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27" w:rsidRPr="00E75027" w:rsidRDefault="00E75027" w:rsidP="00E75027"/>
    <w:p w:rsidR="00E75027" w:rsidRP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Перелік тем курсових робіт студентів 2023-2024 навчального року</w:t>
      </w:r>
    </w:p>
    <w:p w:rsidR="00E75027" w:rsidRP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Рівень</w:t>
      </w: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освіти бакалавр</w:t>
      </w:r>
    </w:p>
    <w:p w:rsidR="00E75027" w:rsidRPr="005909C4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5909C4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Група</w:t>
      </w:r>
      <w:r w:rsidRPr="00590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09C4"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590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СПО-21</w:t>
      </w:r>
      <w:bookmarkStart w:id="0" w:name="_GoBack"/>
      <w:bookmarkEnd w:id="0"/>
      <w:r w:rsidRPr="00590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-2-</w:t>
      </w:r>
      <w:r w:rsidRPr="005909C4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>pl</w:t>
      </w:r>
    </w:p>
    <w:p w:rsidR="00E75027" w:rsidRPr="005909C4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5909C4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Форма навчання заочна</w:t>
      </w:r>
    </w:p>
    <w:p w:rsidR="00E75027" w:rsidRPr="005909C4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5909C4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Освітня програма 016 «Спеціальна освіта»</w:t>
      </w:r>
    </w:p>
    <w:p w:rsidR="00E75027" w:rsidRPr="005909C4" w:rsidRDefault="005909C4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5909C4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 xml:space="preserve">Спецметодики навчання дисциплін у закладах середньої освіти </w:t>
      </w:r>
    </w:p>
    <w:tbl>
      <w:tblPr>
        <w:tblW w:w="10314" w:type="dxa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93"/>
        <w:gridCol w:w="4678"/>
        <w:gridCol w:w="2409"/>
      </w:tblGrid>
      <w:tr w:rsidR="00E75027" w:rsidRPr="00E75027" w:rsidTr="0066524B">
        <w:trPr>
          <w:trHeight w:val="626"/>
        </w:trPr>
        <w:tc>
          <w:tcPr>
            <w:tcW w:w="534" w:type="dxa"/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93" w:type="dxa"/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ПІП студентів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 курсової роботи</w:t>
            </w:r>
          </w:p>
        </w:tc>
      </w:tr>
      <w:tr w:rsidR="00E75027" w:rsidRPr="00E75027" w:rsidTr="001B215F">
        <w:trPr>
          <w:trHeight w:val="304"/>
        </w:trPr>
        <w:tc>
          <w:tcPr>
            <w:tcW w:w="534" w:type="dxa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27" w:rsidRPr="00E75027" w:rsidRDefault="00E75027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Богдан Крістіна Ігорівна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27" w:rsidRPr="00E75027" w:rsidRDefault="005909C4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психофізичного розвитку дітей з особливими освітніми потребами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27" w:rsidRPr="00E75027" w:rsidRDefault="005909C4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Данелюк Інна Василівна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пізнавальної діяльності учнів з інтелектуальними порушеннями.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Жебель Владислава Володимирівна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дитини з особливими освітніми потребами.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Кузик Сюзанна Анатоліївна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процесу навчання дітей з інтелектуальними порушеннями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Кузьменко Марина Дмитрівна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образотворчого мистецтва в спеціальному закладі освіти для дітей з інтелектуальними порушеннями.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Марковська Тетяна В’ячеславівна 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фізкультури у спеціальному закладі освіти для дітей з інтелектуальними порушеннями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Олексюк Анна Василівна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Система роботи з формування та розвитку мови та мовлення здобувачів освіти з інтелектуальними та мовленнєвими порушеннями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Оніщенко Марія Миколаївна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біології у спеціальному закладі освіти для дітей з інтелектуальними порушеннями.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Попович Діана Георгіївна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екології у спеціальному закладі освіти для дітей з інтелектуальними порушеннями.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Врублевський Даніїл Євгенович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математики у спеціальному закладі освіти для дітей з інтелектуальними порушеннями.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5909C4" w:rsidRPr="00E75027" w:rsidTr="001B215F">
        <w:trPr>
          <w:trHeight w:val="304"/>
        </w:trPr>
        <w:tc>
          <w:tcPr>
            <w:tcW w:w="534" w:type="dxa"/>
          </w:tcPr>
          <w:p w:rsidR="005909C4" w:rsidRPr="00E75027" w:rsidRDefault="005909C4" w:rsidP="0059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Бізіян (Катеринюк) Катерина Василівна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Pr="00E75027" w:rsidRDefault="005909C4" w:rsidP="00590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Методика викладання іноземної мови у спеціальному закладі освіти для дітей з інтелектуальними порушеннями.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909C4" w:rsidRDefault="005909C4" w:rsidP="005909C4">
            <w:r w:rsidRPr="00A03E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</w:tbl>
    <w:p w:rsid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</w:p>
    <w:p w:rsidR="00E75027" w:rsidRP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Перелік тем курсових робіт студентів 2023-2024 навчального року</w:t>
      </w:r>
    </w:p>
    <w:p w:rsidR="00E75027" w:rsidRP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Рівень</w:t>
      </w: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освіти бакалавр</w:t>
      </w:r>
    </w:p>
    <w:p w:rsidR="00E75027" w:rsidRP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Група</w:t>
      </w:r>
      <w:r w:rsidRPr="00E75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09C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СПО-21</w:t>
      </w: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-2-</w:t>
      </w: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en-US" w:eastAsia="ru-RU"/>
        </w:rPr>
        <w:t>pl</w:t>
      </w:r>
    </w:p>
    <w:p w:rsidR="00E75027" w:rsidRP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Форма навчання денна</w:t>
      </w:r>
    </w:p>
    <w:p w:rsidR="00E75027" w:rsidRPr="00E75027" w:rsidRDefault="00E75027" w:rsidP="00E75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E75027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t>Освітня програма 016 «Спеціальна освіта»</w:t>
      </w:r>
    </w:p>
    <w:p w:rsidR="005909C4" w:rsidRPr="005909C4" w:rsidRDefault="005909C4" w:rsidP="00590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</w:pPr>
      <w:r w:rsidRPr="005909C4">
        <w:rPr>
          <w:rFonts w:ascii="Times New Roman" w:eastAsia="Times New Roman" w:hAnsi="Times New Roman" w:cs="Times New Roman"/>
          <w:sz w:val="32"/>
          <w:szCs w:val="32"/>
          <w:u w:val="single"/>
          <w:lang w:val="uk-UA" w:eastAsia="ru-RU"/>
        </w:rPr>
        <w:lastRenderedPageBreak/>
        <w:t xml:space="preserve">Спецметодики навчання дисциплін у закладах середньої освіти </w:t>
      </w:r>
    </w:p>
    <w:tbl>
      <w:tblPr>
        <w:tblW w:w="10314" w:type="dxa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693"/>
        <w:gridCol w:w="4678"/>
        <w:gridCol w:w="2409"/>
      </w:tblGrid>
      <w:tr w:rsidR="00E75027" w:rsidRPr="00E75027" w:rsidTr="0066524B">
        <w:trPr>
          <w:trHeight w:val="626"/>
        </w:trPr>
        <w:tc>
          <w:tcPr>
            <w:tcW w:w="534" w:type="dxa"/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693" w:type="dxa"/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ПІП студентів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/>
          </w:tcPr>
          <w:p w:rsidR="00E75027" w:rsidRPr="00E75027" w:rsidRDefault="00E75027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 курсової роботи</w:t>
            </w:r>
          </w:p>
        </w:tc>
      </w:tr>
      <w:tr w:rsidR="00E75027" w:rsidRPr="00E75027" w:rsidTr="0066524B">
        <w:trPr>
          <w:trHeight w:val="304"/>
        </w:trPr>
        <w:tc>
          <w:tcPr>
            <w:tcW w:w="534" w:type="dxa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75027" w:rsidRPr="00E75027" w:rsidRDefault="00E75027" w:rsidP="00E7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Бобро Ліля Анатоліївна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27" w:rsidRPr="00E75027" w:rsidRDefault="005909C4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9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як система формування особистості.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27" w:rsidRPr="00E75027" w:rsidRDefault="005909C4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Вишар Є.В.</w:t>
            </w:r>
          </w:p>
        </w:tc>
      </w:tr>
      <w:tr w:rsidR="00E75027" w:rsidRPr="00E75027" w:rsidTr="0066524B">
        <w:trPr>
          <w:trHeight w:val="304"/>
        </w:trPr>
        <w:tc>
          <w:tcPr>
            <w:tcW w:w="534" w:type="dxa"/>
          </w:tcPr>
          <w:p w:rsidR="00E75027" w:rsidRPr="00E75027" w:rsidRDefault="00E75027" w:rsidP="00E7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7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75027" w:rsidRPr="00E75027" w:rsidRDefault="00E75027" w:rsidP="00E7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E75027" w:rsidRPr="00E75027" w:rsidRDefault="00E75027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75027" w:rsidRPr="00E75027" w:rsidRDefault="00E75027" w:rsidP="00E7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75027" w:rsidRPr="00E75027" w:rsidRDefault="00E75027" w:rsidP="00E75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027" w:rsidRDefault="00E75027" w:rsidP="00E75027"/>
    <w:p w:rsidR="007248D4" w:rsidRPr="00E75027" w:rsidRDefault="007248D4" w:rsidP="00E75027"/>
    <w:sectPr w:rsidR="007248D4" w:rsidRPr="00E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93"/>
    <w:rsid w:val="000B4693"/>
    <w:rsid w:val="005909C4"/>
    <w:rsid w:val="007248D4"/>
    <w:rsid w:val="00E7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AB82"/>
  <w15:chartTrackingRefBased/>
  <w15:docId w15:val="{C9F0BE12-612B-4DAF-B8A8-2CE6652F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2024-03-25T12:03:00Z</dcterms:created>
  <dcterms:modified xsi:type="dcterms:W3CDTF">2024-04-04T10:24:00Z</dcterms:modified>
</cp:coreProperties>
</file>