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5F3" w:rsidRPr="00D53FBF" w:rsidRDefault="001405F3" w:rsidP="00D53FBF">
      <w:pPr>
        <w:pStyle w:val="NoSpacing"/>
        <w:jc w:val="center"/>
        <w:rPr>
          <w:rFonts w:eastAsia="Arial Unicode MS"/>
          <w:sz w:val="32"/>
          <w:szCs w:val="32"/>
          <w:lang w:eastAsia="en-US"/>
        </w:rPr>
      </w:pPr>
      <w:r w:rsidRPr="00D53FBF">
        <w:rPr>
          <w:rFonts w:eastAsia="Arial Unicode MS"/>
          <w:sz w:val="32"/>
          <w:szCs w:val="32"/>
          <w:lang w:eastAsia="en-US"/>
        </w:rPr>
        <w:t>ВІДКРИТИЙ МІЖНАРОДНИЙ УНІВЕРСИТЕТ</w:t>
      </w:r>
    </w:p>
    <w:p w:rsidR="001405F3" w:rsidRPr="00D53FBF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32"/>
          <w:szCs w:val="32"/>
          <w:lang w:eastAsia="en-US"/>
        </w:rPr>
      </w:pPr>
      <w:r w:rsidRPr="00D53FBF">
        <w:rPr>
          <w:rFonts w:eastAsia="Arial Unicode MS"/>
          <w:b/>
          <w:caps/>
          <w:color w:val="000000"/>
          <w:sz w:val="32"/>
          <w:szCs w:val="32"/>
          <w:lang w:eastAsia="en-US"/>
        </w:rPr>
        <w:t>РОЗВИТКУ ЛЮДИНИ «Україна»</w:t>
      </w:r>
    </w:p>
    <w:p w:rsidR="001405F3" w:rsidRPr="00D53FBF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32"/>
          <w:szCs w:val="32"/>
          <w:lang w:eastAsia="en-US"/>
        </w:rPr>
      </w:pPr>
    </w:p>
    <w:p w:rsidR="001405F3" w:rsidRPr="00D53FBF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32"/>
          <w:szCs w:val="32"/>
          <w:lang w:eastAsia="en-US"/>
        </w:rPr>
      </w:pPr>
      <w:r w:rsidRPr="00D53FBF">
        <w:rPr>
          <w:rFonts w:eastAsia="Arial Unicode MS"/>
          <w:b/>
          <w:i/>
          <w:caps/>
          <w:color w:val="000000"/>
          <w:sz w:val="32"/>
          <w:szCs w:val="32"/>
          <w:lang w:eastAsia="en-US"/>
        </w:rPr>
        <w:t>Вінницький соціально-економічний інститут</w:t>
      </w:r>
    </w:p>
    <w:p w:rsidR="001405F3" w:rsidRPr="00FD0068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1405F3" w:rsidRPr="00FD0068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1405F3" w:rsidRPr="00FD0068" w:rsidRDefault="001405F3" w:rsidP="001405F3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1405F3" w:rsidRPr="00FD0068" w:rsidRDefault="001405F3" w:rsidP="001405F3">
      <w:pPr>
        <w:tabs>
          <w:tab w:val="left" w:pos="5940"/>
        </w:tabs>
        <w:jc w:val="right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</w:t>
      </w:r>
      <w:r w:rsidRPr="00FD0068">
        <w:rPr>
          <w:rFonts w:eastAsia="Arial Unicode MS"/>
          <w:b/>
          <w:color w:val="000000"/>
          <w:sz w:val="28"/>
          <w:szCs w:val="28"/>
          <w:lang w:eastAsia="en-US"/>
        </w:rPr>
        <w:t>ЗАТВЕРДЖУЮ</w:t>
      </w:r>
    </w:p>
    <w:p w:rsidR="00646C56" w:rsidRDefault="001405F3" w:rsidP="001405F3">
      <w:pPr>
        <w:jc w:val="right"/>
        <w:rPr>
          <w:rFonts w:eastAsia="Arial Unicode MS"/>
          <w:color w:val="000000"/>
          <w:sz w:val="28"/>
          <w:szCs w:val="28"/>
          <w:lang w:val="uk-UA"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 xml:space="preserve">Директор </w:t>
      </w:r>
      <w:proofErr w:type="spellStart"/>
      <w:r w:rsidRPr="00FD0068">
        <w:rPr>
          <w:rFonts w:eastAsia="Arial Unicode MS"/>
          <w:color w:val="000000"/>
          <w:sz w:val="28"/>
          <w:szCs w:val="28"/>
          <w:lang w:eastAsia="en-US"/>
        </w:rPr>
        <w:t>Вінницького</w:t>
      </w:r>
      <w:proofErr w:type="spellEnd"/>
      <w:r w:rsidRPr="00FD0068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8"/>
          <w:szCs w:val="28"/>
          <w:lang w:eastAsia="en-US"/>
        </w:rPr>
        <w:t>соціально-еконо</w:t>
      </w:r>
      <w:r>
        <w:rPr>
          <w:rFonts w:eastAsia="Arial Unicode MS"/>
          <w:color w:val="000000"/>
          <w:sz w:val="28"/>
          <w:szCs w:val="28"/>
          <w:lang w:eastAsia="en-US"/>
        </w:rPr>
        <w:t>мічного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інституту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1405F3" w:rsidRPr="00FD0068" w:rsidRDefault="001405F3" w:rsidP="001405F3">
      <w:pPr>
        <w:jc w:val="right"/>
        <w:rPr>
          <w:rFonts w:eastAsia="Arial Unicode MS"/>
          <w:color w:val="000000"/>
          <w:sz w:val="28"/>
          <w:szCs w:val="28"/>
          <w:lang w:eastAsia="en-US"/>
        </w:rPr>
      </w:pP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Університету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«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Україна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>»</w:t>
      </w:r>
    </w:p>
    <w:p w:rsidR="001405F3" w:rsidRPr="00FD0068" w:rsidRDefault="001405F3" w:rsidP="001405F3">
      <w:pPr>
        <w:jc w:val="right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>Г.В. Давиденко</w:t>
      </w:r>
    </w:p>
    <w:p w:rsidR="001405F3" w:rsidRPr="001405F3" w:rsidRDefault="001405F3" w:rsidP="001405F3">
      <w:pPr>
        <w:spacing w:line="360" w:lineRule="auto"/>
        <w:jc w:val="right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«</w:t>
      </w:r>
      <w:r w:rsidR="0081364F">
        <w:rPr>
          <w:sz w:val="28"/>
          <w:szCs w:val="28"/>
          <w:u w:val="single"/>
          <w:lang w:val="uk-UA" w:eastAsia="en-US"/>
        </w:rPr>
        <w:t>04</w:t>
      </w:r>
      <w:r>
        <w:rPr>
          <w:sz w:val="28"/>
          <w:szCs w:val="28"/>
          <w:u w:val="single"/>
          <w:lang w:eastAsia="en-US"/>
        </w:rPr>
        <w:t>»</w:t>
      </w:r>
      <w:r w:rsidR="0081364F">
        <w:rPr>
          <w:sz w:val="28"/>
          <w:szCs w:val="28"/>
          <w:u w:val="single"/>
          <w:lang w:val="uk-UA" w:eastAsia="en-US"/>
        </w:rPr>
        <w:t>09</w:t>
      </w:r>
      <w:r w:rsidRPr="00FD0068">
        <w:rPr>
          <w:sz w:val="28"/>
          <w:szCs w:val="28"/>
          <w:u w:val="single"/>
          <w:lang w:eastAsia="en-US"/>
        </w:rPr>
        <w:t xml:space="preserve"> </w:t>
      </w:r>
      <w:r w:rsidR="009008AD">
        <w:rPr>
          <w:sz w:val="28"/>
          <w:szCs w:val="28"/>
          <w:lang w:eastAsia="en-US"/>
        </w:rPr>
        <w:t>202</w:t>
      </w:r>
      <w:r w:rsidR="000E43B2">
        <w:rPr>
          <w:sz w:val="28"/>
          <w:szCs w:val="28"/>
          <w:lang w:val="en-US" w:eastAsia="en-US"/>
        </w:rPr>
        <w:t>3</w:t>
      </w:r>
      <w:r>
        <w:rPr>
          <w:sz w:val="28"/>
          <w:szCs w:val="28"/>
          <w:lang w:eastAsia="en-US"/>
        </w:rPr>
        <w:t xml:space="preserve"> р</w:t>
      </w:r>
    </w:p>
    <w:p w:rsidR="001405F3" w:rsidRPr="00FD0068" w:rsidRDefault="001405F3" w:rsidP="001405F3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1405F3" w:rsidRPr="00FD0068" w:rsidRDefault="001405F3" w:rsidP="001405F3">
      <w:pPr>
        <w:tabs>
          <w:tab w:val="left" w:pos="2030"/>
        </w:tabs>
        <w:rPr>
          <w:rFonts w:eastAsia="Arial Unicode MS"/>
          <w:b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5F3" w:rsidRDefault="001405F3" w:rsidP="001405F3">
      <w:pPr>
        <w:tabs>
          <w:tab w:val="left" w:pos="2030"/>
        </w:tabs>
        <w:ind w:left="5387"/>
        <w:rPr>
          <w:sz w:val="28"/>
          <w:szCs w:val="28"/>
          <w:lang w:val="uk-UA" w:eastAsia="en-US"/>
        </w:rPr>
      </w:pPr>
    </w:p>
    <w:p w:rsidR="00A9512A" w:rsidRDefault="00A9512A" w:rsidP="001405F3">
      <w:pPr>
        <w:tabs>
          <w:tab w:val="left" w:pos="2030"/>
        </w:tabs>
        <w:ind w:left="5387"/>
        <w:rPr>
          <w:sz w:val="28"/>
          <w:szCs w:val="28"/>
          <w:lang w:val="uk-UA" w:eastAsia="en-US"/>
        </w:rPr>
      </w:pPr>
    </w:p>
    <w:p w:rsidR="00A9512A" w:rsidRPr="00A9512A" w:rsidRDefault="00A9512A" w:rsidP="001405F3">
      <w:pPr>
        <w:tabs>
          <w:tab w:val="left" w:pos="2030"/>
        </w:tabs>
        <w:ind w:left="5387"/>
        <w:rPr>
          <w:sz w:val="28"/>
          <w:szCs w:val="28"/>
          <w:lang w:val="uk-UA" w:eastAsia="en-US"/>
        </w:rPr>
      </w:pPr>
    </w:p>
    <w:p w:rsidR="001405F3" w:rsidRPr="00FD0068" w:rsidRDefault="001405F3" w:rsidP="001405F3">
      <w:pPr>
        <w:rPr>
          <w:rFonts w:eastAsia="Arial Unicode MS"/>
          <w:color w:val="000000"/>
          <w:sz w:val="28"/>
          <w:szCs w:val="28"/>
          <w:lang w:eastAsia="en-US"/>
        </w:rPr>
      </w:pPr>
    </w:p>
    <w:p w:rsidR="001405F3" w:rsidRPr="00FD0068" w:rsidRDefault="001405F3" w:rsidP="001405F3">
      <w:pPr>
        <w:keepNext/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bookmarkStart w:id="0" w:name="_Toc9952414"/>
      <w:r>
        <w:rPr>
          <w:b/>
          <w:bCs/>
          <w:color w:val="000000"/>
          <w:sz w:val="32"/>
          <w:szCs w:val="32"/>
          <w:lang w:eastAsia="en-US"/>
        </w:rPr>
        <w:t>СИЛАБУС</w:t>
      </w:r>
      <w:r w:rsidRPr="00FD0068">
        <w:rPr>
          <w:b/>
          <w:bCs/>
          <w:color w:val="000000"/>
          <w:sz w:val="32"/>
          <w:szCs w:val="32"/>
          <w:lang w:eastAsia="en-US"/>
        </w:rPr>
        <w:t xml:space="preserve"> НАВЧАЛЬНОЇ ДИСЦИПЛІНИ</w:t>
      </w:r>
      <w:bookmarkEnd w:id="0"/>
    </w:p>
    <w:p w:rsidR="001405F3" w:rsidRPr="00FD0068" w:rsidRDefault="001405F3" w:rsidP="001405F3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</w:pPr>
    </w:p>
    <w:p w:rsidR="00BE5F7C" w:rsidRDefault="00BE5F7C" w:rsidP="001405F3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</w:pPr>
      <w:r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  <w:t xml:space="preserve">Фізична терапія та </w:t>
      </w:r>
      <w:proofErr w:type="spellStart"/>
      <w:r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  <w:t>ерготерапія</w:t>
      </w:r>
      <w:proofErr w:type="spellEnd"/>
      <w:r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  <w:t xml:space="preserve"> осіб з особливими потребами</w:t>
      </w:r>
    </w:p>
    <w:p w:rsidR="001405F3" w:rsidRPr="00FD0068" w:rsidRDefault="001405F3" w:rsidP="001405F3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eastAsia="en-US"/>
        </w:rPr>
      </w:pPr>
      <w:r w:rsidRPr="00FD0068">
        <w:rPr>
          <w:rFonts w:eastAsia="Arial Unicode MS"/>
          <w:color w:val="000000"/>
          <w:sz w:val="16"/>
          <w:szCs w:val="24"/>
          <w:lang w:eastAsia="en-US"/>
        </w:rPr>
        <w:t xml:space="preserve"> (шифр і </w:t>
      </w:r>
      <w:proofErr w:type="spellStart"/>
      <w:r w:rsidRPr="00FD0068">
        <w:rPr>
          <w:rFonts w:eastAsia="Arial Unicode MS"/>
          <w:color w:val="000000"/>
          <w:sz w:val="16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16"/>
          <w:szCs w:val="24"/>
          <w:lang w:eastAsia="en-US"/>
        </w:rPr>
        <w:t>навчальної</w:t>
      </w:r>
      <w:proofErr w:type="spellEnd"/>
      <w:r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16"/>
          <w:szCs w:val="24"/>
          <w:lang w:eastAsia="en-US"/>
        </w:rPr>
        <w:t>дисципліни</w:t>
      </w:r>
      <w:proofErr w:type="spellEnd"/>
      <w:r w:rsidRPr="00FD0068">
        <w:rPr>
          <w:rFonts w:eastAsia="Arial Unicode MS"/>
          <w:color w:val="000000"/>
          <w:sz w:val="16"/>
          <w:szCs w:val="24"/>
          <w:lang w:eastAsia="en-US"/>
        </w:rPr>
        <w:t>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програма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</w:t>
      </w:r>
      <w:r>
        <w:rPr>
          <w:rFonts w:eastAsia="Arial Unicode MS"/>
          <w:color w:val="000000"/>
          <w:sz w:val="24"/>
          <w:szCs w:val="24"/>
          <w:lang w:val="uk-UA" w:eastAsia="en-US"/>
        </w:rPr>
        <w:t>______</w:t>
      </w:r>
      <w:r>
        <w:rPr>
          <w:u w:val="single"/>
          <w:lang w:val="uk-UA"/>
        </w:rPr>
        <w:t xml:space="preserve">227 Фізична терапія. </w:t>
      </w:r>
      <w:proofErr w:type="spellStart"/>
      <w:r>
        <w:rPr>
          <w:u w:val="single"/>
          <w:lang w:val="uk-UA"/>
        </w:rPr>
        <w:t>Ерготерапія</w:t>
      </w:r>
      <w:proofErr w:type="spellEnd"/>
      <w:r>
        <w:rPr>
          <w:u w:val="single"/>
          <w:lang w:val="uk-UA"/>
        </w:rPr>
        <w:t xml:space="preserve">.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______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    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освітньої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програми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рівня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перши</w:t>
      </w:r>
      <w:r w:rsidR="00D53FBF">
        <w:rPr>
          <w:rFonts w:eastAsia="Arial Unicode MS"/>
          <w:color w:val="000000"/>
          <w:sz w:val="24"/>
          <w:szCs w:val="24"/>
          <w:u w:val="single"/>
          <w:lang w:eastAsia="en-US"/>
        </w:rPr>
        <w:t>й(</w:t>
      </w:r>
      <w:proofErr w:type="spellStart"/>
      <w:r w:rsidR="00D53FBF">
        <w:rPr>
          <w:rFonts w:eastAsia="Arial Unicode MS"/>
          <w:color w:val="000000"/>
          <w:sz w:val="24"/>
          <w:szCs w:val="24"/>
          <w:u w:val="single"/>
          <w:lang w:eastAsia="en-US"/>
        </w:rPr>
        <w:t>бакалаврський</w:t>
      </w:r>
      <w:proofErr w:type="spellEnd"/>
      <w:r w:rsidR="00D53FBF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). Бакалавр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рівня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галузь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знань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____________</w:t>
      </w:r>
      <w:r>
        <w:rPr>
          <w:u w:val="single"/>
          <w:lang w:val="uk-UA"/>
        </w:rPr>
        <w:t xml:space="preserve">227 Фізична терапія. </w:t>
      </w:r>
      <w:proofErr w:type="spellStart"/>
      <w:r>
        <w:rPr>
          <w:u w:val="single"/>
          <w:lang w:val="uk-UA"/>
        </w:rPr>
        <w:t>Ерготерапія</w:t>
      </w:r>
      <w:proofErr w:type="spellEnd"/>
      <w:r>
        <w:rPr>
          <w:u w:val="single"/>
          <w:lang w:val="uk-UA"/>
        </w:rPr>
        <w:t xml:space="preserve">. 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(шифр і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галузі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знань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Спеціальність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ності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 ___</w:t>
      </w:r>
      <w:r>
        <w:rPr>
          <w:u w:val="single"/>
          <w:lang w:val="uk-UA"/>
        </w:rPr>
        <w:t xml:space="preserve">227 Фізична терапія. </w:t>
      </w:r>
      <w:proofErr w:type="spellStart"/>
      <w:r>
        <w:rPr>
          <w:u w:val="single"/>
          <w:lang w:val="uk-UA"/>
        </w:rPr>
        <w:t>Ерготерапія</w:t>
      </w:r>
      <w:proofErr w:type="spellEnd"/>
      <w:r>
        <w:rPr>
          <w:u w:val="single"/>
          <w:lang w:val="uk-UA"/>
        </w:rPr>
        <w:t xml:space="preserve">. 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(шифр і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спеціальності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тей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Спеціалізація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(ї)___</w:t>
      </w:r>
      <w:r w:rsidRPr="0048541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227 Фізична терапія. </w:t>
      </w:r>
      <w:proofErr w:type="spellStart"/>
      <w:r>
        <w:rPr>
          <w:u w:val="single"/>
          <w:lang w:val="uk-UA"/>
        </w:rPr>
        <w:t>Ерготерапія</w:t>
      </w:r>
      <w:proofErr w:type="spellEnd"/>
      <w:r>
        <w:rPr>
          <w:u w:val="single"/>
          <w:lang w:val="uk-UA"/>
        </w:rPr>
        <w:t xml:space="preserve">. 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спеціалізації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інститут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,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філія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, факультет,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коледж</w:t>
      </w:r>
      <w:proofErr w:type="spellEnd"/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Вінницький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соціально-</w:t>
      </w:r>
      <w:proofErr w:type="gram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економічний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інститут</w:t>
      </w:r>
      <w:proofErr w:type="spellEnd"/>
      <w:proofErr w:type="gram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Університету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«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Україна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»                                                                                 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</w:t>
      </w:r>
      <w:r>
        <w:rPr>
          <w:rFonts w:eastAsia="Arial Unicode MS"/>
          <w:color w:val="000000"/>
          <w:sz w:val="24"/>
          <w:szCs w:val="24"/>
          <w:lang w:eastAsia="en-US"/>
        </w:rPr>
        <w:t xml:space="preserve">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навчально-виховного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підрозділу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1405F3" w:rsidRPr="00985E73" w:rsidRDefault="00BE5F7C" w:rsidP="001405F3">
      <w:pPr>
        <w:jc w:val="both"/>
        <w:rPr>
          <w:rFonts w:eastAsia="Arial Unicode MS"/>
          <w:color w:val="000000"/>
          <w:sz w:val="24"/>
          <w:szCs w:val="24"/>
          <w:u w:val="single"/>
          <w:lang w:val="uk-UA" w:eastAsia="en-US"/>
        </w:rPr>
      </w:pPr>
      <w:proofErr w:type="spellStart"/>
      <w:r>
        <w:rPr>
          <w:rFonts w:eastAsia="Arial Unicode MS"/>
          <w:color w:val="000000"/>
          <w:sz w:val="24"/>
          <w:szCs w:val="24"/>
          <w:lang w:eastAsia="en-US"/>
        </w:rPr>
        <w:t>Обсяг</w:t>
      </w:r>
      <w:proofErr w:type="spellEnd"/>
      <w:r>
        <w:rPr>
          <w:rFonts w:eastAsia="Arial Unicode MS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lang w:eastAsia="en-US"/>
        </w:rPr>
        <w:t>кредитів</w:t>
      </w:r>
      <w:proofErr w:type="spellEnd"/>
      <w:r>
        <w:rPr>
          <w:rFonts w:eastAsia="Arial Unicode MS"/>
          <w:color w:val="000000"/>
          <w:sz w:val="24"/>
          <w:szCs w:val="24"/>
          <w:lang w:eastAsia="en-US"/>
        </w:rPr>
        <w:t>:</w:t>
      </w:r>
      <w:r w:rsidR="00985E73">
        <w:rPr>
          <w:rFonts w:eastAsia="Arial Unicode MS"/>
          <w:color w:val="000000"/>
          <w:sz w:val="24"/>
          <w:szCs w:val="24"/>
          <w:lang w:val="uk-UA" w:eastAsia="en-US"/>
        </w:rPr>
        <w:t>3 кредити, 90 годин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1405F3" w:rsidRPr="00985E73" w:rsidRDefault="001405F3" w:rsidP="001405F3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Форма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підсумкового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контролю: </w:t>
      </w:r>
      <w:r w:rsidR="00985E73">
        <w:rPr>
          <w:rFonts w:eastAsia="Arial Unicode MS"/>
          <w:color w:val="000000"/>
          <w:sz w:val="24"/>
          <w:szCs w:val="24"/>
          <w:lang w:val="uk-UA" w:eastAsia="en-US"/>
        </w:rPr>
        <w:t>залік</w:t>
      </w:r>
    </w:p>
    <w:p w:rsidR="001405F3" w:rsidRPr="00FD0068" w:rsidRDefault="001405F3" w:rsidP="001405F3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1405F3" w:rsidRPr="00FD0068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Default="001405F3" w:rsidP="001405F3">
      <w:pPr>
        <w:jc w:val="both"/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D53FBF" w:rsidRDefault="00D53FBF" w:rsidP="00D53FBF">
      <w:pPr>
        <w:rPr>
          <w:rFonts w:eastAsia="Arial Unicode MS"/>
          <w:b/>
          <w:color w:val="000000"/>
          <w:sz w:val="24"/>
          <w:szCs w:val="24"/>
          <w:lang w:val="uk-UA" w:eastAsia="en-US"/>
        </w:rPr>
      </w:pPr>
    </w:p>
    <w:p w:rsidR="001405F3" w:rsidRPr="00FD0068" w:rsidRDefault="001405F3" w:rsidP="00D53FBF">
      <w:pPr>
        <w:jc w:val="center"/>
        <w:rPr>
          <w:rFonts w:eastAsia="Arial Unicode MS"/>
          <w:b/>
          <w:color w:val="000000"/>
          <w:sz w:val="24"/>
          <w:szCs w:val="24"/>
          <w:lang w:eastAsia="en-US"/>
        </w:rPr>
      </w:pPr>
      <w:proofErr w:type="spellStart"/>
      <w:r>
        <w:rPr>
          <w:rFonts w:eastAsia="Arial Unicode MS"/>
          <w:b/>
          <w:color w:val="000000"/>
          <w:sz w:val="24"/>
          <w:szCs w:val="24"/>
          <w:lang w:eastAsia="en-US"/>
        </w:rPr>
        <w:t>Вінниця</w:t>
      </w:r>
      <w:proofErr w:type="spellEnd"/>
      <w:r>
        <w:rPr>
          <w:rFonts w:eastAsia="Arial Unicode MS"/>
          <w:b/>
          <w:color w:val="000000"/>
          <w:sz w:val="24"/>
          <w:szCs w:val="24"/>
          <w:lang w:eastAsia="en-US"/>
        </w:rPr>
        <w:t xml:space="preserve"> 202</w:t>
      </w:r>
      <w:r w:rsidR="000E43B2">
        <w:rPr>
          <w:rFonts w:eastAsia="Arial Unicode MS"/>
          <w:b/>
          <w:color w:val="000000"/>
          <w:sz w:val="24"/>
          <w:szCs w:val="24"/>
          <w:lang w:val="en-US" w:eastAsia="en-US"/>
        </w:rPr>
        <w:t>3</w:t>
      </w:r>
      <w:r w:rsidRPr="00FD0068">
        <w:rPr>
          <w:rFonts w:eastAsia="Arial Unicode MS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b/>
          <w:color w:val="000000"/>
          <w:sz w:val="24"/>
          <w:szCs w:val="24"/>
          <w:lang w:eastAsia="en-US"/>
        </w:rPr>
        <w:t>рік</w:t>
      </w:r>
      <w:proofErr w:type="spellEnd"/>
    </w:p>
    <w:p w:rsidR="001405F3" w:rsidRPr="001405F3" w:rsidRDefault="001405F3" w:rsidP="001405F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7"/>
      </w:tblGrid>
      <w:tr w:rsidR="001405F3" w:rsidRPr="00CA7130" w:rsidTr="001405F3">
        <w:tc>
          <w:tcPr>
            <w:tcW w:w="10137" w:type="dxa"/>
            <w:gridSpan w:val="2"/>
            <w:shd w:val="clear" w:color="auto" w:fill="auto"/>
            <w:vAlign w:val="center"/>
          </w:tcPr>
          <w:p w:rsidR="001405F3" w:rsidRPr="00CA7130" w:rsidRDefault="001405F3" w:rsidP="001405F3">
            <w:pPr>
              <w:jc w:val="center"/>
              <w:rPr>
                <w:b/>
                <w:sz w:val="28"/>
                <w:szCs w:val="28"/>
              </w:rPr>
            </w:pPr>
          </w:p>
          <w:p w:rsidR="001405F3" w:rsidRPr="00CA7130" w:rsidRDefault="001405F3" w:rsidP="001405F3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1405F3" w:rsidRPr="00CA7130" w:rsidRDefault="001405F3" w:rsidP="001405F3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1405F3" w:rsidRPr="00CA7130" w:rsidRDefault="001405F3" w:rsidP="00140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BE5F7C" w:rsidP="009008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Власенко А.В.</w:t>
            </w: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Асистент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1405F3" w:rsidP="009008AD">
            <w:pPr>
              <w:rPr>
                <w:i/>
                <w:sz w:val="28"/>
                <w:szCs w:val="28"/>
              </w:rPr>
            </w:pP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Практики, </w:t>
            </w:r>
            <w:proofErr w:type="spellStart"/>
            <w:r w:rsidRPr="00CA7130">
              <w:rPr>
                <w:sz w:val="28"/>
                <w:szCs w:val="28"/>
              </w:rPr>
              <w:t>представники</w:t>
            </w:r>
            <w:proofErr w:type="spellEnd"/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бізнесу</w:t>
            </w:r>
            <w:proofErr w:type="spellEnd"/>
            <w:r w:rsidRPr="00CA7130">
              <w:rPr>
                <w:sz w:val="28"/>
                <w:szCs w:val="28"/>
              </w:rPr>
              <w:t xml:space="preserve">, </w:t>
            </w:r>
            <w:proofErr w:type="spellStart"/>
            <w:r w:rsidRPr="00CA7130">
              <w:rPr>
                <w:sz w:val="28"/>
                <w:szCs w:val="28"/>
              </w:rPr>
              <w:t>фахівці</w:t>
            </w:r>
            <w:proofErr w:type="spellEnd"/>
            <w:r w:rsidRPr="00CA7130">
              <w:rPr>
                <w:sz w:val="28"/>
                <w:szCs w:val="28"/>
              </w:rPr>
              <w:t xml:space="preserve">, </w:t>
            </w:r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залучені</w:t>
            </w:r>
            <w:proofErr w:type="spellEnd"/>
            <w:r w:rsidRPr="00CA7130">
              <w:rPr>
                <w:sz w:val="28"/>
                <w:szCs w:val="28"/>
              </w:rPr>
              <w:t xml:space="preserve"> до </w:t>
            </w:r>
            <w:proofErr w:type="spellStart"/>
            <w:r w:rsidRPr="00CA7130">
              <w:rPr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1405F3" w:rsidP="001405F3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 xml:space="preserve">П.І.Б. </w:t>
            </w:r>
            <w:proofErr w:type="spellStart"/>
            <w:r w:rsidRPr="00CA7130">
              <w:rPr>
                <w:i/>
                <w:sz w:val="28"/>
                <w:szCs w:val="28"/>
              </w:rPr>
              <w:t>осіб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A7130">
              <w:rPr>
                <w:i/>
                <w:sz w:val="28"/>
                <w:szCs w:val="28"/>
              </w:rPr>
              <w:t>залучених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Pr="00CA7130">
              <w:rPr>
                <w:i/>
                <w:sz w:val="28"/>
                <w:szCs w:val="28"/>
              </w:rPr>
              <w:t>викладання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A7130">
              <w:rPr>
                <w:i/>
                <w:sz w:val="28"/>
                <w:szCs w:val="28"/>
              </w:rPr>
              <w:t>місце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i/>
                <w:sz w:val="28"/>
                <w:szCs w:val="28"/>
              </w:rPr>
              <w:t>роботи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, посада, </w:t>
            </w:r>
            <w:proofErr w:type="spellStart"/>
            <w:r w:rsidRPr="00CA7130">
              <w:rPr>
                <w:i/>
                <w:sz w:val="28"/>
                <w:szCs w:val="28"/>
              </w:rPr>
              <w:t>науковий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i/>
                <w:sz w:val="28"/>
                <w:szCs w:val="28"/>
              </w:rPr>
              <w:t>ступінь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A7130">
              <w:rPr>
                <w:i/>
                <w:sz w:val="28"/>
                <w:szCs w:val="28"/>
              </w:rPr>
              <w:t>вчене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i/>
                <w:sz w:val="28"/>
                <w:szCs w:val="28"/>
              </w:rPr>
              <w:t>звання</w:t>
            </w:r>
            <w:proofErr w:type="spellEnd"/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Профайл </w:t>
            </w:r>
            <w:proofErr w:type="spellStart"/>
            <w:r w:rsidRPr="00CA7130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1405F3" w:rsidP="001405F3">
            <w:pPr>
              <w:rPr>
                <w:i/>
                <w:sz w:val="28"/>
                <w:szCs w:val="28"/>
              </w:rPr>
            </w:pPr>
          </w:p>
          <w:p w:rsidR="001405F3" w:rsidRPr="00CA7130" w:rsidRDefault="001405F3" w:rsidP="00D53FBF">
            <w:pPr>
              <w:rPr>
                <w:i/>
                <w:sz w:val="28"/>
                <w:szCs w:val="28"/>
              </w:rPr>
            </w:pP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Профайл </w:t>
            </w:r>
            <w:proofErr w:type="spellStart"/>
            <w:r w:rsidRPr="00CA7130">
              <w:rPr>
                <w:sz w:val="28"/>
                <w:szCs w:val="28"/>
              </w:rPr>
              <w:t>асистента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1405F3" w:rsidP="001405F3">
            <w:pPr>
              <w:rPr>
                <w:i/>
                <w:sz w:val="28"/>
                <w:szCs w:val="28"/>
              </w:rPr>
            </w:pPr>
          </w:p>
          <w:p w:rsidR="001405F3" w:rsidRPr="00E90E89" w:rsidRDefault="001405F3" w:rsidP="009008AD">
            <w:pPr>
              <w:rPr>
                <w:i/>
                <w:sz w:val="28"/>
                <w:szCs w:val="28"/>
              </w:rPr>
            </w:pP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</w:p>
          <w:p w:rsidR="001405F3" w:rsidRPr="00CA7130" w:rsidRDefault="001405F3" w:rsidP="001405F3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Канали </w:t>
            </w:r>
            <w:proofErr w:type="spellStart"/>
            <w:r w:rsidRPr="00CA7130">
              <w:rPr>
                <w:sz w:val="28"/>
                <w:szCs w:val="28"/>
              </w:rPr>
              <w:t>комунікації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1405F3" w:rsidRPr="00CA7130" w:rsidRDefault="001405F3" w:rsidP="001405F3">
            <w:pPr>
              <w:rPr>
                <w:i/>
                <w:sz w:val="28"/>
                <w:szCs w:val="28"/>
              </w:rPr>
            </w:pPr>
          </w:p>
          <w:p w:rsidR="001405F3" w:rsidRDefault="001405F3" w:rsidP="001405F3">
            <w:pPr>
              <w:rPr>
                <w:i/>
                <w:sz w:val="28"/>
                <w:szCs w:val="28"/>
                <w:lang w:val="uk-UA" w:eastAsia="en-US"/>
              </w:rPr>
            </w:pPr>
            <w:r w:rsidRPr="00CA7130">
              <w:rPr>
                <w:i/>
                <w:sz w:val="28"/>
                <w:szCs w:val="28"/>
              </w:rPr>
              <w:t>Телефон деканату</w:t>
            </w:r>
            <w:proofErr w:type="gramStart"/>
            <w:r w:rsidRPr="00CA7130">
              <w:rPr>
                <w:i/>
                <w:sz w:val="28"/>
                <w:szCs w:val="28"/>
              </w:rPr>
              <w:t>:</w:t>
            </w:r>
            <w:r w:rsidRPr="00DB68C8">
              <w:rPr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B68C8">
              <w:rPr>
                <w:i/>
                <w:sz w:val="28"/>
                <w:szCs w:val="28"/>
                <w:lang w:eastAsia="en-US"/>
              </w:rPr>
              <w:t>+380685830757</w:t>
            </w:r>
          </w:p>
          <w:p w:rsidR="001405F3" w:rsidRPr="000E43B2" w:rsidRDefault="001405F3" w:rsidP="001405F3">
            <w:pPr>
              <w:rPr>
                <w:i/>
                <w:sz w:val="28"/>
                <w:szCs w:val="28"/>
                <w:lang w:val="en-US"/>
              </w:rPr>
            </w:pPr>
            <w:r w:rsidRPr="00CA7130">
              <w:rPr>
                <w:i/>
                <w:sz w:val="28"/>
                <w:szCs w:val="28"/>
              </w:rPr>
              <w:t xml:space="preserve">Телефон </w:t>
            </w:r>
            <w:proofErr w:type="spellStart"/>
            <w:r w:rsidRPr="00CA7130">
              <w:rPr>
                <w:i/>
                <w:sz w:val="28"/>
                <w:szCs w:val="28"/>
              </w:rPr>
              <w:t>викладача</w:t>
            </w:r>
            <w:proofErr w:type="spellEnd"/>
            <w:r w:rsidRPr="00CA7130">
              <w:rPr>
                <w:i/>
                <w:sz w:val="28"/>
                <w:szCs w:val="28"/>
              </w:rPr>
              <w:t>:</w:t>
            </w:r>
            <w:r w:rsidR="00D53FBF">
              <w:rPr>
                <w:i/>
                <w:sz w:val="28"/>
                <w:szCs w:val="28"/>
              </w:rPr>
              <w:t xml:space="preserve"> +380 </w:t>
            </w:r>
            <w:r w:rsidR="000E43B2">
              <w:rPr>
                <w:i/>
                <w:sz w:val="28"/>
                <w:szCs w:val="28"/>
                <w:lang w:val="en-US"/>
              </w:rPr>
              <w:t>985214111</w:t>
            </w:r>
          </w:p>
          <w:p w:rsidR="001405F3" w:rsidRPr="000E43B2" w:rsidRDefault="001405F3" w:rsidP="001405F3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A7130">
              <w:rPr>
                <w:i/>
                <w:sz w:val="28"/>
                <w:szCs w:val="28"/>
              </w:rPr>
              <w:t>Електронна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i/>
                <w:sz w:val="28"/>
                <w:szCs w:val="28"/>
              </w:rPr>
              <w:t>пошта</w:t>
            </w:r>
            <w:proofErr w:type="spellEnd"/>
            <w:r w:rsidRPr="00CA7130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E43B2">
              <w:rPr>
                <w:i/>
                <w:sz w:val="28"/>
                <w:szCs w:val="28"/>
                <w:lang w:val="en-US"/>
              </w:rPr>
              <w:t>anatolii.vlasenko@gmail.com</w:t>
            </w:r>
          </w:p>
          <w:p w:rsidR="001405F3" w:rsidRPr="000E43B2" w:rsidRDefault="00BE5F7C" w:rsidP="001405F3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Вайбер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:</w:t>
            </w:r>
            <w:r w:rsidR="000E43B2">
              <w:rPr>
                <w:i/>
                <w:sz w:val="28"/>
                <w:szCs w:val="28"/>
              </w:rPr>
              <w:t xml:space="preserve"> +380 </w:t>
            </w:r>
            <w:r w:rsidR="000E43B2">
              <w:rPr>
                <w:i/>
                <w:sz w:val="28"/>
                <w:szCs w:val="28"/>
                <w:lang w:val="en-US"/>
              </w:rPr>
              <w:t>985214111</w:t>
            </w:r>
          </w:p>
          <w:p w:rsidR="001405F3" w:rsidRPr="00BE5F7C" w:rsidRDefault="001405F3" w:rsidP="001405F3">
            <w:pPr>
              <w:rPr>
                <w:i/>
                <w:sz w:val="28"/>
                <w:szCs w:val="28"/>
              </w:rPr>
            </w:pPr>
          </w:p>
          <w:p w:rsidR="001405F3" w:rsidRDefault="001405F3" w:rsidP="001405F3">
            <w:pPr>
              <w:rPr>
                <w:i/>
                <w:sz w:val="28"/>
                <w:szCs w:val="28"/>
              </w:rPr>
            </w:pPr>
            <w:proofErr w:type="spellStart"/>
            <w:r w:rsidRPr="00CA7130">
              <w:rPr>
                <w:i/>
                <w:sz w:val="28"/>
                <w:szCs w:val="28"/>
              </w:rPr>
              <w:t>Кабінет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CA7130">
              <w:rPr>
                <w:i/>
                <w:sz w:val="28"/>
                <w:szCs w:val="28"/>
              </w:rPr>
              <w:t>електронний</w:t>
            </w:r>
            <w:proofErr w:type="spellEnd"/>
            <w:r w:rsidRPr="00CA713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i/>
                <w:sz w:val="28"/>
                <w:szCs w:val="28"/>
              </w:rPr>
              <w:t>кабінет</w:t>
            </w:r>
            <w:proofErr w:type="spellEnd"/>
            <w:r w:rsidRPr="00CA7130">
              <w:rPr>
                <w:i/>
                <w:sz w:val="28"/>
                <w:szCs w:val="28"/>
              </w:rPr>
              <w:t>):</w:t>
            </w:r>
            <w:r w:rsidRPr="00AE320F">
              <w:rPr>
                <w:i/>
                <w:sz w:val="28"/>
                <w:szCs w:val="28"/>
              </w:rPr>
              <w:t xml:space="preserve"> </w:t>
            </w:r>
          </w:p>
          <w:p w:rsidR="000E43B2" w:rsidRPr="00E90E89" w:rsidRDefault="000E43B2" w:rsidP="001405F3">
            <w:pPr>
              <w:rPr>
                <w:i/>
                <w:sz w:val="28"/>
                <w:szCs w:val="28"/>
              </w:rPr>
            </w:pPr>
            <w:r w:rsidRPr="000E43B2">
              <w:rPr>
                <w:i/>
                <w:sz w:val="28"/>
                <w:szCs w:val="28"/>
              </w:rPr>
              <w:t>https://vo.uu.edu.ua/course/view.php?id=8038</w:t>
            </w:r>
          </w:p>
          <w:p w:rsidR="001405F3" w:rsidRPr="00E90E89" w:rsidRDefault="001405F3" w:rsidP="001405F3">
            <w:pPr>
              <w:rPr>
                <w:i/>
                <w:sz w:val="28"/>
                <w:szCs w:val="28"/>
              </w:rPr>
            </w:pPr>
          </w:p>
          <w:p w:rsidR="001405F3" w:rsidRPr="00CA7130" w:rsidRDefault="001405F3" w:rsidP="001405F3">
            <w:pPr>
              <w:rPr>
                <w:i/>
                <w:sz w:val="28"/>
                <w:szCs w:val="28"/>
              </w:rPr>
            </w:pPr>
          </w:p>
        </w:tc>
      </w:tr>
      <w:tr w:rsidR="001405F3" w:rsidRPr="00CA7130" w:rsidTr="001405F3">
        <w:tc>
          <w:tcPr>
            <w:tcW w:w="5068" w:type="dxa"/>
            <w:shd w:val="clear" w:color="auto" w:fill="auto"/>
          </w:tcPr>
          <w:p w:rsidR="001405F3" w:rsidRPr="00CA7130" w:rsidRDefault="001405F3" w:rsidP="001405F3">
            <w:pPr>
              <w:rPr>
                <w:sz w:val="28"/>
                <w:szCs w:val="28"/>
              </w:rPr>
            </w:pPr>
          </w:p>
          <w:p w:rsidR="001405F3" w:rsidRPr="00CA7130" w:rsidRDefault="001405F3" w:rsidP="001405F3">
            <w:pPr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Матеріали</w:t>
            </w:r>
            <w:proofErr w:type="spellEnd"/>
            <w:r w:rsidRPr="00CA7130">
              <w:rPr>
                <w:sz w:val="28"/>
                <w:szCs w:val="28"/>
              </w:rPr>
              <w:t xml:space="preserve"> до курсу </w:t>
            </w:r>
            <w:proofErr w:type="spellStart"/>
            <w:r w:rsidRPr="00CA7130">
              <w:rPr>
                <w:sz w:val="28"/>
                <w:szCs w:val="28"/>
              </w:rPr>
              <w:t>розміщені</w:t>
            </w:r>
            <w:proofErr w:type="spellEnd"/>
            <w:r w:rsidRPr="00CA7130">
              <w:rPr>
                <w:sz w:val="28"/>
                <w:szCs w:val="28"/>
              </w:rPr>
              <w:t xml:space="preserve"> на </w:t>
            </w:r>
            <w:proofErr w:type="spellStart"/>
            <w:r w:rsidRPr="00CA7130">
              <w:rPr>
                <w:sz w:val="28"/>
                <w:szCs w:val="28"/>
              </w:rPr>
              <w:t>сайті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Інтернет-підтримки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навчального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процесу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hyperlink r:id="rId8" w:history="1">
              <w:r w:rsidRPr="00CA7130">
                <w:rPr>
                  <w:rStyle w:val="Hyperlink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</w:t>
            </w:r>
            <w:proofErr w:type="spellStart"/>
            <w:r w:rsidRPr="00CA7130">
              <w:rPr>
                <w:sz w:val="28"/>
                <w:szCs w:val="28"/>
              </w:rPr>
              <w:t>адресою</w:t>
            </w:r>
            <w:proofErr w:type="spellEnd"/>
          </w:p>
          <w:p w:rsidR="001405F3" w:rsidRPr="00CA7130" w:rsidRDefault="001405F3" w:rsidP="001405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405F3" w:rsidRPr="00CA7130" w:rsidRDefault="001405F3" w:rsidP="001405F3">
            <w:pPr>
              <w:jc w:val="both"/>
              <w:rPr>
                <w:i/>
                <w:sz w:val="28"/>
                <w:szCs w:val="28"/>
              </w:rPr>
            </w:pPr>
          </w:p>
          <w:p w:rsidR="00D53FBF" w:rsidRPr="00BE5F7C" w:rsidRDefault="00000000" w:rsidP="00BE5F7C">
            <w:pPr>
              <w:jc w:val="both"/>
              <w:rPr>
                <w:i/>
                <w:sz w:val="28"/>
                <w:szCs w:val="28"/>
                <w:lang w:val="uk-UA"/>
              </w:rPr>
            </w:pPr>
            <w:hyperlink r:id="rId9" w:anchor="section-0" w:history="1">
              <w:r w:rsidR="00BE5F7C" w:rsidRPr="00930990">
                <w:rPr>
                  <w:rStyle w:val="Hyperlink"/>
                  <w:i/>
                  <w:sz w:val="28"/>
                  <w:szCs w:val="28"/>
                </w:rPr>
                <w:t>https://vo.uu.edu.ua/course/view.php?id=8038#section-0</w:t>
              </w:r>
            </w:hyperlink>
            <w:r w:rsidR="00BE5F7C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05F3" w:rsidRPr="00CA7130" w:rsidRDefault="001405F3" w:rsidP="001405F3">
      <w:pPr>
        <w:pStyle w:val="a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</w:rPr>
      </w:pPr>
    </w:p>
    <w:p w:rsidR="001405F3" w:rsidRPr="00DF2656" w:rsidRDefault="001405F3" w:rsidP="001405F3">
      <w:pPr>
        <w:tabs>
          <w:tab w:val="left" w:pos="2030"/>
        </w:tabs>
        <w:ind w:left="360"/>
        <w:rPr>
          <w:b/>
          <w:sz w:val="28"/>
        </w:rPr>
      </w:pPr>
      <w:r w:rsidRPr="00CA7130">
        <w:rPr>
          <w:i/>
        </w:rPr>
        <w:br w:type="page"/>
      </w:r>
    </w:p>
    <w:p w:rsidR="001405F3" w:rsidRPr="005D58F4" w:rsidRDefault="001405F3" w:rsidP="001405F3">
      <w:pPr>
        <w:widowControl/>
        <w:autoSpaceDE/>
        <w:autoSpaceDN/>
        <w:adjustRightInd/>
        <w:ind w:firstLine="180"/>
        <w:jc w:val="center"/>
        <w:rPr>
          <w:b/>
          <w:sz w:val="28"/>
          <w:szCs w:val="28"/>
          <w:lang w:val="uk-UA"/>
        </w:rPr>
      </w:pPr>
      <w:r w:rsidRPr="005D58F4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:rsidR="001405F3" w:rsidRPr="005D58F4" w:rsidRDefault="001405F3" w:rsidP="001405F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560"/>
        <w:gridCol w:w="60"/>
        <w:gridCol w:w="145"/>
        <w:gridCol w:w="1560"/>
      </w:tblGrid>
      <w:tr w:rsidR="001405F3" w:rsidRPr="005D58F4" w:rsidTr="001405F3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405F3" w:rsidRPr="005D58F4" w:rsidTr="001405F3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705" w:type="dxa"/>
            <w:gridSpan w:val="2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405F3" w:rsidRPr="005D58F4" w:rsidTr="001405F3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5D58F4" w:rsidRDefault="00D53FBF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кредитів </w:t>
            </w:r>
          </w:p>
        </w:tc>
        <w:tc>
          <w:tcPr>
            <w:tcW w:w="3262" w:type="dxa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Галузь знань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227Фізична терапія. </w:t>
            </w:r>
            <w:proofErr w:type="spellStart"/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Ерготерапія</w:t>
            </w:r>
            <w:proofErr w:type="spellEnd"/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325" w:type="dxa"/>
            <w:gridSpan w:val="4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Нормативна</w:t>
            </w:r>
          </w:p>
        </w:tc>
      </w:tr>
      <w:tr w:rsidR="001405F3" w:rsidRPr="005D58F4" w:rsidTr="001405F3">
        <w:trPr>
          <w:trHeight w:val="409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05F3" w:rsidRPr="005D58F4" w:rsidTr="001405F3">
        <w:trPr>
          <w:trHeight w:val="510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1405F3" w:rsidRPr="005D58F4" w:rsidRDefault="00BE5F7C" w:rsidP="001405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1405F3" w:rsidRPr="005D58F4" w:rsidRDefault="001405F3" w:rsidP="001405F3">
            <w:pPr>
              <w:jc w:val="center"/>
              <w:rPr>
                <w:sz w:val="28"/>
                <w:szCs w:val="28"/>
              </w:rPr>
            </w:pPr>
            <w:proofErr w:type="spellStart"/>
            <w:r w:rsidRPr="005D58F4">
              <w:rPr>
                <w:sz w:val="28"/>
                <w:szCs w:val="28"/>
              </w:rPr>
              <w:t>Спеціальність</w:t>
            </w:r>
            <w:proofErr w:type="spellEnd"/>
            <w:r w:rsidRPr="005D58F4">
              <w:rPr>
                <w:sz w:val="28"/>
                <w:szCs w:val="28"/>
              </w:rPr>
              <w:t xml:space="preserve"> (</w:t>
            </w:r>
            <w:proofErr w:type="spellStart"/>
            <w:r w:rsidRPr="005D58F4">
              <w:rPr>
                <w:sz w:val="28"/>
                <w:szCs w:val="28"/>
              </w:rPr>
              <w:t>професійне</w:t>
            </w:r>
            <w:proofErr w:type="spellEnd"/>
          </w:p>
          <w:p w:rsidR="001405F3" w:rsidRPr="005D58F4" w:rsidRDefault="001405F3" w:rsidP="001405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D58F4">
              <w:rPr>
                <w:sz w:val="28"/>
                <w:szCs w:val="28"/>
              </w:rPr>
              <w:t>спрямування</w:t>
            </w:r>
            <w:proofErr w:type="spellEnd"/>
            <w:r w:rsidRPr="005D58F4">
              <w:rPr>
                <w:sz w:val="28"/>
                <w:szCs w:val="28"/>
              </w:rPr>
              <w:t>):</w:t>
            </w:r>
          </w:p>
          <w:p w:rsidR="001405F3" w:rsidRPr="005D58F4" w:rsidRDefault="001405F3" w:rsidP="001405F3">
            <w:pPr>
              <w:jc w:val="center"/>
              <w:rPr>
                <w:b/>
                <w:sz w:val="28"/>
                <w:szCs w:val="28"/>
              </w:rPr>
            </w:pPr>
            <w:r w:rsidRPr="005D58F4">
              <w:rPr>
                <w:b/>
                <w:sz w:val="28"/>
                <w:szCs w:val="28"/>
                <w:u w:val="single"/>
                <w:lang w:val="uk-UA"/>
              </w:rPr>
              <w:t xml:space="preserve"> 227 Фізична терапія. </w:t>
            </w:r>
            <w:proofErr w:type="spellStart"/>
            <w:r w:rsidRPr="005D58F4">
              <w:rPr>
                <w:b/>
                <w:sz w:val="28"/>
                <w:szCs w:val="28"/>
                <w:u w:val="single"/>
                <w:lang w:val="uk-UA"/>
              </w:rPr>
              <w:t>Ерготерапія</w:t>
            </w:r>
            <w:proofErr w:type="spellEnd"/>
            <w:r w:rsidRPr="005D58F4"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</w:p>
        </w:tc>
      </w:tr>
      <w:tr w:rsidR="001405F3" w:rsidRPr="005D58F4" w:rsidTr="001405F3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405F3" w:rsidRPr="001405F3" w:rsidRDefault="001405F3" w:rsidP="00D53FBF">
            <w:pPr>
              <w:pStyle w:val="ListParagrap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Merge w:val="restart"/>
            <w:vAlign w:val="center"/>
          </w:tcPr>
          <w:p w:rsidR="001405F3" w:rsidRPr="00D53FBF" w:rsidRDefault="001405F3" w:rsidP="00D53FB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05F3" w:rsidRPr="005D58F4" w:rsidTr="001405F3">
        <w:trPr>
          <w:trHeight w:val="322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5D58F4" w:rsidRDefault="00BE5F7C" w:rsidP="001405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Змістовних модулів -</w:t>
            </w: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05F3" w:rsidRPr="005D58F4" w:rsidTr="001405F3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1405F3" w:rsidRPr="005D58F4" w:rsidTr="001405F3">
        <w:trPr>
          <w:trHeight w:val="971"/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Індивідуальне науково-дослідне завдання __________</w:t>
            </w:r>
          </w:p>
          <w:p w:rsidR="001405F3" w:rsidRPr="005D58F4" w:rsidRDefault="001405F3" w:rsidP="001405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1405F3" w:rsidRPr="005D58F4" w:rsidRDefault="001405F3" w:rsidP="00140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05F3" w:rsidRPr="005D58F4" w:rsidTr="001405F3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D53FBF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985E73">
              <w:rPr>
                <w:i/>
                <w:sz w:val="28"/>
                <w:szCs w:val="28"/>
                <w:u w:val="single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05F3" w:rsidRPr="005D58F4" w:rsidTr="001405F3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1405F3" w:rsidRPr="005D58F4" w:rsidTr="001405F3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1405F3" w:rsidRPr="005D58F4" w:rsidRDefault="00BE5F7C" w:rsidP="001405F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</w:t>
            </w:r>
          </w:p>
        </w:tc>
        <w:tc>
          <w:tcPr>
            <w:tcW w:w="3262" w:type="dxa"/>
            <w:vMerge w:val="restart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Бакалавр.</w:t>
            </w:r>
          </w:p>
        </w:tc>
        <w:tc>
          <w:tcPr>
            <w:tcW w:w="1765" w:type="dxa"/>
            <w:gridSpan w:val="3"/>
            <w:vAlign w:val="center"/>
          </w:tcPr>
          <w:p w:rsidR="001405F3" w:rsidRPr="00BE5F7C" w:rsidRDefault="00985E7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405F3" w:rsidRPr="005D58F4" w:rsidTr="001405F3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1405F3" w:rsidRPr="005D58F4" w:rsidTr="001405F3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405F3" w:rsidRPr="00985E73" w:rsidRDefault="00985E73" w:rsidP="001405F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85E73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05F3" w:rsidRPr="00BE5F7C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405F3" w:rsidRPr="00D70CFB" w:rsidRDefault="001405F3" w:rsidP="00D70CFB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Індивідуальні завдання </w:t>
            </w:r>
            <w:r w:rsidRPr="005D58F4">
              <w:rPr>
                <w:b/>
                <w:sz w:val="28"/>
                <w:szCs w:val="28"/>
                <w:lang w:val="uk-UA"/>
              </w:rPr>
              <w:br/>
              <w:t xml:space="preserve">0- </w:t>
            </w:r>
            <w:r w:rsidRPr="005D58F4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1405F3" w:rsidRPr="005D58F4" w:rsidTr="001405F3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1405F3" w:rsidRPr="005D58F4" w:rsidRDefault="001405F3" w:rsidP="001405F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5D58F4">
              <w:rPr>
                <w:sz w:val="28"/>
                <w:szCs w:val="28"/>
                <w:lang w:val="uk-UA"/>
              </w:rPr>
              <w:t>контролю:</w:t>
            </w:r>
            <w:r w:rsidR="00985E73">
              <w:rPr>
                <w:b/>
                <w:i/>
                <w:sz w:val="28"/>
                <w:szCs w:val="28"/>
                <w:u w:val="single"/>
                <w:lang w:val="uk-UA"/>
              </w:rPr>
              <w:t>залік</w:t>
            </w:r>
            <w:proofErr w:type="spellEnd"/>
          </w:p>
        </w:tc>
      </w:tr>
    </w:tbl>
    <w:p w:rsidR="001405F3" w:rsidRPr="00114103" w:rsidRDefault="001405F3" w:rsidP="001405F3">
      <w:pPr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Співвідношення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кількості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годин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занять до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індивідуальної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роботи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становить:</w:t>
      </w:r>
    </w:p>
    <w:p w:rsidR="001405F3" w:rsidRPr="001405F3" w:rsidRDefault="001405F3" w:rsidP="001405F3">
      <w:pPr>
        <w:pStyle w:val="ListParagraph"/>
        <w:numPr>
          <w:ilvl w:val="0"/>
          <w:numId w:val="25"/>
        </w:numPr>
        <w:jc w:val="both"/>
        <w:rPr>
          <w:rFonts w:eastAsia="Arial Unicode MS"/>
          <w:color w:val="000000"/>
          <w:sz w:val="28"/>
          <w:szCs w:val="28"/>
          <w:lang w:val="uk-UA" w:eastAsia="en-US"/>
        </w:rPr>
      </w:pPr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для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денної</w:t>
      </w:r>
      <w:proofErr w:type="spellEnd"/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форми</w:t>
      </w:r>
      <w:proofErr w:type="spellEnd"/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навчання</w:t>
      </w:r>
      <w:proofErr w:type="spellEnd"/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– </w:t>
      </w:r>
      <w:r w:rsidRPr="001405F3">
        <w:rPr>
          <w:rFonts w:eastAsia="Arial Unicode MS"/>
          <w:color w:val="000000"/>
          <w:sz w:val="28"/>
          <w:szCs w:val="28"/>
          <w:lang w:val="uk-UA" w:eastAsia="en-US"/>
        </w:rPr>
        <w:t xml:space="preserve">25 </w:t>
      </w:r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%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proofErr w:type="spellEnd"/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занять, </w:t>
      </w:r>
      <w:r w:rsidRPr="001405F3">
        <w:rPr>
          <w:rFonts w:eastAsia="Arial Unicode MS"/>
          <w:color w:val="000000"/>
          <w:sz w:val="28"/>
          <w:szCs w:val="28"/>
          <w:lang w:val="uk-UA" w:eastAsia="en-US"/>
        </w:rPr>
        <w:t>75</w:t>
      </w:r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%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proofErr w:type="spellEnd"/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405F3">
        <w:rPr>
          <w:rFonts w:eastAsia="Arial Unicode MS"/>
          <w:color w:val="000000"/>
          <w:sz w:val="28"/>
          <w:szCs w:val="28"/>
          <w:lang w:eastAsia="en-US"/>
        </w:rPr>
        <w:t>роботи</w:t>
      </w:r>
      <w:proofErr w:type="spellEnd"/>
      <w:r w:rsidRPr="001405F3">
        <w:rPr>
          <w:rFonts w:eastAsia="Arial Unicode MS"/>
          <w:color w:val="000000"/>
          <w:sz w:val="28"/>
          <w:szCs w:val="28"/>
          <w:lang w:val="uk-UA" w:eastAsia="en-US"/>
        </w:rPr>
        <w:t>.</w:t>
      </w:r>
      <w:r w:rsidRPr="001405F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</w:p>
    <w:p w:rsidR="001405F3" w:rsidRPr="00E90E89" w:rsidRDefault="001405F3" w:rsidP="001405F3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E90E89">
        <w:rPr>
          <w:rFonts w:ascii="Times New Roman" w:hAnsi="Times New Roman" w:cs="Times New Roman"/>
          <w:color w:val="auto"/>
        </w:rPr>
        <w:lastRenderedPageBreak/>
        <w:t>ПЕРЕДРЕКВІЗИТИ:</w:t>
      </w:r>
    </w:p>
    <w:p w:rsidR="001405F3" w:rsidRPr="00BE5F7C" w:rsidRDefault="001405F3" w:rsidP="001405F3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5F7C">
        <w:rPr>
          <w:rFonts w:ascii="Times New Roman" w:hAnsi="Times New Roman" w:cs="Times New Roman"/>
          <w:b w:val="0"/>
          <w:color w:val="auto"/>
        </w:rPr>
        <w:t xml:space="preserve">В процесі досягнення своїх наукових цілей </w:t>
      </w:r>
      <w:r w:rsidR="00BE5F7C" w:rsidRPr="00BE5F7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фізичної терапії та </w:t>
      </w:r>
      <w:proofErr w:type="spellStart"/>
      <w:r w:rsidR="00BE5F7C" w:rsidRPr="00BE5F7C">
        <w:rPr>
          <w:rFonts w:ascii="Times New Roman" w:hAnsi="Times New Roman" w:cs="Times New Roman"/>
          <w:b w:val="0"/>
          <w:color w:val="333333"/>
          <w:shd w:val="clear" w:color="auto" w:fill="FFFFFF"/>
        </w:rPr>
        <w:t>ерготерапії</w:t>
      </w:r>
      <w:proofErr w:type="spellEnd"/>
      <w:r w:rsidR="00BE5F7C" w:rsidRPr="00BE5F7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осіб з особливими потребами</w:t>
      </w:r>
      <w:r w:rsidR="00BE5F7C" w:rsidRPr="00BE5F7C">
        <w:rPr>
          <w:rFonts w:ascii="Times New Roman" w:hAnsi="Times New Roman" w:cs="Times New Roman"/>
          <w:b w:val="0"/>
          <w:color w:val="auto"/>
        </w:rPr>
        <w:t xml:space="preserve"> </w:t>
      </w:r>
      <w:r w:rsidRPr="00BE5F7C">
        <w:rPr>
          <w:rFonts w:ascii="Times New Roman" w:hAnsi="Times New Roman" w:cs="Times New Roman"/>
          <w:b w:val="0"/>
          <w:color w:val="auto"/>
        </w:rPr>
        <w:t xml:space="preserve">взаємодіє з іншими суспільними науками і міждисциплінарними сферами знань, такими як методика навчання основ здоров’я, </w:t>
      </w:r>
      <w:r w:rsidR="00C805C9" w:rsidRPr="00BE5F7C">
        <w:rPr>
          <w:rFonts w:ascii="Times New Roman" w:hAnsi="Times New Roman" w:cs="Times New Roman"/>
          <w:b w:val="0"/>
          <w:color w:val="auto"/>
        </w:rPr>
        <w:t>гіг</w:t>
      </w:r>
      <w:r w:rsidR="00296CD8" w:rsidRPr="00BE5F7C">
        <w:rPr>
          <w:rFonts w:ascii="Times New Roman" w:hAnsi="Times New Roman" w:cs="Times New Roman"/>
          <w:b w:val="0"/>
          <w:color w:val="auto"/>
        </w:rPr>
        <w:t>і</w:t>
      </w:r>
      <w:r w:rsidR="00C805C9" w:rsidRPr="00BE5F7C">
        <w:rPr>
          <w:rFonts w:ascii="Times New Roman" w:hAnsi="Times New Roman" w:cs="Times New Roman"/>
          <w:b w:val="0"/>
          <w:color w:val="auto"/>
        </w:rPr>
        <w:t xml:space="preserve">єна, анатомія людини </w:t>
      </w:r>
      <w:r w:rsidRPr="00BE5F7C">
        <w:rPr>
          <w:rFonts w:ascii="Times New Roman" w:hAnsi="Times New Roman" w:cs="Times New Roman"/>
          <w:b w:val="0"/>
          <w:color w:val="auto"/>
        </w:rPr>
        <w:t xml:space="preserve">та ін. </w:t>
      </w:r>
    </w:p>
    <w:p w:rsidR="001405F3" w:rsidRPr="00E90E89" w:rsidRDefault="001405F3" w:rsidP="001405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405F3" w:rsidRPr="00DF2656" w:rsidRDefault="001405F3" w:rsidP="001405F3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DF2656">
        <w:rPr>
          <w:b/>
          <w:bCs/>
          <w:sz w:val="28"/>
          <w:szCs w:val="28"/>
          <w:lang w:val="uk-UA"/>
        </w:rPr>
        <w:t>ПОСТРЕКВІЗИТИ:</w:t>
      </w:r>
    </w:p>
    <w:p w:rsidR="001405F3" w:rsidRPr="00DF2656" w:rsidRDefault="001405F3" w:rsidP="001405F3">
      <w:pPr>
        <w:spacing w:line="360" w:lineRule="auto"/>
        <w:ind w:firstLine="709"/>
        <w:rPr>
          <w:lang w:val="uk-UA"/>
        </w:rPr>
      </w:pPr>
    </w:p>
    <w:p w:rsidR="001405F3" w:rsidRPr="00B10DBE" w:rsidRDefault="001405F3" w:rsidP="001405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0DBE">
        <w:rPr>
          <w:sz w:val="28"/>
          <w:szCs w:val="28"/>
          <w:lang w:val="uk-UA"/>
        </w:rPr>
        <w:t>Дисциплінами, для вивчення яких потрібні знання, уміння і навички, що здобуваються після закінче</w:t>
      </w:r>
      <w:r w:rsidR="00C805C9">
        <w:rPr>
          <w:sz w:val="28"/>
          <w:szCs w:val="28"/>
          <w:lang w:val="uk-UA"/>
        </w:rPr>
        <w:t>н</w:t>
      </w:r>
      <w:r w:rsidR="00643663">
        <w:rPr>
          <w:sz w:val="28"/>
          <w:szCs w:val="28"/>
          <w:lang w:val="uk-UA"/>
        </w:rPr>
        <w:t>ня вивчення дисципліни «</w:t>
      </w:r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 xml:space="preserve">Фізична терапія та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>ерготерапія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 xml:space="preserve"> осіб з особливими потребами</w:t>
      </w:r>
      <w:r w:rsidRPr="00B10DBE">
        <w:rPr>
          <w:sz w:val="28"/>
          <w:szCs w:val="28"/>
          <w:lang w:val="uk-UA"/>
        </w:rPr>
        <w:t xml:space="preserve">» є </w:t>
      </w:r>
      <w:r w:rsidRPr="00B10DBE">
        <w:rPr>
          <w:rFonts w:eastAsia="Arial Unicode MS"/>
          <w:color w:val="000000"/>
          <w:sz w:val="28"/>
          <w:szCs w:val="28"/>
          <w:lang w:val="uk-UA" w:eastAsia="en-US"/>
        </w:rPr>
        <w:t xml:space="preserve">медицина, </w:t>
      </w:r>
      <w:r>
        <w:rPr>
          <w:rFonts w:eastAsia="Arial Unicode MS"/>
          <w:color w:val="000000"/>
          <w:sz w:val="28"/>
          <w:szCs w:val="28"/>
          <w:lang w:val="uk-UA" w:eastAsia="en-US"/>
        </w:rPr>
        <w:t>долікарська медична допомога, фізіологія рухової активності, лікувальна фізична культура</w:t>
      </w:r>
      <w:r w:rsidR="00C805C9">
        <w:rPr>
          <w:rFonts w:eastAsia="Arial Unicode MS"/>
          <w:color w:val="000000"/>
          <w:sz w:val="28"/>
          <w:szCs w:val="28"/>
          <w:lang w:val="uk-UA" w:eastAsia="en-US"/>
        </w:rPr>
        <w:t>, основи медичних знань</w:t>
      </w:r>
      <w:r>
        <w:rPr>
          <w:rFonts w:eastAsia="Arial Unicode MS"/>
          <w:color w:val="000000"/>
          <w:sz w:val="28"/>
          <w:szCs w:val="28"/>
          <w:lang w:val="uk-UA" w:eastAsia="en-US"/>
        </w:rPr>
        <w:t>.</w:t>
      </w:r>
    </w:p>
    <w:p w:rsidR="001405F3" w:rsidRPr="00B10DBE" w:rsidRDefault="001405F3" w:rsidP="001405F3">
      <w:pPr>
        <w:spacing w:line="360" w:lineRule="auto"/>
        <w:rPr>
          <w:lang w:val="uk-UA"/>
        </w:rPr>
      </w:pPr>
    </w:p>
    <w:p w:rsidR="001405F3" w:rsidRPr="00B10DBE" w:rsidRDefault="001405F3" w:rsidP="001405F3">
      <w:pPr>
        <w:spacing w:line="360" w:lineRule="auto"/>
        <w:rPr>
          <w:lang w:val="uk-UA"/>
        </w:rPr>
      </w:pPr>
    </w:p>
    <w:p w:rsidR="001405F3" w:rsidRPr="00B10DBE" w:rsidRDefault="001405F3" w:rsidP="001405F3">
      <w:pPr>
        <w:pStyle w:val="a0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firstLine="567"/>
        <w:jc w:val="both"/>
        <w:rPr>
          <w:rFonts w:cs="Times New Roman"/>
          <w:spacing w:val="0"/>
          <w:sz w:val="28"/>
          <w:szCs w:val="28"/>
        </w:rPr>
      </w:pPr>
      <w:r w:rsidRPr="00B10DBE">
        <w:rPr>
          <w:rFonts w:cs="Times New Roman"/>
          <w:b/>
          <w:spacing w:val="0"/>
          <w:sz w:val="28"/>
          <w:szCs w:val="28"/>
        </w:rPr>
        <w:t>МЕТА НАВЧАЛЬНОЇ ДИСЦИПЛІНИ:</w:t>
      </w:r>
      <w:r w:rsidRPr="00B10DBE">
        <w:rPr>
          <w:rFonts w:cs="Times New Roman"/>
          <w:spacing w:val="0"/>
          <w:sz w:val="28"/>
          <w:szCs w:val="28"/>
        </w:rPr>
        <w:t xml:space="preserve"> </w:t>
      </w:r>
    </w:p>
    <w:p w:rsidR="00C805C9" w:rsidRPr="00BE5F7C" w:rsidRDefault="00C805C9" w:rsidP="001405F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E5F7C">
        <w:rPr>
          <w:sz w:val="28"/>
          <w:szCs w:val="28"/>
          <w:lang w:val="uk-UA"/>
        </w:rPr>
        <w:t>викладання курсу</w:t>
      </w:r>
      <w:r w:rsidR="00643663" w:rsidRPr="00BE5F7C">
        <w:rPr>
          <w:sz w:val="28"/>
          <w:szCs w:val="28"/>
          <w:lang w:val="uk-UA"/>
        </w:rPr>
        <w:t xml:space="preserve"> «</w:t>
      </w:r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 xml:space="preserve">Фізична терапія та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>ерготерапія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 xml:space="preserve"> осіб з особливими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>потребами</w:t>
      </w:r>
      <w:r w:rsidR="00643663" w:rsidRPr="00BE5F7C">
        <w:rPr>
          <w:sz w:val="28"/>
          <w:szCs w:val="28"/>
          <w:lang w:val="uk-UA"/>
        </w:rPr>
        <w:t>»</w:t>
      </w:r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>відновлення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  <w:lang w:val="uk-UA"/>
        </w:rPr>
        <w:t xml:space="preserve"> працездатності чи пристосування до повноцінного виконання хворою людиною професійних та соціальних функцій.</w:t>
      </w:r>
    </w:p>
    <w:p w:rsidR="00BE5F7C" w:rsidRDefault="001405F3" w:rsidP="00C805C9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90E89">
        <w:rPr>
          <w:b/>
          <w:sz w:val="28"/>
          <w:szCs w:val="28"/>
          <w:lang w:val="uk-UA"/>
        </w:rPr>
        <w:t>ЗАВДАННЯ НАВЧАЛЬНОЇ ДИСЦИПЛІНИ:</w:t>
      </w:r>
      <w:r w:rsidRPr="00E90E89">
        <w:rPr>
          <w:sz w:val="28"/>
          <w:szCs w:val="28"/>
          <w:lang w:val="uk-UA"/>
        </w:rPr>
        <w:t xml:space="preserve"> </w:t>
      </w:r>
      <w:r w:rsidR="00C805C9">
        <w:rPr>
          <w:sz w:val="28"/>
          <w:szCs w:val="28"/>
          <w:lang w:val="uk-UA"/>
        </w:rPr>
        <w:t xml:space="preserve"> </w:t>
      </w:r>
    </w:p>
    <w:p w:rsidR="00C805C9" w:rsidRPr="00BE5F7C" w:rsidRDefault="00C805C9" w:rsidP="000E43B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функціональне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відновлення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повне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компенсація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при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недостатньому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чи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відсутності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відновлення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);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Пристосування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повсякденного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життя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праці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Залучення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до трудового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процесу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Диспансерний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нагляд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BE5F7C" w:rsidRPr="00BE5F7C">
        <w:rPr>
          <w:color w:val="333333"/>
          <w:sz w:val="28"/>
          <w:szCs w:val="28"/>
          <w:shd w:val="clear" w:color="auto" w:fill="FFFFFF"/>
        </w:rPr>
        <w:t>реабілітованим</w:t>
      </w:r>
      <w:proofErr w:type="spellEnd"/>
      <w:r w:rsidR="00BE5F7C" w:rsidRPr="00BE5F7C">
        <w:rPr>
          <w:color w:val="333333"/>
          <w:sz w:val="28"/>
          <w:szCs w:val="28"/>
          <w:shd w:val="clear" w:color="auto" w:fill="FFFFFF"/>
        </w:rPr>
        <w:t>.</w:t>
      </w:r>
      <w:r w:rsidRPr="00BE5F7C">
        <w:rPr>
          <w:sz w:val="28"/>
          <w:szCs w:val="28"/>
          <w:lang w:val="uk-UA"/>
        </w:rPr>
        <w:t xml:space="preserve">  </w:t>
      </w:r>
    </w:p>
    <w:p w:rsidR="001405F3" w:rsidRPr="00C805C9" w:rsidRDefault="001405F3" w:rsidP="00C805C9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C805C9">
        <w:rPr>
          <w:b/>
          <w:sz w:val="28"/>
          <w:szCs w:val="28"/>
          <w:lang w:val="uk-UA"/>
        </w:rPr>
        <w:t>Згідно з вимогами освітньо-професійної програми</w:t>
      </w:r>
      <w:r w:rsidRPr="00C805C9">
        <w:rPr>
          <w:sz w:val="28"/>
          <w:szCs w:val="28"/>
          <w:lang w:val="uk-UA"/>
        </w:rPr>
        <w:t xml:space="preserve"> </w:t>
      </w:r>
      <w:r w:rsidRPr="00C805C9">
        <w:rPr>
          <w:b/>
          <w:sz w:val="28"/>
          <w:szCs w:val="28"/>
          <w:lang w:val="uk-UA"/>
        </w:rPr>
        <w:t>студенти повинні:</w:t>
      </w:r>
    </w:p>
    <w:p w:rsidR="00BE5F7C" w:rsidRPr="00BE5F7C" w:rsidRDefault="001405F3" w:rsidP="00BE5F7C">
      <w:pPr>
        <w:pStyle w:val="NormalWeb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E5F7C">
        <w:rPr>
          <w:sz w:val="28"/>
          <w:szCs w:val="28"/>
        </w:rPr>
        <w:t xml:space="preserve">    </w:t>
      </w:r>
      <w:r w:rsidR="00BE5F7C" w:rsidRPr="00BE5F7C">
        <w:rPr>
          <w:b/>
          <w:bCs/>
          <w:color w:val="333333"/>
          <w:sz w:val="28"/>
          <w:szCs w:val="28"/>
        </w:rPr>
        <w:t>знати</w:t>
      </w:r>
      <w:r w:rsidR="00BE5F7C" w:rsidRPr="00BE5F7C">
        <w:rPr>
          <w:color w:val="333333"/>
          <w:sz w:val="28"/>
          <w:szCs w:val="28"/>
        </w:rPr>
        <w:t xml:space="preserve">: мету та завдання фізичної терапії та </w:t>
      </w:r>
      <w:proofErr w:type="spellStart"/>
      <w:r w:rsidR="00BE5F7C" w:rsidRPr="00BE5F7C">
        <w:rPr>
          <w:color w:val="333333"/>
          <w:sz w:val="28"/>
          <w:szCs w:val="28"/>
        </w:rPr>
        <w:t>ерготерапії</w:t>
      </w:r>
      <w:proofErr w:type="spellEnd"/>
      <w:r w:rsidR="00BE5F7C" w:rsidRPr="00BE5F7C">
        <w:rPr>
          <w:color w:val="333333"/>
          <w:sz w:val="28"/>
          <w:szCs w:val="28"/>
        </w:rPr>
        <w:t xml:space="preserve"> осіб з особливими потребами; зміст видів фізичної терапії та </w:t>
      </w:r>
      <w:proofErr w:type="spellStart"/>
      <w:r w:rsidR="00BE5F7C" w:rsidRPr="00BE5F7C">
        <w:rPr>
          <w:color w:val="333333"/>
          <w:sz w:val="28"/>
          <w:szCs w:val="28"/>
        </w:rPr>
        <w:t>ерготерапії</w:t>
      </w:r>
      <w:proofErr w:type="spellEnd"/>
      <w:r w:rsidR="00BE5F7C" w:rsidRPr="00BE5F7C">
        <w:rPr>
          <w:color w:val="333333"/>
          <w:sz w:val="28"/>
          <w:szCs w:val="28"/>
        </w:rPr>
        <w:t xml:space="preserve"> осіб з особливими потребами; зміст основних принципів, методів і засобів   фізичної терапії та </w:t>
      </w:r>
      <w:proofErr w:type="spellStart"/>
      <w:r w:rsidR="00BE5F7C" w:rsidRPr="00BE5F7C">
        <w:rPr>
          <w:color w:val="333333"/>
          <w:sz w:val="28"/>
          <w:szCs w:val="28"/>
        </w:rPr>
        <w:t>ерготерапії</w:t>
      </w:r>
      <w:proofErr w:type="spellEnd"/>
      <w:r w:rsidR="00BE5F7C" w:rsidRPr="00BE5F7C">
        <w:rPr>
          <w:color w:val="333333"/>
          <w:sz w:val="28"/>
          <w:szCs w:val="28"/>
        </w:rPr>
        <w:t xml:space="preserve"> осіб з особливими потребами; методику навчання  фізичної терапії та </w:t>
      </w:r>
      <w:proofErr w:type="spellStart"/>
      <w:r w:rsidR="00BE5F7C" w:rsidRPr="00BE5F7C">
        <w:rPr>
          <w:color w:val="333333"/>
          <w:sz w:val="28"/>
          <w:szCs w:val="28"/>
        </w:rPr>
        <w:t>ерготерапії</w:t>
      </w:r>
      <w:proofErr w:type="spellEnd"/>
      <w:r w:rsidR="00BE5F7C" w:rsidRPr="00BE5F7C">
        <w:rPr>
          <w:color w:val="333333"/>
          <w:sz w:val="28"/>
          <w:szCs w:val="28"/>
        </w:rPr>
        <w:t xml:space="preserve"> осіб з особливими потребами;</w:t>
      </w:r>
    </w:p>
    <w:p w:rsidR="001405F3" w:rsidRPr="00BE5F7C" w:rsidRDefault="00BE5F7C" w:rsidP="00BE5F7C">
      <w:pPr>
        <w:pStyle w:val="NormalWeb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E5F7C">
        <w:rPr>
          <w:color w:val="333333"/>
          <w:sz w:val="28"/>
          <w:szCs w:val="28"/>
        </w:rPr>
        <w:t> </w:t>
      </w:r>
      <w:r w:rsidRPr="00BE5F7C">
        <w:rPr>
          <w:b/>
          <w:bCs/>
          <w:color w:val="333333"/>
          <w:sz w:val="28"/>
          <w:szCs w:val="28"/>
        </w:rPr>
        <w:t>вміти: </w:t>
      </w:r>
      <w:r w:rsidRPr="00BE5F7C">
        <w:rPr>
          <w:color w:val="333333"/>
          <w:sz w:val="28"/>
          <w:szCs w:val="28"/>
        </w:rPr>
        <w:t xml:space="preserve">організовувати і проводити заняття з фізичної терапії та </w:t>
      </w:r>
      <w:proofErr w:type="spellStart"/>
      <w:r w:rsidRPr="00BE5F7C">
        <w:rPr>
          <w:color w:val="333333"/>
          <w:sz w:val="28"/>
          <w:szCs w:val="28"/>
        </w:rPr>
        <w:t>ерготерапії</w:t>
      </w:r>
      <w:proofErr w:type="spellEnd"/>
      <w:r w:rsidRPr="00BE5F7C">
        <w:rPr>
          <w:color w:val="333333"/>
          <w:sz w:val="28"/>
          <w:szCs w:val="28"/>
        </w:rPr>
        <w:t xml:space="preserve"> осіб з особливими потребами; застосовувати методи дослідження у науково-дослідній роботі в сфері фізичної терапії та </w:t>
      </w:r>
      <w:proofErr w:type="spellStart"/>
      <w:r w:rsidRPr="00BE5F7C">
        <w:rPr>
          <w:color w:val="333333"/>
          <w:sz w:val="28"/>
          <w:szCs w:val="28"/>
        </w:rPr>
        <w:t>ерготерапії</w:t>
      </w:r>
      <w:proofErr w:type="spellEnd"/>
      <w:r w:rsidRPr="00BE5F7C">
        <w:rPr>
          <w:color w:val="333333"/>
          <w:sz w:val="28"/>
          <w:szCs w:val="28"/>
        </w:rPr>
        <w:t xml:space="preserve"> осіб з особливими потребами; проводити аналіз теоретико експериментальних даних та втілювати в практику результати наукових досліджень.</w:t>
      </w:r>
    </w:p>
    <w:p w:rsidR="001405F3" w:rsidRPr="00CA7130" w:rsidRDefault="001405F3" w:rsidP="001405F3">
      <w:pPr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lastRenderedPageBreak/>
        <w:t>СТРУКТУРА ВИВЧЕННЯ НАВЧАЛЬНОЇ ДИСЦИПЛІНИ</w:t>
      </w:r>
    </w:p>
    <w:p w:rsidR="001405F3" w:rsidRDefault="001405F3" w:rsidP="001405F3">
      <w:pPr>
        <w:pStyle w:val="ListParagraph"/>
        <w:ind w:left="1789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1"/>
        <w:tblW w:w="10598" w:type="dxa"/>
        <w:tblLayout w:type="fixed"/>
        <w:tblLook w:val="04A0" w:firstRow="1" w:lastRow="0" w:firstColumn="1" w:lastColumn="0" w:noHBand="0" w:noVBand="1"/>
      </w:tblPr>
      <w:tblGrid>
        <w:gridCol w:w="2512"/>
        <w:gridCol w:w="492"/>
        <w:gridCol w:w="492"/>
        <w:gridCol w:w="492"/>
        <w:gridCol w:w="492"/>
        <w:gridCol w:w="492"/>
        <w:gridCol w:w="494"/>
        <w:gridCol w:w="492"/>
        <w:gridCol w:w="492"/>
        <w:gridCol w:w="492"/>
        <w:gridCol w:w="492"/>
        <w:gridCol w:w="492"/>
        <w:gridCol w:w="492"/>
        <w:gridCol w:w="494"/>
        <w:gridCol w:w="492"/>
        <w:gridCol w:w="1194"/>
      </w:tblGrid>
      <w:tr w:rsidR="001405F3" w:rsidRPr="000E43B2" w:rsidTr="001405F3">
        <w:trPr>
          <w:cantSplit/>
          <w:trHeight w:val="423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Назви</w:t>
            </w:r>
            <w:proofErr w:type="spellEnd"/>
            <w:r w:rsidRPr="000E43B2">
              <w:rPr>
                <w:sz w:val="16"/>
                <w:szCs w:val="16"/>
              </w:rPr>
              <w:t xml:space="preserve"> </w:t>
            </w:r>
            <w:proofErr w:type="spellStart"/>
            <w:r w:rsidRPr="000E43B2">
              <w:rPr>
                <w:sz w:val="16"/>
                <w:szCs w:val="16"/>
              </w:rPr>
              <w:t>змістових</w:t>
            </w:r>
            <w:proofErr w:type="spellEnd"/>
            <w:r w:rsidRPr="000E43B2">
              <w:rPr>
                <w:sz w:val="16"/>
                <w:szCs w:val="16"/>
              </w:rPr>
              <w:t xml:space="preserve"> </w:t>
            </w:r>
            <w:proofErr w:type="spellStart"/>
            <w:r w:rsidRPr="000E43B2">
              <w:rPr>
                <w:sz w:val="16"/>
                <w:szCs w:val="16"/>
              </w:rPr>
              <w:t>модулів</w:t>
            </w:r>
            <w:proofErr w:type="spellEnd"/>
            <w:r w:rsidRPr="000E43B2">
              <w:rPr>
                <w:sz w:val="16"/>
                <w:szCs w:val="16"/>
              </w:rPr>
              <w:t xml:space="preserve"> і тем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Розподіл</w:t>
            </w:r>
            <w:proofErr w:type="spellEnd"/>
            <w:r w:rsidRPr="000E43B2">
              <w:rPr>
                <w:sz w:val="16"/>
                <w:szCs w:val="16"/>
              </w:rPr>
              <w:t xml:space="preserve"> годин </w:t>
            </w:r>
            <w:proofErr w:type="spellStart"/>
            <w:r w:rsidRPr="000E43B2">
              <w:rPr>
                <w:sz w:val="16"/>
                <w:szCs w:val="16"/>
              </w:rPr>
              <w:t>між</w:t>
            </w:r>
            <w:proofErr w:type="spellEnd"/>
            <w:r w:rsidRPr="000E43B2">
              <w:rPr>
                <w:sz w:val="16"/>
                <w:szCs w:val="16"/>
              </w:rPr>
              <w:t xml:space="preserve"> видами </w:t>
            </w:r>
            <w:proofErr w:type="spellStart"/>
            <w:r w:rsidRPr="000E43B2">
              <w:rPr>
                <w:sz w:val="16"/>
                <w:szCs w:val="16"/>
              </w:rPr>
              <w:t>робіт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Форми</w:t>
            </w:r>
            <w:proofErr w:type="spellEnd"/>
            <w:r w:rsidRPr="000E43B2">
              <w:rPr>
                <w:sz w:val="16"/>
                <w:szCs w:val="16"/>
              </w:rPr>
              <w:t xml:space="preserve"> та </w:t>
            </w:r>
            <w:proofErr w:type="spellStart"/>
            <w:r w:rsidRPr="000E43B2">
              <w:rPr>
                <w:sz w:val="16"/>
                <w:szCs w:val="16"/>
              </w:rPr>
              <w:t>методи</w:t>
            </w:r>
            <w:proofErr w:type="spellEnd"/>
            <w:r w:rsidRPr="000E43B2">
              <w:rPr>
                <w:sz w:val="16"/>
                <w:szCs w:val="16"/>
              </w:rPr>
              <w:t xml:space="preserve"> контролю </w:t>
            </w:r>
            <w:proofErr w:type="spellStart"/>
            <w:r w:rsidRPr="000E43B2">
              <w:rPr>
                <w:sz w:val="16"/>
                <w:szCs w:val="16"/>
              </w:rPr>
              <w:t>знань</w:t>
            </w:r>
            <w:proofErr w:type="spellEnd"/>
          </w:p>
        </w:tc>
      </w:tr>
      <w:tr w:rsidR="001405F3" w:rsidRPr="000E43B2" w:rsidTr="001405F3">
        <w:trPr>
          <w:trHeight w:val="29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денна</w:t>
            </w:r>
            <w:proofErr w:type="spellEnd"/>
            <w:r w:rsidRPr="000E43B2"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заочна</w:t>
            </w:r>
            <w:proofErr w:type="spellEnd"/>
            <w:r w:rsidRPr="000E43B2"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29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-25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аудиторна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с.р</w:t>
            </w:r>
            <w:proofErr w:type="spellEnd"/>
            <w:r w:rsidRPr="000E43B2">
              <w:rPr>
                <w:sz w:val="16"/>
                <w:szCs w:val="16"/>
              </w:rPr>
              <w:t>.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-24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аудиторна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с.р</w:t>
            </w:r>
            <w:proofErr w:type="spellEnd"/>
            <w:r w:rsidRPr="000E43B2">
              <w:rPr>
                <w:sz w:val="16"/>
                <w:szCs w:val="16"/>
              </w:rPr>
              <w:t>.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3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 xml:space="preserve">у тому </w:t>
            </w:r>
            <w:proofErr w:type="spellStart"/>
            <w:r w:rsidRPr="000E43B2">
              <w:rPr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 xml:space="preserve">у тому </w:t>
            </w:r>
            <w:proofErr w:type="spellStart"/>
            <w:r w:rsidRPr="000E43B2">
              <w:rPr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cantSplit/>
          <w:trHeight w:val="91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сем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лаб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інд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сем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лаб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F3" w:rsidRPr="000E43B2" w:rsidRDefault="001405F3" w:rsidP="001405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інд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F3" w:rsidRPr="000E43B2" w:rsidRDefault="001405F3" w:rsidP="001405F3">
            <w:pPr>
              <w:jc w:val="center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16</w:t>
            </w:r>
          </w:p>
        </w:tc>
      </w:tr>
      <w:tr w:rsidR="001405F3" w:rsidRPr="000E43B2" w:rsidTr="001405F3">
        <w:trPr>
          <w:cantSplit/>
          <w:trHeight w:val="292"/>
        </w:trPr>
        <w:tc>
          <w:tcPr>
            <w:tcW w:w="9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C805C9" w:rsidP="001405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Змістовний</w:t>
            </w:r>
            <w:proofErr w:type="spellEnd"/>
            <w:r w:rsidRPr="000E43B2">
              <w:rPr>
                <w:sz w:val="16"/>
                <w:szCs w:val="16"/>
              </w:rPr>
              <w:t xml:space="preserve"> модуль I. </w:t>
            </w:r>
            <w:proofErr w:type="spellStart"/>
            <w:r w:rsidRPr="000E43B2">
              <w:rPr>
                <w:sz w:val="16"/>
                <w:szCs w:val="16"/>
              </w:rPr>
              <w:t>Білки</w:t>
            </w:r>
            <w:proofErr w:type="spellEnd"/>
            <w:r w:rsidRPr="000E43B2">
              <w:rPr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9" w:rsidRPr="000E43B2" w:rsidRDefault="00495059" w:rsidP="00495059">
            <w:pPr>
              <w:spacing w:line="360" w:lineRule="auto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 xml:space="preserve">Тема 1. </w:t>
            </w:r>
            <w:r w:rsidRPr="000E43B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E43B2">
              <w:rPr>
                <w:sz w:val="16"/>
                <w:szCs w:val="16"/>
                <w:lang w:val="uk-UA"/>
              </w:rPr>
              <w:t>Вступ до фізичної реабілітації неповносправних осіб.</w:t>
            </w:r>
          </w:p>
          <w:p w:rsidR="001405F3" w:rsidRPr="000E43B2" w:rsidRDefault="001405F3" w:rsidP="001405F3">
            <w:pPr>
              <w:rPr>
                <w:rFonts w:ascii="SchoolBookCTT" w:hAnsi="SchoolBookCTT"/>
                <w:bCs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A9512A"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495059" w:rsidP="001405F3">
            <w:pPr>
              <w:rPr>
                <w:bCs/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Тема</w:t>
            </w:r>
            <w:proofErr w:type="gramStart"/>
            <w:r w:rsidRPr="000E43B2">
              <w:rPr>
                <w:sz w:val="16"/>
                <w:szCs w:val="16"/>
              </w:rPr>
              <w:t>2</w:t>
            </w:r>
            <w:r w:rsidRPr="000E43B2">
              <w:rPr>
                <w:sz w:val="16"/>
                <w:szCs w:val="16"/>
                <w:lang w:val="uk-UA"/>
              </w:rPr>
              <w:t>.</w:t>
            </w:r>
            <w:r w:rsidRPr="000E43B2">
              <w:rPr>
                <w:sz w:val="16"/>
                <w:szCs w:val="16"/>
              </w:rPr>
              <w:t>.</w:t>
            </w:r>
            <w:proofErr w:type="spellStart"/>
            <w:proofErr w:type="gramEnd"/>
            <w:r w:rsidRPr="000E43B2">
              <w:rPr>
                <w:sz w:val="16"/>
                <w:szCs w:val="16"/>
                <w:lang w:val="uk-UA"/>
              </w:rPr>
              <w:t>Загальнопатологічні</w:t>
            </w:r>
            <w:proofErr w:type="spellEnd"/>
            <w:r w:rsidRPr="000E43B2">
              <w:rPr>
                <w:sz w:val="16"/>
                <w:szCs w:val="16"/>
                <w:lang w:val="uk-UA"/>
              </w:rPr>
              <w:t xml:space="preserve"> аспекти </w:t>
            </w:r>
            <w:proofErr w:type="spellStart"/>
            <w:r w:rsidRPr="000E43B2">
              <w:rPr>
                <w:sz w:val="16"/>
                <w:szCs w:val="16"/>
                <w:lang w:val="uk-UA"/>
              </w:rPr>
              <w:t>спинальної</w:t>
            </w:r>
            <w:proofErr w:type="spellEnd"/>
            <w:r w:rsidRPr="000E43B2">
              <w:rPr>
                <w:sz w:val="16"/>
                <w:szCs w:val="16"/>
                <w:lang w:val="uk-UA"/>
              </w:rPr>
              <w:t xml:space="preserve"> травми.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9" w:rsidRPr="000E43B2" w:rsidRDefault="00495059" w:rsidP="00495059">
            <w:pPr>
              <w:pStyle w:val="NormalWeb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 xml:space="preserve">Тема 3. </w:t>
            </w:r>
            <w:r w:rsidRPr="000E43B2">
              <w:rPr>
                <w:b/>
                <w:sz w:val="16"/>
                <w:szCs w:val="16"/>
              </w:rPr>
              <w:t xml:space="preserve"> </w:t>
            </w:r>
            <w:r w:rsidRPr="000E43B2">
              <w:rPr>
                <w:sz w:val="16"/>
                <w:szCs w:val="16"/>
              </w:rPr>
              <w:t>ЛФК в системі реабілітації хворих із травматичною хворобою хребта та спинного мозку.</w:t>
            </w:r>
          </w:p>
          <w:p w:rsidR="001405F3" w:rsidRPr="000E43B2" w:rsidRDefault="001405F3" w:rsidP="001405F3">
            <w:pPr>
              <w:rPr>
                <w:rFonts w:ascii="SchoolBookCTT" w:hAnsi="SchoolBookCTT"/>
                <w:bCs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495059" w:rsidP="00EB606F">
            <w:pPr>
              <w:rPr>
                <w:bCs/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 xml:space="preserve">Тема 4. </w:t>
            </w:r>
            <w:r w:rsidRPr="000E43B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E43B2">
              <w:rPr>
                <w:sz w:val="16"/>
                <w:szCs w:val="16"/>
                <w:lang w:val="uk-UA"/>
              </w:rPr>
              <w:t>Тракційна</w:t>
            </w:r>
            <w:proofErr w:type="spellEnd"/>
            <w:r w:rsidRPr="000E43B2">
              <w:rPr>
                <w:sz w:val="16"/>
                <w:szCs w:val="16"/>
                <w:lang w:val="uk-UA"/>
              </w:rPr>
              <w:t xml:space="preserve"> ротаційна </w:t>
            </w:r>
            <w:proofErr w:type="spellStart"/>
            <w:r w:rsidRPr="000E43B2">
              <w:rPr>
                <w:sz w:val="16"/>
                <w:szCs w:val="16"/>
                <w:lang w:val="uk-UA"/>
              </w:rPr>
              <w:t>маніпуляційна</w:t>
            </w:r>
            <w:proofErr w:type="spellEnd"/>
            <w:r w:rsidRPr="000E43B2">
              <w:rPr>
                <w:sz w:val="16"/>
                <w:szCs w:val="16"/>
                <w:lang w:val="uk-UA"/>
              </w:rPr>
              <w:t xml:space="preserve"> технологія при травмах хребта та спинного мозку.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bCs/>
                <w:sz w:val="16"/>
                <w:szCs w:val="16"/>
              </w:rPr>
            </w:pPr>
            <w:proofErr w:type="spellStart"/>
            <w:r w:rsidRPr="000E43B2">
              <w:rPr>
                <w:bCs/>
                <w:sz w:val="16"/>
                <w:szCs w:val="16"/>
              </w:rPr>
              <w:t>Модульний</w:t>
            </w:r>
            <w:proofErr w:type="spellEnd"/>
            <w:r w:rsidRPr="000E43B2">
              <w:rPr>
                <w:bCs/>
                <w:sz w:val="16"/>
                <w:szCs w:val="16"/>
              </w:rPr>
              <w:t xml:space="preserve"> контроль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729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ind w:right="-93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 xml:space="preserve">Разом за </w:t>
            </w:r>
            <w:proofErr w:type="spellStart"/>
            <w:r w:rsidRPr="000E43B2">
              <w:rPr>
                <w:bCs/>
                <w:sz w:val="16"/>
                <w:szCs w:val="16"/>
              </w:rPr>
              <w:t>змістовим</w:t>
            </w:r>
            <w:proofErr w:type="spellEnd"/>
            <w:r w:rsidRPr="000E43B2">
              <w:rPr>
                <w:bCs/>
                <w:sz w:val="16"/>
                <w:szCs w:val="16"/>
              </w:rPr>
              <w:t xml:space="preserve"> модулем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cantSplit/>
          <w:trHeight w:val="292"/>
        </w:trPr>
        <w:tc>
          <w:tcPr>
            <w:tcW w:w="9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1405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43B2">
              <w:rPr>
                <w:sz w:val="16"/>
                <w:szCs w:val="16"/>
              </w:rPr>
              <w:t>Змістовний</w:t>
            </w:r>
            <w:proofErr w:type="spellEnd"/>
            <w:r w:rsidRPr="000E43B2">
              <w:rPr>
                <w:sz w:val="16"/>
                <w:szCs w:val="16"/>
              </w:rPr>
              <w:t xml:space="preserve"> модуль II. </w:t>
            </w:r>
            <w:proofErr w:type="spellStart"/>
            <w:r w:rsidRPr="000E43B2">
              <w:rPr>
                <w:sz w:val="16"/>
                <w:szCs w:val="16"/>
              </w:rPr>
              <w:t>Нуклеїнові</w:t>
            </w:r>
            <w:proofErr w:type="spellEnd"/>
            <w:r w:rsidRPr="000E43B2">
              <w:rPr>
                <w:sz w:val="16"/>
                <w:szCs w:val="16"/>
              </w:rPr>
              <w:t xml:space="preserve"> </w:t>
            </w:r>
            <w:proofErr w:type="spellStart"/>
            <w:r w:rsidRPr="000E43B2">
              <w:rPr>
                <w:sz w:val="16"/>
                <w:szCs w:val="16"/>
              </w:rPr>
              <w:t>кислоти</w:t>
            </w:r>
            <w:proofErr w:type="spellEnd"/>
            <w:r w:rsidRPr="000E43B2">
              <w:rPr>
                <w:sz w:val="16"/>
                <w:szCs w:val="16"/>
              </w:rPr>
              <w:t xml:space="preserve">. </w:t>
            </w:r>
            <w:proofErr w:type="spellStart"/>
            <w:r w:rsidRPr="000E43B2">
              <w:rPr>
                <w:sz w:val="16"/>
                <w:szCs w:val="16"/>
              </w:rPr>
              <w:t>Біосинтез</w:t>
            </w:r>
            <w:proofErr w:type="spellEnd"/>
            <w:r w:rsidRPr="000E43B2">
              <w:rPr>
                <w:sz w:val="16"/>
                <w:szCs w:val="16"/>
              </w:rPr>
              <w:t xml:space="preserve"> </w:t>
            </w:r>
            <w:proofErr w:type="spellStart"/>
            <w:r w:rsidRPr="000E43B2">
              <w:rPr>
                <w:sz w:val="16"/>
                <w:szCs w:val="16"/>
              </w:rPr>
              <w:t>білку</w:t>
            </w:r>
            <w:proofErr w:type="spellEnd"/>
            <w:r w:rsidRPr="000E43B2">
              <w:rPr>
                <w:sz w:val="16"/>
                <w:szCs w:val="16"/>
              </w:rPr>
              <w:t xml:space="preserve">. </w:t>
            </w:r>
            <w:proofErr w:type="spellStart"/>
            <w:r w:rsidRPr="000E43B2">
              <w:rPr>
                <w:sz w:val="16"/>
                <w:szCs w:val="16"/>
              </w:rPr>
              <w:t>Ферменти</w:t>
            </w:r>
            <w:proofErr w:type="spellEnd"/>
            <w:r w:rsidRPr="000E43B2">
              <w:rPr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59" w:rsidRPr="000E43B2" w:rsidRDefault="00495059" w:rsidP="00495059">
            <w:pPr>
              <w:spacing w:line="360" w:lineRule="auto"/>
              <w:ind w:left="540"/>
              <w:rPr>
                <w:b/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 xml:space="preserve">Тема 1. </w:t>
            </w:r>
            <w:r w:rsidRPr="000E43B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E43B2">
              <w:rPr>
                <w:sz w:val="16"/>
                <w:szCs w:val="16"/>
                <w:lang w:val="uk-UA"/>
              </w:rPr>
              <w:t>Фізіотерапія в системі реабілітації хворих із травматичною хворобою хребта та спинного мозку</w:t>
            </w:r>
            <w:r w:rsidRPr="000E43B2">
              <w:rPr>
                <w:b/>
                <w:sz w:val="16"/>
                <w:szCs w:val="16"/>
                <w:lang w:val="uk-UA"/>
              </w:rPr>
              <w:t>.</w:t>
            </w:r>
          </w:p>
          <w:p w:rsidR="001405F3" w:rsidRPr="000E43B2" w:rsidRDefault="001405F3" w:rsidP="00EB606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495059" w:rsidP="001405F3">
            <w:pPr>
              <w:rPr>
                <w:bCs/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 xml:space="preserve">Тема 2. </w:t>
            </w:r>
            <w:r w:rsidRPr="000E43B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E43B2">
              <w:rPr>
                <w:sz w:val="16"/>
                <w:szCs w:val="16"/>
                <w:lang w:val="uk-UA"/>
              </w:rPr>
              <w:t>Методи та принципи фізичної реабілітації неповносправних із ампутованими нижніми кінцівками в післяопераційний період.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495059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Тема 3.</w:t>
            </w:r>
            <w:r w:rsidRPr="000E43B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E43B2">
              <w:rPr>
                <w:sz w:val="16"/>
                <w:szCs w:val="16"/>
                <w:lang w:val="uk-UA"/>
              </w:rPr>
              <w:t>Етапи фізичної реабілітації інвалідів із ампутованими нижніми кінцівками після протезування.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Pr="000E43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A9512A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1405F3" w:rsidRPr="000E43B2" w:rsidRDefault="001405F3" w:rsidP="001405F3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0E43B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43B2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1405F3" w:rsidRPr="000E43B2" w:rsidTr="001405F3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bCs/>
                <w:sz w:val="16"/>
                <w:szCs w:val="16"/>
              </w:rPr>
            </w:pPr>
            <w:proofErr w:type="spellStart"/>
            <w:r w:rsidRPr="000E43B2">
              <w:rPr>
                <w:bCs/>
                <w:sz w:val="16"/>
                <w:szCs w:val="16"/>
              </w:rPr>
              <w:t>Модульний</w:t>
            </w:r>
            <w:proofErr w:type="spellEnd"/>
            <w:r w:rsidRPr="000E43B2">
              <w:rPr>
                <w:bCs/>
                <w:sz w:val="16"/>
                <w:szCs w:val="16"/>
              </w:rPr>
              <w:t xml:space="preserve"> контроль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EB6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729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ind w:right="-93"/>
              <w:rPr>
                <w:sz w:val="16"/>
                <w:szCs w:val="16"/>
              </w:rPr>
            </w:pPr>
            <w:r w:rsidRPr="000E43B2">
              <w:rPr>
                <w:bCs/>
                <w:sz w:val="16"/>
                <w:szCs w:val="16"/>
              </w:rPr>
              <w:t xml:space="preserve">Разом за </w:t>
            </w:r>
            <w:proofErr w:type="spellStart"/>
            <w:r w:rsidRPr="000E43B2">
              <w:rPr>
                <w:bCs/>
                <w:sz w:val="16"/>
                <w:szCs w:val="16"/>
              </w:rPr>
              <w:t>змістовим</w:t>
            </w:r>
            <w:proofErr w:type="spellEnd"/>
            <w:r w:rsidRPr="000E43B2">
              <w:rPr>
                <w:bCs/>
                <w:sz w:val="16"/>
                <w:szCs w:val="16"/>
              </w:rPr>
              <w:t xml:space="preserve"> модулем 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EB606F" w:rsidP="00EB606F">
            <w:pPr>
              <w:jc w:val="center"/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EB606F" w:rsidRPr="000E43B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A9512A" w:rsidRPr="000E43B2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  <w:tr w:rsidR="001405F3" w:rsidRPr="000E43B2" w:rsidTr="001405F3">
        <w:trPr>
          <w:trHeight w:val="6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E43B2">
              <w:rPr>
                <w:b/>
                <w:bCs/>
                <w:sz w:val="16"/>
                <w:szCs w:val="16"/>
              </w:rPr>
              <w:t>Усього</w:t>
            </w:r>
            <w:proofErr w:type="spellEnd"/>
            <w:r w:rsidRPr="000E43B2">
              <w:rPr>
                <w:b/>
                <w:bCs/>
                <w:sz w:val="16"/>
                <w:szCs w:val="16"/>
              </w:rPr>
              <w:t xml:space="preserve"> годин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EB606F" w:rsidRPr="000E43B2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EB606F" w:rsidRPr="000E43B2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  <w:lang w:val="uk-UA"/>
              </w:rPr>
            </w:pPr>
            <w:r w:rsidRPr="000E43B2">
              <w:rPr>
                <w:sz w:val="16"/>
                <w:szCs w:val="16"/>
              </w:rPr>
              <w:t> </w:t>
            </w:r>
            <w:r w:rsidR="00EB606F" w:rsidRPr="000E43B2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  <w:r w:rsidRPr="000E43B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F3" w:rsidRPr="000E43B2" w:rsidRDefault="001405F3" w:rsidP="001405F3">
            <w:pPr>
              <w:rPr>
                <w:sz w:val="16"/>
                <w:szCs w:val="16"/>
              </w:rPr>
            </w:pPr>
          </w:p>
        </w:tc>
      </w:tr>
    </w:tbl>
    <w:p w:rsidR="001405F3" w:rsidRDefault="001405F3" w:rsidP="001405F3">
      <w:pPr>
        <w:pStyle w:val="ListParagraph"/>
        <w:spacing w:after="240"/>
        <w:ind w:left="1789"/>
        <w:jc w:val="center"/>
        <w:rPr>
          <w:b/>
          <w:bCs/>
          <w:sz w:val="28"/>
          <w:szCs w:val="28"/>
          <w:lang w:val="uk-UA"/>
        </w:rPr>
      </w:pPr>
    </w:p>
    <w:p w:rsidR="00EB606F" w:rsidRDefault="00EB606F" w:rsidP="001405F3">
      <w:pPr>
        <w:pStyle w:val="ListParagraph"/>
        <w:spacing w:after="240"/>
        <w:ind w:left="1789"/>
        <w:jc w:val="center"/>
        <w:rPr>
          <w:b/>
          <w:bCs/>
          <w:sz w:val="28"/>
          <w:szCs w:val="28"/>
          <w:lang w:val="uk-UA"/>
        </w:rPr>
      </w:pPr>
    </w:p>
    <w:p w:rsidR="001405F3" w:rsidRDefault="001405F3" w:rsidP="001405F3">
      <w:pPr>
        <w:pStyle w:val="ListParagraph"/>
        <w:spacing w:after="240"/>
        <w:ind w:left="1789"/>
        <w:jc w:val="center"/>
        <w:rPr>
          <w:b/>
          <w:bCs/>
          <w:sz w:val="28"/>
          <w:szCs w:val="28"/>
          <w:lang w:val="uk-UA"/>
        </w:rPr>
      </w:pPr>
    </w:p>
    <w:p w:rsidR="001405F3" w:rsidRDefault="001405F3" w:rsidP="001405F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 І МЕТОДИ НАВЧАННЯ</w:t>
      </w:r>
    </w:p>
    <w:p w:rsidR="001405F3" w:rsidRDefault="001405F3" w:rsidP="001405F3">
      <w:pPr>
        <w:spacing w:line="360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1405F3" w:rsidRPr="007B75E3" w:rsidRDefault="001405F3" w:rsidP="001405F3">
      <w:pPr>
        <w:spacing w:line="360" w:lineRule="auto"/>
        <w:ind w:firstLine="709"/>
        <w:jc w:val="center"/>
        <w:rPr>
          <w:rFonts w:eastAsia="Arial Unicode MS"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організації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здійснення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навчально-пізнавальної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діяльності</w:t>
      </w:r>
      <w:proofErr w:type="spellEnd"/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1.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джерелом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: </w:t>
      </w:r>
    </w:p>
    <w:p w:rsidR="001405F3" w:rsidRPr="007B75E3" w:rsidRDefault="001405F3" w:rsidP="001405F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словесні</w:t>
      </w:r>
      <w:proofErr w:type="spellEnd"/>
      <w:r w:rsidRPr="007B75E3">
        <w:rPr>
          <w:bCs/>
          <w:i/>
          <w:sz w:val="28"/>
          <w:szCs w:val="28"/>
        </w:rPr>
        <w:t>:</w:t>
      </w:r>
      <w:r w:rsidRPr="007B75E3">
        <w:rPr>
          <w:b/>
          <w:bCs/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r w:rsidRPr="007B75E3">
        <w:rPr>
          <w:bCs/>
          <w:sz w:val="28"/>
          <w:szCs w:val="28"/>
        </w:rPr>
        <w:t>(</w:t>
      </w:r>
      <w:proofErr w:type="spellStart"/>
      <w:r w:rsidRPr="007B75E3">
        <w:rPr>
          <w:bCs/>
          <w:sz w:val="28"/>
          <w:szCs w:val="28"/>
        </w:rPr>
        <w:t>традиційна</w:t>
      </w:r>
      <w:proofErr w:type="spellEnd"/>
      <w:r w:rsidRPr="007B75E3">
        <w:rPr>
          <w:bCs/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проблемна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тощо</w:t>
      </w:r>
      <w:proofErr w:type="spellEnd"/>
      <w:r w:rsidRPr="007B75E3">
        <w:rPr>
          <w:sz w:val="28"/>
          <w:szCs w:val="28"/>
        </w:rPr>
        <w:t xml:space="preserve">) </w:t>
      </w:r>
      <w:proofErr w:type="spellStart"/>
      <w:r w:rsidRPr="007B75E3">
        <w:rPr>
          <w:sz w:val="28"/>
          <w:szCs w:val="28"/>
        </w:rPr>
        <w:t>із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застосуванням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комп'ютерних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інформаційних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технологій</w:t>
      </w:r>
      <w:proofErr w:type="spellEnd"/>
      <w:r w:rsidRPr="007B75E3">
        <w:rPr>
          <w:sz w:val="28"/>
          <w:szCs w:val="28"/>
        </w:rPr>
        <w:t xml:space="preserve"> (</w:t>
      </w:r>
      <w:proofErr w:type="spellStart"/>
      <w:r w:rsidRPr="007B75E3">
        <w:rPr>
          <w:sz w:val="28"/>
          <w:szCs w:val="28"/>
        </w:rPr>
        <w:t>презентація</w:t>
      </w:r>
      <w:proofErr w:type="spellEnd"/>
      <w:r w:rsidRPr="007B75E3">
        <w:rPr>
          <w:sz w:val="28"/>
          <w:szCs w:val="28"/>
        </w:rPr>
        <w:t xml:space="preserve"> PowerPoint), </w:t>
      </w:r>
      <w:proofErr w:type="spellStart"/>
      <w:r w:rsidRPr="007B75E3">
        <w:rPr>
          <w:sz w:val="28"/>
          <w:szCs w:val="28"/>
        </w:rPr>
        <w:t>семінари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пояснення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розповідь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бесіда</w:t>
      </w:r>
      <w:proofErr w:type="spellEnd"/>
      <w:r w:rsidRPr="007B75E3">
        <w:rPr>
          <w:sz w:val="28"/>
          <w:szCs w:val="28"/>
        </w:rPr>
        <w:t xml:space="preserve">; </w:t>
      </w:r>
    </w:p>
    <w:p w:rsidR="001405F3" w:rsidRPr="007B75E3" w:rsidRDefault="001405F3" w:rsidP="001405F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наочні</w:t>
      </w:r>
      <w:proofErr w:type="spellEnd"/>
      <w:r w:rsidRPr="007B75E3">
        <w:rPr>
          <w:bCs/>
          <w:i/>
          <w:sz w:val="28"/>
          <w:szCs w:val="28"/>
        </w:rPr>
        <w:t>:</w:t>
      </w:r>
      <w:r w:rsidRPr="007B75E3">
        <w:rPr>
          <w:b/>
          <w:bCs/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спостереження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ілюстрація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демонстрація</w:t>
      </w:r>
      <w:proofErr w:type="spellEnd"/>
      <w:r w:rsidRPr="007B75E3">
        <w:rPr>
          <w:sz w:val="28"/>
          <w:szCs w:val="28"/>
        </w:rPr>
        <w:t xml:space="preserve">; </w:t>
      </w:r>
    </w:p>
    <w:p w:rsidR="001405F3" w:rsidRPr="007B75E3" w:rsidRDefault="001405F3" w:rsidP="001405F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практичні</w:t>
      </w:r>
      <w:proofErr w:type="spellEnd"/>
      <w:r w:rsidRPr="007B75E3">
        <w:rPr>
          <w:i/>
          <w:sz w:val="28"/>
          <w:szCs w:val="28"/>
        </w:rPr>
        <w:t>:</w:t>
      </w:r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bCs/>
          <w:sz w:val="28"/>
          <w:szCs w:val="28"/>
        </w:rPr>
        <w:t>вправи</w:t>
      </w:r>
      <w:proofErr w:type="spellEnd"/>
      <w:r w:rsidRPr="007B75E3">
        <w:rPr>
          <w:bCs/>
          <w:sz w:val="28"/>
          <w:szCs w:val="28"/>
        </w:rPr>
        <w:t>.</w:t>
      </w:r>
    </w:p>
    <w:p w:rsidR="001405F3" w:rsidRPr="007B75E3" w:rsidRDefault="001405F3" w:rsidP="001405F3">
      <w:pPr>
        <w:tabs>
          <w:tab w:val="left" w:pos="284"/>
        </w:tabs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2.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логікою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передачі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сприйняття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: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індуктивні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дедуктивні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аналітичні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синтетичні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3.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самостійності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мислення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репродуктивні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пошукові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дослідницькі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4.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керування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діяльністю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під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керівництвом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викладача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самостійна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робота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із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книгою;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виконання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індивідуальних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проектів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1405F3" w:rsidRDefault="001405F3" w:rsidP="001405F3">
      <w:pPr>
        <w:spacing w:line="360" w:lineRule="auto"/>
        <w:ind w:firstLine="709"/>
        <w:contextualSpacing/>
        <w:jc w:val="both"/>
        <w:rPr>
          <w:sz w:val="28"/>
        </w:rPr>
      </w:pPr>
      <w:proofErr w:type="spellStart"/>
      <w:r w:rsidRPr="007B75E3">
        <w:rPr>
          <w:sz w:val="28"/>
        </w:rPr>
        <w:t>Методи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викладання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навчального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матеріалу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визначаються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викладачем</w:t>
      </w:r>
      <w:proofErr w:type="spellEnd"/>
      <w:r w:rsidRPr="007B75E3">
        <w:rPr>
          <w:sz w:val="28"/>
        </w:rPr>
        <w:t xml:space="preserve"> в </w:t>
      </w:r>
      <w:proofErr w:type="spellStart"/>
      <w:r w:rsidRPr="007B75E3">
        <w:rPr>
          <w:sz w:val="28"/>
        </w:rPr>
        <w:t>залежності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від</w:t>
      </w:r>
      <w:proofErr w:type="spellEnd"/>
      <w:r w:rsidRPr="007B75E3">
        <w:rPr>
          <w:sz w:val="28"/>
        </w:rPr>
        <w:t xml:space="preserve"> виду занять, </w:t>
      </w:r>
      <w:proofErr w:type="spellStart"/>
      <w:r w:rsidRPr="007B75E3">
        <w:rPr>
          <w:sz w:val="28"/>
        </w:rPr>
        <w:t>змісту</w:t>
      </w:r>
      <w:proofErr w:type="spellEnd"/>
      <w:r w:rsidRPr="007B75E3">
        <w:rPr>
          <w:sz w:val="28"/>
        </w:rPr>
        <w:t xml:space="preserve"> теми, </w:t>
      </w:r>
      <w:proofErr w:type="spellStart"/>
      <w:r w:rsidRPr="007B75E3">
        <w:rPr>
          <w:sz w:val="28"/>
        </w:rPr>
        <w:t>цілей</w:t>
      </w:r>
      <w:proofErr w:type="spellEnd"/>
      <w:r w:rsidRPr="007B75E3">
        <w:rPr>
          <w:sz w:val="28"/>
        </w:rPr>
        <w:t xml:space="preserve"> і </w:t>
      </w:r>
      <w:proofErr w:type="spellStart"/>
      <w:r w:rsidRPr="007B75E3">
        <w:rPr>
          <w:sz w:val="28"/>
        </w:rPr>
        <w:t>завдань</w:t>
      </w:r>
      <w:proofErr w:type="spellEnd"/>
      <w:r w:rsidRPr="007B75E3">
        <w:rPr>
          <w:sz w:val="28"/>
        </w:rPr>
        <w:t xml:space="preserve">, </w:t>
      </w:r>
      <w:proofErr w:type="spellStart"/>
      <w:r w:rsidRPr="007B75E3">
        <w:rPr>
          <w:sz w:val="28"/>
        </w:rPr>
        <w:t>можливостей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студентів</w:t>
      </w:r>
      <w:proofErr w:type="spellEnd"/>
      <w:r w:rsidRPr="007B75E3">
        <w:rPr>
          <w:sz w:val="28"/>
        </w:rPr>
        <w:t xml:space="preserve"> та часом, </w:t>
      </w:r>
      <w:proofErr w:type="spellStart"/>
      <w:r w:rsidRPr="007B75E3">
        <w:rPr>
          <w:sz w:val="28"/>
        </w:rPr>
        <w:t>відведеним</w:t>
      </w:r>
      <w:proofErr w:type="spellEnd"/>
      <w:r w:rsidRPr="007B75E3">
        <w:rPr>
          <w:sz w:val="28"/>
        </w:rPr>
        <w:t xml:space="preserve"> для </w:t>
      </w:r>
      <w:proofErr w:type="spellStart"/>
      <w:r w:rsidRPr="007B75E3">
        <w:rPr>
          <w:sz w:val="28"/>
        </w:rPr>
        <w:t>вивчення</w:t>
      </w:r>
      <w:proofErr w:type="spellEnd"/>
      <w:r w:rsidRPr="007B75E3">
        <w:rPr>
          <w:sz w:val="28"/>
        </w:rPr>
        <w:t xml:space="preserve"> теми.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Оволодіння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знаннями</w:t>
      </w:r>
      <w:proofErr w:type="spellEnd"/>
      <w:r w:rsidRPr="00C7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Гігієна</w:t>
      </w:r>
      <w:r w:rsidRPr="00C72EE9">
        <w:rPr>
          <w:sz w:val="28"/>
          <w:szCs w:val="28"/>
        </w:rPr>
        <w:t xml:space="preserve">» </w:t>
      </w:r>
      <w:proofErr w:type="spellStart"/>
      <w:r w:rsidRPr="00C72EE9">
        <w:rPr>
          <w:sz w:val="28"/>
          <w:szCs w:val="28"/>
        </w:rPr>
        <w:t>забезпечується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поєднанням</w:t>
      </w:r>
      <w:proofErr w:type="spellEnd"/>
      <w:r w:rsidRPr="00C72EE9">
        <w:rPr>
          <w:sz w:val="28"/>
          <w:szCs w:val="28"/>
        </w:rPr>
        <w:t xml:space="preserve"> таких </w:t>
      </w:r>
      <w:proofErr w:type="spellStart"/>
      <w:r w:rsidRPr="00C72EE9">
        <w:rPr>
          <w:sz w:val="28"/>
          <w:szCs w:val="28"/>
        </w:rPr>
        <w:t>різних</w:t>
      </w:r>
      <w:proofErr w:type="spellEnd"/>
      <w:r w:rsidRPr="00C72EE9">
        <w:rPr>
          <w:sz w:val="28"/>
          <w:szCs w:val="28"/>
        </w:rPr>
        <w:t xml:space="preserve"> форм і </w:t>
      </w:r>
      <w:proofErr w:type="spellStart"/>
      <w:r w:rsidRPr="00C72EE9">
        <w:rPr>
          <w:sz w:val="28"/>
          <w:szCs w:val="28"/>
        </w:rPr>
        <w:t>методів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навчання</w:t>
      </w:r>
      <w:proofErr w:type="spellEnd"/>
      <w:r w:rsidRPr="00C72EE9">
        <w:rPr>
          <w:sz w:val="28"/>
          <w:szCs w:val="28"/>
        </w:rPr>
        <w:t xml:space="preserve">, як </w:t>
      </w:r>
      <w:proofErr w:type="spellStart"/>
      <w:r w:rsidRPr="00C72EE9">
        <w:rPr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практичне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індивідуальне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навчально-дослідне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завдання</w:t>
      </w:r>
      <w:proofErr w:type="spellEnd"/>
      <w:r w:rsidRPr="00C72EE9">
        <w:rPr>
          <w:sz w:val="28"/>
          <w:szCs w:val="28"/>
        </w:rPr>
        <w:t xml:space="preserve"> студента. Для </w:t>
      </w:r>
      <w:proofErr w:type="spellStart"/>
      <w:r w:rsidRPr="00C72EE9">
        <w:rPr>
          <w:sz w:val="28"/>
          <w:szCs w:val="28"/>
        </w:rPr>
        <w:t>ґрунтовнішого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правових</w:t>
      </w:r>
      <w:proofErr w:type="spellEnd"/>
      <w:r w:rsidRPr="00C72EE9">
        <w:rPr>
          <w:sz w:val="28"/>
          <w:szCs w:val="28"/>
        </w:rPr>
        <w:t xml:space="preserve"> проблем </w:t>
      </w:r>
      <w:proofErr w:type="spellStart"/>
      <w:r w:rsidRPr="00C72EE9">
        <w:rPr>
          <w:sz w:val="28"/>
          <w:szCs w:val="28"/>
        </w:rPr>
        <w:t>сприяють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написання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рефератів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курсових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праць</w:t>
      </w:r>
      <w:proofErr w:type="spellEnd"/>
      <w:r w:rsidRPr="00C72EE9">
        <w:rPr>
          <w:sz w:val="28"/>
          <w:szCs w:val="28"/>
        </w:rPr>
        <w:t xml:space="preserve">, участь у </w:t>
      </w:r>
      <w:proofErr w:type="spellStart"/>
      <w:r w:rsidRPr="00C72EE9">
        <w:rPr>
          <w:sz w:val="28"/>
          <w:szCs w:val="28"/>
        </w:rPr>
        <w:t>роботі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гуртків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науково-практичних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</w:t>
      </w:r>
      <w:r>
        <w:rPr>
          <w:sz w:val="28"/>
          <w:szCs w:val="28"/>
        </w:rPr>
        <w:t>нференцій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основна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навчальних</w:t>
      </w:r>
      <w:proofErr w:type="spellEnd"/>
      <w:r w:rsidRPr="00C72EE9">
        <w:rPr>
          <w:sz w:val="28"/>
          <w:szCs w:val="28"/>
        </w:rPr>
        <w:t xml:space="preserve"> занять у </w:t>
      </w:r>
      <w:proofErr w:type="spellStart"/>
      <w:r w:rsidRPr="00C72EE9">
        <w:rPr>
          <w:sz w:val="28"/>
          <w:szCs w:val="28"/>
        </w:rPr>
        <w:t>вищому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закладі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призначена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теоретичного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Навчальна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логічно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вивершений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обґрунтований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систематизований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певного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або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</w:t>
      </w:r>
      <w:proofErr w:type="spellEnd"/>
      <w:r w:rsidRPr="00C72EE9">
        <w:rPr>
          <w:sz w:val="28"/>
          <w:szCs w:val="28"/>
        </w:rPr>
        <w:t xml:space="preserve">-методичного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lastRenderedPageBreak/>
        <w:t>ілюстрований</w:t>
      </w:r>
      <w:proofErr w:type="spellEnd"/>
      <w:r w:rsidRPr="00C72EE9">
        <w:rPr>
          <w:sz w:val="28"/>
          <w:szCs w:val="28"/>
        </w:rPr>
        <w:t xml:space="preserve">, при </w:t>
      </w:r>
      <w:proofErr w:type="spellStart"/>
      <w:r w:rsidRPr="00C72EE9">
        <w:rPr>
          <w:sz w:val="28"/>
          <w:szCs w:val="28"/>
        </w:rPr>
        <w:t>необхідності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засобами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наочності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демонстрацією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дослідів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Вона покликана </w:t>
      </w:r>
      <w:proofErr w:type="spellStart"/>
      <w:r w:rsidRPr="00C72EE9">
        <w:rPr>
          <w:sz w:val="28"/>
          <w:szCs w:val="28"/>
        </w:rPr>
        <w:t>формувати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певної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галузі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визначати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напрямок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основний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зміст</w:t>
      </w:r>
      <w:proofErr w:type="spellEnd"/>
      <w:r w:rsidRPr="00C72EE9">
        <w:rPr>
          <w:sz w:val="28"/>
          <w:szCs w:val="28"/>
        </w:rPr>
        <w:t xml:space="preserve"> і характер </w:t>
      </w:r>
      <w:proofErr w:type="spellStart"/>
      <w:r w:rsidRPr="00C72EE9">
        <w:rPr>
          <w:sz w:val="28"/>
          <w:szCs w:val="28"/>
        </w:rPr>
        <w:t>усіх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видів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навчальних</w:t>
      </w:r>
      <w:proofErr w:type="spellEnd"/>
      <w:r w:rsidRPr="00C72EE9">
        <w:rPr>
          <w:sz w:val="28"/>
          <w:szCs w:val="28"/>
        </w:rPr>
        <w:t xml:space="preserve"> занять та </w:t>
      </w:r>
      <w:proofErr w:type="spellStart"/>
      <w:r w:rsidRPr="00C72EE9">
        <w:rPr>
          <w:sz w:val="28"/>
          <w:szCs w:val="28"/>
        </w:rPr>
        <w:t>самостійної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відповідної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дисципліни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Однією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особливостей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є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викласти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логічно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систематизованій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формі</w:t>
      </w:r>
      <w:proofErr w:type="spellEnd"/>
      <w:r w:rsidRPr="00C72EE9">
        <w:rPr>
          <w:sz w:val="28"/>
          <w:szCs w:val="28"/>
        </w:rPr>
        <w:t xml:space="preserve"> великий </w:t>
      </w:r>
      <w:proofErr w:type="spellStart"/>
      <w:r w:rsidRPr="00C72EE9">
        <w:rPr>
          <w:sz w:val="28"/>
          <w:szCs w:val="28"/>
        </w:rPr>
        <w:t>обсяг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інформації</w:t>
      </w:r>
      <w:proofErr w:type="spellEnd"/>
      <w:r w:rsidRPr="00C72EE9">
        <w:rPr>
          <w:sz w:val="28"/>
          <w:szCs w:val="28"/>
        </w:rPr>
        <w:t xml:space="preserve">. При </w:t>
      </w:r>
      <w:proofErr w:type="spellStart"/>
      <w:r w:rsidRPr="00C72EE9">
        <w:rPr>
          <w:sz w:val="28"/>
          <w:szCs w:val="28"/>
        </w:rPr>
        <w:t>цьому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подання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фактів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сприяє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активізації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уваги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мислення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збуджує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інтерес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внутрішню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активність</w:t>
      </w:r>
      <w:proofErr w:type="spellEnd"/>
      <w:r w:rsidRPr="00C72EE9">
        <w:rPr>
          <w:sz w:val="28"/>
          <w:szCs w:val="28"/>
        </w:rPr>
        <w:t xml:space="preserve"> думки, </w:t>
      </w:r>
      <w:proofErr w:type="spellStart"/>
      <w:r w:rsidRPr="00C72EE9">
        <w:rPr>
          <w:sz w:val="28"/>
          <w:szCs w:val="28"/>
        </w:rPr>
        <w:t>створює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умови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подальшого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більш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глибокого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самостійного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начального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підручником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посібником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тощо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Під</w:t>
      </w:r>
      <w:proofErr w:type="spellEnd"/>
      <w:r w:rsidRPr="00C72EE9">
        <w:rPr>
          <w:sz w:val="28"/>
          <w:szCs w:val="28"/>
        </w:rPr>
        <w:t xml:space="preserve"> час </w:t>
      </w:r>
      <w:proofErr w:type="spellStart"/>
      <w:r w:rsidRPr="00C72EE9">
        <w:rPr>
          <w:sz w:val="28"/>
          <w:szCs w:val="28"/>
        </w:rPr>
        <w:t>слухання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формулюється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слухати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усвідомлювати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побачене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почуте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здійснювати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такі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розумові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операції</w:t>
      </w:r>
      <w:proofErr w:type="spellEnd"/>
      <w:r w:rsidRPr="00C72EE9">
        <w:rPr>
          <w:sz w:val="28"/>
          <w:szCs w:val="28"/>
        </w:rPr>
        <w:t xml:space="preserve"> як </w:t>
      </w:r>
      <w:proofErr w:type="spellStart"/>
      <w:r w:rsidRPr="00C72EE9">
        <w:rPr>
          <w:sz w:val="28"/>
          <w:szCs w:val="28"/>
        </w:rPr>
        <w:t>аналіз</w:t>
      </w:r>
      <w:proofErr w:type="spellEnd"/>
      <w:r w:rsidRPr="00C72EE9">
        <w:rPr>
          <w:sz w:val="28"/>
          <w:szCs w:val="28"/>
        </w:rPr>
        <w:t xml:space="preserve">, синтез, </w:t>
      </w:r>
      <w:proofErr w:type="spellStart"/>
      <w:r w:rsidRPr="00C72EE9">
        <w:rPr>
          <w:sz w:val="28"/>
          <w:szCs w:val="28"/>
        </w:rPr>
        <w:t>порівняння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тощо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Основними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умови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ефективного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є </w:t>
      </w:r>
      <w:proofErr w:type="spellStart"/>
      <w:r w:rsidRPr="00C72EE9">
        <w:rPr>
          <w:sz w:val="28"/>
          <w:szCs w:val="28"/>
        </w:rPr>
        <w:t>створення</w:t>
      </w:r>
      <w:proofErr w:type="spellEnd"/>
      <w:r w:rsidRPr="00C72EE9">
        <w:rPr>
          <w:sz w:val="28"/>
          <w:szCs w:val="28"/>
        </w:rPr>
        <w:t xml:space="preserve"> конкретного плану, </w:t>
      </w:r>
      <w:proofErr w:type="spellStart"/>
      <w:r w:rsidRPr="00C72EE9">
        <w:rPr>
          <w:sz w:val="28"/>
          <w:szCs w:val="28"/>
        </w:rPr>
        <w:t>повідомлення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учням</w:t>
      </w:r>
      <w:proofErr w:type="spellEnd"/>
      <w:r w:rsidRPr="00C72EE9">
        <w:rPr>
          <w:sz w:val="28"/>
          <w:szCs w:val="28"/>
        </w:rPr>
        <w:t xml:space="preserve"> теми, мети і </w:t>
      </w:r>
      <w:proofErr w:type="spellStart"/>
      <w:r w:rsidRPr="00C72EE9">
        <w:rPr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логічний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послідовний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змісту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проблемність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емоційність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гнучке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управління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розумовою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діяльністю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запис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положень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використання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наочності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поєднання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семінарськими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практичними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заняттями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Студентові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слід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навчитися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постійно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підтримувати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увагу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слухаючи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лекцію</w:t>
      </w:r>
      <w:proofErr w:type="spellEnd"/>
      <w:r w:rsidRPr="00C72EE9">
        <w:rPr>
          <w:sz w:val="28"/>
          <w:szCs w:val="28"/>
        </w:rPr>
        <w:t xml:space="preserve">, не </w:t>
      </w:r>
      <w:proofErr w:type="spellStart"/>
      <w:r w:rsidRPr="00C72EE9">
        <w:rPr>
          <w:sz w:val="28"/>
          <w:szCs w:val="28"/>
        </w:rPr>
        <w:t>відволікатися</w:t>
      </w:r>
      <w:proofErr w:type="spellEnd"/>
      <w:r w:rsidRPr="00C72EE9">
        <w:rPr>
          <w:sz w:val="28"/>
          <w:szCs w:val="28"/>
        </w:rPr>
        <w:t xml:space="preserve">, бути </w:t>
      </w:r>
      <w:proofErr w:type="spellStart"/>
      <w:r w:rsidRPr="00C72EE9">
        <w:rPr>
          <w:sz w:val="28"/>
          <w:szCs w:val="28"/>
        </w:rPr>
        <w:t>зосередженим</w:t>
      </w:r>
      <w:proofErr w:type="spellEnd"/>
      <w:r w:rsidRPr="00C72EE9">
        <w:rPr>
          <w:sz w:val="28"/>
          <w:szCs w:val="28"/>
        </w:rPr>
        <w:t xml:space="preserve">, не </w:t>
      </w:r>
      <w:proofErr w:type="spellStart"/>
      <w:r w:rsidRPr="00C72EE9">
        <w:rPr>
          <w:sz w:val="28"/>
          <w:szCs w:val="28"/>
        </w:rPr>
        <w:t>займатись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сторонніми</w:t>
      </w:r>
      <w:proofErr w:type="spellEnd"/>
      <w:r w:rsidRPr="00C72EE9">
        <w:rPr>
          <w:sz w:val="28"/>
          <w:szCs w:val="28"/>
        </w:rPr>
        <w:t xml:space="preserve"> справами. Студенту </w:t>
      </w:r>
      <w:proofErr w:type="spellStart"/>
      <w:r w:rsidRPr="00C72EE9">
        <w:rPr>
          <w:sz w:val="28"/>
          <w:szCs w:val="28"/>
        </w:rPr>
        <w:t>слід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стежити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логікою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. У студента повинна бути установка на </w:t>
      </w:r>
      <w:proofErr w:type="spellStart"/>
      <w:r w:rsidRPr="00C72EE9">
        <w:rPr>
          <w:sz w:val="28"/>
          <w:szCs w:val="28"/>
        </w:rPr>
        <w:t>запам’ятовування</w:t>
      </w:r>
      <w:proofErr w:type="spellEnd"/>
      <w:r w:rsidRPr="00C72EE9">
        <w:rPr>
          <w:sz w:val="28"/>
          <w:szCs w:val="28"/>
        </w:rPr>
        <w:t xml:space="preserve">. Студент повинен </w:t>
      </w:r>
      <w:proofErr w:type="spellStart"/>
      <w:r w:rsidRPr="00C72EE9">
        <w:rPr>
          <w:sz w:val="28"/>
          <w:szCs w:val="28"/>
        </w:rPr>
        <w:t>записувати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виділяти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підкреслювати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частини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викладеного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Не треба </w:t>
      </w:r>
      <w:proofErr w:type="spellStart"/>
      <w:r w:rsidRPr="00C72EE9">
        <w:rPr>
          <w:sz w:val="28"/>
          <w:szCs w:val="28"/>
        </w:rPr>
        <w:t>записувати</w:t>
      </w:r>
      <w:proofErr w:type="spellEnd"/>
      <w:r w:rsidRPr="00C72EE9">
        <w:rPr>
          <w:sz w:val="28"/>
          <w:szCs w:val="28"/>
        </w:rPr>
        <w:t xml:space="preserve"> текст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слово в слово за </w:t>
      </w:r>
      <w:proofErr w:type="spellStart"/>
      <w:r w:rsidRPr="00C72EE9">
        <w:rPr>
          <w:sz w:val="28"/>
          <w:szCs w:val="28"/>
        </w:rPr>
        <w:t>викладачем</w:t>
      </w:r>
      <w:proofErr w:type="spellEnd"/>
      <w:r w:rsidRPr="00C72EE9">
        <w:rPr>
          <w:sz w:val="28"/>
          <w:szCs w:val="28"/>
        </w:rPr>
        <w:t xml:space="preserve">, але </w:t>
      </w:r>
      <w:proofErr w:type="spellStart"/>
      <w:r w:rsidRPr="00C72EE9">
        <w:rPr>
          <w:sz w:val="28"/>
          <w:szCs w:val="28"/>
        </w:rPr>
        <w:t>старатися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зафіксувати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положення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сформульовані</w:t>
      </w:r>
      <w:proofErr w:type="spellEnd"/>
      <w:r w:rsidRPr="00C72EE9">
        <w:rPr>
          <w:sz w:val="28"/>
          <w:szCs w:val="28"/>
        </w:rPr>
        <w:t xml:space="preserve"> лектором.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Практичне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одна з форм </w:t>
      </w:r>
      <w:proofErr w:type="spellStart"/>
      <w:r w:rsidRPr="00C72EE9">
        <w:rPr>
          <w:sz w:val="28"/>
          <w:szCs w:val="28"/>
        </w:rPr>
        <w:t>аудиторних</w:t>
      </w:r>
      <w:proofErr w:type="spellEnd"/>
      <w:r w:rsidRPr="00C72EE9">
        <w:rPr>
          <w:sz w:val="28"/>
          <w:szCs w:val="28"/>
        </w:rPr>
        <w:t xml:space="preserve"> занять,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містить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собі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різноманітні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варіанти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прояву</w:t>
      </w:r>
      <w:proofErr w:type="spellEnd"/>
      <w:r w:rsidRPr="00C72EE9">
        <w:rPr>
          <w:sz w:val="28"/>
          <w:szCs w:val="28"/>
        </w:rPr>
        <w:t xml:space="preserve"> студентами </w:t>
      </w:r>
      <w:proofErr w:type="spellStart"/>
      <w:r w:rsidRPr="00C72EE9">
        <w:rPr>
          <w:sz w:val="28"/>
          <w:szCs w:val="28"/>
        </w:rPr>
        <w:t>рівня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лекційного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інформації</w:t>
      </w:r>
      <w:proofErr w:type="spellEnd"/>
      <w:r w:rsidRPr="00C72EE9">
        <w:rPr>
          <w:sz w:val="28"/>
          <w:szCs w:val="28"/>
        </w:rPr>
        <w:t xml:space="preserve">, яка </w:t>
      </w:r>
      <w:proofErr w:type="spellStart"/>
      <w:r w:rsidRPr="00C72EE9">
        <w:rPr>
          <w:sz w:val="28"/>
          <w:szCs w:val="28"/>
        </w:rPr>
        <w:t>була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здобута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опрацюванні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нормативних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матеріалів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джерел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lastRenderedPageBreak/>
        <w:t xml:space="preserve">Метою </w:t>
      </w:r>
      <w:proofErr w:type="spellStart"/>
      <w:r w:rsidRPr="00C72EE9">
        <w:rPr>
          <w:sz w:val="28"/>
          <w:szCs w:val="28"/>
        </w:rPr>
        <w:t>цих</w:t>
      </w:r>
      <w:proofErr w:type="spellEnd"/>
      <w:r w:rsidRPr="00C72EE9">
        <w:rPr>
          <w:sz w:val="28"/>
          <w:szCs w:val="28"/>
        </w:rPr>
        <w:t xml:space="preserve"> занять є, з одного боку, </w:t>
      </w:r>
      <w:proofErr w:type="spellStart"/>
      <w:r w:rsidRPr="00C72EE9">
        <w:rPr>
          <w:sz w:val="28"/>
          <w:szCs w:val="28"/>
        </w:rPr>
        <w:t>перевірка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рівня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програмного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студентами – мета </w:t>
      </w:r>
      <w:proofErr w:type="spellStart"/>
      <w:r w:rsidRPr="00C72EE9">
        <w:rPr>
          <w:sz w:val="28"/>
          <w:szCs w:val="28"/>
        </w:rPr>
        <w:t>викладача</w:t>
      </w:r>
      <w:proofErr w:type="spellEnd"/>
      <w:r w:rsidRPr="00C72EE9">
        <w:rPr>
          <w:sz w:val="28"/>
          <w:szCs w:val="28"/>
        </w:rPr>
        <w:t xml:space="preserve">, а з </w:t>
      </w:r>
      <w:proofErr w:type="spellStart"/>
      <w:r w:rsidRPr="00C72EE9">
        <w:rPr>
          <w:sz w:val="28"/>
          <w:szCs w:val="28"/>
        </w:rPr>
        <w:t>іншого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активної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участі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слухачів</w:t>
      </w:r>
      <w:proofErr w:type="spellEnd"/>
      <w:r w:rsidRPr="00C72EE9">
        <w:rPr>
          <w:sz w:val="28"/>
          <w:szCs w:val="28"/>
        </w:rPr>
        <w:t xml:space="preserve"> в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отримання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навичок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сфері</w:t>
      </w:r>
      <w:proofErr w:type="spellEnd"/>
      <w:r w:rsidRPr="00C72EE9">
        <w:rPr>
          <w:sz w:val="28"/>
          <w:szCs w:val="28"/>
        </w:rPr>
        <w:t xml:space="preserve"> ос</w:t>
      </w:r>
      <w:r>
        <w:rPr>
          <w:sz w:val="28"/>
          <w:szCs w:val="28"/>
        </w:rPr>
        <w:t>нов з трудового права</w:t>
      </w:r>
      <w:r w:rsidRPr="00C72EE9">
        <w:rPr>
          <w:sz w:val="28"/>
          <w:szCs w:val="28"/>
        </w:rPr>
        <w:t xml:space="preserve"> – мета студента.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Формою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цих</w:t>
      </w:r>
      <w:proofErr w:type="spellEnd"/>
      <w:r w:rsidRPr="00C72EE9">
        <w:rPr>
          <w:sz w:val="28"/>
          <w:szCs w:val="28"/>
        </w:rPr>
        <w:t xml:space="preserve"> занять </w:t>
      </w:r>
      <w:proofErr w:type="spellStart"/>
      <w:r w:rsidRPr="00C72EE9">
        <w:rPr>
          <w:sz w:val="28"/>
          <w:szCs w:val="28"/>
        </w:rPr>
        <w:t>можуть</w:t>
      </w:r>
      <w:proofErr w:type="spellEnd"/>
      <w:r w:rsidRPr="00C72EE9">
        <w:rPr>
          <w:sz w:val="28"/>
          <w:szCs w:val="28"/>
        </w:rPr>
        <w:t xml:space="preserve"> бути </w:t>
      </w:r>
      <w:proofErr w:type="spellStart"/>
      <w:r w:rsidRPr="00C72EE9">
        <w:rPr>
          <w:sz w:val="28"/>
          <w:szCs w:val="28"/>
        </w:rPr>
        <w:t>короткочасові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письмові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опитування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написання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колоквіумів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групою</w:t>
      </w:r>
      <w:proofErr w:type="spellEnd"/>
      <w:r w:rsidRPr="00C72EE9">
        <w:rPr>
          <w:sz w:val="28"/>
          <w:szCs w:val="28"/>
        </w:rPr>
        <w:t xml:space="preserve"> за темою практичного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виконання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контрольних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письмових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робіт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виконуються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протязі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Крім</w:t>
      </w:r>
      <w:proofErr w:type="spellEnd"/>
      <w:r w:rsidRPr="00C72EE9">
        <w:rPr>
          <w:sz w:val="28"/>
          <w:szCs w:val="28"/>
        </w:rPr>
        <w:t xml:space="preserve"> того, вони </w:t>
      </w:r>
      <w:proofErr w:type="spellStart"/>
      <w:r w:rsidRPr="00C72EE9">
        <w:rPr>
          <w:sz w:val="28"/>
          <w:szCs w:val="28"/>
        </w:rPr>
        <w:t>відбуваються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формі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заслуховування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обговорення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дискусії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окремих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доповідей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ділових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рольових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ігор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певною</w:t>
      </w:r>
      <w:proofErr w:type="spellEnd"/>
      <w:r w:rsidRPr="00C72EE9">
        <w:rPr>
          <w:sz w:val="28"/>
          <w:szCs w:val="28"/>
        </w:rPr>
        <w:t xml:space="preserve"> тематикою. </w:t>
      </w:r>
      <w:proofErr w:type="spellStart"/>
      <w:r w:rsidRPr="00C72EE9">
        <w:rPr>
          <w:sz w:val="28"/>
          <w:szCs w:val="28"/>
        </w:rPr>
        <w:t>Водночас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ця</w:t>
      </w:r>
      <w:proofErr w:type="spellEnd"/>
      <w:r w:rsidRPr="00C72EE9">
        <w:rPr>
          <w:sz w:val="28"/>
          <w:szCs w:val="28"/>
        </w:rPr>
        <w:t xml:space="preserve"> форма аудиторного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використовується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викладачем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більш</w:t>
      </w:r>
      <w:proofErr w:type="spellEnd"/>
      <w:r w:rsidRPr="00C72EE9">
        <w:rPr>
          <w:sz w:val="28"/>
          <w:szCs w:val="28"/>
        </w:rPr>
        <w:t xml:space="preserve"> детального </w:t>
      </w:r>
      <w:proofErr w:type="spellStart"/>
      <w:r w:rsidRPr="00C72EE9">
        <w:rPr>
          <w:sz w:val="28"/>
          <w:szCs w:val="28"/>
        </w:rPr>
        <w:t>розгляду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окремих</w:t>
      </w:r>
      <w:proofErr w:type="spellEnd"/>
      <w:r w:rsidRPr="00C72EE9">
        <w:rPr>
          <w:sz w:val="28"/>
          <w:szCs w:val="28"/>
        </w:rPr>
        <w:t xml:space="preserve"> тем та </w:t>
      </w:r>
      <w:proofErr w:type="spellStart"/>
      <w:r w:rsidRPr="00C72EE9">
        <w:rPr>
          <w:sz w:val="28"/>
          <w:szCs w:val="28"/>
        </w:rPr>
        <w:t>категорій</w:t>
      </w:r>
      <w:proofErr w:type="spellEnd"/>
      <w:r w:rsidRPr="00C72EE9">
        <w:rPr>
          <w:sz w:val="28"/>
          <w:szCs w:val="28"/>
        </w:rPr>
        <w:t xml:space="preserve"> курсу.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перевірити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повноту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виявити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недоліки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сприяти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формуванню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на проблемному </w:t>
      </w:r>
      <w:proofErr w:type="spellStart"/>
      <w:r w:rsidRPr="00C72EE9">
        <w:rPr>
          <w:sz w:val="28"/>
          <w:szCs w:val="28"/>
        </w:rPr>
        <w:t>рівні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Підготовка</w:t>
      </w:r>
      <w:proofErr w:type="spellEnd"/>
      <w:r w:rsidRPr="00C72EE9">
        <w:rPr>
          <w:sz w:val="28"/>
          <w:szCs w:val="28"/>
        </w:rPr>
        <w:t xml:space="preserve"> до </w:t>
      </w:r>
      <w:proofErr w:type="spellStart"/>
      <w:r w:rsidRPr="00C72EE9">
        <w:rPr>
          <w:sz w:val="28"/>
          <w:szCs w:val="28"/>
        </w:rPr>
        <w:t>семінарського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</w:t>
      </w:r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студентом у «</w:t>
      </w:r>
      <w:proofErr w:type="spellStart"/>
      <w:r>
        <w:rPr>
          <w:sz w:val="28"/>
          <w:szCs w:val="28"/>
        </w:rPr>
        <w:t>робочому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зошиті</w:t>
      </w:r>
      <w:proofErr w:type="spellEnd"/>
      <w:r>
        <w:rPr>
          <w:sz w:val="28"/>
          <w:szCs w:val="28"/>
        </w:rPr>
        <w:t>»</w:t>
      </w:r>
      <w:r w:rsidRPr="00C72EE9">
        <w:rPr>
          <w:sz w:val="28"/>
          <w:szCs w:val="28"/>
        </w:rPr>
        <w:t xml:space="preserve">. В </w:t>
      </w:r>
      <w:proofErr w:type="spellStart"/>
      <w:r w:rsidRPr="00C72EE9">
        <w:rPr>
          <w:sz w:val="28"/>
          <w:szCs w:val="28"/>
        </w:rPr>
        <w:t>цитатній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тезовій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схематичній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формах </w:t>
      </w:r>
      <w:proofErr w:type="spellStart"/>
      <w:r w:rsidRPr="00C72EE9">
        <w:rPr>
          <w:sz w:val="28"/>
          <w:szCs w:val="28"/>
        </w:rPr>
        <w:t>фіксується</w:t>
      </w:r>
      <w:proofErr w:type="spellEnd"/>
      <w:r w:rsidRPr="00C72EE9">
        <w:rPr>
          <w:sz w:val="28"/>
          <w:szCs w:val="28"/>
        </w:rPr>
        <w:t xml:space="preserve"> результат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рекомендованою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літературою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темі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семінарського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Такі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використовуються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відповіді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аудиторних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заняттях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усної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доповіді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окремій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тематиці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обов’язково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відпрацюванні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пропущених</w:t>
      </w:r>
      <w:proofErr w:type="spellEnd"/>
      <w:r w:rsidRPr="00C72EE9">
        <w:rPr>
          <w:sz w:val="28"/>
          <w:szCs w:val="28"/>
        </w:rPr>
        <w:t xml:space="preserve"> занять.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</w:t>
      </w:r>
      <w:proofErr w:type="spellStart"/>
      <w:r w:rsidRPr="00C72EE9">
        <w:rPr>
          <w:sz w:val="28"/>
          <w:szCs w:val="28"/>
        </w:rPr>
        <w:t>обов’язковому</w:t>
      </w:r>
      <w:proofErr w:type="spellEnd"/>
      <w:r w:rsidRPr="00C72EE9">
        <w:rPr>
          <w:sz w:val="28"/>
          <w:szCs w:val="28"/>
        </w:rPr>
        <w:t xml:space="preserve"> порядку </w:t>
      </w:r>
      <w:proofErr w:type="spellStart"/>
      <w:r w:rsidRPr="00C72EE9">
        <w:rPr>
          <w:sz w:val="28"/>
          <w:szCs w:val="28"/>
        </w:rPr>
        <w:t>студенти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спираються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підготовці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рекомендовану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методичними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посібниками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настановами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літературу</w:t>
      </w:r>
      <w:proofErr w:type="spellEnd"/>
      <w:r w:rsidRPr="00C72EE9">
        <w:rPr>
          <w:sz w:val="28"/>
          <w:szCs w:val="28"/>
        </w:rPr>
        <w:t xml:space="preserve">: </w:t>
      </w:r>
      <w:proofErr w:type="spellStart"/>
      <w:r w:rsidRPr="00C72EE9">
        <w:rPr>
          <w:sz w:val="28"/>
          <w:szCs w:val="28"/>
        </w:rPr>
        <w:t>підручники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навчальні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посібники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монографії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статті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періодичних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виданнях</w:t>
      </w:r>
      <w:proofErr w:type="spellEnd"/>
      <w:r w:rsidRPr="00C72EE9">
        <w:rPr>
          <w:sz w:val="28"/>
          <w:szCs w:val="28"/>
        </w:rPr>
        <w:t xml:space="preserve">. Особливо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нормативно-</w:t>
      </w:r>
      <w:proofErr w:type="spellStart"/>
      <w:r w:rsidRPr="00C72EE9">
        <w:rPr>
          <w:sz w:val="28"/>
          <w:szCs w:val="28"/>
        </w:rPr>
        <w:t>правові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стосуються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питань</w:t>
      </w:r>
      <w:proofErr w:type="spellEnd"/>
      <w:r w:rsidRPr="00C72EE9">
        <w:rPr>
          <w:sz w:val="28"/>
          <w:szCs w:val="28"/>
        </w:rPr>
        <w:t xml:space="preserve"> теми практичного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</w:t>
      </w:r>
      <w:proofErr w:type="spellStart"/>
      <w:r w:rsidRPr="00C72EE9">
        <w:rPr>
          <w:sz w:val="28"/>
          <w:szCs w:val="28"/>
        </w:rPr>
        <w:t>випадку</w:t>
      </w:r>
      <w:proofErr w:type="spellEnd"/>
      <w:r w:rsidRPr="00C72EE9">
        <w:rPr>
          <w:sz w:val="28"/>
          <w:szCs w:val="28"/>
        </w:rPr>
        <w:t xml:space="preserve"> пропуску студентами </w:t>
      </w:r>
      <w:proofErr w:type="spellStart"/>
      <w:r w:rsidRPr="00C72EE9">
        <w:rPr>
          <w:sz w:val="28"/>
          <w:szCs w:val="28"/>
        </w:rPr>
        <w:t>семінарських</w:t>
      </w:r>
      <w:proofErr w:type="spellEnd"/>
      <w:r w:rsidRPr="00C72EE9">
        <w:rPr>
          <w:sz w:val="28"/>
          <w:szCs w:val="28"/>
        </w:rPr>
        <w:t xml:space="preserve"> занять, </w:t>
      </w:r>
      <w:proofErr w:type="spellStart"/>
      <w:r w:rsidRPr="00C72EE9">
        <w:rPr>
          <w:sz w:val="28"/>
          <w:szCs w:val="28"/>
        </w:rPr>
        <w:t>необхідно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відпрацювати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їх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двотижневий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термін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</w:t>
      </w:r>
      <w:proofErr w:type="spellEnd"/>
      <w:r w:rsidRPr="00C72EE9">
        <w:rPr>
          <w:sz w:val="28"/>
          <w:szCs w:val="28"/>
        </w:rPr>
        <w:t xml:space="preserve"> час </w:t>
      </w:r>
      <w:proofErr w:type="spellStart"/>
      <w:r w:rsidRPr="00C72EE9">
        <w:rPr>
          <w:sz w:val="28"/>
          <w:szCs w:val="28"/>
        </w:rPr>
        <w:t>індивідуальних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консультацій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Оцінка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здійснюється</w:t>
      </w:r>
      <w:proofErr w:type="spellEnd"/>
      <w:r w:rsidRPr="00C72EE9">
        <w:rPr>
          <w:sz w:val="28"/>
          <w:szCs w:val="28"/>
        </w:rPr>
        <w:t xml:space="preserve"> за бальною системою,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за рейтинговою системою (</w:t>
      </w:r>
      <w:proofErr w:type="spellStart"/>
      <w:r w:rsidRPr="00C72EE9">
        <w:rPr>
          <w:color w:val="333333"/>
          <w:sz w:val="28"/>
          <w:szCs w:val="28"/>
          <w:shd w:val="clear" w:color="auto" w:fill="FFFFFF"/>
        </w:rPr>
        <w:t>підсумовуються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окрім</w:t>
      </w:r>
      <w:proofErr w:type="spellEnd"/>
      <w:r w:rsidRPr="00C72EE9">
        <w:rPr>
          <w:sz w:val="28"/>
          <w:szCs w:val="28"/>
        </w:rPr>
        <w:t xml:space="preserve"> "</w:t>
      </w:r>
      <w:proofErr w:type="spellStart"/>
      <w:r w:rsidRPr="00C72EE9">
        <w:rPr>
          <w:sz w:val="28"/>
          <w:szCs w:val="28"/>
        </w:rPr>
        <w:t>незадовільно</w:t>
      </w:r>
      <w:proofErr w:type="spellEnd"/>
      <w:r w:rsidRPr="00C72EE9">
        <w:rPr>
          <w:sz w:val="28"/>
          <w:szCs w:val="28"/>
        </w:rPr>
        <w:t xml:space="preserve">",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виставлялися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протягом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курсу трудового права</w:t>
      </w:r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або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його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розділів</w:t>
      </w:r>
      <w:proofErr w:type="spellEnd"/>
      <w:r w:rsidRPr="00C72EE9">
        <w:rPr>
          <w:sz w:val="28"/>
          <w:szCs w:val="28"/>
        </w:rPr>
        <w:t xml:space="preserve"> за усну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письмові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контрольні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реферати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схеми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</w:t>
      </w:r>
      <w:proofErr w:type="spellEnd"/>
      <w:r w:rsidRPr="00C72EE9">
        <w:rPr>
          <w:sz w:val="28"/>
          <w:szCs w:val="28"/>
        </w:rPr>
        <w:t xml:space="preserve">.), </w:t>
      </w:r>
      <w:proofErr w:type="spellStart"/>
      <w:r w:rsidRPr="00C72EE9">
        <w:rPr>
          <w:sz w:val="28"/>
          <w:szCs w:val="28"/>
        </w:rPr>
        <w:t>виступи-доповіді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lastRenderedPageBreak/>
        <w:t>систематичність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повноту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робочих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зошитів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індивідуальне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відпрацювання</w:t>
      </w:r>
      <w:proofErr w:type="spellEnd"/>
      <w:r w:rsidRPr="00C72EE9">
        <w:rPr>
          <w:sz w:val="28"/>
          <w:szCs w:val="28"/>
        </w:rPr>
        <w:t xml:space="preserve"> тем курсу). </w:t>
      </w:r>
      <w:proofErr w:type="spellStart"/>
      <w:r w:rsidRPr="00C72EE9">
        <w:rPr>
          <w:sz w:val="28"/>
          <w:szCs w:val="28"/>
        </w:rPr>
        <w:t>Рейтингова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дає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визначити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рівень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якість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систематичності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курсу.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Індивідуальне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навчально-дослідне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завдання</w:t>
      </w:r>
      <w:proofErr w:type="spellEnd"/>
      <w:r w:rsidRPr="00C72EE9">
        <w:rPr>
          <w:b/>
          <w:sz w:val="28"/>
          <w:szCs w:val="28"/>
        </w:rPr>
        <w:t xml:space="preserve"> студента</w:t>
      </w:r>
      <w:r w:rsidRPr="00C72EE9">
        <w:rPr>
          <w:sz w:val="28"/>
          <w:szCs w:val="28"/>
        </w:rPr>
        <w:t xml:space="preserve"> є видом поза </w:t>
      </w:r>
      <w:proofErr w:type="spellStart"/>
      <w:r w:rsidRPr="00C72EE9">
        <w:rPr>
          <w:sz w:val="28"/>
          <w:szCs w:val="28"/>
        </w:rPr>
        <w:t>аудиторної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індивідуальної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студента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навчально-дослідницького</w:t>
      </w:r>
      <w:proofErr w:type="spellEnd"/>
      <w:r w:rsidRPr="00C72EE9">
        <w:rPr>
          <w:sz w:val="28"/>
          <w:szCs w:val="28"/>
        </w:rPr>
        <w:t xml:space="preserve"> характеру, яке </w:t>
      </w:r>
      <w:proofErr w:type="spellStart"/>
      <w:r w:rsidRPr="00C72EE9">
        <w:rPr>
          <w:sz w:val="28"/>
          <w:szCs w:val="28"/>
        </w:rPr>
        <w:t>виконується</w:t>
      </w:r>
      <w:proofErr w:type="spellEnd"/>
      <w:r w:rsidRPr="00C72EE9">
        <w:rPr>
          <w:sz w:val="28"/>
          <w:szCs w:val="28"/>
        </w:rPr>
        <w:t xml:space="preserve"> в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програмного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курсу і </w:t>
      </w:r>
      <w:proofErr w:type="spellStart"/>
      <w:r w:rsidRPr="00C72EE9">
        <w:rPr>
          <w:sz w:val="28"/>
          <w:szCs w:val="28"/>
        </w:rPr>
        <w:t>завершується</w:t>
      </w:r>
      <w:proofErr w:type="spellEnd"/>
      <w:r w:rsidRPr="00C72EE9">
        <w:rPr>
          <w:sz w:val="28"/>
          <w:szCs w:val="28"/>
        </w:rPr>
        <w:t xml:space="preserve"> разом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складанням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підсумкового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іспиту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заліку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даної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дисципліни</w:t>
      </w:r>
      <w:proofErr w:type="spellEnd"/>
      <w:r w:rsidRPr="00C72EE9">
        <w:rPr>
          <w:sz w:val="28"/>
          <w:szCs w:val="28"/>
        </w:rPr>
        <w:t>.</w:t>
      </w:r>
    </w:p>
    <w:p w:rsidR="001405F3" w:rsidRPr="00C72EE9" w:rsidRDefault="001405F3" w:rsidP="001405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Ця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організації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процесу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має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меті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поглибити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узагальнити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закріпити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які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отримують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навчання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застосувати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вирішені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практичних</w:t>
      </w:r>
      <w:proofErr w:type="spellEnd"/>
      <w:r w:rsidRPr="00C72EE9">
        <w:rPr>
          <w:sz w:val="28"/>
          <w:szCs w:val="28"/>
        </w:rPr>
        <w:t xml:space="preserve"> задач. </w:t>
      </w:r>
      <w:proofErr w:type="spellStart"/>
      <w:r w:rsidRPr="00C72EE9">
        <w:rPr>
          <w:sz w:val="28"/>
          <w:szCs w:val="28"/>
        </w:rPr>
        <w:t>Оцінка</w:t>
      </w:r>
      <w:proofErr w:type="spellEnd"/>
      <w:r w:rsidRPr="00C72EE9">
        <w:rPr>
          <w:sz w:val="28"/>
          <w:szCs w:val="28"/>
        </w:rPr>
        <w:t xml:space="preserve"> за ІНДЗ є </w:t>
      </w:r>
      <w:proofErr w:type="spellStart"/>
      <w:r w:rsidRPr="00C72EE9">
        <w:rPr>
          <w:sz w:val="28"/>
          <w:szCs w:val="28"/>
        </w:rPr>
        <w:t>обов’язковим</w:t>
      </w:r>
      <w:proofErr w:type="spellEnd"/>
      <w:r w:rsidRPr="00C72EE9">
        <w:rPr>
          <w:sz w:val="28"/>
          <w:szCs w:val="28"/>
        </w:rPr>
        <w:t xml:space="preserve"> компонентом </w:t>
      </w:r>
      <w:proofErr w:type="spellStart"/>
      <w:r w:rsidRPr="00C72EE9">
        <w:rPr>
          <w:sz w:val="28"/>
          <w:szCs w:val="28"/>
        </w:rPr>
        <w:t>іспитової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враховується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проведенні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підсумкової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курсу.</w:t>
      </w:r>
    </w:p>
    <w:p w:rsidR="001405F3" w:rsidRPr="00C72EE9" w:rsidRDefault="001405F3" w:rsidP="001405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Складання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тестових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передбачає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ґрунтовне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студентом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дисципліни</w:t>
      </w:r>
      <w:proofErr w:type="spellEnd"/>
      <w:r w:rsidRPr="00C72EE9">
        <w:rPr>
          <w:sz w:val="28"/>
          <w:szCs w:val="28"/>
        </w:rPr>
        <w:t xml:space="preserve">. Студент </w:t>
      </w:r>
      <w:proofErr w:type="spellStart"/>
      <w:r w:rsidRPr="00C72EE9">
        <w:rPr>
          <w:sz w:val="28"/>
          <w:szCs w:val="28"/>
        </w:rPr>
        <w:t>складає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п’ять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тестових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кожної</w:t>
      </w:r>
      <w:proofErr w:type="spellEnd"/>
      <w:r w:rsidRPr="00C72EE9">
        <w:rPr>
          <w:sz w:val="28"/>
          <w:szCs w:val="28"/>
        </w:rPr>
        <w:t xml:space="preserve"> теми,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вивчається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Після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поставленого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 наводиться по </w:t>
      </w:r>
      <w:proofErr w:type="spellStart"/>
      <w:r w:rsidRPr="00C72EE9">
        <w:rPr>
          <w:sz w:val="28"/>
          <w:szCs w:val="28"/>
        </w:rPr>
        <w:t>чотири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варіанти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відповіді</w:t>
      </w:r>
      <w:proofErr w:type="spellEnd"/>
      <w:r w:rsidRPr="00C72EE9">
        <w:rPr>
          <w:sz w:val="28"/>
          <w:szCs w:val="28"/>
        </w:rPr>
        <w:t xml:space="preserve">. За </w:t>
      </w:r>
      <w:proofErr w:type="spellStart"/>
      <w:r w:rsidRPr="00C72EE9">
        <w:rPr>
          <w:sz w:val="28"/>
          <w:szCs w:val="28"/>
        </w:rPr>
        <w:t>змістом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повинні</w:t>
      </w:r>
      <w:proofErr w:type="spellEnd"/>
      <w:r w:rsidRPr="00C72EE9">
        <w:rPr>
          <w:sz w:val="28"/>
          <w:szCs w:val="28"/>
        </w:rPr>
        <w:t xml:space="preserve"> бути такими, </w:t>
      </w:r>
      <w:proofErr w:type="spellStart"/>
      <w:r w:rsidRPr="00C72EE9">
        <w:rPr>
          <w:sz w:val="28"/>
          <w:szCs w:val="28"/>
        </w:rPr>
        <w:t>щоб</w:t>
      </w:r>
      <w:proofErr w:type="spellEnd"/>
      <w:r w:rsidRPr="00C72EE9">
        <w:rPr>
          <w:sz w:val="28"/>
          <w:szCs w:val="28"/>
        </w:rPr>
        <w:t xml:space="preserve"> у них не </w:t>
      </w:r>
      <w:proofErr w:type="spellStart"/>
      <w:r w:rsidRPr="00C72EE9">
        <w:rPr>
          <w:sz w:val="28"/>
          <w:szCs w:val="28"/>
        </w:rPr>
        <w:t>вбачалась</w:t>
      </w:r>
      <w:proofErr w:type="spellEnd"/>
      <w:r w:rsidRPr="00C72EE9">
        <w:rPr>
          <w:sz w:val="28"/>
          <w:szCs w:val="28"/>
        </w:rPr>
        <w:t xml:space="preserve"> очевидна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трьох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відповідей</w:t>
      </w:r>
      <w:proofErr w:type="spellEnd"/>
      <w:r w:rsidRPr="00C72EE9">
        <w:rPr>
          <w:sz w:val="28"/>
          <w:szCs w:val="28"/>
        </w:rPr>
        <w:t xml:space="preserve"> правильною </w:t>
      </w:r>
      <w:proofErr w:type="spellStart"/>
      <w:r w:rsidRPr="00C72EE9">
        <w:rPr>
          <w:sz w:val="28"/>
          <w:szCs w:val="28"/>
        </w:rPr>
        <w:t>мають</w:t>
      </w:r>
      <w:proofErr w:type="spellEnd"/>
      <w:r w:rsidRPr="00C72EE9">
        <w:rPr>
          <w:sz w:val="28"/>
          <w:szCs w:val="28"/>
        </w:rPr>
        <w:t xml:space="preserve"> бути </w:t>
      </w:r>
      <w:proofErr w:type="spellStart"/>
      <w:r w:rsidRPr="00C72EE9">
        <w:rPr>
          <w:sz w:val="28"/>
          <w:szCs w:val="28"/>
        </w:rPr>
        <w:t>лише</w:t>
      </w:r>
      <w:proofErr w:type="spellEnd"/>
      <w:r w:rsidRPr="00C72EE9">
        <w:rPr>
          <w:sz w:val="28"/>
          <w:szCs w:val="28"/>
        </w:rPr>
        <w:t xml:space="preserve"> одна. Правильна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вказується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останній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сторінці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>.</w:t>
      </w:r>
    </w:p>
    <w:p w:rsidR="001405F3" w:rsidRPr="007B75E3" w:rsidRDefault="001405F3" w:rsidP="001405F3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7B75E3">
        <w:rPr>
          <w:b/>
          <w:sz w:val="28"/>
        </w:rPr>
        <w:t xml:space="preserve">В </w:t>
      </w:r>
      <w:proofErr w:type="spellStart"/>
      <w:r w:rsidRPr="007B75E3">
        <w:rPr>
          <w:b/>
          <w:sz w:val="28"/>
        </w:rPr>
        <w:t>ході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лекцій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використовуються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наступні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методи</w:t>
      </w:r>
      <w:proofErr w:type="spellEnd"/>
      <w:r w:rsidRPr="007B75E3">
        <w:rPr>
          <w:b/>
          <w:sz w:val="28"/>
        </w:rPr>
        <w:t xml:space="preserve">: </w:t>
      </w:r>
    </w:p>
    <w:p w:rsidR="001405F3" w:rsidRPr="007B75E3" w:rsidRDefault="001405F3" w:rsidP="001405F3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7B75E3">
        <w:rPr>
          <w:sz w:val="28"/>
        </w:rPr>
        <w:t xml:space="preserve">- </w:t>
      </w:r>
      <w:proofErr w:type="spellStart"/>
      <w:r w:rsidRPr="007B75E3">
        <w:rPr>
          <w:sz w:val="28"/>
        </w:rPr>
        <w:t>пояснювально-ілюстративна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включає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усний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навчального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ілюстрацією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таблиць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слайдів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роздаткового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,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ТЗН.</w:t>
      </w:r>
    </w:p>
    <w:p w:rsidR="001405F3" w:rsidRPr="007B75E3" w:rsidRDefault="001405F3" w:rsidP="001405F3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елементами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бесіди</w:t>
      </w:r>
      <w:proofErr w:type="spellEnd"/>
      <w:r w:rsidRPr="007B75E3">
        <w:rPr>
          <w:sz w:val="28"/>
          <w:szCs w:val="28"/>
        </w:rPr>
        <w:t xml:space="preserve">, яка </w:t>
      </w:r>
      <w:proofErr w:type="spellStart"/>
      <w:r w:rsidRPr="007B75E3">
        <w:rPr>
          <w:sz w:val="28"/>
          <w:szCs w:val="28"/>
        </w:rPr>
        <w:t>включає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усний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навчального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, великого за </w:t>
      </w:r>
      <w:proofErr w:type="spellStart"/>
      <w:r w:rsidRPr="007B75E3">
        <w:rPr>
          <w:sz w:val="28"/>
          <w:szCs w:val="28"/>
        </w:rPr>
        <w:t>обсягом</w:t>
      </w:r>
      <w:proofErr w:type="spellEnd"/>
      <w:r w:rsidRPr="007B75E3">
        <w:rPr>
          <w:sz w:val="28"/>
          <w:szCs w:val="28"/>
        </w:rPr>
        <w:t xml:space="preserve">, складного за </w:t>
      </w:r>
      <w:proofErr w:type="spellStart"/>
      <w:r w:rsidRPr="007B75E3">
        <w:rPr>
          <w:sz w:val="28"/>
          <w:szCs w:val="28"/>
        </w:rPr>
        <w:t>логічною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побудовою</w:t>
      </w:r>
      <w:proofErr w:type="spellEnd"/>
      <w:r w:rsidRPr="007B75E3">
        <w:rPr>
          <w:sz w:val="28"/>
          <w:szCs w:val="28"/>
        </w:rPr>
        <w:t xml:space="preserve"> у </w:t>
      </w:r>
      <w:proofErr w:type="spellStart"/>
      <w:r w:rsidRPr="007B75E3">
        <w:rPr>
          <w:sz w:val="28"/>
          <w:szCs w:val="28"/>
        </w:rPr>
        <w:t>якому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застосовується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питально-відповідальний</w:t>
      </w:r>
      <w:proofErr w:type="spellEnd"/>
      <w:r w:rsidRPr="007B75E3">
        <w:rPr>
          <w:sz w:val="28"/>
          <w:szCs w:val="28"/>
        </w:rPr>
        <w:t xml:space="preserve"> метод </w:t>
      </w:r>
      <w:proofErr w:type="spellStart"/>
      <w:r w:rsidRPr="007B75E3">
        <w:rPr>
          <w:sz w:val="28"/>
          <w:szCs w:val="28"/>
        </w:rPr>
        <w:t>навчання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ілюстративного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>.</w:t>
      </w:r>
    </w:p>
    <w:p w:rsidR="001405F3" w:rsidRPr="007B75E3" w:rsidRDefault="001405F3" w:rsidP="001405F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проблемна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спрямована</w:t>
      </w:r>
      <w:proofErr w:type="spellEnd"/>
      <w:r w:rsidRPr="007B75E3">
        <w:rPr>
          <w:sz w:val="28"/>
          <w:szCs w:val="28"/>
        </w:rPr>
        <w:t xml:space="preserve"> на </w:t>
      </w:r>
      <w:proofErr w:type="spellStart"/>
      <w:r w:rsidRPr="007B75E3">
        <w:rPr>
          <w:sz w:val="28"/>
          <w:szCs w:val="28"/>
        </w:rPr>
        <w:t>розвиток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логічного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мислення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студентів</w:t>
      </w:r>
      <w:proofErr w:type="spellEnd"/>
      <w:r w:rsidRPr="007B75E3">
        <w:rPr>
          <w:sz w:val="28"/>
          <w:szCs w:val="28"/>
        </w:rPr>
        <w:t xml:space="preserve">, коли при </w:t>
      </w:r>
      <w:proofErr w:type="spellStart"/>
      <w:r w:rsidRPr="007B75E3">
        <w:rPr>
          <w:sz w:val="28"/>
          <w:szCs w:val="28"/>
        </w:rPr>
        <w:t>читанні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лекції</w:t>
      </w:r>
      <w:proofErr w:type="spellEnd"/>
      <w:r w:rsidRPr="007B75E3">
        <w:rPr>
          <w:sz w:val="28"/>
          <w:szCs w:val="28"/>
        </w:rPr>
        <w:t xml:space="preserve"> перед студентами </w:t>
      </w:r>
      <w:proofErr w:type="spellStart"/>
      <w:r w:rsidRPr="007B75E3">
        <w:rPr>
          <w:sz w:val="28"/>
          <w:szCs w:val="28"/>
        </w:rPr>
        <w:t>формулюється</w:t>
      </w:r>
      <w:proofErr w:type="spellEnd"/>
      <w:r w:rsidRPr="007B75E3">
        <w:rPr>
          <w:sz w:val="28"/>
          <w:szCs w:val="28"/>
        </w:rPr>
        <w:t xml:space="preserve"> проблема для </w:t>
      </w:r>
      <w:proofErr w:type="spellStart"/>
      <w:r w:rsidRPr="007B75E3">
        <w:rPr>
          <w:sz w:val="28"/>
          <w:szCs w:val="28"/>
        </w:rPr>
        <w:t>самостійного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осмислення</w:t>
      </w:r>
      <w:proofErr w:type="spellEnd"/>
      <w:r w:rsidRPr="007B75E3">
        <w:rPr>
          <w:sz w:val="28"/>
          <w:szCs w:val="28"/>
        </w:rPr>
        <w:t xml:space="preserve"> того, </w:t>
      </w:r>
      <w:proofErr w:type="spellStart"/>
      <w:r w:rsidRPr="007B75E3">
        <w:rPr>
          <w:sz w:val="28"/>
          <w:szCs w:val="28"/>
        </w:rPr>
        <w:t>що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далі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розкривається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викладачем</w:t>
      </w:r>
      <w:proofErr w:type="spellEnd"/>
      <w:r w:rsidRPr="007B75E3">
        <w:rPr>
          <w:sz w:val="28"/>
          <w:szCs w:val="28"/>
        </w:rPr>
        <w:t xml:space="preserve">; у </w:t>
      </w:r>
      <w:proofErr w:type="spellStart"/>
      <w:r w:rsidRPr="007B75E3">
        <w:rPr>
          <w:sz w:val="28"/>
          <w:szCs w:val="28"/>
        </w:rPr>
        <w:t>ході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lastRenderedPageBreak/>
        <w:t>лекції</w:t>
      </w:r>
      <w:proofErr w:type="spellEnd"/>
      <w:r w:rsidRPr="007B75E3">
        <w:rPr>
          <w:sz w:val="28"/>
          <w:szCs w:val="28"/>
        </w:rPr>
        <w:t xml:space="preserve"> студентам </w:t>
      </w:r>
      <w:proofErr w:type="spellStart"/>
      <w:r w:rsidRPr="007B75E3">
        <w:rPr>
          <w:sz w:val="28"/>
          <w:szCs w:val="28"/>
        </w:rPr>
        <w:t>може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видаватися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надрукований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роздавальний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або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здійснюватися</w:t>
      </w:r>
      <w:proofErr w:type="spellEnd"/>
      <w:r w:rsidRPr="007B75E3">
        <w:rPr>
          <w:sz w:val="28"/>
          <w:szCs w:val="28"/>
        </w:rPr>
        <w:t xml:space="preserve"> показ </w:t>
      </w:r>
      <w:proofErr w:type="spellStart"/>
      <w:r w:rsidRPr="007B75E3">
        <w:rPr>
          <w:sz w:val="28"/>
          <w:szCs w:val="28"/>
        </w:rPr>
        <w:t>таблиць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слайдів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які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допомагають</w:t>
      </w:r>
      <w:proofErr w:type="spellEnd"/>
      <w:r w:rsidRPr="007B75E3">
        <w:rPr>
          <w:sz w:val="28"/>
          <w:szCs w:val="28"/>
        </w:rPr>
        <w:t xml:space="preserve"> студентам у </w:t>
      </w:r>
      <w:proofErr w:type="spellStart"/>
      <w:r w:rsidRPr="007B75E3">
        <w:rPr>
          <w:sz w:val="28"/>
          <w:szCs w:val="28"/>
        </w:rPr>
        <w:t>вирішенні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поставленої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проблеми</w:t>
      </w:r>
      <w:proofErr w:type="spellEnd"/>
      <w:r w:rsidRPr="007B75E3">
        <w:rPr>
          <w:sz w:val="28"/>
          <w:szCs w:val="28"/>
        </w:rPr>
        <w:t>.</w:t>
      </w:r>
    </w:p>
    <w:p w:rsidR="001405F3" w:rsidRPr="007B75E3" w:rsidRDefault="001405F3" w:rsidP="001405F3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B75E3">
        <w:rPr>
          <w:b/>
          <w:sz w:val="28"/>
          <w:szCs w:val="28"/>
        </w:rPr>
        <w:t xml:space="preserve">В </w:t>
      </w:r>
      <w:proofErr w:type="spellStart"/>
      <w:r w:rsidRPr="007B75E3">
        <w:rPr>
          <w:b/>
          <w:sz w:val="28"/>
          <w:szCs w:val="28"/>
        </w:rPr>
        <w:t>ході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семінарських</w:t>
      </w:r>
      <w:proofErr w:type="spellEnd"/>
      <w:r w:rsidRPr="007B75E3">
        <w:rPr>
          <w:b/>
          <w:sz w:val="28"/>
          <w:szCs w:val="28"/>
        </w:rPr>
        <w:t xml:space="preserve"> занять </w:t>
      </w:r>
      <w:proofErr w:type="spellStart"/>
      <w:r w:rsidRPr="007B75E3">
        <w:rPr>
          <w:b/>
          <w:sz w:val="28"/>
          <w:szCs w:val="28"/>
        </w:rPr>
        <w:t>застосовуються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наступні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методи</w:t>
      </w:r>
      <w:proofErr w:type="spellEnd"/>
      <w:r w:rsidRPr="007B75E3">
        <w:rPr>
          <w:b/>
          <w:sz w:val="28"/>
          <w:szCs w:val="28"/>
        </w:rPr>
        <w:t xml:space="preserve">: 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bCs/>
          <w:iCs/>
          <w:sz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семінарське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заняття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організовується</w:t>
      </w:r>
      <w:proofErr w:type="spellEnd"/>
      <w:r w:rsidRPr="007B75E3">
        <w:rPr>
          <w:sz w:val="28"/>
          <w:szCs w:val="28"/>
        </w:rPr>
        <w:t xml:space="preserve"> у </w:t>
      </w:r>
      <w:proofErr w:type="spellStart"/>
      <w:r w:rsidRPr="007B75E3">
        <w:rPr>
          <w:sz w:val="28"/>
          <w:szCs w:val="28"/>
        </w:rPr>
        <w:t>формі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доповідей</w:t>
      </w:r>
      <w:proofErr w:type="spellEnd"/>
      <w:r w:rsidRPr="007B75E3">
        <w:rPr>
          <w:sz w:val="28"/>
          <w:szCs w:val="28"/>
        </w:rPr>
        <w:t xml:space="preserve"> і </w:t>
      </w:r>
      <w:proofErr w:type="spellStart"/>
      <w:r w:rsidRPr="007B75E3">
        <w:rPr>
          <w:sz w:val="28"/>
          <w:szCs w:val="28"/>
        </w:rPr>
        <w:t>обговорень</w:t>
      </w:r>
      <w:proofErr w:type="spellEnd"/>
      <w:r w:rsidRPr="007B75E3">
        <w:rPr>
          <w:sz w:val="28"/>
          <w:szCs w:val="28"/>
        </w:rPr>
        <w:t xml:space="preserve">. </w:t>
      </w:r>
      <w:proofErr w:type="spellStart"/>
      <w:r w:rsidRPr="007B75E3">
        <w:rPr>
          <w:sz w:val="28"/>
          <w:szCs w:val="28"/>
        </w:rPr>
        <w:t>Увага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студентів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зосереджена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висвітленні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наданням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інформації</w:t>
      </w:r>
      <w:proofErr w:type="spellEnd"/>
      <w:r w:rsidRPr="007B75E3">
        <w:rPr>
          <w:sz w:val="28"/>
          <w:szCs w:val="28"/>
        </w:rPr>
        <w:t xml:space="preserve"> про </w:t>
      </w:r>
      <w:proofErr w:type="spellStart"/>
      <w:r w:rsidRPr="007B75E3">
        <w:rPr>
          <w:sz w:val="28"/>
          <w:szCs w:val="28"/>
        </w:rPr>
        <w:t>нові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наукові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розробки</w:t>
      </w:r>
      <w:proofErr w:type="spellEnd"/>
      <w:r w:rsidRPr="007B75E3">
        <w:rPr>
          <w:sz w:val="28"/>
          <w:szCs w:val="28"/>
        </w:rPr>
        <w:t xml:space="preserve">. </w:t>
      </w:r>
    </w:p>
    <w:p w:rsidR="001405F3" w:rsidRPr="007B75E3" w:rsidRDefault="001405F3" w:rsidP="001405F3">
      <w:pPr>
        <w:shd w:val="clear" w:color="auto" w:fill="FFFFFF"/>
        <w:spacing w:line="360" w:lineRule="auto"/>
        <w:ind w:firstLine="709"/>
        <w:jc w:val="both"/>
        <w:rPr>
          <w:bCs/>
          <w:sz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р</w:t>
      </w:r>
      <w:r w:rsidRPr="007B75E3">
        <w:rPr>
          <w:sz w:val="28"/>
        </w:rPr>
        <w:t>епродуктивний</w:t>
      </w:r>
      <w:proofErr w:type="spellEnd"/>
      <w:r w:rsidRPr="007B75E3">
        <w:rPr>
          <w:sz w:val="28"/>
        </w:rPr>
        <w:t xml:space="preserve"> метод </w:t>
      </w:r>
      <w:proofErr w:type="spellStart"/>
      <w:r w:rsidRPr="007B75E3">
        <w:rPr>
          <w:sz w:val="28"/>
          <w:szCs w:val="28"/>
        </w:rPr>
        <w:t>застосовується</w:t>
      </w:r>
      <w:proofErr w:type="spellEnd"/>
      <w:r w:rsidRPr="007B75E3">
        <w:rPr>
          <w:sz w:val="28"/>
          <w:szCs w:val="28"/>
        </w:rPr>
        <w:t xml:space="preserve"> при </w:t>
      </w:r>
      <w:proofErr w:type="spellStart"/>
      <w:r w:rsidRPr="007B75E3">
        <w:rPr>
          <w:sz w:val="28"/>
          <w:szCs w:val="28"/>
        </w:rPr>
        <w:t>проведенні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підсумкового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семінару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змістового</w:t>
      </w:r>
      <w:proofErr w:type="spellEnd"/>
      <w:r w:rsidRPr="007B75E3">
        <w:rPr>
          <w:sz w:val="28"/>
          <w:szCs w:val="28"/>
        </w:rPr>
        <w:t xml:space="preserve"> модуля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тестового контролю у ІКЦ. 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highlight w:val="yellow"/>
          <w:lang w:eastAsia="en-US"/>
        </w:rPr>
      </w:pPr>
    </w:p>
    <w:p w:rsidR="001405F3" w:rsidRPr="007B75E3" w:rsidRDefault="001405F3" w:rsidP="001405F3">
      <w:pPr>
        <w:spacing w:line="360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інтересу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навчально-пізнавальної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: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інтересу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дискусії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пізнавальної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новизни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ситуацій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зацікавленості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(метод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цікавих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аналогій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тощо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).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Під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час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викладання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навчальної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дисципліни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eastAsia="en-US"/>
        </w:rPr>
        <w:t>«</w:t>
      </w:r>
      <w:r>
        <w:rPr>
          <w:rFonts w:eastAsia="Arial Unicode MS"/>
          <w:b/>
          <w:color w:val="000000"/>
          <w:sz w:val="28"/>
          <w:szCs w:val="28"/>
          <w:lang w:val="uk-UA" w:eastAsia="en-US"/>
        </w:rPr>
        <w:t>Гігієна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»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застосовуються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наступні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навчально-пізнавальної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: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1. 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новизни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навчального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матеріалу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надання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нових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самостійний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їх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пошук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створює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відчуття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збагачення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знаннями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спонукає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самовдосконалення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7B75E3">
        <w:rPr>
          <w:b/>
          <w:bCs/>
          <w:color w:val="000000"/>
          <w:sz w:val="28"/>
          <w:szCs w:val="28"/>
          <w:lang w:eastAsia="en-US"/>
        </w:rPr>
        <w:t xml:space="preserve"> Метод опори на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життєвий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досвід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використання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викладачем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навчальному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процесі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життєвого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досвіду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явищ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які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вони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спостерігали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або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брали участь.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3.Метод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емоційно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-морального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включення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зміст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моральних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прикладів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життя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4.Метод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зацікавлення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реалізується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7B75E3">
        <w:rPr>
          <w:color w:val="000000"/>
          <w:sz w:val="28"/>
          <w:szCs w:val="28"/>
          <w:lang w:eastAsia="en-US"/>
        </w:rPr>
        <w:t>допомогою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цікавих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прикладів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парадоксальних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7B75E3">
        <w:rPr>
          <w:color w:val="000000"/>
          <w:sz w:val="28"/>
          <w:szCs w:val="28"/>
          <w:lang w:eastAsia="en-US"/>
        </w:rPr>
        <w:t>цікаві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аналогії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проблемні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запитання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досліди</w:t>
      </w:r>
      <w:proofErr w:type="spellEnd"/>
      <w:r w:rsidRPr="007B75E3">
        <w:rPr>
          <w:color w:val="000000"/>
          <w:sz w:val="28"/>
          <w:szCs w:val="28"/>
          <w:lang w:eastAsia="en-US"/>
        </w:rPr>
        <w:t>).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5.Метод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емоційного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сплеску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підтримка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підбадьорювання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; педагог </w:t>
      </w:r>
      <w:proofErr w:type="spellStart"/>
      <w:r w:rsidRPr="007B75E3">
        <w:rPr>
          <w:color w:val="000000"/>
          <w:sz w:val="28"/>
          <w:szCs w:val="28"/>
          <w:lang w:eastAsia="en-US"/>
        </w:rPr>
        <w:t>має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демонструвати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своє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прагнення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lastRenderedPageBreak/>
        <w:t>допомогти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студенту, бути </w:t>
      </w:r>
      <w:proofErr w:type="spellStart"/>
      <w:r w:rsidRPr="007B75E3">
        <w:rPr>
          <w:color w:val="000000"/>
          <w:sz w:val="28"/>
          <w:szCs w:val="28"/>
          <w:lang w:eastAsia="en-US"/>
        </w:rPr>
        <w:t>впевненим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його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силах та </w:t>
      </w:r>
      <w:proofErr w:type="spellStart"/>
      <w:r w:rsidRPr="007B75E3">
        <w:rPr>
          <w:color w:val="000000"/>
          <w:sz w:val="28"/>
          <w:szCs w:val="28"/>
          <w:lang w:eastAsia="en-US"/>
        </w:rPr>
        <w:t>здібностях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6.Метод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пізнавальних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ігор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>: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ділова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діалог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професійному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рівні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в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відбуваються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зіткнення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різних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думок,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пропозицій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і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взаємна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критика </w:t>
      </w:r>
      <w:proofErr w:type="spellStart"/>
      <w:r w:rsidRPr="007B75E3">
        <w:rPr>
          <w:color w:val="000000"/>
          <w:sz w:val="28"/>
          <w:szCs w:val="28"/>
          <w:lang w:eastAsia="en-US"/>
        </w:rPr>
        <w:t>гіпотез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. </w:t>
      </w:r>
      <w:proofErr w:type="spellStart"/>
      <w:r w:rsidRPr="007B75E3">
        <w:rPr>
          <w:color w:val="000000"/>
          <w:sz w:val="28"/>
          <w:szCs w:val="28"/>
          <w:lang w:eastAsia="en-US"/>
        </w:rPr>
        <w:t>Їх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обґрунтування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що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призводить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color w:val="000000"/>
          <w:sz w:val="28"/>
          <w:szCs w:val="28"/>
          <w:lang w:eastAsia="en-US"/>
        </w:rPr>
        <w:t>появи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нових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знань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color w:val="000000"/>
          <w:sz w:val="28"/>
          <w:szCs w:val="28"/>
          <w:lang w:eastAsia="en-US"/>
        </w:rPr>
        <w:t>уявлень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рольова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імпровізоване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розігрування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заданої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інтерактивна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метод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заснований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досвіді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отриманому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результаті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спеціально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організованої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соціальної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взаємодії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учасників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 метою </w:t>
      </w:r>
      <w:proofErr w:type="spellStart"/>
      <w:r w:rsidRPr="007B75E3">
        <w:rPr>
          <w:color w:val="000000"/>
          <w:sz w:val="28"/>
          <w:szCs w:val="28"/>
          <w:lang w:eastAsia="en-US"/>
        </w:rPr>
        <w:t>зміни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індивідуальної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моделі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симуляція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метод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моделює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обмежені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часі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конкретні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життєві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результат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залежить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учасників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процесу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взаємодії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br w:type="page"/>
      </w:r>
    </w:p>
    <w:p w:rsidR="001405F3" w:rsidRPr="007B75E3" w:rsidRDefault="001405F3" w:rsidP="001405F3">
      <w:pPr>
        <w:spacing w:line="360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lastRenderedPageBreak/>
        <w:t>Інклюзивні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  <w:proofErr w:type="spellEnd"/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1.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свідомості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бесіда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диспут,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лекція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приклад,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пояснення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переконання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2.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організації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суспільної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особистості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: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вправи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привчання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виховні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, приклад.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3.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вимога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громадська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думка.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Вважаємо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що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неприпустимо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застосовувати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інклюзивному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вихованні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емоційного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змагання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переконання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4.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самовиховання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самопізнання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самооцінювання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саморегуляція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5.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соціально-психологічної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допомоги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психологічне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консультування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аутотренінг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стимуляційні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ігри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1405F3" w:rsidRPr="007B75E3" w:rsidRDefault="001405F3" w:rsidP="001405F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6.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патронат,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супровід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тренінг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медіація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1405F3" w:rsidRPr="00BE5F7C" w:rsidRDefault="001405F3" w:rsidP="00BE5F7C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7.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педагогічної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корекції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,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які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варто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використовувати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цілеспрямованого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виправлення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або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інших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порушень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викликаних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спільною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причиною.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До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спеціальних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методів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корекційної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роботи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належать: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суб'єктивно-прагматичний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метод, метод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заміщення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, метод "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вибуху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", метод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природних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наслідків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трудовий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метод.</w:t>
      </w:r>
    </w:p>
    <w:p w:rsidR="001405F3" w:rsidRDefault="001405F3" w:rsidP="001405F3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1405F3" w:rsidRDefault="001405F3" w:rsidP="00140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САМОСТІЙНА РОБОТА СТУДЕНТІВ</w:t>
      </w:r>
    </w:p>
    <w:p w:rsidR="001405F3" w:rsidRDefault="001405F3" w:rsidP="00140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Теми </w:t>
      </w:r>
      <w:proofErr w:type="spellStart"/>
      <w:r>
        <w:rPr>
          <w:b/>
          <w:sz w:val="28"/>
          <w:szCs w:val="28"/>
        </w:rPr>
        <w:t>самостійної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студентів</w:t>
      </w:r>
      <w:proofErr w:type="spellEnd"/>
    </w:p>
    <w:p w:rsidR="001405F3" w:rsidRPr="00E877C2" w:rsidRDefault="001405F3" w:rsidP="001405F3">
      <w:pPr>
        <w:shd w:val="clear" w:color="auto" w:fill="FFFFFF"/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1"/>
        <w:gridCol w:w="7540"/>
        <w:gridCol w:w="1515"/>
      </w:tblGrid>
      <w:tr w:rsidR="001405F3" w:rsidRPr="00111A64" w:rsidTr="00B05232">
        <w:trPr>
          <w:jc w:val="center"/>
        </w:trPr>
        <w:tc>
          <w:tcPr>
            <w:tcW w:w="641" w:type="dxa"/>
            <w:vAlign w:val="center"/>
          </w:tcPr>
          <w:p w:rsidR="001405F3" w:rsidRPr="00111A64" w:rsidRDefault="001405F3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111A6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0" w:type="dxa"/>
            <w:vAlign w:val="center"/>
          </w:tcPr>
          <w:p w:rsidR="001405F3" w:rsidRPr="00111A64" w:rsidRDefault="001405F3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111A64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15" w:type="dxa"/>
            <w:vAlign w:val="center"/>
          </w:tcPr>
          <w:p w:rsidR="001405F3" w:rsidRPr="00111A64" w:rsidRDefault="001405F3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111A64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405F3" w:rsidRPr="00111A64" w:rsidTr="00B05232">
        <w:trPr>
          <w:jc w:val="center"/>
        </w:trPr>
        <w:tc>
          <w:tcPr>
            <w:tcW w:w="641" w:type="dxa"/>
            <w:vAlign w:val="center"/>
          </w:tcPr>
          <w:p w:rsidR="001405F3" w:rsidRPr="00111A64" w:rsidRDefault="001405F3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0" w:type="dxa"/>
            <w:vAlign w:val="center"/>
          </w:tcPr>
          <w:p w:rsidR="001405F3" w:rsidRPr="00834BDE" w:rsidRDefault="00834BDE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Змістовний</w:t>
            </w:r>
            <w:proofErr w:type="spellEnd"/>
            <w:r>
              <w:rPr>
                <w:sz w:val="28"/>
              </w:rPr>
              <w:t xml:space="preserve"> модуль I. </w:t>
            </w:r>
          </w:p>
        </w:tc>
        <w:tc>
          <w:tcPr>
            <w:tcW w:w="1515" w:type="dxa"/>
            <w:vAlign w:val="center"/>
          </w:tcPr>
          <w:p w:rsidR="001405F3" w:rsidRPr="00111A64" w:rsidRDefault="001405F3" w:rsidP="001405F3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05F3" w:rsidRPr="00111A64" w:rsidTr="00B05232">
        <w:trPr>
          <w:jc w:val="center"/>
        </w:trPr>
        <w:tc>
          <w:tcPr>
            <w:tcW w:w="641" w:type="dxa"/>
          </w:tcPr>
          <w:p w:rsidR="001405F3" w:rsidRPr="00111A64" w:rsidRDefault="001405F3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40" w:type="dxa"/>
          </w:tcPr>
          <w:p w:rsidR="001405F3" w:rsidRPr="00834BDE" w:rsidRDefault="00B05232" w:rsidP="00834BDE">
            <w:pPr>
              <w:shd w:val="clear" w:color="auto" w:fill="FFFFFF"/>
              <w:suppressAutoHyphens/>
              <w:rPr>
                <w:lang w:val="uk-UA"/>
              </w:rPr>
            </w:pPr>
            <w:r w:rsidRPr="00834BDE">
              <w:t xml:space="preserve">Тема 1. </w:t>
            </w:r>
            <w:r w:rsidR="00834BDE" w:rsidRPr="00834BDE">
              <w:rPr>
                <w:lang w:val="uk-UA"/>
              </w:rPr>
              <w:t>Вступ до фізичної реабілітації неповносправних осіб.</w:t>
            </w:r>
          </w:p>
        </w:tc>
        <w:tc>
          <w:tcPr>
            <w:tcW w:w="1515" w:type="dxa"/>
          </w:tcPr>
          <w:p w:rsidR="001405F3" w:rsidRPr="00E003AE" w:rsidRDefault="00E003AE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05F3" w:rsidRPr="00111A64" w:rsidTr="00B05232">
        <w:trPr>
          <w:jc w:val="center"/>
        </w:trPr>
        <w:tc>
          <w:tcPr>
            <w:tcW w:w="641" w:type="dxa"/>
          </w:tcPr>
          <w:p w:rsidR="001405F3" w:rsidRPr="00111A64" w:rsidRDefault="001405F3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40" w:type="dxa"/>
          </w:tcPr>
          <w:p w:rsidR="001405F3" w:rsidRPr="00834BDE" w:rsidRDefault="00834BDE" w:rsidP="00834BDE">
            <w:pPr>
              <w:suppressAutoHyphens/>
              <w:rPr>
                <w:lang w:val="uk-UA"/>
              </w:rPr>
            </w:pPr>
            <w:r w:rsidRPr="00834BDE">
              <w:t>Тема 2.</w:t>
            </w:r>
            <w:r w:rsidRPr="00834BDE">
              <w:rPr>
                <w:lang w:val="uk-UA"/>
              </w:rPr>
              <w:t xml:space="preserve"> </w:t>
            </w:r>
            <w:proofErr w:type="spellStart"/>
            <w:r w:rsidRPr="00834BDE">
              <w:rPr>
                <w:lang w:val="uk-UA"/>
              </w:rPr>
              <w:t>Загальнопатологічні</w:t>
            </w:r>
            <w:proofErr w:type="spellEnd"/>
            <w:r w:rsidRPr="00834BDE">
              <w:rPr>
                <w:lang w:val="uk-UA"/>
              </w:rPr>
              <w:t xml:space="preserve"> аспекти </w:t>
            </w:r>
            <w:proofErr w:type="spellStart"/>
            <w:r w:rsidRPr="00834BDE">
              <w:rPr>
                <w:lang w:val="uk-UA"/>
              </w:rPr>
              <w:t>спинальної</w:t>
            </w:r>
            <w:proofErr w:type="spellEnd"/>
            <w:r w:rsidRPr="00834BDE">
              <w:rPr>
                <w:lang w:val="uk-UA"/>
              </w:rPr>
              <w:t xml:space="preserve"> травми</w:t>
            </w:r>
          </w:p>
        </w:tc>
        <w:tc>
          <w:tcPr>
            <w:tcW w:w="1515" w:type="dxa"/>
          </w:tcPr>
          <w:p w:rsidR="001405F3" w:rsidRPr="00E003AE" w:rsidRDefault="00E003AE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05F3" w:rsidRPr="00111A64" w:rsidTr="00B05232">
        <w:trPr>
          <w:jc w:val="center"/>
        </w:trPr>
        <w:tc>
          <w:tcPr>
            <w:tcW w:w="641" w:type="dxa"/>
          </w:tcPr>
          <w:p w:rsidR="001405F3" w:rsidRPr="00111A64" w:rsidRDefault="001405F3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40" w:type="dxa"/>
          </w:tcPr>
          <w:p w:rsidR="001405F3" w:rsidRPr="00834BDE" w:rsidRDefault="00834BDE" w:rsidP="00834BDE">
            <w:pPr>
              <w:suppressAutoHyphens/>
              <w:rPr>
                <w:lang w:val="uk-UA"/>
              </w:rPr>
            </w:pPr>
            <w:r w:rsidRPr="00834BDE">
              <w:t>Тема 3.</w:t>
            </w:r>
            <w:r w:rsidRPr="00834BDE">
              <w:rPr>
                <w:lang w:val="uk-UA"/>
              </w:rPr>
              <w:t xml:space="preserve"> ЛФК в системі реабілітації хворих із травматичною хворобою хребта та спинного мозку.</w:t>
            </w:r>
          </w:p>
        </w:tc>
        <w:tc>
          <w:tcPr>
            <w:tcW w:w="1515" w:type="dxa"/>
          </w:tcPr>
          <w:p w:rsidR="001405F3" w:rsidRPr="00111A64" w:rsidRDefault="00E003AE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405F3" w:rsidRPr="00111A64" w:rsidTr="00B05232">
        <w:trPr>
          <w:jc w:val="center"/>
        </w:trPr>
        <w:tc>
          <w:tcPr>
            <w:tcW w:w="641" w:type="dxa"/>
          </w:tcPr>
          <w:p w:rsidR="001405F3" w:rsidRPr="00111A64" w:rsidRDefault="001405F3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40" w:type="dxa"/>
          </w:tcPr>
          <w:p w:rsidR="001405F3" w:rsidRPr="00834BDE" w:rsidRDefault="00834BDE" w:rsidP="00834BDE">
            <w:pPr>
              <w:suppressAutoHyphens/>
              <w:rPr>
                <w:lang w:val="uk-UA"/>
              </w:rPr>
            </w:pPr>
            <w:r w:rsidRPr="00834BDE">
              <w:t xml:space="preserve">Тема 4. </w:t>
            </w:r>
            <w:proofErr w:type="spellStart"/>
            <w:r w:rsidRPr="00834BDE">
              <w:rPr>
                <w:lang w:val="uk-UA"/>
              </w:rPr>
              <w:t>Тракційна</w:t>
            </w:r>
            <w:proofErr w:type="spellEnd"/>
            <w:r w:rsidRPr="00834BDE">
              <w:rPr>
                <w:lang w:val="uk-UA"/>
              </w:rPr>
              <w:t xml:space="preserve"> ротаційна </w:t>
            </w:r>
            <w:proofErr w:type="spellStart"/>
            <w:r w:rsidRPr="00834BDE">
              <w:rPr>
                <w:lang w:val="uk-UA"/>
              </w:rPr>
              <w:t>маніпуляційна</w:t>
            </w:r>
            <w:proofErr w:type="spellEnd"/>
            <w:r w:rsidRPr="00834BDE">
              <w:rPr>
                <w:lang w:val="uk-UA"/>
              </w:rPr>
              <w:t xml:space="preserve"> технологія при травмах хребта та спинного мозку.</w:t>
            </w:r>
          </w:p>
        </w:tc>
        <w:tc>
          <w:tcPr>
            <w:tcW w:w="1515" w:type="dxa"/>
          </w:tcPr>
          <w:p w:rsidR="001405F3" w:rsidRPr="00E003AE" w:rsidRDefault="00E003AE" w:rsidP="001405F3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05232" w:rsidRPr="00111A64" w:rsidTr="00B05232">
        <w:trPr>
          <w:jc w:val="center"/>
        </w:trPr>
        <w:tc>
          <w:tcPr>
            <w:tcW w:w="641" w:type="dxa"/>
          </w:tcPr>
          <w:p w:rsidR="00B05232" w:rsidRPr="00111A64" w:rsidRDefault="00B05232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0" w:type="dxa"/>
            <w:vAlign w:val="center"/>
          </w:tcPr>
          <w:p w:rsidR="00B05232" w:rsidRPr="00834BDE" w:rsidRDefault="00B05232" w:rsidP="00834BDE">
            <w:pPr>
              <w:rPr>
                <w:bCs/>
              </w:rPr>
            </w:pPr>
            <w:r w:rsidRPr="00834BDE">
              <w:rPr>
                <w:lang w:val="uk-UA"/>
              </w:rPr>
              <w:t xml:space="preserve">Змістовний модуль </w:t>
            </w:r>
            <w:r w:rsidRPr="00834BDE">
              <w:t>II</w:t>
            </w:r>
            <w:r w:rsidRPr="00834BDE">
              <w:rPr>
                <w:lang w:val="uk-UA"/>
              </w:rPr>
              <w:t>.</w:t>
            </w:r>
            <w:r w:rsidRPr="00834BDE">
              <w:t>.</w:t>
            </w:r>
          </w:p>
        </w:tc>
        <w:tc>
          <w:tcPr>
            <w:tcW w:w="1515" w:type="dxa"/>
          </w:tcPr>
          <w:p w:rsidR="00B05232" w:rsidRDefault="00B05232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232" w:rsidRPr="00111A64" w:rsidTr="00B05232">
        <w:trPr>
          <w:jc w:val="center"/>
        </w:trPr>
        <w:tc>
          <w:tcPr>
            <w:tcW w:w="641" w:type="dxa"/>
          </w:tcPr>
          <w:p w:rsidR="00B05232" w:rsidRPr="00111A64" w:rsidRDefault="00B05232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40" w:type="dxa"/>
          </w:tcPr>
          <w:p w:rsidR="00834BDE" w:rsidRPr="00834BDE" w:rsidRDefault="00834BDE" w:rsidP="00834BDE">
            <w:pPr>
              <w:spacing w:line="360" w:lineRule="auto"/>
              <w:rPr>
                <w:lang w:val="uk-UA"/>
              </w:rPr>
            </w:pPr>
            <w:r w:rsidRPr="00834BDE">
              <w:rPr>
                <w:lang w:val="uk-UA"/>
              </w:rPr>
              <w:t>Тема 1. Фізіотерапія в системі реабілітації хворих із травматичною хворобою хребта та спинного мозку.</w:t>
            </w:r>
          </w:p>
          <w:p w:rsidR="00B05232" w:rsidRPr="00834BDE" w:rsidRDefault="00B05232" w:rsidP="00834BDE">
            <w:pPr>
              <w:rPr>
                <w:rFonts w:ascii="SchoolBookCTT" w:hAnsi="SchoolBookCTT"/>
                <w:bCs/>
                <w:lang w:val="uk-UA"/>
              </w:rPr>
            </w:pPr>
          </w:p>
        </w:tc>
        <w:tc>
          <w:tcPr>
            <w:tcW w:w="1515" w:type="dxa"/>
          </w:tcPr>
          <w:p w:rsidR="00B05232" w:rsidRPr="00111A64" w:rsidRDefault="00E003AE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B05232" w:rsidRPr="00111A64" w:rsidTr="00B05232">
        <w:trPr>
          <w:jc w:val="center"/>
        </w:trPr>
        <w:tc>
          <w:tcPr>
            <w:tcW w:w="641" w:type="dxa"/>
          </w:tcPr>
          <w:p w:rsidR="00B05232" w:rsidRPr="00111A64" w:rsidRDefault="00B05232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40" w:type="dxa"/>
          </w:tcPr>
          <w:p w:rsidR="00834BDE" w:rsidRPr="00834BDE" w:rsidRDefault="00834BDE" w:rsidP="00834BDE">
            <w:pPr>
              <w:spacing w:line="360" w:lineRule="auto"/>
              <w:rPr>
                <w:lang w:val="uk-UA"/>
              </w:rPr>
            </w:pPr>
            <w:r w:rsidRPr="00834BDE">
              <w:rPr>
                <w:lang w:val="uk-UA"/>
              </w:rPr>
              <w:t>Тема 2. Методи та принципи фізичної реабілітації неповносправних із ампутованими нижніми кінцівками в післяопераційний період.</w:t>
            </w:r>
          </w:p>
          <w:p w:rsidR="00B05232" w:rsidRPr="00834BDE" w:rsidRDefault="00B05232" w:rsidP="00834BDE">
            <w:pPr>
              <w:suppressAutoHyphens/>
              <w:rPr>
                <w:lang w:val="uk-UA"/>
              </w:rPr>
            </w:pPr>
          </w:p>
        </w:tc>
        <w:tc>
          <w:tcPr>
            <w:tcW w:w="1515" w:type="dxa"/>
          </w:tcPr>
          <w:p w:rsidR="00B05232" w:rsidRPr="00E003AE" w:rsidRDefault="00E003AE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B05232" w:rsidRPr="00111A64" w:rsidTr="00B05232">
        <w:trPr>
          <w:jc w:val="center"/>
        </w:trPr>
        <w:tc>
          <w:tcPr>
            <w:tcW w:w="641" w:type="dxa"/>
          </w:tcPr>
          <w:p w:rsidR="00B05232" w:rsidRPr="00111A64" w:rsidRDefault="00B05232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11A6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40" w:type="dxa"/>
          </w:tcPr>
          <w:p w:rsidR="00834BDE" w:rsidRPr="00834BDE" w:rsidRDefault="00834BDE" w:rsidP="00834BDE">
            <w:pPr>
              <w:spacing w:line="360" w:lineRule="auto"/>
              <w:rPr>
                <w:lang w:val="uk-UA"/>
              </w:rPr>
            </w:pPr>
            <w:r w:rsidRPr="00834BDE">
              <w:rPr>
                <w:lang w:val="uk-UA"/>
              </w:rPr>
              <w:t>Тема 3. Етапи фізичної реабілітації інвалідів із ампутованими нижніми кінцівками після протезування.</w:t>
            </w:r>
          </w:p>
          <w:p w:rsidR="00B05232" w:rsidRPr="00834BDE" w:rsidRDefault="00B05232" w:rsidP="00834BDE">
            <w:pPr>
              <w:suppressAutoHyphens/>
              <w:rPr>
                <w:lang w:val="uk-UA"/>
              </w:rPr>
            </w:pPr>
          </w:p>
        </w:tc>
        <w:tc>
          <w:tcPr>
            <w:tcW w:w="1515" w:type="dxa"/>
          </w:tcPr>
          <w:p w:rsidR="00B05232" w:rsidRPr="00E003AE" w:rsidRDefault="00E003AE" w:rsidP="00B0523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B05232" w:rsidRPr="00111A64" w:rsidTr="00B05232">
        <w:trPr>
          <w:jc w:val="center"/>
        </w:trPr>
        <w:tc>
          <w:tcPr>
            <w:tcW w:w="641" w:type="dxa"/>
          </w:tcPr>
          <w:p w:rsidR="00B05232" w:rsidRPr="00111A64" w:rsidRDefault="00B05232" w:rsidP="00B05232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7540" w:type="dxa"/>
          </w:tcPr>
          <w:p w:rsidR="00B05232" w:rsidRPr="00111A64" w:rsidRDefault="00B05232" w:rsidP="00B05232">
            <w:pPr>
              <w:suppressAutoHyphens/>
              <w:jc w:val="right"/>
              <w:rPr>
                <w:b/>
                <w:sz w:val="28"/>
                <w:szCs w:val="28"/>
                <w:lang w:val="uk-UA"/>
              </w:rPr>
            </w:pPr>
            <w:r w:rsidRPr="00111A64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15" w:type="dxa"/>
          </w:tcPr>
          <w:p w:rsidR="00B05232" w:rsidRPr="00111A64" w:rsidRDefault="00E003AE" w:rsidP="00B05232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</w:tbl>
    <w:p w:rsidR="003E5BC4" w:rsidRPr="00BE5F7C" w:rsidRDefault="003E5BC4" w:rsidP="003E5BC4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1405F3" w:rsidRDefault="001405F3" w:rsidP="001405F3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САМОСТІЙНОЇ РОБОТИ СТУДЕНТА</w:t>
      </w:r>
    </w:p>
    <w:p w:rsidR="001405F3" w:rsidRDefault="001405F3" w:rsidP="001405F3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851"/>
        <w:gridCol w:w="1359"/>
      </w:tblGrid>
      <w:tr w:rsidR="001405F3" w:rsidRPr="005C1D1B" w:rsidTr="001405F3">
        <w:trPr>
          <w:trHeight w:val="1003"/>
          <w:jc w:val="center"/>
        </w:trPr>
        <w:tc>
          <w:tcPr>
            <w:tcW w:w="4548" w:type="dxa"/>
            <w:vAlign w:val="center"/>
          </w:tcPr>
          <w:p w:rsidR="001405F3" w:rsidRPr="005C1D1B" w:rsidRDefault="001405F3" w:rsidP="001405F3">
            <w:pPr>
              <w:ind w:right="-107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Змістовий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модуль та теми курсу</w:t>
            </w:r>
          </w:p>
        </w:tc>
        <w:tc>
          <w:tcPr>
            <w:tcW w:w="2794" w:type="dxa"/>
            <w:vAlign w:val="center"/>
          </w:tcPr>
          <w:p w:rsidR="001405F3" w:rsidRPr="005C1D1B" w:rsidRDefault="001405F3" w:rsidP="001405F3">
            <w:pPr>
              <w:ind w:right="-30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Академічний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851" w:type="dxa"/>
            <w:vAlign w:val="center"/>
          </w:tcPr>
          <w:p w:rsidR="001405F3" w:rsidRPr="005C1D1B" w:rsidRDefault="001405F3" w:rsidP="001405F3">
            <w:pPr>
              <w:ind w:right="-108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Бали</w:t>
            </w:r>
          </w:p>
        </w:tc>
        <w:tc>
          <w:tcPr>
            <w:tcW w:w="1359" w:type="dxa"/>
            <w:vAlign w:val="center"/>
          </w:tcPr>
          <w:p w:rsidR="001405F3" w:rsidRPr="005C1D1B" w:rsidRDefault="001405F3" w:rsidP="001405F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Термін</w:t>
            </w:r>
            <w:proofErr w:type="spellEnd"/>
          </w:p>
          <w:p w:rsidR="001405F3" w:rsidRPr="005C1D1B" w:rsidRDefault="001405F3" w:rsidP="001405F3">
            <w:pPr>
              <w:ind w:right="-108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тижні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405F3" w:rsidRPr="005C1D1B" w:rsidTr="001405F3">
        <w:trPr>
          <w:trHeight w:val="289"/>
          <w:jc w:val="center"/>
        </w:trPr>
        <w:tc>
          <w:tcPr>
            <w:tcW w:w="9552" w:type="dxa"/>
            <w:gridSpan w:val="4"/>
          </w:tcPr>
          <w:p w:rsidR="001405F3" w:rsidRPr="00E003AE" w:rsidRDefault="001405F3" w:rsidP="001405F3">
            <w:pPr>
              <w:ind w:right="-119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405F3" w:rsidRPr="00834BDE" w:rsidRDefault="00834BDE" w:rsidP="00B05232">
            <w:pPr>
              <w:ind w:right="-119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</w:rPr>
              <w:t>Змістовний</w:t>
            </w:r>
            <w:proofErr w:type="spellEnd"/>
            <w:r>
              <w:rPr>
                <w:b/>
              </w:rPr>
              <w:t xml:space="preserve"> модуль I. </w:t>
            </w:r>
          </w:p>
        </w:tc>
      </w:tr>
      <w:tr w:rsidR="001405F3" w:rsidRPr="005C1D1B" w:rsidTr="001405F3">
        <w:trPr>
          <w:trHeight w:val="701"/>
          <w:jc w:val="center"/>
        </w:trPr>
        <w:tc>
          <w:tcPr>
            <w:tcW w:w="4548" w:type="dxa"/>
            <w:vAlign w:val="center"/>
          </w:tcPr>
          <w:p w:rsidR="001405F3" w:rsidRPr="00834BDE" w:rsidRDefault="00834BDE" w:rsidP="001405F3">
            <w:pPr>
              <w:jc w:val="both"/>
              <w:rPr>
                <w:rFonts w:eastAsia="Arial Unicode MS"/>
                <w:color w:val="000000"/>
                <w:sz w:val="24"/>
                <w:szCs w:val="28"/>
                <w:lang w:val="uk-UA" w:eastAsia="en-US"/>
              </w:rPr>
            </w:pPr>
            <w:r>
              <w:rPr>
                <w:sz w:val="24"/>
              </w:rPr>
              <w:t xml:space="preserve">Тема 1. </w:t>
            </w:r>
            <w:r w:rsidRPr="00834BDE">
              <w:rPr>
                <w:lang w:val="uk-UA"/>
              </w:rPr>
              <w:t>Вступ до фізичної реабілітації неповносправних осіб.</w:t>
            </w:r>
          </w:p>
        </w:tc>
        <w:tc>
          <w:tcPr>
            <w:tcW w:w="2794" w:type="dxa"/>
            <w:vAlign w:val="center"/>
          </w:tcPr>
          <w:p w:rsidR="001405F3" w:rsidRPr="005C1D1B" w:rsidRDefault="001405F3" w:rsidP="001405F3">
            <w:pPr>
              <w:ind w:right="-30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1405F3" w:rsidRPr="00E003AE" w:rsidRDefault="00E003AE" w:rsidP="001405F3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2</w:t>
            </w:r>
          </w:p>
        </w:tc>
        <w:tc>
          <w:tcPr>
            <w:tcW w:w="1359" w:type="dxa"/>
            <w:vAlign w:val="center"/>
          </w:tcPr>
          <w:p w:rsidR="001405F3" w:rsidRPr="004A0BC0" w:rsidRDefault="001405F3" w:rsidP="001405F3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1405F3" w:rsidRPr="005C1D1B" w:rsidTr="001405F3">
        <w:trPr>
          <w:trHeight w:val="697"/>
          <w:jc w:val="center"/>
        </w:trPr>
        <w:tc>
          <w:tcPr>
            <w:tcW w:w="4548" w:type="dxa"/>
            <w:vAlign w:val="center"/>
          </w:tcPr>
          <w:p w:rsidR="001405F3" w:rsidRPr="00834BDE" w:rsidRDefault="00B05232" w:rsidP="001405F3">
            <w:pPr>
              <w:jc w:val="both"/>
              <w:rPr>
                <w:rFonts w:eastAsia="Arial Unicode MS"/>
                <w:bCs/>
                <w:color w:val="000000"/>
                <w:sz w:val="24"/>
                <w:szCs w:val="28"/>
                <w:lang w:val="uk-UA" w:eastAsia="en-US"/>
              </w:rPr>
            </w:pPr>
            <w:r w:rsidRPr="003E5BC4">
              <w:rPr>
                <w:sz w:val="24"/>
              </w:rPr>
              <w:t>Т</w:t>
            </w:r>
            <w:r w:rsidR="00834BDE">
              <w:rPr>
                <w:sz w:val="24"/>
              </w:rPr>
              <w:t xml:space="preserve">ема 2. </w:t>
            </w:r>
            <w:proofErr w:type="spellStart"/>
            <w:r w:rsidR="00834BDE" w:rsidRPr="00834BDE">
              <w:rPr>
                <w:lang w:val="uk-UA"/>
              </w:rPr>
              <w:t>Загальнопатологічні</w:t>
            </w:r>
            <w:proofErr w:type="spellEnd"/>
            <w:r w:rsidR="00834BDE" w:rsidRPr="00834BDE">
              <w:rPr>
                <w:lang w:val="uk-UA"/>
              </w:rPr>
              <w:t xml:space="preserve"> аспекти </w:t>
            </w:r>
            <w:proofErr w:type="spellStart"/>
            <w:r w:rsidR="00834BDE" w:rsidRPr="00834BDE">
              <w:rPr>
                <w:lang w:val="uk-UA"/>
              </w:rPr>
              <w:t>спинальної</w:t>
            </w:r>
            <w:proofErr w:type="spellEnd"/>
            <w:r w:rsidR="00834BDE" w:rsidRPr="00834BDE">
              <w:rPr>
                <w:lang w:val="uk-UA"/>
              </w:rPr>
              <w:t xml:space="preserve"> травми</w:t>
            </w:r>
          </w:p>
        </w:tc>
        <w:tc>
          <w:tcPr>
            <w:tcW w:w="2794" w:type="dxa"/>
            <w:vAlign w:val="center"/>
          </w:tcPr>
          <w:p w:rsidR="001405F3" w:rsidRPr="005C1D1B" w:rsidRDefault="001405F3" w:rsidP="001405F3">
            <w:pPr>
              <w:ind w:right="-108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1405F3" w:rsidRPr="00E003AE" w:rsidRDefault="00E003AE" w:rsidP="001405F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8</w:t>
            </w:r>
          </w:p>
        </w:tc>
        <w:tc>
          <w:tcPr>
            <w:tcW w:w="1359" w:type="dxa"/>
            <w:vAlign w:val="center"/>
          </w:tcPr>
          <w:p w:rsidR="001405F3" w:rsidRPr="004A0BC0" w:rsidRDefault="001405F3" w:rsidP="001405F3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1405F3" w:rsidRPr="005C1D1B" w:rsidTr="001405F3">
        <w:trPr>
          <w:trHeight w:val="1095"/>
          <w:jc w:val="center"/>
        </w:trPr>
        <w:tc>
          <w:tcPr>
            <w:tcW w:w="4548" w:type="dxa"/>
            <w:vAlign w:val="center"/>
          </w:tcPr>
          <w:p w:rsidR="001405F3" w:rsidRPr="00834BDE" w:rsidRDefault="00834BDE" w:rsidP="001405F3">
            <w:pPr>
              <w:shd w:val="clear" w:color="auto" w:fill="FFFFFF"/>
              <w:suppressAutoHyphens/>
              <w:jc w:val="both"/>
              <w:rPr>
                <w:rFonts w:eastAsia="Arial Unicode MS"/>
                <w:color w:val="000000"/>
                <w:sz w:val="24"/>
                <w:szCs w:val="28"/>
                <w:lang w:val="uk-UA" w:eastAsia="en-US"/>
              </w:rPr>
            </w:pPr>
            <w:r>
              <w:rPr>
                <w:sz w:val="24"/>
              </w:rPr>
              <w:t>Тема 3</w:t>
            </w:r>
            <w:r>
              <w:rPr>
                <w:sz w:val="24"/>
                <w:lang w:val="uk-UA"/>
              </w:rPr>
              <w:t>.</w:t>
            </w:r>
            <w:r w:rsidRPr="00834BDE">
              <w:rPr>
                <w:lang w:val="uk-UA"/>
              </w:rPr>
              <w:t xml:space="preserve"> ЛФК в системі реабілітації хворих із травматичною хворобою хребта та спинного мозку</w:t>
            </w:r>
          </w:p>
        </w:tc>
        <w:tc>
          <w:tcPr>
            <w:tcW w:w="2794" w:type="dxa"/>
            <w:vAlign w:val="center"/>
          </w:tcPr>
          <w:p w:rsidR="001405F3" w:rsidRPr="005C1D1B" w:rsidRDefault="001405F3" w:rsidP="001405F3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1405F3" w:rsidRPr="00E003AE" w:rsidRDefault="00E003AE" w:rsidP="001405F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6</w:t>
            </w:r>
          </w:p>
        </w:tc>
        <w:tc>
          <w:tcPr>
            <w:tcW w:w="1359" w:type="dxa"/>
            <w:vAlign w:val="center"/>
          </w:tcPr>
          <w:p w:rsidR="001405F3" w:rsidRPr="005C1D1B" w:rsidRDefault="001405F3" w:rsidP="001405F3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1405F3" w:rsidRPr="005C1D1B" w:rsidTr="001405F3">
        <w:trPr>
          <w:trHeight w:val="990"/>
          <w:jc w:val="center"/>
        </w:trPr>
        <w:tc>
          <w:tcPr>
            <w:tcW w:w="4548" w:type="dxa"/>
            <w:vAlign w:val="center"/>
          </w:tcPr>
          <w:p w:rsidR="001405F3" w:rsidRPr="00834BDE" w:rsidRDefault="00834BDE" w:rsidP="001405F3">
            <w:pPr>
              <w:shd w:val="clear" w:color="auto" w:fill="FFFFFF"/>
              <w:suppressAutoHyphens/>
              <w:jc w:val="both"/>
              <w:rPr>
                <w:rFonts w:eastAsia="Arial Unicode MS"/>
                <w:color w:val="000000"/>
                <w:sz w:val="24"/>
                <w:szCs w:val="28"/>
                <w:lang w:val="uk-UA" w:eastAsia="en-US"/>
              </w:rPr>
            </w:pPr>
            <w:r>
              <w:rPr>
                <w:sz w:val="24"/>
              </w:rPr>
              <w:t xml:space="preserve">Тема 4. </w:t>
            </w:r>
            <w:r w:rsidRPr="00834BDE">
              <w:t xml:space="preserve">. </w:t>
            </w:r>
            <w:proofErr w:type="spellStart"/>
            <w:r w:rsidRPr="00834BDE">
              <w:rPr>
                <w:lang w:val="uk-UA"/>
              </w:rPr>
              <w:t>Тракційна</w:t>
            </w:r>
            <w:proofErr w:type="spellEnd"/>
            <w:r w:rsidRPr="00834BDE">
              <w:rPr>
                <w:lang w:val="uk-UA"/>
              </w:rPr>
              <w:t xml:space="preserve"> ротаційна </w:t>
            </w:r>
            <w:proofErr w:type="spellStart"/>
            <w:r w:rsidRPr="00834BDE">
              <w:rPr>
                <w:lang w:val="uk-UA"/>
              </w:rPr>
              <w:t>маніпуляційна</w:t>
            </w:r>
            <w:proofErr w:type="spellEnd"/>
            <w:r w:rsidRPr="00834BDE">
              <w:rPr>
                <w:lang w:val="uk-UA"/>
              </w:rPr>
              <w:t xml:space="preserve"> технологія при травмах хребта та спинного мозку</w:t>
            </w:r>
          </w:p>
        </w:tc>
        <w:tc>
          <w:tcPr>
            <w:tcW w:w="2794" w:type="dxa"/>
            <w:vAlign w:val="center"/>
          </w:tcPr>
          <w:p w:rsidR="001405F3" w:rsidRPr="005C1D1B" w:rsidRDefault="001405F3" w:rsidP="001405F3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1405F3" w:rsidRPr="00E003AE" w:rsidRDefault="00E003AE" w:rsidP="001405F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4</w:t>
            </w:r>
          </w:p>
        </w:tc>
        <w:tc>
          <w:tcPr>
            <w:tcW w:w="1359" w:type="dxa"/>
            <w:vAlign w:val="center"/>
          </w:tcPr>
          <w:p w:rsidR="001405F3" w:rsidRPr="005C1D1B" w:rsidRDefault="001405F3" w:rsidP="001405F3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B05232" w:rsidRPr="005C1D1B" w:rsidTr="00B05232">
        <w:trPr>
          <w:trHeight w:val="289"/>
          <w:jc w:val="center"/>
        </w:trPr>
        <w:tc>
          <w:tcPr>
            <w:tcW w:w="9552" w:type="dxa"/>
            <w:gridSpan w:val="4"/>
            <w:vAlign w:val="center"/>
          </w:tcPr>
          <w:p w:rsidR="00B05232" w:rsidRPr="00834BDE" w:rsidRDefault="00B05232" w:rsidP="00B05232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3E5BC4">
              <w:rPr>
                <w:b/>
                <w:sz w:val="24"/>
              </w:rPr>
              <w:t>Зміс</w:t>
            </w:r>
            <w:r w:rsidR="00834BDE">
              <w:rPr>
                <w:b/>
                <w:sz w:val="24"/>
              </w:rPr>
              <w:t>товний</w:t>
            </w:r>
            <w:proofErr w:type="spellEnd"/>
            <w:r w:rsidR="00834BDE">
              <w:rPr>
                <w:b/>
                <w:sz w:val="24"/>
              </w:rPr>
              <w:t xml:space="preserve"> модуль II.</w:t>
            </w:r>
          </w:p>
        </w:tc>
      </w:tr>
      <w:tr w:rsidR="00B05232" w:rsidRPr="005C1D1B" w:rsidTr="001405F3">
        <w:trPr>
          <w:trHeight w:val="990"/>
          <w:jc w:val="center"/>
        </w:trPr>
        <w:tc>
          <w:tcPr>
            <w:tcW w:w="4548" w:type="dxa"/>
            <w:vAlign w:val="center"/>
          </w:tcPr>
          <w:p w:rsidR="00B05232" w:rsidRPr="00834BDE" w:rsidRDefault="00834BDE" w:rsidP="00B05232">
            <w:pPr>
              <w:rPr>
                <w:rFonts w:ascii="SchoolBookCTT" w:hAnsi="SchoolBookCTT"/>
                <w:bCs/>
                <w:sz w:val="24"/>
                <w:szCs w:val="28"/>
                <w:lang w:val="uk-UA"/>
              </w:rPr>
            </w:pPr>
            <w:r>
              <w:rPr>
                <w:sz w:val="24"/>
              </w:rPr>
              <w:t>Тема 1.</w:t>
            </w:r>
            <w:r w:rsidRPr="00834BDE">
              <w:rPr>
                <w:lang w:val="uk-UA"/>
              </w:rPr>
              <w:t xml:space="preserve"> Фізіотерапія в системі реабілітації хворих із травматичною хворобою хребта та спинного мозку</w:t>
            </w:r>
          </w:p>
        </w:tc>
        <w:tc>
          <w:tcPr>
            <w:tcW w:w="2794" w:type="dxa"/>
            <w:vAlign w:val="center"/>
          </w:tcPr>
          <w:p w:rsidR="00B05232" w:rsidRPr="005C1D1B" w:rsidRDefault="00B05232" w:rsidP="00B0523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B05232" w:rsidRPr="00E003AE" w:rsidRDefault="00E003AE" w:rsidP="00B0523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8</w:t>
            </w:r>
          </w:p>
        </w:tc>
        <w:tc>
          <w:tcPr>
            <w:tcW w:w="1359" w:type="dxa"/>
            <w:vAlign w:val="center"/>
          </w:tcPr>
          <w:p w:rsidR="00B05232" w:rsidRPr="004A0BC0" w:rsidRDefault="00B05232" w:rsidP="00B0523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B05232" w:rsidRPr="005C1D1B" w:rsidTr="001405F3">
        <w:trPr>
          <w:trHeight w:val="990"/>
          <w:jc w:val="center"/>
        </w:trPr>
        <w:tc>
          <w:tcPr>
            <w:tcW w:w="4548" w:type="dxa"/>
            <w:vAlign w:val="center"/>
          </w:tcPr>
          <w:p w:rsidR="00B05232" w:rsidRPr="00834BDE" w:rsidRDefault="00B05232" w:rsidP="00B05232">
            <w:pPr>
              <w:shd w:val="clear" w:color="auto" w:fill="FFFFFF"/>
              <w:suppressAutoHyphens/>
              <w:jc w:val="both"/>
              <w:rPr>
                <w:rFonts w:ascii="SchoolBookCTT" w:hAnsi="SchoolBookCTT"/>
                <w:bCs/>
                <w:sz w:val="24"/>
                <w:szCs w:val="28"/>
              </w:rPr>
            </w:pPr>
          </w:p>
          <w:p w:rsidR="00834BDE" w:rsidRPr="00834BDE" w:rsidRDefault="00834BDE" w:rsidP="00834BDE">
            <w:pPr>
              <w:spacing w:line="360" w:lineRule="auto"/>
              <w:rPr>
                <w:lang w:val="uk-UA"/>
              </w:rPr>
            </w:pPr>
            <w:r>
              <w:rPr>
                <w:sz w:val="24"/>
              </w:rPr>
              <w:t xml:space="preserve">Тема 2. </w:t>
            </w:r>
            <w:r w:rsidRPr="00834BDE">
              <w:rPr>
                <w:lang w:val="uk-UA"/>
              </w:rPr>
              <w:t>. Методи та принципи фізичної реабілітації неповносправних із ампутованими нижніми кінцівками в післяопераційний період.</w:t>
            </w:r>
          </w:p>
          <w:p w:rsidR="00B05232" w:rsidRPr="00834BDE" w:rsidRDefault="00B05232" w:rsidP="00B05232">
            <w:pPr>
              <w:shd w:val="clear" w:color="auto" w:fill="FFFFFF"/>
              <w:suppressAutoHyphens/>
              <w:jc w:val="both"/>
              <w:rPr>
                <w:rFonts w:ascii="SchoolBookCTT" w:hAnsi="SchoolBookCTT"/>
                <w:bCs/>
                <w:sz w:val="24"/>
                <w:szCs w:val="28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B05232" w:rsidRPr="005C1D1B" w:rsidRDefault="00B05232" w:rsidP="00B0523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B05232" w:rsidRPr="004A0BC0" w:rsidRDefault="00B05232" w:rsidP="00B0523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en-US" w:eastAsia="en-US"/>
              </w:rPr>
              <w:t>8</w:t>
            </w:r>
          </w:p>
        </w:tc>
        <w:tc>
          <w:tcPr>
            <w:tcW w:w="1359" w:type="dxa"/>
            <w:vAlign w:val="center"/>
          </w:tcPr>
          <w:p w:rsidR="00B05232" w:rsidRPr="004A0BC0" w:rsidRDefault="00B05232" w:rsidP="00B0523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B05232" w:rsidRPr="005C1D1B" w:rsidTr="001405F3">
        <w:trPr>
          <w:trHeight w:val="990"/>
          <w:jc w:val="center"/>
        </w:trPr>
        <w:tc>
          <w:tcPr>
            <w:tcW w:w="4548" w:type="dxa"/>
            <w:vAlign w:val="center"/>
          </w:tcPr>
          <w:p w:rsidR="00834BDE" w:rsidRPr="00834BDE" w:rsidRDefault="00834BDE" w:rsidP="00834BDE">
            <w:pPr>
              <w:spacing w:line="360" w:lineRule="auto"/>
              <w:rPr>
                <w:lang w:val="uk-UA"/>
              </w:rPr>
            </w:pPr>
            <w:r>
              <w:rPr>
                <w:sz w:val="24"/>
              </w:rPr>
              <w:t>Тема 3.</w:t>
            </w:r>
            <w:r w:rsidRPr="00834BDE">
              <w:rPr>
                <w:lang w:val="uk-UA"/>
              </w:rPr>
              <w:t xml:space="preserve"> Етапи фізичної реабілітації інвалідів із ампутованими нижніми кінцівками після протезування.</w:t>
            </w:r>
          </w:p>
          <w:p w:rsidR="00B05232" w:rsidRPr="00834BDE" w:rsidRDefault="00B05232" w:rsidP="00B05232">
            <w:pPr>
              <w:shd w:val="clear" w:color="auto" w:fill="FFFFFF"/>
              <w:suppressAutoHyphens/>
              <w:jc w:val="both"/>
              <w:rPr>
                <w:rFonts w:ascii="SchoolBookCTT" w:hAnsi="SchoolBookCTT"/>
                <w:bCs/>
                <w:sz w:val="24"/>
                <w:szCs w:val="28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B05232" w:rsidRPr="005C1D1B" w:rsidRDefault="00B05232" w:rsidP="00B0523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B05232" w:rsidRPr="00E003AE" w:rsidRDefault="00E003AE" w:rsidP="00B0523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9</w:t>
            </w:r>
          </w:p>
        </w:tc>
        <w:tc>
          <w:tcPr>
            <w:tcW w:w="1359" w:type="dxa"/>
            <w:vAlign w:val="center"/>
          </w:tcPr>
          <w:p w:rsidR="00B05232" w:rsidRPr="004A0BC0" w:rsidRDefault="00B05232" w:rsidP="00B0523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</w:tr>
      <w:tr w:rsidR="00B05232" w:rsidRPr="005C1D1B" w:rsidTr="001405F3">
        <w:trPr>
          <w:trHeight w:val="523"/>
          <w:jc w:val="center"/>
        </w:trPr>
        <w:tc>
          <w:tcPr>
            <w:tcW w:w="4548" w:type="dxa"/>
            <w:vAlign w:val="center"/>
          </w:tcPr>
          <w:p w:rsidR="00B05232" w:rsidRPr="005C1D1B" w:rsidRDefault="00B05232" w:rsidP="00B05232">
            <w:pPr>
              <w:shd w:val="clear" w:color="auto" w:fill="FFFFFF"/>
              <w:spacing w:line="276" w:lineRule="auto"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  <w:t>Всього</w:t>
            </w:r>
            <w:proofErr w:type="spellEnd"/>
            <w:r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  <w:t xml:space="preserve">:  </w:t>
            </w:r>
            <w:r w:rsidR="00E003AE">
              <w:rPr>
                <w:rFonts w:eastAsia="Arial Unicode MS"/>
                <w:i/>
                <w:color w:val="000000"/>
                <w:sz w:val="24"/>
                <w:szCs w:val="24"/>
                <w:lang w:val="uk-UA" w:eastAsia="en-US"/>
              </w:rPr>
              <w:t>66</w:t>
            </w:r>
            <w:r w:rsidRPr="005C1D1B"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5004" w:type="dxa"/>
            <w:gridSpan w:val="3"/>
            <w:vAlign w:val="center"/>
          </w:tcPr>
          <w:p w:rsidR="00B05232" w:rsidRPr="005C1D1B" w:rsidRDefault="00E003AE" w:rsidP="00B05232">
            <w:pPr>
              <w:spacing w:before="14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>Всього</w:t>
            </w:r>
            <w:proofErr w:type="spellEnd"/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lang w:val="uk-UA" w:eastAsia="en-US"/>
              </w:rPr>
              <w:t xml:space="preserve"> 66</w:t>
            </w:r>
            <w:r w:rsidR="00B05232" w:rsidRPr="005C1D1B"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05232" w:rsidRPr="005C1D1B"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>балів</w:t>
            </w:r>
            <w:proofErr w:type="spellEnd"/>
          </w:p>
        </w:tc>
      </w:tr>
    </w:tbl>
    <w:p w:rsidR="00544A57" w:rsidRDefault="00544A57" w:rsidP="00544A57">
      <w:pPr>
        <w:rPr>
          <w:b/>
          <w:bCs/>
          <w:sz w:val="28"/>
          <w:szCs w:val="28"/>
          <w:lang w:val="uk-UA"/>
        </w:rPr>
      </w:pPr>
    </w:p>
    <w:p w:rsidR="003E5BC4" w:rsidRDefault="003E5BC4" w:rsidP="00544A57">
      <w:pPr>
        <w:jc w:val="center"/>
        <w:rPr>
          <w:b/>
          <w:sz w:val="28"/>
          <w:szCs w:val="28"/>
          <w:lang w:val="uk-UA"/>
        </w:rPr>
      </w:pPr>
    </w:p>
    <w:p w:rsidR="003E5BC4" w:rsidRDefault="003E5BC4" w:rsidP="00544A57">
      <w:pPr>
        <w:jc w:val="center"/>
        <w:rPr>
          <w:b/>
          <w:sz w:val="28"/>
          <w:szCs w:val="28"/>
          <w:lang w:val="uk-UA"/>
        </w:rPr>
      </w:pPr>
    </w:p>
    <w:p w:rsidR="003E5BC4" w:rsidRDefault="003E5BC4" w:rsidP="00544A57">
      <w:pPr>
        <w:jc w:val="center"/>
        <w:rPr>
          <w:b/>
          <w:sz w:val="28"/>
          <w:szCs w:val="28"/>
          <w:lang w:val="uk-UA"/>
        </w:rPr>
      </w:pPr>
    </w:p>
    <w:p w:rsidR="001405F3" w:rsidRDefault="001405F3" w:rsidP="0054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І ОЦІНКА ЯКОСТІ НАВЧАННЯ</w:t>
      </w:r>
    </w:p>
    <w:p w:rsidR="001405F3" w:rsidRDefault="001405F3" w:rsidP="001405F3">
      <w:pPr>
        <w:jc w:val="center"/>
        <w:rPr>
          <w:sz w:val="28"/>
          <w:szCs w:val="28"/>
        </w:rPr>
      </w:pPr>
    </w:p>
    <w:tbl>
      <w:tblPr>
        <w:tblW w:w="993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099"/>
      </w:tblGrid>
      <w:tr w:rsidR="001405F3" w:rsidTr="001405F3">
        <w:trPr>
          <w:trHeight w:val="57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5F3" w:rsidRDefault="001405F3" w:rsidP="001405F3">
            <w:pPr>
              <w:pStyle w:val="TableParagraph"/>
              <w:spacing w:after="120" w:line="276" w:lineRule="auto"/>
              <w:ind w:left="97" w:right="1006"/>
              <w:rPr>
                <w:sz w:val="24"/>
              </w:rPr>
            </w:pPr>
            <w:r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навчальної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діяльності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оцінюються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100 бальною шкалою в кожному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окремо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1405F3" w:rsidRDefault="001405F3" w:rsidP="001405F3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За результатами поточного, модульного та семестрового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виставляється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підсумкова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100-бальною шкалою,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національною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шкалою та шкалою ECTS.</w:t>
            </w:r>
          </w:p>
          <w:p w:rsidR="001405F3" w:rsidRDefault="001405F3" w:rsidP="001405F3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контроль: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необхідні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отримання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відповідної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кожен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змістовий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упродовж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семестру.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підсумковий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) контроль: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виставлення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семестрової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студентам,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опрацювали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теоретичні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теми, практично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засвоїли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їх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мають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позитивні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набрали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необхідну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Загальні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критерії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оцінювання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успішності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отримали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4-бальною шкалою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відмінно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», «добре»,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задовільно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незадовільно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», подано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таблиці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нижче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Кожний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включає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поточну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 студента на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семінарських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практичних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лабораторних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заняттях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самостійної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роботи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індивідуальну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роботу.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контрольних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здійснюється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режимі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комп’ютерної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діагностики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використанням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роздрукованих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завдань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Реферативні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есе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виконує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студент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визначеною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тематикою,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обговорюються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захищаються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семінарських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заняттях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</w:t>
            </w:r>
          </w:p>
          <w:p w:rsidR="001405F3" w:rsidRDefault="001405F3" w:rsidP="001405F3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контроль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знань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здійснюється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після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завершення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вивчення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навчального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матеріалу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модуля.</w:t>
            </w:r>
          </w:p>
        </w:tc>
      </w:tr>
    </w:tbl>
    <w:p w:rsidR="001405F3" w:rsidRDefault="001405F3" w:rsidP="001405F3">
      <w:pPr>
        <w:rPr>
          <w:sz w:val="22"/>
          <w:szCs w:val="22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0E43B2" w:rsidRDefault="000E43B2" w:rsidP="00BE5F7C">
      <w:pPr>
        <w:rPr>
          <w:b/>
          <w:bCs/>
          <w:sz w:val="28"/>
          <w:szCs w:val="28"/>
        </w:rPr>
      </w:pPr>
    </w:p>
    <w:p w:rsidR="001405F3" w:rsidRDefault="001405F3" w:rsidP="00BE5F7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Загальна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оцінка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</w:rPr>
        <w:t xml:space="preserve">: шкала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національна</w:t>
      </w:r>
      <w:proofErr w:type="spellEnd"/>
      <w:r>
        <w:rPr>
          <w:b/>
          <w:bCs/>
          <w:sz w:val="28"/>
          <w:szCs w:val="28"/>
        </w:rPr>
        <w:t xml:space="preserve"> та ECTS</w:t>
      </w:r>
    </w:p>
    <w:p w:rsidR="001405F3" w:rsidRDefault="001405F3" w:rsidP="001405F3">
      <w:pPr>
        <w:jc w:val="center"/>
        <w:rPr>
          <w:sz w:val="16"/>
          <w:szCs w:val="16"/>
        </w:rPr>
      </w:pPr>
    </w:p>
    <w:tbl>
      <w:tblPr>
        <w:tblW w:w="5300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7"/>
        <w:gridCol w:w="1671"/>
        <w:gridCol w:w="1132"/>
        <w:gridCol w:w="1570"/>
        <w:gridCol w:w="741"/>
        <w:gridCol w:w="4173"/>
      </w:tblGrid>
      <w:tr w:rsidR="001405F3" w:rsidTr="001405F3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</w:t>
            </w:r>
            <w:proofErr w:type="spellStart"/>
            <w:r>
              <w:rPr>
                <w:b/>
                <w:bCs/>
                <w:lang w:eastAsia="en-US"/>
              </w:rPr>
              <w:t>національною</w:t>
            </w:r>
            <w:proofErr w:type="spellEnd"/>
            <w:r>
              <w:rPr>
                <w:b/>
                <w:bCs/>
                <w:lang w:eastAsia="en-US"/>
              </w:rPr>
              <w:t xml:space="preserve">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шкалою ECTS</w:t>
            </w:r>
          </w:p>
        </w:tc>
      </w:tr>
      <w:tr w:rsidR="001405F3" w:rsidTr="001405F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залік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sz w:val="22"/>
                <w:szCs w:val="22"/>
                <w:lang w:eastAsia="en-US"/>
              </w:rPr>
            </w:pPr>
          </w:p>
        </w:tc>
      </w:tr>
      <w:tr w:rsidR="001405F3" w:rsidTr="001405F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</w:p>
        </w:tc>
      </w:tr>
      <w:tr w:rsidR="001405F3" w:rsidTr="001405F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дуже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добре)</w:t>
            </w:r>
          </w:p>
        </w:tc>
      </w:tr>
      <w:tr w:rsidR="001405F3" w:rsidTr="001405F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добре </w:t>
            </w:r>
          </w:p>
        </w:tc>
      </w:tr>
      <w:tr w:rsidR="001405F3" w:rsidTr="001405F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F3" w:rsidTr="001405F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достатньо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1405F3" w:rsidTr="001405F3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можливістю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повторного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складання</w:t>
            </w:r>
            <w:proofErr w:type="spellEnd"/>
          </w:p>
        </w:tc>
      </w:tr>
      <w:tr w:rsidR="001405F3" w:rsidTr="001405F3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обов’язковим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повторним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вивченням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дисципліни</w:t>
            </w:r>
            <w:proofErr w:type="spellEnd"/>
          </w:p>
        </w:tc>
      </w:tr>
    </w:tbl>
    <w:p w:rsidR="001405F3" w:rsidRPr="00544A57" w:rsidRDefault="001405F3" w:rsidP="00544A57">
      <w:pPr>
        <w:rPr>
          <w:b/>
          <w:sz w:val="28"/>
          <w:szCs w:val="28"/>
          <w:lang w:val="uk-UA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1405F3" w:rsidTr="001405F3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Оцінка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Критерії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оцінювання</w:t>
            </w:r>
            <w:proofErr w:type="spellEnd"/>
          </w:p>
        </w:tc>
      </w:tr>
      <w:tr w:rsidR="001405F3" w:rsidTr="001405F3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повні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міцні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заданому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обсязі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вміння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вільно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виконувати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передбачені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; за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основної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;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креативності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розумінні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 </w:t>
            </w:r>
            <w:proofErr w:type="spellStart"/>
            <w:r>
              <w:rPr>
                <w:sz w:val="26"/>
                <w:szCs w:val="26"/>
                <w:lang w:eastAsia="en-US"/>
              </w:rPr>
              <w:t>творчому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використанні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набутих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умінь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405F3" w:rsidTr="001405F3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«добре»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студентом </w:t>
            </w:r>
            <w:proofErr w:type="spellStart"/>
            <w:r>
              <w:rPr>
                <w:sz w:val="26"/>
                <w:szCs w:val="26"/>
                <w:lang w:eastAsia="en-US"/>
              </w:rPr>
              <w:t>повних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систематичних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дисципліни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успішне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засвоєння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основної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здатність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eastAsia="en-US"/>
              </w:rPr>
              <w:t>самостійного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поповнення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оновлення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Але у </w:t>
            </w:r>
            <w:proofErr w:type="spellStart"/>
            <w:r>
              <w:rPr>
                <w:sz w:val="26"/>
                <w:szCs w:val="26"/>
                <w:lang w:eastAsia="en-US"/>
              </w:rPr>
              <w:t>відповіді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студента </w:t>
            </w:r>
            <w:proofErr w:type="spellStart"/>
            <w:r>
              <w:rPr>
                <w:sz w:val="26"/>
                <w:szCs w:val="26"/>
                <w:lang w:eastAsia="en-US"/>
              </w:rPr>
              <w:t>наявні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незначні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помилки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405F3" w:rsidTr="001405F3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1405F3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обсязі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достатньому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>
              <w:rPr>
                <w:sz w:val="26"/>
                <w:szCs w:val="26"/>
                <w:lang w:eastAsia="en-US"/>
              </w:rPr>
              <w:t>подальшого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 </w:t>
            </w:r>
            <w:proofErr w:type="spellStart"/>
            <w:r>
              <w:rPr>
                <w:sz w:val="26"/>
                <w:szCs w:val="26"/>
                <w:lang w:eastAsia="en-US"/>
              </w:rPr>
              <w:t>майбутньої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фахової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поверхову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обізнаність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основною і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передбаченою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Можливі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суттєві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помилки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але студент </w:t>
            </w:r>
            <w:proofErr w:type="spellStart"/>
            <w:r>
              <w:rPr>
                <w:sz w:val="26"/>
                <w:szCs w:val="26"/>
                <w:lang w:eastAsia="en-US"/>
              </w:rPr>
              <w:t>спроможний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усунути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їх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допомогою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викладача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405F3" w:rsidTr="001405F3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F3" w:rsidRDefault="001405F3" w:rsidP="001405F3">
            <w:pPr>
              <w:spacing w:line="276" w:lineRule="auto"/>
              <w:ind w:left="-108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F3" w:rsidRDefault="001405F3" w:rsidP="00544A57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Виставляється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студентові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відповідь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під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час </w:t>
            </w:r>
            <w:proofErr w:type="spellStart"/>
            <w:r>
              <w:rPr>
                <w:sz w:val="26"/>
                <w:szCs w:val="26"/>
                <w:lang w:eastAsia="en-US"/>
              </w:rPr>
              <w:t>відтворення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програмового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поверхова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фрагментарна, </w:t>
            </w:r>
            <w:proofErr w:type="spellStart"/>
            <w:r>
              <w:rPr>
                <w:sz w:val="26"/>
                <w:szCs w:val="26"/>
                <w:lang w:eastAsia="en-US"/>
              </w:rPr>
              <w:t>що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зумовлюється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початковими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уявленнями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про предмет </w:t>
            </w:r>
            <w:proofErr w:type="spellStart"/>
            <w:r>
              <w:rPr>
                <w:sz w:val="26"/>
                <w:szCs w:val="26"/>
                <w:lang w:eastAsia="en-US"/>
              </w:rPr>
              <w:t>вивчення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Таким чином, </w:t>
            </w:r>
            <w:proofErr w:type="spellStart"/>
            <w:r>
              <w:rPr>
                <w:sz w:val="26"/>
                <w:szCs w:val="26"/>
                <w:lang w:eastAsia="en-US"/>
              </w:rPr>
              <w:t>оцінка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незадовільно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ставиться </w:t>
            </w:r>
            <w:proofErr w:type="spellStart"/>
            <w:r>
              <w:rPr>
                <w:sz w:val="26"/>
                <w:szCs w:val="26"/>
                <w:lang w:eastAsia="en-US"/>
              </w:rPr>
              <w:t>студентові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який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неспроможний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фахової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після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закінчення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закладу </w:t>
            </w:r>
            <w:proofErr w:type="spellStart"/>
            <w:r>
              <w:rPr>
                <w:sz w:val="26"/>
                <w:szCs w:val="26"/>
                <w:lang w:eastAsia="en-US"/>
              </w:rPr>
              <w:t>вищої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освіти</w:t>
            </w:r>
            <w:proofErr w:type="spellEnd"/>
            <w:r w:rsidR="00544A57">
              <w:rPr>
                <w:sz w:val="26"/>
                <w:szCs w:val="26"/>
                <w:lang w:val="uk-UA"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95059" w:rsidRDefault="00495059" w:rsidP="00495059">
      <w:pPr>
        <w:rPr>
          <w:b/>
          <w:sz w:val="32"/>
          <w:szCs w:val="32"/>
          <w:lang w:val="uk-UA"/>
        </w:rPr>
      </w:pPr>
      <w:bookmarkStart w:id="1" w:name="_Toc9952428"/>
    </w:p>
    <w:p w:rsidR="001405F3" w:rsidRDefault="00495059" w:rsidP="00495059">
      <w:pPr>
        <w:rPr>
          <w:b/>
        </w:rPr>
      </w:pPr>
      <w:r>
        <w:rPr>
          <w:b/>
        </w:rPr>
        <w:t xml:space="preserve"> </w:t>
      </w:r>
    </w:p>
    <w:p w:rsidR="001405F3" w:rsidRDefault="001405F3" w:rsidP="001405F3">
      <w:pPr>
        <w:pStyle w:val="a0"/>
        <w:pBdr>
          <w:bottom w:val="single" w:sz="12" w:space="1" w:color="auto"/>
        </w:pBdr>
        <w:shd w:val="clear" w:color="auto" w:fill="auto"/>
        <w:tabs>
          <w:tab w:val="left" w:leader="underscore" w:pos="399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ПОГОДЖЕНО:</w:t>
      </w:r>
      <w:r>
        <w:rPr>
          <w:spacing w:val="0"/>
          <w:sz w:val="28"/>
          <w:szCs w:val="28"/>
        </w:rPr>
        <w:br/>
      </w:r>
    </w:p>
    <w:p w:rsidR="001405F3" w:rsidRDefault="001405F3" w:rsidP="001405F3">
      <w:pPr>
        <w:ind w:left="360"/>
        <w:rPr>
          <w:sz w:val="18"/>
          <w:szCs w:val="18"/>
        </w:rPr>
      </w:pPr>
    </w:p>
    <w:p w:rsidR="001405F3" w:rsidRDefault="001405F3" w:rsidP="001405F3">
      <w:pPr>
        <w:ind w:left="3240"/>
        <w:rPr>
          <w:sz w:val="28"/>
          <w:szCs w:val="28"/>
        </w:rPr>
      </w:pPr>
      <w:r>
        <w:rPr>
          <w:sz w:val="28"/>
          <w:szCs w:val="28"/>
        </w:rPr>
        <w:t>_______________________ (__________________)</w:t>
      </w:r>
    </w:p>
    <w:p w:rsidR="001405F3" w:rsidRDefault="001405F3" w:rsidP="001405F3">
      <w:pPr>
        <w:ind w:left="360"/>
        <w:rPr>
          <w:sz w:val="28"/>
          <w:szCs w:val="28"/>
        </w:rPr>
      </w:pPr>
      <w:r>
        <w:t xml:space="preserve">                                                                              (</w:t>
      </w:r>
      <w:proofErr w:type="spellStart"/>
      <w:r>
        <w:t>підпис</w:t>
      </w:r>
      <w:proofErr w:type="spellEnd"/>
      <w:r>
        <w:t xml:space="preserve">)                     </w:t>
      </w:r>
      <w:r>
        <w:tab/>
        <w:t xml:space="preserve"> </w:t>
      </w:r>
    </w:p>
    <w:p w:rsidR="001405F3" w:rsidRDefault="00495059" w:rsidP="001405F3">
      <w:pPr>
        <w:pStyle w:val="Heading1"/>
        <w:spacing w:before="0" w:after="240"/>
        <w:ind w:firstLine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________________ 20</w:t>
      </w:r>
      <w:r w:rsidR="000E43B2">
        <w:rPr>
          <w:rFonts w:ascii="Times New Roman" w:hAnsi="Times New Roman" w:cs="Times New Roman"/>
          <w:b w:val="0"/>
          <w:color w:val="auto"/>
          <w:lang w:val="en-US"/>
        </w:rPr>
        <w:t>23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1405F3">
        <w:rPr>
          <w:rFonts w:ascii="Times New Roman" w:hAnsi="Times New Roman" w:cs="Times New Roman"/>
          <w:b w:val="0"/>
          <w:color w:val="auto"/>
        </w:rPr>
        <w:t>р.</w:t>
      </w:r>
    </w:p>
    <w:bookmarkEnd w:id="1"/>
    <w:p w:rsidR="001405F3" w:rsidRDefault="001405F3" w:rsidP="001405F3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1405F3" w:rsidRPr="00485416" w:rsidRDefault="001405F3" w:rsidP="001405F3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F7159" w:rsidRPr="001405F3" w:rsidRDefault="00EF7159" w:rsidP="001405F3"/>
    <w:sectPr w:rsidR="00EF7159" w:rsidRPr="001405F3" w:rsidSect="00A9512A">
      <w:footerReference w:type="even" r:id="rId10"/>
      <w:footerReference w:type="default" r:id="rId11"/>
      <w:pgSz w:w="11907" w:h="16840" w:code="9"/>
      <w:pgMar w:top="850" w:right="850" w:bottom="850" w:left="1417" w:header="0" w:footer="96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154" w:rsidRDefault="00097154">
      <w:r>
        <w:separator/>
      </w:r>
    </w:p>
  </w:endnote>
  <w:endnote w:type="continuationSeparator" w:id="0">
    <w:p w:rsidR="00097154" w:rsidRDefault="000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F7C" w:rsidRDefault="00BE5F7C" w:rsidP="003C35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E5F7C" w:rsidRDefault="00BE5F7C" w:rsidP="003C3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F7C" w:rsidRDefault="00BE5F7C" w:rsidP="003C35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BDE">
      <w:rPr>
        <w:rStyle w:val="PageNumber"/>
        <w:noProof/>
      </w:rPr>
      <w:t>17</w:t>
    </w:r>
    <w:r>
      <w:rPr>
        <w:rStyle w:val="PageNumber"/>
      </w:rPr>
      <w:fldChar w:fldCharType="end"/>
    </w:r>
  </w:p>
  <w:p w:rsidR="00BE5F7C" w:rsidRDefault="00BE5F7C" w:rsidP="003C3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154" w:rsidRDefault="00097154">
      <w:r>
        <w:separator/>
      </w:r>
    </w:p>
  </w:footnote>
  <w:footnote w:type="continuationSeparator" w:id="0">
    <w:p w:rsidR="00097154" w:rsidRDefault="0009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285"/>
    <w:multiLevelType w:val="hybridMultilevel"/>
    <w:tmpl w:val="9912EA0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726"/>
    <w:multiLevelType w:val="hybridMultilevel"/>
    <w:tmpl w:val="CEDA0DC8"/>
    <w:lvl w:ilvl="0" w:tplc="9EF6F5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A6C84"/>
    <w:multiLevelType w:val="hybridMultilevel"/>
    <w:tmpl w:val="921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C4BC5"/>
    <w:multiLevelType w:val="hybridMultilevel"/>
    <w:tmpl w:val="A7169204"/>
    <w:lvl w:ilvl="0" w:tplc="1E6EE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9A6"/>
    <w:multiLevelType w:val="hybridMultilevel"/>
    <w:tmpl w:val="02C2110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6EFB"/>
    <w:multiLevelType w:val="hybridMultilevel"/>
    <w:tmpl w:val="BCEE8E56"/>
    <w:lvl w:ilvl="0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1F50D1B"/>
    <w:multiLevelType w:val="hybridMultilevel"/>
    <w:tmpl w:val="D5281A0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50977"/>
    <w:multiLevelType w:val="hybridMultilevel"/>
    <w:tmpl w:val="A0F67AAE"/>
    <w:lvl w:ilvl="0" w:tplc="9EF6F5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156"/>
    <w:multiLevelType w:val="hybridMultilevel"/>
    <w:tmpl w:val="3492213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7FF3"/>
    <w:multiLevelType w:val="hybridMultilevel"/>
    <w:tmpl w:val="C6424B1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328A"/>
    <w:multiLevelType w:val="hybridMultilevel"/>
    <w:tmpl w:val="401A9A20"/>
    <w:lvl w:ilvl="0" w:tplc="C29A1C0A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F64395"/>
    <w:multiLevelType w:val="hybridMultilevel"/>
    <w:tmpl w:val="F0907D5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255B18"/>
    <w:multiLevelType w:val="hybridMultilevel"/>
    <w:tmpl w:val="4720F2D6"/>
    <w:lvl w:ilvl="0" w:tplc="5EA8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522CD"/>
    <w:multiLevelType w:val="hybridMultilevel"/>
    <w:tmpl w:val="E4E47D24"/>
    <w:lvl w:ilvl="0" w:tplc="BE9A99BA">
      <w:start w:val="3"/>
      <w:numFmt w:val="bullet"/>
      <w:lvlText w:val="-"/>
      <w:lvlJc w:val="left"/>
      <w:pPr>
        <w:ind w:left="1035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59486C41"/>
    <w:multiLevelType w:val="hybridMultilevel"/>
    <w:tmpl w:val="7F72A60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FF2F7B"/>
    <w:multiLevelType w:val="hybridMultilevel"/>
    <w:tmpl w:val="DD18A384"/>
    <w:lvl w:ilvl="0" w:tplc="6E56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B477B"/>
    <w:multiLevelType w:val="hybridMultilevel"/>
    <w:tmpl w:val="F6B66EF8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A25053"/>
    <w:multiLevelType w:val="hybridMultilevel"/>
    <w:tmpl w:val="78D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B6FF7"/>
    <w:multiLevelType w:val="hybridMultilevel"/>
    <w:tmpl w:val="5E1CECC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210F3F"/>
    <w:multiLevelType w:val="hybridMultilevel"/>
    <w:tmpl w:val="E5C8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A740D"/>
    <w:multiLevelType w:val="hybridMultilevel"/>
    <w:tmpl w:val="D016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E3F96"/>
    <w:multiLevelType w:val="hybridMultilevel"/>
    <w:tmpl w:val="2CCCDA1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383FA9"/>
    <w:multiLevelType w:val="hybridMultilevel"/>
    <w:tmpl w:val="F8626E7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062367293">
    <w:abstractNumId w:val="0"/>
  </w:num>
  <w:num w:numId="2" w16cid:durableId="214239611">
    <w:abstractNumId w:val="20"/>
  </w:num>
  <w:num w:numId="3" w16cid:durableId="405152710">
    <w:abstractNumId w:val="1"/>
  </w:num>
  <w:num w:numId="4" w16cid:durableId="827206313">
    <w:abstractNumId w:val="5"/>
  </w:num>
  <w:num w:numId="5" w16cid:durableId="721439539">
    <w:abstractNumId w:val="10"/>
  </w:num>
  <w:num w:numId="6" w16cid:durableId="716126310">
    <w:abstractNumId w:val="7"/>
  </w:num>
  <w:num w:numId="7" w16cid:durableId="777067460">
    <w:abstractNumId w:val="12"/>
  </w:num>
  <w:num w:numId="8" w16cid:durableId="250359571">
    <w:abstractNumId w:val="4"/>
  </w:num>
  <w:num w:numId="9" w16cid:durableId="678237336">
    <w:abstractNumId w:val="24"/>
  </w:num>
  <w:num w:numId="10" w16cid:durableId="1966933091">
    <w:abstractNumId w:val="13"/>
  </w:num>
  <w:num w:numId="11" w16cid:durableId="28071004">
    <w:abstractNumId w:val="16"/>
  </w:num>
  <w:num w:numId="12" w16cid:durableId="1722051556">
    <w:abstractNumId w:val="6"/>
  </w:num>
  <w:num w:numId="13" w16cid:durableId="1910340496">
    <w:abstractNumId w:val="8"/>
  </w:num>
  <w:num w:numId="14" w16cid:durableId="758990936">
    <w:abstractNumId w:val="23"/>
  </w:num>
  <w:num w:numId="15" w16cid:durableId="945816097">
    <w:abstractNumId w:val="18"/>
  </w:num>
  <w:num w:numId="16" w16cid:durableId="1008563438">
    <w:abstractNumId w:val="2"/>
  </w:num>
  <w:num w:numId="17" w16cid:durableId="330255971">
    <w:abstractNumId w:val="19"/>
  </w:num>
  <w:num w:numId="18" w16cid:durableId="711925827">
    <w:abstractNumId w:val="22"/>
  </w:num>
  <w:num w:numId="19" w16cid:durableId="1794791182">
    <w:abstractNumId w:val="21"/>
  </w:num>
  <w:num w:numId="20" w16cid:durableId="1484816215">
    <w:abstractNumId w:val="9"/>
  </w:num>
  <w:num w:numId="21" w16cid:durableId="206720766">
    <w:abstractNumId w:val="14"/>
  </w:num>
  <w:num w:numId="22" w16cid:durableId="2101557771">
    <w:abstractNumId w:val="11"/>
  </w:num>
  <w:num w:numId="23" w16cid:durableId="1651061952">
    <w:abstractNumId w:val="17"/>
  </w:num>
  <w:num w:numId="24" w16cid:durableId="210964668">
    <w:abstractNumId w:val="3"/>
  </w:num>
  <w:num w:numId="25" w16cid:durableId="1296640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69"/>
    <w:rsid w:val="00097154"/>
    <w:rsid w:val="000B1BF3"/>
    <w:rsid w:val="000D0937"/>
    <w:rsid w:val="000E43B2"/>
    <w:rsid w:val="00106B89"/>
    <w:rsid w:val="00111A64"/>
    <w:rsid w:val="001405F3"/>
    <w:rsid w:val="001C5C69"/>
    <w:rsid w:val="001D5A0B"/>
    <w:rsid w:val="001F1016"/>
    <w:rsid w:val="002679B9"/>
    <w:rsid w:val="00296CD8"/>
    <w:rsid w:val="003C35A7"/>
    <w:rsid w:val="003E5BC4"/>
    <w:rsid w:val="00495059"/>
    <w:rsid w:val="00544A57"/>
    <w:rsid w:val="0055124C"/>
    <w:rsid w:val="00603E1C"/>
    <w:rsid w:val="00643663"/>
    <w:rsid w:val="00646C56"/>
    <w:rsid w:val="006619A0"/>
    <w:rsid w:val="00755601"/>
    <w:rsid w:val="00756CED"/>
    <w:rsid w:val="0081364F"/>
    <w:rsid w:val="00834BDE"/>
    <w:rsid w:val="00837960"/>
    <w:rsid w:val="00845CC6"/>
    <w:rsid w:val="009008AD"/>
    <w:rsid w:val="00980089"/>
    <w:rsid w:val="00985E73"/>
    <w:rsid w:val="009B47F2"/>
    <w:rsid w:val="00A9512A"/>
    <w:rsid w:val="00B05232"/>
    <w:rsid w:val="00B2597E"/>
    <w:rsid w:val="00B95AB5"/>
    <w:rsid w:val="00BD2134"/>
    <w:rsid w:val="00BE5F7C"/>
    <w:rsid w:val="00C515F9"/>
    <w:rsid w:val="00C805C9"/>
    <w:rsid w:val="00CB1A9F"/>
    <w:rsid w:val="00CE0637"/>
    <w:rsid w:val="00D53FBF"/>
    <w:rsid w:val="00D70CFB"/>
    <w:rsid w:val="00D941AB"/>
    <w:rsid w:val="00E003AE"/>
    <w:rsid w:val="00E04D43"/>
    <w:rsid w:val="00E745DC"/>
    <w:rsid w:val="00E90E89"/>
    <w:rsid w:val="00EB606F"/>
    <w:rsid w:val="00EE4C22"/>
    <w:rsid w:val="00EF3FFB"/>
    <w:rsid w:val="00EF7159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55C4A"/>
  <w15:docId w15:val="{C9BA03AB-580A-224A-9CCD-648A2068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B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3C35A7"/>
    <w:pPr>
      <w:keepNext/>
      <w:widowControl/>
      <w:autoSpaceDE/>
      <w:autoSpaceDN/>
      <w:adjustRightInd/>
      <w:outlineLvl w:val="1"/>
    </w:pPr>
    <w:rPr>
      <w:sz w:val="28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5A7"/>
    <w:rPr>
      <w:rFonts w:ascii="Times New Roman" w:eastAsia="Times New Roman" w:hAnsi="Times New Roman" w:cs="Times New Roman"/>
      <w:sz w:val="28"/>
      <w:szCs w:val="24"/>
      <w:lang w:val="ru-RU" w:eastAsia="uk-UA"/>
    </w:rPr>
  </w:style>
  <w:style w:type="paragraph" w:styleId="BodyText2">
    <w:name w:val="Body Text 2"/>
    <w:basedOn w:val="Normal"/>
    <w:link w:val="BodyText2Char"/>
    <w:rsid w:val="003C35A7"/>
    <w:pPr>
      <w:adjustRightInd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35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3C35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C35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C35A7"/>
  </w:style>
  <w:style w:type="paragraph" w:customStyle="1" w:styleId="Style10">
    <w:name w:val="Style10"/>
    <w:basedOn w:val="Normal"/>
    <w:rsid w:val="003C35A7"/>
    <w:pPr>
      <w:spacing w:line="264" w:lineRule="exact"/>
      <w:ind w:hanging="336"/>
    </w:pPr>
    <w:rPr>
      <w:sz w:val="24"/>
      <w:szCs w:val="24"/>
      <w:lang w:val="en-US" w:eastAsia="en-US"/>
    </w:rPr>
  </w:style>
  <w:style w:type="character" w:customStyle="1" w:styleId="FontStyle54">
    <w:name w:val="Font Style54"/>
    <w:basedOn w:val="DefaultParagraphFont"/>
    <w:rsid w:val="003C35A7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56">
    <w:name w:val="Font Style56"/>
    <w:basedOn w:val="DefaultParagraphFont"/>
    <w:rsid w:val="003C35A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C35A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C35A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C35A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C3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Text">
    <w:name w:val="Table Text"/>
    <w:rsid w:val="003C35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Hyperlink">
    <w:name w:val="Hyperlink"/>
    <w:basedOn w:val="DefaultParagraphFont"/>
    <w:uiPriority w:val="99"/>
    <w:unhideWhenUsed/>
    <w:rsid w:val="003C35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a">
    <w:name w:val="Оглавление_"/>
    <w:link w:val="a0"/>
    <w:rsid w:val="00B95AB5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0">
    <w:name w:val="Оглавление"/>
    <w:basedOn w:val="Normal"/>
    <w:link w:val="a"/>
    <w:rsid w:val="00B95AB5"/>
    <w:pPr>
      <w:widowControl/>
      <w:shd w:val="clear" w:color="auto" w:fill="FFFFFF"/>
      <w:autoSpaceDE/>
      <w:autoSpaceDN/>
      <w:adjustRightInd/>
      <w:spacing w:before="1080" w:line="307" w:lineRule="exact"/>
    </w:pPr>
    <w:rPr>
      <w:rFonts w:cstheme="minorBidi"/>
      <w:spacing w:val="11"/>
      <w:sz w:val="23"/>
      <w:szCs w:val="23"/>
      <w:lang w:val="uk-UA" w:eastAsia="en-US"/>
    </w:rPr>
  </w:style>
  <w:style w:type="paragraph" w:customStyle="1" w:styleId="TableParagraph">
    <w:name w:val="Table Paragraph"/>
    <w:basedOn w:val="Normal"/>
    <w:uiPriority w:val="1"/>
    <w:qFormat/>
    <w:rsid w:val="00111A64"/>
    <w:pPr>
      <w:adjustRightInd/>
      <w:ind w:left="107"/>
    </w:pPr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Normal"/>
    <w:rsid w:val="001405F3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Normal"/>
    <w:rsid w:val="001405F3"/>
    <w:pPr>
      <w:overflowPunct w:val="0"/>
      <w:ind w:right="27" w:firstLine="709"/>
      <w:jc w:val="both"/>
      <w:textAlignment w:val="baseline"/>
    </w:pPr>
    <w:rPr>
      <w:noProof/>
      <w:sz w:val="24"/>
    </w:rPr>
  </w:style>
  <w:style w:type="paragraph" w:styleId="NoSpacing">
    <w:name w:val="No Spacing"/>
    <w:uiPriority w:val="1"/>
    <w:qFormat/>
    <w:rsid w:val="0090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nhideWhenUsed/>
    <w:rsid w:val="00BE5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8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CF5E-D5A6-4344-B0CE-C0B34D9F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Microsoft Office User</cp:lastModifiedBy>
  <cp:revision>25</cp:revision>
  <dcterms:created xsi:type="dcterms:W3CDTF">2020-10-13T21:29:00Z</dcterms:created>
  <dcterms:modified xsi:type="dcterms:W3CDTF">2024-04-19T10:30:00Z</dcterms:modified>
</cp:coreProperties>
</file>