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4F" w:rsidRDefault="00A7514F" w:rsidP="00A7514F">
      <w:pPr>
        <w:shd w:val="clear" w:color="auto" w:fill="FFFFFF"/>
        <w:spacing w:before="226"/>
        <w:ind w:firstLine="540"/>
        <w:jc w:val="both"/>
        <w:rPr>
          <w:b/>
          <w:sz w:val="24"/>
          <w:szCs w:val="24"/>
        </w:rPr>
      </w:pPr>
      <w:r>
        <w:rPr>
          <w:b/>
          <w:color w:val="4A4A4A"/>
          <w:sz w:val="24"/>
          <w:szCs w:val="24"/>
          <w:lang w:val="uk-UA"/>
        </w:rPr>
        <w:t xml:space="preserve">Тема 7.         Право власності на природні ресурси </w:t>
      </w:r>
    </w:p>
    <w:p w:rsidR="00A7514F" w:rsidRDefault="00A7514F" w:rsidP="00A7514F">
      <w:pPr>
        <w:shd w:val="clear" w:color="auto" w:fill="FFFFFF"/>
        <w:spacing w:before="82"/>
        <w:ind w:firstLine="540"/>
        <w:jc w:val="both"/>
        <w:rPr>
          <w:sz w:val="24"/>
          <w:szCs w:val="24"/>
        </w:rPr>
      </w:pPr>
      <w:r>
        <w:rPr>
          <w:color w:val="4A4A4A"/>
          <w:spacing w:val="-2"/>
          <w:sz w:val="24"/>
          <w:szCs w:val="24"/>
          <w:lang w:val="uk-UA"/>
        </w:rPr>
        <w:t xml:space="preserve">Поняття та основні ознаки права власності на природні </w:t>
      </w:r>
      <w:r>
        <w:rPr>
          <w:color w:val="4A4A4A"/>
          <w:spacing w:val="-4"/>
          <w:sz w:val="24"/>
          <w:szCs w:val="24"/>
          <w:lang w:val="uk-UA"/>
        </w:rPr>
        <w:t>ресурси. Форми права власності на природні ресурси. Спів-</w:t>
      </w:r>
      <w:r>
        <w:rPr>
          <w:color w:val="4A4A4A"/>
          <w:spacing w:val="-3"/>
          <w:sz w:val="24"/>
          <w:szCs w:val="24"/>
          <w:lang w:val="uk-UA"/>
        </w:rPr>
        <w:t>відношення державного суверенітету і права державної влас</w:t>
      </w:r>
      <w:r>
        <w:rPr>
          <w:color w:val="4A4A4A"/>
          <w:spacing w:val="-3"/>
          <w:sz w:val="24"/>
          <w:szCs w:val="24"/>
          <w:lang w:val="uk-UA"/>
        </w:rPr>
        <w:softHyphen/>
      </w:r>
      <w:r>
        <w:rPr>
          <w:color w:val="4A4A4A"/>
          <w:spacing w:val="-1"/>
          <w:sz w:val="24"/>
          <w:szCs w:val="24"/>
          <w:lang w:val="uk-UA"/>
        </w:rPr>
        <w:t>ності на природні ресурси.</w:t>
      </w:r>
    </w:p>
    <w:p w:rsidR="00A7514F" w:rsidRDefault="00A7514F" w:rsidP="00A7514F">
      <w:pPr>
        <w:shd w:val="clear" w:color="auto" w:fill="FFFFFF"/>
        <w:tabs>
          <w:tab w:val="left" w:leader="dot" w:pos="470"/>
        </w:tabs>
        <w:ind w:firstLine="540"/>
        <w:jc w:val="both"/>
        <w:rPr>
          <w:sz w:val="24"/>
          <w:szCs w:val="24"/>
        </w:rPr>
      </w:pPr>
      <w:r>
        <w:rPr>
          <w:color w:val="4A4A4A"/>
          <w:spacing w:val="-6"/>
          <w:sz w:val="24"/>
          <w:szCs w:val="24"/>
          <w:lang w:val="uk-UA"/>
        </w:rPr>
        <w:t>Особливості відносин права колективної та приватної власності на</w:t>
      </w:r>
      <w:r>
        <w:rPr>
          <w:color w:val="4A4A4A"/>
          <w:spacing w:val="-1"/>
          <w:sz w:val="24"/>
          <w:szCs w:val="24"/>
          <w:lang w:val="uk-UA"/>
        </w:rPr>
        <w:t xml:space="preserve"> природні ресурси. Класифікація відносин права влас</w:t>
      </w:r>
      <w:r>
        <w:rPr>
          <w:color w:val="4D4D4D"/>
          <w:spacing w:val="-2"/>
          <w:sz w:val="24"/>
          <w:szCs w:val="24"/>
          <w:lang w:val="uk-UA"/>
        </w:rPr>
        <w:t xml:space="preserve">ності на природні ресурси. Об'єктивне право власності на </w:t>
      </w:r>
      <w:r>
        <w:rPr>
          <w:color w:val="4D4D4D"/>
          <w:spacing w:val="-3"/>
          <w:sz w:val="24"/>
          <w:szCs w:val="24"/>
          <w:lang w:val="uk-UA"/>
        </w:rPr>
        <w:t xml:space="preserve">природні ресурси. Суб'єктивне право власності на природні </w:t>
      </w:r>
      <w:r>
        <w:rPr>
          <w:color w:val="4D4D4D"/>
          <w:spacing w:val="-5"/>
          <w:sz w:val="24"/>
          <w:szCs w:val="24"/>
          <w:lang w:val="uk-UA"/>
        </w:rPr>
        <w:t>ресурси.</w:t>
      </w:r>
    </w:p>
    <w:p w:rsidR="00A7514F" w:rsidRDefault="00A7514F" w:rsidP="00A7514F">
      <w:pPr>
        <w:shd w:val="clear" w:color="auto" w:fill="FFFFFF"/>
        <w:ind w:right="53" w:firstLine="540"/>
        <w:jc w:val="both"/>
        <w:rPr>
          <w:sz w:val="24"/>
          <w:szCs w:val="24"/>
        </w:rPr>
      </w:pPr>
      <w:r>
        <w:rPr>
          <w:color w:val="4D4D4D"/>
          <w:spacing w:val="-2"/>
          <w:sz w:val="24"/>
          <w:szCs w:val="24"/>
          <w:lang w:val="uk-UA"/>
        </w:rPr>
        <w:t>Проблеми вдосконалення рентних відносин як елемента права власності на природні ресурси.</w:t>
      </w:r>
    </w:p>
    <w:p w:rsidR="00A7514F" w:rsidRDefault="00A7514F" w:rsidP="00A7514F">
      <w:pPr>
        <w:shd w:val="clear" w:color="auto" w:fill="FFFFFF"/>
        <w:ind w:right="38" w:firstLine="540"/>
        <w:jc w:val="both"/>
        <w:rPr>
          <w:sz w:val="24"/>
          <w:szCs w:val="24"/>
        </w:rPr>
      </w:pPr>
      <w:r>
        <w:rPr>
          <w:color w:val="4D4D4D"/>
          <w:spacing w:val="-4"/>
          <w:sz w:val="24"/>
          <w:szCs w:val="24"/>
          <w:lang w:val="uk-UA"/>
        </w:rPr>
        <w:t xml:space="preserve">Підстави виникнення права власності на природні ресурси. Суб'єкти права власності на природні ресурси. Види об'єктів </w:t>
      </w:r>
      <w:r>
        <w:rPr>
          <w:color w:val="4D4D4D"/>
          <w:spacing w:val="-5"/>
          <w:sz w:val="24"/>
          <w:szCs w:val="24"/>
          <w:lang w:val="uk-UA"/>
        </w:rPr>
        <w:t xml:space="preserve">права власності на природні ресурси. Зміст права власності на </w:t>
      </w:r>
      <w:r>
        <w:rPr>
          <w:color w:val="4D4D4D"/>
          <w:spacing w:val="-3"/>
          <w:sz w:val="24"/>
          <w:szCs w:val="24"/>
          <w:lang w:val="uk-UA"/>
        </w:rPr>
        <w:t>природні ресурси. Форми реалізації повноважень власників природних ресурсів. Підстави припинення та зміни права власності на природні ресурси.</w:t>
      </w:r>
    </w:p>
    <w:p w:rsidR="00A7514F" w:rsidRDefault="00A7514F" w:rsidP="00A7514F">
      <w:pPr>
        <w:shd w:val="clear" w:color="auto" w:fill="FFFFFF"/>
        <w:ind w:right="34" w:firstLine="540"/>
        <w:jc w:val="both"/>
        <w:rPr>
          <w:sz w:val="24"/>
          <w:szCs w:val="24"/>
        </w:rPr>
      </w:pPr>
      <w:r>
        <w:rPr>
          <w:color w:val="4D4D4D"/>
          <w:spacing w:val="1"/>
          <w:sz w:val="24"/>
          <w:szCs w:val="24"/>
          <w:lang w:val="uk-UA"/>
        </w:rPr>
        <w:t xml:space="preserve">Форми і методи охорони права власності на природні </w:t>
      </w:r>
      <w:r>
        <w:rPr>
          <w:color w:val="4D4D4D"/>
          <w:spacing w:val="-6"/>
          <w:sz w:val="24"/>
          <w:szCs w:val="24"/>
          <w:lang w:val="uk-UA"/>
        </w:rPr>
        <w:t>ресурси.</w:t>
      </w:r>
    </w:p>
    <w:p w:rsidR="00A7514F" w:rsidRDefault="00A7514F" w:rsidP="00A7514F">
      <w:pPr>
        <w:shd w:val="clear" w:color="auto" w:fill="FFFFFF"/>
        <w:tabs>
          <w:tab w:val="left" w:leader="dot" w:pos="5338"/>
        </w:tabs>
        <w:spacing w:before="216"/>
        <w:ind w:firstLine="432"/>
        <w:jc w:val="both"/>
        <w:rPr>
          <w:b/>
          <w:bCs/>
          <w:color w:val="000000"/>
          <w:spacing w:val="6"/>
          <w:sz w:val="24"/>
          <w:szCs w:val="24"/>
          <w:lang w:val="uk-UA"/>
        </w:rPr>
      </w:pPr>
      <w:r>
        <w:rPr>
          <w:b/>
          <w:bCs/>
          <w:color w:val="000000"/>
          <w:spacing w:val="6"/>
          <w:sz w:val="24"/>
          <w:szCs w:val="24"/>
          <w:lang w:val="uk-UA"/>
        </w:rPr>
        <w:t>Рекомендована література: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1. Конституція України // Голос України. – 1996. – 13 липня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2. Закон України „Про охорону навколишнього природного середовища”. Від 25 червня 1991 року // ВВР України. – 1991. - №41.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3. Земельний кодекс України ( в ред. Від 13 березня 1992 року) // ВВР України. – 1992.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4. Водний кодекс України // ВВР України. – 1995. - №24.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5. Лісовий кодекс України // ВВР України. – 1994. - №17.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6. Кодекс України про надра // ВВР України. – 1994. - №36.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7. Закон України „Про охорону атмосферного повітря” від 16 жовтня 1992 року // ВВР України. – 1992. - №50.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8. закон України „Про тваринний світ” від 3 березня 1993 року // ВВР України. – 1993. - №18.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9. Кодекс України про адміністративні правопорушення. – К., 1996.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10. Кримінальний кодекс України. – К.,1996.</w:t>
      </w:r>
    </w:p>
    <w:p w:rsidR="00A7514F" w:rsidRDefault="00A7514F" w:rsidP="00A7514F">
      <w:pPr>
        <w:shd w:val="clear" w:color="auto" w:fill="FFFFFF"/>
        <w:tabs>
          <w:tab w:val="left" w:leader="dot" w:pos="5309"/>
        </w:tabs>
        <w:ind w:firstLine="432"/>
        <w:jc w:val="both"/>
        <w:rPr>
          <w:bCs/>
          <w:color w:val="434343"/>
          <w:spacing w:val="-3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11. Закон України „Про природно-заповідний фонд” від 16 червня 1882 року // ВВР України. – 1992. - №34.</w:t>
      </w:r>
    </w:p>
    <w:p w:rsidR="00A7514F" w:rsidRDefault="00A7514F" w:rsidP="00A7514F">
      <w:pPr>
        <w:shd w:val="clear" w:color="auto" w:fill="FFFFFF"/>
        <w:spacing w:before="77"/>
        <w:ind w:firstLine="432"/>
        <w:jc w:val="both"/>
        <w:rPr>
          <w:color w:val="494949"/>
          <w:spacing w:val="-3"/>
          <w:sz w:val="24"/>
          <w:szCs w:val="24"/>
        </w:rPr>
      </w:pPr>
      <w:r>
        <w:rPr>
          <w:color w:val="494949"/>
          <w:spacing w:val="-3"/>
          <w:sz w:val="24"/>
          <w:szCs w:val="24"/>
          <w:lang w:val="uk-UA"/>
        </w:rPr>
        <w:t xml:space="preserve">12.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Андрейцев</w:t>
      </w:r>
      <w:proofErr w:type="spellEnd"/>
      <w:r>
        <w:rPr>
          <w:color w:val="494949"/>
          <w:spacing w:val="-3"/>
          <w:sz w:val="24"/>
          <w:szCs w:val="24"/>
          <w:lang w:val="uk-UA"/>
        </w:rPr>
        <w:t xml:space="preserve"> В.І. Екологічне право. – К..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Вентурі</w:t>
      </w:r>
      <w:proofErr w:type="spellEnd"/>
      <w:r>
        <w:rPr>
          <w:color w:val="494949"/>
          <w:spacing w:val="-3"/>
          <w:sz w:val="24"/>
          <w:szCs w:val="24"/>
          <w:lang w:val="uk-UA"/>
        </w:rPr>
        <w:t>, 1996.– 208 с.</w:t>
      </w:r>
    </w:p>
    <w:p w:rsidR="00A7514F" w:rsidRDefault="00A7514F" w:rsidP="00A7514F">
      <w:pPr>
        <w:shd w:val="clear" w:color="auto" w:fill="FFFFFF"/>
        <w:ind w:right="58" w:firstLine="432"/>
        <w:jc w:val="both"/>
        <w:rPr>
          <w:color w:val="494949"/>
          <w:spacing w:val="-3"/>
          <w:sz w:val="24"/>
          <w:szCs w:val="24"/>
        </w:rPr>
      </w:pPr>
      <w:r>
        <w:rPr>
          <w:color w:val="494949"/>
          <w:spacing w:val="-3"/>
          <w:sz w:val="24"/>
          <w:szCs w:val="24"/>
          <w:lang w:val="uk-UA"/>
        </w:rPr>
        <w:t xml:space="preserve">13.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Андрейцев</w:t>
      </w:r>
      <w:proofErr w:type="spellEnd"/>
      <w:r>
        <w:rPr>
          <w:color w:val="494949"/>
          <w:spacing w:val="-3"/>
          <w:sz w:val="24"/>
          <w:szCs w:val="24"/>
          <w:lang w:val="uk-UA"/>
        </w:rPr>
        <w:t xml:space="preserve"> В.І. Навчально-методичні матеріали з еколого-правових дисциплін: В 6 ч. – К., </w:t>
      </w:r>
    </w:p>
    <w:p w:rsidR="00A7514F" w:rsidRDefault="00A7514F" w:rsidP="00A7514F">
      <w:pPr>
        <w:shd w:val="clear" w:color="auto" w:fill="FFFFFF"/>
        <w:ind w:right="53" w:firstLine="432"/>
        <w:jc w:val="both"/>
        <w:rPr>
          <w:color w:val="494949"/>
          <w:spacing w:val="-3"/>
          <w:sz w:val="24"/>
          <w:szCs w:val="24"/>
        </w:rPr>
      </w:pPr>
      <w:r>
        <w:rPr>
          <w:color w:val="494949"/>
          <w:spacing w:val="-3"/>
          <w:sz w:val="24"/>
          <w:szCs w:val="24"/>
          <w:lang w:val="uk-UA"/>
        </w:rPr>
        <w:t xml:space="preserve">14. Екологічне право України (Загальна частина):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Навч</w:t>
      </w:r>
      <w:proofErr w:type="spellEnd"/>
      <w:r>
        <w:rPr>
          <w:color w:val="494949"/>
          <w:spacing w:val="-3"/>
          <w:sz w:val="24"/>
          <w:szCs w:val="24"/>
          <w:lang w:val="uk-UA"/>
        </w:rPr>
        <w:t>. посібник. – Харків, 1995. – 173 с.</w:t>
      </w:r>
    </w:p>
    <w:p w:rsidR="00A7514F" w:rsidRDefault="00A7514F" w:rsidP="00A7514F">
      <w:pPr>
        <w:shd w:val="clear" w:color="auto" w:fill="FFFFFF"/>
        <w:ind w:right="53" w:firstLine="432"/>
        <w:jc w:val="both"/>
        <w:rPr>
          <w:color w:val="494949"/>
          <w:spacing w:val="-3"/>
          <w:sz w:val="24"/>
          <w:szCs w:val="24"/>
        </w:rPr>
      </w:pPr>
      <w:r>
        <w:rPr>
          <w:color w:val="494949"/>
          <w:spacing w:val="-3"/>
          <w:sz w:val="24"/>
          <w:szCs w:val="24"/>
          <w:lang w:val="uk-UA"/>
        </w:rPr>
        <w:t xml:space="preserve">15.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Журавлев</w:t>
      </w:r>
      <w:proofErr w:type="spellEnd"/>
      <w:r>
        <w:rPr>
          <w:color w:val="494949"/>
          <w:spacing w:val="-3"/>
          <w:sz w:val="24"/>
          <w:szCs w:val="24"/>
          <w:lang w:val="uk-UA"/>
        </w:rPr>
        <w:t xml:space="preserve"> Ю.А. Проблеми правового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режима</w:t>
      </w:r>
      <w:proofErr w:type="spellEnd"/>
      <w:r>
        <w:rPr>
          <w:color w:val="494949"/>
          <w:spacing w:val="-3"/>
          <w:sz w:val="24"/>
          <w:szCs w:val="24"/>
          <w:lang w:val="uk-UA"/>
        </w:rPr>
        <w:t xml:space="preserve"> и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охраны</w:t>
      </w:r>
      <w:proofErr w:type="spellEnd"/>
      <w:r>
        <w:rPr>
          <w:color w:val="494949"/>
          <w:spacing w:val="-3"/>
          <w:sz w:val="24"/>
          <w:szCs w:val="24"/>
          <w:lang w:val="uk-UA"/>
        </w:rPr>
        <w:t xml:space="preserve">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государственннх</w:t>
      </w:r>
      <w:proofErr w:type="spellEnd"/>
      <w:r>
        <w:rPr>
          <w:color w:val="494949"/>
          <w:spacing w:val="-3"/>
          <w:sz w:val="24"/>
          <w:szCs w:val="24"/>
          <w:lang w:val="uk-UA"/>
        </w:rPr>
        <w:t xml:space="preserve">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памятников</w:t>
      </w:r>
      <w:proofErr w:type="spellEnd"/>
      <w:r>
        <w:rPr>
          <w:color w:val="494949"/>
          <w:spacing w:val="-3"/>
          <w:sz w:val="24"/>
          <w:szCs w:val="24"/>
          <w:lang w:val="uk-UA"/>
        </w:rPr>
        <w:t xml:space="preserve"> природи. – Ташкент: Фан, 1995, - 100 с.</w:t>
      </w:r>
    </w:p>
    <w:p w:rsidR="00A7514F" w:rsidRDefault="00A7514F" w:rsidP="00A7514F">
      <w:pPr>
        <w:shd w:val="clear" w:color="auto" w:fill="FFFFFF"/>
        <w:spacing w:before="302"/>
        <w:ind w:right="10" w:firstLine="540"/>
        <w:jc w:val="both"/>
        <w:rPr>
          <w:b/>
          <w:sz w:val="24"/>
          <w:szCs w:val="24"/>
        </w:rPr>
      </w:pPr>
      <w:r>
        <w:rPr>
          <w:b/>
          <w:bCs/>
          <w:color w:val="4D4D4D"/>
          <w:spacing w:val="-11"/>
          <w:sz w:val="24"/>
          <w:szCs w:val="24"/>
          <w:lang w:val="uk-UA"/>
        </w:rPr>
        <w:t xml:space="preserve">Тема 8.   Право природокористування </w:t>
      </w:r>
    </w:p>
    <w:p w:rsidR="00A7514F" w:rsidRDefault="00A7514F" w:rsidP="00A7514F">
      <w:pPr>
        <w:shd w:val="clear" w:color="auto" w:fill="FFFFFF"/>
        <w:spacing w:before="101"/>
        <w:ind w:right="24" w:firstLine="540"/>
        <w:jc w:val="both"/>
        <w:rPr>
          <w:sz w:val="24"/>
          <w:szCs w:val="24"/>
        </w:rPr>
      </w:pPr>
      <w:r>
        <w:rPr>
          <w:color w:val="4D4D4D"/>
          <w:spacing w:val="-4"/>
          <w:sz w:val="24"/>
          <w:szCs w:val="24"/>
          <w:lang w:val="uk-UA"/>
        </w:rPr>
        <w:t xml:space="preserve">Поняття та види права природокористування. Пріоритети </w:t>
      </w:r>
      <w:r>
        <w:rPr>
          <w:color w:val="4D4D4D"/>
          <w:spacing w:val="-7"/>
          <w:sz w:val="24"/>
          <w:szCs w:val="24"/>
          <w:lang w:val="uk-UA"/>
        </w:rPr>
        <w:t>права природокористування. Принципи права природокористу</w:t>
      </w:r>
      <w:r>
        <w:rPr>
          <w:color w:val="4D4D4D"/>
          <w:spacing w:val="-7"/>
          <w:sz w:val="24"/>
          <w:szCs w:val="24"/>
          <w:lang w:val="uk-UA"/>
        </w:rPr>
        <w:softHyphen/>
      </w:r>
      <w:r>
        <w:rPr>
          <w:color w:val="4D4D4D"/>
          <w:spacing w:val="-5"/>
          <w:sz w:val="24"/>
          <w:szCs w:val="24"/>
          <w:lang w:val="uk-UA"/>
        </w:rPr>
        <w:t>вання. Об'єктивне і суб'єктивне право природокористування.</w:t>
      </w:r>
    </w:p>
    <w:p w:rsidR="00A7514F" w:rsidRDefault="00A7514F" w:rsidP="00A7514F">
      <w:pPr>
        <w:shd w:val="clear" w:color="auto" w:fill="FFFFFF"/>
        <w:ind w:right="19" w:firstLine="540"/>
        <w:jc w:val="both"/>
        <w:rPr>
          <w:sz w:val="24"/>
          <w:szCs w:val="24"/>
        </w:rPr>
      </w:pPr>
      <w:r>
        <w:rPr>
          <w:color w:val="4D4D4D"/>
          <w:spacing w:val="-4"/>
          <w:sz w:val="24"/>
          <w:szCs w:val="24"/>
          <w:lang w:val="uk-UA"/>
        </w:rPr>
        <w:t xml:space="preserve">Право загального і спеціального природокористування та їх </w:t>
      </w:r>
      <w:r>
        <w:rPr>
          <w:color w:val="4D4D4D"/>
          <w:spacing w:val="-3"/>
          <w:sz w:val="24"/>
          <w:szCs w:val="24"/>
          <w:lang w:val="uk-UA"/>
        </w:rPr>
        <w:t>ознаки. Особливості права орендного природокористування. Орендні правовідносини природокористування.</w:t>
      </w:r>
    </w:p>
    <w:p w:rsidR="00A7514F" w:rsidRDefault="00A7514F" w:rsidP="00A7514F">
      <w:pPr>
        <w:shd w:val="clear" w:color="auto" w:fill="FFFFFF"/>
        <w:ind w:right="19" w:firstLine="540"/>
        <w:jc w:val="both"/>
        <w:rPr>
          <w:sz w:val="24"/>
          <w:szCs w:val="24"/>
        </w:rPr>
      </w:pPr>
      <w:r>
        <w:rPr>
          <w:color w:val="4D4D4D"/>
          <w:spacing w:val="-4"/>
          <w:sz w:val="24"/>
          <w:szCs w:val="24"/>
          <w:lang w:val="uk-UA"/>
        </w:rPr>
        <w:t>Підстави виникнення та зміни права природокористування. Особливості виникнення права орендного природокористу</w:t>
      </w:r>
      <w:r>
        <w:rPr>
          <w:color w:val="4D4D4D"/>
          <w:spacing w:val="-4"/>
          <w:sz w:val="24"/>
          <w:szCs w:val="24"/>
          <w:lang w:val="uk-UA"/>
        </w:rPr>
        <w:softHyphen/>
      </w:r>
      <w:r>
        <w:rPr>
          <w:color w:val="4D4D4D"/>
          <w:spacing w:val="-3"/>
          <w:sz w:val="24"/>
          <w:szCs w:val="24"/>
          <w:lang w:val="uk-UA"/>
        </w:rPr>
        <w:t>вання. Значення договору у виникненні орендних правовід</w:t>
      </w:r>
      <w:r>
        <w:rPr>
          <w:color w:val="4D4D4D"/>
          <w:spacing w:val="-3"/>
          <w:sz w:val="24"/>
          <w:szCs w:val="24"/>
          <w:lang w:val="uk-UA"/>
        </w:rPr>
        <w:softHyphen/>
        <w:t>носин природокористування.</w:t>
      </w:r>
    </w:p>
    <w:p w:rsidR="00A7514F" w:rsidRDefault="00A7514F" w:rsidP="00A7514F">
      <w:pPr>
        <w:shd w:val="clear" w:color="auto" w:fill="FFFFFF"/>
        <w:ind w:right="10" w:firstLine="540"/>
        <w:jc w:val="both"/>
        <w:rPr>
          <w:sz w:val="24"/>
          <w:szCs w:val="24"/>
        </w:rPr>
      </w:pPr>
      <w:r>
        <w:rPr>
          <w:color w:val="4D4D4D"/>
          <w:spacing w:val="-3"/>
          <w:sz w:val="24"/>
          <w:szCs w:val="24"/>
          <w:lang w:val="uk-UA"/>
        </w:rPr>
        <w:t>Правосуб'єктність природокористування. Суб'єкти оренд</w:t>
      </w:r>
      <w:r>
        <w:rPr>
          <w:color w:val="4D4D4D"/>
          <w:spacing w:val="-3"/>
          <w:sz w:val="24"/>
          <w:szCs w:val="24"/>
          <w:lang w:val="uk-UA"/>
        </w:rPr>
        <w:softHyphen/>
      </w:r>
      <w:r>
        <w:rPr>
          <w:color w:val="4D4D4D"/>
          <w:spacing w:val="-4"/>
          <w:sz w:val="24"/>
          <w:szCs w:val="24"/>
          <w:lang w:val="uk-UA"/>
        </w:rPr>
        <w:t xml:space="preserve">них правовідносин природокористування. Об'єкти права </w:t>
      </w:r>
      <w:r>
        <w:rPr>
          <w:color w:val="4D4D4D"/>
          <w:spacing w:val="-3"/>
          <w:sz w:val="24"/>
          <w:szCs w:val="24"/>
          <w:lang w:val="uk-UA"/>
        </w:rPr>
        <w:t>природокористування Правові форми використання природ</w:t>
      </w:r>
      <w:r>
        <w:rPr>
          <w:color w:val="4D4D4D"/>
          <w:spacing w:val="-3"/>
          <w:sz w:val="24"/>
          <w:szCs w:val="24"/>
          <w:lang w:val="uk-UA"/>
        </w:rPr>
        <w:softHyphen/>
      </w:r>
      <w:r>
        <w:rPr>
          <w:color w:val="4D4D4D"/>
          <w:spacing w:val="-4"/>
          <w:sz w:val="24"/>
          <w:szCs w:val="24"/>
          <w:lang w:val="uk-UA"/>
        </w:rPr>
        <w:t>них ресурсів в орендних правовідносинах. Зміст права приро</w:t>
      </w:r>
      <w:r>
        <w:rPr>
          <w:color w:val="4D4D4D"/>
          <w:spacing w:val="-4"/>
          <w:sz w:val="24"/>
          <w:szCs w:val="24"/>
          <w:lang w:val="uk-UA"/>
        </w:rPr>
        <w:softHyphen/>
      </w:r>
      <w:r>
        <w:rPr>
          <w:color w:val="4D4D4D"/>
          <w:spacing w:val="-3"/>
          <w:sz w:val="24"/>
          <w:szCs w:val="24"/>
          <w:lang w:val="uk-UA"/>
        </w:rPr>
        <w:t>докористування. Права та обов'язки суб'єктів орендних пра</w:t>
      </w:r>
      <w:r>
        <w:rPr>
          <w:color w:val="4D4D4D"/>
          <w:spacing w:val="-3"/>
          <w:sz w:val="24"/>
          <w:szCs w:val="24"/>
          <w:lang w:val="uk-UA"/>
        </w:rPr>
        <w:softHyphen/>
      </w:r>
      <w:r>
        <w:rPr>
          <w:color w:val="4D4D4D"/>
          <w:spacing w:val="-4"/>
          <w:sz w:val="24"/>
          <w:szCs w:val="24"/>
          <w:lang w:val="uk-UA"/>
        </w:rPr>
        <w:t>вовідносин природокористування.</w:t>
      </w:r>
    </w:p>
    <w:p w:rsidR="00A7514F" w:rsidRDefault="00A7514F" w:rsidP="00A7514F">
      <w:pPr>
        <w:shd w:val="clear" w:color="auto" w:fill="FFFFFF"/>
        <w:ind w:right="10" w:firstLine="540"/>
        <w:jc w:val="both"/>
        <w:rPr>
          <w:sz w:val="24"/>
          <w:szCs w:val="24"/>
        </w:rPr>
      </w:pPr>
      <w:r>
        <w:rPr>
          <w:color w:val="4D4D4D"/>
          <w:spacing w:val="2"/>
          <w:sz w:val="24"/>
          <w:szCs w:val="24"/>
          <w:lang w:val="uk-UA"/>
        </w:rPr>
        <w:t xml:space="preserve">Підстави припинення права природокористування. </w:t>
      </w:r>
      <w:r>
        <w:rPr>
          <w:color w:val="4D4D4D"/>
          <w:spacing w:val="-3"/>
          <w:sz w:val="24"/>
          <w:szCs w:val="24"/>
          <w:lang w:val="uk-UA"/>
        </w:rPr>
        <w:t xml:space="preserve">Особливості припинення та зміни орендних правовідносин </w:t>
      </w:r>
      <w:r>
        <w:rPr>
          <w:color w:val="4D4D4D"/>
          <w:spacing w:val="-4"/>
          <w:sz w:val="24"/>
          <w:szCs w:val="24"/>
          <w:lang w:val="uk-UA"/>
        </w:rPr>
        <w:t xml:space="preserve">природокористування. Форми і методи захисту прав суб'єктів </w:t>
      </w:r>
      <w:r>
        <w:rPr>
          <w:color w:val="4D4D4D"/>
          <w:spacing w:val="-4"/>
          <w:sz w:val="24"/>
          <w:szCs w:val="24"/>
          <w:lang w:val="uk-UA"/>
        </w:rPr>
        <w:lastRenderedPageBreak/>
        <w:t>правовідносин природокористування.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color w:val="434343"/>
          <w:spacing w:val="-3"/>
          <w:sz w:val="24"/>
          <w:szCs w:val="24"/>
          <w:lang w:val="uk-UA"/>
        </w:rPr>
      </w:pPr>
      <w:r>
        <w:rPr>
          <w:b/>
          <w:bCs/>
          <w:color w:val="000000"/>
          <w:spacing w:val="6"/>
          <w:sz w:val="24"/>
          <w:szCs w:val="24"/>
          <w:lang w:val="uk-UA"/>
        </w:rPr>
        <w:t>Рекомендована література: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1. Конституція України // Голос України. – 1996. – 13 липня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2. Закон України „Про охорону навколишнього природного середовища”. Від 25 червня 1991 року // ВВР України. – 1991. - №41.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3. Земельний кодекс України ( в ред. Від 13 березня 1992 року) // ВВР України. – 1992.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4. Водний кодекс України // ВВР України. – 1995. - №24.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5. Лісовий кодекс України // ВВР України. – 1994. - №17.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6. Кодекс України про надра // ВВР України. – 1994. - №36.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7. Закон України „Про охорону атмосферного повітря” від 16 жовтня 1992 року // ВВР України. – 1992. - №50.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8. Закон України „Про тваринний світ” від 3 березня 1993 року // ВВР України. – 1993. - №18.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9. Кодекс України про адміністративні правопорушення. – К., 1996.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10. Кримінальний кодекс України. – К.,1996.</w:t>
      </w:r>
    </w:p>
    <w:p w:rsidR="00A7514F" w:rsidRDefault="00A7514F" w:rsidP="00A7514F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11. Закон України „Про природно-заповідний фонд” від 16 червня 1882 року // ВВР України. – 1992. - №34.</w:t>
      </w:r>
    </w:p>
    <w:p w:rsidR="00A7514F" w:rsidRDefault="00A7514F" w:rsidP="00A7514F">
      <w:pPr>
        <w:shd w:val="clear" w:color="auto" w:fill="FFFFFF"/>
        <w:spacing w:before="77"/>
        <w:ind w:firstLine="432"/>
        <w:jc w:val="both"/>
        <w:rPr>
          <w:color w:val="494949"/>
          <w:spacing w:val="-3"/>
          <w:sz w:val="24"/>
          <w:szCs w:val="24"/>
        </w:rPr>
      </w:pPr>
      <w:r>
        <w:rPr>
          <w:color w:val="494949"/>
          <w:spacing w:val="-3"/>
          <w:sz w:val="24"/>
          <w:szCs w:val="24"/>
          <w:lang w:val="uk-UA"/>
        </w:rPr>
        <w:t xml:space="preserve">12.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Андрейцев</w:t>
      </w:r>
      <w:proofErr w:type="spellEnd"/>
      <w:r>
        <w:rPr>
          <w:color w:val="494949"/>
          <w:spacing w:val="-3"/>
          <w:sz w:val="24"/>
          <w:szCs w:val="24"/>
          <w:lang w:val="uk-UA"/>
        </w:rPr>
        <w:t xml:space="preserve"> В.І. Екологічне право. – К..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Вентурі</w:t>
      </w:r>
      <w:proofErr w:type="spellEnd"/>
      <w:r>
        <w:rPr>
          <w:color w:val="494949"/>
          <w:spacing w:val="-3"/>
          <w:sz w:val="24"/>
          <w:szCs w:val="24"/>
          <w:lang w:val="uk-UA"/>
        </w:rPr>
        <w:t>, 1996.– 208 с.</w:t>
      </w:r>
    </w:p>
    <w:p w:rsidR="00A7514F" w:rsidRDefault="00A7514F" w:rsidP="00A7514F">
      <w:pPr>
        <w:shd w:val="clear" w:color="auto" w:fill="FFFFFF"/>
        <w:ind w:right="53" w:firstLine="432"/>
        <w:jc w:val="both"/>
        <w:rPr>
          <w:color w:val="494949"/>
          <w:spacing w:val="-3"/>
          <w:sz w:val="24"/>
          <w:szCs w:val="24"/>
        </w:rPr>
      </w:pPr>
      <w:r>
        <w:rPr>
          <w:color w:val="494949"/>
          <w:spacing w:val="-3"/>
          <w:sz w:val="24"/>
          <w:szCs w:val="24"/>
          <w:lang w:val="uk-UA"/>
        </w:rPr>
        <w:t xml:space="preserve">13. Екологічне право України (Загальна частина):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Навч</w:t>
      </w:r>
      <w:proofErr w:type="spellEnd"/>
      <w:r>
        <w:rPr>
          <w:color w:val="494949"/>
          <w:spacing w:val="-3"/>
          <w:sz w:val="24"/>
          <w:szCs w:val="24"/>
          <w:lang w:val="uk-UA"/>
        </w:rPr>
        <w:t>. посібник. – Харків, 1995. – 173с.</w:t>
      </w:r>
    </w:p>
    <w:p w:rsidR="00A7514F" w:rsidRDefault="00A7514F" w:rsidP="00A7514F">
      <w:pPr>
        <w:shd w:val="clear" w:color="auto" w:fill="FFFFFF"/>
        <w:tabs>
          <w:tab w:val="left" w:pos="7755"/>
        </w:tabs>
        <w:ind w:right="14" w:firstLine="432"/>
        <w:jc w:val="both"/>
        <w:rPr>
          <w:color w:val="494949"/>
          <w:spacing w:val="-3"/>
          <w:sz w:val="24"/>
          <w:szCs w:val="24"/>
        </w:rPr>
      </w:pPr>
      <w:r>
        <w:rPr>
          <w:color w:val="494949"/>
          <w:spacing w:val="-3"/>
          <w:sz w:val="24"/>
          <w:szCs w:val="24"/>
          <w:lang w:val="uk-UA"/>
        </w:rPr>
        <w:t xml:space="preserve">14.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Мунтян</w:t>
      </w:r>
      <w:proofErr w:type="spellEnd"/>
      <w:r>
        <w:rPr>
          <w:color w:val="494949"/>
          <w:spacing w:val="-3"/>
          <w:sz w:val="24"/>
          <w:szCs w:val="24"/>
          <w:lang w:val="uk-UA"/>
        </w:rPr>
        <w:t xml:space="preserve"> В.Л. Правова охорона природи України. – К.: Вища школа – 198 с.</w:t>
      </w:r>
      <w:r>
        <w:rPr>
          <w:color w:val="494949"/>
          <w:spacing w:val="-3"/>
          <w:sz w:val="24"/>
          <w:szCs w:val="24"/>
          <w:lang w:val="uk-UA"/>
        </w:rPr>
        <w:tab/>
      </w:r>
    </w:p>
    <w:p w:rsidR="00A7514F" w:rsidRDefault="00A7514F" w:rsidP="00A7514F">
      <w:pPr>
        <w:shd w:val="clear" w:color="auto" w:fill="FFFFFF"/>
        <w:ind w:firstLine="432"/>
        <w:jc w:val="both"/>
        <w:rPr>
          <w:color w:val="494949"/>
          <w:spacing w:val="-3"/>
          <w:sz w:val="24"/>
          <w:szCs w:val="24"/>
        </w:rPr>
      </w:pPr>
      <w:r>
        <w:rPr>
          <w:color w:val="494949"/>
          <w:spacing w:val="-3"/>
          <w:sz w:val="24"/>
          <w:szCs w:val="24"/>
          <w:lang w:val="uk-UA"/>
        </w:rPr>
        <w:t xml:space="preserve">15. </w:t>
      </w:r>
      <w:r>
        <w:rPr>
          <w:color w:val="494949"/>
          <w:spacing w:val="-3"/>
          <w:sz w:val="24"/>
          <w:szCs w:val="24"/>
        </w:rPr>
        <w:t>Петров В.В. Экология и право</w:t>
      </w:r>
      <w:r>
        <w:rPr>
          <w:color w:val="494949"/>
          <w:spacing w:val="-3"/>
          <w:sz w:val="24"/>
          <w:szCs w:val="24"/>
          <w:lang w:val="uk-UA"/>
        </w:rPr>
        <w:t xml:space="preserve">. – М.: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Юрид</w:t>
      </w:r>
      <w:proofErr w:type="spellEnd"/>
      <w:r>
        <w:rPr>
          <w:color w:val="494949"/>
          <w:spacing w:val="-3"/>
          <w:sz w:val="24"/>
          <w:szCs w:val="24"/>
          <w:lang w:val="uk-UA"/>
        </w:rPr>
        <w:t xml:space="preserve">.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лит</w:t>
      </w:r>
      <w:proofErr w:type="spellEnd"/>
      <w:r>
        <w:rPr>
          <w:color w:val="494949"/>
          <w:spacing w:val="-3"/>
          <w:sz w:val="24"/>
          <w:szCs w:val="24"/>
          <w:lang w:val="uk-UA"/>
        </w:rPr>
        <w:t>., 1992. – 215 с.</w:t>
      </w:r>
    </w:p>
    <w:p w:rsidR="00A7514F" w:rsidRDefault="00A7514F" w:rsidP="00A7514F">
      <w:pPr>
        <w:shd w:val="clear" w:color="auto" w:fill="FFFFFF"/>
        <w:ind w:firstLine="432"/>
        <w:jc w:val="both"/>
        <w:rPr>
          <w:sz w:val="24"/>
          <w:szCs w:val="24"/>
          <w:lang w:val="uk-UA"/>
        </w:rPr>
      </w:pPr>
      <w:r>
        <w:rPr>
          <w:color w:val="494949"/>
          <w:spacing w:val="-3"/>
          <w:sz w:val="24"/>
          <w:szCs w:val="24"/>
          <w:lang w:val="uk-UA"/>
        </w:rPr>
        <w:t xml:space="preserve">16. Яковлев В.Н.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Экологическое</w:t>
      </w:r>
      <w:proofErr w:type="spellEnd"/>
      <w:r>
        <w:rPr>
          <w:color w:val="494949"/>
          <w:spacing w:val="-3"/>
          <w:sz w:val="24"/>
          <w:szCs w:val="24"/>
          <w:lang w:val="uk-UA"/>
        </w:rPr>
        <w:t xml:space="preserve"> право. –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Кишинев</w:t>
      </w:r>
      <w:proofErr w:type="spellEnd"/>
      <w:r>
        <w:rPr>
          <w:color w:val="494949"/>
          <w:spacing w:val="-3"/>
          <w:sz w:val="24"/>
          <w:szCs w:val="24"/>
          <w:lang w:val="uk-UA"/>
        </w:rPr>
        <w:t xml:space="preserve">: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Штиинца</w:t>
      </w:r>
      <w:proofErr w:type="spellEnd"/>
      <w:r>
        <w:rPr>
          <w:color w:val="494949"/>
          <w:spacing w:val="-3"/>
          <w:sz w:val="24"/>
          <w:szCs w:val="24"/>
          <w:lang w:val="uk-UA"/>
        </w:rPr>
        <w:t>, 1988. – 342с.</w:t>
      </w:r>
    </w:p>
    <w:p w:rsidR="00F46ED1" w:rsidRDefault="00F46ED1">
      <w:bookmarkStart w:id="0" w:name="_GoBack"/>
      <w:bookmarkEnd w:id="0"/>
    </w:p>
    <w:sectPr w:rsidR="00F46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09"/>
    <w:rsid w:val="00A7514F"/>
    <w:rsid w:val="00EA6B09"/>
    <w:rsid w:val="00F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2884</Words>
  <Characters>1644</Characters>
  <Application>Microsoft Office Word</Application>
  <DocSecurity>0</DocSecurity>
  <Lines>13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2024-04-19T11:41:00Z</dcterms:created>
  <dcterms:modified xsi:type="dcterms:W3CDTF">2024-04-19T11:41:00Z</dcterms:modified>
</cp:coreProperties>
</file>