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CA" w:rsidRDefault="000001CA" w:rsidP="000001CA">
      <w:pPr>
        <w:pStyle w:val="Heading1"/>
        <w:ind w:right="1082"/>
      </w:pPr>
      <w:bookmarkStart w:id="0" w:name="_TOC_250002"/>
      <w:r>
        <w:t>Лекція</w:t>
      </w:r>
      <w:bookmarkEnd w:id="0"/>
      <w:r>
        <w:t xml:space="preserve"> </w:t>
      </w:r>
      <w:r>
        <w:rPr>
          <w:spacing w:val="-10"/>
        </w:rPr>
        <w:t>8</w:t>
      </w:r>
    </w:p>
    <w:p w:rsidR="000001CA" w:rsidRDefault="000001CA" w:rsidP="000001CA">
      <w:pPr>
        <w:pStyle w:val="Heading1"/>
        <w:spacing w:before="1"/>
        <w:ind w:left="68" w:right="70"/>
      </w:pPr>
      <w:bookmarkStart w:id="1" w:name="_TOC_250001"/>
      <w:r>
        <w:rPr>
          <w:smallCaps/>
        </w:rPr>
        <w:t>Література середини – другої</w:t>
      </w:r>
      <w:bookmarkEnd w:id="1"/>
      <w:r>
        <w:rPr>
          <w:smallCaps/>
        </w:rPr>
        <w:t xml:space="preserve"> </w:t>
      </w:r>
      <w:r>
        <w:rPr>
          <w:smallCaps/>
          <w:spacing w:val="-2"/>
        </w:rPr>
        <w:t>половини</w:t>
      </w:r>
    </w:p>
    <w:p w:rsidR="000001CA" w:rsidRDefault="000001CA" w:rsidP="000001CA">
      <w:pPr>
        <w:ind w:left="1080" w:right="1080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8"/>
        </w:rPr>
        <w:t xml:space="preserve">ХХ </w:t>
      </w:r>
      <w:r>
        <w:rPr>
          <w:rFonts w:ascii="Cambria" w:hAnsi="Cambria"/>
          <w:b/>
          <w:spacing w:val="-2"/>
        </w:rPr>
        <w:t>СТОЛІТТЯ</w:t>
      </w:r>
    </w:p>
    <w:p w:rsidR="000001CA" w:rsidRDefault="000001CA" w:rsidP="000001CA">
      <w:pPr>
        <w:spacing w:before="271"/>
        <w:ind w:left="2491"/>
        <w:rPr>
          <w:i/>
          <w:sz w:val="24"/>
        </w:rPr>
      </w:pPr>
      <w:r>
        <w:rPr>
          <w:i/>
          <w:sz w:val="24"/>
        </w:rPr>
        <w:t>Тексти для</w:t>
      </w:r>
      <w:r>
        <w:rPr>
          <w:i/>
          <w:spacing w:val="-2"/>
          <w:sz w:val="24"/>
        </w:rPr>
        <w:t xml:space="preserve"> читання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Степовий </w:t>
      </w:r>
      <w:r>
        <w:rPr>
          <w:spacing w:val="-4"/>
          <w:sz w:val="24"/>
        </w:rPr>
        <w:t>вовк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Гра в </w:t>
      </w:r>
      <w:r>
        <w:rPr>
          <w:spacing w:val="-2"/>
          <w:sz w:val="24"/>
        </w:rPr>
        <w:t>бісер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Молоді літа короля Генріха </w:t>
      </w:r>
      <w:r>
        <w:rPr>
          <w:spacing w:val="-5"/>
          <w:sz w:val="24"/>
        </w:rPr>
        <w:t>IV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Літа зрілості короля Генріха </w:t>
      </w:r>
      <w:r>
        <w:rPr>
          <w:spacing w:val="-5"/>
          <w:sz w:val="24"/>
        </w:rPr>
        <w:t>IV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>Єврей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Зюсс</w:t>
      </w:r>
      <w:proofErr w:type="spellEnd"/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352"/>
        </w:tabs>
        <w:ind w:left="112" w:right="177" w:firstLine="0"/>
        <w:rPr>
          <w:sz w:val="24"/>
        </w:rPr>
      </w:pPr>
      <w:r>
        <w:rPr>
          <w:sz w:val="24"/>
        </w:rPr>
        <w:t xml:space="preserve">Мудрість дивака, або Смерть і перетворення Жана-Жака </w:t>
      </w:r>
      <w:r>
        <w:rPr>
          <w:spacing w:val="-4"/>
          <w:sz w:val="24"/>
        </w:rPr>
        <w:t>Руссо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Берлін </w:t>
      </w:r>
      <w:proofErr w:type="spellStart"/>
      <w:r>
        <w:rPr>
          <w:spacing w:val="-2"/>
          <w:sz w:val="24"/>
        </w:rPr>
        <w:t>Александерплац</w:t>
      </w:r>
      <w:proofErr w:type="spellEnd"/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Три стрибка Ван </w:t>
      </w:r>
      <w:r>
        <w:rPr>
          <w:spacing w:val="-4"/>
          <w:sz w:val="24"/>
        </w:rPr>
        <w:t>Луня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Кожен вмирає </w:t>
      </w:r>
      <w:r>
        <w:rPr>
          <w:spacing w:val="-2"/>
          <w:sz w:val="24"/>
        </w:rPr>
        <w:t>поодинці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На Західному фронті без </w:t>
      </w:r>
      <w:r>
        <w:rPr>
          <w:spacing w:val="-4"/>
          <w:sz w:val="24"/>
        </w:rPr>
        <w:t>змін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Тріумфальна </w:t>
      </w:r>
      <w:r>
        <w:rPr>
          <w:spacing w:val="-4"/>
          <w:sz w:val="24"/>
        </w:rPr>
        <w:t>арка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Ніч у </w:t>
      </w:r>
      <w:r>
        <w:rPr>
          <w:spacing w:val="-2"/>
          <w:sz w:val="24"/>
        </w:rPr>
        <w:t>Лісабоні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>Сьомий</w:t>
      </w:r>
      <w:r>
        <w:rPr>
          <w:spacing w:val="-2"/>
          <w:sz w:val="24"/>
        </w:rPr>
        <w:t xml:space="preserve"> хрест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proofErr w:type="spellStart"/>
      <w:r>
        <w:rPr>
          <w:sz w:val="24"/>
        </w:rPr>
        <w:t>Тригрошова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опера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Матінка Кураж та її </w:t>
      </w:r>
      <w:r>
        <w:rPr>
          <w:spacing w:val="-4"/>
          <w:sz w:val="24"/>
        </w:rPr>
        <w:t>діти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>Смерть</w:t>
      </w:r>
      <w:r>
        <w:rPr>
          <w:spacing w:val="-2"/>
          <w:sz w:val="24"/>
        </w:rPr>
        <w:t xml:space="preserve"> Вергілія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proofErr w:type="spellStart"/>
      <w:r>
        <w:rPr>
          <w:sz w:val="24"/>
        </w:rPr>
        <w:t>Штрудльгофські</w:t>
      </w:r>
      <w:proofErr w:type="spellEnd"/>
      <w:r>
        <w:rPr>
          <w:sz w:val="24"/>
        </w:rPr>
        <w:t xml:space="preserve"> сходи або </w:t>
      </w:r>
      <w:proofErr w:type="spellStart"/>
      <w:r>
        <w:rPr>
          <w:sz w:val="24"/>
        </w:rPr>
        <w:t>Мельцер</w:t>
      </w:r>
      <w:proofErr w:type="spellEnd"/>
      <w:r>
        <w:rPr>
          <w:sz w:val="24"/>
        </w:rPr>
        <w:t xml:space="preserve"> і глибінь </w:t>
      </w:r>
      <w:r>
        <w:rPr>
          <w:spacing w:val="-2"/>
          <w:sz w:val="24"/>
        </w:rPr>
        <w:t>років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Суддя та його </w:t>
      </w:r>
      <w:r>
        <w:rPr>
          <w:spacing w:val="-5"/>
          <w:sz w:val="24"/>
        </w:rPr>
        <w:t>кат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Гостина старої </w:t>
      </w:r>
      <w:r>
        <w:rPr>
          <w:spacing w:val="-4"/>
          <w:sz w:val="24"/>
        </w:rPr>
        <w:t>дами</w:t>
      </w:r>
    </w:p>
    <w:p w:rsidR="000001CA" w:rsidRDefault="000001CA" w:rsidP="000001CA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Нехай мене звуть </w:t>
      </w:r>
      <w:proofErr w:type="spellStart"/>
      <w:r>
        <w:rPr>
          <w:spacing w:val="-2"/>
          <w:sz w:val="24"/>
        </w:rPr>
        <w:t>Ґантенбайн</w:t>
      </w:r>
      <w:proofErr w:type="spellEnd"/>
    </w:p>
    <w:p w:rsidR="000001CA" w:rsidRDefault="000001CA" w:rsidP="000001CA">
      <w:pPr>
        <w:pStyle w:val="a3"/>
        <w:ind w:left="0"/>
        <w:jc w:val="left"/>
      </w:pPr>
    </w:p>
    <w:p w:rsidR="000001CA" w:rsidRDefault="000001CA" w:rsidP="000001CA">
      <w:pPr>
        <w:pStyle w:val="a3"/>
        <w:ind w:right="108" w:firstLine="720"/>
      </w:pPr>
      <w:r>
        <w:t xml:space="preserve">Важкі з економічного погляду 20-30-ті роки не дозволили німецькомовній літературі позбутися песимізму часів Першої світової війни. В цей час у країнах Європи продовжують існувати у дещо зміненому вигляді «старі» напрямки (реалізм, символізм), і з’являються нові, нерідко </w:t>
      </w:r>
      <w:proofErr w:type="spellStart"/>
      <w:r>
        <w:t>політичноангажовані</w:t>
      </w:r>
      <w:proofErr w:type="spellEnd"/>
      <w:r>
        <w:t>(</w:t>
      </w:r>
      <w:proofErr w:type="spellStart"/>
      <w:r>
        <w:t>соціалістичнийреалізм</w:t>
      </w:r>
      <w:proofErr w:type="spellEnd"/>
      <w:r>
        <w:t>)</w:t>
      </w:r>
      <w:proofErr w:type="spellStart"/>
      <w:r>
        <w:t>.У</w:t>
      </w:r>
      <w:r>
        <w:rPr>
          <w:spacing w:val="-2"/>
        </w:rPr>
        <w:t>першій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09"/>
      </w:pPr>
      <w:r>
        <w:lastRenderedPageBreak/>
        <w:t xml:space="preserve">третині XX ст. у Німеччині зріс інтерес до історичного та соціального роману, </w:t>
      </w:r>
      <w:proofErr w:type="spellStart"/>
      <w:r>
        <w:t>причомунерідко</w:t>
      </w:r>
      <w:proofErr w:type="spellEnd"/>
      <w:r>
        <w:t xml:space="preserve"> подробиці сучасного життя зображувалися з документальною точністю. Слідом за американськими письменниками німецькі </w:t>
      </w:r>
      <w:proofErr w:type="spellStart"/>
      <w:r>
        <w:t>автори-</w:t>
      </w:r>
      <w:proofErr w:type="spellEnd"/>
      <w:r>
        <w:t xml:space="preserve"> романісти порушують тему «втраченого покоління» (Еріх Марія Ремарк), осмислюють зв’язок минулого та сьогодення (Герман Гессе, Томас Манн), звертаючись до міфу. Багато </w:t>
      </w:r>
      <w:proofErr w:type="spellStart"/>
      <w:r>
        <w:t>письменниківвжетодіпередчували</w:t>
      </w:r>
      <w:proofErr w:type="spellEnd"/>
      <w:r>
        <w:t>,</w:t>
      </w:r>
      <w:proofErr w:type="spellStart"/>
      <w:r>
        <w:t>щоскоро</w:t>
      </w:r>
      <w:proofErr w:type="spellEnd"/>
      <w:r>
        <w:t xml:space="preserve"> виникне нова світова катастрофа.</w:t>
      </w:r>
    </w:p>
    <w:p w:rsidR="000001CA" w:rsidRDefault="000001CA" w:rsidP="000001CA">
      <w:pPr>
        <w:pStyle w:val="a3"/>
        <w:ind w:right="110" w:firstLine="720"/>
      </w:pPr>
      <w:r>
        <w:t xml:space="preserve">Під час Другої світової війни значна частина німецьких, австрійських та швейцарських письменників була вимушена емігрувати, переважно в США, оскільки </w:t>
      </w:r>
      <w:proofErr w:type="spellStart"/>
      <w:r>
        <w:t>нацистизаборонялиіспалювалиїхнікниги</w:t>
      </w:r>
      <w:proofErr w:type="spellEnd"/>
      <w:r>
        <w:t>,перешкоджали їх роботі, навіть погрожували арештом. Деякі з емігрантів вели активну політичну та пропагандистську діяльність (</w:t>
      </w:r>
      <w:proofErr w:type="spellStart"/>
      <w:r>
        <w:t>АннаЗеґерс</w:t>
      </w:r>
      <w:proofErr w:type="spellEnd"/>
      <w:r>
        <w:t>)</w:t>
      </w:r>
      <w:proofErr w:type="spellStart"/>
      <w:r>
        <w:t>.Веміграціїписьменникистворилицілунизку</w:t>
      </w:r>
      <w:proofErr w:type="spellEnd"/>
      <w:r>
        <w:t xml:space="preserve"> антинацистських творів, опублікованих, в основному, спочатку англійською і лише після закінчення війни німецькою мовою. Частина опозиційних нацизму письменників залишилися на Батьківщині, у так званій внутрішній еміграції [1].</w:t>
      </w:r>
    </w:p>
    <w:p w:rsidR="000001CA" w:rsidRDefault="000001CA" w:rsidP="000001CA">
      <w:pPr>
        <w:spacing w:before="1"/>
        <w:ind w:left="1540"/>
        <w:jc w:val="both"/>
        <w:rPr>
          <w:i/>
          <w:sz w:val="24"/>
        </w:rPr>
      </w:pPr>
      <w:proofErr w:type="spellStart"/>
      <w:r>
        <w:rPr>
          <w:i/>
          <w:sz w:val="24"/>
        </w:rPr>
        <w:t>Інтелектуальнийтасоціальний</w:t>
      </w:r>
      <w:r>
        <w:rPr>
          <w:i/>
          <w:spacing w:val="-4"/>
          <w:sz w:val="24"/>
        </w:rPr>
        <w:t>роман</w:t>
      </w:r>
      <w:proofErr w:type="spellEnd"/>
    </w:p>
    <w:p w:rsidR="000001CA" w:rsidRDefault="000001CA" w:rsidP="000001CA">
      <w:pPr>
        <w:pStyle w:val="a3"/>
        <w:ind w:right="108" w:firstLine="720"/>
      </w:pPr>
      <w:r>
        <w:t xml:space="preserve">Термін «інтелектуальний роман» запропонував Т. Манн у1924році, урік </w:t>
      </w:r>
      <w:proofErr w:type="spellStart"/>
      <w:r>
        <w:t>виходуйогороману</w:t>
      </w:r>
      <w:proofErr w:type="spellEnd"/>
      <w:r>
        <w:t xml:space="preserve"> «</w:t>
      </w:r>
      <w:proofErr w:type="spellStart"/>
      <w:r>
        <w:t>Чарівнагора</w:t>
      </w:r>
      <w:proofErr w:type="spellEnd"/>
      <w:r>
        <w:t>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Zauberberg</w:t>
      </w:r>
      <w:proofErr w:type="spellEnd"/>
      <w:r>
        <w:t xml:space="preserve">»). Цей вид роману відображає загострену потребу у осмисленні та тлумаченні життя, використовуючи при цьому минуле для відображення протиріч сучасності. Зображуючи актуальні проблеми, взаємини людини та космосу, інтелектуальний роман претендував на всеосяжність, системність, а також </w:t>
      </w:r>
      <w:r>
        <w:rPr>
          <w:spacing w:val="-2"/>
        </w:rPr>
        <w:t>філософічність.</w:t>
      </w:r>
    </w:p>
    <w:p w:rsidR="000001CA" w:rsidRDefault="000001CA" w:rsidP="000001CA">
      <w:pPr>
        <w:pStyle w:val="a3"/>
        <w:ind w:right="113" w:firstLine="720"/>
      </w:pPr>
      <w:r>
        <w:t xml:space="preserve">Одним із головних принципів побудови інтелектуального роману стала багатошаровість, зокрема і </w:t>
      </w:r>
      <w:proofErr w:type="spellStart"/>
      <w:r>
        <w:t>часова.Авторрозриваєдію</w:t>
      </w:r>
      <w:proofErr w:type="spellEnd"/>
      <w:r>
        <w:t>,</w:t>
      </w:r>
      <w:proofErr w:type="spellStart"/>
      <w:r>
        <w:t>переміщуючигерояз</w:t>
      </w:r>
      <w:r>
        <w:rPr>
          <w:spacing w:val="-2"/>
        </w:rPr>
        <w:t>минулого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08"/>
      </w:pPr>
      <w:r>
        <w:lastRenderedPageBreak/>
        <w:t xml:space="preserve">до теперішнього часу або майбутнє (або навпаки), при цьому уповільнюючи чи прискорюючи оповідання відповідно до сприйняття героя; різні тимчасові «відрізки» розділені навіть географічно. При цьому автори нерідко </w:t>
      </w:r>
      <w:proofErr w:type="spellStart"/>
      <w:r>
        <w:t>звертаютьсядоміфівминулого</w:t>
      </w:r>
      <w:proofErr w:type="spellEnd"/>
      <w:r>
        <w:t xml:space="preserve">,поєднуючи </w:t>
      </w:r>
      <w:proofErr w:type="spellStart"/>
      <w:r>
        <w:t>їхз</w:t>
      </w:r>
      <w:proofErr w:type="spellEnd"/>
      <w:r>
        <w:t xml:space="preserve"> сучасністю та проводячи аналогії з нею, надаючи їм самостійність, розвиваючи на їхній основі художню гру.</w:t>
      </w:r>
    </w:p>
    <w:p w:rsidR="000001CA" w:rsidRDefault="000001CA" w:rsidP="000001CA">
      <w:pPr>
        <w:pStyle w:val="a3"/>
        <w:ind w:right="108" w:firstLine="720"/>
      </w:pPr>
      <w:r>
        <w:t xml:space="preserve">Як було сказано раніше, першим німецьким інтелектуальним романом є «Чарівна гора» Т. Манна. Цей роман, задуманий ще 1912 році, – набагато глибше, ніж сатира на характер суспільства, яку бачили у ньому деякі критики. Сам автор спочатку задумував його як «суміш смерті та розваги», іронічну антитезу новелі «Смерть у Венеції», </w:t>
      </w:r>
      <w:proofErr w:type="spellStart"/>
      <w:r>
        <w:t>уякійхаоссмертібереверх</w:t>
      </w:r>
      <w:proofErr w:type="spellEnd"/>
      <w:r>
        <w:t xml:space="preserve"> над упорядкованістю життя і його красою. Автор зображує </w:t>
      </w:r>
      <w:proofErr w:type="spellStart"/>
      <w:r>
        <w:t>уньому</w:t>
      </w:r>
      <w:proofErr w:type="spellEnd"/>
      <w:r>
        <w:t xml:space="preserve"> передвоєнну епоху,</w:t>
      </w:r>
      <w:proofErr w:type="spellStart"/>
      <w:r>
        <w:t>алепитання</w:t>
      </w:r>
      <w:proofErr w:type="spellEnd"/>
      <w:r>
        <w:t>,</w:t>
      </w:r>
      <w:proofErr w:type="spellStart"/>
      <w:r>
        <w:t>поставленівцьомутворібулиактуальні</w:t>
      </w:r>
      <w:proofErr w:type="spellEnd"/>
      <w:r>
        <w:t xml:space="preserve"> і пізніше. Молодий, недосвідчений інженер Ганс </w:t>
      </w:r>
      <w:proofErr w:type="spellStart"/>
      <w:r>
        <w:t>Касторп</w:t>
      </w:r>
      <w:proofErr w:type="spellEnd"/>
      <w:r>
        <w:t xml:space="preserve">, який потрапляє в закритий санаторій для хворих на туберкульоз, знайомиться там з різними ідеологіями, з лібералізмом та жорстокістю тоталітаризму. Автор робить акцент на ідеологічних суперечках наставників </w:t>
      </w:r>
      <w:proofErr w:type="spellStart"/>
      <w:r>
        <w:t>Касторпа</w:t>
      </w:r>
      <w:proofErr w:type="spellEnd"/>
      <w:r>
        <w:t>, який вагається, на який же бік йому стати. Другим рівнем написаного є символічне зображення санаторію як герметично закритого світу зі своїми особливостями.</w:t>
      </w:r>
    </w:p>
    <w:p w:rsidR="000001CA" w:rsidRDefault="000001CA" w:rsidP="000001CA">
      <w:pPr>
        <w:pStyle w:val="a3"/>
        <w:spacing w:before="1"/>
        <w:ind w:right="112" w:firstLine="720"/>
      </w:pPr>
      <w:r>
        <w:t xml:space="preserve">Герой пізнає життя, спостерігаючи за надмірно біологічним існуванням пацієнтів, їх ненажерливістю, </w:t>
      </w:r>
      <w:proofErr w:type="spellStart"/>
      <w:r>
        <w:t>розбещеністю.ЧасприцьомудляКасторпайде</w:t>
      </w:r>
      <w:r>
        <w:rPr>
          <w:spacing w:val="-2"/>
        </w:rPr>
        <w:t>неоднаково</w:t>
      </w:r>
      <w:proofErr w:type="spellEnd"/>
    </w:p>
    <w:p w:rsidR="000001CA" w:rsidRDefault="000001CA" w:rsidP="000001CA">
      <w:pPr>
        <w:pStyle w:val="a3"/>
        <w:ind w:right="111"/>
      </w:pPr>
      <w:r>
        <w:t>– спочатку тягнеться, потім прискорюється. Але саме в такому місці відбувається духовне становлення героя. Та боротьба хаосу та порядку, смерті та життя, тілесного і розуму,</w:t>
      </w:r>
      <w:proofErr w:type="spellStart"/>
      <w:r>
        <w:t>зякимвінстикається</w:t>
      </w:r>
      <w:proofErr w:type="spellEnd"/>
      <w:r>
        <w:t>,</w:t>
      </w:r>
      <w:proofErr w:type="spellStart"/>
      <w:r>
        <w:t>характернаідлявсьогосвіту</w:t>
      </w:r>
      <w:proofErr w:type="spellEnd"/>
      <w:r>
        <w:t xml:space="preserve">, </w:t>
      </w:r>
      <w:proofErr w:type="spellStart"/>
      <w:r>
        <w:t>длялюдськоїісторії.Цюдумкуавторвсілякопідкреслюєза</w:t>
      </w:r>
      <w:proofErr w:type="spellEnd"/>
      <w:r>
        <w:t xml:space="preserve"> допомогою безлічі </w:t>
      </w:r>
      <w:proofErr w:type="spellStart"/>
      <w:r>
        <w:t>покликань</w:t>
      </w:r>
      <w:proofErr w:type="spellEnd"/>
      <w:r>
        <w:t xml:space="preserve"> до міфів та легенд різних народів світу.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08" w:firstLine="720"/>
      </w:pPr>
      <w:proofErr w:type="spellStart"/>
      <w:r>
        <w:lastRenderedPageBreak/>
        <w:t>Цілкомзаснованийнастародавнійбіблійнійісторіїі</w:t>
      </w:r>
      <w:proofErr w:type="spellEnd"/>
      <w:r>
        <w:t xml:space="preserve"> </w:t>
      </w:r>
      <w:proofErr w:type="spellStart"/>
      <w:r>
        <w:t>завершенийвеміграціїциклроманів«Йосиптайогобрати</w:t>
      </w:r>
      <w:proofErr w:type="spellEnd"/>
      <w:r>
        <w:t>» («</w:t>
      </w:r>
      <w:proofErr w:type="spellStart"/>
      <w:r>
        <w:t>Joseph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Brüder</w:t>
      </w:r>
      <w:proofErr w:type="spellEnd"/>
      <w:r>
        <w:t xml:space="preserve">», 1933-1942). Він також присвячений формуванню особистості, але ще за дохристиянських часів. Йосип Прекрасний – улюблений син Якова, потрапляючи до Єгипту, рятує людей з голоду, тобто активно займається практичною діяльністю. При </w:t>
      </w:r>
      <w:proofErr w:type="spellStart"/>
      <w:r>
        <w:t>цьомусам</w:t>
      </w:r>
      <w:proofErr w:type="spellEnd"/>
      <w:r>
        <w:t xml:space="preserve"> герой морально змінюється, проходячи з Божою допомогою різні випробування.</w:t>
      </w:r>
    </w:p>
    <w:p w:rsidR="000001CA" w:rsidRDefault="000001CA" w:rsidP="000001CA">
      <w:pPr>
        <w:pStyle w:val="a3"/>
        <w:ind w:right="110" w:firstLine="720"/>
      </w:pPr>
      <w:r>
        <w:t xml:space="preserve">Під час Другої світової війни Т. Манн, який проживав у США з 1938 по 1952 р., працював також над романом «Доктор </w:t>
      </w:r>
      <w:proofErr w:type="spellStart"/>
      <w:r>
        <w:t>Фаустус</w:t>
      </w:r>
      <w:proofErr w:type="spellEnd"/>
      <w:r>
        <w:t>» («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Faustus</w:t>
      </w:r>
      <w:proofErr w:type="spellEnd"/>
      <w:r>
        <w:t xml:space="preserve">»), який він завершив у1947 р. Як </w:t>
      </w:r>
      <w:proofErr w:type="spellStart"/>
      <w:r>
        <w:t>виднозназви</w:t>
      </w:r>
      <w:proofErr w:type="spellEnd"/>
      <w:r>
        <w:t>,</w:t>
      </w:r>
      <w:proofErr w:type="spellStart"/>
      <w:r>
        <w:t>заосновуписьменник</w:t>
      </w:r>
      <w:proofErr w:type="spellEnd"/>
      <w:r>
        <w:t xml:space="preserve"> взяв знамениту та багаторазово оброблену різними </w:t>
      </w:r>
      <w:proofErr w:type="spellStart"/>
      <w:r>
        <w:t>авторамилегендупродоктораФауста.Длястворенняцього</w:t>
      </w:r>
      <w:proofErr w:type="spellEnd"/>
      <w:r>
        <w:t xml:space="preserve"> роману Т. Манн ретельно вивчав біографії відомих композиторів, як сучасних йому (Ігоря Стравінського, Арнольда </w:t>
      </w:r>
      <w:proofErr w:type="spellStart"/>
      <w:r>
        <w:t>Шьонберґа</w:t>
      </w:r>
      <w:proofErr w:type="spellEnd"/>
      <w:r>
        <w:t>), так і тих, які давно вже стали класикою(Моцарта,Бетховена),</w:t>
      </w:r>
      <w:proofErr w:type="spellStart"/>
      <w:r>
        <w:t>атакожбіографіюФ</w:t>
      </w:r>
      <w:proofErr w:type="spellEnd"/>
      <w:r>
        <w:t xml:space="preserve">. Ніцше, до праці якого Т. Манн звертався вже під час створення ранніх творів та чиї ідеї частково відображені в романі «Доктор </w:t>
      </w:r>
      <w:proofErr w:type="spellStart"/>
      <w:r>
        <w:t>Фаустус</w:t>
      </w:r>
      <w:proofErr w:type="spellEnd"/>
      <w:r>
        <w:t>».</w:t>
      </w:r>
    </w:p>
    <w:p w:rsidR="000001CA" w:rsidRDefault="000001CA" w:rsidP="000001CA">
      <w:pPr>
        <w:pStyle w:val="a3"/>
        <w:spacing w:before="1"/>
        <w:ind w:right="109" w:firstLine="720"/>
      </w:pPr>
      <w:r>
        <w:t xml:space="preserve">Головний герой роману – не вчений, а вигаданий композитор Адріан </w:t>
      </w:r>
      <w:proofErr w:type="spellStart"/>
      <w:r>
        <w:t>Леверкюн</w:t>
      </w:r>
      <w:proofErr w:type="spellEnd"/>
      <w:r>
        <w:t xml:space="preserve">, який погодився на змову з </w:t>
      </w:r>
      <w:proofErr w:type="spellStart"/>
      <w:r>
        <w:t>Дияволомнезарадипроникненнявтаємницісвіту</w:t>
      </w:r>
      <w:proofErr w:type="spellEnd"/>
      <w:r>
        <w:t>,</w:t>
      </w:r>
      <w:proofErr w:type="spellStart"/>
      <w:r>
        <w:t>азаради</w:t>
      </w:r>
      <w:proofErr w:type="spellEnd"/>
      <w:r>
        <w:t xml:space="preserve"> надбання необмежених можливостей у музиці. За геніальність він розплачується можливістю любити та здоров’ям. Автор включає у структуру роману відсилання до минулого Німеччини, а також сцени сучасності. Таким чином, це не просто біографія однієї людини, що </w:t>
      </w:r>
      <w:proofErr w:type="spellStart"/>
      <w:r>
        <w:t>відірваласявідсвітулюдейізвернуласядоірраціонального</w:t>
      </w:r>
      <w:proofErr w:type="spellEnd"/>
      <w:r>
        <w:t xml:space="preserve"> світу музики, це трагедія людства у період Другої світової війни та націонал-соціалізму.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left="832"/>
      </w:pPr>
      <w:proofErr w:type="spellStart"/>
      <w:r>
        <w:lastRenderedPageBreak/>
        <w:t>ПевноюсхожістюзтворамиТ.Манна</w:t>
      </w:r>
      <w:r>
        <w:rPr>
          <w:spacing w:val="-2"/>
        </w:rPr>
        <w:t>мають</w:t>
      </w:r>
      <w:proofErr w:type="spellEnd"/>
    </w:p>
    <w:p w:rsidR="000001CA" w:rsidRDefault="000001CA" w:rsidP="000001CA">
      <w:pPr>
        <w:pStyle w:val="a3"/>
        <w:ind w:right="107"/>
      </w:pPr>
      <w:r>
        <w:t>«інтелектуальні романи» Германа Гессе (</w:t>
      </w:r>
      <w:proofErr w:type="spellStart"/>
      <w:r>
        <w:t>Hermann</w:t>
      </w:r>
      <w:proofErr w:type="spellEnd"/>
      <w:r>
        <w:t xml:space="preserve"> </w:t>
      </w:r>
      <w:proofErr w:type="spellStart"/>
      <w:r>
        <w:t>Hesse</w:t>
      </w:r>
      <w:proofErr w:type="spellEnd"/>
      <w:r>
        <w:t>, 1877-1962)</w:t>
      </w:r>
      <w:proofErr w:type="spellStart"/>
      <w:r>
        <w:t>.Але</w:t>
      </w:r>
      <w:proofErr w:type="spellEnd"/>
      <w:r>
        <w:t>,</w:t>
      </w:r>
      <w:proofErr w:type="spellStart"/>
      <w:r>
        <w:t>навідмінувідавтора«ДоктораФаустуса</w:t>
      </w:r>
      <w:proofErr w:type="spellEnd"/>
      <w:r>
        <w:t xml:space="preserve">», Гессе продовжив традиції романтизму – увага до внутрішнього життя людини, інтерес до фантастики. </w:t>
      </w:r>
      <w:proofErr w:type="spellStart"/>
      <w:r>
        <w:t>Першимзначнимтворомписьменникаставроман«Деміан</w:t>
      </w:r>
      <w:proofErr w:type="spellEnd"/>
      <w:r>
        <w:t>» («</w:t>
      </w:r>
      <w:proofErr w:type="spellStart"/>
      <w:r>
        <w:t>Demian</w:t>
      </w:r>
      <w:proofErr w:type="spellEnd"/>
      <w:r>
        <w:t xml:space="preserve">», 1919), що відображає хаос воєнного часу. За формою та за змістом – це роман виховання, становлення особистості, якій розкриваються як світлі, так і темні сторони життя, внаслідок чого світ розпадається для героя на дві частини. При цьому чорний бік молодий Еміль </w:t>
      </w:r>
      <w:proofErr w:type="spellStart"/>
      <w:r>
        <w:t>Сінклер</w:t>
      </w:r>
      <w:proofErr w:type="spellEnd"/>
      <w:r>
        <w:t xml:space="preserve"> виявляє ще до війни, за часів навчання в гімназії, і не тільки в навколишньому світі, а й у собі самому.</w:t>
      </w:r>
    </w:p>
    <w:p w:rsidR="000001CA" w:rsidRDefault="000001CA" w:rsidP="000001CA">
      <w:pPr>
        <w:pStyle w:val="a3"/>
        <w:ind w:left="832"/>
      </w:pPr>
      <w:proofErr w:type="spellStart"/>
      <w:r>
        <w:t>ТакийжехаосчасуГессевідобразивів</w:t>
      </w:r>
      <w:r>
        <w:rPr>
          <w:spacing w:val="-2"/>
        </w:rPr>
        <w:t>романі</w:t>
      </w:r>
      <w:proofErr w:type="spellEnd"/>
    </w:p>
    <w:p w:rsidR="000001CA" w:rsidRDefault="000001CA" w:rsidP="000001CA">
      <w:pPr>
        <w:pStyle w:val="a3"/>
        <w:ind w:right="109"/>
      </w:pPr>
      <w:r>
        <w:t>«</w:t>
      </w:r>
      <w:proofErr w:type="spellStart"/>
      <w:r>
        <w:t>Степовийвовк</w:t>
      </w:r>
      <w:proofErr w:type="spellEnd"/>
      <w:r>
        <w:t>»(«</w:t>
      </w:r>
      <w:proofErr w:type="spellStart"/>
      <w:r>
        <w:t>DerSteppenwolf</w:t>
      </w:r>
      <w:proofErr w:type="spellEnd"/>
      <w:r>
        <w:t>»,1927)</w:t>
      </w:r>
      <w:proofErr w:type="spellStart"/>
      <w:r>
        <w:t>.Призображенні</w:t>
      </w:r>
      <w:proofErr w:type="spellEnd"/>
      <w:r>
        <w:t xml:space="preserve"> внутрішнього світу героя автора цікавить не лише свідомість,</w:t>
      </w:r>
      <w:proofErr w:type="spellStart"/>
      <w:r>
        <w:t>айнесвідоміпоривиособистості</w:t>
      </w:r>
      <w:proofErr w:type="spellEnd"/>
      <w:r>
        <w:t>,</w:t>
      </w:r>
      <w:r>
        <w:rPr>
          <w:spacing w:val="-2"/>
        </w:rPr>
        <w:t>досліджені</w:t>
      </w:r>
    </w:p>
    <w:p w:rsidR="000001CA" w:rsidRDefault="000001CA" w:rsidP="000001CA">
      <w:pPr>
        <w:pStyle w:val="a3"/>
        <w:ind w:right="109"/>
      </w:pPr>
      <w:r>
        <w:t xml:space="preserve">3.ФройдомтаКарломЮнґом.ГоловнийгеройГарріГаллер страждає від роздвоєння особистості. З одного боку, він є добропорядним громадянином, освіченим, цікавиться філософією та музикою, з іншого – противником </w:t>
      </w:r>
      <w:proofErr w:type="spellStart"/>
      <w:r>
        <w:t>загальноприйнятоїморалі</w:t>
      </w:r>
      <w:proofErr w:type="spellEnd"/>
      <w:r>
        <w:t>,</w:t>
      </w:r>
      <w:proofErr w:type="spellStart"/>
      <w:r>
        <w:t>прагнедобунтуіздатнийнавіть</w:t>
      </w:r>
      <w:proofErr w:type="spellEnd"/>
      <w:r>
        <w:t xml:space="preserve"> </w:t>
      </w:r>
      <w:proofErr w:type="spellStart"/>
      <w:r>
        <w:t>навбивство.Поступовообразголовногогероярозпадається</w:t>
      </w:r>
      <w:proofErr w:type="spellEnd"/>
      <w:r>
        <w:t xml:space="preserve"> на кілька образів. Автора цікавить не індивідуальність однієї людини, а те, що ріднить її з іншими людьми, а саме </w:t>
      </w:r>
      <w:proofErr w:type="spellStart"/>
      <w:r>
        <w:t>відсутністьоднорідностівєствікожноїлюдини</w:t>
      </w:r>
      <w:proofErr w:type="spellEnd"/>
      <w:r>
        <w:t xml:space="preserve">,можливість розпаду людської особистості на вельми суперечливі </w:t>
      </w:r>
      <w:r>
        <w:rPr>
          <w:spacing w:val="-2"/>
        </w:rPr>
        <w:t>складові.</w:t>
      </w:r>
    </w:p>
    <w:p w:rsidR="000001CA" w:rsidRDefault="000001CA" w:rsidP="000001CA">
      <w:pPr>
        <w:pStyle w:val="a3"/>
        <w:spacing w:before="1"/>
        <w:ind w:right="108" w:firstLine="720"/>
      </w:pPr>
      <w:r>
        <w:t>Пізніші романи Гессе зображують фантастичну дійсність,</w:t>
      </w:r>
      <w:proofErr w:type="spellStart"/>
      <w:r>
        <w:t>щонагадуєшвидшемрію.Так</w:t>
      </w:r>
      <w:proofErr w:type="spellEnd"/>
      <w:r>
        <w:t>,</w:t>
      </w:r>
      <w:proofErr w:type="spellStart"/>
      <w:r>
        <w:t>у</w:t>
      </w:r>
      <w:r>
        <w:rPr>
          <w:spacing w:val="-2"/>
        </w:rPr>
        <w:t>романі</w:t>
      </w:r>
      <w:proofErr w:type="spellEnd"/>
    </w:p>
    <w:p w:rsidR="000001CA" w:rsidRDefault="000001CA" w:rsidP="000001CA">
      <w:pPr>
        <w:pStyle w:val="a3"/>
        <w:ind w:right="110"/>
      </w:pPr>
      <w:r>
        <w:t>«Паломництво до країни Сходу» («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Morgenlandfahrt</w:t>
      </w:r>
      <w:proofErr w:type="spellEnd"/>
      <w:r>
        <w:t xml:space="preserve">», 1932), герої якогось союзу здійснюють подорож на Схід, </w:t>
      </w:r>
      <w:proofErr w:type="spellStart"/>
      <w:r>
        <w:t>відвідуючирізнікраїни</w:t>
      </w:r>
      <w:proofErr w:type="spellEnd"/>
      <w:r>
        <w:t>,</w:t>
      </w:r>
      <w:proofErr w:type="spellStart"/>
      <w:r>
        <w:t>переміщаючисьучасі</w:t>
      </w:r>
      <w:proofErr w:type="spellEnd"/>
      <w:r>
        <w:t xml:space="preserve">,зустрічаючи </w:t>
      </w:r>
      <w:proofErr w:type="spellStart"/>
      <w:r>
        <w:t>чарівнихістот</w:t>
      </w:r>
      <w:proofErr w:type="spellEnd"/>
      <w:r>
        <w:t>,</w:t>
      </w:r>
      <w:proofErr w:type="spellStart"/>
      <w:r>
        <w:t>літературнихтареальнихгероїв</w:t>
      </w:r>
      <w:r>
        <w:rPr>
          <w:spacing w:val="-2"/>
        </w:rPr>
        <w:t>минулого</w:t>
      </w:r>
      <w:proofErr w:type="spellEnd"/>
      <w:r>
        <w:rPr>
          <w:spacing w:val="-2"/>
        </w:rPr>
        <w:t>.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4"/>
      </w:pPr>
      <w:proofErr w:type="spellStart"/>
      <w:r>
        <w:lastRenderedPageBreak/>
        <w:t>Яквизначивсамавтор</w:t>
      </w:r>
      <w:proofErr w:type="spellEnd"/>
      <w:r>
        <w:t>,</w:t>
      </w:r>
      <w:proofErr w:type="spellStart"/>
      <w:r>
        <w:t>темароману–«самотністьдуховної</w:t>
      </w:r>
      <w:proofErr w:type="spellEnd"/>
      <w:r>
        <w:t xml:space="preserve"> людини в наш час і необхідність підкорити своє особисте життя надособистому цілому і спільноті ... ».</w:t>
      </w:r>
    </w:p>
    <w:p w:rsidR="000001CA" w:rsidRDefault="000001CA" w:rsidP="000001CA">
      <w:pPr>
        <w:pStyle w:val="a3"/>
        <w:ind w:right="109" w:firstLine="720"/>
      </w:pPr>
      <w:r>
        <w:t>Дія одного з найскладніших та філософських романів Гессе «Гра в бісер» («</w:t>
      </w:r>
      <w:proofErr w:type="spellStart"/>
      <w:r>
        <w:t>Das</w:t>
      </w:r>
      <w:proofErr w:type="spellEnd"/>
      <w:r>
        <w:t xml:space="preserve"> </w:t>
      </w:r>
      <w:proofErr w:type="spellStart"/>
      <w:r>
        <w:t>Glasperlenspiel</w:t>
      </w:r>
      <w:proofErr w:type="spellEnd"/>
      <w:r>
        <w:t xml:space="preserve">», 1930- 1943) відбувається у майбутньому, у фантастичній республіці </w:t>
      </w:r>
      <w:proofErr w:type="spellStart"/>
      <w:r>
        <w:t>Касталія</w:t>
      </w:r>
      <w:proofErr w:type="spellEnd"/>
      <w:r>
        <w:t xml:space="preserve">, що виникла на уламках світової культури. Там виховуються найталановитіші юнаки. Її члени замкнулися у своєму світі вчених і, не створюючи </w:t>
      </w:r>
      <w:proofErr w:type="spellStart"/>
      <w:r>
        <w:t>нічогонового</w:t>
      </w:r>
      <w:proofErr w:type="spellEnd"/>
      <w:r>
        <w:t>,</w:t>
      </w:r>
      <w:proofErr w:type="spellStart"/>
      <w:r>
        <w:t>захопленістаровинноюфілософськоюгрою</w:t>
      </w:r>
      <w:proofErr w:type="spellEnd"/>
      <w:r>
        <w:t xml:space="preserve">, </w:t>
      </w:r>
      <w:proofErr w:type="spellStart"/>
      <w:r>
        <w:t>настількискладною</w:t>
      </w:r>
      <w:proofErr w:type="spellEnd"/>
      <w:r>
        <w:t>,</w:t>
      </w:r>
      <w:proofErr w:type="spellStart"/>
      <w:r>
        <w:t>щонавітьїїправилаосягнутидокінця</w:t>
      </w:r>
      <w:proofErr w:type="spellEnd"/>
      <w:r>
        <w:t xml:space="preserve"> майже неможливо. Таким чином вони об’єднують різні науки та мистецтва. Питання лише в тому, чи можуть </w:t>
      </w:r>
      <w:proofErr w:type="spellStart"/>
      <w:r>
        <w:t>багатствалюдськогодухузберігатисяв</w:t>
      </w:r>
      <w:r>
        <w:rPr>
          <w:spacing w:val="-2"/>
        </w:rPr>
        <w:t>такому</w:t>
      </w:r>
      <w:proofErr w:type="spellEnd"/>
    </w:p>
    <w:p w:rsidR="000001CA" w:rsidRDefault="000001CA" w:rsidP="000001CA">
      <w:pPr>
        <w:pStyle w:val="a3"/>
        <w:ind w:right="110"/>
      </w:pPr>
      <w:r>
        <w:t xml:space="preserve">«стерильному світі» без практичного вживання? Саме цим питанням переймається Йозеф Кнехт, який виховувався у </w:t>
      </w:r>
      <w:proofErr w:type="spellStart"/>
      <w:r>
        <w:t>Касталії</w:t>
      </w:r>
      <w:proofErr w:type="spellEnd"/>
      <w:r>
        <w:t xml:space="preserve"> і </w:t>
      </w:r>
      <w:proofErr w:type="spellStart"/>
      <w:r>
        <w:t>отримаввисокупосадумагістра</w:t>
      </w:r>
      <w:proofErr w:type="spellEnd"/>
      <w:r>
        <w:t xml:space="preserve"> гри. Він розуміє, що у разі війни уряд та громадяни пожертвують Орденом </w:t>
      </w:r>
      <w:proofErr w:type="spellStart"/>
      <w:r>
        <w:t>гриякпрекрасним</w:t>
      </w:r>
      <w:proofErr w:type="spellEnd"/>
      <w:r>
        <w:t>,</w:t>
      </w:r>
      <w:proofErr w:type="spellStart"/>
      <w:r>
        <w:t>алемарним.ТомуЙозефКнехтзалишає</w:t>
      </w:r>
      <w:proofErr w:type="spellEnd"/>
      <w:r>
        <w:t xml:space="preserve"> Орден, щоб виховувати молодь поза його межами. При цьому Кнехт залишається вірним духу </w:t>
      </w:r>
      <w:proofErr w:type="spellStart"/>
      <w:r>
        <w:t>Касталії</w:t>
      </w:r>
      <w:proofErr w:type="spellEnd"/>
      <w:r>
        <w:t>. В додатку до роману розглядається ще один варіант життя головного героя – в якості учня йога, тобто все ж таки відмова від практичної діяльності. Ідею служіння іншим підкреслює ім’я самого героя, що означає «раб» [1].</w:t>
      </w:r>
    </w:p>
    <w:p w:rsidR="000001CA" w:rsidRDefault="000001CA" w:rsidP="000001CA">
      <w:pPr>
        <w:spacing w:before="1"/>
        <w:ind w:left="1603"/>
        <w:jc w:val="both"/>
        <w:rPr>
          <w:i/>
          <w:sz w:val="24"/>
        </w:rPr>
      </w:pPr>
      <w:proofErr w:type="spellStart"/>
      <w:r>
        <w:rPr>
          <w:i/>
          <w:sz w:val="24"/>
        </w:rPr>
        <w:t>Соціальнийсатиричний</w:t>
      </w:r>
      <w:r>
        <w:rPr>
          <w:i/>
          <w:spacing w:val="-4"/>
          <w:sz w:val="24"/>
        </w:rPr>
        <w:t>роман</w:t>
      </w:r>
      <w:proofErr w:type="spellEnd"/>
    </w:p>
    <w:p w:rsidR="000001CA" w:rsidRDefault="000001CA" w:rsidP="000001CA">
      <w:pPr>
        <w:pStyle w:val="a3"/>
        <w:ind w:right="108" w:firstLine="720"/>
      </w:pPr>
      <w:r>
        <w:t xml:space="preserve">До «інтелектуального роману» близькими є багато соціальних і історичних романів. Одним із творців реалістичного роману XX ст. є </w:t>
      </w:r>
      <w:proofErr w:type="spellStart"/>
      <w:r>
        <w:t>Гайнріх</w:t>
      </w:r>
      <w:proofErr w:type="spellEnd"/>
      <w:r>
        <w:t xml:space="preserve"> Манн (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, 1871-1950), старший брат Т. Манна. На відміну від свого знаменитого молодшого родича, він продовжив багатовікові традиції німецької сатири, створив низку карикатурних образів, гіперболізуючи риси персонажів, </w:t>
      </w:r>
      <w:proofErr w:type="spellStart"/>
      <w:r>
        <w:t>змальовуючиїхяскравимибарвамиутак</w:t>
      </w:r>
      <w:r>
        <w:rPr>
          <w:spacing w:val="-2"/>
        </w:rPr>
        <w:t>званому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08"/>
      </w:pPr>
      <w:r>
        <w:lastRenderedPageBreak/>
        <w:t xml:space="preserve">«геометричному» стилі, прагнучи відобразити глибоку </w:t>
      </w:r>
      <w:proofErr w:type="spellStart"/>
      <w:r>
        <w:t>сутністьявища–самецеріднитьйоготворчість</w:t>
      </w:r>
      <w:r>
        <w:rPr>
          <w:spacing w:val="-10"/>
        </w:rPr>
        <w:t>з</w:t>
      </w:r>
      <w:proofErr w:type="spellEnd"/>
    </w:p>
    <w:p w:rsidR="000001CA" w:rsidRDefault="000001CA" w:rsidP="000001CA">
      <w:pPr>
        <w:pStyle w:val="a3"/>
      </w:pPr>
      <w:r>
        <w:t>«</w:t>
      </w:r>
      <w:proofErr w:type="spellStart"/>
      <w:r>
        <w:t>інтелектуальним</w:t>
      </w:r>
      <w:r>
        <w:rPr>
          <w:spacing w:val="-2"/>
        </w:rPr>
        <w:t>романом</w:t>
      </w:r>
      <w:proofErr w:type="spellEnd"/>
      <w:r>
        <w:rPr>
          <w:spacing w:val="-2"/>
        </w:rPr>
        <w:t>».</w:t>
      </w:r>
    </w:p>
    <w:p w:rsidR="000001CA" w:rsidRDefault="000001CA" w:rsidP="000001CA">
      <w:pPr>
        <w:pStyle w:val="a3"/>
        <w:ind w:left="832"/>
      </w:pPr>
      <w:proofErr w:type="spellStart"/>
      <w:r>
        <w:rPr>
          <w:spacing w:val="-2"/>
        </w:rPr>
        <w:t>СамГ.Маннназивавпочаткомсвоготворчого</w:t>
      </w:r>
      <w:proofErr w:type="spellEnd"/>
      <w:r>
        <w:rPr>
          <w:spacing w:val="-2"/>
        </w:rPr>
        <w:t xml:space="preserve"> шляху</w:t>
      </w:r>
    </w:p>
    <w:p w:rsidR="000001CA" w:rsidRDefault="000001CA" w:rsidP="000001CA">
      <w:pPr>
        <w:pStyle w:val="a3"/>
        <w:ind w:right="111"/>
      </w:pPr>
      <w:r>
        <w:t xml:space="preserve">«Країна </w:t>
      </w:r>
      <w:proofErr w:type="spellStart"/>
      <w:r>
        <w:t>кисільних</w:t>
      </w:r>
      <w:proofErr w:type="spellEnd"/>
      <w:r>
        <w:t xml:space="preserve"> берегів» («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Schlaraffenland</w:t>
      </w:r>
      <w:proofErr w:type="spellEnd"/>
      <w:r>
        <w:t xml:space="preserve">», 1900). Сюжет цього твору багато в чому близький до лінії французького «роману кар’єри» Стендаля, Оноре де Бальзака, Гі де Мопассана. Молодий селянин </w:t>
      </w:r>
      <w:proofErr w:type="spellStart"/>
      <w:r>
        <w:t>Андреас</w:t>
      </w:r>
      <w:proofErr w:type="spellEnd"/>
      <w:r>
        <w:t xml:space="preserve"> </w:t>
      </w:r>
      <w:proofErr w:type="spellStart"/>
      <w:r>
        <w:t>Цумзе</w:t>
      </w:r>
      <w:proofErr w:type="spellEnd"/>
      <w:r>
        <w:t xml:space="preserve"> прибуває з провінції до Берліна, стає коханцем дружини банкіра, але потім його кар’єра</w:t>
      </w:r>
    </w:p>
    <w:p w:rsidR="000001CA" w:rsidRDefault="000001CA" w:rsidP="000001CA">
      <w:pPr>
        <w:pStyle w:val="a3"/>
        <w:ind w:right="111"/>
      </w:pPr>
      <w:proofErr w:type="spellStart"/>
      <w:r>
        <w:t>обривається.Іронічноюєісаманазвароману.Уцьомусвіті</w:t>
      </w:r>
      <w:proofErr w:type="spellEnd"/>
      <w:r>
        <w:t xml:space="preserve"> всі ненавидять один одного, але в очі виявляють привітність, будучи пов’язаними цинічними діловими </w:t>
      </w:r>
      <w:r>
        <w:rPr>
          <w:spacing w:val="-2"/>
        </w:rPr>
        <w:t>відносинами.</w:t>
      </w:r>
    </w:p>
    <w:p w:rsidR="000001CA" w:rsidRDefault="000001CA" w:rsidP="000001CA">
      <w:pPr>
        <w:pStyle w:val="a3"/>
        <w:ind w:right="111" w:firstLine="720"/>
      </w:pPr>
      <w:proofErr w:type="spellStart"/>
      <w:r>
        <w:t>ПопулярністьГ.Маннупринісроман«ВчительГнус</w:t>
      </w:r>
      <w:proofErr w:type="spellEnd"/>
      <w:r>
        <w:t>, або Кінець одного тирана» («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Unrat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Tyrannen</w:t>
      </w:r>
      <w:proofErr w:type="spellEnd"/>
      <w:r>
        <w:t xml:space="preserve">», 1905). </w:t>
      </w:r>
      <w:proofErr w:type="spellStart"/>
      <w:r>
        <w:t>Йогогерой</w:t>
      </w:r>
      <w:proofErr w:type="spellEnd"/>
      <w:r>
        <w:t xml:space="preserve"> </w:t>
      </w:r>
      <w:proofErr w:type="spellStart"/>
      <w:r>
        <w:t>–викладач</w:t>
      </w:r>
      <w:proofErr w:type="spellEnd"/>
      <w:r>
        <w:t xml:space="preserve"> провінційної гімназії, що викликає у школярів лише страх і огиду. Тема школи привертала на той час увагу багатьох німецьких письменників (Т. Манн, Г. Гессе), стурбованих цілеспрямованою підготовкою у навчальних закладах вірнопідданих існуючої системи, покірних слуг прусського </w:t>
      </w:r>
      <w:r>
        <w:rPr>
          <w:spacing w:val="-2"/>
        </w:rPr>
        <w:t>мілітаризму.</w:t>
      </w:r>
    </w:p>
    <w:p w:rsidR="000001CA" w:rsidRDefault="000001CA" w:rsidP="000001CA">
      <w:pPr>
        <w:pStyle w:val="a3"/>
        <w:spacing w:before="1"/>
        <w:ind w:right="110" w:firstLine="720"/>
      </w:pPr>
      <w:r>
        <w:t xml:space="preserve">Образ </w:t>
      </w:r>
      <w:proofErr w:type="spellStart"/>
      <w:r>
        <w:t>Гнуса</w:t>
      </w:r>
      <w:proofErr w:type="spellEnd"/>
      <w:r>
        <w:t xml:space="preserve"> (саме його прізвисько, дане учнями, – це гра слів) Манн окреслює чітко, їдко, гротескно. Навіть зовнішність героя огидна: неохайний, з ходою, що крадеться. Але парадокс твору Г. Манна в тому, що </w:t>
      </w:r>
      <w:proofErr w:type="spellStart"/>
      <w:r>
        <w:t>переслідуючиучнівівбачаючиуїхніхпровинахпорушення</w:t>
      </w:r>
      <w:proofErr w:type="spellEnd"/>
      <w:r>
        <w:t xml:space="preserve"> порядку, Гнус сам утримує гральний заклад. При цьому, як і в наступних романах,автор підкреслює, що аморальним є не лише головний герой, а й усе суспільство: після арешту </w:t>
      </w:r>
      <w:proofErr w:type="spellStart"/>
      <w:r>
        <w:t>Гнусадобропорядніміщанивисміюютьйого</w:t>
      </w:r>
      <w:proofErr w:type="spellEnd"/>
      <w:r>
        <w:t>,</w:t>
      </w:r>
      <w:proofErr w:type="spellStart"/>
      <w:r>
        <w:t>хочнедавной</w:t>
      </w:r>
      <w:proofErr w:type="spellEnd"/>
      <w:r>
        <w:t xml:space="preserve"> самі із задоволенням відвідували його будинок.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left="832"/>
      </w:pPr>
      <w:proofErr w:type="spellStart"/>
      <w:r>
        <w:lastRenderedPageBreak/>
        <w:t>ВсесвітньовідомимзробивГ.Манна</w:t>
      </w:r>
      <w:r>
        <w:rPr>
          <w:spacing w:val="-2"/>
        </w:rPr>
        <w:t>роман</w:t>
      </w:r>
      <w:proofErr w:type="spellEnd"/>
    </w:p>
    <w:p w:rsidR="000001CA" w:rsidRDefault="000001CA" w:rsidP="000001CA">
      <w:pPr>
        <w:pStyle w:val="a3"/>
        <w:ind w:right="110"/>
      </w:pPr>
      <w:r>
        <w:t>«Вірнопідданий»(«</w:t>
      </w:r>
      <w:proofErr w:type="spellStart"/>
      <w:r>
        <w:t>DerUntertan</w:t>
      </w:r>
      <w:proofErr w:type="spellEnd"/>
      <w:r>
        <w:t>»),</w:t>
      </w:r>
      <w:proofErr w:type="spellStart"/>
      <w:r>
        <w:t>щобувзакінченийперед</w:t>
      </w:r>
      <w:proofErr w:type="spellEnd"/>
      <w:r>
        <w:t xml:space="preserve"> </w:t>
      </w:r>
      <w:proofErr w:type="spellStart"/>
      <w:r>
        <w:t>Першоюсвітовоювійноюіпорядзроманами«Бідні</w:t>
      </w:r>
      <w:proofErr w:type="spellEnd"/>
      <w:r>
        <w:t>»(1917) та «Голова» (1925), увійшов в трилогію «Імперія».</w:t>
      </w:r>
    </w:p>
    <w:p w:rsidR="000001CA" w:rsidRDefault="000001CA" w:rsidP="000001CA">
      <w:pPr>
        <w:pStyle w:val="a3"/>
        <w:tabs>
          <w:tab w:val="left" w:pos="1451"/>
          <w:tab w:val="left" w:pos="2860"/>
          <w:tab w:val="left" w:pos="4132"/>
          <w:tab w:val="left" w:pos="4955"/>
          <w:tab w:val="left" w:pos="5371"/>
        </w:tabs>
        <w:ind w:right="107" w:firstLine="720"/>
        <w:jc w:val="right"/>
      </w:pPr>
      <w:r>
        <w:t xml:space="preserve">Перша частина трилогії є життєписом героя, який з </w:t>
      </w:r>
      <w:r>
        <w:rPr>
          <w:spacing w:val="-2"/>
        </w:rPr>
        <w:t>дитинства</w:t>
      </w:r>
      <w:r>
        <w:tab/>
      </w:r>
      <w:r>
        <w:rPr>
          <w:spacing w:val="-2"/>
        </w:rPr>
        <w:t>підкорявся</w:t>
      </w:r>
      <w:r>
        <w:tab/>
      </w:r>
      <w:r>
        <w:rPr>
          <w:spacing w:val="-2"/>
        </w:rPr>
        <w:t>будь-якій</w:t>
      </w:r>
      <w:r>
        <w:tab/>
      </w:r>
      <w:r>
        <w:rPr>
          <w:spacing w:val="-4"/>
        </w:rPr>
        <w:t>владі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вчителя, </w:t>
      </w:r>
      <w:proofErr w:type="spellStart"/>
      <w:r>
        <w:t>поліцейського.ПодібнодовчителяГнуса</w:t>
      </w:r>
      <w:proofErr w:type="spellEnd"/>
      <w:r>
        <w:t>,</w:t>
      </w:r>
      <w:proofErr w:type="spellStart"/>
      <w:r>
        <w:t>вініраб</w:t>
      </w:r>
      <w:proofErr w:type="spellEnd"/>
      <w:r>
        <w:t>,</w:t>
      </w:r>
      <w:proofErr w:type="spellStart"/>
      <w:r>
        <w:t>ідеспот</w:t>
      </w:r>
      <w:proofErr w:type="spellEnd"/>
      <w:r>
        <w:t xml:space="preserve">, </w:t>
      </w:r>
      <w:proofErr w:type="spellStart"/>
      <w:r>
        <w:t>одночаснопринижуєнижчихзарангом.Авторпрагне</w:t>
      </w:r>
      <w:proofErr w:type="spellEnd"/>
      <w:r>
        <w:t xml:space="preserve"> </w:t>
      </w:r>
      <w:proofErr w:type="spellStart"/>
      <w:r>
        <w:t>зробитироманякомогабільшреалістичним</w:t>
      </w:r>
      <w:proofErr w:type="spellEnd"/>
      <w:r>
        <w:t>,</w:t>
      </w:r>
      <w:proofErr w:type="spellStart"/>
      <w:r>
        <w:t>прицьому</w:t>
      </w:r>
      <w:proofErr w:type="spellEnd"/>
      <w:r>
        <w:t xml:space="preserve"> показуючи рабську сутність не тільки головного героя, а й усього суспільства, за законами якого він живе. Г. Манн у </w:t>
      </w:r>
      <w:proofErr w:type="spellStart"/>
      <w:r>
        <w:t>цьомуромані</w:t>
      </w:r>
      <w:proofErr w:type="spellEnd"/>
      <w:r>
        <w:t xml:space="preserve"> поруч із вірнопідданим </w:t>
      </w:r>
      <w:proofErr w:type="spellStart"/>
      <w:r>
        <w:t>Дідеріхом</w:t>
      </w:r>
      <w:proofErr w:type="spellEnd"/>
      <w:r>
        <w:t xml:space="preserve"> </w:t>
      </w:r>
      <w:proofErr w:type="spellStart"/>
      <w:r>
        <w:t>Геслінгом</w:t>
      </w:r>
      <w:proofErr w:type="spellEnd"/>
      <w:r>
        <w:t xml:space="preserve">, звичайним фабрикантом, зображує і вищого представника системи вірнопідданих – німецького кайзера Вільгельма II. </w:t>
      </w:r>
      <w:proofErr w:type="spellStart"/>
      <w:r>
        <w:t>Удругійчастинітрилогії</w:t>
      </w:r>
      <w:proofErr w:type="spellEnd"/>
      <w:r>
        <w:t>,</w:t>
      </w:r>
      <w:proofErr w:type="spellStart"/>
      <w:r>
        <w:t>уромані«Бідні</w:t>
      </w:r>
      <w:proofErr w:type="spellEnd"/>
      <w:r>
        <w:t>»(«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Armen</w:t>
      </w:r>
      <w:proofErr w:type="spellEnd"/>
      <w:r>
        <w:t>»,1917),Г.</w:t>
      </w:r>
      <w:proofErr w:type="spellStart"/>
      <w:r>
        <w:t>Маннзвернувсядозображенняспроби</w:t>
      </w:r>
      <w:proofErr w:type="spellEnd"/>
      <w:r>
        <w:t xml:space="preserve"> </w:t>
      </w:r>
      <w:proofErr w:type="spellStart"/>
      <w:r>
        <w:t>робітникапротистоятифабриканту–втім</w:t>
      </w:r>
      <w:proofErr w:type="spellEnd"/>
      <w:r>
        <w:t>,</w:t>
      </w:r>
      <w:proofErr w:type="spellStart"/>
      <w:r>
        <w:t>нешляхом</w:t>
      </w:r>
      <w:proofErr w:type="spellEnd"/>
      <w:r>
        <w:t xml:space="preserve"> повстання,</w:t>
      </w:r>
      <w:proofErr w:type="spellStart"/>
      <w:r>
        <w:t>азавдякививченнюправа.Цейроман</w:t>
      </w:r>
      <w:r>
        <w:rPr>
          <w:spacing w:val="-5"/>
        </w:rPr>
        <w:t>був</w:t>
      </w:r>
      <w:proofErr w:type="spellEnd"/>
    </w:p>
    <w:p w:rsidR="000001CA" w:rsidRDefault="000001CA" w:rsidP="000001CA">
      <w:pPr>
        <w:pStyle w:val="a3"/>
        <w:ind w:left="832" w:right="117" w:hanging="720"/>
      </w:pPr>
      <w:r>
        <w:t xml:space="preserve">сприйнятий багатьма сучасниками як комедія, карикатура. </w:t>
      </w:r>
      <w:proofErr w:type="spellStart"/>
      <w:r>
        <w:t>Завершуєтрилогіюроман«Голова</w:t>
      </w:r>
      <w:proofErr w:type="spellEnd"/>
      <w:r>
        <w:t>»(«</w:t>
      </w:r>
      <w:proofErr w:type="spellStart"/>
      <w:r>
        <w:t>Der</w:t>
      </w:r>
      <w:r>
        <w:rPr>
          <w:spacing w:val="-2"/>
        </w:rPr>
        <w:t>Kopf</w:t>
      </w:r>
      <w:proofErr w:type="spellEnd"/>
      <w:r>
        <w:rPr>
          <w:spacing w:val="-2"/>
        </w:rPr>
        <w:t>»,</w:t>
      </w:r>
    </w:p>
    <w:p w:rsidR="000001CA" w:rsidRDefault="000001CA" w:rsidP="000001CA">
      <w:pPr>
        <w:pStyle w:val="a3"/>
        <w:spacing w:before="1"/>
        <w:ind w:right="108"/>
      </w:pPr>
      <w:r>
        <w:t xml:space="preserve">1925). У цьому романі автор змальовує образ військового промисловця </w:t>
      </w:r>
      <w:proofErr w:type="spellStart"/>
      <w:r>
        <w:t>Кнака</w:t>
      </w:r>
      <w:proofErr w:type="spellEnd"/>
      <w:r>
        <w:t xml:space="preserve">. Написаний не настільки докладно, як інші, він тим не менше розкриває читачеві механізм виникнення війн. Новаторство Манна у романі «Голова» виявилося у поєднанні антивоєнної теми з політичною проблематикою, а також в аналізі духовного стану нового покоління інтелігенції, представленої у творі двома </w:t>
      </w:r>
      <w:proofErr w:type="spellStart"/>
      <w:r>
        <w:t>головнимигероями–ТерроюіМангольфом</w:t>
      </w:r>
      <w:proofErr w:type="spellEnd"/>
      <w:r>
        <w:t>,</w:t>
      </w:r>
      <w:proofErr w:type="spellStart"/>
      <w:r>
        <w:t>різнідоліяких</w:t>
      </w:r>
      <w:proofErr w:type="spellEnd"/>
      <w:r>
        <w:t xml:space="preserve"> завершуються однаково (вони обоє зазнають поразки і свідомо скоюють самогубство). Вони мають багато спільного з долями героїв письменників «втраченого покоління» [1].</w:t>
      </w:r>
    </w:p>
    <w:p w:rsidR="000001CA" w:rsidRDefault="000001CA" w:rsidP="000001CA">
      <w:pPr>
        <w:ind w:left="1718"/>
        <w:rPr>
          <w:i/>
          <w:sz w:val="24"/>
        </w:rPr>
      </w:pPr>
      <w:proofErr w:type="spellStart"/>
      <w:r>
        <w:rPr>
          <w:i/>
          <w:sz w:val="24"/>
        </w:rPr>
        <w:t>Німецькомовнийісторичний</w:t>
      </w:r>
      <w:r>
        <w:rPr>
          <w:i/>
          <w:spacing w:val="-4"/>
          <w:sz w:val="24"/>
        </w:rPr>
        <w:t>роман</w:t>
      </w:r>
      <w:proofErr w:type="spellEnd"/>
    </w:p>
    <w:p w:rsidR="000001CA" w:rsidRDefault="000001CA" w:rsidP="000001CA">
      <w:pPr>
        <w:rPr>
          <w:sz w:val="24"/>
        </w:r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2" w:firstLine="720"/>
      </w:pPr>
      <w:r>
        <w:lastRenderedPageBreak/>
        <w:t xml:space="preserve">Історичні романи багатьох німецькомовних авторів багато в чому пов’язані з технікою «інтелектуального роману». Визначальною рисою таких творів Г. Манна, Л. </w:t>
      </w:r>
      <w:proofErr w:type="spellStart"/>
      <w:r>
        <w:t>Фойхтвангера</w:t>
      </w:r>
      <w:proofErr w:type="spellEnd"/>
      <w:r>
        <w:t xml:space="preserve">, Ш. </w:t>
      </w:r>
      <w:proofErr w:type="spellStart"/>
      <w:r>
        <w:t>Цвайга</w:t>
      </w:r>
      <w:proofErr w:type="spellEnd"/>
      <w:r>
        <w:t xml:space="preserve"> є перенесення актуальних авторам проблем в обстановку минулого, а також зображення великих суспільних конфліктів минулих </w:t>
      </w:r>
      <w:r>
        <w:rPr>
          <w:spacing w:val="-2"/>
        </w:rPr>
        <w:t>століть.</w:t>
      </w:r>
    </w:p>
    <w:p w:rsidR="000001CA" w:rsidRDefault="000001CA" w:rsidP="000001CA">
      <w:pPr>
        <w:pStyle w:val="a3"/>
        <w:ind w:right="108" w:firstLine="720"/>
      </w:pPr>
      <w:proofErr w:type="spellStart"/>
      <w:r>
        <w:t>ЗадумромануГ.Манна«МолоділітакороляГенріха</w:t>
      </w:r>
      <w:proofErr w:type="spellEnd"/>
      <w:r>
        <w:t xml:space="preserve"> IV» («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Jugend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Königs</w:t>
      </w:r>
      <w:proofErr w:type="spellEnd"/>
      <w:r>
        <w:t xml:space="preserve"> </w:t>
      </w:r>
      <w:proofErr w:type="spellStart"/>
      <w:r>
        <w:t>Henri</w:t>
      </w:r>
      <w:proofErr w:type="spellEnd"/>
      <w:r>
        <w:t xml:space="preserve"> </w:t>
      </w:r>
      <w:proofErr w:type="spellStart"/>
      <w:r>
        <w:t>Quatre</w:t>
      </w:r>
      <w:proofErr w:type="spellEnd"/>
      <w:r>
        <w:t xml:space="preserve">», 1935) виник у письменника ще 1925 р., під час його подорожі Францією. У першій частині зображено духовне становлення юного Генріха Наваррського, його нелегкий шлях до престолу, </w:t>
      </w:r>
      <w:proofErr w:type="spellStart"/>
      <w:r>
        <w:t>йогочестолюбнімріїпрооб’єднанняФранції</w:t>
      </w:r>
      <w:proofErr w:type="spellEnd"/>
      <w:r>
        <w:t>,приборкання феодалів та припинення релігійних війн. При цьому автор створює масштабні образи воєн та битв у більшій частині Європи, представляє різні соціальні прошарки.</w:t>
      </w:r>
    </w:p>
    <w:p w:rsidR="000001CA" w:rsidRDefault="000001CA" w:rsidP="000001CA">
      <w:pPr>
        <w:pStyle w:val="a3"/>
        <w:ind w:right="109" w:firstLine="720"/>
      </w:pPr>
      <w:r>
        <w:t>У другому романі – «Літа зрілості короля Генріха IV» («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Vollendung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Königs</w:t>
      </w:r>
      <w:proofErr w:type="spellEnd"/>
      <w:r>
        <w:t xml:space="preserve"> </w:t>
      </w:r>
      <w:proofErr w:type="spellStart"/>
      <w:r>
        <w:t>Henri</w:t>
      </w:r>
      <w:proofErr w:type="spellEnd"/>
      <w:r>
        <w:t xml:space="preserve"> </w:t>
      </w:r>
      <w:proofErr w:type="spellStart"/>
      <w:r>
        <w:t>Quatre</w:t>
      </w:r>
      <w:proofErr w:type="spellEnd"/>
      <w:r>
        <w:t xml:space="preserve">», 1938) – </w:t>
      </w:r>
      <w:proofErr w:type="spellStart"/>
      <w:r>
        <w:t>письменникпоказує</w:t>
      </w:r>
      <w:proofErr w:type="spellEnd"/>
      <w:r>
        <w:t xml:space="preserve">,як </w:t>
      </w:r>
      <w:proofErr w:type="spellStart"/>
      <w:r>
        <w:t>йогогеройнамагається</w:t>
      </w:r>
      <w:proofErr w:type="spellEnd"/>
      <w:r>
        <w:rPr>
          <w:spacing w:val="-2"/>
        </w:rPr>
        <w:t xml:space="preserve"> реалізувати</w:t>
      </w:r>
    </w:p>
    <w:p w:rsidR="000001CA" w:rsidRDefault="000001CA" w:rsidP="000001CA">
      <w:pPr>
        <w:pStyle w:val="a3"/>
        <w:ind w:right="109"/>
      </w:pPr>
      <w:r>
        <w:t>«великий план» про єдиний мирний союз європейських держав,</w:t>
      </w:r>
      <w:proofErr w:type="spellStart"/>
      <w:r>
        <w:t>зробитисвоюкраїнубагатоютапроцвітаючою.Але</w:t>
      </w:r>
      <w:proofErr w:type="spellEnd"/>
      <w:r>
        <w:t xml:space="preserve"> </w:t>
      </w:r>
      <w:proofErr w:type="spellStart"/>
      <w:r>
        <w:t>епохавиявляєтьсявсетакисильнішоюзаправителя</w:t>
      </w:r>
      <w:proofErr w:type="spellEnd"/>
      <w:r>
        <w:t>,</w:t>
      </w:r>
      <w:proofErr w:type="spellStart"/>
      <w:r>
        <w:t>іневсе</w:t>
      </w:r>
      <w:proofErr w:type="spellEnd"/>
      <w:r>
        <w:t xml:space="preserve"> він може втілити в життя. Роман закінчується загибеллю героя,</w:t>
      </w:r>
      <w:proofErr w:type="spellStart"/>
      <w:r>
        <w:t>алеавторпри</w:t>
      </w:r>
      <w:proofErr w:type="spellEnd"/>
      <w:r>
        <w:t xml:space="preserve"> </w:t>
      </w:r>
      <w:proofErr w:type="spellStart"/>
      <w:r>
        <w:t>цьомуненалаштований</w:t>
      </w:r>
      <w:proofErr w:type="spellEnd"/>
      <w:r>
        <w:t xml:space="preserve"> песимістично. Навпаки,</w:t>
      </w:r>
      <w:proofErr w:type="spellStart"/>
      <w:r>
        <w:t>устамисвогогероявінкаже</w:t>
      </w:r>
      <w:proofErr w:type="spellEnd"/>
      <w:r>
        <w:t>,</w:t>
      </w:r>
      <w:proofErr w:type="spellStart"/>
      <w:r>
        <w:t>щоблагородніідеїне</w:t>
      </w:r>
      <w:proofErr w:type="spellEnd"/>
      <w:r>
        <w:t xml:space="preserve"> помруть,</w:t>
      </w:r>
      <w:proofErr w:type="spellStart"/>
      <w:r>
        <w:t>апереходитимутьзпоколіннявпоколіннятачерез</w:t>
      </w:r>
      <w:proofErr w:type="spellEnd"/>
      <w:r>
        <w:t xml:space="preserve"> </w:t>
      </w:r>
      <w:proofErr w:type="spellStart"/>
      <w:r>
        <w:t>століттяз’являтьсялюди</w:t>
      </w:r>
      <w:proofErr w:type="spellEnd"/>
      <w:r>
        <w:t>,</w:t>
      </w:r>
      <w:proofErr w:type="spellStart"/>
      <w:r>
        <w:t>якізможутьїхреалізувати.Таким</w:t>
      </w:r>
      <w:proofErr w:type="spellEnd"/>
      <w:r>
        <w:t xml:space="preserve"> чином, минуле в романі плавно перетікає сьогодення і навіть майбутнє.</w:t>
      </w:r>
    </w:p>
    <w:p w:rsidR="000001CA" w:rsidRDefault="000001CA" w:rsidP="000001CA">
      <w:pPr>
        <w:pStyle w:val="a3"/>
        <w:spacing w:before="1"/>
        <w:ind w:right="109" w:firstLine="720"/>
      </w:pPr>
      <w:r>
        <w:t xml:space="preserve">Ще один майстер історичного роману середини XX ст. – Ліон </w:t>
      </w:r>
      <w:proofErr w:type="spellStart"/>
      <w:r>
        <w:t>Фойхтванґер</w:t>
      </w:r>
      <w:proofErr w:type="spellEnd"/>
      <w:r>
        <w:t xml:space="preserve"> (</w:t>
      </w:r>
      <w:proofErr w:type="spellStart"/>
      <w:r>
        <w:t>Lion</w:t>
      </w:r>
      <w:proofErr w:type="spellEnd"/>
      <w:r>
        <w:t xml:space="preserve"> </w:t>
      </w:r>
      <w:proofErr w:type="spellStart"/>
      <w:r>
        <w:t>Feuchtwanger</w:t>
      </w:r>
      <w:proofErr w:type="spellEnd"/>
      <w:r>
        <w:t>, 1884-1958). Початок його творчості дуже різноманітний – це і романи, втім,</w:t>
      </w:r>
      <w:proofErr w:type="spellStart"/>
      <w:r>
        <w:t>ненадтовідомі</w:t>
      </w:r>
      <w:proofErr w:type="spellEnd"/>
      <w:r>
        <w:t>,</w:t>
      </w:r>
      <w:proofErr w:type="spellStart"/>
      <w:r>
        <w:t>іп’єси</w:t>
      </w:r>
      <w:proofErr w:type="spellEnd"/>
      <w:r>
        <w:t>,</w:t>
      </w:r>
      <w:proofErr w:type="spellStart"/>
      <w:r>
        <w:t>івірші.Першийзначнийроман</w:t>
      </w:r>
      <w:proofErr w:type="spellEnd"/>
      <w:r>
        <w:t xml:space="preserve"> </w:t>
      </w:r>
      <w:proofErr w:type="spellStart"/>
      <w:r>
        <w:t>Фойхтванґера–«ЄврейЗюсс</w:t>
      </w:r>
      <w:proofErr w:type="spellEnd"/>
      <w:r>
        <w:t>»(написанийміж1920-</w:t>
      </w:r>
      <w:r>
        <w:rPr>
          <w:spacing w:val="-4"/>
        </w:rPr>
        <w:t>1922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0"/>
      </w:pPr>
      <w:r>
        <w:lastRenderedPageBreak/>
        <w:t xml:space="preserve">рр.). У ньому автор переносить читача у першу половину XVIII ст., зображуючи як реально існуючих людей, так і вигаданих персонажів. При цьому </w:t>
      </w:r>
      <w:proofErr w:type="spellStart"/>
      <w:r>
        <w:t>Фойхтванґер</w:t>
      </w:r>
      <w:proofErr w:type="spellEnd"/>
      <w:r>
        <w:t xml:space="preserve"> піднімає наступне філософське питання: що важливіше для розуміння насправді – рух чи пасивне спостереження?</w:t>
      </w:r>
    </w:p>
    <w:p w:rsidR="000001CA" w:rsidRDefault="000001CA" w:rsidP="000001CA">
      <w:pPr>
        <w:pStyle w:val="a3"/>
        <w:tabs>
          <w:tab w:val="left" w:pos="899"/>
          <w:tab w:val="left" w:pos="1010"/>
          <w:tab w:val="left" w:pos="1442"/>
          <w:tab w:val="left" w:pos="1696"/>
          <w:tab w:val="left" w:pos="2126"/>
          <w:tab w:val="left" w:pos="2191"/>
          <w:tab w:val="left" w:pos="2395"/>
          <w:tab w:val="left" w:pos="2426"/>
          <w:tab w:val="left" w:pos="2632"/>
          <w:tab w:val="left" w:pos="2757"/>
          <w:tab w:val="left" w:pos="3211"/>
          <w:tab w:val="left" w:pos="3251"/>
          <w:tab w:val="left" w:pos="3669"/>
          <w:tab w:val="left" w:pos="3969"/>
          <w:tab w:val="left" w:pos="4084"/>
          <w:tab w:val="left" w:pos="4432"/>
          <w:tab w:val="left" w:pos="4876"/>
          <w:tab w:val="left" w:pos="6023"/>
        </w:tabs>
        <w:ind w:right="108" w:firstLine="720"/>
        <w:jc w:val="right"/>
      </w:pPr>
      <w:r>
        <w:t>Романи, що становлять трилогію «Зала очікування» («</w:t>
      </w:r>
      <w:proofErr w:type="spellStart"/>
      <w:r>
        <w:t>DerWartesaal</w:t>
      </w:r>
      <w:proofErr w:type="spellEnd"/>
      <w:r>
        <w:t>»):«Успіх»,1930;«</w:t>
      </w:r>
      <w:proofErr w:type="spellStart"/>
      <w:r>
        <w:t>Сім’яОппенгеймів</w:t>
      </w:r>
      <w:proofErr w:type="spellEnd"/>
      <w:r>
        <w:t xml:space="preserve">», </w:t>
      </w:r>
      <w:r>
        <w:rPr>
          <w:spacing w:val="-2"/>
        </w:rPr>
        <w:t>1933,</w:t>
      </w:r>
      <w:r>
        <w:tab/>
      </w:r>
      <w:r>
        <w:rPr>
          <w:spacing w:val="-2"/>
        </w:rPr>
        <w:t>«Вигнання»,</w:t>
      </w:r>
      <w:r>
        <w:tab/>
      </w:r>
      <w:r>
        <w:tab/>
      </w:r>
      <w:r>
        <w:tab/>
      </w:r>
      <w:r>
        <w:rPr>
          <w:spacing w:val="-4"/>
        </w:rPr>
        <w:t>1939,</w:t>
      </w:r>
      <w:r>
        <w:tab/>
      </w:r>
      <w:r>
        <w:rPr>
          <w:spacing w:val="-2"/>
        </w:rPr>
        <w:t>об’єднані</w:t>
      </w:r>
      <w:r>
        <w:tab/>
      </w:r>
      <w:r>
        <w:rPr>
          <w:spacing w:val="-2"/>
        </w:rPr>
        <w:t xml:space="preserve">антинацистською </w:t>
      </w:r>
      <w:proofErr w:type="spellStart"/>
      <w:r>
        <w:t>тематикою.В«Успіху»описаніпершікрокинацистівдо</w:t>
      </w:r>
      <w:proofErr w:type="spellEnd"/>
      <w:r>
        <w:t xml:space="preserve"> влади, «</w:t>
      </w:r>
      <w:proofErr w:type="spellStart"/>
      <w:r>
        <w:t>Сім’яОппенгеймів»розповідаєпроїхнійприхіддо</w:t>
      </w:r>
      <w:proofErr w:type="spellEnd"/>
      <w:r>
        <w:t xml:space="preserve"> влади та гоніння євреїв,«Вигнання» розповідає про долю німецькогохудожникавеміграціїуФранції.У1930-тіроки </w:t>
      </w:r>
      <w:r>
        <w:rPr>
          <w:spacing w:val="-2"/>
        </w:rPr>
        <w:t>остаточно</w:t>
      </w:r>
      <w:r>
        <w:tab/>
      </w:r>
      <w:r>
        <w:rPr>
          <w:spacing w:val="-2"/>
        </w:rPr>
        <w:t>склалася</w:t>
      </w:r>
      <w:r>
        <w:tab/>
      </w:r>
      <w:r>
        <w:tab/>
      </w:r>
      <w:r>
        <w:tab/>
      </w:r>
      <w:r>
        <w:rPr>
          <w:spacing w:val="-2"/>
        </w:rPr>
        <w:t>концепція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фойхтвангерівського</w:t>
      </w:r>
      <w:proofErr w:type="spellEnd"/>
      <w:r>
        <w:rPr>
          <w:spacing w:val="-2"/>
        </w:rPr>
        <w:t xml:space="preserve"> </w:t>
      </w:r>
      <w:proofErr w:type="spellStart"/>
      <w:r>
        <w:t>історичногороману»–роману</w:t>
      </w:r>
      <w:proofErr w:type="spellEnd"/>
      <w:r>
        <w:t>,насамперед,</w:t>
      </w:r>
      <w:proofErr w:type="spellStart"/>
      <w:r>
        <w:t>просучасність</w:t>
      </w:r>
      <w:proofErr w:type="spellEnd"/>
      <w:r>
        <w:t xml:space="preserve">. </w:t>
      </w:r>
      <w:r>
        <w:rPr>
          <w:spacing w:val="-4"/>
        </w:rPr>
        <w:t>Після</w:t>
      </w:r>
      <w:r>
        <w:tab/>
      </w:r>
      <w:r>
        <w:tab/>
      </w:r>
      <w:r>
        <w:rPr>
          <w:spacing w:val="-2"/>
        </w:rPr>
        <w:t>приходу</w:t>
      </w:r>
      <w:r>
        <w:tab/>
      </w:r>
      <w:r>
        <w:tab/>
      </w:r>
      <w:r>
        <w:rPr>
          <w:spacing w:val="-6"/>
        </w:rPr>
        <w:t>до</w:t>
      </w:r>
      <w:r>
        <w:tab/>
      </w:r>
      <w:r>
        <w:tab/>
      </w:r>
      <w:r>
        <w:tab/>
      </w:r>
      <w:r>
        <w:rPr>
          <w:spacing w:val="-4"/>
        </w:rPr>
        <w:t>влади</w:t>
      </w:r>
      <w:r>
        <w:tab/>
      </w:r>
      <w:r>
        <w:rPr>
          <w:spacing w:val="-2"/>
        </w:rPr>
        <w:t>нацистів</w:t>
      </w:r>
      <w:r>
        <w:tab/>
      </w:r>
      <w:r>
        <w:rPr>
          <w:spacing w:val="-2"/>
        </w:rPr>
        <w:t xml:space="preserve">(1933) </w:t>
      </w:r>
      <w:proofErr w:type="spellStart"/>
      <w:r>
        <w:rPr>
          <w:spacing w:val="-2"/>
        </w:rPr>
        <w:t>Фойхтванґер</w:t>
      </w:r>
      <w:proofErr w:type="spellEnd"/>
      <w:r>
        <w:rPr>
          <w:spacing w:val="-2"/>
        </w:rPr>
        <w:t>,</w:t>
      </w:r>
      <w:r>
        <w:tab/>
      </w:r>
      <w:r>
        <w:rPr>
          <w:spacing w:val="-6"/>
        </w:rPr>
        <w:t>як</w:t>
      </w:r>
      <w:r>
        <w:tab/>
      </w:r>
      <w:r>
        <w:rPr>
          <w:spacing w:val="-10"/>
        </w:rPr>
        <w:t>і</w:t>
      </w:r>
      <w:r>
        <w:tab/>
      </w:r>
      <w:r>
        <w:tab/>
      </w:r>
      <w:r>
        <w:rPr>
          <w:spacing w:val="-2"/>
        </w:rPr>
        <w:t>багато</w:t>
      </w:r>
      <w:r>
        <w:tab/>
      </w:r>
      <w:r>
        <w:tab/>
      </w:r>
      <w:r>
        <w:rPr>
          <w:spacing w:val="-4"/>
        </w:rPr>
        <w:t>інших</w:t>
      </w:r>
      <w:r>
        <w:tab/>
      </w:r>
      <w:r>
        <w:tab/>
      </w:r>
      <w:proofErr w:type="spellStart"/>
      <w:r>
        <w:t>діячівкультури</w:t>
      </w:r>
      <w:proofErr w:type="spellEnd"/>
      <w:r>
        <w:tab/>
      </w:r>
      <w:r>
        <w:rPr>
          <w:spacing w:val="-6"/>
        </w:rPr>
        <w:t xml:space="preserve">та </w:t>
      </w:r>
      <w:r>
        <w:t>мистецтва,</w:t>
      </w:r>
      <w:proofErr w:type="spellStart"/>
      <w:r>
        <w:t>бувпозбавленийгромадянства</w:t>
      </w:r>
      <w:proofErr w:type="spellEnd"/>
      <w:r>
        <w:t>,</w:t>
      </w:r>
      <w:proofErr w:type="spellStart"/>
      <w:r>
        <w:t>йогомайнобуло</w:t>
      </w:r>
      <w:proofErr w:type="spellEnd"/>
      <w:r>
        <w:t xml:space="preserve"> конфісковано, книги спалено. Письменник утік до Франції, де у Парижі було створено Союз німецьких письменників. У1932-1942pp.виходитьусвіттрилогія</w:t>
      </w:r>
      <w:r>
        <w:rPr>
          <w:spacing w:val="-2"/>
        </w:rPr>
        <w:t>Фойхтванґера</w:t>
      </w:r>
    </w:p>
    <w:p w:rsidR="000001CA" w:rsidRDefault="000001CA" w:rsidP="000001CA">
      <w:pPr>
        <w:pStyle w:val="a3"/>
        <w:spacing w:before="1"/>
        <w:ind w:right="115"/>
        <w:jc w:val="right"/>
      </w:pPr>
      <w:r>
        <w:t>«Йосип»(«</w:t>
      </w:r>
      <w:proofErr w:type="spellStart"/>
      <w:r>
        <w:t>Josephus</w:t>
      </w:r>
      <w:proofErr w:type="spellEnd"/>
      <w:r>
        <w:t>»):</w:t>
      </w:r>
      <w:proofErr w:type="spellStart"/>
      <w:r>
        <w:t>романи«Юдейськавійна</w:t>
      </w:r>
      <w:proofErr w:type="spellEnd"/>
      <w:r>
        <w:t>»</w:t>
      </w:r>
      <w:r>
        <w:rPr>
          <w:spacing w:val="-2"/>
        </w:rPr>
        <w:t>(1932),</w:t>
      </w:r>
    </w:p>
    <w:p w:rsidR="000001CA" w:rsidRDefault="000001CA" w:rsidP="000001CA">
      <w:pPr>
        <w:pStyle w:val="a3"/>
        <w:ind w:right="111"/>
      </w:pPr>
      <w:r>
        <w:t>«Сини»(1935)</w:t>
      </w:r>
      <w:proofErr w:type="spellStart"/>
      <w:r>
        <w:t>і«Настанедень</w:t>
      </w:r>
      <w:proofErr w:type="spellEnd"/>
      <w:r>
        <w:t>»(1942),</w:t>
      </w:r>
      <w:proofErr w:type="spellStart"/>
      <w:r>
        <w:t>головнийгеройякої</w:t>
      </w:r>
      <w:proofErr w:type="spellEnd"/>
      <w:r>
        <w:t xml:space="preserve"> – давньоримський історик та письменник Йосип Флавій. Роман «</w:t>
      </w:r>
      <w:proofErr w:type="spellStart"/>
      <w:r>
        <w:t>Лже-Нерон</w:t>
      </w:r>
      <w:proofErr w:type="spellEnd"/>
      <w:r>
        <w:t>» ("</w:t>
      </w:r>
      <w:proofErr w:type="spellStart"/>
      <w:r>
        <w:t>Der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Nero</w:t>
      </w:r>
      <w:proofErr w:type="spellEnd"/>
      <w:r>
        <w:t>", 1936), хоч і також розповідає про події епохи Стародавнього Риму, представляє сатиру на режим нацистів.</w:t>
      </w:r>
    </w:p>
    <w:p w:rsidR="000001CA" w:rsidRDefault="000001CA" w:rsidP="000001CA">
      <w:pPr>
        <w:pStyle w:val="a3"/>
        <w:ind w:right="110" w:firstLine="720"/>
      </w:pPr>
      <w:r>
        <w:t xml:space="preserve">Після війни письменник звертався виключно до історичногожанру.До125-річчявідднясмертііспанського художника </w:t>
      </w:r>
      <w:proofErr w:type="spellStart"/>
      <w:r>
        <w:t>Франсіско-Хосе</w:t>
      </w:r>
      <w:proofErr w:type="spellEnd"/>
      <w:r>
        <w:t xml:space="preserve"> де Гойї </w:t>
      </w:r>
      <w:proofErr w:type="spellStart"/>
      <w:r>
        <w:t>Фойхтванґер</w:t>
      </w:r>
      <w:proofErr w:type="spellEnd"/>
      <w:r>
        <w:t xml:space="preserve"> написав роман «Гойя, або Тяжкий шлях пізнання» («</w:t>
      </w:r>
      <w:proofErr w:type="spellStart"/>
      <w:r>
        <w:t>Goya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arge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Erkenntnis</w:t>
      </w:r>
      <w:proofErr w:type="spellEnd"/>
      <w:r>
        <w:t xml:space="preserve">», 1951). Особливістю побудови </w:t>
      </w:r>
      <w:proofErr w:type="spellStart"/>
      <w:r>
        <w:t>творуєте</w:t>
      </w:r>
      <w:proofErr w:type="spellEnd"/>
      <w:r>
        <w:t>,</w:t>
      </w:r>
      <w:proofErr w:type="spellStart"/>
      <w:r>
        <w:t>щокоженрозділзакінчуєтьсябілимивіршами</w:t>
      </w:r>
      <w:proofErr w:type="spellEnd"/>
      <w:r>
        <w:t xml:space="preserve">,у яких містяться ідея цього </w:t>
      </w:r>
      <w:proofErr w:type="spellStart"/>
      <w:r>
        <w:t>розділута</w:t>
      </w:r>
      <w:proofErr w:type="spellEnd"/>
      <w:r>
        <w:t xml:space="preserve"> своєрідний висновок з </w:t>
      </w:r>
      <w:proofErr w:type="spellStart"/>
      <w:r>
        <w:t>неї.Життяталановитогохудожниказображеноз</w:t>
      </w:r>
      <w:r>
        <w:rPr>
          <w:spacing w:val="-2"/>
        </w:rPr>
        <w:t>різних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09"/>
      </w:pPr>
      <w:r>
        <w:lastRenderedPageBreak/>
        <w:t>боків – це і прекрасна, але і трагічна історія любові до герцогині фон Альби, і відносини із політичними силами тих часів. Але головне – це зображення творчості Гойї, де відбувається перелом подій. Перша частина роману закінчується оприлюдненням скандальних «</w:t>
      </w:r>
      <w:proofErr w:type="spellStart"/>
      <w:r>
        <w:t>Капрічос</w:t>
      </w:r>
      <w:proofErr w:type="spellEnd"/>
      <w:r>
        <w:t xml:space="preserve">», що висловлювали критику суспільства куди гостріше за </w:t>
      </w:r>
      <w:proofErr w:type="spellStart"/>
      <w:r>
        <w:t>будь-</w:t>
      </w:r>
      <w:proofErr w:type="spellEnd"/>
      <w:r>
        <w:t xml:space="preserve"> які слова, і були зрозумілі всім – і аристократам і простим людям. Запланована друга частина роману не була </w:t>
      </w:r>
      <w:r>
        <w:rPr>
          <w:spacing w:val="-2"/>
        </w:rPr>
        <w:t>написана.</w:t>
      </w:r>
    </w:p>
    <w:p w:rsidR="000001CA" w:rsidRDefault="000001CA" w:rsidP="000001CA">
      <w:pPr>
        <w:pStyle w:val="a3"/>
        <w:ind w:right="109" w:firstLine="720"/>
      </w:pPr>
      <w:r>
        <w:t>У1953р.усвітвийшовроман«Мудрістьдивака,або Смерть і перетворення Жана-Жака Руссо» («</w:t>
      </w:r>
      <w:proofErr w:type="spellStart"/>
      <w:r>
        <w:t>Narrenweisheit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Tod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Verklärung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Jean-Jacques </w:t>
      </w:r>
      <w:proofErr w:type="spellStart"/>
      <w:r>
        <w:t>Rousseau</w:t>
      </w:r>
      <w:proofErr w:type="spellEnd"/>
      <w:r>
        <w:t xml:space="preserve">»). Відомий письменник та філософ постає в ньому неоднозначною особистістю – і мудрецем і наївним диваком. Також неоднозначно автор зображує Французьку революцію. Роман «Іспанська балада» (або «Єврейка з </w:t>
      </w:r>
      <w:r>
        <w:rPr>
          <w:spacing w:val="-2"/>
        </w:rPr>
        <w:t>Толедо») («</w:t>
      </w:r>
      <w:proofErr w:type="spellStart"/>
      <w:r>
        <w:rPr>
          <w:spacing w:val="-2"/>
        </w:rPr>
        <w:t>DieJüdinvonToledo</w:t>
      </w:r>
      <w:proofErr w:type="spellEnd"/>
      <w:r>
        <w:rPr>
          <w:spacing w:val="-2"/>
        </w:rPr>
        <w:t>»,1955)присвячений подіям</w:t>
      </w:r>
    </w:p>
    <w:p w:rsidR="000001CA" w:rsidRDefault="000001CA" w:rsidP="000001CA">
      <w:pPr>
        <w:pStyle w:val="a3"/>
        <w:ind w:right="115"/>
      </w:pPr>
      <w:r>
        <w:t xml:space="preserve">XII ст., часу хрестових походів. Цей твір має чимало </w:t>
      </w:r>
      <w:proofErr w:type="spellStart"/>
      <w:r>
        <w:t>паралелейзоднимізпершихроманівписьменника</w:t>
      </w:r>
      <w:proofErr w:type="spellEnd"/>
      <w:r>
        <w:t xml:space="preserve">,«Єврей </w:t>
      </w:r>
      <w:proofErr w:type="spellStart"/>
      <w:r>
        <w:t>Зюсс</w:t>
      </w:r>
      <w:proofErr w:type="spellEnd"/>
      <w:r>
        <w:t>» [1].</w:t>
      </w:r>
    </w:p>
    <w:p w:rsidR="000001CA" w:rsidRDefault="000001CA" w:rsidP="000001CA">
      <w:pPr>
        <w:spacing w:before="1"/>
        <w:ind w:left="2116"/>
        <w:jc w:val="both"/>
        <w:rPr>
          <w:i/>
          <w:sz w:val="24"/>
        </w:rPr>
      </w:pPr>
      <w:proofErr w:type="spellStart"/>
      <w:r>
        <w:rPr>
          <w:i/>
          <w:sz w:val="24"/>
        </w:rPr>
        <w:t>Стильнової</w:t>
      </w:r>
      <w:r>
        <w:rPr>
          <w:i/>
          <w:spacing w:val="-2"/>
          <w:sz w:val="24"/>
        </w:rPr>
        <w:t>«діловитості</w:t>
      </w:r>
      <w:proofErr w:type="spellEnd"/>
      <w:r>
        <w:rPr>
          <w:i/>
          <w:spacing w:val="-2"/>
          <w:sz w:val="24"/>
        </w:rPr>
        <w:t>»</w:t>
      </w:r>
    </w:p>
    <w:p w:rsidR="000001CA" w:rsidRDefault="000001CA" w:rsidP="000001CA">
      <w:pPr>
        <w:pStyle w:val="a3"/>
        <w:ind w:right="110" w:firstLine="720"/>
      </w:pPr>
      <w:r>
        <w:t xml:space="preserve">У20-30-тірокиXXст.уВаймарськійреспубліцістає </w:t>
      </w:r>
      <w:proofErr w:type="spellStart"/>
      <w:r>
        <w:t>популярнимтакзванийстиль«новоїділовитості».Цяназва</w:t>
      </w:r>
      <w:proofErr w:type="spellEnd"/>
      <w:r>
        <w:t xml:space="preserve"> підкреслює відмінність нового стилю від старого реалізму. Певною мірою «нова діловитість» є протилежністю поширеному раніше експресіонізму і передбачає документально точне, іноді холодно відсторонене зображення дійсності. При цьому в мистецькі тексти часто включаються фрагменти документів, тобто. застосовується техніка монтажу, що стала популярною на той час. На виникнення цього напряму вплинули крах ілюзій та депресивний настрій німців після закінчення Першої </w:t>
      </w:r>
      <w:proofErr w:type="spellStart"/>
      <w:r>
        <w:t>світовоївійни</w:t>
      </w:r>
      <w:proofErr w:type="spellEnd"/>
      <w:r>
        <w:t>,</w:t>
      </w:r>
      <w:proofErr w:type="spellStart"/>
      <w:r>
        <w:t>пов’язаніякзпоразкоювній</w:t>
      </w:r>
      <w:proofErr w:type="spellEnd"/>
      <w:r>
        <w:t>,</w:t>
      </w:r>
      <w:proofErr w:type="spellStart"/>
      <w:r>
        <w:t>такізважкою</w:t>
      </w:r>
      <w:proofErr w:type="spellEnd"/>
      <w:r>
        <w:t xml:space="preserve"> економічноюситуацією20-30-хроків.Творицього</w:t>
      </w:r>
      <w:r>
        <w:rPr>
          <w:spacing w:val="-2"/>
        </w:rPr>
        <w:t>стилю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1"/>
      </w:pPr>
      <w:r>
        <w:lastRenderedPageBreak/>
        <w:t>відображають економічні, політичні та соціальні проблеми суспільства, а також сприйняття їх людьми, які відчувають себе не індивідуальністю, а скоріше маленькою частинкою великого цілого.</w:t>
      </w:r>
    </w:p>
    <w:p w:rsidR="000001CA" w:rsidRDefault="000001CA" w:rsidP="000001CA">
      <w:pPr>
        <w:pStyle w:val="a3"/>
        <w:ind w:right="111" w:firstLine="720"/>
      </w:pPr>
      <w:r>
        <w:t xml:space="preserve">Частково до стилю «нової діловитості» можна віднести творчість таких авторів, як Альфреда </w:t>
      </w:r>
      <w:proofErr w:type="spellStart"/>
      <w:r>
        <w:t>Дьобліна</w:t>
      </w:r>
      <w:proofErr w:type="spellEnd"/>
      <w:r>
        <w:t xml:space="preserve">, Ганса </w:t>
      </w:r>
      <w:proofErr w:type="spellStart"/>
      <w:r>
        <w:t>Фаллади</w:t>
      </w:r>
      <w:proofErr w:type="spellEnd"/>
      <w:r>
        <w:t xml:space="preserve">, Еріха-Марії Ремарка, Анни </w:t>
      </w:r>
      <w:proofErr w:type="spellStart"/>
      <w:r>
        <w:t>Зеґерс</w:t>
      </w:r>
      <w:proofErr w:type="spellEnd"/>
      <w:r>
        <w:t xml:space="preserve">. Багато </w:t>
      </w:r>
      <w:proofErr w:type="spellStart"/>
      <w:r>
        <w:t>романівцьогостилюблизькідо</w:t>
      </w:r>
      <w:r>
        <w:rPr>
          <w:spacing w:val="-2"/>
        </w:rPr>
        <w:t>проблематики</w:t>
      </w:r>
      <w:proofErr w:type="spellEnd"/>
    </w:p>
    <w:p w:rsidR="000001CA" w:rsidRDefault="000001CA" w:rsidP="000001CA">
      <w:pPr>
        <w:pStyle w:val="a3"/>
      </w:pPr>
      <w:r>
        <w:t>«</w:t>
      </w:r>
      <w:proofErr w:type="spellStart"/>
      <w:r>
        <w:t>інтелектуальногороману</w:t>
      </w:r>
      <w:proofErr w:type="spellEnd"/>
      <w:r>
        <w:t xml:space="preserve">», </w:t>
      </w:r>
      <w:proofErr w:type="spellStart"/>
      <w:r>
        <w:t>атакожсоціального</w:t>
      </w:r>
      <w:proofErr w:type="spellEnd"/>
      <w:r>
        <w:rPr>
          <w:spacing w:val="-2"/>
        </w:rPr>
        <w:t xml:space="preserve"> роману.</w:t>
      </w:r>
    </w:p>
    <w:p w:rsidR="000001CA" w:rsidRDefault="000001CA" w:rsidP="000001CA">
      <w:pPr>
        <w:pStyle w:val="a3"/>
        <w:ind w:right="108" w:firstLine="720"/>
      </w:pPr>
      <w:r>
        <w:t xml:space="preserve">Романи Альфреда </w:t>
      </w:r>
      <w:proofErr w:type="spellStart"/>
      <w:r>
        <w:t>Дьобліна</w:t>
      </w:r>
      <w:proofErr w:type="spellEnd"/>
      <w:r>
        <w:t xml:space="preserve"> (</w:t>
      </w:r>
      <w:proofErr w:type="spellStart"/>
      <w:r>
        <w:t>Alfred</w:t>
      </w:r>
      <w:proofErr w:type="spellEnd"/>
      <w:r>
        <w:t xml:space="preserve"> </w:t>
      </w:r>
      <w:proofErr w:type="spellStart"/>
      <w:r>
        <w:t>Döblin</w:t>
      </w:r>
      <w:proofErr w:type="spellEnd"/>
      <w:r>
        <w:t xml:space="preserve">, 1878- 1957) можна віднести як до стилю «нової діловитості», </w:t>
      </w:r>
      <w:proofErr w:type="spellStart"/>
      <w:r>
        <w:t>такідо</w:t>
      </w:r>
      <w:proofErr w:type="spellEnd"/>
      <w:r>
        <w:t xml:space="preserve"> «</w:t>
      </w:r>
      <w:proofErr w:type="spellStart"/>
      <w:r>
        <w:t>інтелектуальногороману».НавідмінувідТ.Манната</w:t>
      </w:r>
      <w:proofErr w:type="spellEnd"/>
      <w:r>
        <w:t xml:space="preserve"> Г. Гессе, </w:t>
      </w:r>
      <w:proofErr w:type="spellStart"/>
      <w:r>
        <w:t>Дьоблін</w:t>
      </w:r>
      <w:proofErr w:type="spellEnd"/>
      <w:r>
        <w:t xml:space="preserve"> цікавиться куди більше матеріальною дійсністю, ніж внутрішнім життям людей. Його герой не тільки розмірковує, обговорює ті чи ті ідеї, але й затято </w:t>
      </w:r>
      <w:proofErr w:type="spellStart"/>
      <w:r>
        <w:t>протистоїтьдійсності.Алетакаконфронтаціяприреченана</w:t>
      </w:r>
      <w:proofErr w:type="spellEnd"/>
      <w:r>
        <w:t xml:space="preserve"> невдачу. Такий сюжет роману «Берлін </w:t>
      </w:r>
      <w:proofErr w:type="spellStart"/>
      <w:r>
        <w:t>Александерплац</w:t>
      </w:r>
      <w:proofErr w:type="spellEnd"/>
      <w:r>
        <w:t>» («</w:t>
      </w:r>
      <w:proofErr w:type="spellStart"/>
      <w:r>
        <w:t>Berlin</w:t>
      </w:r>
      <w:proofErr w:type="spellEnd"/>
      <w:r>
        <w:t xml:space="preserve"> </w:t>
      </w:r>
      <w:proofErr w:type="spellStart"/>
      <w:r>
        <w:t>Alexanderplatz</w:t>
      </w:r>
      <w:proofErr w:type="spellEnd"/>
      <w:r>
        <w:t xml:space="preserve">», 1929). Цей роман щось нове для </w:t>
      </w:r>
      <w:proofErr w:type="spellStart"/>
      <w:r>
        <w:t>німецькоїлітератури.Новизнаполягаєі</w:t>
      </w:r>
      <w:proofErr w:type="spellEnd"/>
      <w:r>
        <w:t xml:space="preserve"> </w:t>
      </w:r>
      <w:proofErr w:type="spellStart"/>
      <w:r>
        <w:t>увідмовівідчіткої</w:t>
      </w:r>
      <w:proofErr w:type="spellEnd"/>
      <w:r>
        <w:t xml:space="preserve"> хронології, і в «потоку свідомості», та у численних внутрішніх монологах, і в техніці монтажу, до якої вдався </w:t>
      </w:r>
      <w:proofErr w:type="spellStart"/>
      <w:r>
        <w:rPr>
          <w:spacing w:val="-2"/>
        </w:rPr>
        <w:t>Дьоблін</w:t>
      </w:r>
      <w:proofErr w:type="spellEnd"/>
      <w:r>
        <w:rPr>
          <w:spacing w:val="-2"/>
        </w:rPr>
        <w:t>.</w:t>
      </w:r>
    </w:p>
    <w:p w:rsidR="000001CA" w:rsidRDefault="000001CA" w:rsidP="000001CA">
      <w:pPr>
        <w:pStyle w:val="a3"/>
        <w:spacing w:before="1"/>
        <w:ind w:right="110" w:firstLine="720"/>
      </w:pPr>
      <w:r>
        <w:t xml:space="preserve">Таким чином, цей роман можна загалом вважати модерністським. Гігантське місто пригнічує свідомість героя, робітника </w:t>
      </w:r>
      <w:proofErr w:type="spellStart"/>
      <w:r>
        <w:t>Біберкопфа</w:t>
      </w:r>
      <w:proofErr w:type="spellEnd"/>
      <w:r>
        <w:t xml:space="preserve">. За допомогою монтажу – газетних статей, текстів реклам та плакатів, пісень, </w:t>
      </w:r>
      <w:proofErr w:type="spellStart"/>
      <w:r>
        <w:t>статистичнихданих–авторстворюєобразнепроникноїдля</w:t>
      </w:r>
      <w:proofErr w:type="spellEnd"/>
      <w:r>
        <w:t xml:space="preserve"> свідомості дійсності, яка «перешкоджає» спробам героя стати порядним, позбутися злочинного минулого. Автор </w:t>
      </w:r>
      <w:proofErr w:type="spellStart"/>
      <w:r>
        <w:t>використовуєприйомстилютакзваної«новоїділовитості</w:t>
      </w:r>
      <w:proofErr w:type="spellEnd"/>
      <w:r>
        <w:t xml:space="preserve">», що заповнює твір життям, показаним із документальною </w:t>
      </w:r>
      <w:r>
        <w:rPr>
          <w:spacing w:val="-2"/>
        </w:rPr>
        <w:t>точністю.</w:t>
      </w:r>
    </w:p>
    <w:p w:rsidR="000001CA" w:rsidRDefault="000001CA" w:rsidP="000001CA">
      <w:pPr>
        <w:pStyle w:val="a3"/>
        <w:ind w:right="111" w:firstLine="720"/>
      </w:pPr>
      <w:r>
        <w:t xml:space="preserve">У всіх своїх романах (про життя бідноти у Китаї </w:t>
      </w:r>
      <w:proofErr w:type="spellStart"/>
      <w:r>
        <w:t>XVІІІст.–«ТристрибкаВанЛуня</w:t>
      </w:r>
      <w:proofErr w:type="spellEnd"/>
      <w:r>
        <w:t>»,1915;</w:t>
      </w:r>
      <w:proofErr w:type="spellStart"/>
      <w:r>
        <w:t>про</w:t>
      </w:r>
      <w:r>
        <w:rPr>
          <w:spacing w:val="-2"/>
        </w:rPr>
        <w:t>утопію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0"/>
      </w:pPr>
      <w:r>
        <w:lastRenderedPageBreak/>
        <w:t xml:space="preserve">майбутнього «Гори, моря </w:t>
      </w:r>
      <w:proofErr w:type="spellStart"/>
      <w:r>
        <w:t>тагіганти</w:t>
      </w:r>
      <w:proofErr w:type="spellEnd"/>
      <w:r>
        <w:t xml:space="preserve">», 1924; про революцію в Німеччині – «Листопад 1918», 1937-1942; «Берлін </w:t>
      </w:r>
      <w:proofErr w:type="spellStart"/>
      <w:r>
        <w:t>Александерплац</w:t>
      </w:r>
      <w:proofErr w:type="spellEnd"/>
      <w:r>
        <w:t xml:space="preserve">»), за винятком останнього («Гамлет, або Довга ніч добігає кінця»), </w:t>
      </w:r>
      <w:proofErr w:type="spellStart"/>
      <w:r>
        <w:t>Дьоблін</w:t>
      </w:r>
      <w:proofErr w:type="spellEnd"/>
      <w:r>
        <w:t>, як сам він говорив, зображував зіткнення «великих колективних сил».</w:t>
      </w:r>
    </w:p>
    <w:p w:rsidR="000001CA" w:rsidRDefault="000001CA" w:rsidP="000001CA">
      <w:pPr>
        <w:pStyle w:val="a3"/>
        <w:ind w:right="110" w:firstLine="720"/>
      </w:pPr>
      <w:proofErr w:type="spellStart"/>
      <w:r>
        <w:t>Всійогороманинайвищоюміроюепопеїіприцьому</w:t>
      </w:r>
      <w:proofErr w:type="spellEnd"/>
      <w:r>
        <w:t xml:space="preserve"> ліричні. Ставлення автора до ідеї опору життя, боротьби з ним неоднакове у різних творах.</w:t>
      </w:r>
    </w:p>
    <w:p w:rsidR="000001CA" w:rsidRDefault="000001CA" w:rsidP="000001CA">
      <w:pPr>
        <w:pStyle w:val="a3"/>
        <w:ind w:right="111" w:firstLine="720"/>
      </w:pPr>
      <w:r>
        <w:t xml:space="preserve">Так, у романі «Три стрибка Ван Луня» автор, протиставляючи активність пасивності, віддає перевагу </w:t>
      </w:r>
      <w:r>
        <w:rPr>
          <w:spacing w:val="-2"/>
        </w:rPr>
        <w:t>останній.</w:t>
      </w:r>
    </w:p>
    <w:p w:rsidR="000001CA" w:rsidRDefault="000001CA" w:rsidP="000001CA">
      <w:pPr>
        <w:pStyle w:val="a3"/>
        <w:ind w:right="110" w:firstLine="720"/>
      </w:pPr>
      <w:r>
        <w:t xml:space="preserve">У більшості інших романів письменник масштабно зобразив народну боротьбу, обурення, які, втім, закінчуються, переважно, невдачею. Завершується ж творчий шлях </w:t>
      </w:r>
      <w:proofErr w:type="spellStart"/>
      <w:r>
        <w:t>Дьобліна</w:t>
      </w:r>
      <w:proofErr w:type="spellEnd"/>
      <w:r>
        <w:t xml:space="preserve"> романом «Гамлет, або Довга ніч добігає кінця» (1956), який є «суб’єктивною епопеєю» в силу поглибленого психологізму. У ньому також порівнюються пасивність та активність: герой, скалічений навійні,</w:t>
      </w:r>
      <w:proofErr w:type="spellStart"/>
      <w:r>
        <w:t>намагаєтьсяз’ясуватиучастькожногоувійськових</w:t>
      </w:r>
      <w:proofErr w:type="spellEnd"/>
      <w:r>
        <w:t xml:space="preserve"> подіях, і насамперед своїх рідних, яких він дорікає у слабкості та пасивності.</w:t>
      </w:r>
    </w:p>
    <w:p w:rsidR="000001CA" w:rsidRDefault="000001CA" w:rsidP="000001CA">
      <w:pPr>
        <w:pStyle w:val="a3"/>
        <w:spacing w:before="1"/>
        <w:ind w:right="110" w:firstLine="720"/>
      </w:pPr>
      <w:r>
        <w:t xml:space="preserve">Цілком особливе місце в німецькомовній літературі посідають романи про «маленьку людину» Ганса </w:t>
      </w:r>
      <w:proofErr w:type="spellStart"/>
      <w:r>
        <w:t>Фаллади</w:t>
      </w:r>
      <w:proofErr w:type="spellEnd"/>
      <w:r>
        <w:t xml:space="preserve"> (</w:t>
      </w:r>
      <w:proofErr w:type="spellStart"/>
      <w:r>
        <w:t>Hans</w:t>
      </w:r>
      <w:proofErr w:type="spellEnd"/>
      <w:r>
        <w:t xml:space="preserve"> </w:t>
      </w:r>
      <w:proofErr w:type="spellStart"/>
      <w:r>
        <w:t>Fallada</w:t>
      </w:r>
      <w:proofErr w:type="spellEnd"/>
      <w:r>
        <w:t xml:space="preserve">, 1893-1947). Це творчий псевдонім Рудольфа </w:t>
      </w:r>
      <w:proofErr w:type="spellStart"/>
      <w:r>
        <w:t>Дітцена</w:t>
      </w:r>
      <w:proofErr w:type="spellEnd"/>
      <w:r>
        <w:t>,</w:t>
      </w:r>
      <w:proofErr w:type="spellStart"/>
      <w:r>
        <w:t>творчістьякого</w:t>
      </w:r>
      <w:proofErr w:type="spellEnd"/>
      <w:r>
        <w:t>,</w:t>
      </w:r>
      <w:proofErr w:type="spellStart"/>
      <w:r>
        <w:t>якіроманиДьобліна</w:t>
      </w:r>
      <w:proofErr w:type="spellEnd"/>
      <w:r>
        <w:t>,</w:t>
      </w:r>
      <w:proofErr w:type="spellStart"/>
      <w:r>
        <w:t>восновному</w:t>
      </w:r>
      <w:proofErr w:type="spellEnd"/>
      <w:r>
        <w:t xml:space="preserve"> відноситься до стилю «нової діловитості». </w:t>
      </w:r>
      <w:proofErr w:type="spellStart"/>
      <w:r>
        <w:t>Фаллада</w:t>
      </w:r>
      <w:proofErr w:type="spellEnd"/>
      <w:r>
        <w:t xml:space="preserve"> прагне якомога точніше зобразити життя людей періоду </w:t>
      </w:r>
      <w:proofErr w:type="spellStart"/>
      <w:r>
        <w:t>Ваймарської</w:t>
      </w:r>
      <w:proofErr w:type="spellEnd"/>
      <w:r>
        <w:t xml:space="preserve"> республіки.</w:t>
      </w:r>
    </w:p>
    <w:p w:rsidR="000001CA" w:rsidRDefault="000001CA" w:rsidP="000001CA">
      <w:pPr>
        <w:pStyle w:val="a3"/>
        <w:ind w:right="110" w:firstLine="720"/>
      </w:pPr>
      <w:r>
        <w:t>Роман «Що ж далі, маленька людино?» («</w:t>
      </w:r>
      <w:proofErr w:type="spellStart"/>
      <w:r>
        <w:t>Kleiner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–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nun</w:t>
      </w:r>
      <w:proofErr w:type="spellEnd"/>
      <w:r>
        <w:t xml:space="preserve">?», 1932) присвячений долі звичайного службовця фірми, бухгалтера, під час світової економічної кризи початку 30-х років. Автор докладно описує не лише </w:t>
      </w:r>
      <w:proofErr w:type="spellStart"/>
      <w:r>
        <w:t>життєвіобставини</w:t>
      </w:r>
      <w:proofErr w:type="spellEnd"/>
      <w:r>
        <w:t xml:space="preserve"> </w:t>
      </w:r>
      <w:proofErr w:type="spellStart"/>
      <w:r>
        <w:t>тафінансовіпроблеми</w:t>
      </w:r>
      <w:proofErr w:type="spellEnd"/>
      <w:r>
        <w:t xml:space="preserve"> сім’ї,ай трудове право,</w:t>
      </w:r>
      <w:proofErr w:type="spellStart"/>
      <w:r>
        <w:t>соціальнезаконодавствотихчасів.Незважаючи</w:t>
      </w:r>
      <w:r>
        <w:rPr>
          <w:spacing w:val="-5"/>
        </w:rPr>
        <w:t>на</w:t>
      </w:r>
      <w:proofErr w:type="spellEnd"/>
      <w:r>
        <w:rPr>
          <w:spacing w:val="-5"/>
        </w:rPr>
        <w:t>,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3"/>
      </w:pPr>
      <w:r>
        <w:lastRenderedPageBreak/>
        <w:t xml:space="preserve">здавалося б, важке становище героїв </w:t>
      </w:r>
      <w:proofErr w:type="spellStart"/>
      <w:r>
        <w:t>Фаллади</w:t>
      </w:r>
      <w:proofErr w:type="spellEnd"/>
      <w:r>
        <w:t>, все ж надія на зміни на краще у них таки залишаються. Цей роман відразу став бестселером, прославивши автора.</w:t>
      </w:r>
    </w:p>
    <w:p w:rsidR="000001CA" w:rsidRDefault="000001CA" w:rsidP="000001CA">
      <w:pPr>
        <w:pStyle w:val="a3"/>
        <w:ind w:right="110" w:firstLine="720"/>
      </w:pPr>
      <w:proofErr w:type="spellStart"/>
      <w:r>
        <w:t>ГоловнимдосягненнямФалладиставроман</w:t>
      </w:r>
      <w:proofErr w:type="spellEnd"/>
      <w:r>
        <w:t xml:space="preserve"> «Кожен </w:t>
      </w:r>
      <w:proofErr w:type="spellStart"/>
      <w:r>
        <w:t>вмираєпоодинці</w:t>
      </w:r>
      <w:proofErr w:type="spellEnd"/>
      <w:r>
        <w:t>»(«</w:t>
      </w:r>
      <w:proofErr w:type="spellStart"/>
      <w:r>
        <w:t>Jederstirbtfürsichallein</w:t>
      </w:r>
      <w:proofErr w:type="spellEnd"/>
      <w:r>
        <w:t>»,1947),</w:t>
      </w:r>
      <w:proofErr w:type="spellStart"/>
      <w:r>
        <w:t>вякому</w:t>
      </w:r>
      <w:proofErr w:type="spellEnd"/>
      <w:r>
        <w:t xml:space="preserve"> він розповідає про боротьбу звичайних людей проти нацизму. Цей реалістичний роман вже меншою мірою можна віднести до стилю «нової діловитості» [1].</w:t>
      </w:r>
    </w:p>
    <w:p w:rsidR="000001CA" w:rsidRDefault="000001CA" w:rsidP="000001CA">
      <w:pPr>
        <w:ind w:left="1418"/>
        <w:jc w:val="both"/>
        <w:rPr>
          <w:i/>
          <w:sz w:val="24"/>
        </w:rPr>
      </w:pPr>
      <w:proofErr w:type="spellStart"/>
      <w:r>
        <w:rPr>
          <w:i/>
          <w:sz w:val="24"/>
        </w:rPr>
        <w:t>Реалістичнийантивоєнний</w:t>
      </w:r>
      <w:proofErr w:type="spellEnd"/>
      <w:r>
        <w:rPr>
          <w:i/>
          <w:spacing w:val="-4"/>
          <w:sz w:val="24"/>
        </w:rPr>
        <w:t xml:space="preserve"> роман</w:t>
      </w:r>
    </w:p>
    <w:p w:rsidR="000001CA" w:rsidRDefault="000001CA" w:rsidP="000001CA">
      <w:pPr>
        <w:pStyle w:val="a3"/>
        <w:ind w:right="110" w:firstLine="720"/>
      </w:pPr>
      <w:r>
        <w:t xml:space="preserve">Як </w:t>
      </w:r>
      <w:proofErr w:type="spellStart"/>
      <w:r>
        <w:t>ужебуло</w:t>
      </w:r>
      <w:proofErr w:type="spellEnd"/>
      <w:r>
        <w:t xml:space="preserve"> </w:t>
      </w:r>
      <w:proofErr w:type="spellStart"/>
      <w:r>
        <w:t>сказановище</w:t>
      </w:r>
      <w:proofErr w:type="spellEnd"/>
      <w:r>
        <w:t>,</w:t>
      </w:r>
      <w:proofErr w:type="spellStart"/>
      <w:r>
        <w:t>доситьскладнопровести</w:t>
      </w:r>
      <w:proofErr w:type="spellEnd"/>
      <w:r>
        <w:t xml:space="preserve"> межу між реалістичним романом середини XX ст., що </w:t>
      </w:r>
      <w:proofErr w:type="spellStart"/>
      <w:r>
        <w:t>ввібравіпо-новомурозвинувтрадиціїреалізмуХІХст.Хоч</w:t>
      </w:r>
      <w:proofErr w:type="spellEnd"/>
      <w:r>
        <w:t xml:space="preserve"> письменники стилю «нової діловитості», метою </w:t>
      </w:r>
      <w:proofErr w:type="spellStart"/>
      <w:r>
        <w:t>якогобуло</w:t>
      </w:r>
      <w:proofErr w:type="spellEnd"/>
      <w:r>
        <w:t xml:space="preserve"> найточніше зображення дійсності, і намагалися </w:t>
      </w:r>
      <w:proofErr w:type="spellStart"/>
      <w:r>
        <w:t>протиставитисебе«старомуреалізму</w:t>
      </w:r>
      <w:proofErr w:type="spellEnd"/>
      <w:r>
        <w:t>»,</w:t>
      </w:r>
      <w:proofErr w:type="spellStart"/>
      <w:r>
        <w:t>цідванапрямитакі</w:t>
      </w:r>
      <w:proofErr w:type="spellEnd"/>
      <w:r>
        <w:t xml:space="preserve"> залишилися дуже близькими. Більше того, твори багатьох авторів, які починали творити в стилі «нової діловитості», наприклад, романи Е. М. Ремарка, А. </w:t>
      </w:r>
      <w:proofErr w:type="spellStart"/>
      <w:r>
        <w:t>Зеґерс</w:t>
      </w:r>
      <w:proofErr w:type="spellEnd"/>
      <w:r>
        <w:t xml:space="preserve">, Г. </w:t>
      </w:r>
      <w:proofErr w:type="spellStart"/>
      <w:r>
        <w:t>Фаллади</w:t>
      </w:r>
      <w:proofErr w:type="spellEnd"/>
      <w:r>
        <w:t xml:space="preserve">, поступово відходять </w:t>
      </w:r>
      <w:proofErr w:type="spellStart"/>
      <w:r>
        <w:t>вседалі</w:t>
      </w:r>
      <w:proofErr w:type="spellEnd"/>
      <w:r>
        <w:t xml:space="preserve"> і далі від сухого репортажу, у них приділяється більше уваги переживанням та стражданням людей, розчавлених війнами, співчуттю їм.</w:t>
      </w:r>
    </w:p>
    <w:p w:rsidR="000001CA" w:rsidRDefault="000001CA" w:rsidP="000001CA">
      <w:pPr>
        <w:pStyle w:val="a3"/>
        <w:spacing w:before="1"/>
        <w:ind w:right="110" w:firstLine="720"/>
      </w:pPr>
      <w:proofErr w:type="spellStart"/>
      <w:r>
        <w:t>Найвидатнішимінайвідомішимавтором</w:t>
      </w:r>
      <w:proofErr w:type="spellEnd"/>
      <w:r>
        <w:t>,</w:t>
      </w:r>
      <w:proofErr w:type="spellStart"/>
      <w:r>
        <w:t>якийписав</w:t>
      </w:r>
      <w:proofErr w:type="spellEnd"/>
      <w:r>
        <w:t xml:space="preserve"> про війну (Першу і Другу світові війни) був Еріх Марія Ремарк (</w:t>
      </w:r>
      <w:proofErr w:type="spellStart"/>
      <w:r>
        <w:t>Erich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Remarque</w:t>
      </w:r>
      <w:proofErr w:type="spellEnd"/>
      <w:r>
        <w:t>, 1898-1970).</w:t>
      </w:r>
    </w:p>
    <w:p w:rsidR="000001CA" w:rsidRDefault="000001CA" w:rsidP="000001CA">
      <w:pPr>
        <w:pStyle w:val="a3"/>
        <w:ind w:right="111" w:firstLine="720"/>
      </w:pPr>
      <w:r>
        <w:t xml:space="preserve">У 1916 р. Ремарк з гімназійної лави пішов у армію, </w:t>
      </w:r>
      <w:proofErr w:type="spellStart"/>
      <w:r>
        <w:t>записавшисьдобровольцемідокінцявійнипробуввокопах</w:t>
      </w:r>
      <w:proofErr w:type="spellEnd"/>
      <w:r>
        <w:t xml:space="preserve"> Західного фронту, де його було поранено п’ять разів. Трагічні враження від цієї війни Ремарк передав у своєму першому романі «На Західному фронті без змін» («</w:t>
      </w:r>
      <w:proofErr w:type="spellStart"/>
      <w:r>
        <w:t>Im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»), опублікованому в 1929 р. Тираж роману протягом року досяг 1,2 </w:t>
      </w:r>
      <w:proofErr w:type="spellStart"/>
      <w:r>
        <w:t>млн</w:t>
      </w:r>
      <w:proofErr w:type="spellEnd"/>
      <w:r>
        <w:t xml:space="preserve"> екземплярів. Він одразу був перекладений на більшість мов світу. Метою </w:t>
      </w:r>
      <w:proofErr w:type="spellStart"/>
      <w:r>
        <w:t>письменникабулозображеннявійнизпозиціїпереживання</w:t>
      </w:r>
      <w:proofErr w:type="spellEnd"/>
      <w:r>
        <w:t xml:space="preserve"> </w:t>
      </w:r>
      <w:proofErr w:type="spellStart"/>
      <w:r>
        <w:t>їїучасників</w:t>
      </w:r>
      <w:proofErr w:type="spellEnd"/>
      <w:r>
        <w:t>,</w:t>
      </w:r>
      <w:proofErr w:type="spellStart"/>
      <w:r>
        <w:t>томуувагуавторазосередженона</w:t>
      </w:r>
      <w:r>
        <w:rPr>
          <w:spacing w:val="-2"/>
        </w:rPr>
        <w:t>психології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0"/>
      </w:pPr>
      <w:r>
        <w:lastRenderedPageBreak/>
        <w:t xml:space="preserve">героїв. Бажання показати війну очима її учасників – </w:t>
      </w:r>
      <w:proofErr w:type="spellStart"/>
      <w:r>
        <w:t>молодихнімців</w:t>
      </w:r>
      <w:proofErr w:type="spellEnd"/>
      <w:r>
        <w:t>,</w:t>
      </w:r>
      <w:proofErr w:type="spellStart"/>
      <w:r>
        <w:t>тогопокоління</w:t>
      </w:r>
      <w:proofErr w:type="spellEnd"/>
      <w:r>
        <w:t>,«</w:t>
      </w:r>
      <w:proofErr w:type="spellStart"/>
      <w:r>
        <w:t>якебулознищеновійною</w:t>
      </w:r>
      <w:proofErr w:type="spellEnd"/>
      <w:r>
        <w:t xml:space="preserve">, навіть якщо й уникло її гранат», зближує роман із </w:t>
      </w:r>
      <w:proofErr w:type="spellStart"/>
      <w:r>
        <w:t>літературою«втраченогопокоління</w:t>
      </w:r>
      <w:proofErr w:type="spellEnd"/>
      <w:r>
        <w:t>»,</w:t>
      </w:r>
      <w:proofErr w:type="spellStart"/>
      <w:r>
        <w:t>зтворами</w:t>
      </w:r>
      <w:proofErr w:type="spellEnd"/>
      <w:r>
        <w:t xml:space="preserve"> Е. Хемінгуея. Роман, як і багато наступних книг Ремарка, багато в чому автобіографічний.</w:t>
      </w:r>
    </w:p>
    <w:p w:rsidR="000001CA" w:rsidRDefault="000001CA" w:rsidP="000001CA">
      <w:pPr>
        <w:pStyle w:val="a3"/>
        <w:ind w:right="108" w:firstLine="720"/>
      </w:pPr>
      <w:r>
        <w:t xml:space="preserve">Головний герой Пауль </w:t>
      </w:r>
      <w:proofErr w:type="spellStart"/>
      <w:r>
        <w:t>Боймер</w:t>
      </w:r>
      <w:proofErr w:type="spellEnd"/>
      <w:r>
        <w:t xml:space="preserve"> та його товариші, ще вчорашні школярі, опиняються на фронті, в захопленні від гасел про «війну за Батьківщину», «за щастя народу». Наївні юнаки невдовзі потрапляють у тилові та окопні будні. У тилу царював грубий військовий дух, який знищував людську гідність, яка принижувала солдатів. В окопах – ні прапорів, що майорять, ні парадних форм, а воші, щури, голод, холод, постійний страх смерті, а також необхідність вбивати інших людей. Ці враження </w:t>
      </w:r>
      <w:proofErr w:type="spellStart"/>
      <w:r>
        <w:t>непосильнимтягаремляглинаплечігероївроману.Одинза</w:t>
      </w:r>
      <w:proofErr w:type="spellEnd"/>
      <w:r>
        <w:t xml:space="preserve"> одним гинуть бойові побратими </w:t>
      </w:r>
      <w:proofErr w:type="spellStart"/>
      <w:r>
        <w:t>Боймера</w:t>
      </w:r>
      <w:proofErr w:type="spellEnd"/>
      <w:r>
        <w:t xml:space="preserve">. Поїздка у відпустку лише підкреслює відчуженість героя, прірва між ним та сім’єю. Наприкінці роману </w:t>
      </w:r>
      <w:proofErr w:type="spellStart"/>
      <w:r>
        <w:t>Боймер</w:t>
      </w:r>
      <w:proofErr w:type="spellEnd"/>
      <w:r>
        <w:t xml:space="preserve"> – остаточно зламана людина, і смерть, що наздоганяє його 1918 р., завершує трагедію його життя. Письменник створив образ маленької людини, яка бреде через хаос війни, яка втрачає усі ідеали. Для героїв Ремарка збереглася лише одна цінність: солідарність та взаємодопомога між фронтовими </w:t>
      </w:r>
      <w:r>
        <w:rPr>
          <w:spacing w:val="-2"/>
        </w:rPr>
        <w:t>побратимами.</w:t>
      </w:r>
    </w:p>
    <w:p w:rsidR="000001CA" w:rsidRDefault="000001CA" w:rsidP="000001CA">
      <w:pPr>
        <w:pStyle w:val="a3"/>
        <w:spacing w:before="1"/>
        <w:ind w:right="108" w:firstLine="720"/>
      </w:pPr>
      <w:r>
        <w:t>У 1931 р. виходить роман «Повернення»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»), пов’язаний з першою книгою загальною ідеєю та </w:t>
      </w:r>
      <w:proofErr w:type="spellStart"/>
      <w:r>
        <w:t>образамиоднихітихжегероїв.Уцентріувагиписьменника</w:t>
      </w:r>
      <w:proofErr w:type="spellEnd"/>
      <w:r>
        <w:t xml:space="preserve"> </w:t>
      </w:r>
      <w:proofErr w:type="spellStart"/>
      <w:r>
        <w:t>–доля</w:t>
      </w:r>
      <w:proofErr w:type="spellEnd"/>
      <w:r>
        <w:t xml:space="preserve"> «</w:t>
      </w:r>
      <w:proofErr w:type="spellStart"/>
      <w:r>
        <w:t>втраченогопокоління</w:t>
      </w:r>
      <w:proofErr w:type="spellEnd"/>
      <w:r>
        <w:t>»,</w:t>
      </w:r>
      <w:proofErr w:type="spellStart"/>
      <w:r>
        <w:t>щоповернулосяз</w:t>
      </w:r>
      <w:proofErr w:type="spellEnd"/>
      <w:r>
        <w:t xml:space="preserve"> війни,це розповідь про вцілілих на фронті, але розчавлених мирним життям. Один за іншим йдуть з життя герої Ремарка, не знаходячи свого місця у мирному житті: </w:t>
      </w:r>
      <w:proofErr w:type="spellStart"/>
      <w:r>
        <w:t>Ґеорґ</w:t>
      </w:r>
      <w:proofErr w:type="spellEnd"/>
      <w:r>
        <w:t xml:space="preserve"> </w:t>
      </w:r>
      <w:proofErr w:type="spellStart"/>
      <w:r>
        <w:t>Рахе</w:t>
      </w:r>
      <w:proofErr w:type="spellEnd"/>
      <w:r>
        <w:t xml:space="preserve"> та </w:t>
      </w:r>
      <w:proofErr w:type="spellStart"/>
      <w:r>
        <w:t>Людвіґ</w:t>
      </w:r>
      <w:proofErr w:type="spellEnd"/>
      <w:r>
        <w:t xml:space="preserve"> </w:t>
      </w:r>
      <w:proofErr w:type="spellStart"/>
      <w:r>
        <w:t>Браєр</w:t>
      </w:r>
      <w:proofErr w:type="spellEnd"/>
      <w:r>
        <w:t xml:space="preserve"> закінчують життя самогубством, Альберт </w:t>
      </w:r>
      <w:proofErr w:type="spellStart"/>
      <w:r>
        <w:t>Троскепотрапляєдов’язниці</w:t>
      </w:r>
      <w:proofErr w:type="spellEnd"/>
      <w:r>
        <w:t xml:space="preserve">. </w:t>
      </w:r>
      <w:proofErr w:type="spellStart"/>
      <w:r>
        <w:t>Одинлише</w:t>
      </w:r>
      <w:proofErr w:type="spellEnd"/>
      <w:r>
        <w:t xml:space="preserve"> </w:t>
      </w:r>
      <w:proofErr w:type="spellStart"/>
      <w:r>
        <w:t>Ернст</w:t>
      </w:r>
      <w:r>
        <w:rPr>
          <w:spacing w:val="-2"/>
        </w:rPr>
        <w:t>Біркгольц</w:t>
      </w:r>
      <w:proofErr w:type="spellEnd"/>
      <w:r>
        <w:rPr>
          <w:spacing w:val="-2"/>
        </w:rPr>
        <w:t>,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09"/>
      </w:pPr>
      <w:r>
        <w:lastRenderedPageBreak/>
        <w:t>від імені якого відбувається оповідь, знаходить сенс існування. Він стає вчителем, вирішивши показати дітям справжню суть Батьківщини – любов до її природи.</w:t>
      </w:r>
    </w:p>
    <w:p w:rsidR="000001CA" w:rsidRDefault="000001CA" w:rsidP="000001CA">
      <w:pPr>
        <w:pStyle w:val="a3"/>
        <w:ind w:right="110" w:firstLine="720"/>
      </w:pPr>
      <w:r>
        <w:t xml:space="preserve">У 1932 р. Ремарк поїхав до Швейцарії, де дізнався про національний переворот, про публічне спалення його книг та позбавлення його німецького громадянства. Опинившись у вигнанні, письменник продовжував працювати, брав участь у екранізації своїх творів, співпрацюючи з </w:t>
      </w:r>
      <w:proofErr w:type="spellStart"/>
      <w:r>
        <w:t>Голлівудом</w:t>
      </w:r>
      <w:proofErr w:type="spellEnd"/>
      <w:r>
        <w:t>. На початку 1939 р. він виїхав до США, звідки повернувся до Швейцарії лише 1954 р., лише зрідка відвідуючи ФРН.</w:t>
      </w:r>
    </w:p>
    <w:p w:rsidR="000001CA" w:rsidRDefault="000001CA" w:rsidP="000001CA">
      <w:pPr>
        <w:pStyle w:val="a3"/>
        <w:ind w:right="110" w:firstLine="720"/>
      </w:pPr>
      <w:r>
        <w:t>У 1937 р. було опубліковано один із найвідоміших і найпопулярніших романів Ремарка «Три товариші» («</w:t>
      </w:r>
      <w:proofErr w:type="spellStart"/>
      <w:r>
        <w:t>Drei</w:t>
      </w:r>
      <w:proofErr w:type="spellEnd"/>
      <w:r>
        <w:t xml:space="preserve"> </w:t>
      </w:r>
      <w:proofErr w:type="spellStart"/>
      <w:r>
        <w:t>Kameraden</w:t>
      </w:r>
      <w:proofErr w:type="spellEnd"/>
      <w:r>
        <w:t xml:space="preserve">») спочатку у США в англійському перекладі, потім у 1938 р. у німецькому емігрантському видавництві. Дія починається 1928 р. Головні герої – Роберт </w:t>
      </w:r>
      <w:proofErr w:type="spellStart"/>
      <w:r>
        <w:t>Локамп</w:t>
      </w:r>
      <w:proofErr w:type="spellEnd"/>
      <w:r>
        <w:t xml:space="preserve">, </w:t>
      </w:r>
      <w:proofErr w:type="spellStart"/>
      <w:r>
        <w:t>Ґотфрід</w:t>
      </w:r>
      <w:proofErr w:type="spellEnd"/>
      <w:r>
        <w:t xml:space="preserve"> Ленц та Отто </w:t>
      </w:r>
      <w:proofErr w:type="spellStart"/>
      <w:r>
        <w:t>Кестнер</w:t>
      </w:r>
      <w:proofErr w:type="spellEnd"/>
      <w:r>
        <w:t xml:space="preserve"> – фронтові товариші, власники маленької авторемонтної майстерні, яких об’єднує фронтова дружба – те єдине, що їм дороге після краху надій юності. Ремарк відобразив основні риси Німеччини в роки перед націонал-соціалізмом: відчуття втрати стабільності, пронизливий біль безнадійності, економічні труднощі. До кінця роману наростає сумний ліричний тон, оповідання втрачає гумористичні моменти, </w:t>
      </w:r>
      <w:proofErr w:type="spellStart"/>
      <w:r>
        <w:t>набуваючивсебільштрагічногохарактеру.Героївтрачають</w:t>
      </w:r>
      <w:proofErr w:type="spellEnd"/>
      <w:r>
        <w:t xml:space="preserve"> найулюбленіше, найцінніше. Ленца вбиває бандит, все </w:t>
      </w:r>
      <w:proofErr w:type="spellStart"/>
      <w:r>
        <w:t>очевиднішоюстаєфатальністьхворобиПат</w:t>
      </w:r>
      <w:proofErr w:type="spellEnd"/>
      <w:r>
        <w:t>,</w:t>
      </w:r>
      <w:proofErr w:type="spellStart"/>
      <w:r>
        <w:t>Кестнерпродає</w:t>
      </w:r>
      <w:proofErr w:type="spellEnd"/>
      <w:r>
        <w:t xml:space="preserve"> майстерню та дорогу серцю друзів машину «Карл».</w:t>
      </w:r>
    </w:p>
    <w:p w:rsidR="000001CA" w:rsidRDefault="000001CA" w:rsidP="000001CA">
      <w:pPr>
        <w:pStyle w:val="a3"/>
        <w:spacing w:before="1"/>
        <w:ind w:right="108" w:firstLine="720"/>
      </w:pPr>
      <w:r>
        <w:t>У 1940 р. виходить роман «Люби ближнього твого» («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»), спочатку у США. Дія концентрується навколо двох персонажів-емігрантів – Йозефа </w:t>
      </w:r>
      <w:proofErr w:type="spellStart"/>
      <w:r>
        <w:t>Штайнера</w:t>
      </w:r>
      <w:proofErr w:type="spellEnd"/>
      <w:r>
        <w:t xml:space="preserve"> та юнака Людвіга Керна, що був вимушений разом із батьками залишити Німеччину через </w:t>
      </w:r>
      <w:proofErr w:type="spellStart"/>
      <w:r>
        <w:t>хибнийдонос.Штайнер</w:t>
      </w:r>
      <w:proofErr w:type="spellEnd"/>
      <w:r>
        <w:t>,</w:t>
      </w:r>
      <w:proofErr w:type="spellStart"/>
      <w:r>
        <w:t>учасникПершоїсвітовоївійни</w:t>
      </w:r>
      <w:r>
        <w:rPr>
          <w:spacing w:val="-5"/>
        </w:rPr>
        <w:t>та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0"/>
      </w:pPr>
      <w:proofErr w:type="spellStart"/>
      <w:r>
        <w:lastRenderedPageBreak/>
        <w:t>типовийрозчарованийгерой</w:t>
      </w:r>
      <w:proofErr w:type="spellEnd"/>
      <w:r>
        <w:t>,</w:t>
      </w:r>
      <w:proofErr w:type="spellStart"/>
      <w:r>
        <w:t>добровільноберенасебероль</w:t>
      </w:r>
      <w:proofErr w:type="spellEnd"/>
      <w:r>
        <w:t xml:space="preserve"> опікуна Людвіга та його коханої </w:t>
      </w:r>
      <w:proofErr w:type="spellStart"/>
      <w:r>
        <w:t>Рут</w:t>
      </w:r>
      <w:proofErr w:type="spellEnd"/>
      <w:r>
        <w:t xml:space="preserve">, вчить їх виживати у важких умовах. Саме у середовищі таких знедолених, гнаних звідусіль, можливі взаємодопомога та справжні </w:t>
      </w:r>
      <w:r>
        <w:rPr>
          <w:spacing w:val="-2"/>
        </w:rPr>
        <w:t>почуття.</w:t>
      </w:r>
    </w:p>
    <w:p w:rsidR="000001CA" w:rsidRDefault="000001CA" w:rsidP="000001CA">
      <w:pPr>
        <w:pStyle w:val="a3"/>
        <w:ind w:right="110" w:firstLine="720"/>
      </w:pPr>
      <w:r>
        <w:t>А ось у центрі роману «Тріумфальна арка» («</w:t>
      </w:r>
      <w:proofErr w:type="spellStart"/>
      <w:r>
        <w:t>Arc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Triomphe</w:t>
      </w:r>
      <w:proofErr w:type="spellEnd"/>
      <w:r>
        <w:t>»,1946)</w:t>
      </w:r>
      <w:proofErr w:type="spellStart"/>
      <w:r>
        <w:t>–герой-одинакРавік</w:t>
      </w:r>
      <w:proofErr w:type="spellEnd"/>
      <w:r>
        <w:t xml:space="preserve">,мужній,незламаний ні концтабором, ні еміграцією. Дія відбувається у передвоєнному Парижі. Герой працює нелегально у хірургічній клініці, зіштовхуючись зі скаліченими долями людей. Невипадково </w:t>
      </w:r>
      <w:proofErr w:type="spellStart"/>
      <w:r>
        <w:t>нахірургаРавіка</w:t>
      </w:r>
      <w:proofErr w:type="spellEnd"/>
      <w:r>
        <w:t>, який урятував сотні людських життів, представника гуманної професії, автор поклав завдання покарати гестапівця.</w:t>
      </w:r>
    </w:p>
    <w:p w:rsidR="000001CA" w:rsidRDefault="000001CA" w:rsidP="000001CA">
      <w:pPr>
        <w:pStyle w:val="a3"/>
        <w:ind w:right="110" w:firstLine="720"/>
      </w:pPr>
      <w:r>
        <w:t>Наступний роман «Іскра життя»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Funke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Lebens</w:t>
      </w:r>
      <w:proofErr w:type="spellEnd"/>
      <w:r>
        <w:t>»,1952)</w:t>
      </w:r>
      <w:proofErr w:type="spellStart"/>
      <w:r>
        <w:t>переноситьчитачадоодногозгітлерівських</w:t>
      </w:r>
      <w:proofErr w:type="spellEnd"/>
      <w:r>
        <w:t xml:space="preserve"> концтаборів. У центрі роману – ув’язнений № 509, у минулому редактор ліберальної газети. Кінець цього роману оптимістичний, оскільки, незважаючи на побиття, вбивства та жахливі умови життя у концтаборі, герою вдалося зберегти іскру життя та дочекатися звільнення.</w:t>
      </w:r>
    </w:p>
    <w:p w:rsidR="000001CA" w:rsidRDefault="000001CA" w:rsidP="000001CA">
      <w:pPr>
        <w:pStyle w:val="a3"/>
        <w:spacing w:before="1"/>
        <w:ind w:right="108" w:firstLine="720"/>
      </w:pPr>
      <w:r>
        <w:t>У романі «Чорний обеліск»(«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schwarzeObelisk</w:t>
      </w:r>
      <w:proofErr w:type="spellEnd"/>
      <w:r>
        <w:t xml:space="preserve">», 1956) автор повертається на початок 20-х, до днів юності </w:t>
      </w:r>
      <w:proofErr w:type="spellStart"/>
      <w:r>
        <w:t>своїхгероїв.Головнийізних–ЛюдвігБоймер–займається</w:t>
      </w:r>
      <w:proofErr w:type="spellEnd"/>
      <w:r>
        <w:t xml:space="preserve"> виготовленням надгробків. Автор заглядає у минуле, зіставляючи його із сучасністю. Герой намагається знайти відповідь на запитання про сенс людського існування, і це різко виділяє його на тлі оточуючих, які думають про себе більше, ніж про інших.</w:t>
      </w:r>
    </w:p>
    <w:p w:rsidR="000001CA" w:rsidRDefault="000001CA" w:rsidP="000001CA">
      <w:pPr>
        <w:pStyle w:val="a3"/>
        <w:ind w:right="113" w:firstLine="720"/>
      </w:pPr>
      <w:proofErr w:type="spellStart"/>
      <w:r>
        <w:t>Уромані«НічуЛісабоні</w:t>
      </w:r>
      <w:proofErr w:type="spellEnd"/>
      <w:r>
        <w:t>»(«</w:t>
      </w:r>
      <w:proofErr w:type="spellStart"/>
      <w:r>
        <w:t>DieNachtvonLissabon</w:t>
      </w:r>
      <w:proofErr w:type="spellEnd"/>
      <w:r>
        <w:t xml:space="preserve">», 1962) Ремарк повертається до теми німецької еміграції. </w:t>
      </w:r>
      <w:proofErr w:type="spellStart"/>
      <w:r>
        <w:t>Ідейнотафабульноцейтвіртісноприлягає</w:t>
      </w:r>
      <w:r>
        <w:rPr>
          <w:spacing w:val="-5"/>
        </w:rPr>
        <w:t>до</w:t>
      </w:r>
      <w:proofErr w:type="spellEnd"/>
    </w:p>
    <w:p w:rsidR="000001CA" w:rsidRDefault="000001CA" w:rsidP="000001CA">
      <w:pPr>
        <w:pStyle w:val="a3"/>
        <w:ind w:right="113"/>
      </w:pPr>
      <w:r>
        <w:t xml:space="preserve">«Тріумфальної </w:t>
      </w:r>
      <w:proofErr w:type="spellStart"/>
      <w:r>
        <w:t>арки»та</w:t>
      </w:r>
      <w:proofErr w:type="spellEnd"/>
      <w:r>
        <w:t xml:space="preserve"> «Люби ближнього твого». Герой – німець-емігрант, не може покинути свою дружину Гелен, </w:t>
      </w:r>
      <w:proofErr w:type="spellStart"/>
      <w:r>
        <w:t>яказалишиласяунацистськійНімеччині.Він</w:t>
      </w:r>
      <w:r>
        <w:rPr>
          <w:spacing w:val="-2"/>
        </w:rPr>
        <w:t>пробирається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1"/>
      </w:pPr>
      <w:r>
        <w:lastRenderedPageBreak/>
        <w:t xml:space="preserve">на Батьківщину та відвозить дружину за кордон. Невиліковно хвора на туберкульоз жінка, сестра великого нацистського чиновника, Гелен вирушає назустріч небезпеці, не бажаючи залишатися у Німеччині. Як і в інших, у цьому романі Ремарк на перше місце ставить збереження людяності та відданості навіть у таких тяжких </w:t>
      </w:r>
      <w:r>
        <w:rPr>
          <w:spacing w:val="-2"/>
        </w:rPr>
        <w:t>умовах.</w:t>
      </w:r>
    </w:p>
    <w:p w:rsidR="000001CA" w:rsidRDefault="000001CA" w:rsidP="000001CA">
      <w:pPr>
        <w:pStyle w:val="a3"/>
        <w:ind w:right="111" w:firstLine="720"/>
      </w:pPr>
      <w:r>
        <w:t>Останній роман Ремарка «Тіні в раю»(«</w:t>
      </w:r>
      <w:proofErr w:type="spellStart"/>
      <w:r>
        <w:t>DieSchatten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Paradies</w:t>
      </w:r>
      <w:proofErr w:type="spellEnd"/>
      <w:r>
        <w:t xml:space="preserve">») побачив світ через рік після смерті автора. Герой </w:t>
      </w:r>
      <w:proofErr w:type="spellStart"/>
      <w:r>
        <w:t>роману–</w:t>
      </w:r>
      <w:proofErr w:type="spellEnd"/>
      <w:r>
        <w:t xml:space="preserve"> </w:t>
      </w:r>
      <w:proofErr w:type="spellStart"/>
      <w:r>
        <w:t>Росс</w:t>
      </w:r>
      <w:proofErr w:type="spellEnd"/>
      <w:r>
        <w:t xml:space="preserve"> – потрапляє до Нью-Йорка, до «раю», </w:t>
      </w:r>
      <w:proofErr w:type="spellStart"/>
      <w:r>
        <w:t>денебуловійни.Алеемігрантивньому–тіні</w:t>
      </w:r>
      <w:proofErr w:type="spellEnd"/>
      <w:r>
        <w:t>,</w:t>
      </w:r>
      <w:proofErr w:type="spellStart"/>
      <w:r>
        <w:t>оскількиїхнє</w:t>
      </w:r>
      <w:proofErr w:type="spellEnd"/>
      <w:r>
        <w:t xml:space="preserve"> справжнє життя залишилося у Європі. </w:t>
      </w:r>
      <w:proofErr w:type="spellStart"/>
      <w:r>
        <w:t>Росс</w:t>
      </w:r>
      <w:proofErr w:type="spellEnd"/>
      <w:r>
        <w:t xml:space="preserve"> отримав в </w:t>
      </w:r>
      <w:proofErr w:type="spellStart"/>
      <w:r>
        <w:t>Америцівсе</w:t>
      </w:r>
      <w:proofErr w:type="spellEnd"/>
      <w:r>
        <w:t>,</w:t>
      </w:r>
      <w:proofErr w:type="spellStart"/>
      <w:r>
        <w:t>прощонемігімріяти</w:t>
      </w:r>
      <w:proofErr w:type="spellEnd"/>
      <w:r>
        <w:t xml:space="preserve"> </w:t>
      </w:r>
      <w:proofErr w:type="spellStart"/>
      <w:r>
        <w:t>узавойованійГітлером</w:t>
      </w:r>
      <w:proofErr w:type="spellEnd"/>
      <w:r>
        <w:t xml:space="preserve"> Європі. Але в цьому світі</w:t>
      </w:r>
    </w:p>
    <w:p w:rsidR="000001CA" w:rsidRDefault="000001CA" w:rsidP="000001CA">
      <w:pPr>
        <w:pStyle w:val="a3"/>
        <w:ind w:right="111"/>
      </w:pPr>
      <w:r>
        <w:t xml:space="preserve">також є і несправедливість, і </w:t>
      </w:r>
      <w:proofErr w:type="spellStart"/>
      <w:r>
        <w:t>нелюдяність</w:t>
      </w:r>
      <w:proofErr w:type="spellEnd"/>
      <w:r>
        <w:t xml:space="preserve">, і байдужий егоїзм, лише в інших формах. Його бентежать </w:t>
      </w:r>
      <w:proofErr w:type="spellStart"/>
      <w:r>
        <w:t>незадоволеністьжиттямівнутрішняпорожнеча.І</w:t>
      </w:r>
      <w:proofErr w:type="spellEnd"/>
      <w:r>
        <w:t>,</w:t>
      </w:r>
      <w:proofErr w:type="spellStart"/>
      <w:r>
        <w:t>яктільки</w:t>
      </w:r>
      <w:proofErr w:type="spellEnd"/>
      <w:r>
        <w:t xml:space="preserve"> війна закінчилася, </w:t>
      </w:r>
      <w:proofErr w:type="spellStart"/>
      <w:r>
        <w:t>Росс</w:t>
      </w:r>
      <w:proofErr w:type="spellEnd"/>
      <w:r>
        <w:t xml:space="preserve"> залишає все, навіть </w:t>
      </w:r>
      <w:proofErr w:type="spellStart"/>
      <w:r>
        <w:t>коханужінку</w:t>
      </w:r>
      <w:proofErr w:type="spellEnd"/>
      <w:r>
        <w:t xml:space="preserve">, і відпливає до Європи. Але, як пише Ремарк, найважчі </w:t>
      </w:r>
      <w:proofErr w:type="spellStart"/>
      <w:r>
        <w:t>випробуваннячекаютьнагероянаБатьківщині–теперуже</w:t>
      </w:r>
      <w:proofErr w:type="spellEnd"/>
      <w:r>
        <w:t xml:space="preserve"> в чужому для нього світі.</w:t>
      </w:r>
    </w:p>
    <w:p w:rsidR="000001CA" w:rsidRDefault="000001CA" w:rsidP="000001CA">
      <w:pPr>
        <w:pStyle w:val="a3"/>
        <w:spacing w:before="1"/>
        <w:ind w:right="110" w:firstLine="720"/>
      </w:pPr>
      <w:r>
        <w:t xml:space="preserve">Долі людей в </w:t>
      </w:r>
      <w:proofErr w:type="spellStart"/>
      <w:r>
        <w:t>епохунаціонал-соціалізмуприсвятила</w:t>
      </w:r>
      <w:proofErr w:type="spellEnd"/>
      <w:r>
        <w:t xml:space="preserve"> </w:t>
      </w:r>
      <w:proofErr w:type="spellStart"/>
      <w:r>
        <w:t>своїроманитаоповіданняАннаЗеґерс</w:t>
      </w:r>
      <w:proofErr w:type="spellEnd"/>
      <w:r>
        <w:t>(</w:t>
      </w:r>
      <w:proofErr w:type="spellStart"/>
      <w:r>
        <w:t>AnnaSeghers</w:t>
      </w:r>
      <w:proofErr w:type="spellEnd"/>
      <w:r>
        <w:t>,1900- 1983)</w:t>
      </w:r>
      <w:proofErr w:type="spellStart"/>
      <w:r>
        <w:t>.Уранніх</w:t>
      </w:r>
      <w:proofErr w:type="spellEnd"/>
      <w:r>
        <w:t xml:space="preserve"> творах 30-х </w:t>
      </w:r>
      <w:proofErr w:type="spellStart"/>
      <w:r>
        <w:t>років–</w:t>
      </w:r>
      <w:proofErr w:type="spellEnd"/>
      <w:r>
        <w:t xml:space="preserve"> «</w:t>
      </w:r>
      <w:proofErr w:type="spellStart"/>
      <w:r>
        <w:t>Оціненаголова</w:t>
      </w:r>
      <w:proofErr w:type="spellEnd"/>
      <w:r>
        <w:t>»(«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Kopflohn</w:t>
      </w:r>
      <w:proofErr w:type="spellEnd"/>
      <w:r>
        <w:t>»,1933), «Шлях крізь лютий»(«</w:t>
      </w:r>
      <w:proofErr w:type="spellStart"/>
      <w:r>
        <w:t>DerWegdurchden</w:t>
      </w:r>
      <w:proofErr w:type="spellEnd"/>
      <w:r>
        <w:t xml:space="preserve"> </w:t>
      </w:r>
      <w:proofErr w:type="spellStart"/>
      <w:r>
        <w:t>Februar</w:t>
      </w:r>
      <w:proofErr w:type="spellEnd"/>
      <w:r>
        <w:t>», 1935) – вона описала прихід нацистів до влади та становлення нацизму в німецькомовних країнах. У цей час вона перебувала в еміграції та провадила активну антинацистську діяльність.</w:t>
      </w:r>
    </w:p>
    <w:p w:rsidR="000001CA" w:rsidRDefault="000001CA" w:rsidP="000001CA">
      <w:pPr>
        <w:pStyle w:val="a3"/>
        <w:ind w:left="832"/>
      </w:pPr>
      <w:r>
        <w:t>Але,безперечно,</w:t>
      </w:r>
      <w:proofErr w:type="spellStart"/>
      <w:r>
        <w:t>найвідомішийроманЗеґерс</w:t>
      </w:r>
      <w:r>
        <w:rPr>
          <w:spacing w:val="-10"/>
        </w:rPr>
        <w:t>–</w:t>
      </w:r>
      <w:proofErr w:type="spellEnd"/>
    </w:p>
    <w:p w:rsidR="000001CA" w:rsidRDefault="000001CA" w:rsidP="000001CA">
      <w:pPr>
        <w:pStyle w:val="a3"/>
        <w:ind w:right="114"/>
      </w:pPr>
      <w:r>
        <w:t>«Сьомий хрест» («</w:t>
      </w:r>
      <w:proofErr w:type="spellStart"/>
      <w:r>
        <w:t>Das</w:t>
      </w:r>
      <w:proofErr w:type="spellEnd"/>
      <w:r>
        <w:t xml:space="preserve"> </w:t>
      </w:r>
      <w:proofErr w:type="spellStart"/>
      <w:r>
        <w:t>siebte</w:t>
      </w:r>
      <w:proofErr w:type="spellEnd"/>
      <w:r>
        <w:t xml:space="preserve"> </w:t>
      </w:r>
      <w:proofErr w:type="spellStart"/>
      <w:r>
        <w:t>Kreuz</w:t>
      </w:r>
      <w:proofErr w:type="spellEnd"/>
      <w:r>
        <w:t xml:space="preserve">»). При всій розгалуженості та багатоплановості, сюжет відрізняється динамічністю. Дія майже весь час зосереджена довкола </w:t>
      </w:r>
      <w:proofErr w:type="spellStart"/>
      <w:r>
        <w:t>головногогерояҐеорґа–єдиного</w:t>
      </w:r>
      <w:proofErr w:type="spellEnd"/>
      <w:r>
        <w:t>,</w:t>
      </w:r>
      <w:proofErr w:type="spellStart"/>
      <w:r>
        <w:t>хтовиживізсеми</w:t>
      </w:r>
      <w:r>
        <w:rPr>
          <w:spacing w:val="-2"/>
        </w:rPr>
        <w:t>втікачів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0"/>
      </w:pPr>
      <w:r>
        <w:lastRenderedPageBreak/>
        <w:t xml:space="preserve">з концтабору. У </w:t>
      </w:r>
      <w:proofErr w:type="spellStart"/>
      <w:r>
        <w:t>ходіпоневірянь</w:t>
      </w:r>
      <w:proofErr w:type="spellEnd"/>
      <w:r>
        <w:t xml:space="preserve"> </w:t>
      </w:r>
      <w:proofErr w:type="spellStart"/>
      <w:r>
        <w:t>вінзустрічає</w:t>
      </w:r>
      <w:proofErr w:type="spellEnd"/>
      <w:r>
        <w:t xml:space="preserve"> безліч різних </w:t>
      </w:r>
      <w:proofErr w:type="spellStart"/>
      <w:r>
        <w:t>людейіставитькожногознихпереднеобхідністювибору–</w:t>
      </w:r>
      <w:proofErr w:type="spellEnd"/>
      <w:r>
        <w:t xml:space="preserve"> надати йому допомогу чи відвернутися, а може, навіть видати нацистам. Так складається синтетична картина настроїв німців з різних суспільних верств в умовах гітлерівського режиму. Фінал роману можна назвати оптимістичним: авторка вірить у можливість боротьби з нацизмом,</w:t>
      </w:r>
      <w:proofErr w:type="spellStart"/>
      <w:r>
        <w:t>унаявністьпоряднихлюдей.Незайнятийсьомий</w:t>
      </w:r>
      <w:proofErr w:type="spellEnd"/>
      <w:r>
        <w:t xml:space="preserve"> хрест залишається символом цієї боротьби [1].</w:t>
      </w:r>
    </w:p>
    <w:p w:rsidR="000001CA" w:rsidRDefault="000001CA" w:rsidP="000001CA">
      <w:pPr>
        <w:ind w:left="2755"/>
        <w:jc w:val="both"/>
        <w:rPr>
          <w:i/>
          <w:sz w:val="24"/>
        </w:rPr>
      </w:pPr>
      <w:proofErr w:type="spellStart"/>
      <w:r>
        <w:rPr>
          <w:i/>
          <w:sz w:val="24"/>
        </w:rPr>
        <w:t>Епічний</w:t>
      </w:r>
      <w:r>
        <w:rPr>
          <w:i/>
          <w:spacing w:val="-2"/>
          <w:sz w:val="24"/>
        </w:rPr>
        <w:t>театр</w:t>
      </w:r>
      <w:proofErr w:type="spellEnd"/>
    </w:p>
    <w:p w:rsidR="000001CA" w:rsidRDefault="000001CA" w:rsidP="000001CA">
      <w:pPr>
        <w:pStyle w:val="a3"/>
        <w:ind w:right="108" w:firstLine="720"/>
      </w:pPr>
      <w:r>
        <w:t xml:space="preserve">Засновником епічного театру є поет та драматург </w:t>
      </w:r>
      <w:proofErr w:type="spellStart"/>
      <w:r>
        <w:t>Бертольт</w:t>
      </w:r>
      <w:proofErr w:type="spellEnd"/>
      <w:r>
        <w:t xml:space="preserve"> Брехт (</w:t>
      </w:r>
      <w:proofErr w:type="spellStart"/>
      <w:r>
        <w:t>Bertolt</w:t>
      </w:r>
      <w:proofErr w:type="spellEnd"/>
      <w:r>
        <w:t xml:space="preserve"> </w:t>
      </w:r>
      <w:proofErr w:type="spellStart"/>
      <w:r>
        <w:t>Brecht</w:t>
      </w:r>
      <w:proofErr w:type="spellEnd"/>
      <w:r>
        <w:t xml:space="preserve">, 1898-1956). Його творчість розпочиналася з маловідомих драм та віршів часів Першої </w:t>
      </w:r>
      <w:proofErr w:type="spellStart"/>
      <w:r>
        <w:t>світовоївійни</w:t>
      </w:r>
      <w:proofErr w:type="spellEnd"/>
      <w:r>
        <w:t xml:space="preserve"> та20-х </w:t>
      </w:r>
      <w:proofErr w:type="spellStart"/>
      <w:r>
        <w:t>років.Вжевраннійлірицімибачимо</w:t>
      </w:r>
      <w:proofErr w:type="spellEnd"/>
      <w:r>
        <w:t xml:space="preserve"> гасла та заклики, які будуть характерні для поезії Брехта загалом,</w:t>
      </w:r>
      <w:proofErr w:type="spellStart"/>
      <w:r>
        <w:t>атакожспробиствореннязнаменитого</w:t>
      </w:r>
      <w:r>
        <w:rPr>
          <w:spacing w:val="-2"/>
        </w:rPr>
        <w:t>прийому</w:t>
      </w:r>
      <w:proofErr w:type="spellEnd"/>
    </w:p>
    <w:p w:rsidR="000001CA" w:rsidRDefault="000001CA" w:rsidP="000001CA">
      <w:pPr>
        <w:pStyle w:val="a3"/>
        <w:ind w:right="113"/>
      </w:pPr>
      <w:r>
        <w:t>«відчуження», яке стало основою його драматургії. Перші вірші Брехта – «Балада про матір і солдата», «Перша лінія фронту» та ін. – це і описи з життя, і роздуми, але, насамперед, критика війни, де він побував як санітар, революційні заклики (у 20-х роках Брехт став прихильником комунізму).</w:t>
      </w:r>
    </w:p>
    <w:p w:rsidR="000001CA" w:rsidRDefault="000001CA" w:rsidP="000001CA">
      <w:pPr>
        <w:pStyle w:val="a3"/>
        <w:spacing w:before="1"/>
        <w:ind w:right="109" w:firstLine="720"/>
      </w:pPr>
      <w:r>
        <w:t xml:space="preserve">У 20-х роках Брехт працював драматургом у театрі Мюнхена, а потім – у Берліні. При цьому він виступав і як теоретик театру. Новаторський погляд на завдання драматургіївінвиклавурізнихстаттях20-30-хроків.Свою </w:t>
      </w:r>
      <w:proofErr w:type="spellStart"/>
      <w:r>
        <w:t>драматургіювінназвав«епічним</w:t>
      </w:r>
      <w:proofErr w:type="spellEnd"/>
      <w:r>
        <w:t>»,</w:t>
      </w:r>
      <w:proofErr w:type="spellStart"/>
      <w:r>
        <w:t>а</w:t>
      </w:r>
      <w:r>
        <w:rPr>
          <w:spacing w:val="-2"/>
        </w:rPr>
        <w:t>пізніше</w:t>
      </w:r>
      <w:proofErr w:type="spellEnd"/>
    </w:p>
    <w:p w:rsidR="000001CA" w:rsidRDefault="000001CA" w:rsidP="000001CA">
      <w:pPr>
        <w:pStyle w:val="a3"/>
        <w:ind w:right="109"/>
      </w:pPr>
      <w:r>
        <w:t xml:space="preserve">«діалектичним» театром. Брехт протиставляв свою драму </w:t>
      </w:r>
      <w:proofErr w:type="spellStart"/>
      <w:r>
        <w:t>театруАрістотеля</w:t>
      </w:r>
      <w:proofErr w:type="spellEnd"/>
      <w:r>
        <w:t xml:space="preserve">, вважаючи, що давньогрецький теоретик прагнув примирити глядача з людськими стражданнями за допомогою створеної ним теорії катарсису. Німецький драматург, навпаки, вважав, що трагедія повинна породжувати у глядачів роздуми про те, як запобігти цим </w:t>
      </w:r>
      <w:r>
        <w:rPr>
          <w:spacing w:val="-2"/>
        </w:rPr>
        <w:t>стражданням.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08" w:firstLine="720"/>
      </w:pPr>
      <w:r>
        <w:lastRenderedPageBreak/>
        <w:t xml:space="preserve">Брехт вважав, </w:t>
      </w:r>
      <w:proofErr w:type="spellStart"/>
      <w:r>
        <w:t>щогерої</w:t>
      </w:r>
      <w:proofErr w:type="spellEnd"/>
      <w:r>
        <w:t xml:space="preserve"> </w:t>
      </w:r>
      <w:proofErr w:type="spellStart"/>
      <w:r>
        <w:t>–ценерупори</w:t>
      </w:r>
      <w:proofErr w:type="spellEnd"/>
      <w:r>
        <w:t xml:space="preserve"> ідей автора, а актори цілком можуть продемонструвати на сцені свою громадянську позицію. Відокремлюючи спектакль від фабули, він вводив у виставу авторські коментарі, хори та </w:t>
      </w:r>
      <w:proofErr w:type="spellStart"/>
      <w:r>
        <w:t>зонгитанавітьдемонстрацію</w:t>
      </w:r>
      <w:proofErr w:type="spellEnd"/>
      <w:r>
        <w:t xml:space="preserve"> фізичних дослідів, руйнуючи тим самим ілюзію безперервності дії, начебто «монтуючи» спектакль кожен раз заново. Свої п’єси, написані за </w:t>
      </w:r>
      <w:proofErr w:type="spellStart"/>
      <w:r>
        <w:t>законами«епічноготеатру</w:t>
      </w:r>
      <w:proofErr w:type="spellEnd"/>
      <w:r>
        <w:t>»,</w:t>
      </w:r>
      <w:proofErr w:type="spellStart"/>
      <w:r>
        <w:t>Брехтставивуствореномуним</w:t>
      </w:r>
      <w:proofErr w:type="spellEnd"/>
      <w:r>
        <w:t xml:space="preserve"> у 1949 р. театрі «Берлінський Ансамбль». Багато ідей Брехта сприйняли і переробили інші драматурги НДР.</w:t>
      </w:r>
    </w:p>
    <w:p w:rsidR="000001CA" w:rsidRDefault="000001CA" w:rsidP="000001CA">
      <w:pPr>
        <w:pStyle w:val="a3"/>
        <w:ind w:right="108" w:firstLine="720"/>
      </w:pPr>
      <w:r>
        <w:t>Перша відома п’єса Брехта – «</w:t>
      </w:r>
      <w:proofErr w:type="spellStart"/>
      <w:r>
        <w:t>Тригрошова</w:t>
      </w:r>
      <w:proofErr w:type="spellEnd"/>
      <w:r>
        <w:t xml:space="preserve"> опера» («</w:t>
      </w:r>
      <w:proofErr w:type="spellStart"/>
      <w:r>
        <w:t>DieDreigroschenoper</w:t>
      </w:r>
      <w:proofErr w:type="spellEnd"/>
      <w:r>
        <w:t>»,1928),</w:t>
      </w:r>
      <w:proofErr w:type="spellStart"/>
      <w:r>
        <w:t>вякійвінпереноситьдіюна</w:t>
      </w:r>
      <w:proofErr w:type="spellEnd"/>
      <w:r>
        <w:t xml:space="preserve"> сто років назад, у </w:t>
      </w:r>
      <w:proofErr w:type="spellStart"/>
      <w:r>
        <w:t>вікторіанську</w:t>
      </w:r>
      <w:proofErr w:type="spellEnd"/>
      <w:r>
        <w:t xml:space="preserve"> Англію, але світ авантюристів, шахраїв, бандитів перестав бути типово англійським, багато конфліктів нагадують атмосферу </w:t>
      </w:r>
      <w:proofErr w:type="spellStart"/>
      <w:r>
        <w:t>Ваймарської</w:t>
      </w:r>
      <w:proofErr w:type="spellEnd"/>
      <w:r>
        <w:t xml:space="preserve"> республіки. П’єса являє собою </w:t>
      </w:r>
      <w:proofErr w:type="spellStart"/>
      <w:r>
        <w:t>сатируна</w:t>
      </w:r>
      <w:proofErr w:type="spellEnd"/>
      <w:r>
        <w:t xml:space="preserve"> різні </w:t>
      </w:r>
      <w:proofErr w:type="spellStart"/>
      <w:r>
        <w:t>верствисуспільства.Величезнурольунійвідіграютьзонги</w:t>
      </w:r>
      <w:proofErr w:type="spellEnd"/>
      <w:r>
        <w:t>, які Брехт згодом навіть опублікував окремою збіркою.</w:t>
      </w:r>
    </w:p>
    <w:p w:rsidR="000001CA" w:rsidRDefault="000001CA" w:rsidP="000001CA">
      <w:pPr>
        <w:pStyle w:val="a3"/>
        <w:ind w:right="108" w:firstLine="720"/>
      </w:pPr>
      <w:r>
        <w:t>У30-тіроки,</w:t>
      </w:r>
      <w:proofErr w:type="spellStart"/>
      <w:r>
        <w:t>перебуваючивеміграції</w:t>
      </w:r>
      <w:proofErr w:type="spellEnd"/>
      <w:r>
        <w:t>,</w:t>
      </w:r>
      <w:proofErr w:type="spellStart"/>
      <w:r>
        <w:t>Брехтстворює</w:t>
      </w:r>
      <w:proofErr w:type="spellEnd"/>
      <w:r>
        <w:t xml:space="preserve"> </w:t>
      </w:r>
      <w:proofErr w:type="spellStart"/>
      <w:r>
        <w:t>низкуантинацистських</w:t>
      </w:r>
      <w:proofErr w:type="spellEnd"/>
      <w:r>
        <w:t xml:space="preserve"> віршів, </w:t>
      </w:r>
      <w:proofErr w:type="spellStart"/>
      <w:r>
        <w:t>уяких</w:t>
      </w:r>
      <w:proofErr w:type="spellEnd"/>
      <w:r>
        <w:t xml:space="preserve"> гітлерівський режим виглядає безглуздо і жахливо, а також різноманітні п’єси. </w:t>
      </w:r>
      <w:proofErr w:type="spellStart"/>
      <w:r>
        <w:t>Середнайбільшзнаменитихтворівперіоду</w:t>
      </w:r>
      <w:r>
        <w:rPr>
          <w:spacing w:val="-2"/>
        </w:rPr>
        <w:t>еміграції</w:t>
      </w:r>
      <w:proofErr w:type="spellEnd"/>
    </w:p>
    <w:p w:rsidR="000001CA" w:rsidRDefault="000001CA" w:rsidP="000001CA">
      <w:pPr>
        <w:pStyle w:val="a3"/>
        <w:spacing w:before="1"/>
        <w:ind w:right="114"/>
      </w:pPr>
      <w:r>
        <w:t>«Матінка Кураж та її діти» («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», 1939), що яскраво демонструє сутність «епічного театру». </w:t>
      </w:r>
      <w:proofErr w:type="spellStart"/>
      <w:r>
        <w:t>Ітут</w:t>
      </w:r>
      <w:proofErr w:type="spellEnd"/>
      <w:r>
        <w:t xml:space="preserve"> </w:t>
      </w:r>
      <w:proofErr w:type="spellStart"/>
      <w:r>
        <w:t>позиціядраматурга</w:t>
      </w:r>
      <w:proofErr w:type="spellEnd"/>
      <w:r>
        <w:t xml:space="preserve"> проявляється насамперед у </w:t>
      </w:r>
      <w:proofErr w:type="spellStart"/>
      <w:r>
        <w:t>зонгах</w:t>
      </w:r>
      <w:proofErr w:type="spellEnd"/>
      <w:r>
        <w:t>.</w:t>
      </w:r>
    </w:p>
    <w:p w:rsidR="000001CA" w:rsidRDefault="000001CA" w:rsidP="000001CA">
      <w:pPr>
        <w:pStyle w:val="a3"/>
        <w:ind w:right="111" w:firstLine="720"/>
      </w:pPr>
      <w:r>
        <w:t xml:space="preserve">Дія відбувається у період Тридцятилітньої війни початку XVII ст. Брехт показує війну як життя навпаки, де злочини нагороджуються, а подвиги та хоробрість </w:t>
      </w:r>
      <w:proofErr w:type="spellStart"/>
      <w:r>
        <w:t>призводятьлишедобезславноїзагибелі</w:t>
      </w:r>
      <w:proofErr w:type="spellEnd"/>
      <w:r>
        <w:t>,</w:t>
      </w:r>
      <w:proofErr w:type="spellStart"/>
      <w:r>
        <w:t>декоженвиживає</w:t>
      </w:r>
      <w:proofErr w:type="spellEnd"/>
      <w:r>
        <w:t xml:space="preserve">, як може, де солдатів вважають лише гарматним м’ясом, а </w:t>
      </w:r>
      <w:proofErr w:type="spellStart"/>
      <w:r>
        <w:t>мирненаселенняголодує.Прицьомуобразголовноїгероїні</w:t>
      </w:r>
      <w:proofErr w:type="spellEnd"/>
      <w:r>
        <w:t xml:space="preserve"> складний, багатогранний. Незважаючи на свою любов до наживи,</w:t>
      </w:r>
      <w:proofErr w:type="spellStart"/>
      <w:r>
        <w:t>вонанепозбавленалюдяності.Брехтписав</w:t>
      </w:r>
      <w:proofErr w:type="spellEnd"/>
      <w:r>
        <w:t>,</w:t>
      </w:r>
      <w:r>
        <w:rPr>
          <w:spacing w:val="-5"/>
        </w:rPr>
        <w:t>що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7"/>
      </w:pPr>
      <w:r>
        <w:lastRenderedPageBreak/>
        <w:t>головне завдання його п’єси – змусити глядачів чомусь навчитися, думати, аналізувати.</w:t>
      </w:r>
    </w:p>
    <w:p w:rsidR="000001CA" w:rsidRDefault="000001CA" w:rsidP="000001CA">
      <w:pPr>
        <w:pStyle w:val="a3"/>
        <w:ind w:right="110" w:firstLine="720"/>
      </w:pPr>
      <w:r>
        <w:t>Ще одна п’єса з історичним сюжетом – «Життя Галілея» («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Galilei</w:t>
      </w:r>
      <w:proofErr w:type="spellEnd"/>
      <w:r>
        <w:t>», друга редакція – 1945-1946 рр.)</w:t>
      </w:r>
      <w:proofErr w:type="spellStart"/>
      <w:r>
        <w:t>.Вцьомутворіавторпорушуєпитаннявідповідальності</w:t>
      </w:r>
      <w:proofErr w:type="spellEnd"/>
      <w:r>
        <w:t xml:space="preserve"> вчених перед простими людьми. Багато в чому ця драма стала реакцією на події у світі тих літ. У «Життя Галілея», мабуть, елементів «епічного театру» менше, ніж у інших драмах Брехта, п’єса ближча до класичного театру. Новаторством тут стали численні діалоги, повні рефлексій, що дозволяють створити відчуження.</w:t>
      </w:r>
    </w:p>
    <w:p w:rsidR="000001CA" w:rsidRDefault="000001CA" w:rsidP="000001CA">
      <w:pPr>
        <w:pStyle w:val="a3"/>
        <w:ind w:right="110" w:firstLine="720"/>
      </w:pPr>
      <w:r>
        <w:t>Дія п’єси-притчі «Добра людина із Сичуані»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guteMenschvonSezuan</w:t>
      </w:r>
      <w:proofErr w:type="spellEnd"/>
      <w:r>
        <w:t>»,1941)</w:t>
      </w:r>
      <w:proofErr w:type="spellStart"/>
      <w:r>
        <w:t>відбуваєтьсявКитаї</w:t>
      </w:r>
      <w:proofErr w:type="spellEnd"/>
      <w:r>
        <w:t>,удвох віддалених одна від одної площинах – світі богів та світі людей. Хоч її сюжет недостовірний, неодноразово переривається піснями, що коментують зміст, вона повністю задовольняє принципи «епічного театру». Брехт критикує світ капіталізму, в якому, на його думку, добрій людині украй складно вижити. Саме тому головна героїня змушена існувати у двох різних подобах – ідеальній і реальній, тверезо оцінюючи ситуацію, що допомагає боротися за виживання дитини. Фінал п’єси залишається відкритим, автор вважає, що читач сам прийде до правильного рішення. Спроба знайти в людині доброту та любов передано ще в одній п’єсі Брехта – «Кавказьке крейдяне коло»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kaukasische</w:t>
      </w:r>
      <w:proofErr w:type="spellEnd"/>
      <w:r>
        <w:t xml:space="preserve"> </w:t>
      </w:r>
      <w:proofErr w:type="spellStart"/>
      <w:r>
        <w:t>Kreidekreis</w:t>
      </w:r>
      <w:proofErr w:type="spellEnd"/>
      <w:r>
        <w:t>», 1945) [1].</w:t>
      </w:r>
    </w:p>
    <w:p w:rsidR="000001CA" w:rsidRDefault="000001CA" w:rsidP="000001CA">
      <w:pPr>
        <w:spacing w:before="1"/>
        <w:ind w:left="909"/>
        <w:jc w:val="both"/>
        <w:rPr>
          <w:i/>
          <w:sz w:val="24"/>
        </w:rPr>
      </w:pPr>
      <w:proofErr w:type="spellStart"/>
      <w:r>
        <w:rPr>
          <w:i/>
          <w:sz w:val="24"/>
        </w:rPr>
        <w:t>ЛітератураАвстріїсерединиідругоїполовини</w:t>
      </w:r>
      <w:r>
        <w:rPr>
          <w:i/>
          <w:spacing w:val="-5"/>
          <w:sz w:val="24"/>
        </w:rPr>
        <w:t>ХХ</w:t>
      </w:r>
      <w:proofErr w:type="spellEnd"/>
    </w:p>
    <w:p w:rsidR="000001CA" w:rsidRDefault="000001CA" w:rsidP="000001CA">
      <w:pPr>
        <w:ind w:left="1080" w:right="1084"/>
        <w:jc w:val="center"/>
        <w:rPr>
          <w:i/>
          <w:sz w:val="24"/>
        </w:rPr>
      </w:pPr>
      <w:r>
        <w:rPr>
          <w:i/>
          <w:spacing w:val="-2"/>
          <w:sz w:val="24"/>
        </w:rPr>
        <w:t>століття</w:t>
      </w:r>
    </w:p>
    <w:p w:rsidR="000001CA" w:rsidRDefault="000001CA" w:rsidP="000001CA">
      <w:pPr>
        <w:pStyle w:val="a3"/>
        <w:ind w:right="109" w:firstLine="720"/>
      </w:pPr>
      <w:r>
        <w:t xml:space="preserve">Як і раніше, у цей період література Австрії вбирає та відображає основні тенденції літератури інших західноєвропейських країн. Так, творчість Германа </w:t>
      </w:r>
      <w:proofErr w:type="spellStart"/>
      <w:r>
        <w:t>Броха</w:t>
      </w:r>
      <w:proofErr w:type="spellEnd"/>
      <w:r>
        <w:t xml:space="preserve"> (</w:t>
      </w:r>
      <w:proofErr w:type="spellStart"/>
      <w:r>
        <w:t>Hermann</w:t>
      </w:r>
      <w:proofErr w:type="spellEnd"/>
      <w:r>
        <w:t xml:space="preserve"> </w:t>
      </w:r>
      <w:proofErr w:type="spellStart"/>
      <w:r>
        <w:t>Broch</w:t>
      </w:r>
      <w:proofErr w:type="spellEnd"/>
      <w:r>
        <w:t>,1886-1951)</w:t>
      </w:r>
      <w:proofErr w:type="spellStart"/>
      <w:r>
        <w:t>стоїтьводномурядузтворами</w:t>
      </w:r>
      <w:proofErr w:type="spellEnd"/>
      <w:r>
        <w:t xml:space="preserve"> Д.</w:t>
      </w:r>
      <w:proofErr w:type="spellStart"/>
      <w:r>
        <w:t>Джойса</w:t>
      </w:r>
      <w:proofErr w:type="spellEnd"/>
      <w:r>
        <w:t>,Т.</w:t>
      </w:r>
      <w:proofErr w:type="spellStart"/>
      <w:r>
        <w:t>Манна.Іценевипадково</w:t>
      </w:r>
      <w:proofErr w:type="spellEnd"/>
      <w:r>
        <w:t>,</w:t>
      </w:r>
      <w:proofErr w:type="spellStart"/>
      <w:r>
        <w:t>аджещенапочатку</w:t>
      </w:r>
      <w:proofErr w:type="spellEnd"/>
      <w:r>
        <w:t xml:space="preserve"> </w:t>
      </w:r>
      <w:proofErr w:type="spellStart"/>
      <w:r>
        <w:t>своєїтворчостівінвивчавтвориД.Джойсата</w:t>
      </w:r>
      <w:r>
        <w:rPr>
          <w:spacing w:val="-2"/>
        </w:rPr>
        <w:t>присвятив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10"/>
      </w:pPr>
      <w:r>
        <w:lastRenderedPageBreak/>
        <w:t xml:space="preserve">йому есе у 1935 р. Головною темою творів </w:t>
      </w:r>
      <w:proofErr w:type="spellStart"/>
      <w:r>
        <w:t>Броха</w:t>
      </w:r>
      <w:proofErr w:type="spellEnd"/>
      <w:r>
        <w:t xml:space="preserve"> стає крах </w:t>
      </w:r>
      <w:proofErr w:type="spellStart"/>
      <w:r>
        <w:t>цінностейуавстрійськомусуспільстві</w:t>
      </w:r>
      <w:proofErr w:type="spellEnd"/>
      <w:r>
        <w:t>,</w:t>
      </w:r>
      <w:proofErr w:type="spellStart"/>
      <w:r>
        <w:t>занепадособистості</w:t>
      </w:r>
      <w:proofErr w:type="spellEnd"/>
      <w:r>
        <w:t xml:space="preserve">. Він активно користувався такими прийомами Д. </w:t>
      </w:r>
      <w:proofErr w:type="spellStart"/>
      <w:r>
        <w:t>Джойса</w:t>
      </w:r>
      <w:proofErr w:type="spellEnd"/>
      <w:r>
        <w:t xml:space="preserve"> та інших представників модернізму як внутрішній монолог. Свій головний роман «Смерть Вергілія» (1945) </w:t>
      </w:r>
      <w:proofErr w:type="spellStart"/>
      <w:r>
        <w:t>Брох</w:t>
      </w:r>
      <w:proofErr w:type="spellEnd"/>
      <w:r>
        <w:t xml:space="preserve"> </w:t>
      </w:r>
      <w:proofErr w:type="spellStart"/>
      <w:r>
        <w:t>створиввамериканськійеміграції</w:t>
      </w:r>
      <w:proofErr w:type="spellEnd"/>
      <w:r>
        <w:t>,</w:t>
      </w:r>
      <w:proofErr w:type="spellStart"/>
      <w:r>
        <w:t>наякувінбувзмушений</w:t>
      </w:r>
      <w:proofErr w:type="spellEnd"/>
      <w:r>
        <w:t xml:space="preserve"> зважитись після короткострокового арешту під час аншлюсу Австрії. В цьому романі він, як і багато його сучасників, проводить паралелі між минулим та сьогоденням, між кризою культури в епоху Августа та в Європі 30-40-х років. При цьому автор використовує дуже вузькі часові рамки – останні 18 годин життя великого </w:t>
      </w:r>
      <w:proofErr w:type="spellStart"/>
      <w:r>
        <w:t>римськогопоета</w:t>
      </w:r>
      <w:proofErr w:type="spellEnd"/>
      <w:r>
        <w:t>,</w:t>
      </w:r>
      <w:proofErr w:type="spellStart"/>
      <w:r>
        <w:t>передаючийогоспогади</w:t>
      </w:r>
      <w:proofErr w:type="spellEnd"/>
      <w:r>
        <w:t xml:space="preserve">,переосмислення </w:t>
      </w:r>
      <w:proofErr w:type="spellStart"/>
      <w:r>
        <w:t>цінностейісвоєїроліумистецтві</w:t>
      </w:r>
      <w:proofErr w:type="spellEnd"/>
      <w:r>
        <w:t>,</w:t>
      </w:r>
      <w:proofErr w:type="spellStart"/>
      <w:r>
        <w:t>іводночаспіднесеннянад</w:t>
      </w:r>
      <w:proofErr w:type="spellEnd"/>
      <w:r>
        <w:t xml:space="preserve"> тлінним, минущим. Перед смертю Вергілій говорить про самотність людини мистецтва. У цьому ідея роману вкрай близька до поглядів Т. Манна, зображеним у низці творів. Римський поет, жадібно поглинаючи потік зовнішніх вражень, починає сумніватися у сенсі мистецтва, відірваного від реальності, він уже не хоче завершувати свою «Енеїду», бо вона не може принести </w:t>
      </w:r>
      <w:proofErr w:type="spellStart"/>
      <w:r>
        <w:t>духовнукористь</w:t>
      </w:r>
      <w:proofErr w:type="spellEnd"/>
      <w:r>
        <w:t xml:space="preserve"> </w:t>
      </w:r>
      <w:proofErr w:type="spellStart"/>
      <w:r>
        <w:t>народу.Августувдаєтьсявмовитийогонеспалюватипоему</w:t>
      </w:r>
      <w:proofErr w:type="spellEnd"/>
      <w:r>
        <w:t xml:space="preserve"> заради народного блага (що його імператор розуміє як </w:t>
      </w:r>
      <w:proofErr w:type="spellStart"/>
      <w:r>
        <w:t>практичнукористь</w:t>
      </w:r>
      <w:proofErr w:type="spellEnd"/>
      <w:r>
        <w:t>)</w:t>
      </w:r>
      <w:proofErr w:type="spellStart"/>
      <w:r>
        <w:t>лишевобміннанаданнясвободирабам</w:t>
      </w:r>
      <w:proofErr w:type="spellEnd"/>
      <w:r>
        <w:t xml:space="preserve"> Вергілія. У цьому романі, таким чином, існують дві площини – справжня, повсякденна, і містична, куди спрямовується дух поета.</w:t>
      </w:r>
    </w:p>
    <w:p w:rsidR="000001CA" w:rsidRDefault="000001CA" w:rsidP="000001CA">
      <w:pPr>
        <w:pStyle w:val="a3"/>
        <w:spacing w:before="1"/>
        <w:ind w:right="113" w:firstLine="720"/>
      </w:pPr>
      <w:r>
        <w:t xml:space="preserve">Ще один досить відомий австрійський автор середини XX ст. – </w:t>
      </w:r>
      <w:proofErr w:type="spellStart"/>
      <w:r>
        <w:t>Гайміто</w:t>
      </w:r>
      <w:proofErr w:type="spellEnd"/>
      <w:r>
        <w:t xml:space="preserve"> фон </w:t>
      </w:r>
      <w:proofErr w:type="spellStart"/>
      <w:r>
        <w:t>Додерер</w:t>
      </w:r>
      <w:proofErr w:type="spellEnd"/>
      <w:r>
        <w:t xml:space="preserve"> (</w:t>
      </w:r>
      <w:proofErr w:type="spellStart"/>
      <w:r>
        <w:t>Heimito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Doderer</w:t>
      </w:r>
      <w:proofErr w:type="spellEnd"/>
      <w:r>
        <w:t>,1896-1966)</w:t>
      </w:r>
      <w:proofErr w:type="spellStart"/>
      <w:r>
        <w:t>.Восновномуйогоромани</w:t>
      </w:r>
      <w:proofErr w:type="spellEnd"/>
      <w:r>
        <w:rPr>
          <w:spacing w:val="-2"/>
        </w:rPr>
        <w:t>(«Демони»,</w:t>
      </w:r>
    </w:p>
    <w:p w:rsidR="000001CA" w:rsidRDefault="000001CA" w:rsidP="000001CA">
      <w:pPr>
        <w:pStyle w:val="a3"/>
        <w:ind w:right="111"/>
      </w:pPr>
      <w:r>
        <w:t>«</w:t>
      </w:r>
      <w:proofErr w:type="spellStart"/>
      <w:r>
        <w:t>Меровінги</w:t>
      </w:r>
      <w:proofErr w:type="spellEnd"/>
      <w:r>
        <w:t>» та ін.) носять автобіографічний характер. Цікавий роман «</w:t>
      </w:r>
      <w:proofErr w:type="spellStart"/>
      <w:r>
        <w:t>Штрудльгофські</w:t>
      </w:r>
      <w:proofErr w:type="spellEnd"/>
      <w:r>
        <w:t xml:space="preserve"> сходи або </w:t>
      </w:r>
      <w:proofErr w:type="spellStart"/>
      <w:r>
        <w:t>Мельцер</w:t>
      </w:r>
      <w:proofErr w:type="spellEnd"/>
      <w:r>
        <w:t xml:space="preserve"> і </w:t>
      </w:r>
      <w:proofErr w:type="spellStart"/>
      <w:r>
        <w:t>глибіньроків</w:t>
      </w:r>
      <w:proofErr w:type="spellEnd"/>
      <w:r>
        <w:t>»(«</w:t>
      </w:r>
      <w:proofErr w:type="spellStart"/>
      <w:r>
        <w:t>DieStrudlhofstiegeoderMelzerunddieTiefe</w:t>
      </w:r>
      <w:proofErr w:type="spellEnd"/>
      <w:r>
        <w:t xml:space="preserve"> </w:t>
      </w:r>
      <w:proofErr w:type="spellStart"/>
      <w:r>
        <w:t>derJahre</w:t>
      </w:r>
      <w:proofErr w:type="spellEnd"/>
      <w:r>
        <w:t>»),</w:t>
      </w:r>
      <w:proofErr w:type="spellStart"/>
      <w:r>
        <w:t>якийпринісавторууспіх.Цейроман</w:t>
      </w:r>
      <w:proofErr w:type="spellEnd"/>
      <w:r>
        <w:t>,</w:t>
      </w:r>
      <w:proofErr w:type="spellStart"/>
      <w:r>
        <w:t>який</w:t>
      </w:r>
      <w:r>
        <w:rPr>
          <w:spacing w:val="-2"/>
        </w:rPr>
        <w:t>трохи</w:t>
      </w:r>
      <w:proofErr w:type="spellEnd"/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08"/>
      </w:pPr>
      <w:r>
        <w:lastRenderedPageBreak/>
        <w:t xml:space="preserve">нагадує «Людину без властивостей» </w:t>
      </w:r>
      <w:proofErr w:type="spellStart"/>
      <w:r>
        <w:t>Музіля</w:t>
      </w:r>
      <w:proofErr w:type="spellEnd"/>
      <w:r>
        <w:t>, незвичний тим, що це і не роман виховання (хоч в ньому в заголовок винесено ім’я героя та показано розвиток цього героя), і не історичний роман (</w:t>
      </w:r>
      <w:proofErr w:type="spellStart"/>
      <w:r>
        <w:t>важливіісторичніподії–Першасвітова</w:t>
      </w:r>
      <w:proofErr w:type="spellEnd"/>
      <w:r>
        <w:t xml:space="preserve"> війна та розпад Австро-Угорщини в ньому висуваються на задній план). Автор, зображуючи міщанське суспільство, зосереджений,</w:t>
      </w:r>
      <w:proofErr w:type="spellStart"/>
      <w:r>
        <w:t>головнимчином</w:t>
      </w:r>
      <w:proofErr w:type="spellEnd"/>
      <w:r>
        <w:t>,</w:t>
      </w:r>
      <w:proofErr w:type="spellStart"/>
      <w:r>
        <w:t>напобутовихдрібницях</w:t>
      </w:r>
      <w:proofErr w:type="spellEnd"/>
      <w:r>
        <w:t>,на повсякденних діалогах між героєм і героїнею [1].</w:t>
      </w:r>
    </w:p>
    <w:p w:rsidR="000001CA" w:rsidRDefault="000001CA" w:rsidP="000001CA">
      <w:pPr>
        <w:ind w:left="1190"/>
        <w:jc w:val="both"/>
        <w:rPr>
          <w:i/>
          <w:sz w:val="24"/>
        </w:rPr>
      </w:pPr>
      <w:proofErr w:type="spellStart"/>
      <w:r>
        <w:rPr>
          <w:i/>
          <w:sz w:val="24"/>
        </w:rPr>
        <w:t>Швейцарськалітературадругоїполовини</w:t>
      </w:r>
      <w:r>
        <w:rPr>
          <w:i/>
          <w:spacing w:val="-5"/>
          <w:sz w:val="24"/>
        </w:rPr>
        <w:t>ХХ</w:t>
      </w:r>
      <w:proofErr w:type="spellEnd"/>
    </w:p>
    <w:p w:rsidR="000001CA" w:rsidRDefault="000001CA" w:rsidP="000001CA">
      <w:pPr>
        <w:ind w:left="1080" w:right="1084"/>
        <w:jc w:val="center"/>
        <w:rPr>
          <w:i/>
          <w:sz w:val="24"/>
        </w:rPr>
      </w:pPr>
      <w:r>
        <w:rPr>
          <w:i/>
          <w:spacing w:val="-2"/>
          <w:sz w:val="24"/>
        </w:rPr>
        <w:t>століття</w:t>
      </w:r>
    </w:p>
    <w:p w:rsidR="000001CA" w:rsidRDefault="000001CA" w:rsidP="000001CA">
      <w:pPr>
        <w:pStyle w:val="a3"/>
        <w:ind w:right="110" w:firstLine="720"/>
      </w:pPr>
      <w:proofErr w:type="spellStart"/>
      <w:r>
        <w:t>Однимізнайвідомішихшвейцарськихписьменників</w:t>
      </w:r>
      <w:proofErr w:type="spellEnd"/>
      <w:r>
        <w:t xml:space="preserve"> цього періоду є Фрідріх </w:t>
      </w:r>
      <w:proofErr w:type="spellStart"/>
      <w:r>
        <w:t>Дюрренматт</w:t>
      </w:r>
      <w:proofErr w:type="spellEnd"/>
      <w:r>
        <w:t xml:space="preserve"> (</w:t>
      </w:r>
      <w:proofErr w:type="spellStart"/>
      <w:r>
        <w:t>Friedrich</w:t>
      </w:r>
      <w:proofErr w:type="spellEnd"/>
      <w:r>
        <w:t xml:space="preserve"> </w:t>
      </w:r>
      <w:proofErr w:type="spellStart"/>
      <w:r>
        <w:t>Dürrenmatt</w:t>
      </w:r>
      <w:proofErr w:type="spellEnd"/>
      <w:r>
        <w:t xml:space="preserve">, 1921-1990) – прозаїк, драматург, автор психологічного </w:t>
      </w:r>
      <w:proofErr w:type="spellStart"/>
      <w:r>
        <w:t>детективу.Писатидрами</w:t>
      </w:r>
      <w:proofErr w:type="spellEnd"/>
      <w:r>
        <w:t>,</w:t>
      </w:r>
      <w:proofErr w:type="spellStart"/>
      <w:r>
        <w:t>утомучислідлярадіопостановок</w:t>
      </w:r>
      <w:proofErr w:type="spellEnd"/>
      <w:r>
        <w:t>, він починає ще наприкінці 40-х років, але першим його значним твором став детективний роман «Суддя та його кат»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Richter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Henker</w:t>
      </w:r>
      <w:proofErr w:type="spellEnd"/>
      <w:r>
        <w:t>», 1950-1951). Незважаючи на те, що цей твір побудовано за основними законами детективного жанру (читач вкінці дізнається, хто вбивця), все ж деякі принципові відмінності є. Головний герой – комісар – не викриває злочинця законним шляхом, а веде з ним складну гру, щоб упіймати у пастку короля злочинного світу, з яким він колись побився об заклад.</w:t>
      </w:r>
    </w:p>
    <w:p w:rsidR="000001CA" w:rsidRDefault="000001CA" w:rsidP="000001CA">
      <w:pPr>
        <w:pStyle w:val="a3"/>
        <w:spacing w:before="1"/>
        <w:ind w:left="832"/>
      </w:pPr>
      <w:r>
        <w:t>У1956р.Дюрренматтстворив</w:t>
      </w:r>
      <w:r>
        <w:rPr>
          <w:spacing w:val="-2"/>
        </w:rPr>
        <w:t>трагікомедію</w:t>
      </w:r>
    </w:p>
    <w:p w:rsidR="000001CA" w:rsidRDefault="000001CA" w:rsidP="000001CA">
      <w:pPr>
        <w:pStyle w:val="a3"/>
        <w:ind w:right="112"/>
      </w:pPr>
      <w:r>
        <w:t>«Гостина старої дами»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Besuch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Dame</w:t>
      </w:r>
      <w:proofErr w:type="spellEnd"/>
      <w:r>
        <w:t xml:space="preserve">»), завдяки якій отримав світову популярність. Саме трагікомедію, що показує на перший погляд непоєднувані речі та відображає парадоксальність сучасного світу, </w:t>
      </w:r>
      <w:proofErr w:type="spellStart"/>
      <w:r>
        <w:t>Дюрренматт</w:t>
      </w:r>
      <w:proofErr w:type="spellEnd"/>
      <w:r>
        <w:t xml:space="preserve"> вважав головним драматичним жанром. Загалом він поділяв багато ідей «епічного» театру Брехта: насамперед необхідність принципу «</w:t>
      </w:r>
      <w:proofErr w:type="spellStart"/>
      <w:r>
        <w:t>відчуження».У</w:t>
      </w:r>
      <w:proofErr w:type="spellEnd"/>
      <w:r>
        <w:t xml:space="preserve"> цій, як і в інших драмах, він активно користується прийомами гротеску, а також вводить детективні елементи.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a3"/>
        <w:spacing w:before="78"/>
        <w:ind w:right="108" w:firstLine="720"/>
      </w:pPr>
      <w:r>
        <w:lastRenderedPageBreak/>
        <w:t xml:space="preserve">Наприкінці 40-х років розпочався творчий шлях у літературі ще одного швейцарця – Макса Фріша (Мах </w:t>
      </w:r>
      <w:proofErr w:type="spellStart"/>
      <w:r>
        <w:t>Frisch</w:t>
      </w:r>
      <w:proofErr w:type="spellEnd"/>
      <w:r>
        <w:t xml:space="preserve">, 1911-1991) – архітектора, журналіста, драматурга та </w:t>
      </w:r>
      <w:proofErr w:type="spellStart"/>
      <w:r>
        <w:t>прозаїка.УчасДругоїсвітовоївійниіпіслянеївін</w:t>
      </w:r>
      <w:proofErr w:type="spellEnd"/>
      <w:r>
        <w:t xml:space="preserve"> створив кілька п’єс і прозових творів, у яких розмірковував про </w:t>
      </w:r>
      <w:proofErr w:type="spellStart"/>
      <w:r>
        <w:t>війнутавідповідальністьлюдейзате</w:t>
      </w:r>
      <w:proofErr w:type="spellEnd"/>
      <w:r>
        <w:t>,</w:t>
      </w:r>
      <w:proofErr w:type="spellStart"/>
      <w:r>
        <w:t>щовідбувається.Але</w:t>
      </w:r>
      <w:proofErr w:type="spellEnd"/>
      <w:r>
        <w:t xml:space="preserve"> справжню популярність йому приніс написаний у 1957 р. </w:t>
      </w:r>
      <w:proofErr w:type="spellStart"/>
      <w:r>
        <w:t>роман«HomoФабер».Уцьомуромані</w:t>
      </w:r>
      <w:proofErr w:type="spellEnd"/>
      <w:r>
        <w:t>,</w:t>
      </w:r>
      <w:proofErr w:type="spellStart"/>
      <w:r>
        <w:t>яків</w:t>
      </w:r>
      <w:r>
        <w:rPr>
          <w:spacing w:val="-2"/>
        </w:rPr>
        <w:t>романах</w:t>
      </w:r>
      <w:proofErr w:type="spellEnd"/>
    </w:p>
    <w:p w:rsidR="000001CA" w:rsidRDefault="000001CA" w:rsidP="000001CA">
      <w:pPr>
        <w:pStyle w:val="a3"/>
        <w:ind w:right="108"/>
      </w:pPr>
      <w:r>
        <w:t>«</w:t>
      </w:r>
      <w:proofErr w:type="spellStart"/>
      <w:r>
        <w:t>Штіллер</w:t>
      </w:r>
      <w:proofErr w:type="spellEnd"/>
      <w:r>
        <w:t>»(«</w:t>
      </w:r>
      <w:proofErr w:type="spellStart"/>
      <w:r>
        <w:t>Stiller</w:t>
      </w:r>
      <w:proofErr w:type="spellEnd"/>
      <w:r>
        <w:t>»,1954),«</w:t>
      </w:r>
      <w:proofErr w:type="spellStart"/>
      <w:r>
        <w:t>НехайменезвутьҐантенбайн</w:t>
      </w:r>
      <w:proofErr w:type="spellEnd"/>
      <w:r>
        <w:t>» («</w:t>
      </w:r>
      <w:proofErr w:type="spellStart"/>
      <w:r>
        <w:t>Mein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Gantenbein</w:t>
      </w:r>
      <w:proofErr w:type="spellEnd"/>
      <w:r>
        <w:t>», 1964), автор розмірковує про проблему вибору своєї долі, свого шляху. Герой «</w:t>
      </w:r>
      <w:proofErr w:type="spellStart"/>
      <w:r>
        <w:t>Homo</w:t>
      </w:r>
      <w:proofErr w:type="spellEnd"/>
      <w:r>
        <w:t xml:space="preserve"> </w:t>
      </w:r>
      <w:proofErr w:type="spellStart"/>
      <w:r>
        <w:t>Фабер</w:t>
      </w:r>
      <w:proofErr w:type="spellEnd"/>
      <w:r>
        <w:t xml:space="preserve">» не хоче змиритися з своєю долею. Спочатку </w:t>
      </w:r>
      <w:proofErr w:type="spellStart"/>
      <w:r>
        <w:t>інженерФабервважаєсебецілкомуспішноюлюдиною</w:t>
      </w:r>
      <w:proofErr w:type="spellEnd"/>
      <w:r>
        <w:t>,яка контролює своє життя. Але поступово він опиняється у вихрі фатальних, невідворотних подій, що показують марність його життя. Він починає сумніватися у своїх вчинках, що здавалися раніше цілком логічними. І лише незадовго до смерті він відчуває себе щасливим.</w:t>
      </w:r>
    </w:p>
    <w:p w:rsidR="000001CA" w:rsidRDefault="000001CA" w:rsidP="000001CA">
      <w:pPr>
        <w:pStyle w:val="a3"/>
        <w:ind w:right="110" w:firstLine="720"/>
      </w:pPr>
      <w:r>
        <w:t>Загалом у літературі Швейцарії другої половини XX в. присутні ті ж тенденції розвитку, що й у літературному процесі інших західноєвропейських країн [1; див. також 2, 3, 6, 10, 11, 15, 16, 17, 20, 26].</w:t>
      </w:r>
    </w:p>
    <w:p w:rsidR="000001CA" w:rsidRDefault="000001CA" w:rsidP="000001CA">
      <w:pPr>
        <w:sectPr w:rsidR="000001CA">
          <w:pgSz w:w="8400" w:h="11910"/>
          <w:pgMar w:top="1040" w:right="1020" w:bottom="1200" w:left="1020" w:header="0" w:footer="1005" w:gutter="0"/>
          <w:cols w:space="720"/>
        </w:sectPr>
      </w:pPr>
    </w:p>
    <w:p w:rsidR="000001CA" w:rsidRDefault="000001CA" w:rsidP="000001CA">
      <w:pPr>
        <w:pStyle w:val="Heading2"/>
        <w:spacing w:before="63"/>
        <w:ind w:left="2366"/>
        <w:jc w:val="both"/>
      </w:pPr>
      <w:r>
        <w:lastRenderedPageBreak/>
        <w:t>Використані</w:t>
      </w:r>
      <w:r>
        <w:rPr>
          <w:spacing w:val="-2"/>
        </w:rPr>
        <w:t xml:space="preserve"> джерела</w:t>
      </w:r>
    </w:p>
    <w:p w:rsidR="000001CA" w:rsidRDefault="000001CA" w:rsidP="000001CA">
      <w:pPr>
        <w:pStyle w:val="a5"/>
        <w:numPr>
          <w:ilvl w:val="0"/>
          <w:numId w:val="2"/>
        </w:numPr>
        <w:tabs>
          <w:tab w:val="left" w:pos="373"/>
        </w:tabs>
        <w:ind w:right="110" w:firstLine="0"/>
        <w:jc w:val="both"/>
        <w:rPr>
          <w:sz w:val="24"/>
        </w:rPr>
      </w:pPr>
      <w:proofErr w:type="spellStart"/>
      <w:r>
        <w:rPr>
          <w:sz w:val="24"/>
        </w:rPr>
        <w:t>Глазкова</w:t>
      </w:r>
      <w:proofErr w:type="spellEnd"/>
      <w:r>
        <w:rPr>
          <w:sz w:val="24"/>
        </w:rPr>
        <w:t xml:space="preserve"> Т. Ю. Німецькомовна література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М.:Флінта:Наука,2010.C.99-117,128-131.URL:</w:t>
      </w:r>
    </w:p>
    <w:p w:rsidR="000001CA" w:rsidRDefault="000001CA" w:rsidP="000001CA">
      <w:pPr>
        <w:pStyle w:val="a3"/>
        <w:ind w:right="116"/>
      </w:pPr>
      <w:hyperlink r:id="rId5">
        <w:r>
          <w:rPr>
            <w:spacing w:val="-2"/>
            <w:u w:val="single"/>
          </w:rPr>
          <w:t>https://levantsagareli.files.wordpress.com/2015/09/glazkova_t_</w:t>
        </w:r>
      </w:hyperlink>
      <w:hyperlink r:id="rId6">
        <w:r>
          <w:rPr>
            <w:u w:val="single"/>
          </w:rPr>
          <w:t>yu_nemeckoyazychnaya_literatura.pdf</w:t>
        </w:r>
        <w:r>
          <w:t>.</w:t>
        </w:r>
      </w:hyperlink>
      <w:r>
        <w:t xml:space="preserve"> Дата перегляду: </w:t>
      </w:r>
      <w:r>
        <w:rPr>
          <w:spacing w:val="-2"/>
        </w:rPr>
        <w:t>18.07.2023.</w:t>
      </w:r>
    </w:p>
    <w:p w:rsidR="000001CA" w:rsidRDefault="000001CA" w:rsidP="000001CA">
      <w:pPr>
        <w:pStyle w:val="a5"/>
        <w:numPr>
          <w:ilvl w:val="0"/>
          <w:numId w:val="2"/>
        </w:numPr>
        <w:tabs>
          <w:tab w:val="left" w:pos="464"/>
        </w:tabs>
        <w:ind w:right="112" w:firstLine="0"/>
        <w:jc w:val="both"/>
        <w:rPr>
          <w:sz w:val="24"/>
        </w:rPr>
      </w:pPr>
      <w:proofErr w:type="spellStart"/>
      <w:r>
        <w:rPr>
          <w:sz w:val="24"/>
        </w:rPr>
        <w:t>Фіськова</w:t>
      </w:r>
      <w:proofErr w:type="spellEnd"/>
      <w:r>
        <w:rPr>
          <w:sz w:val="24"/>
        </w:rPr>
        <w:t xml:space="preserve"> С. Історія німецької літератури. Періоди, напрямки розвитку, ідеї, постаті: Навчально-методичний посібник. Львів: ПАІС, 2003. C. 299-313. URL: </w:t>
      </w:r>
      <w:hyperlink r:id="rId7">
        <w:r>
          <w:rPr>
            <w:spacing w:val="-2"/>
            <w:sz w:val="24"/>
            <w:u w:val="single"/>
          </w:rPr>
          <w:t>https://chtyvo.org.ua/authors/Fiskova_Svitlana/Istoriia_nimetsk</w:t>
        </w:r>
      </w:hyperlink>
      <w:hyperlink r:id="rId8">
        <w:r>
          <w:rPr>
            <w:sz w:val="24"/>
            <w:u w:val="single"/>
          </w:rPr>
          <w:t>oi_literatury_Periody_napriamky_rozvytku_idei_postati/</w:t>
        </w:r>
      </w:hyperlink>
      <w:r>
        <w:rPr>
          <w:sz w:val="24"/>
        </w:rPr>
        <w:t xml:space="preserve"> Дата перегляду: 18.07.2023.</w:t>
      </w:r>
    </w:p>
    <w:p w:rsidR="000001CA" w:rsidRDefault="000001CA" w:rsidP="000001CA">
      <w:pPr>
        <w:pStyle w:val="a3"/>
        <w:spacing w:before="2"/>
        <w:ind w:left="0"/>
        <w:jc w:val="left"/>
      </w:pPr>
    </w:p>
    <w:p w:rsidR="000001CA" w:rsidRDefault="000001CA" w:rsidP="000001CA">
      <w:pPr>
        <w:pStyle w:val="Heading2"/>
        <w:spacing w:before="1"/>
        <w:ind w:left="2409"/>
      </w:pPr>
      <w:proofErr w:type="spellStart"/>
      <w:r>
        <w:t>Семінарські</w:t>
      </w:r>
      <w:r>
        <w:rPr>
          <w:spacing w:val="-2"/>
        </w:rPr>
        <w:t>заняття</w:t>
      </w:r>
      <w:proofErr w:type="spellEnd"/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352"/>
        </w:tabs>
        <w:spacing w:line="274" w:lineRule="exact"/>
        <w:rPr>
          <w:sz w:val="24"/>
        </w:rPr>
      </w:pPr>
      <w:r>
        <w:rPr>
          <w:sz w:val="24"/>
        </w:rPr>
        <w:t xml:space="preserve">Творчість Германа </w:t>
      </w:r>
      <w:r>
        <w:rPr>
          <w:spacing w:val="-4"/>
          <w:sz w:val="24"/>
        </w:rPr>
        <w:t>Гессе</w:t>
      </w:r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Гайнріха</w:t>
      </w:r>
      <w:proofErr w:type="spellEnd"/>
      <w:r>
        <w:rPr>
          <w:spacing w:val="-2"/>
          <w:sz w:val="24"/>
        </w:rPr>
        <w:t xml:space="preserve"> Манна</w:t>
      </w:r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>Творчість Ліона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Фойхтванґера</w:t>
      </w:r>
      <w:proofErr w:type="spellEnd"/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Альфреда </w:t>
      </w:r>
      <w:proofErr w:type="spellStart"/>
      <w:r>
        <w:rPr>
          <w:spacing w:val="-2"/>
          <w:sz w:val="24"/>
        </w:rPr>
        <w:t>Дьобліна</w:t>
      </w:r>
      <w:proofErr w:type="spellEnd"/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Ганса </w:t>
      </w:r>
      <w:proofErr w:type="spellStart"/>
      <w:r>
        <w:rPr>
          <w:spacing w:val="-2"/>
          <w:sz w:val="24"/>
        </w:rPr>
        <w:t>Фаллади</w:t>
      </w:r>
      <w:proofErr w:type="spellEnd"/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Еріха-Марії </w:t>
      </w:r>
      <w:r>
        <w:rPr>
          <w:spacing w:val="-2"/>
          <w:sz w:val="24"/>
        </w:rPr>
        <w:t>Ремарка</w:t>
      </w:r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Бертольта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Брехта</w:t>
      </w:r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Германа </w:t>
      </w:r>
      <w:proofErr w:type="spellStart"/>
      <w:r>
        <w:rPr>
          <w:spacing w:val="-4"/>
          <w:sz w:val="24"/>
        </w:rPr>
        <w:t>Броха</w:t>
      </w:r>
      <w:proofErr w:type="spellEnd"/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Гаймітофон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Додерера</w:t>
      </w:r>
      <w:proofErr w:type="spellEnd"/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Творчість Фрідріха </w:t>
      </w:r>
      <w:proofErr w:type="spellStart"/>
      <w:r>
        <w:rPr>
          <w:spacing w:val="-2"/>
          <w:sz w:val="24"/>
        </w:rPr>
        <w:t>Дюрренматта</w:t>
      </w:r>
      <w:proofErr w:type="spellEnd"/>
    </w:p>
    <w:p w:rsidR="000001CA" w:rsidRDefault="000001CA" w:rsidP="000001CA">
      <w:pPr>
        <w:pStyle w:val="a5"/>
        <w:numPr>
          <w:ilvl w:val="0"/>
          <w:numId w:val="1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Творчість Макса </w:t>
      </w:r>
      <w:r>
        <w:rPr>
          <w:spacing w:val="-4"/>
          <w:sz w:val="24"/>
        </w:rPr>
        <w:t>Фріша</w:t>
      </w:r>
    </w:p>
    <w:p w:rsidR="00A20BEA" w:rsidRDefault="00A20BEA"/>
    <w:sectPr w:rsidR="00A20BEA" w:rsidSect="00A2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024"/>
    <w:multiLevelType w:val="hybridMultilevel"/>
    <w:tmpl w:val="BA10AB64"/>
    <w:lvl w:ilvl="0" w:tplc="88FEF39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346DE4A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3A66DB1E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A76A0706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EEBC432C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68CE0FB4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DF5A30A2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07802E44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57F4BDB4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1">
    <w:nsid w:val="146A5ECC"/>
    <w:multiLevelType w:val="hybridMultilevel"/>
    <w:tmpl w:val="0C84A5EA"/>
    <w:lvl w:ilvl="0" w:tplc="ADFC22F0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CC61200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C9289988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A1A4BA8A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E24C2A56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A64C3772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9C700E46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D360AE98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9C701E48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2">
    <w:nsid w:val="64E31A65"/>
    <w:multiLevelType w:val="hybridMultilevel"/>
    <w:tmpl w:val="B124270C"/>
    <w:lvl w:ilvl="0" w:tplc="8180A27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3DC3712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FE6AE386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5288A480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3AF2E8E0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824ADB58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5DA04322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D1FC425A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D346BB84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001CA"/>
    <w:rsid w:val="000001CA"/>
    <w:rsid w:val="00A2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01CA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01C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1">
    <w:name w:val="Heading 1"/>
    <w:basedOn w:val="a"/>
    <w:uiPriority w:val="1"/>
    <w:qFormat/>
    <w:rsid w:val="000001CA"/>
    <w:pPr>
      <w:spacing w:before="84"/>
      <w:ind w:left="1080" w:right="1080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001CA"/>
    <w:pPr>
      <w:spacing w:line="274" w:lineRule="exact"/>
      <w:ind w:left="2049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001CA"/>
    <w:pPr>
      <w:ind w:left="352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Fiskova_Svitlana/Istoriia_nimetskoi_literatury_Periody_napriamky_rozvytku_idei_posta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tyvo.org.ua/authors/Fiskova_Svitlana/Istoriia_nimetskoi_literatury_Periody_napriamky_rozvytku_idei_post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vantsagareli.files.wordpress.com/2015/09/glazkova_t_yu_nemeckoyazychnaya_literatura.pdf" TargetMode="External"/><Relationship Id="rId5" Type="http://schemas.openxmlformats.org/officeDocument/2006/relationships/hyperlink" Target="https://levantsagareli.files.wordpress.com/2015/09/glazkova_t_yu_nemeckoyazychnaya_literatur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6036</Words>
  <Characters>34410</Characters>
  <Application>Microsoft Office Word</Application>
  <DocSecurity>0</DocSecurity>
  <Lines>286</Lines>
  <Paragraphs>80</Paragraphs>
  <ScaleCrop>false</ScaleCrop>
  <Company/>
  <LinksUpToDate>false</LinksUpToDate>
  <CharactersWithSpaces>40366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2024-03-05T13:52:00Z</dcterms:created>
  <dcterms:modified xsi:type="dcterms:W3CDTF">2024-03-05T13:56:00Z</dcterms:modified>
</cp:coreProperties>
</file>