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32E3" w:rsidRDefault="004B32E3" w:rsidP="004B32E3">
      <w:pPr>
        <w:spacing w:after="0"/>
        <w:ind w:left="-567" w:firstLine="567"/>
        <w:jc w:val="center"/>
        <w:rPr>
          <w:rFonts w:ascii="Times New Roman" w:hAnsi="Times New Roman" w:cs="Times New Roman"/>
          <w:b/>
          <w:bCs/>
          <w:sz w:val="28"/>
          <w:szCs w:val="28"/>
          <w:lang w:val="uk-UA" w:bidi="uk-UA"/>
        </w:rPr>
      </w:pPr>
      <w:r>
        <w:rPr>
          <w:rFonts w:ascii="Times New Roman" w:hAnsi="Times New Roman" w:cs="Times New Roman"/>
          <w:b/>
          <w:bCs/>
          <w:sz w:val="28"/>
          <w:szCs w:val="28"/>
          <w:lang w:val="uk-UA" w:bidi="uk-UA"/>
        </w:rPr>
        <w:t>Лекція №10</w:t>
      </w:r>
    </w:p>
    <w:p w:rsidR="004B32E3" w:rsidRPr="004B32E3" w:rsidRDefault="004B32E3" w:rsidP="004B32E3">
      <w:pPr>
        <w:spacing w:after="0"/>
        <w:ind w:firstLine="709"/>
        <w:jc w:val="both"/>
        <w:rPr>
          <w:rFonts w:ascii="Times New Roman" w:hAnsi="Times New Roman" w:cs="Times New Roman"/>
          <w:bCs/>
          <w:sz w:val="28"/>
          <w:szCs w:val="28"/>
          <w:lang w:val="uk-UA" w:bidi="uk-UA"/>
        </w:rPr>
      </w:pPr>
      <w:r>
        <w:rPr>
          <w:rFonts w:ascii="Times New Roman" w:hAnsi="Times New Roman" w:cs="Times New Roman"/>
          <w:b/>
          <w:bCs/>
          <w:sz w:val="28"/>
          <w:szCs w:val="28"/>
          <w:lang w:val="uk-UA" w:bidi="uk-UA"/>
        </w:rPr>
        <w:t xml:space="preserve">Тема: </w:t>
      </w:r>
      <w:r w:rsidR="00FD16F0">
        <w:rPr>
          <w:rFonts w:ascii="Times New Roman" w:hAnsi="Times New Roman" w:cs="Times New Roman"/>
          <w:bCs/>
          <w:sz w:val="28"/>
          <w:szCs w:val="28"/>
          <w:lang w:val="uk-UA" w:bidi="uk-UA"/>
        </w:rPr>
        <w:t>К</w:t>
      </w:r>
      <w:r w:rsidR="00FD16F0" w:rsidRPr="004B32E3">
        <w:rPr>
          <w:rFonts w:ascii="Times New Roman" w:hAnsi="Times New Roman" w:cs="Times New Roman"/>
          <w:bCs/>
          <w:sz w:val="28"/>
          <w:szCs w:val="28"/>
          <w:lang w:val="uk-UA" w:bidi="uk-UA"/>
        </w:rPr>
        <w:t>ОМПОЗИЦІЙНІ ЗАКОНОМІРНОСТІ ЛАНДШАФТНОГО ДИЗАЙНУ</w:t>
      </w:r>
    </w:p>
    <w:p w:rsidR="004B32E3" w:rsidRPr="002A2E8C" w:rsidRDefault="004B32E3" w:rsidP="004B32E3">
      <w:pPr>
        <w:spacing w:after="0"/>
        <w:ind w:firstLine="709"/>
        <w:jc w:val="both"/>
        <w:rPr>
          <w:rFonts w:ascii="Times New Roman" w:hAnsi="Times New Roman" w:cs="Times New Roman"/>
          <w:sz w:val="28"/>
          <w:szCs w:val="28"/>
          <w:lang w:val="uk-UA" w:bidi="uk-UA"/>
        </w:rPr>
      </w:pPr>
      <w:r w:rsidRPr="002A2E8C">
        <w:rPr>
          <w:rFonts w:ascii="Times New Roman" w:hAnsi="Times New Roman" w:cs="Times New Roman"/>
          <w:b/>
          <w:i/>
          <w:iCs/>
          <w:sz w:val="28"/>
          <w:szCs w:val="28"/>
          <w:lang w:val="uk-UA" w:bidi="uk-UA"/>
        </w:rPr>
        <w:t>Світло і тінь.</w:t>
      </w:r>
      <w:r w:rsidRPr="002A2E8C">
        <w:rPr>
          <w:rFonts w:ascii="Times New Roman" w:hAnsi="Times New Roman" w:cs="Times New Roman"/>
          <w:sz w:val="28"/>
          <w:szCs w:val="28"/>
          <w:lang w:val="uk-UA" w:bidi="uk-UA"/>
        </w:rPr>
        <w:t xml:space="preserve"> Художня виразність садово-паркових композицій значною мірою залежить від їх орієнтації за сторонами світу. Зміна кутів падіння сонячного проміння призводить до видозміни об’ємно-просторових характеристик пейзажів і його елементів. Сонячне проміння нерівномірно розподіляється на поверхні, освітленість якої залежить від трьох факторів: а) кута падіння світлових променів; б) сили джере</w:t>
      </w:r>
      <w:bookmarkStart w:id="0" w:name="_GoBack"/>
      <w:bookmarkEnd w:id="0"/>
      <w:r w:rsidRPr="002A2E8C">
        <w:rPr>
          <w:rFonts w:ascii="Times New Roman" w:hAnsi="Times New Roman" w:cs="Times New Roman"/>
          <w:sz w:val="28"/>
          <w:szCs w:val="28"/>
          <w:lang w:val="uk-UA" w:bidi="uk-UA"/>
        </w:rPr>
        <w:t>ла світла; в) віддалі від джерела світла до освітленої поверхні. Частини поверхні, на які не падає світло, знаходяться в тіні.</w:t>
      </w:r>
    </w:p>
    <w:p w:rsidR="004B32E3" w:rsidRPr="002A2E8C" w:rsidRDefault="004B32E3" w:rsidP="004B32E3">
      <w:pPr>
        <w:spacing w:after="0"/>
        <w:ind w:firstLine="709"/>
        <w:jc w:val="both"/>
        <w:rPr>
          <w:rFonts w:ascii="Times New Roman" w:hAnsi="Times New Roman" w:cs="Times New Roman"/>
          <w:sz w:val="28"/>
          <w:szCs w:val="28"/>
          <w:lang w:val="uk-UA" w:bidi="uk-UA"/>
        </w:rPr>
      </w:pPr>
      <w:r w:rsidRPr="002A2E8C">
        <w:rPr>
          <w:rFonts w:ascii="Times New Roman" w:hAnsi="Times New Roman" w:cs="Times New Roman"/>
          <w:sz w:val="28"/>
          <w:szCs w:val="28"/>
          <w:lang w:val="uk-UA" w:bidi="uk-UA"/>
        </w:rPr>
        <w:t xml:space="preserve">Тіні поділяють на ті, що падають, і власні. Перші утворюються внаслідок того, що освітлена поверхня предмета відбиває промені світла, що на неї падають, і вони не попадають на інші предмети (тінь утворена листям крони). Власна тінь утворюється внаслідок особливостей складок фактури, які перехоплюють світлове проміння, затінюючи власну поверхню (тінь всередині крони). Світло, відбите від інших предметів, називають </w:t>
      </w:r>
      <w:r w:rsidRPr="002A2E8C">
        <w:rPr>
          <w:rFonts w:ascii="Times New Roman" w:hAnsi="Times New Roman" w:cs="Times New Roman"/>
          <w:i/>
          <w:iCs/>
          <w:sz w:val="28"/>
          <w:szCs w:val="28"/>
          <w:lang w:val="uk-UA" w:bidi="uk-UA"/>
        </w:rPr>
        <w:t>рефлексом.</w:t>
      </w:r>
      <w:r w:rsidRPr="002A2E8C">
        <w:rPr>
          <w:rFonts w:ascii="Times New Roman" w:hAnsi="Times New Roman" w:cs="Times New Roman"/>
          <w:sz w:val="28"/>
          <w:szCs w:val="28"/>
          <w:lang w:val="uk-UA" w:bidi="uk-UA"/>
        </w:rPr>
        <w:t xml:space="preserve"> Світло, відбиваючись від гладенької глянцевої поверхні, утворює на ній блискучі плями - виблиски. Напівтіні утворюються на освітленій межі власної тіні в бік світла. Отже, світлотінь складається із таких елементів: світла падаючої і власної тіні, рефлексу, виблисків і напівтіні.</w:t>
      </w:r>
    </w:p>
    <w:p w:rsidR="004B32E3" w:rsidRPr="002A2E8C" w:rsidRDefault="004B32E3" w:rsidP="004B32E3">
      <w:pPr>
        <w:spacing w:after="0"/>
        <w:ind w:firstLine="709"/>
        <w:jc w:val="both"/>
        <w:rPr>
          <w:rFonts w:ascii="Times New Roman" w:hAnsi="Times New Roman" w:cs="Times New Roman"/>
          <w:sz w:val="28"/>
          <w:szCs w:val="28"/>
          <w:lang w:val="uk-UA" w:bidi="uk-UA"/>
        </w:rPr>
      </w:pPr>
      <w:r w:rsidRPr="002A2E8C">
        <w:rPr>
          <w:rFonts w:ascii="Times New Roman" w:hAnsi="Times New Roman" w:cs="Times New Roman"/>
          <w:sz w:val="28"/>
          <w:szCs w:val="28"/>
          <w:lang w:val="uk-UA" w:bidi="uk-UA"/>
        </w:rPr>
        <w:t xml:space="preserve">Довжина падаючої тіні від предметів і її напрями залежать від географічної широти. Наприклад, на 60° пн. ш. дерево висотою 20 м у 8 </w:t>
      </w:r>
      <w:proofErr w:type="spellStart"/>
      <w:r w:rsidRPr="002A2E8C">
        <w:rPr>
          <w:rFonts w:ascii="Times New Roman" w:hAnsi="Times New Roman" w:cs="Times New Roman"/>
          <w:sz w:val="28"/>
          <w:szCs w:val="28"/>
          <w:lang w:val="uk-UA" w:bidi="uk-UA"/>
        </w:rPr>
        <w:t>год</w:t>
      </w:r>
      <w:proofErr w:type="spellEnd"/>
      <w:r w:rsidRPr="002A2E8C">
        <w:rPr>
          <w:rFonts w:ascii="Times New Roman" w:hAnsi="Times New Roman" w:cs="Times New Roman"/>
          <w:sz w:val="28"/>
          <w:szCs w:val="28"/>
          <w:lang w:val="uk-UA" w:bidi="uk-UA"/>
        </w:rPr>
        <w:t xml:space="preserve"> ранку має тінь довжиною 40 м, у 12 </w:t>
      </w:r>
      <w:proofErr w:type="spellStart"/>
      <w:r w:rsidRPr="002A2E8C">
        <w:rPr>
          <w:rFonts w:ascii="Times New Roman" w:hAnsi="Times New Roman" w:cs="Times New Roman"/>
          <w:sz w:val="28"/>
          <w:szCs w:val="28"/>
          <w:lang w:val="uk-UA" w:bidi="uk-UA"/>
        </w:rPr>
        <w:t>год</w:t>
      </w:r>
      <w:proofErr w:type="spellEnd"/>
      <w:r w:rsidRPr="002A2E8C">
        <w:rPr>
          <w:rFonts w:ascii="Times New Roman" w:hAnsi="Times New Roman" w:cs="Times New Roman"/>
          <w:sz w:val="28"/>
          <w:szCs w:val="28"/>
          <w:lang w:val="uk-UA" w:bidi="uk-UA"/>
        </w:rPr>
        <w:t xml:space="preserve"> - 20 м, у 17 - 68, а у 18 </w:t>
      </w:r>
      <w:proofErr w:type="spellStart"/>
      <w:r w:rsidRPr="002A2E8C">
        <w:rPr>
          <w:rFonts w:ascii="Times New Roman" w:hAnsi="Times New Roman" w:cs="Times New Roman"/>
          <w:sz w:val="28"/>
          <w:szCs w:val="28"/>
          <w:lang w:val="uk-UA" w:bidi="uk-UA"/>
        </w:rPr>
        <w:t>год</w:t>
      </w:r>
      <w:proofErr w:type="spellEnd"/>
      <w:r w:rsidRPr="002A2E8C">
        <w:rPr>
          <w:rFonts w:ascii="Times New Roman" w:hAnsi="Times New Roman" w:cs="Times New Roman"/>
          <w:sz w:val="28"/>
          <w:szCs w:val="28"/>
          <w:lang w:val="uk-UA" w:bidi="uk-UA"/>
        </w:rPr>
        <w:t xml:space="preserve"> - 94 м. Для визначення довжини тіні використовують спеціальні номограми.</w:t>
      </w:r>
    </w:p>
    <w:p w:rsidR="004B32E3" w:rsidRPr="002A2E8C" w:rsidRDefault="004B32E3" w:rsidP="004B32E3">
      <w:pPr>
        <w:spacing w:after="0"/>
        <w:ind w:firstLine="709"/>
        <w:jc w:val="both"/>
        <w:rPr>
          <w:rFonts w:ascii="Times New Roman" w:hAnsi="Times New Roman" w:cs="Times New Roman"/>
          <w:sz w:val="28"/>
          <w:szCs w:val="28"/>
          <w:lang w:val="uk-UA" w:bidi="uk-UA"/>
        </w:rPr>
      </w:pPr>
      <w:r w:rsidRPr="002A2E8C">
        <w:rPr>
          <w:rFonts w:ascii="Times New Roman" w:hAnsi="Times New Roman" w:cs="Times New Roman"/>
          <w:sz w:val="28"/>
          <w:szCs w:val="28"/>
          <w:lang w:val="uk-UA" w:bidi="uk-UA"/>
        </w:rPr>
        <w:t xml:space="preserve">Як зазначають І.О. </w:t>
      </w:r>
      <w:proofErr w:type="spellStart"/>
      <w:r w:rsidRPr="002A2E8C">
        <w:rPr>
          <w:rFonts w:ascii="Times New Roman" w:hAnsi="Times New Roman" w:cs="Times New Roman"/>
          <w:sz w:val="28"/>
          <w:szCs w:val="28"/>
          <w:lang w:val="uk-UA" w:bidi="uk-UA"/>
        </w:rPr>
        <w:t>Богова</w:t>
      </w:r>
      <w:proofErr w:type="spellEnd"/>
      <w:r w:rsidRPr="002A2E8C">
        <w:rPr>
          <w:rFonts w:ascii="Times New Roman" w:hAnsi="Times New Roman" w:cs="Times New Roman"/>
          <w:sz w:val="28"/>
          <w:szCs w:val="28"/>
          <w:lang w:val="uk-UA" w:bidi="uk-UA"/>
        </w:rPr>
        <w:t xml:space="preserve"> і М.М. </w:t>
      </w:r>
      <w:proofErr w:type="spellStart"/>
      <w:r w:rsidRPr="002A2E8C">
        <w:rPr>
          <w:rFonts w:ascii="Times New Roman" w:hAnsi="Times New Roman" w:cs="Times New Roman"/>
          <w:sz w:val="28"/>
          <w:szCs w:val="28"/>
          <w:lang w:val="uk-UA" w:bidi="uk-UA"/>
        </w:rPr>
        <w:t>Фурсова</w:t>
      </w:r>
      <w:proofErr w:type="spellEnd"/>
      <w:r w:rsidRPr="002A2E8C">
        <w:rPr>
          <w:rFonts w:ascii="Times New Roman" w:hAnsi="Times New Roman" w:cs="Times New Roman"/>
          <w:sz w:val="28"/>
          <w:szCs w:val="28"/>
          <w:lang w:val="uk-UA" w:bidi="uk-UA"/>
        </w:rPr>
        <w:t xml:space="preserve">, світлотінь бере активну участь у формуванні паркових картин. Наприклад, тіні можуть їх обрамляти, включатися в композицію, створюючи певний ритмічний стрій. Освітлені сонячні ділянки часто стають центрами картин (парки </w:t>
      </w:r>
      <w:proofErr w:type="spellStart"/>
      <w:r w:rsidRPr="002A2E8C">
        <w:rPr>
          <w:rFonts w:ascii="Times New Roman" w:hAnsi="Times New Roman" w:cs="Times New Roman"/>
          <w:sz w:val="28"/>
          <w:szCs w:val="28"/>
          <w:lang w:val="uk-UA" w:bidi="uk-UA"/>
        </w:rPr>
        <w:t>Качанівський</w:t>
      </w:r>
      <w:proofErr w:type="spellEnd"/>
      <w:r w:rsidRPr="002A2E8C">
        <w:rPr>
          <w:rFonts w:ascii="Times New Roman" w:hAnsi="Times New Roman" w:cs="Times New Roman"/>
          <w:sz w:val="28"/>
          <w:szCs w:val="28"/>
          <w:lang w:val="uk-UA" w:bidi="uk-UA"/>
        </w:rPr>
        <w:t>, Тростянецький, Алупкінський). Невдале використання світлотіні може порушити композицію, внести неспокій і хаос у пейзаж. Часто тіні невдало затінюють архітектурні споруди, скульптуру, рослинні композиції.</w:t>
      </w:r>
    </w:p>
    <w:p w:rsidR="004B32E3" w:rsidRPr="002A2E8C" w:rsidRDefault="004B32E3" w:rsidP="004B32E3">
      <w:pPr>
        <w:spacing w:after="0"/>
        <w:ind w:firstLine="709"/>
        <w:jc w:val="both"/>
        <w:rPr>
          <w:rFonts w:ascii="Times New Roman" w:hAnsi="Times New Roman" w:cs="Times New Roman"/>
          <w:sz w:val="28"/>
          <w:szCs w:val="28"/>
          <w:lang w:val="uk-UA" w:bidi="uk-UA"/>
        </w:rPr>
      </w:pPr>
      <w:r w:rsidRPr="002A2E8C">
        <w:rPr>
          <w:rFonts w:ascii="Times New Roman" w:hAnsi="Times New Roman" w:cs="Times New Roman"/>
          <w:sz w:val="28"/>
          <w:szCs w:val="28"/>
          <w:lang w:val="uk-UA" w:bidi="uk-UA"/>
        </w:rPr>
        <w:t>Залежно від взаємного розташування джерела світла й освітлюваного об’єкта виділяють три типи освітлення: фронтальне, бокове і контурне.</w:t>
      </w:r>
    </w:p>
    <w:p w:rsidR="004B32E3" w:rsidRPr="002A2E8C" w:rsidRDefault="004B32E3" w:rsidP="004B32E3">
      <w:pPr>
        <w:spacing w:after="0"/>
        <w:ind w:firstLine="709"/>
        <w:jc w:val="both"/>
        <w:rPr>
          <w:rFonts w:ascii="Times New Roman" w:hAnsi="Times New Roman" w:cs="Times New Roman"/>
          <w:sz w:val="28"/>
          <w:szCs w:val="28"/>
          <w:lang w:val="uk-UA" w:bidi="uk-UA"/>
        </w:rPr>
      </w:pPr>
      <w:r w:rsidRPr="002A2E8C">
        <w:rPr>
          <w:rFonts w:ascii="Times New Roman" w:hAnsi="Times New Roman" w:cs="Times New Roman"/>
          <w:b/>
          <w:i/>
          <w:iCs/>
          <w:sz w:val="28"/>
          <w:szCs w:val="28"/>
          <w:lang w:val="uk-UA" w:bidi="uk-UA"/>
        </w:rPr>
        <w:t>Фронтальне освітлення</w:t>
      </w:r>
      <w:r w:rsidRPr="002A2E8C">
        <w:rPr>
          <w:rFonts w:ascii="Times New Roman" w:hAnsi="Times New Roman" w:cs="Times New Roman"/>
          <w:sz w:val="28"/>
          <w:szCs w:val="28"/>
          <w:lang w:val="uk-UA" w:bidi="uk-UA"/>
        </w:rPr>
        <w:t xml:space="preserve"> відбувається тоді, коли джерело світла знаходиться прямо перед об'єктом. У цьому випадку світлотіньові переходи майже відсутні.</w:t>
      </w:r>
    </w:p>
    <w:p w:rsidR="004B32E3" w:rsidRPr="002A2E8C" w:rsidRDefault="004B32E3" w:rsidP="004B32E3">
      <w:pPr>
        <w:spacing w:after="0"/>
        <w:ind w:firstLine="709"/>
        <w:jc w:val="both"/>
        <w:rPr>
          <w:rFonts w:ascii="Times New Roman" w:hAnsi="Times New Roman" w:cs="Times New Roman"/>
          <w:sz w:val="28"/>
          <w:szCs w:val="28"/>
          <w:lang w:val="uk-UA" w:bidi="uk-UA"/>
        </w:rPr>
      </w:pPr>
      <w:r w:rsidRPr="002A2E8C">
        <w:rPr>
          <w:rFonts w:ascii="Times New Roman" w:hAnsi="Times New Roman" w:cs="Times New Roman"/>
          <w:b/>
          <w:i/>
          <w:iCs/>
          <w:sz w:val="28"/>
          <w:szCs w:val="28"/>
          <w:lang w:val="uk-UA" w:bidi="uk-UA"/>
        </w:rPr>
        <w:t>Бокове освітлення</w:t>
      </w:r>
      <w:r w:rsidRPr="002A2E8C">
        <w:rPr>
          <w:rFonts w:ascii="Times New Roman" w:hAnsi="Times New Roman" w:cs="Times New Roman"/>
          <w:sz w:val="28"/>
          <w:szCs w:val="28"/>
          <w:lang w:val="uk-UA" w:bidi="uk-UA"/>
        </w:rPr>
        <w:t xml:space="preserve"> характеризується потоком світла, яке знаходиться з боку від об'єкта. Бокове освітлення творить виразніші, яскравіші і </w:t>
      </w:r>
      <w:proofErr w:type="spellStart"/>
      <w:r w:rsidRPr="002A2E8C">
        <w:rPr>
          <w:rFonts w:ascii="Times New Roman" w:hAnsi="Times New Roman" w:cs="Times New Roman"/>
          <w:sz w:val="28"/>
          <w:szCs w:val="28"/>
          <w:lang w:val="uk-UA" w:bidi="uk-UA"/>
        </w:rPr>
        <w:t>рельєфніші</w:t>
      </w:r>
      <w:proofErr w:type="spellEnd"/>
      <w:r w:rsidRPr="002A2E8C">
        <w:rPr>
          <w:rFonts w:ascii="Times New Roman" w:hAnsi="Times New Roman" w:cs="Times New Roman"/>
          <w:sz w:val="28"/>
          <w:szCs w:val="28"/>
          <w:lang w:val="uk-UA" w:bidi="uk-UA"/>
        </w:rPr>
        <w:t xml:space="preserve"> </w:t>
      </w:r>
      <w:r w:rsidRPr="002A2E8C">
        <w:rPr>
          <w:rFonts w:ascii="Times New Roman" w:hAnsi="Times New Roman" w:cs="Times New Roman"/>
          <w:sz w:val="28"/>
          <w:szCs w:val="28"/>
          <w:lang w:val="uk-UA" w:bidi="uk-UA"/>
        </w:rPr>
        <w:lastRenderedPageBreak/>
        <w:t>переходи від світла до тіні. Найефективнішими є ранкові і вечірні косі промені сонця, які падають на землю під невеликим кутом. Вони вигинають рельєф узлісь, висвічують фактуру дерев, збагачуючи їх своїми барвами.</w:t>
      </w:r>
    </w:p>
    <w:p w:rsidR="004B32E3" w:rsidRPr="002A2E8C" w:rsidRDefault="004B32E3" w:rsidP="004B32E3">
      <w:pPr>
        <w:spacing w:after="0"/>
        <w:ind w:firstLine="709"/>
        <w:jc w:val="both"/>
        <w:rPr>
          <w:rFonts w:ascii="Times New Roman" w:hAnsi="Times New Roman" w:cs="Times New Roman"/>
          <w:sz w:val="28"/>
          <w:szCs w:val="28"/>
          <w:lang w:val="uk-UA" w:bidi="uk-UA"/>
        </w:rPr>
      </w:pPr>
      <w:proofErr w:type="spellStart"/>
      <w:r w:rsidRPr="00A2517B">
        <w:rPr>
          <w:rFonts w:ascii="Times New Roman" w:hAnsi="Times New Roman" w:cs="Times New Roman"/>
          <w:b/>
          <w:i/>
          <w:iCs/>
          <w:sz w:val="28"/>
          <w:szCs w:val="28"/>
          <w:lang w:val="uk-UA" w:bidi="uk-UA"/>
        </w:rPr>
        <w:t>Контратурне</w:t>
      </w:r>
      <w:proofErr w:type="spellEnd"/>
      <w:r w:rsidRPr="00A2517B">
        <w:rPr>
          <w:rFonts w:ascii="Times New Roman" w:hAnsi="Times New Roman" w:cs="Times New Roman"/>
          <w:b/>
          <w:i/>
          <w:iCs/>
          <w:sz w:val="28"/>
          <w:szCs w:val="28"/>
          <w:lang w:val="uk-UA" w:bidi="uk-UA"/>
        </w:rPr>
        <w:t xml:space="preserve"> освітлення</w:t>
      </w:r>
      <w:r w:rsidRPr="00A2517B">
        <w:rPr>
          <w:rFonts w:ascii="Times New Roman" w:hAnsi="Times New Roman" w:cs="Times New Roman"/>
          <w:b/>
          <w:sz w:val="28"/>
          <w:szCs w:val="28"/>
          <w:lang w:val="uk-UA" w:bidi="uk-UA"/>
        </w:rPr>
        <w:t xml:space="preserve"> </w:t>
      </w:r>
      <w:r w:rsidRPr="002A2E8C">
        <w:rPr>
          <w:rFonts w:ascii="Times New Roman" w:hAnsi="Times New Roman" w:cs="Times New Roman"/>
          <w:sz w:val="28"/>
          <w:szCs w:val="28"/>
          <w:lang w:val="uk-UA" w:bidi="uk-UA"/>
        </w:rPr>
        <w:t>формується тоді, коли джерело світла знаходиться між об'єктом, як зазначав відомий англій</w:t>
      </w:r>
      <w:r>
        <w:rPr>
          <w:rFonts w:ascii="Times New Roman" w:hAnsi="Times New Roman" w:cs="Times New Roman"/>
          <w:sz w:val="28"/>
          <w:szCs w:val="28"/>
          <w:lang w:val="uk-UA" w:bidi="uk-UA"/>
        </w:rPr>
        <w:t xml:space="preserve">ський ландшафтний архітектор </w:t>
      </w:r>
      <w:proofErr w:type="spellStart"/>
      <w:r>
        <w:rPr>
          <w:rFonts w:ascii="Times New Roman" w:hAnsi="Times New Roman" w:cs="Times New Roman"/>
          <w:sz w:val="28"/>
          <w:szCs w:val="28"/>
          <w:lang w:val="uk-UA" w:bidi="uk-UA"/>
        </w:rPr>
        <w:t>X.</w:t>
      </w:r>
      <w:r w:rsidRPr="002A2E8C">
        <w:rPr>
          <w:rFonts w:ascii="Times New Roman" w:hAnsi="Times New Roman" w:cs="Times New Roman"/>
          <w:sz w:val="28"/>
          <w:szCs w:val="28"/>
          <w:lang w:val="uk-UA" w:bidi="uk-UA"/>
        </w:rPr>
        <w:t>Рептона</w:t>
      </w:r>
      <w:proofErr w:type="spellEnd"/>
      <w:r w:rsidRPr="002A2E8C">
        <w:rPr>
          <w:rFonts w:ascii="Times New Roman" w:hAnsi="Times New Roman" w:cs="Times New Roman"/>
          <w:sz w:val="28"/>
          <w:szCs w:val="28"/>
          <w:lang w:val="uk-UA" w:bidi="uk-UA"/>
        </w:rPr>
        <w:t>, садівники дбають про виразність пейзажів, раціонально орієнтуючи їх за сторонами світу. Узлісся галявин завдяки світловим акцентам упродовж усього дня виділяються надзвичайно ефективними композиціями. Південні узлісся мають</w:t>
      </w:r>
      <w:r>
        <w:rPr>
          <w:rFonts w:ascii="Times New Roman" w:hAnsi="Times New Roman" w:cs="Times New Roman"/>
          <w:sz w:val="28"/>
          <w:szCs w:val="28"/>
          <w:lang w:val="uk-UA" w:bidi="uk-UA"/>
        </w:rPr>
        <w:t xml:space="preserve"> </w:t>
      </w:r>
      <w:r w:rsidRPr="002A2E8C">
        <w:rPr>
          <w:rFonts w:ascii="Times New Roman" w:hAnsi="Times New Roman" w:cs="Times New Roman"/>
          <w:sz w:val="28"/>
          <w:szCs w:val="28"/>
          <w:lang w:val="uk-UA" w:bidi="uk-UA"/>
        </w:rPr>
        <w:t>фронтальне освітлення, тоді як узлісся галявин північної експозиції більшу частину дня затінені і їх виразність можна підвищити введенням білостовбурних беріз чи дерев і чагарників з рясними білими квітами (черемха, калина, жасмин). На експозицію відкритих просторів впливають склад насаджень, просторові співвідношен</w:t>
      </w:r>
      <w:r>
        <w:rPr>
          <w:rFonts w:ascii="Times New Roman" w:hAnsi="Times New Roman" w:cs="Times New Roman"/>
          <w:sz w:val="28"/>
          <w:szCs w:val="28"/>
          <w:lang w:val="uk-UA" w:bidi="uk-UA"/>
        </w:rPr>
        <w:t>ня і умови освітлення (рис. 1</w:t>
      </w:r>
      <w:r w:rsidRPr="002A2E8C">
        <w:rPr>
          <w:rFonts w:ascii="Times New Roman" w:hAnsi="Times New Roman" w:cs="Times New Roman"/>
          <w:sz w:val="28"/>
          <w:szCs w:val="28"/>
          <w:lang w:val="uk-UA" w:bidi="uk-UA"/>
        </w:rPr>
        <w:t>.)</w:t>
      </w:r>
    </w:p>
    <w:p w:rsidR="004B32E3" w:rsidRPr="002A2E8C" w:rsidRDefault="004B32E3" w:rsidP="004B32E3">
      <w:pPr>
        <w:spacing w:after="0"/>
        <w:ind w:firstLine="709"/>
        <w:jc w:val="center"/>
        <w:rPr>
          <w:rFonts w:ascii="Times New Roman" w:hAnsi="Times New Roman" w:cs="Times New Roman"/>
          <w:sz w:val="28"/>
          <w:szCs w:val="28"/>
          <w:lang w:val="uk-UA" w:bidi="uk-UA"/>
        </w:rPr>
      </w:pPr>
      <w:r w:rsidRPr="002A2E8C">
        <w:rPr>
          <w:rFonts w:ascii="Times New Roman" w:hAnsi="Times New Roman" w:cs="Times New Roman"/>
          <w:noProof/>
          <w:sz w:val="28"/>
          <w:szCs w:val="28"/>
          <w:lang w:eastAsia="ru-RU"/>
        </w:rPr>
        <w:drawing>
          <wp:inline distT="0" distB="0" distL="0" distR="0" wp14:anchorId="2F10C40A" wp14:editId="313D85FB">
            <wp:extent cx="2505924" cy="2514222"/>
            <wp:effectExtent l="0" t="0" r="8890" b="635"/>
            <wp:docPr id="1" name="Рисунок 1" descr="image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137"/>
                    <pic:cNvPicPr>
                      <a:picLocks noChangeAspect="1" noChangeArrowheads="1"/>
                    </pic:cNvPicPr>
                  </pic:nvPicPr>
                  <pic:blipFill>
                    <a:blip r:embed="rId5" cstate="print">
                      <a:extLst>
                        <a:ext uri="{BEBA8EAE-BF5A-486C-A8C5-ECC9F3942E4B}">
                          <a14:imgProps xmlns:a14="http://schemas.microsoft.com/office/drawing/2010/main">
                            <a14:imgLayer r:embed="rId6">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507528" cy="2515831"/>
                    </a:xfrm>
                    <a:prstGeom prst="rect">
                      <a:avLst/>
                    </a:prstGeom>
                    <a:noFill/>
                    <a:ln>
                      <a:noFill/>
                    </a:ln>
                  </pic:spPr>
                </pic:pic>
              </a:graphicData>
            </a:graphic>
          </wp:inline>
        </w:drawing>
      </w:r>
    </w:p>
    <w:p w:rsidR="004B32E3" w:rsidRPr="002A2E8C" w:rsidRDefault="004B32E3" w:rsidP="004B32E3">
      <w:pPr>
        <w:spacing w:after="0"/>
        <w:ind w:firstLine="709"/>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Рис. 1</w:t>
      </w:r>
      <w:r w:rsidRPr="002A2E8C">
        <w:rPr>
          <w:rFonts w:ascii="Times New Roman" w:hAnsi="Times New Roman" w:cs="Times New Roman"/>
          <w:sz w:val="28"/>
          <w:szCs w:val="28"/>
          <w:lang w:val="uk-UA" w:bidi="uk-UA"/>
        </w:rPr>
        <w:t>. Вплив складу насаджень, просторових співвідношень і умов освітлення на експозицію відкритих просторів парку: А - контраст окремо стоячого дерева-солітера із фоном молодих беріз; Б - обрамлення пейзажних картин; В - побудова просторових планів пейзажних</w:t>
      </w:r>
      <w:r>
        <w:rPr>
          <w:rFonts w:ascii="Times New Roman" w:hAnsi="Times New Roman" w:cs="Times New Roman"/>
          <w:sz w:val="28"/>
          <w:szCs w:val="28"/>
          <w:lang w:val="uk-UA" w:bidi="uk-UA"/>
        </w:rPr>
        <w:t xml:space="preserve"> картин за допомогою “куліс” </w:t>
      </w:r>
    </w:p>
    <w:p w:rsidR="004B32E3" w:rsidRPr="002A2E8C" w:rsidRDefault="004B32E3" w:rsidP="004B32E3">
      <w:pPr>
        <w:spacing w:after="0"/>
        <w:ind w:firstLine="709"/>
        <w:jc w:val="both"/>
        <w:rPr>
          <w:rFonts w:ascii="Times New Roman" w:hAnsi="Times New Roman" w:cs="Times New Roman"/>
          <w:sz w:val="28"/>
          <w:szCs w:val="28"/>
          <w:lang w:val="uk-UA" w:bidi="uk-UA"/>
        </w:rPr>
      </w:pPr>
      <w:r w:rsidRPr="002A2E8C">
        <w:rPr>
          <w:rFonts w:ascii="Times New Roman" w:hAnsi="Times New Roman" w:cs="Times New Roman"/>
          <w:sz w:val="28"/>
          <w:szCs w:val="28"/>
          <w:lang w:val="uk-UA" w:bidi="uk-UA"/>
        </w:rPr>
        <w:t>Свої характерні особливості має орієнтація алей за сторонами світу. При широтному розміщенні алея буде пересікатися смугами алей від дерев, а при довготному - буде освітлюватися сонцем.</w:t>
      </w:r>
    </w:p>
    <w:p w:rsidR="004B32E3" w:rsidRPr="002A2E8C" w:rsidRDefault="004B32E3" w:rsidP="004B32E3">
      <w:pPr>
        <w:spacing w:after="0"/>
        <w:ind w:firstLine="709"/>
        <w:jc w:val="both"/>
        <w:rPr>
          <w:rFonts w:ascii="Times New Roman" w:hAnsi="Times New Roman" w:cs="Times New Roman"/>
          <w:sz w:val="28"/>
          <w:szCs w:val="28"/>
          <w:lang w:val="uk-UA" w:bidi="uk-UA"/>
        </w:rPr>
      </w:pPr>
      <w:r w:rsidRPr="002A2E8C">
        <w:rPr>
          <w:rFonts w:ascii="Times New Roman" w:hAnsi="Times New Roman" w:cs="Times New Roman"/>
          <w:sz w:val="28"/>
          <w:szCs w:val="28"/>
          <w:lang w:val="uk-UA" w:bidi="uk-UA"/>
        </w:rPr>
        <w:t>Особливе місце займає мистецтво підсвічування пейзажів і їх елементів у нічний</w:t>
      </w:r>
      <w:r>
        <w:rPr>
          <w:rFonts w:ascii="Times New Roman" w:hAnsi="Times New Roman" w:cs="Times New Roman"/>
          <w:sz w:val="28"/>
          <w:szCs w:val="28"/>
          <w:lang w:val="uk-UA" w:bidi="uk-UA"/>
        </w:rPr>
        <w:t xml:space="preserve"> час.</w:t>
      </w:r>
    </w:p>
    <w:p w:rsidR="004B32E3" w:rsidRPr="002A2E8C" w:rsidRDefault="004B32E3" w:rsidP="004B32E3">
      <w:pPr>
        <w:spacing w:after="0"/>
        <w:ind w:firstLine="709"/>
        <w:jc w:val="both"/>
        <w:rPr>
          <w:rFonts w:ascii="Times New Roman" w:hAnsi="Times New Roman" w:cs="Times New Roman"/>
          <w:bCs/>
          <w:sz w:val="28"/>
          <w:szCs w:val="28"/>
          <w:lang w:val="uk-UA" w:bidi="uk-UA"/>
        </w:rPr>
      </w:pPr>
      <w:r w:rsidRPr="002A2E8C">
        <w:rPr>
          <w:rFonts w:ascii="Times New Roman" w:hAnsi="Times New Roman" w:cs="Times New Roman"/>
          <w:b/>
          <w:bCs/>
          <w:i/>
          <w:iCs/>
          <w:sz w:val="28"/>
          <w:szCs w:val="28"/>
          <w:lang w:val="uk-UA" w:bidi="uk-UA"/>
        </w:rPr>
        <w:t>Кут зору і сприйняття.</w:t>
      </w:r>
      <w:r w:rsidRPr="002A2E8C">
        <w:rPr>
          <w:rFonts w:ascii="Times New Roman" w:hAnsi="Times New Roman" w:cs="Times New Roman"/>
          <w:bCs/>
          <w:sz w:val="28"/>
          <w:szCs w:val="28"/>
          <w:lang w:val="uk-UA" w:bidi="uk-UA"/>
        </w:rPr>
        <w:t xml:space="preserve"> Сприйняття пейзажу залежить від кута зору, який відображає ступінь віддаленості глядача від об’єкта. При куті зору 45°, що відповідає відношенню висоти об'єкта до віддалі між ним і глядачем 1:1, ясно сприймаються деталі просторової форми, а її загальний об'єм</w:t>
      </w:r>
      <w:r>
        <w:rPr>
          <w:rFonts w:ascii="Times New Roman" w:hAnsi="Times New Roman" w:cs="Times New Roman"/>
          <w:bCs/>
          <w:sz w:val="28"/>
          <w:szCs w:val="28"/>
          <w:lang w:val="uk-UA" w:bidi="uk-UA"/>
        </w:rPr>
        <w:t xml:space="preserve"> - лише </w:t>
      </w:r>
      <w:r>
        <w:rPr>
          <w:rFonts w:ascii="Times New Roman" w:hAnsi="Times New Roman" w:cs="Times New Roman"/>
          <w:bCs/>
          <w:sz w:val="28"/>
          <w:szCs w:val="28"/>
          <w:lang w:val="uk-UA" w:bidi="uk-UA"/>
        </w:rPr>
        <w:lastRenderedPageBreak/>
        <w:t>фрагментарно (рис. 2.</w:t>
      </w:r>
      <w:r w:rsidRPr="002A2E8C">
        <w:rPr>
          <w:rFonts w:ascii="Times New Roman" w:hAnsi="Times New Roman" w:cs="Times New Roman"/>
          <w:bCs/>
          <w:sz w:val="28"/>
          <w:szCs w:val="28"/>
          <w:lang w:val="uk-UA" w:bidi="uk-UA"/>
        </w:rPr>
        <w:t xml:space="preserve">). У випадку віддаленості, яка визначається кутом 27° (відношення 1:2), можливе найкраще сприйняття як загального, так і окремих деталей просторової форми об'єкта. Якщо ж кут зору зменшити до 18° (відношення висоти до віддалі 1:3), ясність сприйняття деталей поступово губиться, деталі починають узагальнюватися, зате чіткий загальний об'єм об'єкта. Подальше збільшення віддаленості буде супроводжуватися більш рельєфним </w:t>
      </w:r>
      <w:proofErr w:type="spellStart"/>
      <w:r w:rsidRPr="002A2E8C">
        <w:rPr>
          <w:rFonts w:ascii="Times New Roman" w:hAnsi="Times New Roman" w:cs="Times New Roman"/>
          <w:bCs/>
          <w:sz w:val="28"/>
          <w:szCs w:val="28"/>
          <w:lang w:val="uk-UA" w:bidi="uk-UA"/>
        </w:rPr>
        <w:t>виділенняхМ</w:t>
      </w:r>
      <w:proofErr w:type="spellEnd"/>
      <w:r w:rsidRPr="002A2E8C">
        <w:rPr>
          <w:rFonts w:ascii="Times New Roman" w:hAnsi="Times New Roman" w:cs="Times New Roman"/>
          <w:bCs/>
          <w:sz w:val="28"/>
          <w:szCs w:val="28"/>
          <w:lang w:val="uk-UA" w:bidi="uk-UA"/>
        </w:rPr>
        <w:t xml:space="preserve"> </w:t>
      </w:r>
      <w:proofErr w:type="spellStart"/>
      <w:r w:rsidRPr="002A2E8C">
        <w:rPr>
          <w:rFonts w:ascii="Times New Roman" w:hAnsi="Times New Roman" w:cs="Times New Roman"/>
          <w:bCs/>
          <w:sz w:val="28"/>
          <w:szCs w:val="28"/>
          <w:lang w:val="uk-UA" w:bidi="uk-UA"/>
        </w:rPr>
        <w:t>об'ЄхМІв</w:t>
      </w:r>
      <w:proofErr w:type="spellEnd"/>
      <w:r w:rsidRPr="002A2E8C">
        <w:rPr>
          <w:rFonts w:ascii="Times New Roman" w:hAnsi="Times New Roman" w:cs="Times New Roman"/>
          <w:bCs/>
          <w:sz w:val="28"/>
          <w:szCs w:val="28"/>
          <w:lang w:val="uk-UA" w:bidi="uk-UA"/>
        </w:rPr>
        <w:t xml:space="preserve"> окремих дерев або їх груп на фоні масивів.</w:t>
      </w:r>
    </w:p>
    <w:p w:rsidR="004B32E3" w:rsidRPr="002A2E8C" w:rsidRDefault="004B32E3" w:rsidP="004B32E3">
      <w:pPr>
        <w:spacing w:after="0"/>
        <w:ind w:firstLine="709"/>
        <w:jc w:val="center"/>
        <w:rPr>
          <w:rFonts w:ascii="Times New Roman" w:hAnsi="Times New Roman" w:cs="Times New Roman"/>
          <w:sz w:val="28"/>
          <w:szCs w:val="28"/>
          <w:lang w:val="uk-UA" w:bidi="uk-UA"/>
        </w:rPr>
      </w:pPr>
      <w:r w:rsidRPr="002A2E8C">
        <w:rPr>
          <w:rFonts w:ascii="Times New Roman" w:hAnsi="Times New Roman" w:cs="Times New Roman"/>
          <w:noProof/>
          <w:sz w:val="28"/>
          <w:szCs w:val="28"/>
          <w:lang w:eastAsia="ru-RU"/>
        </w:rPr>
        <w:drawing>
          <wp:inline distT="0" distB="0" distL="0" distR="0" wp14:anchorId="2049B990" wp14:editId="476098D0">
            <wp:extent cx="4499625" cy="3381375"/>
            <wp:effectExtent l="0" t="0" r="0" b="0"/>
            <wp:docPr id="2" name="Рисунок 2" descr="image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38"/>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499625" cy="3381375"/>
                    </a:xfrm>
                    <a:prstGeom prst="rect">
                      <a:avLst/>
                    </a:prstGeom>
                    <a:noFill/>
                    <a:ln>
                      <a:noFill/>
                    </a:ln>
                  </pic:spPr>
                </pic:pic>
              </a:graphicData>
            </a:graphic>
          </wp:inline>
        </w:drawing>
      </w:r>
    </w:p>
    <w:p w:rsidR="004B32E3" w:rsidRPr="002A2E8C" w:rsidRDefault="004B32E3" w:rsidP="004B32E3">
      <w:pPr>
        <w:spacing w:after="0"/>
        <w:ind w:firstLine="709"/>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Рис. 2.</w:t>
      </w:r>
      <w:r w:rsidRPr="002A2E8C">
        <w:rPr>
          <w:rFonts w:ascii="Times New Roman" w:hAnsi="Times New Roman" w:cs="Times New Roman"/>
          <w:sz w:val="28"/>
          <w:szCs w:val="28"/>
          <w:lang w:val="uk-UA" w:bidi="uk-UA"/>
        </w:rPr>
        <w:t xml:space="preserve"> Вилив форм і розміщення крон дерев на сприйняття паркового простору: А - дерева і крупні кущі з високим штамбом і високо розміщеною кроною; Б - дерева і крупні чагарники із к</w:t>
      </w:r>
      <w:r>
        <w:rPr>
          <w:rFonts w:ascii="Times New Roman" w:hAnsi="Times New Roman" w:cs="Times New Roman"/>
          <w:sz w:val="28"/>
          <w:szCs w:val="28"/>
          <w:lang w:val="uk-UA" w:bidi="uk-UA"/>
        </w:rPr>
        <w:t>ронами, що звисають до землі.</w:t>
      </w:r>
    </w:p>
    <w:p w:rsidR="004B32E3" w:rsidRPr="002A2E8C" w:rsidRDefault="004B32E3" w:rsidP="004B32E3">
      <w:pPr>
        <w:spacing w:after="0"/>
        <w:ind w:firstLine="709"/>
        <w:jc w:val="both"/>
        <w:rPr>
          <w:rFonts w:ascii="Times New Roman" w:hAnsi="Times New Roman" w:cs="Times New Roman"/>
          <w:sz w:val="28"/>
          <w:szCs w:val="28"/>
          <w:lang w:val="uk-UA" w:bidi="uk-UA"/>
        </w:rPr>
      </w:pPr>
      <w:r w:rsidRPr="002A2E8C">
        <w:rPr>
          <w:rFonts w:ascii="Times New Roman" w:hAnsi="Times New Roman" w:cs="Times New Roman"/>
          <w:sz w:val="28"/>
          <w:szCs w:val="28"/>
          <w:lang w:val="uk-UA" w:bidi="uk-UA"/>
        </w:rPr>
        <w:t>Для більшості міських пейзажів кут зору може прийматися значно ширшим - 53 - 54° (</w:t>
      </w:r>
      <w:proofErr w:type="spellStart"/>
      <w:r w:rsidRPr="002A2E8C">
        <w:rPr>
          <w:rFonts w:ascii="Times New Roman" w:hAnsi="Times New Roman" w:cs="Times New Roman"/>
          <w:sz w:val="28"/>
          <w:szCs w:val="28"/>
          <w:lang w:val="uk-UA" w:bidi="uk-UA"/>
        </w:rPr>
        <w:t>Гостєв</w:t>
      </w:r>
      <w:proofErr w:type="spellEnd"/>
      <w:r w:rsidRPr="002A2E8C">
        <w:rPr>
          <w:rFonts w:ascii="Times New Roman" w:hAnsi="Times New Roman" w:cs="Times New Roman"/>
          <w:sz w:val="28"/>
          <w:szCs w:val="28"/>
          <w:lang w:val="uk-UA" w:bidi="uk-UA"/>
        </w:rPr>
        <w:t xml:space="preserve">, </w:t>
      </w:r>
      <w:proofErr w:type="spellStart"/>
      <w:r w:rsidRPr="002A2E8C">
        <w:rPr>
          <w:rFonts w:ascii="Times New Roman" w:hAnsi="Times New Roman" w:cs="Times New Roman"/>
          <w:sz w:val="28"/>
          <w:szCs w:val="28"/>
          <w:lang w:val="uk-UA" w:bidi="uk-UA"/>
        </w:rPr>
        <w:t>Юськевич</w:t>
      </w:r>
      <w:proofErr w:type="spellEnd"/>
      <w:r w:rsidRPr="002A2E8C">
        <w:rPr>
          <w:rFonts w:ascii="Times New Roman" w:hAnsi="Times New Roman" w:cs="Times New Roman"/>
          <w:sz w:val="28"/>
          <w:szCs w:val="28"/>
          <w:lang w:val="uk-UA" w:bidi="uk-UA"/>
        </w:rPr>
        <w:t>, 1991). Такі пейзажі не охоплюють одним поглядом - візуально сприймається їх загальний стрій, на фоні якого більш детально фіксуються основні фрагменти (кут зору 27°). За даними авторів, сприйняття окремих елементів території змінюється залежно від кута зору і відповідно від віддаленого об'єкта таким чином:</w:t>
      </w:r>
    </w:p>
    <w:p w:rsidR="004B32E3" w:rsidRPr="002A2E8C" w:rsidRDefault="004B32E3" w:rsidP="004B32E3">
      <w:pPr>
        <w:spacing w:after="0"/>
        <w:ind w:firstLine="709"/>
        <w:jc w:val="both"/>
        <w:rPr>
          <w:rFonts w:ascii="Times New Roman" w:hAnsi="Times New Roman" w:cs="Times New Roman"/>
          <w:sz w:val="28"/>
          <w:szCs w:val="28"/>
          <w:lang w:val="uk-UA" w:bidi="uk-UA"/>
        </w:rPr>
      </w:pPr>
      <w:r w:rsidRPr="002A2E8C">
        <w:rPr>
          <w:rFonts w:ascii="Times New Roman" w:hAnsi="Times New Roman" w:cs="Times New Roman"/>
          <w:sz w:val="28"/>
          <w:szCs w:val="28"/>
          <w:lang w:val="uk-UA" w:bidi="uk-UA"/>
        </w:rPr>
        <w:t>12 - 15 м - віддаль, яка визначає межу зони елементів “переднього плану”, що забезпечує стереоскопічний просторовий ефект;</w:t>
      </w:r>
    </w:p>
    <w:p w:rsidR="004B32E3" w:rsidRPr="002A2E8C" w:rsidRDefault="004B32E3" w:rsidP="004B32E3">
      <w:pPr>
        <w:spacing w:after="0"/>
        <w:ind w:firstLine="709"/>
        <w:jc w:val="both"/>
        <w:rPr>
          <w:rFonts w:ascii="Times New Roman" w:hAnsi="Times New Roman" w:cs="Times New Roman"/>
          <w:sz w:val="28"/>
          <w:szCs w:val="28"/>
          <w:lang w:val="uk-UA" w:bidi="uk-UA"/>
        </w:rPr>
      </w:pPr>
      <w:r w:rsidRPr="002A2E8C">
        <w:rPr>
          <w:rFonts w:ascii="Times New Roman" w:hAnsi="Times New Roman" w:cs="Times New Roman"/>
          <w:sz w:val="28"/>
          <w:szCs w:val="28"/>
          <w:lang w:val="uk-UA" w:bidi="uk-UA"/>
        </w:rPr>
        <w:t>25м - крайня віддаль, при якій добре розглядаються форми і структура листя і стовбура, колір усіх відтінків і їх поєднання, фактура, дрібні деталі, контури дерев і чагарників;</w:t>
      </w:r>
    </w:p>
    <w:p w:rsidR="004B32E3" w:rsidRPr="002A2E8C" w:rsidRDefault="004B32E3" w:rsidP="004B32E3">
      <w:pPr>
        <w:spacing w:after="0"/>
        <w:ind w:firstLine="709"/>
        <w:jc w:val="both"/>
        <w:rPr>
          <w:rFonts w:ascii="Times New Roman" w:hAnsi="Times New Roman" w:cs="Times New Roman"/>
          <w:sz w:val="28"/>
          <w:szCs w:val="28"/>
          <w:lang w:val="uk-UA" w:bidi="uk-UA"/>
        </w:rPr>
      </w:pPr>
      <w:r w:rsidRPr="002A2E8C">
        <w:rPr>
          <w:rFonts w:ascii="Times New Roman" w:hAnsi="Times New Roman" w:cs="Times New Roman"/>
          <w:sz w:val="28"/>
          <w:szCs w:val="28"/>
          <w:lang w:val="uk-UA" w:bidi="uk-UA"/>
        </w:rPr>
        <w:t>60 - 135 м - оптимальна глибина площ полян;</w:t>
      </w:r>
    </w:p>
    <w:p w:rsidR="004B32E3" w:rsidRPr="002A2E8C" w:rsidRDefault="004B32E3" w:rsidP="004B32E3">
      <w:pPr>
        <w:spacing w:after="0"/>
        <w:ind w:firstLine="709"/>
        <w:jc w:val="both"/>
        <w:rPr>
          <w:rFonts w:ascii="Times New Roman" w:hAnsi="Times New Roman" w:cs="Times New Roman"/>
          <w:sz w:val="28"/>
          <w:szCs w:val="28"/>
          <w:lang w:val="uk-UA" w:bidi="uk-UA"/>
        </w:rPr>
      </w:pPr>
      <w:r w:rsidRPr="002A2E8C">
        <w:rPr>
          <w:rFonts w:ascii="Times New Roman" w:hAnsi="Times New Roman" w:cs="Times New Roman"/>
          <w:sz w:val="28"/>
          <w:szCs w:val="28"/>
          <w:lang w:val="uk-UA" w:bidi="uk-UA"/>
        </w:rPr>
        <w:lastRenderedPageBreak/>
        <w:t>135м - дистанція, з якої м о лата розрізнити деталі архітектурних споруд, структури насаджень;</w:t>
      </w:r>
      <w:r w:rsidRPr="002A2E8C">
        <w:rPr>
          <w:rFonts w:ascii="Times New Roman" w:hAnsi="Times New Roman" w:cs="Times New Roman"/>
          <w:sz w:val="28"/>
          <w:szCs w:val="28"/>
          <w:lang w:val="uk-UA" w:bidi="uk-UA"/>
        </w:rPr>
        <w:tab/>
        <w:t>*</w:t>
      </w:r>
    </w:p>
    <w:p w:rsidR="004B32E3" w:rsidRPr="002A2E8C" w:rsidRDefault="004B32E3" w:rsidP="004B32E3">
      <w:pPr>
        <w:spacing w:after="0"/>
        <w:ind w:firstLine="709"/>
        <w:jc w:val="both"/>
        <w:rPr>
          <w:rFonts w:ascii="Times New Roman" w:hAnsi="Times New Roman" w:cs="Times New Roman"/>
          <w:sz w:val="28"/>
          <w:szCs w:val="28"/>
          <w:lang w:val="uk-UA" w:bidi="uk-UA"/>
        </w:rPr>
      </w:pPr>
      <w:r w:rsidRPr="002A2E8C">
        <w:rPr>
          <w:rFonts w:ascii="Times New Roman" w:hAnsi="Times New Roman" w:cs="Times New Roman"/>
          <w:sz w:val="28"/>
          <w:szCs w:val="28"/>
          <w:lang w:val="uk-UA" w:bidi="uk-UA"/>
        </w:rPr>
        <w:t>165м - максимальна дистанція, з якої людина не може розрізнити форми, структуру, колір, силует дерев, чагарників, споруд;</w:t>
      </w:r>
    </w:p>
    <w:p w:rsidR="004B32E3" w:rsidRPr="002A2E8C" w:rsidRDefault="004B32E3" w:rsidP="004B32E3">
      <w:pPr>
        <w:spacing w:after="0"/>
        <w:ind w:firstLine="709"/>
        <w:jc w:val="both"/>
        <w:rPr>
          <w:rFonts w:ascii="Times New Roman" w:hAnsi="Times New Roman" w:cs="Times New Roman"/>
          <w:sz w:val="28"/>
          <w:szCs w:val="28"/>
          <w:lang w:val="uk-UA" w:bidi="uk-UA"/>
        </w:rPr>
      </w:pPr>
      <w:r w:rsidRPr="002A2E8C">
        <w:rPr>
          <w:rFonts w:ascii="Times New Roman" w:hAnsi="Times New Roman" w:cs="Times New Roman"/>
          <w:sz w:val="28"/>
          <w:szCs w:val="28"/>
          <w:lang w:val="uk-UA" w:bidi="uk-UA"/>
        </w:rPr>
        <w:t>450м - межа зони, за якою відбувається візуальне зближення планів, їх накладання один на одного;</w:t>
      </w:r>
    </w:p>
    <w:p w:rsidR="004B32E3" w:rsidRPr="002A2E8C" w:rsidRDefault="004B32E3" w:rsidP="004B32E3">
      <w:pPr>
        <w:spacing w:after="0"/>
        <w:ind w:firstLine="709"/>
        <w:jc w:val="both"/>
        <w:rPr>
          <w:rFonts w:ascii="Times New Roman" w:hAnsi="Times New Roman" w:cs="Times New Roman"/>
          <w:sz w:val="28"/>
          <w:szCs w:val="28"/>
          <w:lang w:val="uk-UA" w:bidi="uk-UA"/>
        </w:rPr>
      </w:pPr>
      <w:r w:rsidRPr="002A2E8C">
        <w:rPr>
          <w:rFonts w:ascii="Times New Roman" w:hAnsi="Times New Roman" w:cs="Times New Roman"/>
          <w:sz w:val="28"/>
          <w:szCs w:val="28"/>
          <w:lang w:val="uk-UA" w:bidi="uk-UA"/>
        </w:rPr>
        <w:t>700 - 750 м - дистанція, з якої добре сприймаються перспективні ракурси, об'єми, колір будівель висотою 80-100 м і більше, крупні зелені масиви й яскраво виражений рельєф;</w:t>
      </w:r>
    </w:p>
    <w:p w:rsidR="004B32E3" w:rsidRPr="002A2E8C" w:rsidRDefault="004B32E3" w:rsidP="004B32E3">
      <w:pPr>
        <w:spacing w:after="0"/>
        <w:ind w:firstLine="709"/>
        <w:jc w:val="both"/>
        <w:rPr>
          <w:rFonts w:ascii="Times New Roman" w:hAnsi="Times New Roman" w:cs="Times New Roman"/>
          <w:sz w:val="28"/>
          <w:szCs w:val="28"/>
          <w:lang w:val="uk-UA" w:bidi="uk-UA"/>
        </w:rPr>
      </w:pPr>
      <w:r w:rsidRPr="002A2E8C">
        <w:rPr>
          <w:rFonts w:ascii="Times New Roman" w:hAnsi="Times New Roman" w:cs="Times New Roman"/>
          <w:sz w:val="28"/>
          <w:szCs w:val="28"/>
          <w:lang w:val="uk-UA" w:bidi="uk-UA"/>
        </w:rPr>
        <w:t>4200 - 4500 м - межа видимості горизонту відкритого рівного простору при рівні ока над поверхнею землі 165 см.</w:t>
      </w:r>
    </w:p>
    <w:p w:rsidR="004B32E3" w:rsidRPr="002A2E8C" w:rsidRDefault="004B32E3" w:rsidP="004B32E3">
      <w:pPr>
        <w:spacing w:after="0"/>
        <w:ind w:firstLine="709"/>
        <w:jc w:val="both"/>
        <w:rPr>
          <w:rFonts w:ascii="Times New Roman" w:hAnsi="Times New Roman" w:cs="Times New Roman"/>
          <w:sz w:val="28"/>
          <w:szCs w:val="28"/>
          <w:lang w:val="uk-UA" w:bidi="uk-UA"/>
        </w:rPr>
      </w:pPr>
      <w:r w:rsidRPr="002A2E8C">
        <w:rPr>
          <w:rFonts w:ascii="Times New Roman" w:hAnsi="Times New Roman" w:cs="Times New Roman"/>
          <w:sz w:val="28"/>
          <w:szCs w:val="28"/>
          <w:lang w:val="uk-UA" w:bidi="uk-UA"/>
        </w:rPr>
        <w:t>Формуючи ландшафт, проектувальники мають справу з віддалями 150 - 200 м.</w:t>
      </w:r>
    </w:p>
    <w:p w:rsidR="004B32E3" w:rsidRPr="002A2E8C" w:rsidRDefault="004B32E3" w:rsidP="004B32E3">
      <w:pPr>
        <w:spacing w:after="0"/>
        <w:ind w:firstLine="709"/>
        <w:jc w:val="both"/>
        <w:rPr>
          <w:rFonts w:ascii="Times New Roman" w:hAnsi="Times New Roman" w:cs="Times New Roman"/>
          <w:sz w:val="28"/>
          <w:szCs w:val="28"/>
          <w:lang w:val="uk-UA" w:bidi="uk-UA"/>
        </w:rPr>
      </w:pPr>
      <w:r w:rsidRPr="00581730">
        <w:rPr>
          <w:rFonts w:ascii="Times New Roman" w:hAnsi="Times New Roman" w:cs="Times New Roman"/>
          <w:b/>
          <w:i/>
          <w:iCs/>
          <w:sz w:val="28"/>
          <w:szCs w:val="28"/>
          <w:lang w:val="uk-UA" w:bidi="uk-UA"/>
        </w:rPr>
        <w:t>Перспектива</w:t>
      </w:r>
      <w:r w:rsidRPr="002A2E8C">
        <w:rPr>
          <w:rFonts w:ascii="Times New Roman" w:hAnsi="Times New Roman" w:cs="Times New Roman"/>
          <w:sz w:val="28"/>
          <w:szCs w:val="28"/>
          <w:lang w:val="uk-UA" w:bidi="uk-UA"/>
        </w:rPr>
        <w:t xml:space="preserve"> (від лат. </w:t>
      </w:r>
      <w:proofErr w:type="spellStart"/>
      <w:r w:rsidRPr="002A2E8C">
        <w:rPr>
          <w:rFonts w:ascii="Times New Roman" w:hAnsi="Times New Roman" w:cs="Times New Roman"/>
          <w:i/>
          <w:iCs/>
          <w:sz w:val="28"/>
          <w:szCs w:val="28"/>
          <w:lang w:val="uk-UA" w:bidi="uk-UA"/>
        </w:rPr>
        <w:t>перспіціво</w:t>
      </w:r>
      <w:proofErr w:type="spellEnd"/>
      <w:r w:rsidRPr="002A2E8C">
        <w:rPr>
          <w:rFonts w:ascii="Times New Roman" w:hAnsi="Times New Roman" w:cs="Times New Roman"/>
          <w:i/>
          <w:iCs/>
          <w:sz w:val="28"/>
          <w:szCs w:val="28"/>
          <w:lang w:val="uk-UA" w:bidi="uk-UA"/>
        </w:rPr>
        <w:t xml:space="preserve"> -</w:t>
      </w:r>
      <w:r w:rsidRPr="002A2E8C">
        <w:rPr>
          <w:rFonts w:ascii="Times New Roman" w:hAnsi="Times New Roman" w:cs="Times New Roman"/>
          <w:sz w:val="28"/>
          <w:szCs w:val="28"/>
          <w:lang w:val="uk-UA" w:bidi="uk-UA"/>
        </w:rPr>
        <w:t xml:space="preserve"> ясно бачу) - </w:t>
      </w:r>
      <w:r>
        <w:rPr>
          <w:rFonts w:ascii="Times New Roman" w:hAnsi="Times New Roman" w:cs="Times New Roman"/>
          <w:i/>
          <w:iCs/>
          <w:sz w:val="28"/>
          <w:szCs w:val="28"/>
          <w:lang w:val="uk-UA" w:bidi="uk-UA"/>
        </w:rPr>
        <w:t>це си</w:t>
      </w:r>
      <w:r w:rsidRPr="002A2E8C">
        <w:rPr>
          <w:rFonts w:ascii="Times New Roman" w:hAnsi="Times New Roman" w:cs="Times New Roman"/>
          <w:i/>
          <w:iCs/>
          <w:sz w:val="28"/>
          <w:szCs w:val="28"/>
          <w:lang w:val="uk-UA" w:bidi="uk-UA"/>
        </w:rPr>
        <w:t>стема зображень об'ємних тіл на площині чи на будь-якій іншій поверхні, що бере до уваги їх просторову структуру і віддаленість окремих частин від спостерігача,</w:t>
      </w:r>
      <w:r w:rsidRPr="002A2E8C">
        <w:rPr>
          <w:rFonts w:ascii="Times New Roman" w:hAnsi="Times New Roman" w:cs="Times New Roman"/>
          <w:sz w:val="28"/>
          <w:szCs w:val="28"/>
          <w:lang w:val="uk-UA" w:bidi="uk-UA"/>
        </w:rPr>
        <w:t xml:space="preserve"> тобто зорову зміну предметів в міру </w:t>
      </w:r>
      <w:r>
        <w:rPr>
          <w:rFonts w:ascii="Times New Roman" w:hAnsi="Times New Roman" w:cs="Times New Roman"/>
          <w:sz w:val="28"/>
          <w:szCs w:val="28"/>
          <w:lang w:val="uk-UA" w:bidi="uk-UA"/>
        </w:rPr>
        <w:t>їх віддалення від спостерігача</w:t>
      </w:r>
      <w:r w:rsidRPr="002A2E8C">
        <w:rPr>
          <w:rFonts w:ascii="Times New Roman" w:hAnsi="Times New Roman" w:cs="Times New Roman"/>
          <w:sz w:val="28"/>
          <w:szCs w:val="28"/>
          <w:lang w:val="uk-UA" w:bidi="uk-UA"/>
        </w:rPr>
        <w:t>.(</w:t>
      </w:r>
      <w:r>
        <w:rPr>
          <w:rFonts w:ascii="Times New Roman" w:hAnsi="Times New Roman" w:cs="Times New Roman"/>
          <w:sz w:val="28"/>
          <w:szCs w:val="28"/>
          <w:lang w:val="uk-UA" w:bidi="uk-UA"/>
        </w:rPr>
        <w:t>рис. 3.). Якщо в процесі від</w:t>
      </w:r>
      <w:r w:rsidRPr="002A2E8C">
        <w:rPr>
          <w:rFonts w:ascii="Times New Roman" w:hAnsi="Times New Roman" w:cs="Times New Roman"/>
          <w:sz w:val="28"/>
          <w:szCs w:val="28"/>
          <w:lang w:val="uk-UA" w:bidi="uk-UA"/>
        </w:rPr>
        <w:t xml:space="preserve">далення об'єкта від спостерігача змінюється його ^величина і форма, то це </w:t>
      </w:r>
      <w:r w:rsidRPr="002A2E8C">
        <w:rPr>
          <w:rFonts w:ascii="Times New Roman" w:hAnsi="Times New Roman" w:cs="Times New Roman"/>
          <w:i/>
          <w:iCs/>
          <w:sz w:val="28"/>
          <w:szCs w:val="28"/>
          <w:lang w:val="uk-UA" w:bidi="uk-UA"/>
        </w:rPr>
        <w:t>лінійна перспектива</w:t>
      </w:r>
      <w:r>
        <w:rPr>
          <w:rFonts w:ascii="Times New Roman" w:hAnsi="Times New Roman" w:cs="Times New Roman"/>
          <w:sz w:val="28"/>
          <w:szCs w:val="28"/>
          <w:lang w:val="uk-UA" w:bidi="uk-UA"/>
        </w:rPr>
        <w:t xml:space="preserve"> (рис. 4</w:t>
      </w:r>
      <w:r w:rsidRPr="002A2E8C">
        <w:rPr>
          <w:rFonts w:ascii="Times New Roman" w:hAnsi="Times New Roman" w:cs="Times New Roman"/>
          <w:sz w:val="28"/>
          <w:szCs w:val="28"/>
          <w:lang w:val="uk-UA" w:bidi="uk-UA"/>
        </w:rPr>
        <w:t xml:space="preserve">.), якщо ж змінюються забарвлення, яскравість і чіткість предметів, то ми спостерігаємо </w:t>
      </w:r>
      <w:r w:rsidRPr="002A2E8C">
        <w:rPr>
          <w:rFonts w:ascii="Times New Roman" w:hAnsi="Times New Roman" w:cs="Times New Roman"/>
          <w:i/>
          <w:iCs/>
          <w:sz w:val="28"/>
          <w:szCs w:val="28"/>
          <w:lang w:val="uk-UA" w:bidi="uk-UA"/>
        </w:rPr>
        <w:t>повітряну перспективу</w:t>
      </w:r>
      <w:r>
        <w:rPr>
          <w:rFonts w:ascii="Times New Roman" w:hAnsi="Times New Roman" w:cs="Times New Roman"/>
          <w:sz w:val="28"/>
          <w:szCs w:val="28"/>
          <w:lang w:val="uk-UA" w:bidi="uk-UA"/>
        </w:rPr>
        <w:t xml:space="preserve"> (рис. 5</w:t>
      </w:r>
      <w:r w:rsidRPr="002A2E8C">
        <w:rPr>
          <w:rFonts w:ascii="Times New Roman" w:hAnsi="Times New Roman" w:cs="Times New Roman"/>
          <w:sz w:val="28"/>
          <w:szCs w:val="28"/>
          <w:lang w:val="uk-UA" w:bidi="uk-UA"/>
        </w:rPr>
        <w:t xml:space="preserve">.). Принципи лінійної і повітряної перспектив були розроблені майстрами Відродження, передусім Леонардо </w:t>
      </w:r>
      <w:proofErr w:type="spellStart"/>
      <w:r w:rsidRPr="002A2E8C">
        <w:rPr>
          <w:rFonts w:ascii="Times New Roman" w:hAnsi="Times New Roman" w:cs="Times New Roman"/>
          <w:sz w:val="28"/>
          <w:szCs w:val="28"/>
          <w:lang w:val="uk-UA" w:bidi="uk-UA"/>
        </w:rPr>
        <w:t>да</w:t>
      </w:r>
      <w:proofErr w:type="spellEnd"/>
      <w:r w:rsidRPr="002A2E8C">
        <w:rPr>
          <w:rFonts w:ascii="Times New Roman" w:hAnsi="Times New Roman" w:cs="Times New Roman"/>
          <w:sz w:val="28"/>
          <w:szCs w:val="28"/>
          <w:lang w:val="uk-UA" w:bidi="uk-UA"/>
        </w:rPr>
        <w:t xml:space="preserve"> Вінчі, і використані головним чином у живописі при зображенні тривимірного простору на площині. У ландшафтному мистецтві застосування цих принципів дає змогу підсилити виразність простору, виявити і підкреслити його глибину або ж, навпаки, візуально скоротити. Спостерігаючи зміну барв просвітів в міру їх віддалення, ми одержуємо відчуття далини, повітряного простору.</w:t>
      </w:r>
    </w:p>
    <w:p w:rsidR="004B32E3" w:rsidRPr="002A2E8C" w:rsidRDefault="004B32E3" w:rsidP="004B32E3">
      <w:pPr>
        <w:spacing w:after="0"/>
        <w:ind w:firstLine="709"/>
        <w:jc w:val="center"/>
        <w:rPr>
          <w:rFonts w:ascii="Times New Roman" w:hAnsi="Times New Roman" w:cs="Times New Roman"/>
          <w:sz w:val="28"/>
          <w:szCs w:val="28"/>
          <w:lang w:val="uk-UA" w:bidi="uk-UA"/>
        </w:rPr>
      </w:pPr>
      <w:r w:rsidRPr="002A2E8C">
        <w:rPr>
          <w:rFonts w:ascii="Times New Roman" w:hAnsi="Times New Roman" w:cs="Times New Roman"/>
          <w:noProof/>
          <w:sz w:val="28"/>
          <w:szCs w:val="28"/>
          <w:lang w:eastAsia="ru-RU"/>
        </w:rPr>
        <w:drawing>
          <wp:inline distT="0" distB="0" distL="0" distR="0" wp14:anchorId="5FD332AF" wp14:editId="444C5C95">
            <wp:extent cx="2524752" cy="2428875"/>
            <wp:effectExtent l="0" t="0" r="9525" b="0"/>
            <wp:docPr id="3" name="Рисунок 3" descr="image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139"/>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24752" cy="2428875"/>
                    </a:xfrm>
                    <a:prstGeom prst="rect">
                      <a:avLst/>
                    </a:prstGeom>
                    <a:noFill/>
                    <a:ln>
                      <a:noFill/>
                    </a:ln>
                  </pic:spPr>
                </pic:pic>
              </a:graphicData>
            </a:graphic>
          </wp:inline>
        </w:drawing>
      </w:r>
    </w:p>
    <w:p w:rsidR="004B32E3" w:rsidRPr="002A2E8C" w:rsidRDefault="004B32E3" w:rsidP="004B32E3">
      <w:pPr>
        <w:spacing w:after="0"/>
        <w:ind w:firstLine="709"/>
        <w:jc w:val="center"/>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Рис. 3. Перспектива. Вілла </w:t>
      </w:r>
      <w:proofErr w:type="spellStart"/>
      <w:r>
        <w:rPr>
          <w:rFonts w:ascii="Times New Roman" w:hAnsi="Times New Roman" w:cs="Times New Roman"/>
          <w:sz w:val="28"/>
          <w:szCs w:val="28"/>
          <w:lang w:val="uk-UA" w:bidi="uk-UA"/>
        </w:rPr>
        <w:t>Фарне</w:t>
      </w:r>
      <w:proofErr w:type="spellEnd"/>
      <w:r>
        <w:rPr>
          <w:rFonts w:ascii="Times New Roman" w:hAnsi="Times New Roman" w:cs="Times New Roman"/>
          <w:sz w:val="28"/>
          <w:szCs w:val="28"/>
          <w:lang w:val="uk-UA" w:bidi="uk-UA"/>
        </w:rPr>
        <w:t>.</w:t>
      </w:r>
    </w:p>
    <w:p w:rsidR="004B32E3" w:rsidRPr="002A2E8C" w:rsidRDefault="004B32E3" w:rsidP="004B32E3">
      <w:pPr>
        <w:spacing w:after="0"/>
        <w:ind w:firstLine="709"/>
        <w:jc w:val="center"/>
        <w:rPr>
          <w:rFonts w:ascii="Times New Roman" w:hAnsi="Times New Roman" w:cs="Times New Roman"/>
          <w:sz w:val="28"/>
          <w:szCs w:val="28"/>
          <w:lang w:val="uk-UA" w:bidi="uk-UA"/>
        </w:rPr>
      </w:pPr>
    </w:p>
    <w:p w:rsidR="004B32E3" w:rsidRPr="002A2E8C" w:rsidRDefault="004B32E3" w:rsidP="004B32E3">
      <w:pPr>
        <w:spacing w:after="0"/>
        <w:ind w:firstLine="709"/>
        <w:jc w:val="center"/>
        <w:rPr>
          <w:rFonts w:ascii="Times New Roman" w:hAnsi="Times New Roman" w:cs="Times New Roman"/>
          <w:sz w:val="28"/>
          <w:szCs w:val="28"/>
          <w:lang w:val="uk-UA" w:bidi="uk-UA"/>
        </w:rPr>
      </w:pPr>
      <w:r w:rsidRPr="002A2E8C">
        <w:rPr>
          <w:rFonts w:ascii="Times New Roman" w:hAnsi="Times New Roman" w:cs="Times New Roman"/>
          <w:noProof/>
          <w:sz w:val="28"/>
          <w:szCs w:val="28"/>
          <w:lang w:eastAsia="ru-RU"/>
        </w:rPr>
        <w:drawing>
          <wp:inline distT="0" distB="0" distL="0" distR="0" wp14:anchorId="4088A761" wp14:editId="558A199E">
            <wp:extent cx="2257425" cy="2257425"/>
            <wp:effectExtent l="0" t="0" r="9525" b="9525"/>
            <wp:docPr id="4" name="Рисунок 4" descr="image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140"/>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inline>
        </w:drawing>
      </w:r>
    </w:p>
    <w:p w:rsidR="004B32E3" w:rsidRPr="002A2E8C" w:rsidRDefault="004B32E3" w:rsidP="004B32E3">
      <w:pPr>
        <w:spacing w:after="0"/>
        <w:ind w:firstLine="709"/>
        <w:jc w:val="center"/>
        <w:rPr>
          <w:rFonts w:ascii="Times New Roman" w:hAnsi="Times New Roman" w:cs="Times New Roman"/>
          <w:sz w:val="28"/>
          <w:szCs w:val="28"/>
          <w:lang w:val="uk-UA" w:bidi="uk-UA"/>
        </w:rPr>
      </w:pPr>
      <w:r w:rsidRPr="002A2E8C">
        <w:rPr>
          <w:rFonts w:ascii="Times New Roman" w:hAnsi="Times New Roman" w:cs="Times New Roman"/>
          <w:sz w:val="28"/>
          <w:szCs w:val="28"/>
          <w:lang w:val="uk-UA" w:bidi="uk-UA"/>
        </w:rPr>
        <w:t>Рис</w:t>
      </w:r>
      <w:r>
        <w:rPr>
          <w:rFonts w:ascii="Times New Roman" w:hAnsi="Times New Roman" w:cs="Times New Roman"/>
          <w:sz w:val="28"/>
          <w:szCs w:val="28"/>
          <w:lang w:val="uk-UA" w:bidi="uk-UA"/>
        </w:rPr>
        <w:t>. 4. Лінійна перспектива.</w:t>
      </w:r>
    </w:p>
    <w:p w:rsidR="004B32E3" w:rsidRPr="002A2E8C" w:rsidRDefault="004B32E3" w:rsidP="004B32E3">
      <w:pPr>
        <w:spacing w:after="0"/>
        <w:ind w:firstLine="709"/>
        <w:jc w:val="center"/>
        <w:rPr>
          <w:rFonts w:ascii="Times New Roman" w:hAnsi="Times New Roman" w:cs="Times New Roman"/>
          <w:sz w:val="28"/>
          <w:szCs w:val="28"/>
          <w:lang w:val="uk-UA" w:bidi="uk-UA"/>
        </w:rPr>
      </w:pPr>
    </w:p>
    <w:p w:rsidR="004B32E3" w:rsidRPr="002A2E8C" w:rsidRDefault="004B32E3" w:rsidP="004B32E3">
      <w:pPr>
        <w:spacing w:after="0"/>
        <w:ind w:firstLine="709"/>
        <w:jc w:val="center"/>
        <w:rPr>
          <w:rFonts w:ascii="Times New Roman" w:hAnsi="Times New Roman" w:cs="Times New Roman"/>
          <w:sz w:val="28"/>
          <w:szCs w:val="28"/>
          <w:lang w:val="uk-UA" w:bidi="uk-UA"/>
        </w:rPr>
      </w:pPr>
      <w:r w:rsidRPr="002A2E8C">
        <w:rPr>
          <w:rFonts w:ascii="Times New Roman" w:hAnsi="Times New Roman" w:cs="Times New Roman"/>
          <w:noProof/>
          <w:sz w:val="28"/>
          <w:szCs w:val="28"/>
          <w:lang w:eastAsia="ru-RU"/>
        </w:rPr>
        <w:drawing>
          <wp:inline distT="0" distB="0" distL="0" distR="0" wp14:anchorId="2E059306" wp14:editId="26E611BE">
            <wp:extent cx="4810125" cy="1238250"/>
            <wp:effectExtent l="0" t="0" r="9525" b="0"/>
            <wp:docPr id="5" name="Рисунок 5" descr="image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141"/>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810125" cy="1238250"/>
                    </a:xfrm>
                    <a:prstGeom prst="rect">
                      <a:avLst/>
                    </a:prstGeom>
                    <a:noFill/>
                    <a:ln>
                      <a:noFill/>
                    </a:ln>
                  </pic:spPr>
                </pic:pic>
              </a:graphicData>
            </a:graphic>
          </wp:inline>
        </w:drawing>
      </w:r>
    </w:p>
    <w:p w:rsidR="004B32E3" w:rsidRPr="002A2E8C" w:rsidRDefault="004B32E3" w:rsidP="004B32E3">
      <w:pPr>
        <w:spacing w:after="0"/>
        <w:ind w:firstLine="709"/>
        <w:jc w:val="center"/>
        <w:rPr>
          <w:rFonts w:ascii="Times New Roman" w:hAnsi="Times New Roman" w:cs="Times New Roman"/>
          <w:sz w:val="28"/>
          <w:szCs w:val="28"/>
          <w:lang w:val="uk-UA" w:bidi="uk-UA"/>
        </w:rPr>
      </w:pPr>
      <w:r>
        <w:rPr>
          <w:rFonts w:ascii="Times New Roman" w:hAnsi="Times New Roman" w:cs="Times New Roman"/>
          <w:sz w:val="28"/>
          <w:szCs w:val="28"/>
          <w:lang w:val="uk-UA" w:bidi="uk-UA"/>
        </w:rPr>
        <w:t>Рис. 5. Повітряна перспектива.</w:t>
      </w:r>
    </w:p>
    <w:p w:rsidR="004B32E3" w:rsidRPr="002A2E8C" w:rsidRDefault="004B32E3" w:rsidP="004B32E3">
      <w:pPr>
        <w:spacing w:after="0"/>
        <w:ind w:firstLine="709"/>
        <w:jc w:val="center"/>
        <w:rPr>
          <w:rFonts w:ascii="Times New Roman" w:hAnsi="Times New Roman" w:cs="Times New Roman"/>
          <w:sz w:val="28"/>
          <w:szCs w:val="28"/>
          <w:lang w:val="uk-UA" w:bidi="uk-UA"/>
        </w:rPr>
      </w:pPr>
    </w:p>
    <w:p w:rsidR="004B32E3" w:rsidRPr="002A2E8C" w:rsidRDefault="004B32E3" w:rsidP="004B32E3">
      <w:pPr>
        <w:spacing w:after="0"/>
        <w:ind w:firstLine="709"/>
        <w:jc w:val="both"/>
        <w:rPr>
          <w:rFonts w:ascii="Times New Roman" w:hAnsi="Times New Roman" w:cs="Times New Roman"/>
          <w:sz w:val="28"/>
          <w:szCs w:val="28"/>
          <w:lang w:val="uk-UA" w:bidi="uk-UA"/>
        </w:rPr>
      </w:pPr>
      <w:r w:rsidRPr="0045302C">
        <w:rPr>
          <w:rFonts w:ascii="Times New Roman" w:hAnsi="Times New Roman" w:cs="Times New Roman"/>
          <w:b/>
          <w:i/>
          <w:sz w:val="28"/>
          <w:szCs w:val="28"/>
          <w:lang w:val="uk-UA" w:bidi="uk-UA"/>
        </w:rPr>
        <w:t>Лінійна перспектива.</w:t>
      </w:r>
      <w:r w:rsidRPr="002A2E8C">
        <w:rPr>
          <w:rFonts w:ascii="Times New Roman" w:hAnsi="Times New Roman" w:cs="Times New Roman"/>
          <w:sz w:val="28"/>
          <w:szCs w:val="28"/>
          <w:lang w:val="uk-UA" w:bidi="uk-UA"/>
        </w:rPr>
        <w:t xml:space="preserve"> Віддаль між глядачем і окремим предметом можна оптично змінити, оскільки наш зоровий апарат піддається оптичному обману. Наприклад, чим далі знаходяться предмети, тим вони здаються меншими. Якщо пряму доріжку влаштувати так, щоб та звужувалася, то вона буде здаватися довшою і, навпаки, якщо розширити - скоротиться. Алея буде довшою, якщо дерева вздовж неї посадити не паралельно осі, а лініями, які в далеч</w:t>
      </w:r>
      <w:r>
        <w:rPr>
          <w:rFonts w:ascii="Times New Roman" w:hAnsi="Times New Roman" w:cs="Times New Roman"/>
          <w:sz w:val="28"/>
          <w:szCs w:val="28"/>
          <w:lang w:val="uk-UA" w:bidi="uk-UA"/>
        </w:rPr>
        <w:t>ині будуть сходитися (рис. 4.</w:t>
      </w:r>
      <w:r w:rsidRPr="002A2E8C">
        <w:rPr>
          <w:rFonts w:ascii="Times New Roman" w:hAnsi="Times New Roman" w:cs="Times New Roman"/>
          <w:sz w:val="28"/>
          <w:szCs w:val="28"/>
          <w:lang w:val="uk-UA" w:bidi="uk-UA"/>
        </w:rPr>
        <w:t>)</w:t>
      </w:r>
    </w:p>
    <w:p w:rsidR="004B32E3" w:rsidRPr="002A2E8C" w:rsidRDefault="004B32E3" w:rsidP="004B32E3">
      <w:pPr>
        <w:spacing w:after="0"/>
        <w:ind w:firstLine="709"/>
        <w:jc w:val="center"/>
        <w:rPr>
          <w:rFonts w:ascii="Times New Roman" w:hAnsi="Times New Roman" w:cs="Times New Roman"/>
          <w:sz w:val="28"/>
          <w:szCs w:val="28"/>
          <w:lang w:val="uk-UA" w:bidi="uk-UA"/>
        </w:rPr>
      </w:pPr>
      <w:r w:rsidRPr="002A2E8C">
        <w:rPr>
          <w:rFonts w:ascii="Times New Roman" w:hAnsi="Times New Roman" w:cs="Times New Roman"/>
          <w:noProof/>
          <w:sz w:val="28"/>
          <w:szCs w:val="28"/>
          <w:lang w:eastAsia="ru-RU"/>
        </w:rPr>
        <w:lastRenderedPageBreak/>
        <w:drawing>
          <wp:inline distT="0" distB="0" distL="0" distR="0" wp14:anchorId="63436137" wp14:editId="2AF567DA">
            <wp:extent cx="5138967" cy="3209925"/>
            <wp:effectExtent l="0" t="0" r="5080" b="0"/>
            <wp:docPr id="6" name="Рисунок 6" descr="image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14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39356" cy="3210168"/>
                    </a:xfrm>
                    <a:prstGeom prst="rect">
                      <a:avLst/>
                    </a:prstGeom>
                    <a:noFill/>
                    <a:ln>
                      <a:noFill/>
                    </a:ln>
                  </pic:spPr>
                </pic:pic>
              </a:graphicData>
            </a:graphic>
          </wp:inline>
        </w:drawing>
      </w:r>
    </w:p>
    <w:p w:rsidR="004B32E3" w:rsidRPr="002A2E8C" w:rsidRDefault="004B32E3" w:rsidP="004B32E3">
      <w:pPr>
        <w:spacing w:after="0"/>
        <w:ind w:firstLine="709"/>
        <w:jc w:val="center"/>
        <w:rPr>
          <w:rFonts w:ascii="Times New Roman" w:hAnsi="Times New Roman" w:cs="Times New Roman"/>
          <w:sz w:val="28"/>
          <w:szCs w:val="28"/>
          <w:lang w:val="uk-UA" w:bidi="uk-UA"/>
        </w:rPr>
      </w:pPr>
      <w:r>
        <w:rPr>
          <w:rFonts w:ascii="Times New Roman" w:hAnsi="Times New Roman" w:cs="Times New Roman"/>
          <w:sz w:val="28"/>
          <w:szCs w:val="28"/>
          <w:lang w:val="uk-UA" w:bidi="uk-UA"/>
        </w:rPr>
        <w:t>Рис. 6</w:t>
      </w:r>
      <w:r w:rsidRPr="002A2E8C">
        <w:rPr>
          <w:rFonts w:ascii="Times New Roman" w:hAnsi="Times New Roman" w:cs="Times New Roman"/>
          <w:sz w:val="28"/>
          <w:szCs w:val="28"/>
          <w:lang w:val="uk-UA" w:bidi="uk-UA"/>
        </w:rPr>
        <w:t>. Використання законів перспективи:</w:t>
      </w:r>
    </w:p>
    <w:p w:rsidR="004B32E3" w:rsidRPr="002A2E8C" w:rsidRDefault="004B32E3" w:rsidP="004B32E3">
      <w:pPr>
        <w:spacing w:after="0"/>
        <w:ind w:firstLine="709"/>
        <w:jc w:val="center"/>
        <w:rPr>
          <w:rFonts w:ascii="Times New Roman" w:hAnsi="Times New Roman" w:cs="Times New Roman"/>
          <w:sz w:val="28"/>
          <w:szCs w:val="28"/>
          <w:lang w:val="uk-UA" w:bidi="uk-UA"/>
        </w:rPr>
      </w:pPr>
      <w:r w:rsidRPr="002A2E8C">
        <w:rPr>
          <w:rFonts w:ascii="Times New Roman" w:hAnsi="Times New Roman" w:cs="Times New Roman"/>
          <w:sz w:val="28"/>
          <w:szCs w:val="28"/>
          <w:lang w:val="uk-UA" w:bidi="uk-UA"/>
        </w:rPr>
        <w:t>А - план, вид (звичайна перспекти</w:t>
      </w:r>
      <w:r>
        <w:rPr>
          <w:rFonts w:ascii="Times New Roman" w:hAnsi="Times New Roman" w:cs="Times New Roman"/>
          <w:sz w:val="28"/>
          <w:szCs w:val="28"/>
          <w:lang w:val="uk-UA" w:bidi="uk-UA"/>
        </w:rPr>
        <w:t>ва), Б - план, вид (штучна).</w:t>
      </w:r>
    </w:p>
    <w:p w:rsidR="004B32E3" w:rsidRPr="002A2E8C" w:rsidRDefault="004B32E3" w:rsidP="004B32E3">
      <w:pPr>
        <w:spacing w:after="0"/>
        <w:ind w:firstLine="709"/>
        <w:jc w:val="both"/>
        <w:rPr>
          <w:rFonts w:ascii="Times New Roman" w:hAnsi="Times New Roman" w:cs="Times New Roman"/>
          <w:sz w:val="28"/>
          <w:szCs w:val="28"/>
          <w:lang w:val="uk-UA" w:bidi="uk-UA"/>
        </w:rPr>
      </w:pPr>
    </w:p>
    <w:p w:rsidR="004B32E3" w:rsidRPr="002A2E8C" w:rsidRDefault="004B32E3" w:rsidP="004B32E3">
      <w:pPr>
        <w:spacing w:after="0"/>
        <w:ind w:firstLine="709"/>
        <w:jc w:val="both"/>
        <w:rPr>
          <w:rFonts w:ascii="Times New Roman" w:hAnsi="Times New Roman" w:cs="Times New Roman"/>
          <w:sz w:val="28"/>
          <w:szCs w:val="28"/>
          <w:lang w:val="uk-UA" w:bidi="uk-UA"/>
        </w:rPr>
      </w:pPr>
      <w:r w:rsidRPr="0045302C">
        <w:rPr>
          <w:rFonts w:ascii="Times New Roman" w:hAnsi="Times New Roman" w:cs="Times New Roman"/>
          <w:b/>
          <w:i/>
          <w:sz w:val="28"/>
          <w:szCs w:val="28"/>
          <w:lang w:val="uk-UA" w:bidi="uk-UA"/>
        </w:rPr>
        <w:t>Повітряна перспектива.</w:t>
      </w:r>
      <w:r w:rsidRPr="002A2E8C">
        <w:rPr>
          <w:rFonts w:ascii="Times New Roman" w:hAnsi="Times New Roman" w:cs="Times New Roman"/>
          <w:sz w:val="28"/>
          <w:szCs w:val="28"/>
          <w:lang w:val="uk-UA" w:bidi="uk-UA"/>
        </w:rPr>
        <w:t xml:space="preserve"> Повітряна перспектива - це оптична уявна зміна кольору предметів, яка залежить від віддалі, а також від прозорості повітря, освітленості, погоди. Дуже добре характеризує це явище Л.І. </w:t>
      </w:r>
      <w:proofErr w:type="spellStart"/>
      <w:r w:rsidRPr="002A2E8C">
        <w:rPr>
          <w:rFonts w:ascii="Times New Roman" w:hAnsi="Times New Roman" w:cs="Times New Roman"/>
          <w:sz w:val="28"/>
          <w:szCs w:val="28"/>
          <w:lang w:val="uk-UA" w:bidi="uk-UA"/>
        </w:rPr>
        <w:t>Рубцов</w:t>
      </w:r>
      <w:proofErr w:type="spellEnd"/>
      <w:r w:rsidRPr="002A2E8C">
        <w:rPr>
          <w:rFonts w:ascii="Times New Roman" w:hAnsi="Times New Roman" w:cs="Times New Roman"/>
          <w:sz w:val="28"/>
          <w:szCs w:val="28"/>
          <w:lang w:val="uk-UA" w:bidi="uk-UA"/>
        </w:rPr>
        <w:t xml:space="preserve"> (1971), звертаючи увагу на те, що барви пейзажу найбільш чисті і соковиті лише у безпосередній близькості. При віддаленні синь повітря накладає на них голубуватий відбиток і значною мірою стушовує їх. Під впливом повітряної перспективи по-різному забарвлені предмети неоднаково змінюють свій колір: жовті предмети здаються зеленуватими, оранжеві — брудно-червоними і так до фіолетового включно; синій колір не змінює забарвлення і при віддаленні здається таким же синім, проте тональність його поступово згущується; зелене забарвлення при віддаленні виявляє усі переходи до синього кольору. Те ж саме відбувається і з фіолетовим забарвленням, яке при віддаленні поступово зникає.</w:t>
      </w:r>
    </w:p>
    <w:p w:rsidR="004B32E3" w:rsidRPr="002A2E8C" w:rsidRDefault="004B32E3" w:rsidP="004B32E3">
      <w:pPr>
        <w:spacing w:after="0"/>
        <w:ind w:firstLine="709"/>
        <w:jc w:val="both"/>
        <w:rPr>
          <w:rFonts w:ascii="Times New Roman" w:hAnsi="Times New Roman" w:cs="Times New Roman"/>
          <w:sz w:val="28"/>
          <w:szCs w:val="28"/>
          <w:lang w:val="uk-UA" w:bidi="uk-UA"/>
        </w:rPr>
      </w:pPr>
      <w:r w:rsidRPr="002A2E8C">
        <w:rPr>
          <w:rFonts w:ascii="Times New Roman" w:hAnsi="Times New Roman" w:cs="Times New Roman"/>
          <w:sz w:val="28"/>
          <w:szCs w:val="28"/>
          <w:lang w:val="uk-UA" w:bidi="uk-UA"/>
        </w:rPr>
        <w:t>Біле забарвлення стушовується найменше. Тому білі предмети, особливо на темному фоні, видаються ближчими. У випадку значного віддалення біле забарвлення здається не синюватим, а жовтуватим, жовтим з оранжевим відтінком. На яскраво освітленій замкнутій рівнині білі предмети на тіньовому боці здаються голубуватими, а на яскраво освітленому — блідо-оранжевими. Чорні барви в міру віддалення стають світлішими.</w:t>
      </w:r>
    </w:p>
    <w:p w:rsidR="004B32E3" w:rsidRPr="002A2E8C" w:rsidRDefault="004B32E3" w:rsidP="004B32E3">
      <w:pPr>
        <w:spacing w:after="0"/>
        <w:ind w:firstLine="709"/>
        <w:jc w:val="both"/>
        <w:rPr>
          <w:rFonts w:ascii="Times New Roman" w:hAnsi="Times New Roman" w:cs="Times New Roman"/>
          <w:sz w:val="28"/>
          <w:szCs w:val="28"/>
          <w:lang w:val="uk-UA" w:bidi="uk-UA"/>
        </w:rPr>
      </w:pPr>
      <w:r w:rsidRPr="002A2E8C">
        <w:rPr>
          <w:rFonts w:ascii="Times New Roman" w:hAnsi="Times New Roman" w:cs="Times New Roman"/>
          <w:sz w:val="28"/>
          <w:szCs w:val="28"/>
          <w:lang w:val="uk-UA" w:bidi="uk-UA"/>
        </w:rPr>
        <w:t xml:space="preserve">Повітряна перспектива змінює контури, обриси, які стають більш м'якими, розпливчастими. Вона також змінює і величину предметів </w:t>
      </w:r>
      <w:r w:rsidRPr="002A2E8C">
        <w:rPr>
          <w:rFonts w:ascii="Times New Roman" w:hAnsi="Times New Roman" w:cs="Times New Roman"/>
          <w:sz w:val="28"/>
          <w:szCs w:val="28"/>
          <w:lang w:val="uk-UA" w:bidi="uk-UA"/>
        </w:rPr>
        <w:lastRenderedPageBreak/>
        <w:t>(наприклад, світлі предмети на жовтому фоні здаються більшими, і навпаки) та створює іл</w:t>
      </w:r>
      <w:r>
        <w:rPr>
          <w:rFonts w:ascii="Times New Roman" w:hAnsi="Times New Roman" w:cs="Times New Roman"/>
          <w:sz w:val="28"/>
          <w:szCs w:val="28"/>
          <w:lang w:val="uk-UA" w:bidi="uk-UA"/>
        </w:rPr>
        <w:t>юзію глибини простору (рис. 7</w:t>
      </w:r>
      <w:r w:rsidRPr="002A2E8C">
        <w:rPr>
          <w:rFonts w:ascii="Times New Roman" w:hAnsi="Times New Roman" w:cs="Times New Roman"/>
          <w:sz w:val="28"/>
          <w:szCs w:val="28"/>
          <w:lang w:val="uk-UA" w:bidi="uk-UA"/>
        </w:rPr>
        <w:t>.)</w:t>
      </w:r>
    </w:p>
    <w:p w:rsidR="004B32E3" w:rsidRPr="002A2E8C" w:rsidRDefault="004B32E3" w:rsidP="004B32E3">
      <w:pPr>
        <w:spacing w:after="0"/>
        <w:ind w:firstLine="709"/>
        <w:jc w:val="center"/>
        <w:rPr>
          <w:rFonts w:ascii="Times New Roman" w:hAnsi="Times New Roman" w:cs="Times New Roman"/>
          <w:sz w:val="28"/>
          <w:szCs w:val="28"/>
          <w:lang w:val="uk-UA" w:bidi="uk-UA"/>
        </w:rPr>
      </w:pPr>
      <w:r w:rsidRPr="002A2E8C">
        <w:rPr>
          <w:rFonts w:ascii="Times New Roman" w:hAnsi="Times New Roman" w:cs="Times New Roman"/>
          <w:noProof/>
          <w:sz w:val="28"/>
          <w:szCs w:val="28"/>
          <w:lang w:eastAsia="ru-RU"/>
        </w:rPr>
        <w:drawing>
          <wp:inline distT="0" distB="0" distL="0" distR="0" wp14:anchorId="239DED1D" wp14:editId="7C9E3FFB">
            <wp:extent cx="3429000" cy="2886075"/>
            <wp:effectExtent l="0" t="0" r="0" b="9525"/>
            <wp:docPr id="7" name="Рисунок 7" descr="image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143"/>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29000" cy="2886075"/>
                    </a:xfrm>
                    <a:prstGeom prst="rect">
                      <a:avLst/>
                    </a:prstGeom>
                    <a:noFill/>
                    <a:ln>
                      <a:noFill/>
                    </a:ln>
                  </pic:spPr>
                </pic:pic>
              </a:graphicData>
            </a:graphic>
          </wp:inline>
        </w:drawing>
      </w:r>
    </w:p>
    <w:p w:rsidR="004B32E3" w:rsidRPr="002A2E8C" w:rsidRDefault="004B32E3" w:rsidP="004B32E3">
      <w:pPr>
        <w:spacing w:after="0"/>
        <w:ind w:firstLine="709"/>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Рис. 7</w:t>
      </w:r>
      <w:r w:rsidRPr="002A2E8C">
        <w:rPr>
          <w:rFonts w:ascii="Times New Roman" w:hAnsi="Times New Roman" w:cs="Times New Roman"/>
          <w:sz w:val="28"/>
          <w:szCs w:val="28"/>
          <w:lang w:val="uk-UA" w:bidi="uk-UA"/>
        </w:rPr>
        <w:t>. Створення ілюзії глибини простору:</w:t>
      </w:r>
    </w:p>
    <w:p w:rsidR="004B32E3" w:rsidRPr="002A2E8C" w:rsidRDefault="004B32E3" w:rsidP="004B32E3">
      <w:pPr>
        <w:spacing w:after="0"/>
        <w:ind w:firstLine="709"/>
        <w:jc w:val="both"/>
        <w:rPr>
          <w:rFonts w:ascii="Times New Roman" w:hAnsi="Times New Roman" w:cs="Times New Roman"/>
          <w:sz w:val="28"/>
          <w:szCs w:val="28"/>
          <w:lang w:val="uk-UA" w:bidi="uk-UA"/>
        </w:rPr>
      </w:pPr>
      <w:r w:rsidRPr="002A2E8C">
        <w:rPr>
          <w:rFonts w:ascii="Times New Roman" w:hAnsi="Times New Roman" w:cs="Times New Roman"/>
          <w:sz w:val="28"/>
          <w:szCs w:val="28"/>
          <w:lang w:val="uk-UA" w:bidi="uk-UA"/>
        </w:rPr>
        <w:t>1 - висота куліс наростає до заднього плану; 2 - зменшується; 3 - глибина створюється за рахунок скороч</w:t>
      </w:r>
      <w:r>
        <w:rPr>
          <w:rFonts w:ascii="Times New Roman" w:hAnsi="Times New Roman" w:cs="Times New Roman"/>
          <w:sz w:val="28"/>
          <w:szCs w:val="28"/>
          <w:lang w:val="uk-UA" w:bidi="uk-UA"/>
        </w:rPr>
        <w:t xml:space="preserve">ення ширина </w:t>
      </w:r>
      <w:proofErr w:type="spellStart"/>
      <w:r>
        <w:rPr>
          <w:rFonts w:ascii="Times New Roman" w:hAnsi="Times New Roman" w:cs="Times New Roman"/>
          <w:sz w:val="28"/>
          <w:szCs w:val="28"/>
          <w:lang w:val="uk-UA" w:bidi="uk-UA"/>
        </w:rPr>
        <w:t>видрвого</w:t>
      </w:r>
      <w:proofErr w:type="spellEnd"/>
      <w:r>
        <w:rPr>
          <w:rFonts w:ascii="Times New Roman" w:hAnsi="Times New Roman" w:cs="Times New Roman"/>
          <w:sz w:val="28"/>
          <w:szCs w:val="28"/>
          <w:lang w:val="uk-UA" w:bidi="uk-UA"/>
        </w:rPr>
        <w:t xml:space="preserve"> проміння.</w:t>
      </w:r>
    </w:p>
    <w:p w:rsidR="004B32E3" w:rsidRPr="002A2E8C" w:rsidRDefault="004B32E3" w:rsidP="004B32E3">
      <w:pPr>
        <w:spacing w:after="0"/>
        <w:ind w:firstLine="709"/>
        <w:jc w:val="both"/>
        <w:rPr>
          <w:rFonts w:ascii="Times New Roman" w:hAnsi="Times New Roman" w:cs="Times New Roman"/>
          <w:sz w:val="28"/>
          <w:szCs w:val="28"/>
          <w:lang w:val="uk-UA" w:bidi="uk-UA"/>
        </w:rPr>
      </w:pPr>
    </w:p>
    <w:p w:rsidR="004B32E3" w:rsidRPr="002A2E8C" w:rsidRDefault="004B32E3" w:rsidP="004B32E3">
      <w:pPr>
        <w:spacing w:after="0"/>
        <w:ind w:firstLine="709"/>
        <w:jc w:val="both"/>
        <w:rPr>
          <w:rFonts w:ascii="Times New Roman" w:hAnsi="Times New Roman" w:cs="Times New Roman"/>
          <w:sz w:val="28"/>
          <w:szCs w:val="28"/>
          <w:lang w:val="uk-UA" w:bidi="uk-UA"/>
        </w:rPr>
      </w:pPr>
      <w:r w:rsidRPr="002A2E8C">
        <w:rPr>
          <w:rFonts w:ascii="Times New Roman" w:hAnsi="Times New Roman" w:cs="Times New Roman"/>
          <w:sz w:val="28"/>
          <w:szCs w:val="28"/>
          <w:lang w:val="uk-UA" w:bidi="uk-UA"/>
        </w:rPr>
        <w:t xml:space="preserve">У невеликих садах найчастіше маємо справу з елементами лінійної перспективи. Наприклад, перспективу можна створити, використавши класичну алею з дерев, яку розглядають з одного боку. Але для цього треба мати значну площу. Тому в приватних садах чи міських скверах це враження можна створити шляхом посадки чагарників чи високих трав по периметру їхньої території або ж обабіч доріжок. Подібний ефект можна одержати, висаджуючи подібні за формою, але різні за висотою рослини таким чином, щоб вищі, наприклад, туя колоноподібна чи тис ягідний форма </w:t>
      </w:r>
      <w:r w:rsidRPr="002A2E8C">
        <w:rPr>
          <w:rFonts w:ascii="Times New Roman" w:hAnsi="Times New Roman" w:cs="Times New Roman"/>
          <w:i/>
          <w:iCs/>
          <w:sz w:val="28"/>
          <w:szCs w:val="28"/>
          <w:lang w:val="uk-UA"/>
        </w:rPr>
        <w:t>“</w:t>
      </w:r>
      <w:proofErr w:type="spellStart"/>
      <w:r w:rsidRPr="002A2E8C">
        <w:rPr>
          <w:rFonts w:ascii="Times New Roman" w:hAnsi="Times New Roman" w:cs="Times New Roman"/>
          <w:i/>
          <w:iCs/>
          <w:sz w:val="28"/>
          <w:szCs w:val="28"/>
          <w:lang w:val="uk-UA"/>
        </w:rPr>
        <w:t>Fastigiata</w:t>
      </w:r>
      <w:proofErr w:type="spellEnd"/>
      <w:r w:rsidRPr="002A2E8C">
        <w:rPr>
          <w:rFonts w:ascii="Times New Roman" w:hAnsi="Times New Roman" w:cs="Times New Roman"/>
          <w:i/>
          <w:iCs/>
          <w:sz w:val="28"/>
          <w:szCs w:val="28"/>
          <w:lang w:val="uk-UA"/>
        </w:rPr>
        <w:t xml:space="preserve"> </w:t>
      </w:r>
      <w:r w:rsidRPr="002A2E8C">
        <w:rPr>
          <w:rFonts w:ascii="Times New Roman" w:hAnsi="Times New Roman" w:cs="Times New Roman"/>
          <w:i/>
          <w:iCs/>
          <w:sz w:val="28"/>
          <w:szCs w:val="28"/>
          <w:lang w:val="uk-UA" w:bidi="uk-UA"/>
        </w:rPr>
        <w:t>”,</w:t>
      </w:r>
      <w:r w:rsidRPr="002A2E8C">
        <w:rPr>
          <w:rFonts w:ascii="Times New Roman" w:hAnsi="Times New Roman" w:cs="Times New Roman"/>
          <w:sz w:val="28"/>
          <w:szCs w:val="28"/>
          <w:lang w:val="uk-UA" w:bidi="uk-UA"/>
        </w:rPr>
        <w:t xml:space="preserve"> були розташовані ближче від глядача, а нижчі (ялівець звичайний) на деякій віддалі за ними. Подібну комбінацію можна створити із чагарників подушкоподібної чи кулеподібної форм, експонуючи вищі екземпляри на передньому, а нижчі - на задньому плані.</w:t>
      </w:r>
    </w:p>
    <w:p w:rsidR="004B32E3" w:rsidRPr="002A2E8C" w:rsidRDefault="004B32E3" w:rsidP="004B32E3">
      <w:pPr>
        <w:spacing w:after="0"/>
        <w:ind w:firstLine="709"/>
        <w:jc w:val="both"/>
        <w:rPr>
          <w:rFonts w:ascii="Times New Roman" w:hAnsi="Times New Roman" w:cs="Times New Roman"/>
          <w:sz w:val="28"/>
          <w:szCs w:val="28"/>
          <w:lang w:val="uk-UA" w:bidi="uk-UA"/>
        </w:rPr>
      </w:pPr>
      <w:r w:rsidRPr="002A2E8C">
        <w:rPr>
          <w:rFonts w:ascii="Times New Roman" w:hAnsi="Times New Roman" w:cs="Times New Roman"/>
          <w:sz w:val="28"/>
          <w:szCs w:val="28"/>
          <w:lang w:val="uk-UA" w:bidi="uk-UA"/>
        </w:rPr>
        <w:t>Загальний ефект можна підсилити, використовуючи рослини з блідо-холодними барвами квітів і листя.</w:t>
      </w:r>
    </w:p>
    <w:p w:rsidR="004B32E3" w:rsidRPr="002A2E8C" w:rsidRDefault="004B32E3" w:rsidP="004B32E3">
      <w:pPr>
        <w:spacing w:after="0"/>
        <w:ind w:firstLine="709"/>
        <w:jc w:val="both"/>
        <w:rPr>
          <w:rFonts w:ascii="Times New Roman" w:hAnsi="Times New Roman" w:cs="Times New Roman"/>
          <w:sz w:val="28"/>
          <w:szCs w:val="28"/>
          <w:lang w:val="uk-UA" w:bidi="uk-UA"/>
        </w:rPr>
      </w:pPr>
      <w:r w:rsidRPr="002A2E8C">
        <w:rPr>
          <w:rFonts w:ascii="Times New Roman" w:hAnsi="Times New Roman" w:cs="Times New Roman"/>
          <w:sz w:val="28"/>
          <w:szCs w:val="28"/>
          <w:lang w:val="uk-UA" w:bidi="uk-UA"/>
        </w:rPr>
        <w:t>Іншим прийомом, який використовується здавна, є “позичання” ландшафту: техніка відома з японських садів під назвою “</w:t>
      </w:r>
      <w:proofErr w:type="spellStart"/>
      <w:r w:rsidRPr="002A2E8C">
        <w:rPr>
          <w:rFonts w:ascii="Times New Roman" w:hAnsi="Times New Roman" w:cs="Times New Roman"/>
          <w:sz w:val="28"/>
          <w:szCs w:val="28"/>
          <w:lang w:val="uk-UA" w:bidi="uk-UA"/>
        </w:rPr>
        <w:t>тікей</w:t>
      </w:r>
      <w:proofErr w:type="spellEnd"/>
      <w:r w:rsidRPr="002A2E8C">
        <w:rPr>
          <w:rFonts w:ascii="Times New Roman" w:hAnsi="Times New Roman" w:cs="Times New Roman"/>
          <w:sz w:val="28"/>
          <w:szCs w:val="28"/>
          <w:lang w:val="uk-UA" w:bidi="uk-UA"/>
        </w:rPr>
        <w:t xml:space="preserve">”. Метою цього прийому є поєднання саду з навколишнім середовищем. У часи Відродження його використовували в терасових садах, створюючи композиції, які об'єднувалися з панорамою навколишніх гір. У менших сад&amp;х це можна зробити шляхом посадки на задньому плані вздовж огорожі розрідженого ряду дерев, за яким проглядається зоровий простір (поле, </w:t>
      </w:r>
      <w:r w:rsidRPr="002A2E8C">
        <w:rPr>
          <w:rFonts w:ascii="Times New Roman" w:hAnsi="Times New Roman" w:cs="Times New Roman"/>
          <w:sz w:val="28"/>
          <w:szCs w:val="28"/>
          <w:lang w:val="uk-UA" w:bidi="uk-UA"/>
        </w:rPr>
        <w:lastRenderedPageBreak/>
        <w:t>галявина, долина, водне плесо). Таким чином Можна “позичити” куточок, приходного ото</w:t>
      </w:r>
      <w:r>
        <w:rPr>
          <w:rFonts w:ascii="Times New Roman" w:hAnsi="Times New Roman" w:cs="Times New Roman"/>
          <w:sz w:val="28"/>
          <w:szCs w:val="28"/>
          <w:lang w:val="uk-UA" w:bidi="uk-UA"/>
        </w:rPr>
        <w:t>чення для “внутрішніх” потреб.</w:t>
      </w:r>
    </w:p>
    <w:p w:rsidR="00486ACC" w:rsidRPr="004B32E3" w:rsidRDefault="00486ACC" w:rsidP="004B32E3">
      <w:pPr>
        <w:spacing w:after="0" w:line="360" w:lineRule="auto"/>
        <w:ind w:firstLine="709"/>
        <w:jc w:val="both"/>
        <w:rPr>
          <w:rFonts w:ascii="Times New Roman" w:hAnsi="Times New Roman" w:cs="Times New Roman"/>
          <w:sz w:val="28"/>
          <w:szCs w:val="28"/>
          <w:lang w:val="uk-UA"/>
        </w:rPr>
      </w:pPr>
    </w:p>
    <w:sectPr w:rsidR="00486ACC" w:rsidRPr="004B32E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604"/>
    <w:rsid w:val="00486ACC"/>
    <w:rsid w:val="004B32E3"/>
    <w:rsid w:val="009D5604"/>
    <w:rsid w:val="00FD16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32E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B32E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B32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32E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B32E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B32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microsoft.com/office/2007/relationships/hdphoto" Target="media/hdphoto4.wdp"/><Relationship Id="rId17" Type="http://schemas.microsoft.com/office/2007/relationships/hdphoto" Target="media/hdphoto6.wdp"/><Relationship Id="rId2" Type="http://schemas.microsoft.com/office/2007/relationships/stylesWithEffects" Target="stylesWithEffects.xml"/><Relationship Id="rId16" Type="http://schemas.openxmlformats.org/officeDocument/2006/relationships/image" Target="media/image7.png"/><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10" Type="http://schemas.microsoft.com/office/2007/relationships/hdphoto" Target="media/hdphoto3.wd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5.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1689</Words>
  <Characters>9633</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AdmiNN</dc:creator>
  <cp:keywords/>
  <dc:description/>
  <cp:lastModifiedBy>AdmiNN</cp:lastModifiedBy>
  <cp:revision>3</cp:revision>
  <dcterms:created xsi:type="dcterms:W3CDTF">2024-04-29T18:39:00Z</dcterms:created>
  <dcterms:modified xsi:type="dcterms:W3CDTF">2024-04-29T18:43:00Z</dcterms:modified>
</cp:coreProperties>
</file>