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43" w:rsidRDefault="00E042C0" w:rsidP="00BE641B">
      <w:pPr>
        <w:pStyle w:val="10"/>
        <w:spacing w:after="0" w:line="360" w:lineRule="auto"/>
        <w:ind w:firstLine="0"/>
        <w:jc w:val="center"/>
        <w:rPr>
          <w:rStyle w:val="1"/>
          <w:b/>
          <w:bCs/>
          <w:sz w:val="28"/>
          <w:szCs w:val="28"/>
        </w:rPr>
      </w:pPr>
      <w:bookmarkStart w:id="0" w:name="bookmark0"/>
      <w:r w:rsidRPr="00BE641B">
        <w:rPr>
          <w:rStyle w:val="1"/>
          <w:b/>
          <w:bCs/>
          <w:sz w:val="28"/>
          <w:szCs w:val="28"/>
        </w:rPr>
        <w:t>Міжнародні організації з керування документацією</w:t>
      </w:r>
      <w:bookmarkEnd w:id="0"/>
    </w:p>
    <w:p w:rsidR="00BE641B" w:rsidRPr="00BE641B" w:rsidRDefault="00BE641B" w:rsidP="00BE641B">
      <w:pPr>
        <w:pStyle w:val="10"/>
        <w:spacing w:after="0" w:line="360" w:lineRule="auto"/>
        <w:ind w:firstLine="0"/>
        <w:jc w:val="center"/>
        <w:rPr>
          <w:b w:val="0"/>
          <w:sz w:val="28"/>
          <w:szCs w:val="28"/>
        </w:rPr>
      </w:pPr>
      <w:bookmarkStart w:id="1" w:name="_GoBack"/>
      <w:bookmarkEnd w:id="1"/>
    </w:p>
    <w:p w:rsidR="00774D43" w:rsidRPr="00BE641B" w:rsidRDefault="00E042C0" w:rsidP="00BE64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1B">
        <w:rPr>
          <w:rStyle w:val="a3"/>
          <w:rFonts w:ascii="Times New Roman" w:hAnsi="Times New Roman" w:cs="Times New Roman"/>
          <w:sz w:val="28"/>
          <w:szCs w:val="28"/>
        </w:rPr>
        <w:t>Провідними міжнародними організаціям</w:t>
      </w:r>
      <w:r w:rsidR="00BE641B">
        <w:rPr>
          <w:rStyle w:val="a3"/>
          <w:rFonts w:ascii="Times New Roman" w:hAnsi="Times New Roman" w:cs="Times New Roman"/>
          <w:sz w:val="28"/>
          <w:szCs w:val="28"/>
        </w:rPr>
        <w:t>и з керування доку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 xml:space="preserve">ментацією є Міжнародна рада </w:t>
      </w:r>
      <w:r w:rsidR="00BE641B">
        <w:rPr>
          <w:rStyle w:val="a3"/>
          <w:rFonts w:ascii="Times New Roman" w:hAnsi="Times New Roman" w:cs="Times New Roman"/>
          <w:sz w:val="28"/>
          <w:szCs w:val="28"/>
        </w:rPr>
        <w:t>архівів (1948), Міжнародна феде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рація з керування документацією (1956) та Міжнародна рада з керування документацією (1970). Метою їх діяльності стало поширенн</w:t>
      </w:r>
      <w:r w:rsidR="00BE641B">
        <w:rPr>
          <w:rStyle w:val="a3"/>
          <w:rFonts w:ascii="Times New Roman" w:hAnsi="Times New Roman" w:cs="Times New Roman"/>
          <w:sz w:val="28"/>
          <w:szCs w:val="28"/>
        </w:rPr>
        <w:t xml:space="preserve">я ідей КД, проведення теоретико 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фундаментальних, на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уково-технологічних дослід</w:t>
      </w:r>
      <w:r w:rsidR="00BE641B">
        <w:rPr>
          <w:rStyle w:val="a3"/>
          <w:rFonts w:ascii="Times New Roman" w:hAnsi="Times New Roman" w:cs="Times New Roman"/>
          <w:sz w:val="28"/>
          <w:szCs w:val="28"/>
        </w:rPr>
        <w:t>жень у цій галузі знань, коорди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нування діяльності національних структур, задіяних у сфері керування документацією, за</w:t>
      </w:r>
      <w:r w:rsidR="00BE641B">
        <w:rPr>
          <w:rStyle w:val="a3"/>
          <w:rFonts w:ascii="Times New Roman" w:hAnsi="Times New Roman" w:cs="Times New Roman"/>
          <w:sz w:val="28"/>
          <w:szCs w:val="28"/>
        </w:rPr>
        <w:t>для обміну інформацією, поширен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ня передового досвіду. Кожна з них має розвинуту інфраструк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 xml:space="preserve">туру функціонування 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- періодичні та продовжувані фахові ви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дання, традиційні науково-практичні форуми, освітні, коорди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наційні центри.</w:t>
      </w:r>
    </w:p>
    <w:p w:rsidR="00774D43" w:rsidRPr="00BE641B" w:rsidRDefault="00E042C0" w:rsidP="00BE64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1B">
        <w:rPr>
          <w:rStyle w:val="a3"/>
          <w:rFonts w:ascii="Times New Roman" w:hAnsi="Times New Roman" w:cs="Times New Roman"/>
          <w:sz w:val="28"/>
          <w:szCs w:val="28"/>
        </w:rPr>
        <w:t>Характерною рисою діяльності міжнародних організацій із керування документацією є тісна співпраця з-поміж собою та спорідненими за сферою діяльності організаціями. Постійністю позначено контакти міжнародних інститу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цій із КД і ЮНЕСКО,</w:t>
      </w:r>
      <w:r w:rsidR="00BE641B" w:rsidRPr="00BE641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що привело до прийняття Програми в галузі керування доку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 xml:space="preserve">ментацією та архівами </w:t>
      </w:r>
      <w:r w:rsidRPr="00BE641B">
        <w:rPr>
          <w:rStyle w:val="a3"/>
          <w:rFonts w:ascii="Times New Roman" w:hAnsi="Times New Roman" w:cs="Times New Roman"/>
          <w:sz w:val="28"/>
          <w:szCs w:val="28"/>
          <w:lang w:val="fr-FR" w:eastAsia="fr-FR"/>
        </w:rPr>
        <w:t xml:space="preserve">(RAMP </w:t>
      </w:r>
      <w:r w:rsidR="00BE641B">
        <w:rPr>
          <w:rStyle w:val="a3"/>
          <w:rFonts w:ascii="Times New Roman" w:hAnsi="Times New Roman" w:cs="Times New Roman"/>
          <w:sz w:val="28"/>
          <w:szCs w:val="28"/>
        </w:rPr>
        <w:t>–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E641B">
        <w:rPr>
          <w:rStyle w:val="a3"/>
          <w:rFonts w:ascii="Times New Roman" w:hAnsi="Times New Roman" w:cs="Times New Roman"/>
          <w:sz w:val="28"/>
          <w:szCs w:val="28"/>
          <w:lang w:val="fr-FR" w:eastAsia="fr-FR"/>
        </w:rPr>
        <w:t>Records and Archives Manage</w:t>
      </w:r>
      <w:r w:rsidR="00BE641B">
        <w:rPr>
          <w:rStyle w:val="a3"/>
          <w:rFonts w:ascii="Times New Roman" w:hAnsi="Times New Roman" w:cs="Times New Roman"/>
          <w:sz w:val="28"/>
          <w:szCs w:val="28"/>
          <w:lang w:val="fr-FR" w:eastAsia="fr-FR"/>
        </w:rPr>
        <w:t>ment Programmer, 19</w:t>
      </w:r>
      <w:r w:rsidRPr="00BE641B">
        <w:rPr>
          <w:rStyle w:val="a3"/>
          <w:rFonts w:ascii="Times New Roman" w:hAnsi="Times New Roman" w:cs="Times New Roman"/>
          <w:sz w:val="28"/>
          <w:szCs w:val="28"/>
          <w:lang w:val="fr-FR" w:eastAsia="fr-FR"/>
        </w:rPr>
        <w:t xml:space="preserve">76). 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 xml:space="preserve">Лише в </w:t>
      </w:r>
      <w:r w:rsidR="00BE641B">
        <w:rPr>
          <w:rStyle w:val="a3"/>
          <w:rFonts w:ascii="Times New Roman" w:hAnsi="Times New Roman" w:cs="Times New Roman"/>
          <w:sz w:val="28"/>
          <w:szCs w:val="28"/>
          <w:lang w:val="fr-FR" w:eastAsia="fr-FR"/>
        </w:rPr>
        <w:t>19</w:t>
      </w:r>
      <w:r w:rsidRPr="00BE641B">
        <w:rPr>
          <w:rStyle w:val="a3"/>
          <w:rFonts w:ascii="Times New Roman" w:hAnsi="Times New Roman" w:cs="Times New Roman"/>
          <w:sz w:val="28"/>
          <w:szCs w:val="28"/>
          <w:lang w:val="fr-FR" w:eastAsia="fr-FR"/>
        </w:rPr>
        <w:t xml:space="preserve">79-1995 pp. y 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 xml:space="preserve">межах </w:t>
      </w:r>
      <w:r w:rsidRPr="00BE641B">
        <w:rPr>
          <w:rStyle w:val="a3"/>
          <w:rFonts w:ascii="Times New Roman" w:hAnsi="Times New Roman" w:cs="Times New Roman"/>
          <w:sz w:val="28"/>
          <w:szCs w:val="28"/>
          <w:lang w:val="fr-FR" w:eastAsia="fr-FR"/>
        </w:rPr>
        <w:t xml:space="preserve">RAMP 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 xml:space="preserve">було затверджено та видано 110 назв примірних нормативних 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документів, інструктивних, навчальних, методичних та інших практичних посібників з архівістики та керування документа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цією (суміжних напрямів діяльності). У співпраці з Міжнарод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ною організацією зі стандартизації було прийнято близько 200 стандартів, що ст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осуються різних питань технології роботи з документами, у т.ч. й електронними.</w:t>
      </w:r>
    </w:p>
    <w:p w:rsidR="00774D43" w:rsidRPr="00BE641B" w:rsidRDefault="00E042C0" w:rsidP="00BE64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1B">
        <w:rPr>
          <w:rStyle w:val="a3"/>
          <w:rFonts w:ascii="Times New Roman" w:hAnsi="Times New Roman" w:cs="Times New Roman"/>
          <w:sz w:val="28"/>
          <w:szCs w:val="28"/>
        </w:rPr>
        <w:t>1976 р. Міжнародна федерація з керування документацією (МФКД) спільно з Міжнародною радою архівів (МРА) створили об’єднаний комітет із керування документацією, головне покли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кан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ня якого, полягало в тому, щоб:</w:t>
      </w:r>
    </w:p>
    <w:p w:rsidR="00774D43" w:rsidRPr="00BE641B" w:rsidRDefault="00E042C0" w:rsidP="00BE641B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1B">
        <w:rPr>
          <w:rStyle w:val="a3"/>
          <w:rFonts w:ascii="Times New Roman" w:hAnsi="Times New Roman" w:cs="Times New Roman"/>
          <w:sz w:val="28"/>
          <w:szCs w:val="28"/>
        </w:rPr>
        <w:t>виявити взаємозв’язок між керуванням документацією й архівною справою;</w:t>
      </w:r>
    </w:p>
    <w:p w:rsidR="00774D43" w:rsidRPr="00BE641B" w:rsidRDefault="00E042C0" w:rsidP="00BE641B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1B">
        <w:rPr>
          <w:rStyle w:val="a3"/>
          <w:rFonts w:ascii="Times New Roman" w:hAnsi="Times New Roman" w:cs="Times New Roman"/>
          <w:sz w:val="28"/>
          <w:szCs w:val="28"/>
        </w:rPr>
        <w:t>визначити сфери взаємних інтересів і проведення спільної діяльності;</w:t>
      </w:r>
    </w:p>
    <w:p w:rsidR="00774D43" w:rsidRPr="00BE641B" w:rsidRDefault="00E042C0" w:rsidP="00BE641B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1B">
        <w:rPr>
          <w:rStyle w:val="a3"/>
          <w:rFonts w:ascii="Times New Roman" w:hAnsi="Times New Roman" w:cs="Times New Roman"/>
          <w:sz w:val="28"/>
          <w:szCs w:val="28"/>
        </w:rPr>
        <w:lastRenderedPageBreak/>
        <w:t>впроваджувати технічні досягнення у практику керування документацією та діяльність а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рхівів;</w:t>
      </w:r>
    </w:p>
    <w:p w:rsidR="00774D43" w:rsidRPr="00BE641B" w:rsidRDefault="00E042C0" w:rsidP="00BE641B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1B">
        <w:rPr>
          <w:rStyle w:val="a3"/>
          <w:rFonts w:ascii="Times New Roman" w:hAnsi="Times New Roman" w:cs="Times New Roman"/>
          <w:sz w:val="28"/>
          <w:szCs w:val="28"/>
        </w:rPr>
        <w:t>здійснювати видавничу діяльність і розповсюджувати мате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ріали з питань КД;</w:t>
      </w:r>
    </w:p>
    <w:p w:rsidR="00774D43" w:rsidRPr="00BE641B" w:rsidRDefault="00E042C0" w:rsidP="00BE641B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1B">
        <w:rPr>
          <w:rStyle w:val="a3"/>
          <w:rFonts w:ascii="Times New Roman" w:hAnsi="Times New Roman" w:cs="Times New Roman"/>
          <w:sz w:val="28"/>
          <w:szCs w:val="28"/>
        </w:rPr>
        <w:t>забезпечити консультативну і практичну допомогу всім краї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нам у розробленні й реалізаці</w:t>
      </w:r>
      <w:r w:rsidR="00BE641B" w:rsidRPr="00BE641B">
        <w:rPr>
          <w:rStyle w:val="a3"/>
          <w:rFonts w:ascii="Times New Roman" w:hAnsi="Times New Roman" w:cs="Times New Roman"/>
          <w:sz w:val="28"/>
          <w:szCs w:val="28"/>
        </w:rPr>
        <w:t>ї програм управлінської докумен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тації.</w:t>
      </w:r>
    </w:p>
    <w:p w:rsidR="00774D43" w:rsidRPr="00BE641B" w:rsidRDefault="00E042C0" w:rsidP="00BE64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1B">
        <w:rPr>
          <w:rStyle w:val="a3"/>
          <w:rFonts w:ascii="Times New Roman" w:hAnsi="Times New Roman" w:cs="Times New Roman"/>
          <w:sz w:val="28"/>
          <w:szCs w:val="28"/>
        </w:rPr>
        <w:t>Об’єднаний комітет із керування документацією М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ФКД і МРА спробував виробити єдине розуміння змісту КД, що заключало- ся в:</w:t>
      </w:r>
    </w:p>
    <w:p w:rsidR="00774D43" w:rsidRPr="00BE641B" w:rsidRDefault="00E042C0" w:rsidP="00BE641B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1B">
        <w:rPr>
          <w:rStyle w:val="a3"/>
          <w:rFonts w:ascii="Times New Roman" w:hAnsi="Times New Roman" w:cs="Times New Roman"/>
          <w:sz w:val="28"/>
          <w:szCs w:val="28"/>
        </w:rPr>
        <w:t>точному та повному документуванні діяльності установи;</w:t>
      </w:r>
    </w:p>
    <w:p w:rsidR="00774D43" w:rsidRPr="00BE641B" w:rsidRDefault="00E042C0" w:rsidP="00BE641B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1B">
        <w:rPr>
          <w:rStyle w:val="a3"/>
          <w:rFonts w:ascii="Times New Roman" w:hAnsi="Times New Roman" w:cs="Times New Roman"/>
          <w:sz w:val="28"/>
          <w:szCs w:val="28"/>
        </w:rPr>
        <w:t>контролі за обсягом та якістю створюваних документів;</w:t>
      </w:r>
    </w:p>
    <w:p w:rsidR="00774D43" w:rsidRPr="00BE641B" w:rsidRDefault="00E042C0" w:rsidP="00BE641B">
      <w:pPr>
        <w:pStyle w:val="a4"/>
        <w:numPr>
          <w:ilvl w:val="0"/>
          <w:numId w:val="3"/>
        </w:numPr>
        <w:tabs>
          <w:tab w:val="left" w:pos="53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1B">
        <w:rPr>
          <w:rStyle w:val="a3"/>
          <w:rFonts w:ascii="Times New Roman" w:hAnsi="Times New Roman" w:cs="Times New Roman"/>
          <w:sz w:val="28"/>
          <w:szCs w:val="28"/>
        </w:rPr>
        <w:t>розробленні механізму контролю за створеними документа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 xml:space="preserve">ми з метою 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 xml:space="preserve">уникнення появи </w:t>
      </w:r>
      <w:r w:rsidR="00BE641B"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непотрібних</w:t>
      </w:r>
      <w:r w:rsidR="00BE641B">
        <w:rPr>
          <w:rStyle w:val="a3"/>
          <w:rFonts w:ascii="Times New Roman" w:hAnsi="Times New Roman" w:cs="Times New Roman"/>
          <w:sz w:val="28"/>
          <w:szCs w:val="28"/>
        </w:rPr>
        <w:t>»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 xml:space="preserve"> документів;</w:t>
      </w:r>
    </w:p>
    <w:p w:rsidR="00774D43" w:rsidRPr="00BE641B" w:rsidRDefault="00E042C0" w:rsidP="00BE641B">
      <w:pPr>
        <w:pStyle w:val="a4"/>
        <w:numPr>
          <w:ilvl w:val="0"/>
          <w:numId w:val="3"/>
        </w:numPr>
        <w:tabs>
          <w:tab w:val="left" w:pos="538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1B">
        <w:rPr>
          <w:rStyle w:val="a3"/>
          <w:rFonts w:ascii="Times New Roman" w:hAnsi="Times New Roman" w:cs="Times New Roman"/>
          <w:sz w:val="28"/>
          <w:szCs w:val="28"/>
        </w:rPr>
        <w:t>спрощенні процесів із підготовки, зберігання документів і користування ними;</w:t>
      </w:r>
    </w:p>
    <w:p w:rsidR="00774D43" w:rsidRPr="00BE641B" w:rsidRDefault="00E042C0" w:rsidP="00BE641B">
      <w:pPr>
        <w:pStyle w:val="a4"/>
        <w:numPr>
          <w:ilvl w:val="0"/>
          <w:numId w:val="3"/>
        </w:numPr>
        <w:tabs>
          <w:tab w:val="left" w:pos="53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1B">
        <w:rPr>
          <w:rStyle w:val="a3"/>
          <w:rFonts w:ascii="Times New Roman" w:hAnsi="Times New Roman" w:cs="Times New Roman"/>
          <w:sz w:val="28"/>
          <w:szCs w:val="28"/>
        </w:rPr>
        <w:t>юридичному обґрунтуванні зберігання, передавання на збе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рігання, знищення документів та користування ними тощо.</w:t>
      </w:r>
    </w:p>
    <w:p w:rsidR="00774D43" w:rsidRPr="00BE641B" w:rsidRDefault="00E042C0" w:rsidP="00BE641B">
      <w:pPr>
        <w:pStyle w:val="a4"/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41B">
        <w:rPr>
          <w:rStyle w:val="a3"/>
          <w:rFonts w:ascii="Times New Roman" w:hAnsi="Times New Roman" w:cs="Times New Roman"/>
          <w:sz w:val="28"/>
          <w:szCs w:val="28"/>
        </w:rPr>
        <w:t xml:space="preserve">Виходячи з цього, було 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сформульовано й проблеми КД:</w:t>
      </w:r>
    </w:p>
    <w:p w:rsidR="00774D43" w:rsidRPr="00BE641B" w:rsidRDefault="00E042C0" w:rsidP="00BE641B">
      <w:pPr>
        <w:pStyle w:val="a4"/>
        <w:numPr>
          <w:ilvl w:val="0"/>
          <w:numId w:val="3"/>
        </w:numPr>
        <w:tabs>
          <w:tab w:val="left" w:pos="74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1B">
        <w:rPr>
          <w:rStyle w:val="a3"/>
          <w:rFonts w:ascii="Times New Roman" w:hAnsi="Times New Roman" w:cs="Times New Roman"/>
          <w:sz w:val="28"/>
          <w:szCs w:val="28"/>
        </w:rPr>
        <w:t>керування електронними документами;</w:t>
      </w:r>
    </w:p>
    <w:p w:rsidR="00774D43" w:rsidRPr="00BE641B" w:rsidRDefault="00E042C0" w:rsidP="00BE641B">
      <w:pPr>
        <w:pStyle w:val="a4"/>
        <w:numPr>
          <w:ilvl w:val="0"/>
          <w:numId w:val="3"/>
        </w:numPr>
        <w:tabs>
          <w:tab w:val="left" w:pos="74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1B">
        <w:rPr>
          <w:rStyle w:val="a3"/>
          <w:rFonts w:ascii="Times New Roman" w:hAnsi="Times New Roman" w:cs="Times New Roman"/>
          <w:sz w:val="28"/>
          <w:szCs w:val="28"/>
        </w:rPr>
        <w:t>керування центром документації;</w:t>
      </w:r>
    </w:p>
    <w:p w:rsidR="00BE641B" w:rsidRPr="00BE641B" w:rsidRDefault="00E042C0" w:rsidP="00BE641B">
      <w:pPr>
        <w:pStyle w:val="a4"/>
        <w:numPr>
          <w:ilvl w:val="0"/>
          <w:numId w:val="3"/>
        </w:numPr>
        <w:tabs>
          <w:tab w:val="left" w:pos="747"/>
          <w:tab w:val="left" w:pos="1134"/>
        </w:tabs>
        <w:spacing w:line="36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E641B">
        <w:rPr>
          <w:rStyle w:val="a3"/>
          <w:rFonts w:ascii="Times New Roman" w:hAnsi="Times New Roman" w:cs="Times New Roman"/>
          <w:sz w:val="28"/>
          <w:szCs w:val="28"/>
        </w:rPr>
        <w:t>складання графіків контролю за виконанням документів;</w:t>
      </w:r>
    </w:p>
    <w:p w:rsidR="00774D43" w:rsidRPr="00BE641B" w:rsidRDefault="00E042C0" w:rsidP="00BE641B">
      <w:pPr>
        <w:pStyle w:val="a4"/>
        <w:numPr>
          <w:ilvl w:val="0"/>
          <w:numId w:val="3"/>
        </w:numPr>
        <w:tabs>
          <w:tab w:val="left" w:pos="78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1B">
        <w:rPr>
          <w:rStyle w:val="a3"/>
          <w:rFonts w:ascii="Times New Roman" w:hAnsi="Times New Roman" w:cs="Times New Roman"/>
          <w:sz w:val="28"/>
          <w:szCs w:val="28"/>
        </w:rPr>
        <w:t>організація зберігання документів в установі;</w:t>
      </w:r>
    </w:p>
    <w:p w:rsidR="00774D43" w:rsidRPr="00BE641B" w:rsidRDefault="00E042C0" w:rsidP="00BE641B">
      <w:pPr>
        <w:pStyle w:val="a4"/>
        <w:numPr>
          <w:ilvl w:val="0"/>
          <w:numId w:val="3"/>
        </w:numPr>
        <w:tabs>
          <w:tab w:val="left" w:pos="53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1B">
        <w:rPr>
          <w:rStyle w:val="a3"/>
          <w:rFonts w:ascii="Times New Roman" w:hAnsi="Times New Roman" w:cs="Times New Roman"/>
          <w:sz w:val="28"/>
          <w:szCs w:val="28"/>
        </w:rPr>
        <w:t>керування інформаційною службою та листуванням, по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штовими відправленнями;</w:t>
      </w:r>
    </w:p>
    <w:p w:rsidR="00774D43" w:rsidRPr="00BE641B" w:rsidRDefault="00E042C0" w:rsidP="00BE641B">
      <w:pPr>
        <w:pStyle w:val="a4"/>
        <w:numPr>
          <w:ilvl w:val="0"/>
          <w:numId w:val="3"/>
        </w:numPr>
        <w:tabs>
          <w:tab w:val="left" w:pos="53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1B">
        <w:rPr>
          <w:rStyle w:val="a3"/>
          <w:rFonts w:ascii="Times New Roman" w:hAnsi="Times New Roman" w:cs="Times New Roman"/>
          <w:sz w:val="28"/>
          <w:szCs w:val="28"/>
        </w:rPr>
        <w:t xml:space="preserve">керування звітами, директивами, мікроформами, 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процеса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ми роботи з документами;</w:t>
      </w:r>
    </w:p>
    <w:p w:rsidR="00774D43" w:rsidRPr="00BE641B" w:rsidRDefault="00E042C0" w:rsidP="00BE641B">
      <w:pPr>
        <w:pStyle w:val="a4"/>
        <w:numPr>
          <w:ilvl w:val="0"/>
          <w:numId w:val="3"/>
        </w:numPr>
        <w:tabs>
          <w:tab w:val="left" w:pos="78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1B">
        <w:rPr>
          <w:rStyle w:val="a3"/>
          <w:rFonts w:ascii="Times New Roman" w:hAnsi="Times New Roman" w:cs="Times New Roman"/>
          <w:sz w:val="28"/>
          <w:szCs w:val="28"/>
        </w:rPr>
        <w:t>автоматизація процесів роботи з документами.</w:t>
      </w:r>
    </w:p>
    <w:p w:rsidR="00774D43" w:rsidRPr="00BE641B" w:rsidRDefault="00E042C0" w:rsidP="00BE64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1B">
        <w:rPr>
          <w:rStyle w:val="a3"/>
          <w:rFonts w:ascii="Times New Roman" w:hAnsi="Times New Roman" w:cs="Times New Roman"/>
          <w:sz w:val="28"/>
          <w:szCs w:val="28"/>
        </w:rPr>
        <w:t>Час довів, що в умовах інформатизації суспільства, розвитку світового інформаційного простору, поширенні транснаціональ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них управлінських процесів, функціонування міжнародних орг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ані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 xml:space="preserve">зацій із керування документацією 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lastRenderedPageBreak/>
        <w:t>є важливим і необхідним для успішного, ефективного ведення ділової діяльності у міжнарод</w:t>
      </w:r>
      <w:r w:rsidRPr="00BE641B">
        <w:rPr>
          <w:rStyle w:val="a3"/>
          <w:rFonts w:ascii="Times New Roman" w:hAnsi="Times New Roman" w:cs="Times New Roman"/>
          <w:sz w:val="28"/>
          <w:szCs w:val="28"/>
        </w:rPr>
        <w:t>ному масштабі.</w:t>
      </w:r>
    </w:p>
    <w:sectPr w:rsidR="00774D43" w:rsidRPr="00BE641B" w:rsidSect="00BE641B">
      <w:headerReference w:type="even" r:id="rId7"/>
      <w:headerReference w:type="default" r:id="rId8"/>
      <w:pgSz w:w="11906" w:h="16838" w:code="9"/>
      <w:pgMar w:top="1134" w:right="567" w:bottom="1134" w:left="1701" w:header="0" w:footer="6" w:gutter="0"/>
      <w:pgNumType w:start="13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C0" w:rsidRDefault="00E042C0">
      <w:r>
        <w:separator/>
      </w:r>
    </w:p>
  </w:endnote>
  <w:endnote w:type="continuationSeparator" w:id="0">
    <w:p w:rsidR="00E042C0" w:rsidRDefault="00E0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C0" w:rsidRDefault="00E042C0"/>
  </w:footnote>
  <w:footnote w:type="continuationSeparator" w:id="0">
    <w:p w:rsidR="00E042C0" w:rsidRDefault="00E042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43" w:rsidRDefault="00774D43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43" w:rsidRDefault="00774D4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5013"/>
    <w:multiLevelType w:val="hybridMultilevel"/>
    <w:tmpl w:val="6736DF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45619D"/>
    <w:multiLevelType w:val="hybridMultilevel"/>
    <w:tmpl w:val="21F2922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2407EF"/>
    <w:multiLevelType w:val="multilevel"/>
    <w:tmpl w:val="FA88FC3E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962354"/>
    <w:multiLevelType w:val="hybridMultilevel"/>
    <w:tmpl w:val="1D7EE66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43"/>
    <w:rsid w:val="00774D43"/>
    <w:rsid w:val="00BE641B"/>
    <w:rsid w:val="00E0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45463"/>
  <w15:docId w15:val="{3FD1A7A2-F659-4B96-859A-F98C823B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pacing w:after="200" w:line="269" w:lineRule="auto"/>
      <w:ind w:left="420" w:firstLine="140"/>
    </w:pPr>
    <w:rPr>
      <w:rFonts w:ascii="Georgia" w:eastAsia="Georgia" w:hAnsi="Georgia" w:cs="Georgia"/>
      <w:i/>
      <w:iCs/>
      <w:sz w:val="17"/>
      <w:szCs w:val="17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Основной текст"/>
    <w:basedOn w:val="a"/>
    <w:link w:val="a3"/>
    <w:pPr>
      <w:spacing w:line="266" w:lineRule="auto"/>
      <w:ind w:firstLine="300"/>
    </w:pPr>
    <w:rPr>
      <w:rFonts w:ascii="Georgia" w:eastAsia="Georgia" w:hAnsi="Georgia" w:cs="Georgia"/>
      <w:sz w:val="19"/>
      <w:szCs w:val="19"/>
    </w:rPr>
  </w:style>
  <w:style w:type="paragraph" w:customStyle="1" w:styleId="10">
    <w:name w:val="Заголовок №1"/>
    <w:basedOn w:val="a"/>
    <w:link w:val="1"/>
    <w:pPr>
      <w:spacing w:after="120"/>
      <w:ind w:firstLine="33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E641B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BE641B"/>
    <w:rPr>
      <w:color w:val="000000"/>
    </w:rPr>
  </w:style>
  <w:style w:type="paragraph" w:styleId="a7">
    <w:name w:val="header"/>
    <w:basedOn w:val="a"/>
    <w:link w:val="a8"/>
    <w:uiPriority w:val="99"/>
    <w:unhideWhenUsed/>
    <w:rsid w:val="00BE641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E641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2165</Words>
  <Characters>1235</Characters>
  <Application>Microsoft Office Word</Application>
  <DocSecurity>0</DocSecurity>
  <Lines>10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Саша1 Саша</cp:lastModifiedBy>
  <cp:revision>3</cp:revision>
  <dcterms:created xsi:type="dcterms:W3CDTF">2024-05-05T19:08:00Z</dcterms:created>
  <dcterms:modified xsi:type="dcterms:W3CDTF">2024-05-05T19:18:00Z</dcterms:modified>
</cp:coreProperties>
</file>