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1996" w14:textId="77777777" w:rsidR="00A02F76" w:rsidRPr="00E0108B" w:rsidRDefault="00A02F76" w:rsidP="000E3E59">
      <w:pPr>
        <w:spacing w:after="0" w:line="240" w:lineRule="auto"/>
        <w:jc w:val="center"/>
        <w:rPr>
          <w:rFonts w:ascii="Times New Roman" w:hAnsi="Times New Roman"/>
          <w:sz w:val="28"/>
          <w:szCs w:val="28"/>
          <w:lang w:val="uk-UA"/>
        </w:rPr>
      </w:pPr>
      <w:r w:rsidRPr="00E0108B">
        <w:rPr>
          <w:rFonts w:ascii="Times New Roman" w:hAnsi="Times New Roman"/>
          <w:sz w:val="28"/>
          <w:szCs w:val="28"/>
          <w:lang w:val="uk-UA"/>
        </w:rPr>
        <w:t>ВІННИЦЬКИЙ СОЦІАЛЬНО – ЕКОНОМІЧНИЙ ІНСТИТУТ</w:t>
      </w:r>
    </w:p>
    <w:p w14:paraId="43195CBE" w14:textId="77777777" w:rsidR="00A02F76" w:rsidRPr="00E0108B" w:rsidRDefault="00A02F76" w:rsidP="000E3E59">
      <w:pPr>
        <w:spacing w:after="0" w:line="240" w:lineRule="auto"/>
        <w:jc w:val="center"/>
        <w:rPr>
          <w:rFonts w:ascii="Times New Roman" w:hAnsi="Times New Roman"/>
          <w:sz w:val="28"/>
          <w:szCs w:val="28"/>
          <w:lang w:val="uk-UA"/>
        </w:rPr>
      </w:pPr>
      <w:r w:rsidRPr="00E0108B">
        <w:rPr>
          <w:rFonts w:ascii="Times New Roman" w:hAnsi="Times New Roman"/>
          <w:sz w:val="28"/>
          <w:szCs w:val="28"/>
          <w:lang w:val="uk-UA"/>
        </w:rPr>
        <w:t>УНІВЕРСИТЕТУ  «УКРАЇНА»</w:t>
      </w:r>
    </w:p>
    <w:p w14:paraId="3F07C947" w14:textId="77777777" w:rsidR="00A02F76" w:rsidRPr="00E0108B" w:rsidRDefault="00A02F76" w:rsidP="000E3E59">
      <w:pPr>
        <w:spacing w:after="0" w:line="240" w:lineRule="auto"/>
        <w:jc w:val="center"/>
        <w:rPr>
          <w:rFonts w:ascii="Times New Roman" w:hAnsi="Times New Roman"/>
          <w:sz w:val="28"/>
          <w:szCs w:val="28"/>
          <w:lang w:val="uk-UA"/>
        </w:rPr>
      </w:pPr>
    </w:p>
    <w:p w14:paraId="28C183FC" w14:textId="77777777" w:rsidR="00A02F76" w:rsidRPr="00E0108B" w:rsidRDefault="00A02F76" w:rsidP="000E3E59">
      <w:pPr>
        <w:spacing w:after="0" w:line="240" w:lineRule="auto"/>
        <w:jc w:val="center"/>
        <w:rPr>
          <w:rFonts w:ascii="Times New Roman" w:hAnsi="Times New Roman"/>
          <w:bCs/>
          <w:iCs/>
          <w:sz w:val="28"/>
          <w:szCs w:val="28"/>
          <w:lang w:val="uk-UA"/>
        </w:rPr>
      </w:pPr>
      <w:r w:rsidRPr="00E0108B">
        <w:rPr>
          <w:rFonts w:ascii="Times New Roman" w:hAnsi="Times New Roman"/>
          <w:bCs/>
          <w:iCs/>
          <w:sz w:val="28"/>
          <w:szCs w:val="28"/>
          <w:lang w:val="uk-UA"/>
        </w:rPr>
        <w:t>Кафедра бізнесу і права</w:t>
      </w:r>
    </w:p>
    <w:p w14:paraId="22F11033" w14:textId="77777777" w:rsidR="00A02F76" w:rsidRPr="00E0108B" w:rsidRDefault="00A02F76" w:rsidP="000E3E59">
      <w:pPr>
        <w:spacing w:after="0" w:line="240" w:lineRule="auto"/>
        <w:jc w:val="right"/>
        <w:rPr>
          <w:rFonts w:ascii="Times New Roman" w:hAnsi="Times New Roman"/>
          <w:sz w:val="28"/>
          <w:szCs w:val="28"/>
          <w:lang w:val="uk-UA"/>
        </w:rPr>
      </w:pPr>
    </w:p>
    <w:p w14:paraId="15072A1B" w14:textId="77777777" w:rsidR="00A02F76" w:rsidRPr="00E0108B" w:rsidRDefault="00A02F76" w:rsidP="000E3E59">
      <w:pPr>
        <w:spacing w:after="0" w:line="240" w:lineRule="auto"/>
        <w:jc w:val="right"/>
        <w:rPr>
          <w:rFonts w:ascii="Times New Roman" w:hAnsi="Times New Roman"/>
          <w:sz w:val="28"/>
          <w:szCs w:val="28"/>
          <w:lang w:val="uk-UA"/>
        </w:rPr>
      </w:pPr>
    </w:p>
    <w:p w14:paraId="4EE6FC6A" w14:textId="77777777" w:rsidR="00A02F76" w:rsidRPr="00E0108B" w:rsidRDefault="00A02F76" w:rsidP="000E3E59">
      <w:pPr>
        <w:spacing w:after="0" w:line="240" w:lineRule="auto"/>
        <w:jc w:val="right"/>
        <w:rPr>
          <w:rFonts w:ascii="Times New Roman" w:hAnsi="Times New Roman"/>
          <w:sz w:val="28"/>
          <w:szCs w:val="28"/>
          <w:lang w:val="uk-UA"/>
        </w:rPr>
      </w:pPr>
    </w:p>
    <w:p w14:paraId="0E6E479A" w14:textId="77777777" w:rsidR="00A02F76" w:rsidRPr="00E0108B" w:rsidRDefault="00A02F76" w:rsidP="000E3E59">
      <w:pPr>
        <w:spacing w:after="0" w:line="240" w:lineRule="auto"/>
        <w:jc w:val="right"/>
        <w:rPr>
          <w:rFonts w:ascii="Times New Roman" w:hAnsi="Times New Roman"/>
          <w:sz w:val="28"/>
          <w:szCs w:val="28"/>
          <w:lang w:val="uk-UA"/>
        </w:rPr>
      </w:pPr>
    </w:p>
    <w:p w14:paraId="37BD914C" w14:textId="77777777" w:rsidR="00A02F76" w:rsidRPr="00E0108B" w:rsidRDefault="00A02F76" w:rsidP="000E3E59">
      <w:pPr>
        <w:spacing w:after="0" w:line="240" w:lineRule="auto"/>
        <w:jc w:val="right"/>
        <w:rPr>
          <w:rFonts w:ascii="Times New Roman" w:hAnsi="Times New Roman"/>
          <w:sz w:val="28"/>
          <w:szCs w:val="28"/>
          <w:lang w:val="uk-UA"/>
        </w:rPr>
      </w:pPr>
    </w:p>
    <w:p w14:paraId="1391B632" w14:textId="77777777" w:rsidR="0037377D" w:rsidRPr="00E0108B" w:rsidRDefault="0037377D" w:rsidP="000E3E59">
      <w:pPr>
        <w:spacing w:after="0" w:line="240" w:lineRule="auto"/>
        <w:jc w:val="center"/>
        <w:rPr>
          <w:rFonts w:ascii="Times New Roman" w:hAnsi="Times New Roman"/>
          <w:b/>
          <w:sz w:val="28"/>
          <w:szCs w:val="28"/>
        </w:rPr>
      </w:pPr>
    </w:p>
    <w:p w14:paraId="2BE3141D" w14:textId="77777777" w:rsidR="0037377D" w:rsidRPr="00E0108B" w:rsidRDefault="0037377D" w:rsidP="000E3E59">
      <w:pPr>
        <w:spacing w:after="0" w:line="240" w:lineRule="auto"/>
        <w:jc w:val="center"/>
        <w:rPr>
          <w:rFonts w:ascii="Times New Roman" w:hAnsi="Times New Roman"/>
          <w:b/>
          <w:sz w:val="28"/>
          <w:szCs w:val="28"/>
        </w:rPr>
      </w:pPr>
    </w:p>
    <w:p w14:paraId="023FF04C" w14:textId="77777777" w:rsidR="0037377D" w:rsidRPr="00E0108B" w:rsidRDefault="0037377D" w:rsidP="000E3E59">
      <w:pPr>
        <w:spacing w:after="0" w:line="240" w:lineRule="auto"/>
        <w:jc w:val="center"/>
        <w:rPr>
          <w:rFonts w:ascii="Times New Roman" w:hAnsi="Times New Roman"/>
          <w:b/>
          <w:sz w:val="28"/>
          <w:szCs w:val="28"/>
        </w:rPr>
      </w:pPr>
    </w:p>
    <w:p w14:paraId="7E7BECD8" w14:textId="41876524" w:rsidR="00A02F76" w:rsidRPr="00E0108B" w:rsidRDefault="00A02F76" w:rsidP="000E3E59">
      <w:pPr>
        <w:spacing w:after="0" w:line="240" w:lineRule="auto"/>
        <w:jc w:val="center"/>
        <w:rPr>
          <w:rFonts w:ascii="Times New Roman" w:hAnsi="Times New Roman"/>
          <w:bCs/>
          <w:sz w:val="36"/>
          <w:szCs w:val="36"/>
        </w:rPr>
      </w:pPr>
      <w:proofErr w:type="spellStart"/>
      <w:r w:rsidRPr="00E0108B">
        <w:rPr>
          <w:rFonts w:ascii="Times New Roman" w:hAnsi="Times New Roman"/>
          <w:bCs/>
          <w:sz w:val="36"/>
          <w:szCs w:val="36"/>
        </w:rPr>
        <w:t>Методичні</w:t>
      </w:r>
      <w:proofErr w:type="spellEnd"/>
      <w:r w:rsidRPr="00E0108B">
        <w:rPr>
          <w:rFonts w:ascii="Times New Roman" w:hAnsi="Times New Roman"/>
          <w:bCs/>
          <w:sz w:val="36"/>
          <w:szCs w:val="36"/>
        </w:rPr>
        <w:t xml:space="preserve"> </w:t>
      </w:r>
      <w:proofErr w:type="spellStart"/>
      <w:r w:rsidRPr="00E0108B">
        <w:rPr>
          <w:rFonts w:ascii="Times New Roman" w:hAnsi="Times New Roman"/>
          <w:bCs/>
          <w:sz w:val="36"/>
          <w:szCs w:val="36"/>
        </w:rPr>
        <w:t>вказівки</w:t>
      </w:r>
      <w:proofErr w:type="spellEnd"/>
      <w:r w:rsidRPr="00E0108B">
        <w:rPr>
          <w:rFonts w:ascii="Times New Roman" w:hAnsi="Times New Roman"/>
          <w:bCs/>
          <w:sz w:val="36"/>
          <w:szCs w:val="36"/>
          <w:lang w:val="uk-UA"/>
        </w:rPr>
        <w:t xml:space="preserve"> </w:t>
      </w:r>
      <w:r w:rsidRPr="00E0108B">
        <w:rPr>
          <w:rFonts w:ascii="Times New Roman" w:hAnsi="Times New Roman"/>
          <w:bCs/>
          <w:sz w:val="36"/>
          <w:szCs w:val="36"/>
        </w:rPr>
        <w:t xml:space="preserve">до </w:t>
      </w:r>
      <w:proofErr w:type="spellStart"/>
      <w:r w:rsidRPr="00E0108B">
        <w:rPr>
          <w:rFonts w:ascii="Times New Roman" w:hAnsi="Times New Roman"/>
          <w:bCs/>
          <w:sz w:val="36"/>
          <w:szCs w:val="36"/>
        </w:rPr>
        <w:t>самостійного</w:t>
      </w:r>
      <w:proofErr w:type="spellEnd"/>
      <w:r w:rsidRPr="00E0108B">
        <w:rPr>
          <w:rFonts w:ascii="Times New Roman" w:hAnsi="Times New Roman"/>
          <w:bCs/>
          <w:sz w:val="36"/>
          <w:szCs w:val="36"/>
        </w:rPr>
        <w:t xml:space="preserve"> </w:t>
      </w:r>
      <w:proofErr w:type="spellStart"/>
      <w:r w:rsidRPr="00E0108B">
        <w:rPr>
          <w:rFonts w:ascii="Times New Roman" w:hAnsi="Times New Roman"/>
          <w:bCs/>
          <w:sz w:val="36"/>
          <w:szCs w:val="36"/>
        </w:rPr>
        <w:t>виконання</w:t>
      </w:r>
      <w:proofErr w:type="spellEnd"/>
    </w:p>
    <w:p w14:paraId="733A0B4F" w14:textId="77777777" w:rsidR="00A02F76" w:rsidRPr="00E0108B" w:rsidRDefault="00A02F76" w:rsidP="000E3E59">
      <w:pPr>
        <w:spacing w:after="0" w:line="240" w:lineRule="auto"/>
        <w:jc w:val="center"/>
        <w:rPr>
          <w:rFonts w:ascii="Times New Roman" w:hAnsi="Times New Roman"/>
          <w:bCs/>
          <w:sz w:val="36"/>
          <w:szCs w:val="36"/>
        </w:rPr>
      </w:pPr>
      <w:proofErr w:type="spellStart"/>
      <w:r w:rsidRPr="00E0108B">
        <w:rPr>
          <w:rFonts w:ascii="Times New Roman" w:hAnsi="Times New Roman"/>
          <w:bCs/>
          <w:sz w:val="36"/>
          <w:szCs w:val="36"/>
        </w:rPr>
        <w:t>практичних</w:t>
      </w:r>
      <w:proofErr w:type="spellEnd"/>
      <w:r w:rsidRPr="00E0108B">
        <w:rPr>
          <w:rFonts w:ascii="Times New Roman" w:hAnsi="Times New Roman"/>
          <w:bCs/>
          <w:sz w:val="36"/>
          <w:szCs w:val="36"/>
        </w:rPr>
        <w:t xml:space="preserve"> </w:t>
      </w:r>
      <w:proofErr w:type="spellStart"/>
      <w:r w:rsidRPr="00E0108B">
        <w:rPr>
          <w:rFonts w:ascii="Times New Roman" w:hAnsi="Times New Roman"/>
          <w:bCs/>
          <w:sz w:val="36"/>
          <w:szCs w:val="36"/>
        </w:rPr>
        <w:t>контрольних</w:t>
      </w:r>
      <w:proofErr w:type="spellEnd"/>
      <w:r w:rsidRPr="00E0108B">
        <w:rPr>
          <w:rFonts w:ascii="Times New Roman" w:hAnsi="Times New Roman"/>
          <w:bCs/>
          <w:sz w:val="36"/>
          <w:szCs w:val="36"/>
        </w:rPr>
        <w:t xml:space="preserve"> </w:t>
      </w:r>
      <w:proofErr w:type="spellStart"/>
      <w:r w:rsidRPr="00E0108B">
        <w:rPr>
          <w:rFonts w:ascii="Times New Roman" w:hAnsi="Times New Roman"/>
          <w:bCs/>
          <w:sz w:val="36"/>
          <w:szCs w:val="36"/>
        </w:rPr>
        <w:t>завдань</w:t>
      </w:r>
      <w:proofErr w:type="spellEnd"/>
    </w:p>
    <w:p w14:paraId="14D0C4D2" w14:textId="77777777" w:rsidR="00A02F76" w:rsidRPr="00E0108B" w:rsidRDefault="00A02F76" w:rsidP="000E3E59">
      <w:pPr>
        <w:spacing w:after="0" w:line="240" w:lineRule="auto"/>
        <w:jc w:val="center"/>
        <w:rPr>
          <w:rFonts w:ascii="Times New Roman" w:hAnsi="Times New Roman"/>
          <w:bCs/>
          <w:sz w:val="36"/>
          <w:szCs w:val="36"/>
        </w:rPr>
      </w:pPr>
      <w:r w:rsidRPr="00E0108B">
        <w:rPr>
          <w:rFonts w:ascii="Times New Roman" w:hAnsi="Times New Roman"/>
          <w:bCs/>
          <w:sz w:val="36"/>
          <w:szCs w:val="36"/>
        </w:rPr>
        <w:t xml:space="preserve">з </w:t>
      </w:r>
      <w:proofErr w:type="spellStart"/>
      <w:r w:rsidRPr="00E0108B">
        <w:rPr>
          <w:rFonts w:ascii="Times New Roman" w:hAnsi="Times New Roman"/>
          <w:bCs/>
          <w:sz w:val="36"/>
          <w:szCs w:val="36"/>
        </w:rPr>
        <w:t>дисципліни</w:t>
      </w:r>
      <w:proofErr w:type="spellEnd"/>
    </w:p>
    <w:p w14:paraId="281B6E27" w14:textId="77777777" w:rsidR="00A02F76" w:rsidRPr="00E0108B" w:rsidRDefault="00A02F76" w:rsidP="000E3E59">
      <w:pPr>
        <w:spacing w:after="0" w:line="240" w:lineRule="auto"/>
        <w:jc w:val="center"/>
        <w:rPr>
          <w:rFonts w:ascii="Times New Roman" w:hAnsi="Times New Roman"/>
          <w:b/>
          <w:i/>
          <w:sz w:val="28"/>
          <w:szCs w:val="28"/>
          <w:lang w:val="uk-UA"/>
        </w:rPr>
      </w:pPr>
    </w:p>
    <w:p w14:paraId="3F5D9B0B" w14:textId="77777777" w:rsidR="00A02F76" w:rsidRPr="00E0108B" w:rsidRDefault="00A02F76" w:rsidP="000E3E59">
      <w:pPr>
        <w:spacing w:after="0" w:line="240" w:lineRule="auto"/>
        <w:jc w:val="center"/>
        <w:rPr>
          <w:rFonts w:ascii="Times New Roman" w:hAnsi="Times New Roman"/>
          <w:b/>
          <w:i/>
          <w:sz w:val="28"/>
          <w:szCs w:val="28"/>
          <w:lang w:val="uk-UA"/>
        </w:rPr>
      </w:pPr>
    </w:p>
    <w:p w14:paraId="0511DCC7" w14:textId="77777777" w:rsidR="00A02F76" w:rsidRPr="00E0108B" w:rsidRDefault="00A02F76" w:rsidP="000E3E59">
      <w:pPr>
        <w:spacing w:after="0" w:line="240" w:lineRule="auto"/>
        <w:jc w:val="center"/>
        <w:rPr>
          <w:rFonts w:ascii="Times New Roman" w:hAnsi="Times New Roman"/>
          <w:b/>
          <w:i/>
          <w:sz w:val="28"/>
          <w:szCs w:val="28"/>
          <w:lang w:val="uk-UA"/>
        </w:rPr>
      </w:pPr>
    </w:p>
    <w:p w14:paraId="194F615D" w14:textId="77777777" w:rsidR="00A02F76" w:rsidRPr="00E0108B" w:rsidRDefault="00A02F76" w:rsidP="000E3E59">
      <w:pPr>
        <w:spacing w:after="0" w:line="240" w:lineRule="auto"/>
        <w:jc w:val="center"/>
        <w:rPr>
          <w:rFonts w:ascii="Times New Roman" w:hAnsi="Times New Roman"/>
          <w:b/>
          <w:i/>
          <w:sz w:val="28"/>
          <w:szCs w:val="28"/>
          <w:lang w:val="uk-UA"/>
        </w:rPr>
      </w:pPr>
    </w:p>
    <w:p w14:paraId="1556E090" w14:textId="77777777" w:rsidR="00A02F76" w:rsidRPr="00E0108B" w:rsidRDefault="00A02F76" w:rsidP="000E3E59">
      <w:pPr>
        <w:spacing w:after="0" w:line="240" w:lineRule="auto"/>
        <w:jc w:val="center"/>
        <w:rPr>
          <w:rFonts w:ascii="Times New Roman" w:hAnsi="Times New Roman"/>
          <w:b/>
          <w:i/>
          <w:sz w:val="28"/>
          <w:szCs w:val="28"/>
          <w:lang w:val="uk-UA"/>
        </w:rPr>
      </w:pPr>
    </w:p>
    <w:p w14:paraId="40F1BB7F" w14:textId="77777777" w:rsidR="00A02F76" w:rsidRPr="00E0108B" w:rsidRDefault="00A02F76" w:rsidP="000E3E59">
      <w:pPr>
        <w:spacing w:after="0" w:line="240" w:lineRule="auto"/>
        <w:jc w:val="center"/>
        <w:rPr>
          <w:rFonts w:ascii="Times New Roman" w:hAnsi="Times New Roman"/>
          <w:b/>
          <w:i/>
          <w:sz w:val="28"/>
          <w:szCs w:val="28"/>
          <w:lang w:val="uk-UA"/>
        </w:rPr>
      </w:pPr>
    </w:p>
    <w:p w14:paraId="14B2C00B" w14:textId="77777777" w:rsidR="00A02F76" w:rsidRPr="00E0108B" w:rsidRDefault="00A02F76" w:rsidP="000E3E59">
      <w:pPr>
        <w:spacing w:after="0" w:line="240" w:lineRule="auto"/>
        <w:jc w:val="center"/>
        <w:rPr>
          <w:rFonts w:ascii="Times New Roman" w:hAnsi="Times New Roman"/>
          <w:b/>
          <w:i/>
          <w:sz w:val="28"/>
          <w:szCs w:val="28"/>
          <w:lang w:val="uk-UA"/>
        </w:rPr>
      </w:pPr>
    </w:p>
    <w:p w14:paraId="287E35B9" w14:textId="03246C1A" w:rsidR="00A02F76" w:rsidRPr="00E0108B" w:rsidRDefault="00A02F76" w:rsidP="000E3E59">
      <w:pPr>
        <w:spacing w:after="0" w:line="240" w:lineRule="auto"/>
        <w:jc w:val="center"/>
        <w:rPr>
          <w:rFonts w:ascii="Times New Roman" w:hAnsi="Times New Roman"/>
          <w:b/>
          <w:i/>
          <w:sz w:val="44"/>
          <w:szCs w:val="44"/>
          <w:lang w:val="uk-UA"/>
        </w:rPr>
      </w:pPr>
      <w:r w:rsidRPr="00E0108B">
        <w:rPr>
          <w:rFonts w:ascii="Times New Roman" w:hAnsi="Times New Roman"/>
          <w:b/>
          <w:i/>
          <w:sz w:val="44"/>
          <w:szCs w:val="44"/>
          <w:lang w:val="uk-UA"/>
        </w:rPr>
        <w:t>«</w:t>
      </w:r>
      <w:proofErr w:type="spellStart"/>
      <w:r w:rsidR="002B7B4A" w:rsidRPr="00E0108B">
        <w:rPr>
          <w:rFonts w:ascii="Times New Roman" w:hAnsi="Times New Roman"/>
          <w:caps/>
          <w:sz w:val="36"/>
          <w:szCs w:val="28"/>
        </w:rPr>
        <w:t>Соціально-правовий</w:t>
      </w:r>
      <w:proofErr w:type="spellEnd"/>
      <w:r w:rsidR="002B7B4A" w:rsidRPr="00E0108B">
        <w:rPr>
          <w:rFonts w:ascii="Times New Roman" w:hAnsi="Times New Roman"/>
          <w:caps/>
          <w:sz w:val="36"/>
          <w:szCs w:val="28"/>
        </w:rPr>
        <w:t xml:space="preserve"> </w:t>
      </w:r>
      <w:proofErr w:type="spellStart"/>
      <w:r w:rsidR="002B7B4A" w:rsidRPr="00E0108B">
        <w:rPr>
          <w:rFonts w:ascii="Times New Roman" w:hAnsi="Times New Roman"/>
          <w:caps/>
          <w:sz w:val="36"/>
          <w:szCs w:val="28"/>
        </w:rPr>
        <w:t>захист</w:t>
      </w:r>
      <w:proofErr w:type="spellEnd"/>
      <w:r w:rsidR="002B7B4A" w:rsidRPr="00E0108B">
        <w:rPr>
          <w:rFonts w:ascii="Times New Roman" w:hAnsi="Times New Roman"/>
          <w:caps/>
          <w:sz w:val="36"/>
          <w:szCs w:val="28"/>
        </w:rPr>
        <w:t xml:space="preserve"> та </w:t>
      </w:r>
      <w:proofErr w:type="spellStart"/>
      <w:r w:rsidR="002B7B4A" w:rsidRPr="00E0108B">
        <w:rPr>
          <w:rFonts w:ascii="Times New Roman" w:hAnsi="Times New Roman"/>
          <w:caps/>
          <w:sz w:val="36"/>
          <w:szCs w:val="28"/>
        </w:rPr>
        <w:t>адвокація</w:t>
      </w:r>
      <w:proofErr w:type="spellEnd"/>
      <w:r w:rsidRPr="00E0108B">
        <w:rPr>
          <w:rFonts w:ascii="Times New Roman" w:hAnsi="Times New Roman"/>
          <w:b/>
          <w:i/>
          <w:sz w:val="44"/>
          <w:szCs w:val="44"/>
          <w:lang w:val="uk-UA"/>
        </w:rPr>
        <w:t>»</w:t>
      </w:r>
    </w:p>
    <w:p w14:paraId="0CDFB7E0" w14:textId="77777777" w:rsidR="00A02F76" w:rsidRPr="00E0108B" w:rsidRDefault="00A02F76" w:rsidP="000E3E59">
      <w:pPr>
        <w:spacing w:after="0" w:line="240" w:lineRule="auto"/>
        <w:jc w:val="center"/>
        <w:rPr>
          <w:rFonts w:ascii="Times New Roman" w:hAnsi="Times New Roman"/>
          <w:i/>
          <w:sz w:val="28"/>
          <w:szCs w:val="28"/>
          <w:lang w:val="uk-UA"/>
        </w:rPr>
      </w:pPr>
      <w:bookmarkStart w:id="0" w:name="OLE_LINK2"/>
      <w:bookmarkStart w:id="1" w:name="OLE_LINK1"/>
    </w:p>
    <w:p w14:paraId="7D9DD2A8" w14:textId="77777777" w:rsidR="00A02F76" w:rsidRPr="00E0108B" w:rsidRDefault="00A02F76" w:rsidP="000E3E59">
      <w:pPr>
        <w:spacing w:after="0" w:line="240" w:lineRule="auto"/>
        <w:jc w:val="center"/>
        <w:rPr>
          <w:rFonts w:ascii="Times New Roman" w:hAnsi="Times New Roman"/>
          <w:i/>
          <w:sz w:val="28"/>
          <w:szCs w:val="28"/>
          <w:lang w:val="uk-UA"/>
        </w:rPr>
      </w:pPr>
    </w:p>
    <w:p w14:paraId="2AA75F68" w14:textId="77777777" w:rsidR="00A02F76" w:rsidRPr="00E0108B" w:rsidRDefault="00A02F76" w:rsidP="000E3E59">
      <w:pPr>
        <w:spacing w:after="0" w:line="240" w:lineRule="auto"/>
        <w:jc w:val="center"/>
        <w:rPr>
          <w:rFonts w:ascii="Times New Roman" w:hAnsi="Times New Roman"/>
          <w:i/>
          <w:sz w:val="28"/>
          <w:szCs w:val="28"/>
          <w:lang w:val="uk-UA"/>
        </w:rPr>
      </w:pPr>
    </w:p>
    <w:p w14:paraId="49EEFD04" w14:textId="77777777" w:rsidR="002B7B4A" w:rsidRPr="00E0108B" w:rsidRDefault="00A02F76" w:rsidP="000E3E59">
      <w:pPr>
        <w:spacing w:after="0" w:line="240" w:lineRule="auto"/>
        <w:jc w:val="center"/>
        <w:rPr>
          <w:rFonts w:ascii="Times New Roman" w:hAnsi="Times New Roman"/>
          <w:i/>
          <w:sz w:val="28"/>
          <w:szCs w:val="28"/>
          <w:lang w:val="uk-UA"/>
        </w:rPr>
      </w:pPr>
      <w:r w:rsidRPr="00E0108B">
        <w:rPr>
          <w:rFonts w:ascii="Times New Roman" w:hAnsi="Times New Roman"/>
          <w:i/>
          <w:sz w:val="28"/>
          <w:szCs w:val="28"/>
          <w:lang w:val="uk-UA"/>
        </w:rPr>
        <w:t xml:space="preserve"> (для підготовки бакалаврів зі спеціальності </w:t>
      </w:r>
    </w:p>
    <w:p w14:paraId="7203F3AB" w14:textId="342D53A7" w:rsidR="00A02F76" w:rsidRPr="00E0108B" w:rsidRDefault="00A02F76" w:rsidP="000E3E59">
      <w:pPr>
        <w:spacing w:after="0" w:line="240" w:lineRule="auto"/>
        <w:jc w:val="center"/>
        <w:rPr>
          <w:rFonts w:ascii="Times New Roman" w:hAnsi="Times New Roman"/>
          <w:i/>
          <w:sz w:val="28"/>
          <w:szCs w:val="28"/>
          <w:lang w:val="uk-UA"/>
        </w:rPr>
      </w:pPr>
      <w:r w:rsidRPr="00E0108B">
        <w:rPr>
          <w:rFonts w:ascii="Times New Roman" w:hAnsi="Times New Roman"/>
          <w:i/>
          <w:sz w:val="28"/>
          <w:szCs w:val="28"/>
          <w:lang w:val="uk-UA"/>
        </w:rPr>
        <w:t>«</w:t>
      </w:r>
      <w:r w:rsidR="002B7B4A" w:rsidRPr="00E0108B">
        <w:rPr>
          <w:rFonts w:ascii="Times New Roman" w:hAnsi="Times New Roman"/>
          <w:i/>
          <w:sz w:val="28"/>
          <w:szCs w:val="28"/>
          <w:lang w:val="uk-UA"/>
        </w:rPr>
        <w:t>231</w:t>
      </w:r>
      <w:r w:rsidRPr="00E0108B">
        <w:rPr>
          <w:rFonts w:ascii="Times New Roman" w:hAnsi="Times New Roman"/>
          <w:i/>
          <w:sz w:val="28"/>
          <w:szCs w:val="28"/>
          <w:lang w:val="uk-UA"/>
        </w:rPr>
        <w:t xml:space="preserve"> </w:t>
      </w:r>
      <w:proofErr w:type="spellStart"/>
      <w:r w:rsidR="002B7B4A" w:rsidRPr="00E0108B">
        <w:rPr>
          <w:rFonts w:ascii="Times New Roman" w:hAnsi="Times New Roman"/>
          <w:sz w:val="28"/>
          <w:szCs w:val="28"/>
        </w:rPr>
        <w:t>СОЦІАЛЬНЕ</w:t>
      </w:r>
      <w:proofErr w:type="spellEnd"/>
      <w:r w:rsidR="002B7B4A" w:rsidRPr="00E0108B">
        <w:rPr>
          <w:rFonts w:ascii="Times New Roman" w:hAnsi="Times New Roman"/>
          <w:sz w:val="28"/>
          <w:szCs w:val="28"/>
        </w:rPr>
        <w:t xml:space="preserve"> </w:t>
      </w:r>
      <w:proofErr w:type="spellStart"/>
      <w:r w:rsidR="002B7B4A" w:rsidRPr="00E0108B">
        <w:rPr>
          <w:rFonts w:ascii="Times New Roman" w:hAnsi="Times New Roman"/>
          <w:sz w:val="28"/>
          <w:szCs w:val="28"/>
        </w:rPr>
        <w:t>ЗАБЕЗПЕЧЕННЯ</w:t>
      </w:r>
      <w:proofErr w:type="spellEnd"/>
      <w:r w:rsidRPr="00E0108B">
        <w:rPr>
          <w:rFonts w:ascii="Times New Roman" w:hAnsi="Times New Roman"/>
          <w:i/>
          <w:sz w:val="28"/>
          <w:szCs w:val="28"/>
          <w:lang w:val="uk-UA"/>
        </w:rPr>
        <w:t>»)</w:t>
      </w:r>
    </w:p>
    <w:bookmarkEnd w:id="0"/>
    <w:bookmarkEnd w:id="1"/>
    <w:p w14:paraId="1CA7CDA0" w14:textId="77777777" w:rsidR="00A02F76" w:rsidRPr="00E0108B" w:rsidRDefault="00A02F76" w:rsidP="000E3E59">
      <w:pPr>
        <w:spacing w:after="0" w:line="240" w:lineRule="auto"/>
        <w:jc w:val="center"/>
        <w:rPr>
          <w:rFonts w:ascii="Times New Roman" w:hAnsi="Times New Roman"/>
          <w:sz w:val="28"/>
          <w:szCs w:val="28"/>
          <w:lang w:val="uk-UA"/>
        </w:rPr>
      </w:pPr>
    </w:p>
    <w:p w14:paraId="6C88392E" w14:textId="77777777" w:rsidR="00A02F76" w:rsidRPr="00E0108B" w:rsidRDefault="00A02F76" w:rsidP="000E3E59">
      <w:pPr>
        <w:spacing w:after="0" w:line="240" w:lineRule="auto"/>
        <w:jc w:val="right"/>
        <w:rPr>
          <w:rFonts w:ascii="Times New Roman" w:hAnsi="Times New Roman"/>
          <w:sz w:val="28"/>
          <w:szCs w:val="28"/>
          <w:lang w:val="uk-UA"/>
        </w:rPr>
      </w:pPr>
    </w:p>
    <w:p w14:paraId="4106938B" w14:textId="77777777" w:rsidR="00A02F76" w:rsidRPr="00E0108B" w:rsidRDefault="00A02F76" w:rsidP="000E3E59">
      <w:pPr>
        <w:spacing w:after="0" w:line="240" w:lineRule="auto"/>
        <w:jc w:val="center"/>
        <w:rPr>
          <w:rFonts w:ascii="Times New Roman" w:hAnsi="Times New Roman"/>
          <w:b/>
          <w:sz w:val="28"/>
          <w:szCs w:val="28"/>
          <w:lang w:val="uk-UA"/>
        </w:rPr>
      </w:pPr>
    </w:p>
    <w:p w14:paraId="345722D3" w14:textId="77777777" w:rsidR="00A02F76" w:rsidRPr="00E0108B" w:rsidRDefault="00A02F76" w:rsidP="000E3E59">
      <w:pPr>
        <w:spacing w:after="0" w:line="240" w:lineRule="auto"/>
        <w:jc w:val="center"/>
        <w:rPr>
          <w:rFonts w:ascii="Times New Roman" w:hAnsi="Times New Roman"/>
          <w:b/>
          <w:sz w:val="28"/>
          <w:szCs w:val="28"/>
          <w:lang w:val="uk-UA"/>
        </w:rPr>
      </w:pPr>
    </w:p>
    <w:p w14:paraId="0DDFBEA4" w14:textId="77777777" w:rsidR="00A02F76" w:rsidRPr="00E0108B" w:rsidRDefault="00A02F76" w:rsidP="000E3E59">
      <w:pPr>
        <w:spacing w:after="0" w:line="240" w:lineRule="auto"/>
        <w:jc w:val="center"/>
        <w:rPr>
          <w:rFonts w:ascii="Times New Roman" w:hAnsi="Times New Roman"/>
          <w:b/>
          <w:sz w:val="28"/>
          <w:szCs w:val="28"/>
          <w:lang w:val="uk-UA"/>
        </w:rPr>
      </w:pPr>
    </w:p>
    <w:p w14:paraId="5BA13FB7" w14:textId="77777777" w:rsidR="00A02F76" w:rsidRPr="00E0108B" w:rsidRDefault="00A02F76" w:rsidP="000E3E59">
      <w:pPr>
        <w:spacing w:after="0" w:line="240" w:lineRule="auto"/>
        <w:jc w:val="center"/>
        <w:rPr>
          <w:rFonts w:ascii="Times New Roman" w:hAnsi="Times New Roman"/>
          <w:b/>
          <w:sz w:val="28"/>
          <w:szCs w:val="28"/>
          <w:lang w:val="uk-UA"/>
        </w:rPr>
      </w:pPr>
    </w:p>
    <w:p w14:paraId="54163AC7" w14:textId="77777777" w:rsidR="00A02F76" w:rsidRPr="00E0108B" w:rsidRDefault="00A02F76" w:rsidP="000E3E59">
      <w:pPr>
        <w:spacing w:after="0" w:line="240" w:lineRule="auto"/>
        <w:jc w:val="center"/>
        <w:rPr>
          <w:rFonts w:ascii="Times New Roman" w:hAnsi="Times New Roman"/>
          <w:b/>
          <w:sz w:val="28"/>
          <w:szCs w:val="28"/>
          <w:lang w:val="uk-UA"/>
        </w:rPr>
      </w:pPr>
    </w:p>
    <w:p w14:paraId="73D9C253" w14:textId="77777777" w:rsidR="00A02F76" w:rsidRPr="00E0108B" w:rsidRDefault="00A02F76" w:rsidP="000E3E59">
      <w:pPr>
        <w:spacing w:after="0" w:line="240" w:lineRule="auto"/>
        <w:jc w:val="center"/>
        <w:rPr>
          <w:rFonts w:ascii="Times New Roman" w:hAnsi="Times New Roman"/>
          <w:b/>
          <w:sz w:val="28"/>
          <w:szCs w:val="28"/>
          <w:lang w:val="uk-UA"/>
        </w:rPr>
      </w:pPr>
    </w:p>
    <w:p w14:paraId="0400E8C9" w14:textId="77777777" w:rsidR="00A02F76" w:rsidRPr="00E0108B" w:rsidRDefault="00A02F76" w:rsidP="000E3E59">
      <w:pPr>
        <w:spacing w:after="0" w:line="240" w:lineRule="auto"/>
        <w:jc w:val="center"/>
        <w:rPr>
          <w:rFonts w:ascii="Times New Roman" w:hAnsi="Times New Roman"/>
          <w:b/>
          <w:sz w:val="28"/>
          <w:szCs w:val="28"/>
          <w:lang w:val="uk-UA"/>
        </w:rPr>
      </w:pPr>
    </w:p>
    <w:p w14:paraId="31EF1999" w14:textId="77777777" w:rsidR="00A02F76" w:rsidRPr="00E0108B" w:rsidRDefault="00A02F76" w:rsidP="000E3E59">
      <w:pPr>
        <w:spacing w:after="0" w:line="240" w:lineRule="auto"/>
        <w:jc w:val="center"/>
        <w:rPr>
          <w:rFonts w:ascii="Times New Roman" w:hAnsi="Times New Roman"/>
          <w:b/>
          <w:sz w:val="28"/>
          <w:szCs w:val="28"/>
          <w:lang w:val="uk-UA"/>
        </w:rPr>
      </w:pPr>
    </w:p>
    <w:p w14:paraId="3CB5CD5C" w14:textId="77777777" w:rsidR="00A02F76" w:rsidRPr="00E0108B" w:rsidRDefault="00A02F76" w:rsidP="000E3E59">
      <w:pPr>
        <w:spacing w:after="0" w:line="240" w:lineRule="auto"/>
        <w:jc w:val="center"/>
        <w:rPr>
          <w:rFonts w:ascii="Times New Roman" w:hAnsi="Times New Roman"/>
          <w:b/>
          <w:sz w:val="28"/>
          <w:szCs w:val="28"/>
          <w:lang w:val="uk-UA"/>
        </w:rPr>
      </w:pPr>
    </w:p>
    <w:p w14:paraId="0BB39DB5" w14:textId="77777777" w:rsidR="00A02F76" w:rsidRPr="00E0108B" w:rsidRDefault="00A02F76" w:rsidP="000E3E59">
      <w:pPr>
        <w:spacing w:after="0" w:line="240" w:lineRule="auto"/>
        <w:jc w:val="center"/>
        <w:rPr>
          <w:rFonts w:ascii="Times New Roman" w:hAnsi="Times New Roman"/>
          <w:b/>
          <w:sz w:val="28"/>
          <w:szCs w:val="28"/>
          <w:lang w:val="uk-UA"/>
        </w:rPr>
      </w:pPr>
    </w:p>
    <w:p w14:paraId="04B5CCCC" w14:textId="77777777" w:rsidR="00A02F76" w:rsidRPr="00E0108B" w:rsidRDefault="00A02F76" w:rsidP="000E3E59">
      <w:pPr>
        <w:spacing w:after="0" w:line="240" w:lineRule="auto"/>
        <w:jc w:val="center"/>
        <w:rPr>
          <w:rFonts w:ascii="Times New Roman" w:hAnsi="Times New Roman"/>
          <w:b/>
          <w:sz w:val="28"/>
          <w:szCs w:val="28"/>
          <w:lang w:val="uk-UA"/>
        </w:rPr>
      </w:pPr>
    </w:p>
    <w:p w14:paraId="4D7E6FBF" w14:textId="77777777" w:rsidR="00A02F76" w:rsidRPr="00E0108B" w:rsidRDefault="00A02F76" w:rsidP="000E3E59">
      <w:pPr>
        <w:spacing w:after="0" w:line="240" w:lineRule="auto"/>
        <w:jc w:val="center"/>
        <w:rPr>
          <w:rFonts w:ascii="Times New Roman" w:hAnsi="Times New Roman"/>
          <w:b/>
          <w:sz w:val="28"/>
          <w:szCs w:val="28"/>
          <w:lang w:val="uk-UA"/>
        </w:rPr>
      </w:pPr>
    </w:p>
    <w:p w14:paraId="0691D0BA" w14:textId="77777777" w:rsidR="00A02F76" w:rsidRPr="00E0108B" w:rsidRDefault="00A02F76" w:rsidP="000E3E59">
      <w:pPr>
        <w:spacing w:after="0" w:line="240" w:lineRule="auto"/>
        <w:jc w:val="center"/>
        <w:rPr>
          <w:rFonts w:ascii="Times New Roman" w:hAnsi="Times New Roman"/>
          <w:b/>
          <w:sz w:val="28"/>
          <w:szCs w:val="28"/>
          <w:lang w:val="uk-UA"/>
        </w:rPr>
      </w:pPr>
    </w:p>
    <w:p w14:paraId="230116FC" w14:textId="77777777" w:rsidR="00A02F76" w:rsidRPr="00E0108B" w:rsidRDefault="00A02F76" w:rsidP="000E3E59">
      <w:pPr>
        <w:spacing w:after="0" w:line="240" w:lineRule="auto"/>
        <w:jc w:val="center"/>
        <w:rPr>
          <w:rFonts w:ascii="Times New Roman" w:hAnsi="Times New Roman"/>
          <w:b/>
          <w:sz w:val="28"/>
          <w:szCs w:val="28"/>
          <w:lang w:val="uk-UA"/>
        </w:rPr>
      </w:pPr>
      <w:r w:rsidRPr="00E0108B">
        <w:rPr>
          <w:rFonts w:ascii="Times New Roman" w:hAnsi="Times New Roman"/>
          <w:b/>
          <w:sz w:val="28"/>
          <w:szCs w:val="28"/>
          <w:lang w:val="uk-UA"/>
        </w:rPr>
        <w:t>Вінниця 2023</w:t>
      </w:r>
    </w:p>
    <w:p w14:paraId="7BDB89D9" w14:textId="7B4B2174" w:rsidR="00A02F76" w:rsidRPr="00E0108B" w:rsidRDefault="00A02F76" w:rsidP="000E3E59">
      <w:pPr>
        <w:spacing w:after="0" w:line="240" w:lineRule="auto"/>
        <w:ind w:firstLine="567"/>
        <w:jc w:val="both"/>
        <w:rPr>
          <w:rFonts w:ascii="Times New Roman" w:hAnsi="Times New Roman"/>
          <w:sz w:val="28"/>
          <w:szCs w:val="28"/>
          <w:lang w:val="uk-UA"/>
        </w:rPr>
      </w:pPr>
      <w:r w:rsidRPr="00E0108B">
        <w:rPr>
          <w:rFonts w:ascii="Times New Roman" w:hAnsi="Times New Roman"/>
          <w:b/>
          <w:sz w:val="28"/>
          <w:szCs w:val="28"/>
          <w:lang w:val="uk-UA"/>
        </w:rPr>
        <w:br w:type="page"/>
      </w:r>
      <w:r w:rsidRPr="00E0108B">
        <w:rPr>
          <w:rFonts w:ascii="Times New Roman" w:hAnsi="Times New Roman"/>
          <w:sz w:val="28"/>
          <w:szCs w:val="28"/>
          <w:lang w:val="uk-UA"/>
        </w:rPr>
        <w:lastRenderedPageBreak/>
        <w:t>Методичні вказівки до самостійного виконання практичних контрольних завдань з навчальної дисципліни «</w:t>
      </w:r>
      <w:r w:rsidR="002B7B4A" w:rsidRPr="00E0108B">
        <w:rPr>
          <w:rFonts w:ascii="Times New Roman" w:hAnsi="Times New Roman"/>
          <w:sz w:val="28"/>
          <w:lang w:val="uk-UA"/>
        </w:rPr>
        <w:t xml:space="preserve">Соціально-правовий захист та </w:t>
      </w:r>
      <w:proofErr w:type="spellStart"/>
      <w:r w:rsidR="002B7B4A" w:rsidRPr="00E0108B">
        <w:rPr>
          <w:rFonts w:ascii="Times New Roman" w:hAnsi="Times New Roman"/>
          <w:sz w:val="28"/>
          <w:lang w:val="uk-UA"/>
        </w:rPr>
        <w:t>адвокація</w:t>
      </w:r>
      <w:proofErr w:type="spellEnd"/>
      <w:r w:rsidRPr="00E0108B">
        <w:rPr>
          <w:rFonts w:ascii="Times New Roman" w:hAnsi="Times New Roman"/>
          <w:sz w:val="28"/>
          <w:szCs w:val="28"/>
          <w:lang w:val="uk-UA"/>
        </w:rPr>
        <w:t xml:space="preserve">» для здобувачів вищої освіти за напрямом підготовки </w:t>
      </w:r>
      <w:r w:rsidR="002B7B4A" w:rsidRPr="00E0108B">
        <w:rPr>
          <w:rFonts w:ascii="Times New Roman" w:hAnsi="Times New Roman"/>
          <w:sz w:val="28"/>
          <w:szCs w:val="28"/>
          <w:lang w:val="uk-UA"/>
        </w:rPr>
        <w:t>23</w:t>
      </w:r>
      <w:r w:rsidRPr="00E0108B">
        <w:rPr>
          <w:rFonts w:ascii="Times New Roman" w:hAnsi="Times New Roman"/>
          <w:sz w:val="28"/>
          <w:szCs w:val="28"/>
          <w:lang w:val="uk-UA"/>
        </w:rPr>
        <w:t xml:space="preserve"> «</w:t>
      </w:r>
      <w:r w:rsidR="002B7B4A" w:rsidRPr="00E0108B">
        <w:rPr>
          <w:rFonts w:ascii="Times New Roman" w:hAnsi="Times New Roman"/>
          <w:sz w:val="28"/>
          <w:szCs w:val="28"/>
          <w:lang w:val="uk-UA"/>
        </w:rPr>
        <w:t>Соціальна робота</w:t>
      </w:r>
      <w:r w:rsidRPr="00E0108B">
        <w:rPr>
          <w:rFonts w:ascii="Times New Roman" w:hAnsi="Times New Roman"/>
          <w:sz w:val="28"/>
          <w:szCs w:val="28"/>
          <w:lang w:val="uk-UA"/>
        </w:rPr>
        <w:t xml:space="preserve">», спеціальністю: </w:t>
      </w:r>
      <w:r w:rsidR="002B7B4A" w:rsidRPr="00E0108B">
        <w:rPr>
          <w:rFonts w:ascii="Times New Roman" w:hAnsi="Times New Roman"/>
          <w:sz w:val="28"/>
          <w:szCs w:val="28"/>
          <w:lang w:val="uk-UA"/>
        </w:rPr>
        <w:t>231</w:t>
      </w:r>
      <w:r w:rsidRPr="00E0108B">
        <w:rPr>
          <w:rFonts w:ascii="Times New Roman" w:hAnsi="Times New Roman"/>
          <w:sz w:val="28"/>
          <w:szCs w:val="28"/>
          <w:lang w:val="uk-UA"/>
        </w:rPr>
        <w:t xml:space="preserve"> «</w:t>
      </w:r>
      <w:r w:rsidR="002B7B4A" w:rsidRPr="00E0108B">
        <w:rPr>
          <w:rFonts w:ascii="Times New Roman" w:hAnsi="Times New Roman"/>
          <w:sz w:val="28"/>
          <w:szCs w:val="28"/>
          <w:lang w:val="uk-UA"/>
        </w:rPr>
        <w:t>Соціальне забезпечення</w:t>
      </w:r>
      <w:r w:rsidRPr="00E0108B">
        <w:rPr>
          <w:rFonts w:ascii="Times New Roman" w:hAnsi="Times New Roman"/>
          <w:sz w:val="28"/>
          <w:szCs w:val="28"/>
          <w:lang w:val="uk-UA"/>
        </w:rPr>
        <w:t xml:space="preserve">». </w:t>
      </w:r>
    </w:p>
    <w:p w14:paraId="304454E6" w14:textId="77777777" w:rsidR="00A02F76" w:rsidRPr="00E0108B" w:rsidRDefault="00A02F76" w:rsidP="000E3E59">
      <w:pPr>
        <w:spacing w:after="0" w:line="240" w:lineRule="auto"/>
        <w:ind w:firstLine="567"/>
        <w:jc w:val="both"/>
        <w:rPr>
          <w:rFonts w:ascii="Times New Roman" w:hAnsi="Times New Roman"/>
          <w:sz w:val="28"/>
          <w:szCs w:val="28"/>
          <w:lang w:val="uk-UA"/>
        </w:rPr>
      </w:pPr>
      <w:r w:rsidRPr="00E0108B">
        <w:rPr>
          <w:rFonts w:ascii="Times New Roman" w:hAnsi="Times New Roman"/>
          <w:sz w:val="28"/>
          <w:szCs w:val="28"/>
          <w:lang w:val="uk-UA"/>
        </w:rPr>
        <w:t xml:space="preserve">Укладачі: </w:t>
      </w:r>
      <w:proofErr w:type="spellStart"/>
      <w:r w:rsidRPr="00E0108B">
        <w:rPr>
          <w:rFonts w:ascii="Times New Roman" w:hAnsi="Times New Roman"/>
          <w:sz w:val="28"/>
          <w:szCs w:val="28"/>
          <w:lang w:val="uk-UA"/>
        </w:rPr>
        <w:t>Пригоцький</w:t>
      </w:r>
      <w:proofErr w:type="spellEnd"/>
      <w:r w:rsidRPr="00E0108B">
        <w:rPr>
          <w:rFonts w:ascii="Times New Roman" w:hAnsi="Times New Roman"/>
          <w:sz w:val="28"/>
          <w:szCs w:val="28"/>
          <w:lang w:val="uk-UA"/>
        </w:rPr>
        <w:t xml:space="preserve"> </w:t>
      </w:r>
      <w:proofErr w:type="spellStart"/>
      <w:r w:rsidRPr="00E0108B">
        <w:rPr>
          <w:rFonts w:ascii="Times New Roman" w:hAnsi="Times New Roman"/>
          <w:sz w:val="28"/>
          <w:szCs w:val="28"/>
          <w:lang w:val="uk-UA"/>
        </w:rPr>
        <w:t>В.А</w:t>
      </w:r>
      <w:proofErr w:type="spellEnd"/>
      <w:r w:rsidRPr="00E0108B">
        <w:rPr>
          <w:rFonts w:ascii="Times New Roman" w:hAnsi="Times New Roman"/>
          <w:sz w:val="28"/>
          <w:szCs w:val="28"/>
          <w:lang w:val="uk-UA"/>
        </w:rPr>
        <w:t>. доцент кафедри бізнесу та права Вінницького інституту Університету «Україна»</w:t>
      </w:r>
    </w:p>
    <w:p w14:paraId="05B44D17" w14:textId="77777777" w:rsidR="00A02F76" w:rsidRPr="00E0108B" w:rsidRDefault="00A02F76" w:rsidP="000E3E59">
      <w:pPr>
        <w:spacing w:after="0" w:line="240" w:lineRule="auto"/>
        <w:ind w:firstLine="567"/>
        <w:jc w:val="both"/>
        <w:rPr>
          <w:rFonts w:ascii="Times New Roman" w:hAnsi="Times New Roman"/>
          <w:sz w:val="28"/>
          <w:szCs w:val="28"/>
        </w:rPr>
      </w:pPr>
      <w:proofErr w:type="spellStart"/>
      <w:r w:rsidRPr="00E0108B">
        <w:rPr>
          <w:rFonts w:ascii="Times New Roman" w:hAnsi="Times New Roman"/>
          <w:sz w:val="28"/>
          <w:szCs w:val="28"/>
        </w:rPr>
        <w:t>Методичні</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вказівки</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схвалено</w:t>
      </w:r>
      <w:proofErr w:type="spellEnd"/>
      <w:r w:rsidRPr="00E0108B">
        <w:rPr>
          <w:rFonts w:ascii="Times New Roman" w:hAnsi="Times New Roman"/>
          <w:sz w:val="28"/>
          <w:szCs w:val="28"/>
        </w:rPr>
        <w:t xml:space="preserve"> на </w:t>
      </w:r>
      <w:proofErr w:type="spellStart"/>
      <w:r w:rsidRPr="00E0108B">
        <w:rPr>
          <w:rFonts w:ascii="Times New Roman" w:hAnsi="Times New Roman"/>
          <w:sz w:val="28"/>
          <w:szCs w:val="28"/>
        </w:rPr>
        <w:t>засіданні</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кафедри</w:t>
      </w:r>
      <w:proofErr w:type="spellEnd"/>
      <w:r w:rsidRPr="00E0108B">
        <w:rPr>
          <w:rFonts w:ascii="Times New Roman" w:hAnsi="Times New Roman"/>
          <w:sz w:val="28"/>
          <w:szCs w:val="28"/>
        </w:rPr>
        <w:t xml:space="preserve"> «</w:t>
      </w:r>
      <w:r w:rsidRPr="00E0108B">
        <w:rPr>
          <w:rFonts w:ascii="Times New Roman" w:hAnsi="Times New Roman"/>
          <w:sz w:val="28"/>
          <w:szCs w:val="28"/>
          <w:lang w:val="uk-UA"/>
        </w:rPr>
        <w:t>Бізнесу та права</w:t>
      </w:r>
      <w:r w:rsidRPr="00E0108B">
        <w:rPr>
          <w:rFonts w:ascii="Times New Roman" w:hAnsi="Times New Roman"/>
          <w:sz w:val="28"/>
          <w:szCs w:val="28"/>
        </w:rPr>
        <w:t xml:space="preserve">» </w:t>
      </w:r>
      <w:proofErr w:type="spellStart"/>
      <w:r w:rsidRPr="00E0108B">
        <w:rPr>
          <w:rFonts w:ascii="Times New Roman" w:hAnsi="Times New Roman"/>
          <w:sz w:val="28"/>
          <w:szCs w:val="28"/>
        </w:rPr>
        <w:t>Вінницького</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інституту</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Університету</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Україна</w:t>
      </w:r>
      <w:proofErr w:type="spellEnd"/>
      <w:r w:rsidRPr="00E0108B">
        <w:rPr>
          <w:rFonts w:ascii="Times New Roman" w:hAnsi="Times New Roman"/>
          <w:sz w:val="28"/>
          <w:szCs w:val="28"/>
        </w:rPr>
        <w:t>»</w:t>
      </w:r>
    </w:p>
    <w:p w14:paraId="70FE232D" w14:textId="0C4F5D53" w:rsidR="00A02F76" w:rsidRPr="00E0108B" w:rsidRDefault="00A02F76" w:rsidP="000E3E59">
      <w:pPr>
        <w:spacing w:after="0" w:line="240" w:lineRule="auto"/>
        <w:ind w:firstLine="567"/>
        <w:jc w:val="both"/>
        <w:rPr>
          <w:rFonts w:ascii="Times New Roman" w:hAnsi="Times New Roman"/>
          <w:sz w:val="28"/>
          <w:szCs w:val="28"/>
        </w:rPr>
      </w:pPr>
      <w:r w:rsidRPr="00E0108B">
        <w:rPr>
          <w:rFonts w:ascii="Times New Roman" w:hAnsi="Times New Roman"/>
          <w:sz w:val="28"/>
          <w:szCs w:val="28"/>
        </w:rPr>
        <w:t xml:space="preserve">Протокол </w:t>
      </w:r>
      <w:proofErr w:type="spellStart"/>
      <w:r w:rsidRPr="00E0108B">
        <w:rPr>
          <w:rFonts w:ascii="Times New Roman" w:hAnsi="Times New Roman"/>
          <w:sz w:val="28"/>
          <w:szCs w:val="28"/>
        </w:rPr>
        <w:t>від</w:t>
      </w:r>
      <w:proofErr w:type="spellEnd"/>
      <w:r w:rsidRPr="00E0108B">
        <w:rPr>
          <w:rFonts w:ascii="Times New Roman" w:hAnsi="Times New Roman"/>
          <w:sz w:val="28"/>
          <w:szCs w:val="28"/>
        </w:rPr>
        <w:t xml:space="preserve"> «01» вересня 202</w:t>
      </w:r>
      <w:r w:rsidRPr="00E0108B">
        <w:rPr>
          <w:rFonts w:ascii="Times New Roman" w:hAnsi="Times New Roman"/>
          <w:sz w:val="28"/>
          <w:szCs w:val="28"/>
          <w:lang w:val="uk-UA"/>
        </w:rPr>
        <w:t>3</w:t>
      </w:r>
      <w:r w:rsidRPr="00E0108B">
        <w:rPr>
          <w:rFonts w:ascii="Times New Roman" w:hAnsi="Times New Roman"/>
          <w:sz w:val="28"/>
          <w:szCs w:val="28"/>
        </w:rPr>
        <w:t xml:space="preserve"> року № 2</w:t>
      </w:r>
    </w:p>
    <w:p w14:paraId="60985B8C" w14:textId="77777777" w:rsidR="00A02F76" w:rsidRPr="00E0108B" w:rsidRDefault="00A02F76" w:rsidP="000E3E59">
      <w:pPr>
        <w:spacing w:after="0" w:line="240" w:lineRule="auto"/>
        <w:jc w:val="center"/>
        <w:rPr>
          <w:rFonts w:ascii="Times New Roman" w:hAnsi="Times New Roman"/>
          <w:sz w:val="28"/>
          <w:szCs w:val="28"/>
          <w:lang w:val="uk-UA"/>
        </w:rPr>
      </w:pPr>
      <w:r w:rsidRPr="00E0108B">
        <w:rPr>
          <w:rFonts w:ascii="Times New Roman" w:hAnsi="Times New Roman"/>
          <w:sz w:val="28"/>
          <w:szCs w:val="28"/>
        </w:rPr>
        <w:br w:type="page"/>
      </w:r>
    </w:p>
    <w:p w14:paraId="57C1704E" w14:textId="79A73D42" w:rsidR="000E3E59" w:rsidRPr="00E0108B" w:rsidRDefault="000E3E59" w:rsidP="000E3E59">
      <w:pPr>
        <w:tabs>
          <w:tab w:val="left" w:pos="3261"/>
        </w:tabs>
        <w:spacing w:after="0" w:line="240" w:lineRule="auto"/>
        <w:ind w:firstLine="567"/>
        <w:jc w:val="both"/>
        <w:rPr>
          <w:rFonts w:ascii="Times New Roman" w:hAnsi="Times New Roman"/>
          <w:sz w:val="28"/>
          <w:szCs w:val="28"/>
          <w:lang w:val="uk-UA"/>
        </w:rPr>
      </w:pPr>
      <w:r w:rsidRPr="00E0108B">
        <w:rPr>
          <w:rFonts w:ascii="Times New Roman" w:hAnsi="Times New Roman"/>
          <w:b/>
          <w:bCs/>
          <w:sz w:val="28"/>
          <w:szCs w:val="28"/>
          <w:lang w:val="uk-UA"/>
        </w:rPr>
        <w:lastRenderedPageBreak/>
        <w:t>Мета курсу</w:t>
      </w:r>
      <w:r w:rsidRPr="00E0108B">
        <w:rPr>
          <w:rFonts w:ascii="Times New Roman" w:hAnsi="Times New Roman"/>
          <w:sz w:val="28"/>
          <w:szCs w:val="28"/>
          <w:lang w:val="uk-UA"/>
        </w:rPr>
        <w:t xml:space="preserve"> – одержання здобувачами вищої освіти спеціальності </w:t>
      </w:r>
      <w:r w:rsidR="002B7B4A" w:rsidRPr="00E0108B">
        <w:rPr>
          <w:rFonts w:ascii="Times New Roman" w:hAnsi="Times New Roman"/>
          <w:sz w:val="28"/>
          <w:szCs w:val="28"/>
          <w:lang w:val="uk-UA"/>
        </w:rPr>
        <w:t>23</w:t>
      </w:r>
      <w:r w:rsidRPr="00E0108B">
        <w:rPr>
          <w:rFonts w:ascii="Times New Roman" w:hAnsi="Times New Roman"/>
          <w:sz w:val="28"/>
          <w:szCs w:val="28"/>
          <w:lang w:val="uk-UA"/>
        </w:rPr>
        <w:t xml:space="preserve">1 </w:t>
      </w:r>
      <w:r w:rsidR="004E12CF" w:rsidRPr="00E0108B">
        <w:rPr>
          <w:rFonts w:ascii="Times New Roman" w:hAnsi="Times New Roman"/>
          <w:sz w:val="28"/>
          <w:szCs w:val="28"/>
          <w:lang w:val="uk-UA"/>
        </w:rPr>
        <w:t>«</w:t>
      </w:r>
      <w:r w:rsidR="002B7B4A" w:rsidRPr="00E0108B">
        <w:rPr>
          <w:rFonts w:ascii="Times New Roman" w:hAnsi="Times New Roman"/>
          <w:sz w:val="28"/>
          <w:szCs w:val="28"/>
          <w:lang w:val="uk-UA"/>
        </w:rPr>
        <w:t>Соціальне забезпечення</w:t>
      </w:r>
      <w:r w:rsidR="004E12CF" w:rsidRPr="00E0108B">
        <w:rPr>
          <w:rFonts w:ascii="Times New Roman" w:hAnsi="Times New Roman"/>
          <w:sz w:val="28"/>
          <w:szCs w:val="28"/>
          <w:lang w:val="uk-UA"/>
        </w:rPr>
        <w:t>»</w:t>
      </w:r>
      <w:r w:rsidRPr="00E0108B">
        <w:rPr>
          <w:rFonts w:ascii="Times New Roman" w:hAnsi="Times New Roman"/>
          <w:sz w:val="28"/>
          <w:szCs w:val="28"/>
          <w:lang w:val="uk-UA"/>
        </w:rPr>
        <w:t xml:space="preserve"> ОС «</w:t>
      </w:r>
      <w:r w:rsidR="002B7B4A" w:rsidRPr="00E0108B">
        <w:rPr>
          <w:rFonts w:ascii="Times New Roman" w:hAnsi="Times New Roman"/>
          <w:sz w:val="28"/>
          <w:szCs w:val="28"/>
          <w:lang w:val="uk-UA"/>
        </w:rPr>
        <w:t>Магістр</w:t>
      </w:r>
      <w:r w:rsidRPr="00E0108B">
        <w:rPr>
          <w:rFonts w:ascii="Times New Roman" w:hAnsi="Times New Roman"/>
          <w:sz w:val="28"/>
          <w:szCs w:val="28"/>
          <w:lang w:val="uk-UA"/>
        </w:rPr>
        <w:t xml:space="preserve">» знань з теоретичних питань </w:t>
      </w:r>
      <w:r w:rsidR="002B7B4A" w:rsidRPr="00E0108B">
        <w:rPr>
          <w:rFonts w:ascii="Times New Roman" w:hAnsi="Times New Roman"/>
          <w:sz w:val="28"/>
          <w:szCs w:val="28"/>
          <w:lang w:val="uk-UA"/>
        </w:rPr>
        <w:t xml:space="preserve">Соціально-правового захисту та </w:t>
      </w:r>
      <w:proofErr w:type="spellStart"/>
      <w:r w:rsidR="002B7B4A"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w:t>
      </w:r>
      <w:r w:rsidR="002B7B4A" w:rsidRPr="00E0108B">
        <w:rPr>
          <w:rFonts w:ascii="Times New Roman" w:hAnsi="Times New Roman"/>
          <w:sz w:val="28"/>
          <w:szCs w:val="28"/>
          <w:lang w:val="uk-UA"/>
        </w:rPr>
        <w:t>теоретична і практична підготовка студентів у напрямку оволодіння знаннями правових засад соціального забезпечення та захисту, систематизація отриманих знань для подальшого використання в практичній діяльності</w:t>
      </w:r>
      <w:r w:rsidRPr="00E0108B">
        <w:rPr>
          <w:rFonts w:ascii="Times New Roman" w:hAnsi="Times New Roman"/>
          <w:sz w:val="28"/>
          <w:szCs w:val="28"/>
          <w:lang w:val="uk-UA"/>
        </w:rPr>
        <w:t>.</w:t>
      </w:r>
    </w:p>
    <w:p w14:paraId="32FE54ED" w14:textId="77777777" w:rsidR="000E3E59" w:rsidRPr="00E0108B" w:rsidRDefault="000E3E59" w:rsidP="000E3E59">
      <w:pPr>
        <w:tabs>
          <w:tab w:val="left" w:pos="3261"/>
        </w:tabs>
        <w:spacing w:after="0" w:line="240" w:lineRule="auto"/>
        <w:ind w:firstLine="567"/>
        <w:jc w:val="both"/>
        <w:rPr>
          <w:rFonts w:ascii="Times New Roman" w:hAnsi="Times New Roman"/>
          <w:b/>
          <w:bCs/>
          <w:sz w:val="28"/>
          <w:szCs w:val="28"/>
        </w:rPr>
      </w:pPr>
      <w:proofErr w:type="spellStart"/>
      <w:r w:rsidRPr="00E0108B">
        <w:rPr>
          <w:rFonts w:ascii="Times New Roman" w:hAnsi="Times New Roman"/>
          <w:b/>
          <w:bCs/>
          <w:sz w:val="28"/>
          <w:szCs w:val="28"/>
        </w:rPr>
        <w:t>Завдання</w:t>
      </w:r>
      <w:proofErr w:type="spellEnd"/>
      <w:r w:rsidRPr="00E0108B">
        <w:rPr>
          <w:rFonts w:ascii="Times New Roman" w:hAnsi="Times New Roman"/>
          <w:b/>
          <w:bCs/>
          <w:sz w:val="28"/>
          <w:szCs w:val="28"/>
        </w:rPr>
        <w:t xml:space="preserve"> курсу:</w:t>
      </w:r>
    </w:p>
    <w:p w14:paraId="0B9C8534" w14:textId="77777777" w:rsidR="002B7B4A" w:rsidRPr="00E0108B" w:rsidRDefault="002B7B4A" w:rsidP="002B7B4A">
      <w:pPr>
        <w:pStyle w:val="af2"/>
        <w:numPr>
          <w:ilvl w:val="0"/>
          <w:numId w:val="4"/>
        </w:numPr>
        <w:ind w:left="567"/>
        <w:jc w:val="both"/>
        <w:rPr>
          <w:sz w:val="28"/>
          <w:szCs w:val="28"/>
        </w:rPr>
      </w:pPr>
      <w:r w:rsidRPr="00E0108B">
        <w:rPr>
          <w:color w:val="000000"/>
          <w:sz w:val="28"/>
          <w:szCs w:val="28"/>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розширення кола знань про завдання сучасного права соціального захисту, види та форми соціального захисту та соціальних стандартів, що передбачені законодавством і застосовуються на практиці; ознайомлення з правовим та організаційним забезпеченням соціальних послуг; </w:t>
      </w:r>
    </w:p>
    <w:p w14:paraId="0EAEE4F3" w14:textId="77777777" w:rsidR="002B7B4A" w:rsidRPr="00E0108B" w:rsidRDefault="002B7B4A" w:rsidP="002B7B4A">
      <w:pPr>
        <w:pStyle w:val="af2"/>
        <w:numPr>
          <w:ilvl w:val="0"/>
          <w:numId w:val="4"/>
        </w:numPr>
        <w:ind w:left="567"/>
        <w:jc w:val="both"/>
        <w:rPr>
          <w:sz w:val="28"/>
          <w:szCs w:val="28"/>
        </w:rPr>
      </w:pPr>
      <w:r w:rsidRPr="00E0108B">
        <w:rPr>
          <w:color w:val="000000"/>
          <w:sz w:val="28"/>
          <w:szCs w:val="28"/>
        </w:rPr>
        <w:t xml:space="preserve">з’ясування студентами основних соціальних прав фізичних осіб; </w:t>
      </w:r>
    </w:p>
    <w:p w14:paraId="6691F593" w14:textId="77777777" w:rsidR="002B7B4A" w:rsidRPr="00E0108B" w:rsidRDefault="002B7B4A" w:rsidP="002B7B4A">
      <w:pPr>
        <w:pStyle w:val="af2"/>
        <w:numPr>
          <w:ilvl w:val="0"/>
          <w:numId w:val="4"/>
        </w:numPr>
        <w:ind w:left="567"/>
        <w:jc w:val="both"/>
        <w:rPr>
          <w:sz w:val="28"/>
          <w:szCs w:val="28"/>
        </w:rPr>
      </w:pPr>
      <w:r w:rsidRPr="00E0108B">
        <w:rPr>
          <w:color w:val="000000"/>
          <w:sz w:val="28"/>
          <w:szCs w:val="28"/>
        </w:rPr>
        <w:t xml:space="preserve">визначення структури й повноважень органів соціального захисту; </w:t>
      </w:r>
    </w:p>
    <w:p w14:paraId="1B1A5EDF" w14:textId="186A3C16" w:rsidR="000E3E59" w:rsidRPr="00E0108B" w:rsidRDefault="002B7B4A" w:rsidP="002B7B4A">
      <w:pPr>
        <w:pStyle w:val="af2"/>
        <w:numPr>
          <w:ilvl w:val="0"/>
          <w:numId w:val="4"/>
        </w:numPr>
        <w:tabs>
          <w:tab w:val="left" w:pos="3261"/>
        </w:tabs>
        <w:ind w:left="567"/>
        <w:jc w:val="both"/>
        <w:rPr>
          <w:sz w:val="28"/>
          <w:szCs w:val="28"/>
        </w:rPr>
      </w:pPr>
      <w:r w:rsidRPr="00E0108B">
        <w:rPr>
          <w:color w:val="000000"/>
          <w:sz w:val="28"/>
          <w:szCs w:val="28"/>
        </w:rPr>
        <w:t>з’ясування загальних засад відносин органів соціального захисту з державними органами та державного управління.</w:t>
      </w:r>
    </w:p>
    <w:p w14:paraId="2734C8A0" w14:textId="6979227D" w:rsidR="000E3E59" w:rsidRPr="00E0108B" w:rsidRDefault="000E3E59" w:rsidP="000E3E59">
      <w:pPr>
        <w:tabs>
          <w:tab w:val="left" w:pos="3261"/>
        </w:tabs>
        <w:spacing w:after="0" w:line="240" w:lineRule="auto"/>
        <w:ind w:firstLine="567"/>
        <w:jc w:val="both"/>
        <w:rPr>
          <w:rFonts w:ascii="Times New Roman" w:hAnsi="Times New Roman"/>
          <w:sz w:val="28"/>
          <w:szCs w:val="28"/>
          <w:lang w:val="uk-UA"/>
        </w:rPr>
      </w:pPr>
      <w:r w:rsidRPr="00E0108B">
        <w:rPr>
          <w:rFonts w:ascii="Times New Roman" w:hAnsi="Times New Roman"/>
          <w:b/>
          <w:bCs/>
          <w:sz w:val="28"/>
          <w:szCs w:val="28"/>
          <w:lang w:val="uk-UA"/>
        </w:rPr>
        <w:t>Предмет курсу</w:t>
      </w:r>
      <w:r w:rsidRPr="00E0108B">
        <w:rPr>
          <w:rFonts w:ascii="Times New Roman" w:hAnsi="Times New Roman"/>
          <w:sz w:val="28"/>
          <w:szCs w:val="28"/>
          <w:lang w:val="uk-UA"/>
        </w:rPr>
        <w:t>. Основна частина курсу передбачає вивчення такої підгалузі приватного права як «</w:t>
      </w:r>
      <w:r w:rsidR="002B7B4A" w:rsidRPr="00E0108B">
        <w:rPr>
          <w:rFonts w:ascii="Times New Roman" w:hAnsi="Times New Roman"/>
          <w:sz w:val="28"/>
          <w:lang w:val="uk-UA"/>
        </w:rPr>
        <w:t xml:space="preserve">Соціально-правовий захист та </w:t>
      </w:r>
      <w:proofErr w:type="spellStart"/>
      <w:r w:rsidR="002B7B4A" w:rsidRPr="00E0108B">
        <w:rPr>
          <w:rFonts w:ascii="Times New Roman" w:hAnsi="Times New Roman"/>
          <w:sz w:val="28"/>
          <w:lang w:val="uk-UA"/>
        </w:rPr>
        <w:t>адвокація</w:t>
      </w:r>
      <w:proofErr w:type="spellEnd"/>
      <w:r w:rsidRPr="00E0108B">
        <w:rPr>
          <w:rFonts w:ascii="Times New Roman" w:hAnsi="Times New Roman"/>
          <w:sz w:val="28"/>
          <w:szCs w:val="28"/>
          <w:lang w:val="uk-UA"/>
        </w:rPr>
        <w:t>» та її складових – правових інститутів «</w:t>
      </w:r>
      <w:r w:rsidR="002B7B4A" w:rsidRPr="00E0108B">
        <w:rPr>
          <w:rFonts w:ascii="Times New Roman" w:hAnsi="Times New Roman"/>
          <w:sz w:val="28"/>
          <w:lang w:val="uk-UA"/>
        </w:rPr>
        <w:t>Соціально-правовий</w:t>
      </w:r>
      <w:r w:rsidRPr="00E0108B">
        <w:rPr>
          <w:rFonts w:ascii="Times New Roman" w:hAnsi="Times New Roman"/>
          <w:sz w:val="28"/>
          <w:szCs w:val="28"/>
          <w:lang w:val="uk-UA"/>
        </w:rPr>
        <w:t>», «</w:t>
      </w:r>
      <w:r w:rsidR="002B7B4A" w:rsidRPr="00E0108B">
        <w:rPr>
          <w:rFonts w:ascii="Times New Roman" w:hAnsi="Times New Roman"/>
          <w:sz w:val="28"/>
          <w:szCs w:val="28"/>
          <w:lang w:val="uk-UA"/>
        </w:rPr>
        <w:t>соціальна робота</w:t>
      </w:r>
      <w:r w:rsidRPr="00E0108B">
        <w:rPr>
          <w:rFonts w:ascii="Times New Roman" w:hAnsi="Times New Roman"/>
          <w:sz w:val="28"/>
          <w:szCs w:val="28"/>
          <w:lang w:val="uk-UA"/>
        </w:rPr>
        <w:t>» тощо.</w:t>
      </w:r>
    </w:p>
    <w:p w14:paraId="2F017A51" w14:textId="70FC3B5E" w:rsidR="000E3E59" w:rsidRPr="00E0108B" w:rsidRDefault="000E3E59" w:rsidP="000E3E59">
      <w:pPr>
        <w:tabs>
          <w:tab w:val="left" w:pos="3261"/>
        </w:tabs>
        <w:spacing w:after="0" w:line="240" w:lineRule="auto"/>
        <w:ind w:firstLine="567"/>
        <w:jc w:val="both"/>
        <w:rPr>
          <w:rFonts w:ascii="Times New Roman" w:hAnsi="Times New Roman"/>
          <w:sz w:val="28"/>
          <w:szCs w:val="28"/>
        </w:rPr>
      </w:pPr>
      <w:proofErr w:type="spellStart"/>
      <w:r w:rsidRPr="00E0108B">
        <w:rPr>
          <w:rFonts w:ascii="Times New Roman" w:hAnsi="Times New Roman"/>
          <w:b/>
          <w:bCs/>
          <w:sz w:val="28"/>
          <w:szCs w:val="28"/>
        </w:rPr>
        <w:t>Програма</w:t>
      </w:r>
      <w:proofErr w:type="spellEnd"/>
      <w:r w:rsidRPr="00E0108B">
        <w:rPr>
          <w:rFonts w:ascii="Times New Roman" w:hAnsi="Times New Roman"/>
          <w:b/>
          <w:bCs/>
          <w:sz w:val="28"/>
          <w:szCs w:val="28"/>
        </w:rPr>
        <w:t xml:space="preserve"> курсу</w:t>
      </w:r>
      <w:r w:rsidRPr="00E0108B">
        <w:rPr>
          <w:rFonts w:ascii="Times New Roman" w:hAnsi="Times New Roman"/>
          <w:sz w:val="28"/>
          <w:szCs w:val="28"/>
        </w:rPr>
        <w:t xml:space="preserve"> «</w:t>
      </w:r>
      <w:r w:rsidR="002B7B4A" w:rsidRPr="00E0108B">
        <w:rPr>
          <w:rFonts w:ascii="Times New Roman" w:hAnsi="Times New Roman"/>
          <w:sz w:val="28"/>
          <w:lang w:val="uk-UA"/>
        </w:rPr>
        <w:t xml:space="preserve">Соціально-правовий захист та </w:t>
      </w:r>
      <w:proofErr w:type="spellStart"/>
      <w:r w:rsidR="002B7B4A" w:rsidRPr="00E0108B">
        <w:rPr>
          <w:rFonts w:ascii="Times New Roman" w:hAnsi="Times New Roman"/>
          <w:sz w:val="28"/>
          <w:lang w:val="uk-UA"/>
        </w:rPr>
        <w:t>адвокація</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передбачає</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вивчення</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здобувачами</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вищої</w:t>
      </w:r>
      <w:proofErr w:type="spellEnd"/>
      <w:r w:rsidRPr="00E0108B">
        <w:rPr>
          <w:rFonts w:ascii="Times New Roman" w:hAnsi="Times New Roman"/>
          <w:sz w:val="28"/>
          <w:szCs w:val="28"/>
        </w:rPr>
        <w:t xml:space="preserve"> </w:t>
      </w:r>
      <w:proofErr w:type="spellStart"/>
      <w:r w:rsidRPr="00E0108B">
        <w:rPr>
          <w:rFonts w:ascii="Times New Roman" w:hAnsi="Times New Roman"/>
          <w:sz w:val="28"/>
          <w:szCs w:val="28"/>
        </w:rPr>
        <w:t>освіти</w:t>
      </w:r>
      <w:proofErr w:type="spellEnd"/>
    </w:p>
    <w:p w14:paraId="66BE473F" w14:textId="6E99D5F7" w:rsidR="000E3E59" w:rsidRPr="00E0108B" w:rsidRDefault="000E3E59" w:rsidP="00E23FEA">
      <w:pPr>
        <w:pStyle w:val="af2"/>
        <w:numPr>
          <w:ilvl w:val="0"/>
          <w:numId w:val="6"/>
        </w:numPr>
        <w:tabs>
          <w:tab w:val="left" w:pos="3261"/>
        </w:tabs>
        <w:ind w:left="567"/>
        <w:jc w:val="both"/>
        <w:rPr>
          <w:sz w:val="28"/>
          <w:szCs w:val="28"/>
        </w:rPr>
      </w:pPr>
      <w:r w:rsidRPr="00E0108B">
        <w:rPr>
          <w:sz w:val="28"/>
          <w:szCs w:val="28"/>
        </w:rPr>
        <w:t xml:space="preserve">поняття та систему </w:t>
      </w:r>
      <w:r w:rsidR="002B7B4A" w:rsidRPr="00E0108B">
        <w:rPr>
          <w:sz w:val="28"/>
        </w:rPr>
        <w:t xml:space="preserve">Соціально-правового захисту та </w:t>
      </w:r>
      <w:proofErr w:type="spellStart"/>
      <w:r w:rsidR="002B7B4A" w:rsidRPr="00E0108B">
        <w:rPr>
          <w:sz w:val="28"/>
        </w:rPr>
        <w:t>адвокації</w:t>
      </w:r>
      <w:proofErr w:type="spellEnd"/>
      <w:r w:rsidRPr="00E0108B">
        <w:rPr>
          <w:sz w:val="28"/>
          <w:szCs w:val="28"/>
        </w:rPr>
        <w:t xml:space="preserve">, його предмету та завдання, </w:t>
      </w:r>
    </w:p>
    <w:p w14:paraId="2CC02337" w14:textId="3589F212" w:rsidR="000E3E59" w:rsidRPr="00E0108B" w:rsidRDefault="000E3E59" w:rsidP="00E23FEA">
      <w:pPr>
        <w:pStyle w:val="af2"/>
        <w:numPr>
          <w:ilvl w:val="0"/>
          <w:numId w:val="6"/>
        </w:numPr>
        <w:tabs>
          <w:tab w:val="left" w:pos="3261"/>
        </w:tabs>
        <w:ind w:left="567"/>
        <w:jc w:val="both"/>
        <w:rPr>
          <w:sz w:val="28"/>
          <w:szCs w:val="28"/>
        </w:rPr>
      </w:pPr>
      <w:r w:rsidRPr="00E0108B">
        <w:rPr>
          <w:sz w:val="28"/>
          <w:szCs w:val="28"/>
        </w:rPr>
        <w:t xml:space="preserve">структуру співвідношення між </w:t>
      </w:r>
      <w:r w:rsidR="004E12CF" w:rsidRPr="00E0108B">
        <w:rPr>
          <w:sz w:val="28"/>
        </w:rPr>
        <w:t>соціально</w:t>
      </w:r>
      <w:r w:rsidR="002B7B4A" w:rsidRPr="00E0108B">
        <w:rPr>
          <w:sz w:val="28"/>
        </w:rPr>
        <w:t>-правови</w:t>
      </w:r>
      <w:r w:rsidR="004E12CF" w:rsidRPr="00E0108B">
        <w:rPr>
          <w:sz w:val="28"/>
        </w:rPr>
        <w:t>м</w:t>
      </w:r>
      <w:r w:rsidR="002B7B4A" w:rsidRPr="00E0108B">
        <w:rPr>
          <w:sz w:val="28"/>
        </w:rPr>
        <w:t xml:space="preserve"> захист</w:t>
      </w:r>
      <w:r w:rsidR="004E12CF" w:rsidRPr="00E0108B">
        <w:rPr>
          <w:sz w:val="28"/>
        </w:rPr>
        <w:t>ом</w:t>
      </w:r>
      <w:r w:rsidRPr="00E0108B">
        <w:rPr>
          <w:sz w:val="28"/>
          <w:szCs w:val="28"/>
        </w:rPr>
        <w:t xml:space="preserve"> та цивільним процесом;</w:t>
      </w:r>
    </w:p>
    <w:p w14:paraId="1F3B4FF9" w14:textId="75BA873D" w:rsidR="000E3E59" w:rsidRPr="00E0108B" w:rsidRDefault="000E3E59" w:rsidP="00E23FEA">
      <w:pPr>
        <w:pStyle w:val="af2"/>
        <w:numPr>
          <w:ilvl w:val="0"/>
          <w:numId w:val="6"/>
        </w:numPr>
        <w:tabs>
          <w:tab w:val="left" w:pos="3261"/>
        </w:tabs>
        <w:ind w:left="567"/>
        <w:jc w:val="both"/>
        <w:rPr>
          <w:sz w:val="28"/>
          <w:szCs w:val="28"/>
        </w:rPr>
      </w:pPr>
      <w:r w:rsidRPr="00E0108B">
        <w:rPr>
          <w:sz w:val="28"/>
          <w:szCs w:val="28"/>
        </w:rPr>
        <w:t xml:space="preserve">видів, особливостей та загальних засад </w:t>
      </w:r>
      <w:r w:rsidR="004E12CF" w:rsidRPr="00E0108B">
        <w:rPr>
          <w:sz w:val="28"/>
        </w:rPr>
        <w:t>соціально-правових відносин</w:t>
      </w:r>
      <w:r w:rsidRPr="00E0108B">
        <w:rPr>
          <w:sz w:val="28"/>
          <w:szCs w:val="28"/>
        </w:rPr>
        <w:t xml:space="preserve"> У результаті вивчення навчальної дисципліни здобувач вищої освіти повинен</w:t>
      </w:r>
      <w:r w:rsidR="004E12CF" w:rsidRPr="00E0108B">
        <w:rPr>
          <w:sz w:val="28"/>
          <w:szCs w:val="28"/>
        </w:rPr>
        <w:t>:</w:t>
      </w:r>
      <w:r w:rsidRPr="00E0108B">
        <w:rPr>
          <w:sz w:val="28"/>
          <w:szCs w:val="28"/>
        </w:rPr>
        <w:t xml:space="preserve"> </w:t>
      </w:r>
    </w:p>
    <w:p w14:paraId="135F56F3" w14:textId="77777777" w:rsidR="002B7B4A" w:rsidRPr="00E0108B" w:rsidRDefault="002B7B4A" w:rsidP="002B7B4A">
      <w:pPr>
        <w:pStyle w:val="afb"/>
        <w:numPr>
          <w:ilvl w:val="0"/>
          <w:numId w:val="12"/>
        </w:numPr>
        <w:ind w:left="567"/>
        <w:jc w:val="both"/>
        <w:rPr>
          <w:sz w:val="28"/>
          <w:szCs w:val="28"/>
        </w:rPr>
      </w:pPr>
      <w:r w:rsidRPr="00E0108B">
        <w:rPr>
          <w:i/>
          <w:sz w:val="28"/>
          <w:szCs w:val="28"/>
        </w:rPr>
        <w:t xml:space="preserve">на </w:t>
      </w:r>
      <w:proofErr w:type="spellStart"/>
      <w:r w:rsidRPr="00E0108B">
        <w:rPr>
          <w:i/>
          <w:sz w:val="28"/>
          <w:szCs w:val="28"/>
        </w:rPr>
        <w:t>понятійному</w:t>
      </w:r>
      <w:proofErr w:type="spellEnd"/>
      <w:r w:rsidRPr="00E0108B">
        <w:rPr>
          <w:i/>
          <w:sz w:val="28"/>
          <w:szCs w:val="28"/>
        </w:rPr>
        <w:t xml:space="preserve"> </w:t>
      </w:r>
      <w:proofErr w:type="spellStart"/>
      <w:r w:rsidRPr="00E0108B">
        <w:rPr>
          <w:i/>
          <w:sz w:val="28"/>
          <w:szCs w:val="28"/>
        </w:rPr>
        <w:t>рівні</w:t>
      </w:r>
      <w:proofErr w:type="spellEnd"/>
      <w:r w:rsidRPr="00E0108B">
        <w:rPr>
          <w:sz w:val="28"/>
          <w:szCs w:val="28"/>
        </w:rPr>
        <w:t xml:space="preserve">: предмет, метод, </w:t>
      </w:r>
      <w:proofErr w:type="spellStart"/>
      <w:r w:rsidRPr="00E0108B">
        <w:rPr>
          <w:sz w:val="28"/>
          <w:szCs w:val="28"/>
        </w:rPr>
        <w:t>інститути</w:t>
      </w:r>
      <w:proofErr w:type="spellEnd"/>
      <w:r w:rsidRPr="00E0108B">
        <w:rPr>
          <w:sz w:val="28"/>
          <w:szCs w:val="28"/>
        </w:rPr>
        <w:t xml:space="preserve">, систему </w:t>
      </w:r>
      <w:r w:rsidRPr="00E0108B">
        <w:rPr>
          <w:sz w:val="28"/>
          <w:szCs w:val="28"/>
          <w:lang w:val="uk-UA"/>
        </w:rPr>
        <w:t xml:space="preserve">соціального забезпечення та </w:t>
      </w:r>
      <w:proofErr w:type="spellStart"/>
      <w:r w:rsidRPr="00E0108B">
        <w:rPr>
          <w:sz w:val="28"/>
          <w:szCs w:val="28"/>
          <w:lang w:val="uk-UA"/>
        </w:rPr>
        <w:t>адвокації</w:t>
      </w:r>
      <w:proofErr w:type="spellEnd"/>
      <w:r w:rsidRPr="00E0108B">
        <w:rPr>
          <w:sz w:val="28"/>
          <w:szCs w:val="28"/>
        </w:rPr>
        <w:t xml:space="preserve">; </w:t>
      </w:r>
      <w:proofErr w:type="spellStart"/>
      <w:r w:rsidRPr="00E0108B">
        <w:rPr>
          <w:sz w:val="28"/>
          <w:szCs w:val="28"/>
        </w:rPr>
        <w:t>джерела</w:t>
      </w:r>
      <w:proofErr w:type="spellEnd"/>
      <w:r w:rsidRPr="00E0108B">
        <w:rPr>
          <w:sz w:val="28"/>
          <w:szCs w:val="28"/>
        </w:rPr>
        <w:t xml:space="preserve">, </w:t>
      </w:r>
      <w:proofErr w:type="spellStart"/>
      <w:r w:rsidRPr="00E0108B">
        <w:rPr>
          <w:sz w:val="28"/>
          <w:szCs w:val="28"/>
        </w:rPr>
        <w:t>принципи</w:t>
      </w:r>
      <w:proofErr w:type="spellEnd"/>
      <w:r w:rsidRPr="00E0108B">
        <w:rPr>
          <w:sz w:val="28"/>
          <w:szCs w:val="28"/>
        </w:rPr>
        <w:t xml:space="preserve"> </w:t>
      </w:r>
      <w:r w:rsidRPr="00E0108B">
        <w:rPr>
          <w:sz w:val="28"/>
          <w:szCs w:val="28"/>
          <w:lang w:val="uk-UA"/>
        </w:rPr>
        <w:t>цієї навчальної дисципліни</w:t>
      </w:r>
      <w:r w:rsidRPr="00E0108B">
        <w:rPr>
          <w:sz w:val="28"/>
          <w:szCs w:val="28"/>
        </w:rPr>
        <w:t xml:space="preserve">; </w:t>
      </w:r>
    </w:p>
    <w:p w14:paraId="4B975A2E"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r w:rsidRPr="00E0108B">
        <w:rPr>
          <w:i/>
          <w:sz w:val="28"/>
          <w:szCs w:val="28"/>
        </w:rPr>
        <w:t xml:space="preserve">на фундаментальному </w:t>
      </w:r>
      <w:proofErr w:type="spellStart"/>
      <w:r w:rsidRPr="00E0108B">
        <w:rPr>
          <w:i/>
          <w:sz w:val="28"/>
          <w:szCs w:val="28"/>
        </w:rPr>
        <w:t>рівні</w:t>
      </w:r>
      <w:proofErr w:type="spellEnd"/>
      <w:r w:rsidRPr="00E0108B">
        <w:rPr>
          <w:sz w:val="28"/>
          <w:szCs w:val="28"/>
        </w:rPr>
        <w:t xml:space="preserve">: </w:t>
      </w:r>
      <w:proofErr w:type="spellStart"/>
      <w:r w:rsidRPr="00E0108B">
        <w:rPr>
          <w:color w:val="000000"/>
          <w:sz w:val="28"/>
          <w:szCs w:val="28"/>
        </w:rPr>
        <w:t>поняття</w:t>
      </w:r>
      <w:proofErr w:type="spellEnd"/>
      <w:r w:rsidRPr="00E0108B">
        <w:rPr>
          <w:color w:val="000000"/>
          <w:sz w:val="28"/>
          <w:szCs w:val="28"/>
        </w:rPr>
        <w:t xml:space="preserve"> права </w:t>
      </w:r>
      <w:proofErr w:type="spellStart"/>
      <w:r w:rsidRPr="00E0108B">
        <w:rPr>
          <w:color w:val="000000"/>
          <w:sz w:val="28"/>
          <w:szCs w:val="28"/>
        </w:rPr>
        <w:t>соціального</w:t>
      </w:r>
      <w:proofErr w:type="spellEnd"/>
      <w:r w:rsidRPr="00E0108B">
        <w:rPr>
          <w:color w:val="000000"/>
          <w:sz w:val="28"/>
          <w:szCs w:val="28"/>
        </w:rPr>
        <w:t xml:space="preserve"> </w:t>
      </w:r>
      <w:proofErr w:type="spellStart"/>
      <w:r w:rsidRPr="00E0108B">
        <w:rPr>
          <w:color w:val="000000"/>
          <w:sz w:val="28"/>
          <w:szCs w:val="28"/>
        </w:rPr>
        <w:t>захисту</w:t>
      </w:r>
      <w:proofErr w:type="spellEnd"/>
      <w:r w:rsidRPr="00E0108B">
        <w:rPr>
          <w:color w:val="000000"/>
          <w:sz w:val="28"/>
          <w:szCs w:val="28"/>
        </w:rPr>
        <w:t xml:space="preserve"> та </w:t>
      </w:r>
      <w:proofErr w:type="spellStart"/>
      <w:r w:rsidRPr="00E0108B">
        <w:rPr>
          <w:color w:val="000000"/>
          <w:sz w:val="28"/>
          <w:szCs w:val="28"/>
        </w:rPr>
        <w:t>адвокації</w:t>
      </w:r>
      <w:proofErr w:type="spellEnd"/>
      <w:r w:rsidRPr="00E0108B">
        <w:rPr>
          <w:color w:val="000000"/>
          <w:sz w:val="28"/>
          <w:szCs w:val="28"/>
        </w:rPr>
        <w:t>;</w:t>
      </w:r>
    </w:p>
    <w:p w14:paraId="086B6F81"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proofErr w:type="spellStart"/>
      <w:r w:rsidRPr="00E0108B">
        <w:rPr>
          <w:color w:val="000000"/>
          <w:sz w:val="28"/>
          <w:szCs w:val="28"/>
        </w:rPr>
        <w:t>принципи</w:t>
      </w:r>
      <w:proofErr w:type="spellEnd"/>
      <w:r w:rsidRPr="00E0108B">
        <w:rPr>
          <w:color w:val="000000"/>
          <w:sz w:val="28"/>
          <w:szCs w:val="28"/>
        </w:rPr>
        <w:t xml:space="preserve"> та засади, на </w:t>
      </w:r>
      <w:proofErr w:type="spellStart"/>
      <w:r w:rsidRPr="00E0108B">
        <w:rPr>
          <w:color w:val="000000"/>
          <w:sz w:val="28"/>
          <w:szCs w:val="28"/>
        </w:rPr>
        <w:t>яких</w:t>
      </w:r>
      <w:proofErr w:type="spellEnd"/>
      <w:r w:rsidRPr="00E0108B">
        <w:rPr>
          <w:color w:val="000000"/>
          <w:sz w:val="28"/>
          <w:szCs w:val="28"/>
        </w:rPr>
        <w:t xml:space="preserve"> </w:t>
      </w:r>
      <w:proofErr w:type="spellStart"/>
      <w:r w:rsidRPr="00E0108B">
        <w:rPr>
          <w:color w:val="000000"/>
          <w:sz w:val="28"/>
          <w:szCs w:val="28"/>
        </w:rPr>
        <w:t>ґрунтується</w:t>
      </w:r>
      <w:proofErr w:type="spellEnd"/>
      <w:r w:rsidRPr="00E0108B">
        <w:rPr>
          <w:color w:val="000000"/>
          <w:sz w:val="28"/>
          <w:szCs w:val="28"/>
        </w:rPr>
        <w:t xml:space="preserve"> </w:t>
      </w:r>
      <w:proofErr w:type="spellStart"/>
      <w:r w:rsidRPr="00E0108B">
        <w:rPr>
          <w:color w:val="000000"/>
          <w:sz w:val="28"/>
          <w:szCs w:val="28"/>
        </w:rPr>
        <w:t>діяльність</w:t>
      </w:r>
      <w:proofErr w:type="spellEnd"/>
      <w:r w:rsidRPr="00E0108B">
        <w:rPr>
          <w:color w:val="000000"/>
          <w:sz w:val="28"/>
          <w:szCs w:val="28"/>
        </w:rPr>
        <w:t xml:space="preserve"> </w:t>
      </w:r>
      <w:proofErr w:type="spellStart"/>
      <w:r w:rsidRPr="00E0108B">
        <w:rPr>
          <w:color w:val="000000"/>
          <w:sz w:val="28"/>
          <w:szCs w:val="28"/>
        </w:rPr>
        <w:t>соціального</w:t>
      </w:r>
      <w:proofErr w:type="spellEnd"/>
      <w:r w:rsidRPr="00E0108B">
        <w:rPr>
          <w:color w:val="000000"/>
          <w:sz w:val="28"/>
          <w:szCs w:val="28"/>
        </w:rPr>
        <w:t xml:space="preserve"> </w:t>
      </w:r>
      <w:proofErr w:type="spellStart"/>
      <w:r w:rsidRPr="00E0108B">
        <w:rPr>
          <w:color w:val="000000"/>
          <w:sz w:val="28"/>
          <w:szCs w:val="28"/>
        </w:rPr>
        <w:t>захисту</w:t>
      </w:r>
      <w:proofErr w:type="spellEnd"/>
      <w:r w:rsidRPr="00E0108B">
        <w:rPr>
          <w:color w:val="000000"/>
          <w:sz w:val="28"/>
          <w:szCs w:val="28"/>
        </w:rPr>
        <w:t xml:space="preserve"> в </w:t>
      </w:r>
      <w:proofErr w:type="spellStart"/>
      <w:r w:rsidRPr="00E0108B">
        <w:rPr>
          <w:color w:val="000000"/>
          <w:sz w:val="28"/>
          <w:szCs w:val="28"/>
        </w:rPr>
        <w:t>Україні</w:t>
      </w:r>
      <w:proofErr w:type="spellEnd"/>
      <w:r w:rsidRPr="00E0108B">
        <w:rPr>
          <w:color w:val="000000"/>
          <w:sz w:val="28"/>
          <w:szCs w:val="28"/>
        </w:rPr>
        <w:t>;</w:t>
      </w:r>
    </w:p>
    <w:p w14:paraId="1CA164B5"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proofErr w:type="spellStart"/>
      <w:r w:rsidRPr="00E0108B">
        <w:rPr>
          <w:color w:val="000000"/>
          <w:sz w:val="28"/>
          <w:szCs w:val="28"/>
        </w:rPr>
        <w:t>організаційні</w:t>
      </w:r>
      <w:proofErr w:type="spellEnd"/>
      <w:r w:rsidRPr="00E0108B">
        <w:rPr>
          <w:color w:val="000000"/>
          <w:sz w:val="28"/>
          <w:szCs w:val="28"/>
        </w:rPr>
        <w:t xml:space="preserve"> </w:t>
      </w:r>
      <w:proofErr w:type="spellStart"/>
      <w:r w:rsidRPr="00E0108B">
        <w:rPr>
          <w:color w:val="000000"/>
          <w:sz w:val="28"/>
          <w:szCs w:val="28"/>
        </w:rPr>
        <w:t>форми</w:t>
      </w:r>
      <w:proofErr w:type="spellEnd"/>
      <w:r w:rsidRPr="00E0108B">
        <w:rPr>
          <w:color w:val="000000"/>
          <w:sz w:val="28"/>
          <w:szCs w:val="28"/>
        </w:rPr>
        <w:t xml:space="preserve"> та </w:t>
      </w:r>
      <w:proofErr w:type="spellStart"/>
      <w:r w:rsidRPr="00E0108B">
        <w:rPr>
          <w:color w:val="000000"/>
          <w:sz w:val="28"/>
          <w:szCs w:val="28"/>
        </w:rPr>
        <w:t>види</w:t>
      </w:r>
      <w:proofErr w:type="spellEnd"/>
      <w:r w:rsidRPr="00E0108B">
        <w:rPr>
          <w:color w:val="000000"/>
          <w:sz w:val="28"/>
          <w:szCs w:val="28"/>
        </w:rPr>
        <w:t xml:space="preserve"> </w:t>
      </w:r>
      <w:proofErr w:type="spellStart"/>
      <w:r w:rsidRPr="00E0108B">
        <w:rPr>
          <w:color w:val="000000"/>
          <w:sz w:val="28"/>
          <w:szCs w:val="28"/>
        </w:rPr>
        <w:t>соціального</w:t>
      </w:r>
      <w:proofErr w:type="spellEnd"/>
      <w:r w:rsidRPr="00E0108B">
        <w:rPr>
          <w:color w:val="000000"/>
          <w:sz w:val="28"/>
          <w:szCs w:val="28"/>
        </w:rPr>
        <w:t xml:space="preserve"> </w:t>
      </w:r>
      <w:proofErr w:type="spellStart"/>
      <w:r w:rsidRPr="00E0108B">
        <w:rPr>
          <w:color w:val="000000"/>
          <w:sz w:val="28"/>
          <w:szCs w:val="28"/>
        </w:rPr>
        <w:t>захисту</w:t>
      </w:r>
      <w:proofErr w:type="spellEnd"/>
      <w:r w:rsidRPr="00E0108B">
        <w:rPr>
          <w:color w:val="000000"/>
          <w:sz w:val="28"/>
          <w:szCs w:val="28"/>
        </w:rPr>
        <w:t>;</w:t>
      </w:r>
    </w:p>
    <w:p w14:paraId="76A13A1C"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r w:rsidRPr="00E0108B">
        <w:rPr>
          <w:color w:val="000000"/>
          <w:sz w:val="28"/>
          <w:szCs w:val="28"/>
        </w:rPr>
        <w:t xml:space="preserve">права та </w:t>
      </w:r>
      <w:proofErr w:type="spellStart"/>
      <w:r w:rsidRPr="00E0108B">
        <w:rPr>
          <w:color w:val="000000"/>
          <w:sz w:val="28"/>
          <w:szCs w:val="28"/>
        </w:rPr>
        <w:t>обов’язки</w:t>
      </w:r>
      <w:proofErr w:type="spellEnd"/>
      <w:r w:rsidRPr="00E0108B">
        <w:rPr>
          <w:color w:val="000000"/>
          <w:sz w:val="28"/>
          <w:szCs w:val="28"/>
        </w:rPr>
        <w:t xml:space="preserve"> </w:t>
      </w:r>
      <w:proofErr w:type="spellStart"/>
      <w:r w:rsidRPr="00E0108B">
        <w:rPr>
          <w:color w:val="000000"/>
          <w:sz w:val="28"/>
          <w:szCs w:val="28"/>
        </w:rPr>
        <w:t>соціальних</w:t>
      </w:r>
      <w:proofErr w:type="spellEnd"/>
      <w:r w:rsidRPr="00E0108B">
        <w:rPr>
          <w:color w:val="000000"/>
          <w:sz w:val="28"/>
          <w:szCs w:val="28"/>
        </w:rPr>
        <w:t xml:space="preserve"> </w:t>
      </w:r>
      <w:proofErr w:type="spellStart"/>
      <w:r w:rsidRPr="00E0108B">
        <w:rPr>
          <w:color w:val="000000"/>
          <w:sz w:val="28"/>
          <w:szCs w:val="28"/>
        </w:rPr>
        <w:t>працівників</w:t>
      </w:r>
      <w:proofErr w:type="spellEnd"/>
      <w:r w:rsidRPr="00E0108B">
        <w:rPr>
          <w:color w:val="000000"/>
          <w:sz w:val="28"/>
          <w:szCs w:val="28"/>
        </w:rPr>
        <w:t>;</w:t>
      </w:r>
    </w:p>
    <w:p w14:paraId="223F3384"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proofErr w:type="spellStart"/>
      <w:r w:rsidRPr="00E0108B">
        <w:rPr>
          <w:color w:val="000000"/>
          <w:sz w:val="28"/>
          <w:szCs w:val="28"/>
        </w:rPr>
        <w:t>стандарти</w:t>
      </w:r>
      <w:proofErr w:type="spellEnd"/>
      <w:r w:rsidRPr="00E0108B">
        <w:rPr>
          <w:color w:val="000000"/>
          <w:sz w:val="28"/>
          <w:szCs w:val="28"/>
        </w:rPr>
        <w:t xml:space="preserve"> </w:t>
      </w:r>
      <w:proofErr w:type="spellStart"/>
      <w:r w:rsidRPr="00E0108B">
        <w:rPr>
          <w:color w:val="000000"/>
          <w:sz w:val="28"/>
          <w:szCs w:val="28"/>
        </w:rPr>
        <w:t>соціального</w:t>
      </w:r>
      <w:proofErr w:type="spellEnd"/>
      <w:r w:rsidRPr="00E0108B">
        <w:rPr>
          <w:color w:val="000000"/>
          <w:sz w:val="28"/>
          <w:szCs w:val="28"/>
        </w:rPr>
        <w:t xml:space="preserve"> </w:t>
      </w:r>
      <w:proofErr w:type="spellStart"/>
      <w:r w:rsidRPr="00E0108B">
        <w:rPr>
          <w:color w:val="000000"/>
          <w:sz w:val="28"/>
          <w:szCs w:val="28"/>
        </w:rPr>
        <w:t>захисту</w:t>
      </w:r>
      <w:proofErr w:type="spellEnd"/>
      <w:r w:rsidRPr="00E0108B">
        <w:rPr>
          <w:color w:val="000000"/>
          <w:sz w:val="28"/>
          <w:szCs w:val="28"/>
        </w:rPr>
        <w:t>;</w:t>
      </w:r>
    </w:p>
    <w:p w14:paraId="6DA825CB"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proofErr w:type="spellStart"/>
      <w:r w:rsidRPr="00E0108B">
        <w:rPr>
          <w:rStyle w:val="490pt"/>
          <w:rFonts w:ascii="Times New Roman" w:hAnsi="Times New Roman" w:cs="Times New Roman"/>
          <w:color w:val="000000"/>
          <w:sz w:val="28"/>
          <w:szCs w:val="28"/>
        </w:rPr>
        <w:t>принципи</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загальнообов’язкового</w:t>
      </w:r>
      <w:proofErr w:type="spellEnd"/>
      <w:r w:rsidRPr="00E0108B">
        <w:rPr>
          <w:rStyle w:val="490pt"/>
          <w:rFonts w:ascii="Times New Roman" w:hAnsi="Times New Roman" w:cs="Times New Roman"/>
          <w:color w:val="000000"/>
          <w:sz w:val="28"/>
          <w:szCs w:val="28"/>
        </w:rPr>
        <w:t xml:space="preserve"> державного </w:t>
      </w:r>
      <w:proofErr w:type="spellStart"/>
      <w:r w:rsidRPr="00E0108B">
        <w:rPr>
          <w:rStyle w:val="490pt"/>
          <w:rFonts w:ascii="Times New Roman" w:hAnsi="Times New Roman" w:cs="Times New Roman"/>
          <w:color w:val="000000"/>
          <w:sz w:val="28"/>
          <w:szCs w:val="28"/>
        </w:rPr>
        <w:t>соціального</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страхування</w:t>
      </w:r>
      <w:proofErr w:type="spellEnd"/>
      <w:r w:rsidRPr="00E0108B">
        <w:rPr>
          <w:color w:val="000000"/>
          <w:sz w:val="28"/>
          <w:szCs w:val="28"/>
        </w:rPr>
        <w:t>;</w:t>
      </w:r>
    </w:p>
    <w:p w14:paraId="66BECA97"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color w:val="000000"/>
          <w:sz w:val="28"/>
          <w:szCs w:val="28"/>
        </w:rPr>
      </w:pPr>
      <w:proofErr w:type="spellStart"/>
      <w:r w:rsidRPr="00E0108B">
        <w:rPr>
          <w:rStyle w:val="490pt"/>
          <w:rFonts w:ascii="Times New Roman" w:hAnsi="Times New Roman" w:cs="Times New Roman"/>
          <w:color w:val="000000"/>
          <w:sz w:val="28"/>
          <w:szCs w:val="28"/>
        </w:rPr>
        <w:t>категорії</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суб’єктів</w:t>
      </w:r>
      <w:proofErr w:type="spellEnd"/>
      <w:r w:rsidRPr="00E0108B">
        <w:rPr>
          <w:rStyle w:val="490pt"/>
          <w:rFonts w:ascii="Times New Roman" w:hAnsi="Times New Roman" w:cs="Times New Roman"/>
          <w:color w:val="000000"/>
          <w:sz w:val="28"/>
          <w:szCs w:val="28"/>
        </w:rPr>
        <w:t xml:space="preserve"> та </w:t>
      </w:r>
      <w:proofErr w:type="spellStart"/>
      <w:r w:rsidRPr="00E0108B">
        <w:rPr>
          <w:rStyle w:val="490pt"/>
          <w:rFonts w:ascii="Times New Roman" w:hAnsi="Times New Roman" w:cs="Times New Roman"/>
          <w:color w:val="000000"/>
          <w:sz w:val="28"/>
          <w:szCs w:val="28"/>
        </w:rPr>
        <w:t>правовідносини</w:t>
      </w:r>
      <w:proofErr w:type="spellEnd"/>
      <w:r w:rsidRPr="00E0108B">
        <w:rPr>
          <w:rStyle w:val="490pt"/>
          <w:rFonts w:ascii="Times New Roman" w:hAnsi="Times New Roman" w:cs="Times New Roman"/>
          <w:color w:val="000000"/>
          <w:sz w:val="28"/>
          <w:szCs w:val="28"/>
        </w:rPr>
        <w:t xml:space="preserve"> у </w:t>
      </w:r>
      <w:proofErr w:type="spellStart"/>
      <w:r w:rsidRPr="00E0108B">
        <w:rPr>
          <w:rStyle w:val="490pt"/>
          <w:rFonts w:ascii="Times New Roman" w:hAnsi="Times New Roman" w:cs="Times New Roman"/>
          <w:color w:val="000000"/>
          <w:sz w:val="28"/>
          <w:szCs w:val="28"/>
        </w:rPr>
        <w:t>сфері</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соціального</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захисту</w:t>
      </w:r>
      <w:proofErr w:type="spellEnd"/>
      <w:r w:rsidRPr="00E0108B">
        <w:rPr>
          <w:color w:val="000000"/>
          <w:sz w:val="28"/>
          <w:szCs w:val="28"/>
        </w:rPr>
        <w:t>;</w:t>
      </w:r>
    </w:p>
    <w:p w14:paraId="406EE7C9"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0108B">
        <w:rPr>
          <w:rStyle w:val="490pt"/>
          <w:rFonts w:ascii="Times New Roman" w:hAnsi="Times New Roman" w:cs="Times New Roman"/>
          <w:color w:val="000000"/>
          <w:sz w:val="28"/>
          <w:szCs w:val="28"/>
        </w:rPr>
        <w:t>поняття</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соціальної</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стандартизації</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правовий</w:t>
      </w:r>
      <w:proofErr w:type="spellEnd"/>
      <w:r w:rsidRPr="00E0108B">
        <w:rPr>
          <w:rStyle w:val="490pt"/>
          <w:rFonts w:ascii="Times New Roman" w:hAnsi="Times New Roman" w:cs="Times New Roman"/>
          <w:color w:val="000000"/>
          <w:sz w:val="28"/>
          <w:szCs w:val="28"/>
        </w:rPr>
        <w:t xml:space="preserve"> аспект;</w:t>
      </w:r>
    </w:p>
    <w:p w14:paraId="79BED731" w14:textId="77777777" w:rsidR="002B7B4A" w:rsidRPr="00E0108B" w:rsidRDefault="002B7B4A" w:rsidP="002B7B4A">
      <w:pPr>
        <w:pStyle w:val="afa"/>
        <w:numPr>
          <w:ilvl w:val="0"/>
          <w:numId w:val="13"/>
        </w:numPr>
        <w:tabs>
          <w:tab w:val="clear" w:pos="720"/>
        </w:tabs>
        <w:spacing w:before="0" w:beforeAutospacing="0" w:after="0" w:afterAutospacing="0"/>
        <w:ind w:left="567" w:hanging="357"/>
        <w:jc w:val="both"/>
        <w:rPr>
          <w:rStyle w:val="490pt"/>
          <w:rFonts w:ascii="Times New Roman" w:hAnsi="Times New Roman" w:cs="Times New Roman"/>
          <w:color w:val="000000"/>
          <w:sz w:val="28"/>
          <w:szCs w:val="28"/>
        </w:rPr>
      </w:pPr>
      <w:proofErr w:type="spellStart"/>
      <w:r w:rsidRPr="00E0108B">
        <w:rPr>
          <w:rStyle w:val="49108"/>
          <w:rFonts w:ascii="Times New Roman" w:hAnsi="Times New Roman" w:cs="Times New Roman"/>
          <w:sz w:val="28"/>
          <w:szCs w:val="28"/>
        </w:rPr>
        <w:t>стандарти</w:t>
      </w:r>
      <w:proofErr w:type="spellEnd"/>
      <w:r w:rsidRPr="00E0108B">
        <w:rPr>
          <w:rStyle w:val="49108"/>
          <w:rFonts w:ascii="Times New Roman" w:hAnsi="Times New Roman" w:cs="Times New Roman"/>
          <w:sz w:val="28"/>
          <w:szCs w:val="28"/>
        </w:rPr>
        <w:t xml:space="preserve"> </w:t>
      </w:r>
      <w:r w:rsidRPr="00E0108B">
        <w:rPr>
          <w:rStyle w:val="490pt"/>
          <w:rFonts w:ascii="Times New Roman" w:hAnsi="Times New Roman" w:cs="Times New Roman"/>
          <w:color w:val="000000"/>
          <w:sz w:val="28"/>
          <w:szCs w:val="28"/>
        </w:rPr>
        <w:t xml:space="preserve">Ради </w:t>
      </w:r>
      <w:proofErr w:type="spellStart"/>
      <w:r w:rsidRPr="00E0108B">
        <w:rPr>
          <w:rStyle w:val="490pt"/>
          <w:rFonts w:ascii="Times New Roman" w:hAnsi="Times New Roman" w:cs="Times New Roman"/>
          <w:color w:val="000000"/>
          <w:sz w:val="28"/>
          <w:szCs w:val="28"/>
        </w:rPr>
        <w:t>Європи</w:t>
      </w:r>
      <w:proofErr w:type="spellEnd"/>
      <w:r w:rsidRPr="00E0108B">
        <w:rPr>
          <w:rStyle w:val="490pt"/>
          <w:rFonts w:ascii="Times New Roman" w:hAnsi="Times New Roman" w:cs="Times New Roman"/>
          <w:color w:val="000000"/>
          <w:sz w:val="28"/>
          <w:szCs w:val="28"/>
        </w:rPr>
        <w:t xml:space="preserve"> в </w:t>
      </w:r>
      <w:proofErr w:type="spellStart"/>
      <w:r w:rsidRPr="00E0108B">
        <w:rPr>
          <w:rStyle w:val="490pt"/>
          <w:rFonts w:ascii="Times New Roman" w:hAnsi="Times New Roman" w:cs="Times New Roman"/>
          <w:color w:val="000000"/>
          <w:sz w:val="28"/>
          <w:szCs w:val="28"/>
        </w:rPr>
        <w:t>галузі</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соціального</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захисту</w:t>
      </w:r>
      <w:proofErr w:type="spellEnd"/>
      <w:r w:rsidRPr="00E0108B">
        <w:rPr>
          <w:rStyle w:val="490pt"/>
          <w:rFonts w:ascii="Times New Roman" w:hAnsi="Times New Roman" w:cs="Times New Roman"/>
          <w:color w:val="000000"/>
          <w:sz w:val="28"/>
          <w:szCs w:val="28"/>
        </w:rPr>
        <w:t>;</w:t>
      </w:r>
    </w:p>
    <w:p w14:paraId="23F6DD5B" w14:textId="77777777" w:rsidR="002B7B4A" w:rsidRPr="00E0108B" w:rsidRDefault="002B7B4A" w:rsidP="002B7B4A">
      <w:pPr>
        <w:pStyle w:val="afb"/>
        <w:numPr>
          <w:ilvl w:val="0"/>
          <w:numId w:val="12"/>
        </w:numPr>
        <w:ind w:left="567" w:hanging="357"/>
        <w:jc w:val="both"/>
        <w:rPr>
          <w:sz w:val="28"/>
          <w:szCs w:val="28"/>
        </w:rPr>
      </w:pPr>
      <w:proofErr w:type="spellStart"/>
      <w:r w:rsidRPr="00E0108B">
        <w:rPr>
          <w:rStyle w:val="490pt"/>
          <w:rFonts w:ascii="Times New Roman" w:hAnsi="Times New Roman" w:cs="Times New Roman"/>
          <w:color w:val="000000"/>
          <w:sz w:val="28"/>
          <w:szCs w:val="28"/>
        </w:rPr>
        <w:t>соціальне</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обслуговування</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осіб</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похилого</w:t>
      </w:r>
      <w:proofErr w:type="spellEnd"/>
      <w:r w:rsidRPr="00E0108B">
        <w:rPr>
          <w:rStyle w:val="490pt"/>
          <w:rFonts w:ascii="Times New Roman" w:hAnsi="Times New Roman" w:cs="Times New Roman"/>
          <w:color w:val="000000"/>
          <w:sz w:val="28"/>
          <w:szCs w:val="28"/>
        </w:rPr>
        <w:t xml:space="preserve"> </w:t>
      </w:r>
      <w:proofErr w:type="spellStart"/>
      <w:r w:rsidRPr="00E0108B">
        <w:rPr>
          <w:rStyle w:val="490pt"/>
          <w:rFonts w:ascii="Times New Roman" w:hAnsi="Times New Roman" w:cs="Times New Roman"/>
          <w:color w:val="000000"/>
          <w:sz w:val="28"/>
          <w:szCs w:val="28"/>
        </w:rPr>
        <w:t>віку</w:t>
      </w:r>
      <w:proofErr w:type="spellEnd"/>
      <w:r w:rsidRPr="00E0108B">
        <w:rPr>
          <w:rStyle w:val="490pt"/>
          <w:rFonts w:ascii="Times New Roman" w:hAnsi="Times New Roman" w:cs="Times New Roman"/>
          <w:color w:val="000000"/>
          <w:sz w:val="28"/>
          <w:szCs w:val="28"/>
        </w:rPr>
        <w:t xml:space="preserve"> та </w:t>
      </w:r>
      <w:proofErr w:type="spellStart"/>
      <w:r w:rsidRPr="00E0108B">
        <w:rPr>
          <w:rStyle w:val="490pt"/>
          <w:rFonts w:ascii="Times New Roman" w:hAnsi="Times New Roman" w:cs="Times New Roman"/>
          <w:color w:val="000000"/>
          <w:sz w:val="28"/>
          <w:szCs w:val="28"/>
        </w:rPr>
        <w:t>інвалідів</w:t>
      </w:r>
      <w:proofErr w:type="spellEnd"/>
      <w:r w:rsidRPr="00E0108B">
        <w:rPr>
          <w:rStyle w:val="490pt"/>
          <w:rFonts w:ascii="Times New Roman" w:hAnsi="Times New Roman" w:cs="Times New Roman"/>
          <w:color w:val="000000"/>
          <w:sz w:val="28"/>
          <w:szCs w:val="28"/>
        </w:rPr>
        <w:t>.</w:t>
      </w:r>
    </w:p>
    <w:p w14:paraId="5096BE1B" w14:textId="77777777" w:rsidR="002B7B4A" w:rsidRPr="00E0108B" w:rsidRDefault="002B7B4A" w:rsidP="002B7B4A">
      <w:pPr>
        <w:pStyle w:val="afb"/>
        <w:numPr>
          <w:ilvl w:val="0"/>
          <w:numId w:val="12"/>
        </w:numPr>
        <w:ind w:left="567"/>
        <w:jc w:val="both"/>
        <w:rPr>
          <w:sz w:val="28"/>
          <w:szCs w:val="28"/>
        </w:rPr>
      </w:pPr>
      <w:r w:rsidRPr="00E0108B">
        <w:rPr>
          <w:i/>
          <w:sz w:val="28"/>
          <w:szCs w:val="28"/>
        </w:rPr>
        <w:t>на практично-</w:t>
      </w:r>
      <w:proofErr w:type="spellStart"/>
      <w:r w:rsidRPr="00E0108B">
        <w:rPr>
          <w:i/>
          <w:sz w:val="28"/>
          <w:szCs w:val="28"/>
        </w:rPr>
        <w:t>творчому</w:t>
      </w:r>
      <w:proofErr w:type="spellEnd"/>
      <w:r w:rsidRPr="00E0108B">
        <w:rPr>
          <w:i/>
          <w:sz w:val="28"/>
          <w:szCs w:val="28"/>
        </w:rPr>
        <w:t xml:space="preserve"> </w:t>
      </w:r>
      <w:proofErr w:type="spellStart"/>
      <w:r w:rsidRPr="00E0108B">
        <w:rPr>
          <w:i/>
          <w:sz w:val="28"/>
          <w:szCs w:val="28"/>
        </w:rPr>
        <w:t>рівні</w:t>
      </w:r>
      <w:proofErr w:type="spellEnd"/>
      <w:r w:rsidRPr="00E0108B">
        <w:rPr>
          <w:sz w:val="28"/>
          <w:szCs w:val="28"/>
        </w:rPr>
        <w:t xml:space="preserve">: </w:t>
      </w:r>
      <w:proofErr w:type="spellStart"/>
      <w:r w:rsidRPr="00E0108B">
        <w:rPr>
          <w:sz w:val="28"/>
          <w:szCs w:val="28"/>
        </w:rPr>
        <w:t>методи</w:t>
      </w:r>
      <w:proofErr w:type="spellEnd"/>
      <w:r w:rsidRPr="00E0108B">
        <w:rPr>
          <w:sz w:val="28"/>
          <w:szCs w:val="28"/>
        </w:rPr>
        <w:t xml:space="preserve"> </w:t>
      </w:r>
      <w:proofErr w:type="spellStart"/>
      <w:r w:rsidRPr="00E0108B">
        <w:rPr>
          <w:sz w:val="28"/>
          <w:szCs w:val="28"/>
        </w:rPr>
        <w:t>вирішення</w:t>
      </w:r>
      <w:proofErr w:type="spellEnd"/>
      <w:r w:rsidRPr="00E0108B">
        <w:rPr>
          <w:sz w:val="28"/>
          <w:szCs w:val="28"/>
        </w:rPr>
        <w:t xml:space="preserve"> </w:t>
      </w:r>
      <w:proofErr w:type="spellStart"/>
      <w:r w:rsidRPr="00E0108B">
        <w:rPr>
          <w:sz w:val="28"/>
          <w:szCs w:val="28"/>
        </w:rPr>
        <w:t>практичних</w:t>
      </w:r>
      <w:proofErr w:type="spellEnd"/>
      <w:r w:rsidRPr="00E0108B">
        <w:rPr>
          <w:sz w:val="28"/>
          <w:szCs w:val="28"/>
        </w:rPr>
        <w:t xml:space="preserve"> </w:t>
      </w:r>
      <w:proofErr w:type="spellStart"/>
      <w:r w:rsidRPr="00E0108B">
        <w:rPr>
          <w:sz w:val="28"/>
          <w:szCs w:val="28"/>
        </w:rPr>
        <w:t>завдань</w:t>
      </w:r>
      <w:proofErr w:type="spellEnd"/>
      <w:r w:rsidRPr="00E0108B">
        <w:rPr>
          <w:sz w:val="28"/>
          <w:szCs w:val="28"/>
        </w:rPr>
        <w:t xml:space="preserve"> </w:t>
      </w:r>
      <w:r w:rsidRPr="00E0108B">
        <w:rPr>
          <w:sz w:val="28"/>
          <w:szCs w:val="28"/>
          <w:lang w:val="uk-UA"/>
        </w:rPr>
        <w:t xml:space="preserve">соціального забезпечення та </w:t>
      </w:r>
      <w:proofErr w:type="spellStart"/>
      <w:r w:rsidRPr="00E0108B">
        <w:rPr>
          <w:sz w:val="28"/>
          <w:szCs w:val="28"/>
          <w:lang w:val="uk-UA"/>
        </w:rPr>
        <w:t>адвокації</w:t>
      </w:r>
      <w:proofErr w:type="spellEnd"/>
      <w:r w:rsidRPr="00E0108B">
        <w:rPr>
          <w:sz w:val="28"/>
          <w:szCs w:val="28"/>
        </w:rPr>
        <w:t>.</w:t>
      </w:r>
    </w:p>
    <w:p w14:paraId="4207E7AD" w14:textId="77777777" w:rsidR="002B7B4A" w:rsidRPr="00E0108B" w:rsidRDefault="002B7B4A" w:rsidP="002B7B4A">
      <w:pPr>
        <w:pStyle w:val="afb"/>
        <w:ind w:firstLine="567"/>
        <w:jc w:val="both"/>
        <w:rPr>
          <w:sz w:val="28"/>
          <w:szCs w:val="28"/>
        </w:rPr>
      </w:pPr>
      <w:r w:rsidRPr="00E0108B">
        <w:rPr>
          <w:sz w:val="28"/>
          <w:szCs w:val="28"/>
          <w:lang w:val="uk-UA"/>
        </w:rPr>
        <w:t>У</w:t>
      </w:r>
      <w:proofErr w:type="spellStart"/>
      <w:r w:rsidRPr="00E0108B">
        <w:rPr>
          <w:sz w:val="28"/>
          <w:szCs w:val="28"/>
        </w:rPr>
        <w:t>МІТИ</w:t>
      </w:r>
      <w:proofErr w:type="spellEnd"/>
      <w:r w:rsidRPr="00E0108B">
        <w:rPr>
          <w:sz w:val="28"/>
          <w:szCs w:val="28"/>
        </w:rPr>
        <w:t>:</w:t>
      </w:r>
    </w:p>
    <w:p w14:paraId="444FB7D5" w14:textId="77777777" w:rsidR="002B7B4A" w:rsidRPr="00E0108B" w:rsidRDefault="002B7B4A" w:rsidP="002B7B4A">
      <w:pPr>
        <w:pStyle w:val="afb"/>
        <w:numPr>
          <w:ilvl w:val="0"/>
          <w:numId w:val="11"/>
        </w:numPr>
        <w:ind w:left="567" w:hanging="425"/>
        <w:jc w:val="both"/>
        <w:rPr>
          <w:sz w:val="28"/>
          <w:szCs w:val="28"/>
        </w:rPr>
      </w:pPr>
      <w:r w:rsidRPr="00E0108B">
        <w:rPr>
          <w:i/>
          <w:sz w:val="28"/>
          <w:szCs w:val="28"/>
        </w:rPr>
        <w:t xml:space="preserve">на репродуктивному </w:t>
      </w:r>
      <w:proofErr w:type="spellStart"/>
      <w:r w:rsidRPr="00E0108B">
        <w:rPr>
          <w:i/>
          <w:sz w:val="28"/>
          <w:szCs w:val="28"/>
        </w:rPr>
        <w:t>рівн</w:t>
      </w:r>
      <w:r w:rsidRPr="00E0108B">
        <w:rPr>
          <w:sz w:val="28"/>
          <w:szCs w:val="28"/>
        </w:rPr>
        <w:t>і</w:t>
      </w:r>
      <w:proofErr w:type="spellEnd"/>
      <w:r w:rsidRPr="00E0108B">
        <w:rPr>
          <w:sz w:val="28"/>
          <w:szCs w:val="28"/>
        </w:rPr>
        <w:t xml:space="preserve">: </w:t>
      </w:r>
      <w:proofErr w:type="spellStart"/>
      <w:r w:rsidRPr="00E0108B">
        <w:rPr>
          <w:sz w:val="28"/>
          <w:szCs w:val="28"/>
        </w:rPr>
        <w:t>відтворювати</w:t>
      </w:r>
      <w:proofErr w:type="spellEnd"/>
      <w:r w:rsidRPr="00E0108B">
        <w:rPr>
          <w:sz w:val="28"/>
          <w:szCs w:val="28"/>
        </w:rPr>
        <w:t xml:space="preserve"> </w:t>
      </w:r>
      <w:proofErr w:type="spellStart"/>
      <w:r w:rsidRPr="00E0108B">
        <w:rPr>
          <w:sz w:val="28"/>
          <w:szCs w:val="28"/>
        </w:rPr>
        <w:t>основні</w:t>
      </w:r>
      <w:proofErr w:type="spellEnd"/>
      <w:r w:rsidRPr="00E0108B">
        <w:rPr>
          <w:sz w:val="28"/>
          <w:szCs w:val="28"/>
        </w:rPr>
        <w:t xml:space="preserve"> </w:t>
      </w:r>
      <w:proofErr w:type="spellStart"/>
      <w:r w:rsidRPr="00E0108B">
        <w:rPr>
          <w:sz w:val="28"/>
          <w:szCs w:val="28"/>
        </w:rPr>
        <w:t>поняття</w:t>
      </w:r>
      <w:proofErr w:type="spellEnd"/>
      <w:r w:rsidRPr="00E0108B">
        <w:rPr>
          <w:sz w:val="28"/>
          <w:szCs w:val="28"/>
        </w:rPr>
        <w:t xml:space="preserve"> та </w:t>
      </w:r>
      <w:proofErr w:type="spellStart"/>
      <w:r w:rsidRPr="00E0108B">
        <w:rPr>
          <w:sz w:val="28"/>
          <w:szCs w:val="28"/>
        </w:rPr>
        <w:t>конструкції</w:t>
      </w:r>
      <w:proofErr w:type="spellEnd"/>
      <w:r w:rsidRPr="00E0108B">
        <w:rPr>
          <w:sz w:val="28"/>
          <w:szCs w:val="28"/>
        </w:rPr>
        <w:t xml:space="preserve"> </w:t>
      </w:r>
      <w:r w:rsidRPr="00E0108B">
        <w:rPr>
          <w:sz w:val="28"/>
          <w:szCs w:val="28"/>
          <w:lang w:val="uk-UA"/>
        </w:rPr>
        <w:t xml:space="preserve">соціального забезпечення та </w:t>
      </w:r>
      <w:proofErr w:type="spellStart"/>
      <w:r w:rsidRPr="00E0108B">
        <w:rPr>
          <w:sz w:val="28"/>
          <w:szCs w:val="28"/>
          <w:lang w:val="uk-UA"/>
        </w:rPr>
        <w:t>адвокації</w:t>
      </w:r>
      <w:proofErr w:type="spellEnd"/>
      <w:r w:rsidRPr="00E0108B">
        <w:rPr>
          <w:sz w:val="28"/>
          <w:szCs w:val="28"/>
          <w:lang w:val="uk-UA"/>
        </w:rPr>
        <w:t>;</w:t>
      </w:r>
    </w:p>
    <w:p w14:paraId="414C3401" w14:textId="77777777" w:rsidR="002B7B4A" w:rsidRPr="00E0108B" w:rsidRDefault="002B7B4A" w:rsidP="002B7B4A">
      <w:pPr>
        <w:pStyle w:val="afb"/>
        <w:numPr>
          <w:ilvl w:val="0"/>
          <w:numId w:val="11"/>
        </w:numPr>
        <w:ind w:left="567" w:hanging="425"/>
        <w:jc w:val="both"/>
        <w:rPr>
          <w:rStyle w:val="rvts14"/>
          <w:sz w:val="28"/>
          <w:szCs w:val="28"/>
        </w:rPr>
      </w:pPr>
      <w:r w:rsidRPr="00E0108B">
        <w:rPr>
          <w:i/>
          <w:sz w:val="28"/>
          <w:szCs w:val="28"/>
          <w:lang w:val="uk-UA"/>
        </w:rPr>
        <w:t xml:space="preserve">на </w:t>
      </w:r>
      <w:proofErr w:type="spellStart"/>
      <w:r w:rsidRPr="00E0108B">
        <w:rPr>
          <w:i/>
          <w:sz w:val="28"/>
          <w:szCs w:val="28"/>
        </w:rPr>
        <w:t>алгоритмічному</w:t>
      </w:r>
      <w:proofErr w:type="spellEnd"/>
      <w:r w:rsidRPr="00E0108B">
        <w:rPr>
          <w:i/>
          <w:sz w:val="28"/>
          <w:szCs w:val="28"/>
        </w:rPr>
        <w:t xml:space="preserve"> </w:t>
      </w:r>
      <w:proofErr w:type="spellStart"/>
      <w:r w:rsidRPr="00E0108B">
        <w:rPr>
          <w:i/>
          <w:sz w:val="28"/>
          <w:szCs w:val="28"/>
        </w:rPr>
        <w:t>рівні</w:t>
      </w:r>
      <w:proofErr w:type="spellEnd"/>
      <w:r w:rsidRPr="00E0108B">
        <w:rPr>
          <w:sz w:val="28"/>
          <w:szCs w:val="28"/>
        </w:rPr>
        <w:t xml:space="preserve">: </w:t>
      </w:r>
      <w:proofErr w:type="spellStart"/>
      <w:r w:rsidRPr="00E0108B">
        <w:rPr>
          <w:rStyle w:val="rvts14"/>
          <w:sz w:val="28"/>
          <w:szCs w:val="28"/>
        </w:rPr>
        <w:t>застосовувати</w:t>
      </w:r>
      <w:proofErr w:type="spellEnd"/>
      <w:r w:rsidRPr="00E0108B">
        <w:rPr>
          <w:rStyle w:val="rvts14"/>
          <w:sz w:val="28"/>
          <w:szCs w:val="28"/>
        </w:rPr>
        <w:t xml:space="preserve"> </w:t>
      </w:r>
      <w:proofErr w:type="spellStart"/>
      <w:r w:rsidRPr="00E0108B">
        <w:rPr>
          <w:rStyle w:val="rvts14"/>
          <w:sz w:val="28"/>
          <w:szCs w:val="28"/>
        </w:rPr>
        <w:t>загальні</w:t>
      </w:r>
      <w:proofErr w:type="spellEnd"/>
      <w:r w:rsidRPr="00E0108B">
        <w:rPr>
          <w:rStyle w:val="rvts14"/>
          <w:sz w:val="28"/>
          <w:szCs w:val="28"/>
        </w:rPr>
        <w:t xml:space="preserve"> та </w:t>
      </w:r>
      <w:proofErr w:type="spellStart"/>
      <w:r w:rsidRPr="00E0108B">
        <w:rPr>
          <w:rStyle w:val="rvts14"/>
          <w:sz w:val="28"/>
          <w:szCs w:val="28"/>
        </w:rPr>
        <w:t>спеціальні</w:t>
      </w:r>
      <w:proofErr w:type="spellEnd"/>
      <w:r w:rsidRPr="00E0108B">
        <w:rPr>
          <w:rStyle w:val="rvts14"/>
          <w:sz w:val="28"/>
          <w:szCs w:val="28"/>
        </w:rPr>
        <w:t xml:space="preserve"> </w:t>
      </w:r>
      <w:proofErr w:type="spellStart"/>
      <w:r w:rsidRPr="00E0108B">
        <w:rPr>
          <w:rStyle w:val="rvts14"/>
          <w:sz w:val="28"/>
          <w:szCs w:val="28"/>
        </w:rPr>
        <w:t>норми</w:t>
      </w:r>
      <w:proofErr w:type="spellEnd"/>
      <w:r w:rsidRPr="00E0108B">
        <w:rPr>
          <w:rStyle w:val="rvts14"/>
          <w:sz w:val="28"/>
          <w:szCs w:val="28"/>
        </w:rPr>
        <w:t xml:space="preserve"> </w:t>
      </w:r>
      <w:r w:rsidRPr="00E0108B">
        <w:rPr>
          <w:sz w:val="28"/>
          <w:szCs w:val="28"/>
          <w:lang w:val="uk-UA"/>
        </w:rPr>
        <w:t xml:space="preserve">соціального забезпечення та </w:t>
      </w:r>
      <w:proofErr w:type="spellStart"/>
      <w:r w:rsidRPr="00E0108B">
        <w:rPr>
          <w:sz w:val="28"/>
          <w:szCs w:val="28"/>
          <w:lang w:val="uk-UA"/>
        </w:rPr>
        <w:t>адвокації</w:t>
      </w:r>
      <w:proofErr w:type="spellEnd"/>
      <w:r w:rsidRPr="00E0108B">
        <w:rPr>
          <w:rStyle w:val="rvts14"/>
          <w:sz w:val="28"/>
          <w:szCs w:val="28"/>
        </w:rPr>
        <w:t xml:space="preserve"> при </w:t>
      </w:r>
      <w:proofErr w:type="spellStart"/>
      <w:r w:rsidRPr="00E0108B">
        <w:rPr>
          <w:rStyle w:val="rvts14"/>
          <w:sz w:val="28"/>
          <w:szCs w:val="28"/>
        </w:rPr>
        <w:t>вирішенні</w:t>
      </w:r>
      <w:proofErr w:type="spellEnd"/>
      <w:r w:rsidRPr="00E0108B">
        <w:rPr>
          <w:rStyle w:val="rvts14"/>
          <w:sz w:val="28"/>
          <w:szCs w:val="28"/>
        </w:rPr>
        <w:t xml:space="preserve"> </w:t>
      </w:r>
      <w:proofErr w:type="spellStart"/>
      <w:r w:rsidRPr="00E0108B">
        <w:rPr>
          <w:rStyle w:val="rvts14"/>
          <w:sz w:val="28"/>
          <w:szCs w:val="28"/>
        </w:rPr>
        <w:t>практичних</w:t>
      </w:r>
      <w:proofErr w:type="spellEnd"/>
      <w:r w:rsidRPr="00E0108B">
        <w:rPr>
          <w:rStyle w:val="rvts14"/>
          <w:sz w:val="28"/>
          <w:szCs w:val="28"/>
        </w:rPr>
        <w:t xml:space="preserve"> </w:t>
      </w:r>
      <w:proofErr w:type="spellStart"/>
      <w:r w:rsidRPr="00E0108B">
        <w:rPr>
          <w:rStyle w:val="rvts14"/>
          <w:sz w:val="28"/>
          <w:szCs w:val="28"/>
        </w:rPr>
        <w:t>завдань</w:t>
      </w:r>
      <w:proofErr w:type="spellEnd"/>
      <w:r w:rsidRPr="00E0108B">
        <w:rPr>
          <w:rStyle w:val="rvts14"/>
          <w:sz w:val="28"/>
          <w:szCs w:val="28"/>
        </w:rPr>
        <w:t xml:space="preserve">; </w:t>
      </w:r>
      <w:proofErr w:type="spellStart"/>
      <w:r w:rsidRPr="00E0108B">
        <w:rPr>
          <w:sz w:val="28"/>
          <w:szCs w:val="28"/>
        </w:rPr>
        <w:t>вирішувати</w:t>
      </w:r>
      <w:proofErr w:type="spellEnd"/>
      <w:r w:rsidRPr="00E0108B">
        <w:rPr>
          <w:sz w:val="28"/>
          <w:szCs w:val="28"/>
        </w:rPr>
        <w:t xml:space="preserve"> тести та </w:t>
      </w:r>
      <w:proofErr w:type="spellStart"/>
      <w:r w:rsidRPr="00E0108B">
        <w:rPr>
          <w:sz w:val="28"/>
          <w:szCs w:val="28"/>
        </w:rPr>
        <w:t>виконувати</w:t>
      </w:r>
      <w:proofErr w:type="spellEnd"/>
      <w:r w:rsidRPr="00E0108B">
        <w:rPr>
          <w:sz w:val="28"/>
          <w:szCs w:val="28"/>
        </w:rPr>
        <w:t xml:space="preserve"> </w:t>
      </w:r>
      <w:proofErr w:type="spellStart"/>
      <w:r w:rsidRPr="00E0108B">
        <w:rPr>
          <w:sz w:val="28"/>
          <w:szCs w:val="28"/>
        </w:rPr>
        <w:t>індивідуальні</w:t>
      </w:r>
      <w:proofErr w:type="spellEnd"/>
      <w:r w:rsidRPr="00E0108B">
        <w:rPr>
          <w:sz w:val="28"/>
          <w:szCs w:val="28"/>
        </w:rPr>
        <w:t xml:space="preserve"> </w:t>
      </w:r>
      <w:proofErr w:type="spellStart"/>
      <w:r w:rsidRPr="00E0108B">
        <w:rPr>
          <w:sz w:val="28"/>
          <w:szCs w:val="28"/>
        </w:rPr>
        <w:t>завдання</w:t>
      </w:r>
      <w:proofErr w:type="spellEnd"/>
      <w:r w:rsidRPr="00E0108B">
        <w:rPr>
          <w:sz w:val="28"/>
          <w:szCs w:val="28"/>
        </w:rPr>
        <w:t>;</w:t>
      </w:r>
    </w:p>
    <w:p w14:paraId="2373EB19" w14:textId="77777777" w:rsidR="002B7B4A" w:rsidRPr="00E0108B" w:rsidRDefault="002B7B4A" w:rsidP="002B7B4A">
      <w:pPr>
        <w:pStyle w:val="afb"/>
        <w:numPr>
          <w:ilvl w:val="0"/>
          <w:numId w:val="11"/>
        </w:numPr>
        <w:ind w:left="567" w:hanging="425"/>
        <w:jc w:val="both"/>
        <w:rPr>
          <w:sz w:val="28"/>
          <w:szCs w:val="28"/>
        </w:rPr>
      </w:pPr>
      <w:r w:rsidRPr="00E0108B">
        <w:rPr>
          <w:i/>
          <w:sz w:val="28"/>
          <w:szCs w:val="28"/>
        </w:rPr>
        <w:lastRenderedPageBreak/>
        <w:t xml:space="preserve">на </w:t>
      </w:r>
      <w:proofErr w:type="spellStart"/>
      <w:r w:rsidRPr="00E0108B">
        <w:rPr>
          <w:i/>
          <w:sz w:val="28"/>
          <w:szCs w:val="28"/>
        </w:rPr>
        <w:t>евристичному</w:t>
      </w:r>
      <w:proofErr w:type="spellEnd"/>
      <w:r w:rsidRPr="00E0108B">
        <w:rPr>
          <w:i/>
          <w:sz w:val="28"/>
          <w:szCs w:val="28"/>
        </w:rPr>
        <w:t xml:space="preserve"> </w:t>
      </w:r>
      <w:proofErr w:type="spellStart"/>
      <w:r w:rsidRPr="00E0108B">
        <w:rPr>
          <w:i/>
          <w:sz w:val="28"/>
          <w:szCs w:val="28"/>
        </w:rPr>
        <w:t>рівні</w:t>
      </w:r>
      <w:proofErr w:type="spellEnd"/>
      <w:r w:rsidRPr="00E0108B">
        <w:rPr>
          <w:sz w:val="28"/>
          <w:szCs w:val="28"/>
        </w:rPr>
        <w:t xml:space="preserve">: </w:t>
      </w:r>
      <w:proofErr w:type="spellStart"/>
      <w:r w:rsidRPr="00E0108B">
        <w:rPr>
          <w:sz w:val="28"/>
          <w:szCs w:val="28"/>
        </w:rPr>
        <w:t>аналізувати</w:t>
      </w:r>
      <w:proofErr w:type="spellEnd"/>
      <w:r w:rsidRPr="00E0108B">
        <w:rPr>
          <w:sz w:val="28"/>
          <w:szCs w:val="28"/>
        </w:rPr>
        <w:t xml:space="preserve"> </w:t>
      </w:r>
      <w:proofErr w:type="spellStart"/>
      <w:r w:rsidRPr="00E0108B">
        <w:rPr>
          <w:sz w:val="28"/>
          <w:szCs w:val="28"/>
        </w:rPr>
        <w:t>положення</w:t>
      </w:r>
      <w:proofErr w:type="spellEnd"/>
      <w:r w:rsidRPr="00E0108B">
        <w:rPr>
          <w:sz w:val="28"/>
          <w:szCs w:val="28"/>
        </w:rPr>
        <w:t xml:space="preserve"> та </w:t>
      </w:r>
      <w:proofErr w:type="spellStart"/>
      <w:r w:rsidRPr="00E0108B">
        <w:rPr>
          <w:sz w:val="28"/>
          <w:szCs w:val="28"/>
        </w:rPr>
        <w:t>інститути</w:t>
      </w:r>
      <w:proofErr w:type="spellEnd"/>
      <w:r w:rsidRPr="00E0108B">
        <w:rPr>
          <w:sz w:val="28"/>
          <w:szCs w:val="28"/>
        </w:rPr>
        <w:t xml:space="preserve"> </w:t>
      </w:r>
      <w:r w:rsidRPr="00E0108B">
        <w:rPr>
          <w:sz w:val="28"/>
          <w:szCs w:val="28"/>
          <w:lang w:val="uk-UA"/>
        </w:rPr>
        <w:t xml:space="preserve">соціального забезпечення та </w:t>
      </w:r>
      <w:proofErr w:type="spellStart"/>
      <w:r w:rsidRPr="00E0108B">
        <w:rPr>
          <w:sz w:val="28"/>
          <w:szCs w:val="28"/>
          <w:lang w:val="uk-UA"/>
        </w:rPr>
        <w:t>адвокації</w:t>
      </w:r>
      <w:proofErr w:type="spellEnd"/>
      <w:r w:rsidRPr="00E0108B">
        <w:rPr>
          <w:sz w:val="28"/>
          <w:szCs w:val="28"/>
        </w:rPr>
        <w:t xml:space="preserve">; </w:t>
      </w:r>
      <w:proofErr w:type="spellStart"/>
      <w:r w:rsidRPr="00E0108B">
        <w:rPr>
          <w:sz w:val="28"/>
          <w:szCs w:val="28"/>
        </w:rPr>
        <w:t>узагальнювати</w:t>
      </w:r>
      <w:proofErr w:type="spellEnd"/>
      <w:r w:rsidRPr="00E0108B">
        <w:rPr>
          <w:sz w:val="28"/>
          <w:szCs w:val="28"/>
        </w:rPr>
        <w:t xml:space="preserve"> практику; </w:t>
      </w:r>
      <w:proofErr w:type="spellStart"/>
      <w:r w:rsidRPr="00E0108B">
        <w:rPr>
          <w:sz w:val="28"/>
          <w:szCs w:val="28"/>
        </w:rPr>
        <w:t>виступати</w:t>
      </w:r>
      <w:proofErr w:type="spellEnd"/>
      <w:r w:rsidRPr="00E0108B">
        <w:rPr>
          <w:sz w:val="28"/>
          <w:szCs w:val="28"/>
        </w:rPr>
        <w:t xml:space="preserve"> </w:t>
      </w:r>
      <w:proofErr w:type="spellStart"/>
      <w:r w:rsidRPr="00E0108B">
        <w:rPr>
          <w:sz w:val="28"/>
          <w:szCs w:val="28"/>
        </w:rPr>
        <w:t>експертом</w:t>
      </w:r>
      <w:proofErr w:type="spellEnd"/>
      <w:r w:rsidRPr="00E0108B">
        <w:rPr>
          <w:sz w:val="28"/>
          <w:szCs w:val="28"/>
        </w:rPr>
        <w:t xml:space="preserve"> та консультантом у </w:t>
      </w:r>
      <w:proofErr w:type="spellStart"/>
      <w:r w:rsidRPr="00E0108B">
        <w:rPr>
          <w:sz w:val="28"/>
          <w:szCs w:val="28"/>
        </w:rPr>
        <w:t>розв’язанні</w:t>
      </w:r>
      <w:proofErr w:type="spellEnd"/>
      <w:r w:rsidRPr="00E0108B">
        <w:rPr>
          <w:sz w:val="28"/>
          <w:szCs w:val="28"/>
        </w:rPr>
        <w:t xml:space="preserve"> </w:t>
      </w:r>
      <w:proofErr w:type="spellStart"/>
      <w:r w:rsidRPr="00E0108B">
        <w:rPr>
          <w:sz w:val="28"/>
          <w:szCs w:val="28"/>
        </w:rPr>
        <w:t>практичних</w:t>
      </w:r>
      <w:proofErr w:type="spellEnd"/>
      <w:r w:rsidRPr="00E0108B">
        <w:rPr>
          <w:sz w:val="28"/>
          <w:szCs w:val="28"/>
        </w:rPr>
        <w:t xml:space="preserve"> </w:t>
      </w:r>
      <w:proofErr w:type="spellStart"/>
      <w:r w:rsidRPr="00E0108B">
        <w:rPr>
          <w:sz w:val="28"/>
          <w:szCs w:val="28"/>
        </w:rPr>
        <w:t>завдань</w:t>
      </w:r>
      <w:proofErr w:type="spellEnd"/>
      <w:r w:rsidRPr="00E0108B">
        <w:rPr>
          <w:sz w:val="28"/>
          <w:szCs w:val="28"/>
        </w:rPr>
        <w:t xml:space="preserve">; </w:t>
      </w:r>
      <w:proofErr w:type="spellStart"/>
      <w:r w:rsidRPr="00E0108B">
        <w:rPr>
          <w:sz w:val="28"/>
          <w:szCs w:val="28"/>
        </w:rPr>
        <w:t>аналізувати</w:t>
      </w:r>
      <w:proofErr w:type="spellEnd"/>
      <w:r w:rsidRPr="00E0108B">
        <w:rPr>
          <w:sz w:val="28"/>
          <w:szCs w:val="28"/>
        </w:rPr>
        <w:t xml:space="preserve"> та </w:t>
      </w:r>
      <w:proofErr w:type="spellStart"/>
      <w:r w:rsidRPr="00E0108B">
        <w:rPr>
          <w:sz w:val="28"/>
          <w:szCs w:val="28"/>
        </w:rPr>
        <w:t>складати</w:t>
      </w:r>
      <w:proofErr w:type="spellEnd"/>
      <w:r w:rsidRPr="00E0108B">
        <w:rPr>
          <w:sz w:val="28"/>
          <w:szCs w:val="28"/>
        </w:rPr>
        <w:t xml:space="preserve"> </w:t>
      </w:r>
      <w:proofErr w:type="spellStart"/>
      <w:r w:rsidRPr="00E0108B">
        <w:rPr>
          <w:sz w:val="28"/>
          <w:szCs w:val="28"/>
        </w:rPr>
        <w:t>документи</w:t>
      </w:r>
      <w:proofErr w:type="spellEnd"/>
      <w:r w:rsidRPr="00E0108B">
        <w:rPr>
          <w:sz w:val="28"/>
          <w:szCs w:val="28"/>
          <w:lang w:val="uk-UA"/>
        </w:rPr>
        <w:t xml:space="preserve"> для соціального забезпечення та </w:t>
      </w:r>
      <w:proofErr w:type="spellStart"/>
      <w:r w:rsidRPr="00E0108B">
        <w:rPr>
          <w:sz w:val="28"/>
          <w:szCs w:val="28"/>
          <w:lang w:val="uk-UA"/>
        </w:rPr>
        <w:t>адвокації</w:t>
      </w:r>
      <w:proofErr w:type="spellEnd"/>
      <w:r w:rsidRPr="00E0108B">
        <w:rPr>
          <w:sz w:val="28"/>
          <w:szCs w:val="28"/>
        </w:rPr>
        <w:t xml:space="preserve">; </w:t>
      </w:r>
    </w:p>
    <w:p w14:paraId="46391311" w14:textId="6D99C1DE" w:rsidR="00A02F76" w:rsidRPr="00E0108B" w:rsidRDefault="002B7B4A" w:rsidP="002B7B4A">
      <w:pPr>
        <w:pStyle w:val="af3"/>
        <w:numPr>
          <w:ilvl w:val="1"/>
          <w:numId w:val="2"/>
        </w:numPr>
        <w:tabs>
          <w:tab w:val="left" w:pos="842"/>
        </w:tabs>
        <w:ind w:left="567" w:hanging="425"/>
        <w:jc w:val="both"/>
        <w:rPr>
          <w:rFonts w:ascii="Times New Roman" w:hAnsi="Times New Roman" w:cs="Times New Roman"/>
          <w:b w:val="0"/>
          <w:bCs w:val="0"/>
          <w:sz w:val="28"/>
          <w:szCs w:val="28"/>
        </w:rPr>
      </w:pPr>
      <w:r w:rsidRPr="00E0108B">
        <w:rPr>
          <w:rFonts w:ascii="Times New Roman" w:hAnsi="Times New Roman" w:cs="Times New Roman"/>
          <w:b w:val="0"/>
          <w:bCs w:val="0"/>
          <w:i/>
          <w:sz w:val="28"/>
          <w:szCs w:val="28"/>
          <w:lang w:val="uk-UA"/>
        </w:rPr>
        <w:t>на творчому рівні</w:t>
      </w:r>
      <w:r w:rsidRPr="00E0108B">
        <w:rPr>
          <w:rFonts w:ascii="Times New Roman" w:hAnsi="Times New Roman" w:cs="Times New Roman"/>
          <w:b w:val="0"/>
          <w:bCs w:val="0"/>
          <w:sz w:val="28"/>
          <w:szCs w:val="28"/>
          <w:lang w:val="uk-UA"/>
        </w:rPr>
        <w:t>:</w:t>
      </w:r>
      <w:r w:rsidRPr="00E0108B">
        <w:rPr>
          <w:rStyle w:val="rvts14"/>
          <w:b w:val="0"/>
          <w:bCs w:val="0"/>
          <w:sz w:val="28"/>
          <w:szCs w:val="28"/>
          <w:lang w:val="uk-UA"/>
        </w:rPr>
        <w:t xml:space="preserve"> </w:t>
      </w:r>
      <w:proofErr w:type="spellStart"/>
      <w:r w:rsidRPr="00E0108B">
        <w:rPr>
          <w:rStyle w:val="rvts14"/>
          <w:b w:val="0"/>
          <w:bCs w:val="0"/>
          <w:sz w:val="28"/>
          <w:szCs w:val="28"/>
          <w:lang w:val="uk-UA"/>
        </w:rPr>
        <w:t>вичерпно</w:t>
      </w:r>
      <w:proofErr w:type="spellEnd"/>
      <w:r w:rsidRPr="00E0108B">
        <w:rPr>
          <w:rStyle w:val="rvts14"/>
          <w:b w:val="0"/>
          <w:bCs w:val="0"/>
          <w:sz w:val="28"/>
          <w:szCs w:val="28"/>
          <w:lang w:val="uk-UA"/>
        </w:rPr>
        <w:t xml:space="preserve">, </w:t>
      </w:r>
      <w:proofErr w:type="spellStart"/>
      <w:r w:rsidRPr="00E0108B">
        <w:rPr>
          <w:rStyle w:val="rvts14"/>
          <w:b w:val="0"/>
          <w:bCs w:val="0"/>
          <w:sz w:val="28"/>
          <w:szCs w:val="28"/>
          <w:lang w:val="uk-UA"/>
        </w:rPr>
        <w:t>логічно</w:t>
      </w:r>
      <w:proofErr w:type="spellEnd"/>
      <w:r w:rsidRPr="00E0108B">
        <w:rPr>
          <w:rStyle w:val="rvts14"/>
          <w:b w:val="0"/>
          <w:bCs w:val="0"/>
          <w:sz w:val="28"/>
          <w:szCs w:val="28"/>
          <w:lang w:val="uk-UA"/>
        </w:rPr>
        <w:t xml:space="preserve"> і творчо викладати інформацію в усній і письмовій формі; аналізувати практику соціальної роботи та </w:t>
      </w:r>
      <w:proofErr w:type="spellStart"/>
      <w:r w:rsidRPr="00E0108B">
        <w:rPr>
          <w:rStyle w:val="rvts14"/>
          <w:b w:val="0"/>
          <w:bCs w:val="0"/>
          <w:sz w:val="28"/>
          <w:szCs w:val="28"/>
          <w:lang w:val="uk-UA"/>
        </w:rPr>
        <w:t>адвокації</w:t>
      </w:r>
      <w:proofErr w:type="spellEnd"/>
      <w:r w:rsidRPr="00E0108B">
        <w:rPr>
          <w:rStyle w:val="rvts14"/>
          <w:b w:val="0"/>
          <w:bCs w:val="0"/>
          <w:sz w:val="28"/>
          <w:szCs w:val="28"/>
          <w:lang w:val="uk-UA"/>
        </w:rPr>
        <w:t xml:space="preserve">; ґрунтовно висловлюватися та дискувати, пов’язуючи при цьому теоретичний матеріал з практикою </w:t>
      </w:r>
      <w:r w:rsidRPr="00E0108B">
        <w:rPr>
          <w:rFonts w:ascii="Times New Roman" w:hAnsi="Times New Roman" w:cs="Times New Roman"/>
          <w:b w:val="0"/>
          <w:bCs w:val="0"/>
          <w:sz w:val="28"/>
          <w:szCs w:val="28"/>
          <w:lang w:val="uk-UA"/>
        </w:rPr>
        <w:t xml:space="preserve">соціального забезпечення та </w:t>
      </w:r>
      <w:proofErr w:type="spellStart"/>
      <w:r w:rsidRPr="00E0108B">
        <w:rPr>
          <w:rFonts w:ascii="Times New Roman" w:hAnsi="Times New Roman" w:cs="Times New Roman"/>
          <w:b w:val="0"/>
          <w:bCs w:val="0"/>
          <w:sz w:val="28"/>
          <w:szCs w:val="28"/>
          <w:lang w:val="uk-UA"/>
        </w:rPr>
        <w:t>адвокації</w:t>
      </w:r>
      <w:proofErr w:type="spellEnd"/>
      <w:r w:rsidRPr="00E0108B">
        <w:rPr>
          <w:rStyle w:val="rvts14"/>
          <w:b w:val="0"/>
          <w:bCs w:val="0"/>
          <w:sz w:val="28"/>
          <w:szCs w:val="28"/>
          <w:lang w:val="uk-UA"/>
        </w:rPr>
        <w:t>.</w:t>
      </w:r>
      <w:bookmarkStart w:id="2" w:name="_GoBack"/>
      <w:bookmarkEnd w:id="2"/>
    </w:p>
    <w:p w14:paraId="29BA99FC" w14:textId="55679048" w:rsidR="00A02F76" w:rsidRPr="00E0108B" w:rsidRDefault="00A02F76" w:rsidP="000E3E59">
      <w:pPr>
        <w:spacing w:after="0" w:line="240" w:lineRule="auto"/>
        <w:ind w:firstLine="567"/>
        <w:jc w:val="both"/>
        <w:rPr>
          <w:rFonts w:ascii="Times New Roman" w:hAnsi="Times New Roman"/>
          <w:b/>
          <w:iCs/>
          <w:sz w:val="28"/>
          <w:szCs w:val="28"/>
          <w:lang w:val="uk-UA"/>
        </w:rPr>
      </w:pPr>
      <w:r w:rsidRPr="00E0108B">
        <w:rPr>
          <w:rFonts w:ascii="Times New Roman" w:hAnsi="Times New Roman"/>
          <w:i/>
          <w:sz w:val="28"/>
          <w:szCs w:val="28"/>
        </w:rPr>
        <w:br w:type="page"/>
      </w:r>
      <w:proofErr w:type="spellStart"/>
      <w:r w:rsidRPr="00E0108B">
        <w:rPr>
          <w:rFonts w:ascii="Times New Roman" w:hAnsi="Times New Roman"/>
          <w:b/>
          <w:iCs/>
          <w:sz w:val="28"/>
          <w:szCs w:val="28"/>
        </w:rPr>
        <w:lastRenderedPageBreak/>
        <w:t>Рекомендації</w:t>
      </w:r>
      <w:proofErr w:type="spellEnd"/>
      <w:r w:rsidRPr="00E0108B">
        <w:rPr>
          <w:rFonts w:ascii="Times New Roman" w:hAnsi="Times New Roman"/>
          <w:b/>
          <w:iCs/>
          <w:sz w:val="28"/>
          <w:szCs w:val="28"/>
        </w:rPr>
        <w:t xml:space="preserve"> </w:t>
      </w:r>
      <w:proofErr w:type="spellStart"/>
      <w:r w:rsidRPr="00E0108B">
        <w:rPr>
          <w:rFonts w:ascii="Times New Roman" w:hAnsi="Times New Roman"/>
          <w:b/>
          <w:iCs/>
          <w:sz w:val="28"/>
          <w:szCs w:val="28"/>
        </w:rPr>
        <w:t>щодо</w:t>
      </w:r>
      <w:proofErr w:type="spellEnd"/>
      <w:r w:rsidRPr="00E0108B">
        <w:rPr>
          <w:rFonts w:ascii="Times New Roman" w:hAnsi="Times New Roman"/>
          <w:b/>
          <w:iCs/>
          <w:sz w:val="28"/>
          <w:szCs w:val="28"/>
        </w:rPr>
        <w:t xml:space="preserve"> </w:t>
      </w:r>
      <w:proofErr w:type="spellStart"/>
      <w:r w:rsidRPr="00E0108B">
        <w:rPr>
          <w:rFonts w:ascii="Times New Roman" w:hAnsi="Times New Roman"/>
          <w:b/>
          <w:iCs/>
          <w:sz w:val="28"/>
          <w:szCs w:val="28"/>
        </w:rPr>
        <w:t>написання</w:t>
      </w:r>
      <w:proofErr w:type="spellEnd"/>
      <w:r w:rsidRPr="00E0108B">
        <w:rPr>
          <w:rFonts w:ascii="Times New Roman" w:hAnsi="Times New Roman"/>
          <w:b/>
          <w:iCs/>
          <w:sz w:val="28"/>
          <w:szCs w:val="28"/>
        </w:rPr>
        <w:t xml:space="preserve"> й </w:t>
      </w:r>
      <w:proofErr w:type="spellStart"/>
      <w:r w:rsidRPr="00E0108B">
        <w:rPr>
          <w:rFonts w:ascii="Times New Roman" w:hAnsi="Times New Roman"/>
          <w:b/>
          <w:iCs/>
          <w:sz w:val="28"/>
          <w:szCs w:val="28"/>
        </w:rPr>
        <w:t>оформлення</w:t>
      </w:r>
      <w:proofErr w:type="spellEnd"/>
      <w:r w:rsidRPr="00E0108B">
        <w:rPr>
          <w:rFonts w:ascii="Times New Roman" w:hAnsi="Times New Roman"/>
          <w:b/>
          <w:iCs/>
          <w:sz w:val="28"/>
          <w:szCs w:val="28"/>
        </w:rPr>
        <w:t xml:space="preserve"> </w:t>
      </w:r>
      <w:proofErr w:type="spellStart"/>
      <w:r w:rsidRPr="00E0108B">
        <w:rPr>
          <w:rFonts w:ascii="Times New Roman" w:hAnsi="Times New Roman"/>
          <w:b/>
          <w:iCs/>
          <w:sz w:val="28"/>
          <w:szCs w:val="28"/>
        </w:rPr>
        <w:t>контрольної</w:t>
      </w:r>
      <w:proofErr w:type="spellEnd"/>
      <w:r w:rsidRPr="00E0108B">
        <w:rPr>
          <w:rFonts w:ascii="Times New Roman" w:hAnsi="Times New Roman"/>
          <w:b/>
          <w:iCs/>
          <w:sz w:val="28"/>
          <w:szCs w:val="28"/>
        </w:rPr>
        <w:t xml:space="preserve"> </w:t>
      </w:r>
      <w:proofErr w:type="spellStart"/>
      <w:r w:rsidRPr="00E0108B">
        <w:rPr>
          <w:rFonts w:ascii="Times New Roman" w:hAnsi="Times New Roman"/>
          <w:b/>
          <w:iCs/>
          <w:sz w:val="28"/>
          <w:szCs w:val="28"/>
        </w:rPr>
        <w:t>роботи</w:t>
      </w:r>
      <w:proofErr w:type="spellEnd"/>
      <w:r w:rsidRPr="00E0108B">
        <w:rPr>
          <w:rFonts w:ascii="Times New Roman" w:hAnsi="Times New Roman"/>
          <w:b/>
          <w:iCs/>
          <w:sz w:val="28"/>
          <w:szCs w:val="28"/>
        </w:rPr>
        <w:t xml:space="preserve"> з </w:t>
      </w:r>
      <w:proofErr w:type="spellStart"/>
      <w:r w:rsidRPr="00E0108B">
        <w:rPr>
          <w:rFonts w:ascii="Times New Roman" w:hAnsi="Times New Roman"/>
          <w:b/>
          <w:iCs/>
          <w:sz w:val="28"/>
          <w:szCs w:val="28"/>
        </w:rPr>
        <w:t>навчальної</w:t>
      </w:r>
      <w:proofErr w:type="spellEnd"/>
      <w:r w:rsidRPr="00E0108B">
        <w:rPr>
          <w:rFonts w:ascii="Times New Roman" w:hAnsi="Times New Roman"/>
          <w:b/>
          <w:iCs/>
          <w:sz w:val="28"/>
          <w:szCs w:val="28"/>
        </w:rPr>
        <w:t xml:space="preserve"> </w:t>
      </w:r>
      <w:proofErr w:type="spellStart"/>
      <w:r w:rsidRPr="00E0108B">
        <w:rPr>
          <w:rFonts w:ascii="Times New Roman" w:hAnsi="Times New Roman"/>
          <w:b/>
          <w:iCs/>
          <w:sz w:val="28"/>
          <w:szCs w:val="28"/>
        </w:rPr>
        <w:t>дисципліни</w:t>
      </w:r>
      <w:proofErr w:type="spellEnd"/>
      <w:r w:rsidR="000E3E59" w:rsidRPr="00E0108B">
        <w:rPr>
          <w:rFonts w:ascii="Times New Roman" w:hAnsi="Times New Roman"/>
          <w:b/>
          <w:iCs/>
          <w:sz w:val="28"/>
          <w:szCs w:val="28"/>
          <w:lang w:val="uk-UA"/>
        </w:rPr>
        <w:t xml:space="preserve"> </w:t>
      </w:r>
      <w:r w:rsidRPr="00E0108B">
        <w:rPr>
          <w:rFonts w:ascii="Times New Roman" w:hAnsi="Times New Roman"/>
          <w:b/>
          <w:iCs/>
          <w:sz w:val="28"/>
          <w:szCs w:val="28"/>
          <w:lang w:val="uk-UA"/>
        </w:rPr>
        <w:t>«</w:t>
      </w:r>
      <w:r w:rsidR="004E12CF" w:rsidRPr="00E0108B">
        <w:rPr>
          <w:rFonts w:ascii="Times New Roman" w:hAnsi="Times New Roman"/>
          <w:b/>
          <w:bCs/>
          <w:sz w:val="28"/>
          <w:lang w:val="uk-UA"/>
        </w:rPr>
        <w:t xml:space="preserve">Соціально-правовий захист та </w:t>
      </w:r>
      <w:proofErr w:type="spellStart"/>
      <w:r w:rsidR="004E12CF" w:rsidRPr="00E0108B">
        <w:rPr>
          <w:rFonts w:ascii="Times New Roman" w:hAnsi="Times New Roman"/>
          <w:b/>
          <w:bCs/>
          <w:sz w:val="28"/>
          <w:lang w:val="uk-UA"/>
        </w:rPr>
        <w:t>адвокація</w:t>
      </w:r>
      <w:proofErr w:type="spellEnd"/>
      <w:r w:rsidRPr="00E0108B">
        <w:rPr>
          <w:rFonts w:ascii="Times New Roman" w:hAnsi="Times New Roman"/>
          <w:b/>
          <w:iCs/>
          <w:sz w:val="28"/>
          <w:szCs w:val="28"/>
          <w:lang w:val="uk-UA"/>
        </w:rPr>
        <w:t>»</w:t>
      </w:r>
    </w:p>
    <w:p w14:paraId="4E97D053" w14:textId="77777777" w:rsidR="00E0108B" w:rsidRPr="00E0108B" w:rsidRDefault="00E0108B" w:rsidP="00E0108B">
      <w:pPr>
        <w:spacing w:after="0" w:line="240" w:lineRule="auto"/>
        <w:ind w:firstLine="567"/>
        <w:jc w:val="both"/>
        <w:rPr>
          <w:rFonts w:ascii="Times New Roman" w:hAnsi="Times New Roman"/>
          <w:sz w:val="28"/>
          <w:szCs w:val="28"/>
          <w:lang w:val="uk-UA"/>
        </w:rPr>
      </w:pPr>
      <w:r w:rsidRPr="00E0108B">
        <w:rPr>
          <w:rFonts w:ascii="Times New Roman" w:hAnsi="Times New Roman"/>
          <w:sz w:val="28"/>
          <w:szCs w:val="28"/>
          <w:lang w:val="uk-UA"/>
        </w:rPr>
        <w:t xml:space="preserve">Для виконання ПО студент потрібно аргументовано письмово відповісти на 4 питання за темою. Одне питання: рукопис — 1,5 </w:t>
      </w:r>
      <w:proofErr w:type="spellStart"/>
      <w:r w:rsidRPr="00E0108B">
        <w:rPr>
          <w:rFonts w:ascii="Times New Roman" w:hAnsi="Times New Roman"/>
          <w:sz w:val="28"/>
          <w:szCs w:val="28"/>
          <w:lang w:val="uk-UA"/>
        </w:rPr>
        <w:t>стор</w:t>
      </w:r>
      <w:proofErr w:type="spellEnd"/>
      <w:r w:rsidRPr="00E0108B">
        <w:rPr>
          <w:rFonts w:ascii="Times New Roman" w:hAnsi="Times New Roman"/>
          <w:sz w:val="28"/>
          <w:szCs w:val="28"/>
          <w:lang w:val="uk-UA"/>
        </w:rPr>
        <w:t>; комп’ютерний набір (</w:t>
      </w:r>
      <w:proofErr w:type="spellStart"/>
      <w:r w:rsidRPr="00E0108B">
        <w:rPr>
          <w:rFonts w:ascii="Times New Roman" w:hAnsi="Times New Roman"/>
          <w:sz w:val="28"/>
          <w:szCs w:val="28"/>
          <w:lang w:val="uk-UA"/>
        </w:rPr>
        <w:t>Times</w:t>
      </w:r>
      <w:proofErr w:type="spellEnd"/>
      <w:r w:rsidRPr="00E0108B">
        <w:rPr>
          <w:rFonts w:ascii="Times New Roman" w:hAnsi="Times New Roman"/>
          <w:sz w:val="28"/>
          <w:szCs w:val="28"/>
          <w:lang w:val="uk-UA"/>
        </w:rPr>
        <w:t xml:space="preserve"> </w:t>
      </w:r>
      <w:proofErr w:type="spellStart"/>
      <w:r w:rsidRPr="00E0108B">
        <w:rPr>
          <w:rFonts w:ascii="Times New Roman" w:hAnsi="Times New Roman"/>
          <w:sz w:val="28"/>
          <w:szCs w:val="28"/>
          <w:lang w:val="uk-UA"/>
        </w:rPr>
        <w:t>New</w:t>
      </w:r>
      <w:proofErr w:type="spellEnd"/>
      <w:r w:rsidRPr="00E0108B">
        <w:rPr>
          <w:rFonts w:ascii="Times New Roman" w:hAnsi="Times New Roman"/>
          <w:sz w:val="28"/>
          <w:szCs w:val="28"/>
          <w:lang w:val="uk-UA"/>
        </w:rPr>
        <w:t xml:space="preserve"> </w:t>
      </w:r>
      <w:proofErr w:type="spellStart"/>
      <w:r w:rsidRPr="00E0108B">
        <w:rPr>
          <w:rFonts w:ascii="Times New Roman" w:hAnsi="Times New Roman"/>
          <w:sz w:val="28"/>
          <w:szCs w:val="28"/>
          <w:lang w:val="uk-UA"/>
        </w:rPr>
        <w:t>Roman</w:t>
      </w:r>
      <w:proofErr w:type="spellEnd"/>
      <w:r w:rsidRPr="00E0108B">
        <w:rPr>
          <w:rFonts w:ascii="Times New Roman" w:hAnsi="Times New Roman"/>
          <w:sz w:val="28"/>
          <w:szCs w:val="28"/>
          <w:lang w:val="uk-UA"/>
        </w:rPr>
        <w:t xml:space="preserve"> 14) —3,5 </w:t>
      </w:r>
      <w:proofErr w:type="spellStart"/>
      <w:r w:rsidRPr="00E0108B">
        <w:rPr>
          <w:rFonts w:ascii="Times New Roman" w:hAnsi="Times New Roman"/>
          <w:sz w:val="28"/>
          <w:szCs w:val="28"/>
          <w:lang w:val="uk-UA"/>
        </w:rPr>
        <w:t>стор</w:t>
      </w:r>
      <w:proofErr w:type="spellEnd"/>
      <w:r w:rsidRPr="00E0108B">
        <w:rPr>
          <w:rFonts w:ascii="Times New Roman" w:hAnsi="Times New Roman"/>
          <w:sz w:val="28"/>
          <w:szCs w:val="28"/>
          <w:lang w:val="uk-UA"/>
        </w:rPr>
        <w:t>.</w:t>
      </w:r>
    </w:p>
    <w:p w14:paraId="311FD712" w14:textId="77777777" w:rsidR="00E0108B" w:rsidRPr="00E0108B" w:rsidRDefault="00E0108B" w:rsidP="00E0108B">
      <w:pPr>
        <w:spacing w:after="0" w:line="240" w:lineRule="auto"/>
        <w:ind w:firstLine="567"/>
        <w:jc w:val="both"/>
        <w:rPr>
          <w:rFonts w:ascii="Times New Roman" w:hAnsi="Times New Roman"/>
          <w:sz w:val="28"/>
          <w:szCs w:val="28"/>
          <w:lang w:val="uk-UA"/>
        </w:rPr>
      </w:pPr>
      <w:r w:rsidRPr="00E0108B">
        <w:rPr>
          <w:rFonts w:ascii="Times New Roman" w:hAnsi="Times New Roman"/>
          <w:sz w:val="28"/>
          <w:szCs w:val="28"/>
          <w:lang w:val="uk-UA"/>
        </w:rPr>
        <w:t>Перше питання вибирається відповідно до порядкового номеру студента у списку групи. Якщо питання з таким номером немає, то порядковий номеру студента у списку групи ділиться на 2 та додається число «3». Наступні питання вибираються із «кроком» через 2-3 питання. У випадку якщо за темою закінчились питання для опитування, то наступне починається із першого питання за темою.</w:t>
      </w:r>
    </w:p>
    <w:p w14:paraId="2D8A9BFE" w14:textId="77777777" w:rsidR="00E0108B" w:rsidRPr="00E0108B" w:rsidRDefault="00E0108B" w:rsidP="00E0108B">
      <w:pPr>
        <w:spacing w:after="0" w:line="240" w:lineRule="auto"/>
        <w:ind w:firstLine="567"/>
        <w:jc w:val="both"/>
        <w:rPr>
          <w:rFonts w:ascii="Times New Roman" w:hAnsi="Times New Roman"/>
          <w:sz w:val="28"/>
          <w:szCs w:val="28"/>
          <w:lang w:val="uk-UA"/>
        </w:rPr>
      </w:pPr>
      <w:bookmarkStart w:id="3" w:name="_Hlk121560203"/>
      <w:r w:rsidRPr="00E0108B">
        <w:rPr>
          <w:rFonts w:ascii="Times New Roman" w:hAnsi="Times New Roman"/>
          <w:sz w:val="28"/>
          <w:szCs w:val="28"/>
          <w:lang w:val="uk-UA"/>
        </w:rPr>
        <w:t>Оформлення «ПО» здійснюється за загальними правилами оформлення письмових робіт (приклад — у «</w:t>
      </w:r>
      <w:proofErr w:type="spellStart"/>
      <w:r w:rsidRPr="00E0108B">
        <w:rPr>
          <w:rFonts w:ascii="Times New Roman" w:hAnsi="Times New Roman"/>
          <w:sz w:val="28"/>
          <w:szCs w:val="28"/>
          <w:lang w:val="uk-UA"/>
        </w:rPr>
        <w:t>Moodl</w:t>
      </w:r>
      <w:proofErr w:type="spellEnd"/>
      <w:r w:rsidRPr="00E0108B">
        <w:rPr>
          <w:rFonts w:ascii="Times New Roman" w:hAnsi="Times New Roman"/>
          <w:sz w:val="28"/>
          <w:szCs w:val="28"/>
          <w:lang w:val="uk-UA"/>
        </w:rPr>
        <w:t>»), як на комп’ютері, так і рукописом. Файл називається за прізвищем студента та додається номер теми, напр. «</w:t>
      </w:r>
      <w:r w:rsidRPr="00E0108B">
        <w:rPr>
          <w:rFonts w:ascii="Times New Roman" w:hAnsi="Times New Roman"/>
          <w:i/>
          <w:iCs/>
          <w:sz w:val="28"/>
          <w:szCs w:val="28"/>
          <w:lang w:val="uk-UA"/>
        </w:rPr>
        <w:t>Зеленський </w:t>
      </w:r>
      <w:proofErr w:type="spellStart"/>
      <w:r w:rsidRPr="00E0108B">
        <w:rPr>
          <w:rFonts w:ascii="Times New Roman" w:hAnsi="Times New Roman"/>
          <w:i/>
          <w:iCs/>
          <w:sz w:val="28"/>
          <w:szCs w:val="28"/>
          <w:lang w:val="uk-UA"/>
        </w:rPr>
        <w:t>В_2</w:t>
      </w:r>
      <w:proofErr w:type="spellEnd"/>
      <w:r w:rsidRPr="00E0108B">
        <w:rPr>
          <w:rFonts w:ascii="Times New Roman" w:hAnsi="Times New Roman"/>
          <w:sz w:val="28"/>
          <w:szCs w:val="28"/>
          <w:lang w:val="uk-UA"/>
        </w:rPr>
        <w:t>». Якщо робота рукописна, то титульна сторінка не оформляється, а відомості з неї зазначаються у вступній частині роботи.</w:t>
      </w:r>
    </w:p>
    <w:p w14:paraId="398F1992" w14:textId="77777777" w:rsidR="00E0108B" w:rsidRPr="00E0108B" w:rsidRDefault="00E0108B" w:rsidP="00E0108B">
      <w:pPr>
        <w:spacing w:after="0" w:line="240" w:lineRule="auto"/>
        <w:ind w:left="567" w:firstLine="567"/>
        <w:jc w:val="both"/>
        <w:rPr>
          <w:rFonts w:ascii="Times New Roman" w:hAnsi="Times New Roman"/>
          <w:sz w:val="28"/>
          <w:szCs w:val="28"/>
          <w:lang w:val="uk-UA"/>
        </w:rPr>
      </w:pPr>
      <w:r w:rsidRPr="00E0108B">
        <w:rPr>
          <w:rFonts w:ascii="Times New Roman" w:hAnsi="Times New Roman"/>
          <w:sz w:val="28"/>
          <w:szCs w:val="28"/>
          <w:lang w:val="uk-UA"/>
        </w:rPr>
        <w:t xml:space="preserve">У роботі дотримуються усі розділи, як у прикладі: Зміст, Висновки, Джерела. </w:t>
      </w:r>
    </w:p>
    <w:p w14:paraId="41D4B5A7" w14:textId="77777777" w:rsidR="00E0108B" w:rsidRPr="00E0108B" w:rsidRDefault="00E0108B" w:rsidP="00E0108B">
      <w:pPr>
        <w:spacing w:after="0" w:line="240" w:lineRule="auto"/>
        <w:ind w:firstLine="567"/>
        <w:jc w:val="both"/>
        <w:rPr>
          <w:rFonts w:ascii="Times New Roman" w:hAnsi="Times New Roman"/>
          <w:sz w:val="28"/>
          <w:szCs w:val="28"/>
          <w:lang w:val="uk-UA"/>
        </w:rPr>
      </w:pPr>
      <w:r w:rsidRPr="00E0108B">
        <w:rPr>
          <w:rFonts w:ascii="Times New Roman" w:hAnsi="Times New Roman"/>
          <w:sz w:val="28"/>
          <w:szCs w:val="28"/>
          <w:lang w:val="uk-UA"/>
        </w:rPr>
        <w:t>Оформлена робота прикріпляється до свого імені у відповідного розділі «</w:t>
      </w:r>
      <w:proofErr w:type="spellStart"/>
      <w:r w:rsidRPr="00E0108B">
        <w:rPr>
          <w:rFonts w:ascii="Times New Roman" w:hAnsi="Times New Roman"/>
          <w:sz w:val="28"/>
          <w:szCs w:val="28"/>
          <w:lang w:val="uk-UA"/>
        </w:rPr>
        <w:t>Moodl</w:t>
      </w:r>
      <w:proofErr w:type="spellEnd"/>
      <w:r w:rsidRPr="00E0108B">
        <w:rPr>
          <w:rFonts w:ascii="Times New Roman" w:hAnsi="Times New Roman"/>
          <w:b/>
          <w:i/>
          <w:sz w:val="28"/>
          <w:szCs w:val="28"/>
          <w:lang w:val="uk-UA"/>
        </w:rPr>
        <w:t>»</w:t>
      </w:r>
      <w:r w:rsidRPr="00E0108B">
        <w:rPr>
          <w:rFonts w:ascii="Times New Roman" w:hAnsi="Times New Roman"/>
          <w:sz w:val="28"/>
          <w:szCs w:val="28"/>
          <w:lang w:val="uk-UA"/>
        </w:rPr>
        <w:t xml:space="preserve">; </w:t>
      </w:r>
    </w:p>
    <w:p w14:paraId="1849A9AD" w14:textId="77777777" w:rsidR="00E0108B" w:rsidRPr="00E0108B" w:rsidRDefault="00E0108B" w:rsidP="00E0108B">
      <w:pPr>
        <w:pStyle w:val="af2"/>
        <w:numPr>
          <w:ilvl w:val="0"/>
          <w:numId w:val="18"/>
        </w:numPr>
        <w:ind w:left="567"/>
        <w:jc w:val="both"/>
        <w:rPr>
          <w:sz w:val="28"/>
          <w:szCs w:val="28"/>
        </w:rPr>
      </w:pPr>
      <w:r w:rsidRPr="00E0108B">
        <w:rPr>
          <w:sz w:val="28"/>
          <w:szCs w:val="28"/>
        </w:rPr>
        <w:t>70 % оцінки —дотримання правил оформлення,</w:t>
      </w:r>
    </w:p>
    <w:p w14:paraId="5CFF1BCD" w14:textId="77777777" w:rsidR="00E0108B" w:rsidRPr="00E0108B" w:rsidRDefault="00E0108B" w:rsidP="00E0108B">
      <w:pPr>
        <w:pStyle w:val="af2"/>
        <w:numPr>
          <w:ilvl w:val="0"/>
          <w:numId w:val="17"/>
        </w:numPr>
        <w:ind w:left="567"/>
        <w:jc w:val="both"/>
        <w:rPr>
          <w:sz w:val="28"/>
          <w:szCs w:val="28"/>
        </w:rPr>
      </w:pPr>
      <w:r w:rsidRPr="00E0108B">
        <w:rPr>
          <w:sz w:val="28"/>
          <w:szCs w:val="28"/>
        </w:rPr>
        <w:t>назва файлу — «Зеленський В_№ теми»</w:t>
      </w:r>
      <w:bookmarkEnd w:id="3"/>
      <w:r w:rsidRPr="00E0108B">
        <w:rPr>
          <w:sz w:val="28"/>
          <w:szCs w:val="28"/>
        </w:rPr>
        <w:t>.</w:t>
      </w:r>
    </w:p>
    <w:p w14:paraId="41DA6C07" w14:textId="77777777" w:rsidR="00E0108B" w:rsidRPr="00E0108B" w:rsidRDefault="00E0108B" w:rsidP="00E0108B">
      <w:pPr>
        <w:spacing w:after="0" w:line="240" w:lineRule="auto"/>
        <w:jc w:val="both"/>
        <w:rPr>
          <w:rFonts w:ascii="Times New Roman" w:hAnsi="Times New Roman"/>
          <w:sz w:val="28"/>
          <w:szCs w:val="28"/>
          <w:lang w:val="uk-UA"/>
        </w:rPr>
      </w:pPr>
    </w:p>
    <w:p w14:paraId="736F193D" w14:textId="77777777" w:rsidR="00E0108B" w:rsidRPr="00E0108B" w:rsidRDefault="00E0108B" w:rsidP="00E0108B">
      <w:pPr>
        <w:spacing w:after="0" w:line="240" w:lineRule="auto"/>
        <w:jc w:val="center"/>
        <w:rPr>
          <w:rFonts w:ascii="Times New Roman" w:hAnsi="Times New Roman"/>
          <w:sz w:val="28"/>
          <w:szCs w:val="28"/>
          <w:lang w:val="uk-UA"/>
        </w:rPr>
        <w:sectPr w:rsidR="00E0108B" w:rsidRPr="00E0108B" w:rsidSect="00E0108B">
          <w:headerReference w:type="even" r:id="rId7"/>
          <w:headerReference w:type="default" r:id="rId8"/>
          <w:pgSz w:w="11906" w:h="16838"/>
          <w:pgMar w:top="709" w:right="567" w:bottom="567" w:left="851" w:header="357" w:footer="709" w:gutter="0"/>
          <w:pgNumType w:fmt="numberInDash"/>
          <w:cols w:space="708"/>
          <w:docGrid w:linePitch="360"/>
        </w:sectPr>
      </w:pPr>
    </w:p>
    <w:p w14:paraId="08282B0E" w14:textId="77777777" w:rsidR="00E0108B" w:rsidRPr="00E0108B" w:rsidRDefault="00E0108B" w:rsidP="00E0108B">
      <w:pPr>
        <w:spacing w:after="0" w:line="240" w:lineRule="auto"/>
        <w:jc w:val="center"/>
        <w:rPr>
          <w:rFonts w:ascii="Times New Roman" w:hAnsi="Times New Roman"/>
          <w:sz w:val="28"/>
          <w:szCs w:val="28"/>
          <w:lang w:val="uk-UA"/>
        </w:rPr>
      </w:pPr>
      <w:r w:rsidRPr="00E0108B">
        <w:rPr>
          <w:rFonts w:ascii="Times New Roman" w:hAnsi="Times New Roman"/>
          <w:sz w:val="28"/>
          <w:szCs w:val="28"/>
          <w:lang w:val="uk-UA"/>
        </w:rPr>
        <w:t>Тема</w:t>
      </w:r>
    </w:p>
    <w:p w14:paraId="08086F29"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olor w:val="000000"/>
          <w:sz w:val="28"/>
          <w:szCs w:val="28"/>
          <w:lang w:val="uk-UA"/>
        </w:rPr>
        <w:t>1_Соціальні</w:t>
      </w:r>
      <w:proofErr w:type="spellEnd"/>
      <w:r w:rsidRPr="00E0108B">
        <w:rPr>
          <w:rFonts w:ascii="Times New Roman" w:hAnsi="Times New Roman"/>
          <w:color w:val="000000"/>
          <w:sz w:val="28"/>
          <w:szCs w:val="28"/>
          <w:lang w:val="uk-UA"/>
        </w:rPr>
        <w:t xml:space="preserve"> ризики та способи їх державного забезпечення.</w:t>
      </w:r>
    </w:p>
    <w:p w14:paraId="469D3EC7"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2.1.</w:t>
      </w:r>
      <w:r w:rsidRPr="00E0108B">
        <w:rPr>
          <w:rFonts w:ascii="Times New Roman" w:hAnsi="Times New Roman"/>
          <w:sz w:val="28"/>
          <w:szCs w:val="28"/>
          <w:lang w:val="uk-UA"/>
        </w:rPr>
        <w:t>Загальні</w:t>
      </w:r>
      <w:proofErr w:type="spellEnd"/>
      <w:r w:rsidRPr="00E0108B">
        <w:rPr>
          <w:rFonts w:ascii="Times New Roman" w:hAnsi="Times New Roman"/>
          <w:sz w:val="28"/>
          <w:szCs w:val="28"/>
          <w:lang w:val="uk-UA"/>
        </w:rPr>
        <w:t xml:space="preserve"> засади соціального забезпечення.</w:t>
      </w:r>
    </w:p>
    <w:p w14:paraId="197E2BB1"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sz w:val="28"/>
          <w:szCs w:val="28"/>
          <w:lang w:val="uk-UA"/>
        </w:rPr>
        <w:t>2.2_Поняття</w:t>
      </w:r>
      <w:proofErr w:type="spellEnd"/>
      <w:r w:rsidRPr="00E0108B">
        <w:rPr>
          <w:rFonts w:ascii="Times New Roman" w:hAnsi="Times New Roman"/>
          <w:sz w:val="28"/>
          <w:szCs w:val="28"/>
          <w:lang w:val="uk-UA"/>
        </w:rPr>
        <w:t xml:space="preserve"> та зміст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185EDF26"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3.1_</w:t>
      </w:r>
      <w:r w:rsidRPr="00E0108B">
        <w:rPr>
          <w:rFonts w:ascii="Times New Roman" w:hAnsi="Times New Roman"/>
          <w:sz w:val="28"/>
          <w:szCs w:val="28"/>
          <w:lang w:val="uk-UA"/>
        </w:rPr>
        <w:t>Організаційно</w:t>
      </w:r>
      <w:proofErr w:type="spellEnd"/>
      <w:r w:rsidRPr="00E0108B">
        <w:rPr>
          <w:rFonts w:ascii="Times New Roman" w:hAnsi="Times New Roman"/>
          <w:sz w:val="28"/>
          <w:szCs w:val="28"/>
          <w:lang w:val="uk-UA"/>
        </w:rPr>
        <w:t>-правові основи державної соціальної допомоги.</w:t>
      </w:r>
    </w:p>
    <w:p w14:paraId="0AA370FA"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3.2_</w:t>
      </w:r>
      <w:r w:rsidRPr="00E0108B">
        <w:rPr>
          <w:rFonts w:ascii="Times New Roman" w:hAnsi="Times New Roman"/>
          <w:sz w:val="28"/>
          <w:szCs w:val="28"/>
          <w:lang w:val="uk-UA"/>
        </w:rPr>
        <w:t>Підготовка</w:t>
      </w:r>
      <w:proofErr w:type="spellEnd"/>
      <w:r w:rsidRPr="00E0108B">
        <w:rPr>
          <w:rFonts w:ascii="Times New Roman" w:hAnsi="Times New Roman"/>
          <w:sz w:val="28"/>
          <w:szCs w:val="28"/>
          <w:lang w:val="uk-UA"/>
        </w:rPr>
        <w:t xml:space="preserve">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кампанії. Структурні елементи.</w:t>
      </w:r>
    </w:p>
    <w:p w14:paraId="3B31D4D4"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3.3_</w:t>
      </w:r>
      <w:r w:rsidRPr="00E0108B">
        <w:rPr>
          <w:rFonts w:ascii="Times New Roman" w:hAnsi="Times New Roman"/>
          <w:sz w:val="28"/>
          <w:szCs w:val="28"/>
          <w:lang w:val="uk-UA"/>
        </w:rPr>
        <w:t>Стратегія</w:t>
      </w:r>
      <w:proofErr w:type="spellEnd"/>
      <w:r w:rsidRPr="00E0108B">
        <w:rPr>
          <w:rFonts w:ascii="Times New Roman" w:hAnsi="Times New Roman"/>
          <w:sz w:val="28"/>
          <w:szCs w:val="28"/>
          <w:lang w:val="uk-UA"/>
        </w:rPr>
        <w:t xml:space="preserve"> та впровадження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кампанії.</w:t>
      </w:r>
    </w:p>
    <w:p w14:paraId="01BE90BA"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4.1_</w:t>
      </w:r>
      <w:r w:rsidRPr="00E0108B">
        <w:rPr>
          <w:rFonts w:ascii="Times New Roman" w:hAnsi="Times New Roman"/>
          <w:sz w:val="28"/>
          <w:szCs w:val="28"/>
          <w:lang w:val="uk-UA"/>
        </w:rPr>
        <w:t>Загальнообов’язкове</w:t>
      </w:r>
      <w:proofErr w:type="spellEnd"/>
      <w:r w:rsidRPr="00E0108B">
        <w:rPr>
          <w:rFonts w:ascii="Times New Roman" w:hAnsi="Times New Roman"/>
          <w:sz w:val="28"/>
          <w:szCs w:val="28"/>
          <w:lang w:val="uk-UA"/>
        </w:rPr>
        <w:t xml:space="preserve"> державне соціальне страхування.</w:t>
      </w:r>
    </w:p>
    <w:p w14:paraId="06C2DC88"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4.2_</w:t>
      </w:r>
      <w:r w:rsidRPr="00E0108B">
        <w:rPr>
          <w:rFonts w:ascii="Times New Roman" w:hAnsi="Times New Roman"/>
          <w:sz w:val="28"/>
          <w:szCs w:val="28"/>
          <w:lang w:val="uk-UA"/>
        </w:rPr>
        <w:t>Інструменти</w:t>
      </w:r>
      <w:proofErr w:type="spellEnd"/>
      <w:r w:rsidRPr="00E0108B">
        <w:rPr>
          <w:rFonts w:ascii="Times New Roman" w:hAnsi="Times New Roman"/>
          <w:sz w:val="28"/>
          <w:szCs w:val="28"/>
          <w:lang w:val="uk-UA"/>
        </w:rPr>
        <w:t xml:space="preserve">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7C930048"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5_</w:t>
      </w:r>
      <w:r w:rsidRPr="00E0108B">
        <w:rPr>
          <w:rFonts w:ascii="Times New Roman" w:hAnsi="Times New Roman"/>
          <w:sz w:val="28"/>
          <w:szCs w:val="28"/>
          <w:lang w:val="uk-UA"/>
        </w:rPr>
        <w:t>Загальнообов’язкове</w:t>
      </w:r>
      <w:proofErr w:type="spellEnd"/>
      <w:r w:rsidRPr="00E0108B">
        <w:rPr>
          <w:rFonts w:ascii="Times New Roman" w:hAnsi="Times New Roman"/>
          <w:sz w:val="28"/>
          <w:szCs w:val="28"/>
          <w:lang w:val="uk-UA"/>
        </w:rPr>
        <w:t xml:space="preserve"> державне соціальне страхування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 xml:space="preserve"> та нещасного випадку.</w:t>
      </w:r>
    </w:p>
    <w:p w14:paraId="2E7EC7CE"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6_</w:t>
      </w:r>
      <w:r w:rsidRPr="00E0108B">
        <w:rPr>
          <w:rFonts w:ascii="Times New Roman" w:hAnsi="Times New Roman"/>
          <w:sz w:val="28"/>
          <w:szCs w:val="28"/>
          <w:lang w:val="uk-UA"/>
        </w:rPr>
        <w:t>Загальнообов’язкове</w:t>
      </w:r>
      <w:proofErr w:type="spellEnd"/>
      <w:r w:rsidRPr="00E0108B">
        <w:rPr>
          <w:rFonts w:ascii="Times New Roman" w:hAnsi="Times New Roman"/>
          <w:sz w:val="28"/>
          <w:szCs w:val="28"/>
          <w:lang w:val="uk-UA"/>
        </w:rPr>
        <w:t xml:space="preserve"> державне пенсійне страхування.</w:t>
      </w:r>
    </w:p>
    <w:p w14:paraId="50C3E58E"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7_</w:t>
      </w:r>
      <w:r w:rsidRPr="00E0108B">
        <w:rPr>
          <w:rFonts w:ascii="Times New Roman" w:hAnsi="Times New Roman"/>
          <w:sz w:val="28"/>
          <w:szCs w:val="28"/>
          <w:lang w:val="uk-UA"/>
        </w:rPr>
        <w:t>Соціальний</w:t>
      </w:r>
      <w:proofErr w:type="spellEnd"/>
      <w:r w:rsidRPr="00E0108B">
        <w:rPr>
          <w:rFonts w:ascii="Times New Roman" w:hAnsi="Times New Roman"/>
          <w:sz w:val="28"/>
          <w:szCs w:val="28"/>
          <w:lang w:val="uk-UA"/>
        </w:rPr>
        <w:t xml:space="preserve"> захист та інші суміжні галузі права.</w:t>
      </w:r>
    </w:p>
    <w:p w14:paraId="064A4983"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8_</w:t>
      </w:r>
      <w:r w:rsidRPr="00E0108B">
        <w:rPr>
          <w:rFonts w:ascii="Times New Roman" w:hAnsi="Times New Roman"/>
          <w:sz w:val="28"/>
          <w:szCs w:val="28"/>
          <w:lang w:val="uk-UA"/>
        </w:rPr>
        <w:t>Право</w:t>
      </w:r>
      <w:proofErr w:type="spellEnd"/>
      <w:r w:rsidRPr="00E0108B">
        <w:rPr>
          <w:rFonts w:ascii="Times New Roman" w:hAnsi="Times New Roman"/>
          <w:sz w:val="28"/>
          <w:szCs w:val="28"/>
          <w:lang w:val="uk-UA"/>
        </w:rPr>
        <w:t xml:space="preserve"> осіб похилого віку на соціальний захист.</w:t>
      </w:r>
    </w:p>
    <w:p w14:paraId="6AF2E0A8"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9_</w:t>
      </w:r>
      <w:r w:rsidRPr="00E0108B">
        <w:rPr>
          <w:rFonts w:ascii="Times New Roman" w:hAnsi="Times New Roman"/>
          <w:color w:val="000000"/>
          <w:sz w:val="28"/>
          <w:szCs w:val="28"/>
          <w:lang w:val="uk-UA"/>
        </w:rPr>
        <w:t>Міжнародні</w:t>
      </w:r>
      <w:proofErr w:type="spellEnd"/>
      <w:r w:rsidRPr="00E0108B">
        <w:rPr>
          <w:rFonts w:ascii="Times New Roman" w:hAnsi="Times New Roman"/>
          <w:color w:val="000000"/>
          <w:sz w:val="28"/>
          <w:szCs w:val="28"/>
          <w:lang w:val="uk-UA"/>
        </w:rPr>
        <w:t xml:space="preserve"> стандарти соціального захисту.</w:t>
      </w:r>
    </w:p>
    <w:p w14:paraId="02A18479" w14:textId="77777777" w:rsidR="00E0108B" w:rsidRPr="00E0108B" w:rsidRDefault="00E0108B" w:rsidP="00E0108B">
      <w:pPr>
        <w:spacing w:after="0" w:line="240" w:lineRule="auto"/>
        <w:rPr>
          <w:rFonts w:ascii="Times New Roman" w:hAnsi="Times New Roman"/>
          <w:color w:val="000000"/>
          <w:sz w:val="28"/>
          <w:szCs w:val="28"/>
          <w:lang w:val="uk-UA"/>
        </w:rPr>
      </w:pPr>
      <w:proofErr w:type="spellStart"/>
      <w:r w:rsidRPr="00E0108B">
        <w:rPr>
          <w:rFonts w:ascii="Times New Roman" w:hAnsi="Times New Roman"/>
          <w:caps/>
          <w:sz w:val="28"/>
          <w:szCs w:val="28"/>
          <w:lang w:val="uk-UA"/>
        </w:rPr>
        <w:t>10_</w:t>
      </w:r>
      <w:r w:rsidRPr="00E0108B">
        <w:rPr>
          <w:rFonts w:ascii="Times New Roman" w:hAnsi="Times New Roman"/>
          <w:sz w:val="28"/>
          <w:szCs w:val="28"/>
          <w:lang w:val="uk-UA"/>
        </w:rPr>
        <w:t>Історія</w:t>
      </w:r>
      <w:proofErr w:type="spellEnd"/>
      <w:r w:rsidRPr="00E0108B">
        <w:rPr>
          <w:rFonts w:ascii="Times New Roman" w:hAnsi="Times New Roman"/>
          <w:sz w:val="28"/>
          <w:szCs w:val="28"/>
          <w:lang w:val="uk-UA"/>
        </w:rPr>
        <w:t xml:space="preserve"> соціального страхування.</w:t>
      </w:r>
    </w:p>
    <w:p w14:paraId="0963B7C1" w14:textId="77777777" w:rsidR="00E0108B" w:rsidRPr="00E0108B" w:rsidRDefault="00E0108B" w:rsidP="00E0108B">
      <w:pPr>
        <w:spacing w:after="0" w:line="240" w:lineRule="auto"/>
        <w:rPr>
          <w:rFonts w:ascii="Times New Roman" w:hAnsi="Times New Roman"/>
          <w:b/>
          <w:bCs/>
          <w:color w:val="000000"/>
          <w:sz w:val="28"/>
          <w:szCs w:val="28"/>
          <w:lang w:val="uk-UA"/>
        </w:rPr>
      </w:pPr>
    </w:p>
    <w:p w14:paraId="518D1785" w14:textId="77777777" w:rsidR="00E0108B" w:rsidRPr="00E0108B" w:rsidRDefault="00E0108B" w:rsidP="00E0108B">
      <w:pPr>
        <w:spacing w:after="0" w:line="240" w:lineRule="auto"/>
        <w:rPr>
          <w:rFonts w:ascii="Times New Roman" w:hAnsi="Times New Roman"/>
          <w:sz w:val="28"/>
          <w:szCs w:val="28"/>
          <w:lang w:val="uk-UA"/>
        </w:rPr>
        <w:sectPr w:rsidR="00E0108B" w:rsidRPr="00E0108B" w:rsidSect="00576B86">
          <w:type w:val="continuous"/>
          <w:pgSz w:w="11906" w:h="16838"/>
          <w:pgMar w:top="709" w:right="567" w:bottom="567" w:left="851" w:header="357" w:footer="709" w:gutter="0"/>
          <w:pgNumType w:fmt="numberInDash"/>
          <w:cols w:space="708"/>
          <w:docGrid w:linePitch="360"/>
        </w:sectPr>
      </w:pPr>
    </w:p>
    <w:p w14:paraId="2CCC20D3" w14:textId="0DBA116E" w:rsidR="00E0108B" w:rsidRPr="00E0108B" w:rsidRDefault="00E0108B" w:rsidP="00E0108B">
      <w:pPr>
        <w:spacing w:after="0" w:line="240" w:lineRule="auto"/>
        <w:jc w:val="center"/>
        <w:rPr>
          <w:rFonts w:ascii="Times New Roman" w:hAnsi="Times New Roman"/>
          <w:sz w:val="28"/>
          <w:szCs w:val="28"/>
          <w:lang w:val="uk-UA"/>
        </w:rPr>
      </w:pPr>
      <w:r w:rsidRPr="00E0108B">
        <w:rPr>
          <w:rFonts w:ascii="Times New Roman" w:hAnsi="Times New Roman"/>
          <w:sz w:val="28"/>
          <w:szCs w:val="28"/>
          <w:lang w:val="uk-UA"/>
        </w:rPr>
        <w:lastRenderedPageBreak/>
        <w:t>=============================================================</w:t>
      </w:r>
    </w:p>
    <w:p w14:paraId="2E140F34" w14:textId="77777777" w:rsidR="00E0108B" w:rsidRPr="00E0108B" w:rsidRDefault="00E0108B" w:rsidP="00E0108B">
      <w:pPr>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1_</w:t>
      </w:r>
      <w:bookmarkStart w:id="4" w:name="383"/>
      <w:bookmarkEnd w:id="4"/>
      <w:r w:rsidRPr="00E0108B">
        <w:rPr>
          <w:rFonts w:ascii="Times New Roman" w:hAnsi="Times New Roman"/>
          <w:b/>
          <w:bCs/>
          <w:color w:val="000000"/>
          <w:sz w:val="28"/>
          <w:szCs w:val="28"/>
          <w:lang w:val="uk-UA"/>
        </w:rPr>
        <w:t>Соціальні</w:t>
      </w:r>
      <w:proofErr w:type="spellEnd"/>
      <w:r w:rsidRPr="00E0108B">
        <w:rPr>
          <w:rFonts w:ascii="Times New Roman" w:hAnsi="Times New Roman"/>
          <w:b/>
          <w:bCs/>
          <w:color w:val="000000"/>
          <w:sz w:val="28"/>
          <w:szCs w:val="28"/>
          <w:lang w:val="uk-UA"/>
        </w:rPr>
        <w:t xml:space="preserve"> ризики та способи їх державного забезпечення</w:t>
      </w:r>
    </w:p>
    <w:p w14:paraId="5297FB7B" w14:textId="77777777" w:rsidR="00E0108B" w:rsidRPr="00E0108B" w:rsidRDefault="00E0108B" w:rsidP="00E0108B">
      <w:pPr>
        <w:pStyle w:val="af2"/>
        <w:numPr>
          <w:ilvl w:val="0"/>
          <w:numId w:val="19"/>
        </w:numPr>
        <w:ind w:left="567"/>
        <w:jc w:val="both"/>
        <w:rPr>
          <w:sz w:val="28"/>
          <w:szCs w:val="28"/>
        </w:rPr>
      </w:pPr>
      <w:r w:rsidRPr="00E0108B">
        <w:rPr>
          <w:sz w:val="28"/>
          <w:szCs w:val="28"/>
        </w:rPr>
        <w:t xml:space="preserve"> </w:t>
      </w:r>
      <w:r w:rsidRPr="00E0108B">
        <w:rPr>
          <w:color w:val="000000"/>
          <w:sz w:val="28"/>
          <w:szCs w:val="28"/>
        </w:rPr>
        <w:t>Соціальні ризики як підстава для набуття людиною права на соціальне забезпечення</w:t>
      </w:r>
      <w:r w:rsidRPr="00E0108B">
        <w:rPr>
          <w:sz w:val="28"/>
          <w:szCs w:val="28"/>
        </w:rPr>
        <w:t xml:space="preserve">. </w:t>
      </w:r>
      <w:r w:rsidRPr="00E0108B">
        <w:rPr>
          <w:color w:val="000000"/>
          <w:sz w:val="28"/>
          <w:szCs w:val="28"/>
        </w:rPr>
        <w:t>Міжнародні нормативні акти — про соціальні ризики. Історичний шлях формулювання ризиків, їх поділ між суб’єктами. Законодавство Бісмарка із соціального страхування.</w:t>
      </w:r>
    </w:p>
    <w:p w14:paraId="2B97835D"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Вплив Жовтневої соціалістичної революції в Росії на теорію соціальних ризиків. Аспекти підходів до дослідження соціального забезпечення.</w:t>
      </w:r>
    </w:p>
    <w:p w14:paraId="6E974CEA" w14:textId="77777777" w:rsidR="00E0108B" w:rsidRPr="00E0108B" w:rsidRDefault="00E0108B" w:rsidP="00E0108B">
      <w:pPr>
        <w:pStyle w:val="af2"/>
        <w:numPr>
          <w:ilvl w:val="0"/>
          <w:numId w:val="19"/>
        </w:numPr>
        <w:ind w:left="567"/>
        <w:jc w:val="both"/>
        <w:rPr>
          <w:sz w:val="28"/>
          <w:szCs w:val="28"/>
        </w:rPr>
      </w:pPr>
      <w:r w:rsidRPr="00E0108B">
        <w:rPr>
          <w:sz w:val="28"/>
          <w:szCs w:val="28"/>
        </w:rPr>
        <w:t xml:space="preserve">Визнання безробіття як соціального ризику в </w:t>
      </w:r>
      <w:proofErr w:type="spellStart"/>
      <w:r w:rsidRPr="00E0108B">
        <w:rPr>
          <w:sz w:val="28"/>
          <w:szCs w:val="28"/>
        </w:rPr>
        <w:t>РСФСР</w:t>
      </w:r>
      <w:proofErr w:type="spellEnd"/>
      <w:r w:rsidRPr="00E0108B">
        <w:rPr>
          <w:sz w:val="28"/>
          <w:szCs w:val="28"/>
        </w:rPr>
        <w:t>.</w:t>
      </w:r>
    </w:p>
    <w:p w14:paraId="3D6EADCF"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Розроблення соціальних стандартів. Правила забезпечення по старості в СРСР.</w:t>
      </w:r>
    </w:p>
    <w:p w14:paraId="5A0EC154"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 xml:space="preserve">Соціальні ризики в Конвенції </w:t>
      </w:r>
      <w:proofErr w:type="spellStart"/>
      <w:r w:rsidRPr="00E0108B">
        <w:rPr>
          <w:color w:val="000000"/>
          <w:sz w:val="28"/>
          <w:szCs w:val="28"/>
        </w:rPr>
        <w:t>МОП</w:t>
      </w:r>
      <w:proofErr w:type="spellEnd"/>
      <w:r w:rsidRPr="00E0108B">
        <w:rPr>
          <w:color w:val="000000"/>
          <w:sz w:val="28"/>
          <w:szCs w:val="28"/>
        </w:rPr>
        <w:t xml:space="preserve"> 102 та Європейському кодексі соціального забезпечення.</w:t>
      </w:r>
    </w:p>
    <w:p w14:paraId="031B9946"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Основи законодавства про загальнообов’язкове державне соціальне страхування. Страховий ризик і страховий випадок.</w:t>
      </w:r>
    </w:p>
    <w:p w14:paraId="54D3B92B"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Підтримка сімей з дітьми — найважливіше завдання соціальної держави.</w:t>
      </w:r>
    </w:p>
    <w:p w14:paraId="59737CF1" w14:textId="77777777" w:rsidR="00E0108B" w:rsidRPr="00E0108B" w:rsidRDefault="00E0108B" w:rsidP="00E0108B">
      <w:pPr>
        <w:pStyle w:val="af2"/>
        <w:numPr>
          <w:ilvl w:val="0"/>
          <w:numId w:val="19"/>
        </w:numPr>
        <w:ind w:left="567"/>
        <w:jc w:val="both"/>
        <w:rPr>
          <w:sz w:val="28"/>
          <w:szCs w:val="28"/>
        </w:rPr>
      </w:pPr>
      <w:r w:rsidRPr="00E0108B">
        <w:rPr>
          <w:sz w:val="28"/>
          <w:szCs w:val="28"/>
        </w:rPr>
        <w:t>Бідність як нетрадиційний соціальний ризик.</w:t>
      </w:r>
    </w:p>
    <w:p w14:paraId="3E8CFD9F"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Життєвий рівень у Європейській соціальній хартії.</w:t>
      </w:r>
    </w:p>
    <w:p w14:paraId="41EA8EF5"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 xml:space="preserve">Конвенція </w:t>
      </w:r>
      <w:proofErr w:type="spellStart"/>
      <w:r w:rsidRPr="00E0108B">
        <w:rPr>
          <w:color w:val="000000"/>
          <w:sz w:val="28"/>
          <w:szCs w:val="28"/>
        </w:rPr>
        <w:t>МОП</w:t>
      </w:r>
      <w:proofErr w:type="spellEnd"/>
      <w:r w:rsidRPr="00E0108B">
        <w:rPr>
          <w:color w:val="000000"/>
          <w:sz w:val="28"/>
          <w:szCs w:val="28"/>
        </w:rPr>
        <w:t xml:space="preserve"> 1962 року № 117 «</w:t>
      </w:r>
      <w:r w:rsidRPr="00E0108B">
        <w:rPr>
          <w:i/>
          <w:color w:val="000000"/>
          <w:sz w:val="28"/>
          <w:szCs w:val="28"/>
        </w:rPr>
        <w:t>Про основні цілі і норми соціальної політики</w:t>
      </w:r>
      <w:r w:rsidRPr="00E0108B">
        <w:rPr>
          <w:color w:val="000000"/>
          <w:sz w:val="28"/>
          <w:szCs w:val="28"/>
        </w:rPr>
        <w:t>».</w:t>
      </w:r>
    </w:p>
    <w:p w14:paraId="5E7B30CF" w14:textId="77777777" w:rsidR="00E0108B" w:rsidRPr="00E0108B" w:rsidRDefault="00E0108B" w:rsidP="00E0108B">
      <w:pPr>
        <w:pStyle w:val="af2"/>
        <w:numPr>
          <w:ilvl w:val="0"/>
          <w:numId w:val="19"/>
        </w:numPr>
        <w:ind w:left="567"/>
        <w:jc w:val="both"/>
        <w:rPr>
          <w:sz w:val="28"/>
          <w:szCs w:val="28"/>
        </w:rPr>
      </w:pPr>
      <w:r w:rsidRPr="00E0108B">
        <w:rPr>
          <w:sz w:val="28"/>
          <w:szCs w:val="28"/>
        </w:rPr>
        <w:t>Визначення та групи соціальних ризиків.</w:t>
      </w:r>
    </w:p>
    <w:p w14:paraId="370C4CF1"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Загальнолюдські, професійні, державно-політичні, техногенні та екологічні соціальні ризики.</w:t>
      </w:r>
    </w:p>
    <w:p w14:paraId="6DF087EC"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Непрацездатність — соціальний ризик.</w:t>
      </w:r>
    </w:p>
    <w:p w14:paraId="3F9B68CA"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Соціальні ризики, спричинені техногенними та екологічними явищами.</w:t>
      </w:r>
    </w:p>
    <w:p w14:paraId="480FD131"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 xml:space="preserve">Моделі концепції соціального захисту. </w:t>
      </w:r>
    </w:p>
    <w:p w14:paraId="21D92D67" w14:textId="77777777" w:rsidR="00E0108B" w:rsidRPr="00E0108B" w:rsidRDefault="00E0108B" w:rsidP="00E0108B">
      <w:pPr>
        <w:pStyle w:val="af2"/>
        <w:numPr>
          <w:ilvl w:val="0"/>
          <w:numId w:val="19"/>
        </w:numPr>
        <w:ind w:left="567"/>
        <w:jc w:val="both"/>
        <w:rPr>
          <w:sz w:val="28"/>
          <w:szCs w:val="28"/>
        </w:rPr>
      </w:pPr>
      <w:r w:rsidRPr="00E0108B">
        <w:rPr>
          <w:sz w:val="28"/>
          <w:szCs w:val="28"/>
        </w:rPr>
        <w:t xml:space="preserve">Сучасні системи </w:t>
      </w:r>
      <w:r w:rsidRPr="00E0108B">
        <w:rPr>
          <w:color w:val="000000"/>
          <w:sz w:val="28"/>
          <w:szCs w:val="28"/>
        </w:rPr>
        <w:t>соціального захисту.</w:t>
      </w:r>
    </w:p>
    <w:p w14:paraId="23AF91C6" w14:textId="77777777" w:rsidR="00E0108B" w:rsidRPr="00E0108B" w:rsidRDefault="00E0108B" w:rsidP="00E0108B">
      <w:pPr>
        <w:pStyle w:val="af2"/>
        <w:numPr>
          <w:ilvl w:val="0"/>
          <w:numId w:val="19"/>
        </w:numPr>
        <w:ind w:left="567"/>
        <w:jc w:val="both"/>
        <w:rPr>
          <w:sz w:val="28"/>
          <w:szCs w:val="28"/>
        </w:rPr>
      </w:pPr>
      <w:r w:rsidRPr="00E0108B">
        <w:rPr>
          <w:color w:val="000000"/>
          <w:sz w:val="28"/>
          <w:szCs w:val="28"/>
        </w:rPr>
        <w:t>Соціальне страхування — форма державного соціального забезпечення.</w:t>
      </w:r>
    </w:p>
    <w:p w14:paraId="21782C1A" w14:textId="77777777" w:rsidR="00E0108B" w:rsidRPr="00E0108B" w:rsidRDefault="00E0108B" w:rsidP="00E0108B">
      <w:pPr>
        <w:pStyle w:val="af2"/>
        <w:numPr>
          <w:ilvl w:val="0"/>
          <w:numId w:val="19"/>
        </w:numPr>
        <w:ind w:left="567"/>
        <w:jc w:val="both"/>
        <w:rPr>
          <w:sz w:val="28"/>
          <w:szCs w:val="28"/>
        </w:rPr>
      </w:pPr>
      <w:r w:rsidRPr="00E0108B">
        <w:rPr>
          <w:sz w:val="28"/>
          <w:szCs w:val="28"/>
        </w:rPr>
        <w:t>Фінансування соціального страхування.</w:t>
      </w:r>
    </w:p>
    <w:p w14:paraId="1A40ACC0" w14:textId="77777777" w:rsidR="00E0108B" w:rsidRPr="00E0108B" w:rsidRDefault="00E0108B" w:rsidP="00E0108B">
      <w:pPr>
        <w:pStyle w:val="af2"/>
        <w:numPr>
          <w:ilvl w:val="0"/>
          <w:numId w:val="19"/>
        </w:numPr>
        <w:ind w:left="567"/>
        <w:jc w:val="both"/>
        <w:rPr>
          <w:sz w:val="28"/>
          <w:szCs w:val="28"/>
        </w:rPr>
      </w:pPr>
      <w:r w:rsidRPr="00E0108B">
        <w:rPr>
          <w:sz w:val="28"/>
          <w:szCs w:val="28"/>
        </w:rPr>
        <w:t>Європейська соціальна допомога</w:t>
      </w:r>
      <w:r w:rsidRPr="00E0108B">
        <w:rPr>
          <w:color w:val="000000"/>
          <w:sz w:val="28"/>
          <w:szCs w:val="28"/>
        </w:rPr>
        <w:t>..</w:t>
      </w:r>
    </w:p>
    <w:p w14:paraId="3E300A48" w14:textId="77777777" w:rsidR="00E0108B" w:rsidRPr="00E0108B" w:rsidRDefault="00E0108B" w:rsidP="00E0108B">
      <w:pPr>
        <w:spacing w:after="0" w:line="240" w:lineRule="auto"/>
        <w:ind w:firstLine="142"/>
        <w:jc w:val="center"/>
        <w:rPr>
          <w:rFonts w:ascii="Times New Roman" w:hAnsi="Times New Roman"/>
          <w:caps/>
          <w:sz w:val="28"/>
          <w:szCs w:val="28"/>
          <w:u w:val="single"/>
          <w:lang w:val="uk-UA"/>
        </w:rPr>
      </w:pPr>
    </w:p>
    <w:p w14:paraId="54073F67" w14:textId="77777777" w:rsidR="00E0108B" w:rsidRPr="00E0108B" w:rsidRDefault="00E0108B" w:rsidP="00E0108B">
      <w:pPr>
        <w:spacing w:after="0" w:line="240" w:lineRule="auto"/>
        <w:jc w:val="both"/>
        <w:rPr>
          <w:rFonts w:ascii="Times New Roman" w:hAnsi="Times New Roman"/>
          <w:b/>
          <w:bC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2.1_</w:t>
      </w:r>
      <w:r w:rsidRPr="00E0108B">
        <w:rPr>
          <w:rFonts w:ascii="Times New Roman" w:hAnsi="Times New Roman"/>
          <w:b/>
          <w:bCs/>
          <w:sz w:val="28"/>
          <w:szCs w:val="28"/>
          <w:lang w:val="uk-UA"/>
        </w:rPr>
        <w:t>Загальні</w:t>
      </w:r>
      <w:proofErr w:type="spellEnd"/>
      <w:r w:rsidRPr="00E0108B">
        <w:rPr>
          <w:rFonts w:ascii="Times New Roman" w:hAnsi="Times New Roman"/>
          <w:b/>
          <w:bCs/>
          <w:sz w:val="28"/>
          <w:szCs w:val="28"/>
          <w:lang w:val="uk-UA"/>
        </w:rPr>
        <w:t xml:space="preserve"> засади соціального забезпечення </w:t>
      </w:r>
    </w:p>
    <w:p w14:paraId="351824B1"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Місце права на соціальне забезпечення серед інших соціально-економічних прав людини.</w:t>
      </w:r>
    </w:p>
    <w:p w14:paraId="7A445EB5"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Держава — основний суб’єкт соціальної політики.</w:t>
      </w:r>
    </w:p>
    <w:p w14:paraId="2BF23FBD"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Гарантування реалізації прав громадян на соціальне забезпечення.</w:t>
      </w:r>
    </w:p>
    <w:p w14:paraId="0784046A"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Ознаки соціальної держави.</w:t>
      </w:r>
    </w:p>
    <w:p w14:paraId="6EAA064F"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Право на соціальне забезпечення в Конституції та у міжнародних нормативах.</w:t>
      </w:r>
    </w:p>
    <w:p w14:paraId="0BC1008F"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Засади організації соціального забезпечення.</w:t>
      </w:r>
    </w:p>
    <w:p w14:paraId="063F2B2B"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Благодійна природа права на соціальне забезпечення.</w:t>
      </w:r>
    </w:p>
    <w:p w14:paraId="4067D375"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Значення соціального забезпечення в житті суспільства.</w:t>
      </w:r>
    </w:p>
    <w:p w14:paraId="6A280A3D"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Основні соціальні функції держави.</w:t>
      </w:r>
    </w:p>
    <w:p w14:paraId="1D1DC517"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Механізми здійснення функцій соціальної держави.</w:t>
      </w:r>
    </w:p>
    <w:p w14:paraId="1A1ED1A8"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Основні функції соціального забезпечення.</w:t>
      </w:r>
    </w:p>
    <w:p w14:paraId="2B5DECC1"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Організаційно-правова форма соціального забезпечення.</w:t>
      </w:r>
    </w:p>
    <w:p w14:paraId="4D506FF8"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Система соціального забезпечення та її форми.</w:t>
      </w:r>
    </w:p>
    <w:p w14:paraId="21E45E5A"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Види загальнообов’язкового державного соціального страхування.</w:t>
      </w:r>
    </w:p>
    <w:p w14:paraId="510473B1"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lastRenderedPageBreak/>
        <w:t>Ознаки обов’язково соціального страхування.</w:t>
      </w:r>
    </w:p>
    <w:p w14:paraId="32D734B4"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Принципи загальнообов’язкового державного соціального страхування.</w:t>
      </w:r>
    </w:p>
    <w:p w14:paraId="050DAA59"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Поняття соціальної допомоги та соціальної підтримки. Їх види.</w:t>
      </w:r>
    </w:p>
    <w:p w14:paraId="784CBA59"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Мета державної політики у сфері соціальної підтримки населення.</w:t>
      </w:r>
    </w:p>
    <w:p w14:paraId="3295D401"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Матеріальні чи інші блага, що надаються особам у рамках певної організаційно-правової форми.</w:t>
      </w:r>
    </w:p>
    <w:p w14:paraId="38F304F4"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Загальні (галузеві), змістовні та формальні принципи права соціального захисту.</w:t>
      </w:r>
    </w:p>
    <w:p w14:paraId="5E11CF45"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Заборона дискримінації під час соціальної допомоги та підтримки.</w:t>
      </w:r>
    </w:p>
    <w:p w14:paraId="6C49609B"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Принцип диференціації умов та рівня соціального захисту.</w:t>
      </w:r>
    </w:p>
    <w:p w14:paraId="560C12A4" w14:textId="77777777" w:rsidR="00E0108B" w:rsidRPr="00E0108B" w:rsidRDefault="00E0108B" w:rsidP="00E0108B">
      <w:pPr>
        <w:numPr>
          <w:ilvl w:val="0"/>
          <w:numId w:val="15"/>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Сучасна реформа соціального захисту.</w:t>
      </w:r>
    </w:p>
    <w:p w14:paraId="283412FE" w14:textId="77777777" w:rsidR="00E0108B" w:rsidRPr="00E0108B" w:rsidRDefault="00E0108B" w:rsidP="00E0108B">
      <w:pPr>
        <w:numPr>
          <w:ilvl w:val="0"/>
          <w:numId w:val="1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Принципи надання соціальних послуг.</w:t>
      </w:r>
    </w:p>
    <w:p w14:paraId="70C965F3" w14:textId="77777777" w:rsidR="00E0108B" w:rsidRPr="00E0108B" w:rsidRDefault="00E0108B" w:rsidP="00E0108B">
      <w:pPr>
        <w:tabs>
          <w:tab w:val="left" w:pos="4653"/>
        </w:tabs>
        <w:spacing w:after="0" w:line="240" w:lineRule="auto"/>
        <w:rPr>
          <w:rFonts w:ascii="Times New Roman" w:hAnsi="Times New Roman"/>
          <w:sz w:val="28"/>
          <w:szCs w:val="28"/>
          <w:lang w:val="uk-UA"/>
        </w:rPr>
      </w:pPr>
    </w:p>
    <w:p w14:paraId="795906A5"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2.2_</w:t>
      </w:r>
      <w:r w:rsidRPr="00E0108B">
        <w:rPr>
          <w:rFonts w:ascii="Times New Roman" w:hAnsi="Times New Roman"/>
          <w:b/>
          <w:bCs/>
          <w:sz w:val="28"/>
          <w:szCs w:val="28"/>
          <w:lang w:val="uk-UA"/>
        </w:rPr>
        <w:t>Поняття</w:t>
      </w:r>
      <w:proofErr w:type="spellEnd"/>
      <w:r w:rsidRPr="00E0108B">
        <w:rPr>
          <w:rFonts w:ascii="Times New Roman" w:hAnsi="Times New Roman"/>
          <w:b/>
          <w:bCs/>
          <w:sz w:val="28"/>
          <w:szCs w:val="28"/>
          <w:lang w:val="uk-UA"/>
        </w:rPr>
        <w:t xml:space="preserve"> та зміст </w:t>
      </w:r>
      <w:proofErr w:type="spellStart"/>
      <w:r w:rsidRPr="00E0108B">
        <w:rPr>
          <w:rFonts w:ascii="Times New Roman" w:hAnsi="Times New Roman"/>
          <w:b/>
          <w:bCs/>
          <w:sz w:val="28"/>
          <w:szCs w:val="28"/>
          <w:lang w:val="uk-UA"/>
        </w:rPr>
        <w:t>адвокації</w:t>
      </w:r>
      <w:proofErr w:type="spellEnd"/>
    </w:p>
    <w:p w14:paraId="6760F362"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 Поняття, зміст та призначення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0D65D1CB"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proofErr w:type="spellStart"/>
      <w:r w:rsidRPr="00E0108B">
        <w:rPr>
          <w:rFonts w:ascii="Times New Roman" w:hAnsi="Times New Roman"/>
          <w:sz w:val="28"/>
          <w:szCs w:val="28"/>
          <w:lang w:val="uk-UA"/>
        </w:rPr>
        <w:t>Адвокація</w:t>
      </w:r>
      <w:proofErr w:type="spellEnd"/>
      <w:r w:rsidRPr="00E0108B">
        <w:rPr>
          <w:rFonts w:ascii="Times New Roman" w:hAnsi="Times New Roman"/>
          <w:sz w:val="28"/>
          <w:szCs w:val="28"/>
          <w:lang w:val="uk-UA"/>
        </w:rPr>
        <w:t xml:space="preserve"> як система.</w:t>
      </w:r>
    </w:p>
    <w:p w14:paraId="162E0E66"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proofErr w:type="spellStart"/>
      <w:r w:rsidRPr="00E0108B">
        <w:rPr>
          <w:rFonts w:ascii="Times New Roman" w:hAnsi="Times New Roman"/>
          <w:sz w:val="28"/>
          <w:szCs w:val="28"/>
          <w:lang w:val="uk-UA"/>
        </w:rPr>
        <w:t>Адвокаційні</w:t>
      </w:r>
      <w:proofErr w:type="spellEnd"/>
      <w:r w:rsidRPr="00E0108B">
        <w:rPr>
          <w:rFonts w:ascii="Times New Roman" w:hAnsi="Times New Roman"/>
          <w:sz w:val="28"/>
          <w:szCs w:val="28"/>
          <w:lang w:val="uk-UA"/>
        </w:rPr>
        <w:t xml:space="preserve"> кампанії.</w:t>
      </w:r>
    </w:p>
    <w:p w14:paraId="7FEB14A0"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Особливості форм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78833974"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Рівні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5D4016BE"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Робота у складі груп людей.</w:t>
      </w:r>
    </w:p>
    <w:p w14:paraId="7EB55DBF"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proofErr w:type="spellStart"/>
      <w:r w:rsidRPr="00E0108B">
        <w:rPr>
          <w:rFonts w:ascii="Times New Roman" w:hAnsi="Times New Roman"/>
          <w:sz w:val="28"/>
          <w:szCs w:val="28"/>
          <w:lang w:val="uk-UA"/>
        </w:rPr>
        <w:t>Адвокація</w:t>
      </w:r>
      <w:proofErr w:type="spellEnd"/>
      <w:r w:rsidRPr="00E0108B">
        <w:rPr>
          <w:rFonts w:ascii="Times New Roman" w:hAnsi="Times New Roman"/>
          <w:sz w:val="28"/>
          <w:szCs w:val="28"/>
          <w:lang w:val="uk-UA"/>
        </w:rPr>
        <w:t xml:space="preserve"> — навмисний процес впливу на осіб.</w:t>
      </w:r>
    </w:p>
    <w:p w14:paraId="0EDA69B7"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Заходи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спрямовані на задоволення людських потреб.</w:t>
      </w:r>
    </w:p>
    <w:p w14:paraId="6C1658BC"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Характерні риси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людських потреб.</w:t>
      </w:r>
    </w:p>
    <w:p w14:paraId="30571A89"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Стратегії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людських потреб.</w:t>
      </w:r>
    </w:p>
    <w:p w14:paraId="18A1C586"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Успіх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людських потреб.</w:t>
      </w:r>
    </w:p>
    <w:p w14:paraId="112371A9"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Структурні компоненти процесу адвокатування.</w:t>
      </w:r>
    </w:p>
    <w:p w14:paraId="17CC1AEB"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Дві важливі характеристики адвокатування.</w:t>
      </w:r>
    </w:p>
    <w:p w14:paraId="0C315788"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Групи учасників захисту суспільних інтересів.</w:t>
      </w:r>
    </w:p>
    <w:p w14:paraId="5BF7ABAF"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«Сидячі на паркані» — пасивні суб’єкти.</w:t>
      </w:r>
    </w:p>
    <w:p w14:paraId="47824A04"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Українська практика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6C5E5571"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Завдання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на прикладі </w:t>
      </w:r>
      <w:proofErr w:type="spellStart"/>
      <w:r w:rsidRPr="00E0108B">
        <w:rPr>
          <w:rFonts w:ascii="Times New Roman" w:hAnsi="Times New Roman"/>
          <w:sz w:val="28"/>
          <w:szCs w:val="28"/>
          <w:lang w:val="uk-UA"/>
        </w:rPr>
        <w:t>адвокотування</w:t>
      </w:r>
      <w:proofErr w:type="spellEnd"/>
      <w:r w:rsidRPr="00E0108B">
        <w:rPr>
          <w:rFonts w:ascii="Times New Roman" w:hAnsi="Times New Roman"/>
          <w:sz w:val="28"/>
          <w:szCs w:val="28"/>
          <w:lang w:val="uk-UA"/>
        </w:rPr>
        <w:t xml:space="preserve"> дитини (сім’ї).</w:t>
      </w:r>
    </w:p>
    <w:p w14:paraId="7A00AFA8"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Функцій соціального педагога у школі.</w:t>
      </w:r>
    </w:p>
    <w:p w14:paraId="075FB78C"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Дії соціального педагога на аналітично-</w:t>
      </w:r>
      <w:proofErr w:type="spellStart"/>
      <w:r w:rsidRPr="00E0108B">
        <w:rPr>
          <w:rFonts w:ascii="Times New Roman" w:hAnsi="Times New Roman"/>
          <w:sz w:val="28"/>
          <w:szCs w:val="28"/>
          <w:lang w:val="uk-UA"/>
        </w:rPr>
        <w:t>прогнозувальному</w:t>
      </w:r>
      <w:proofErr w:type="spellEnd"/>
      <w:r w:rsidRPr="00E0108B">
        <w:rPr>
          <w:rFonts w:ascii="Times New Roman" w:hAnsi="Times New Roman"/>
          <w:sz w:val="28"/>
          <w:szCs w:val="28"/>
          <w:lang w:val="uk-UA"/>
        </w:rPr>
        <w:t xml:space="preserve"> етапі.</w:t>
      </w:r>
    </w:p>
    <w:p w14:paraId="7E111E8B"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Мета соціального педагога та планування його дій.</w:t>
      </w:r>
    </w:p>
    <w:p w14:paraId="71CDAC89" w14:textId="77777777" w:rsidR="00E0108B" w:rsidRPr="00E0108B" w:rsidRDefault="00E0108B" w:rsidP="00E0108B">
      <w:pPr>
        <w:numPr>
          <w:ilvl w:val="0"/>
          <w:numId w:val="21"/>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Аналіз проведеної юридичної дії у рамках адвокатування</w:t>
      </w:r>
      <w:r w:rsidRPr="00E0108B">
        <w:rPr>
          <w:rFonts w:ascii="Times New Roman" w:hAnsi="Times New Roman"/>
          <w:color w:val="000000"/>
          <w:sz w:val="28"/>
          <w:szCs w:val="28"/>
          <w:lang w:val="uk-UA"/>
        </w:rPr>
        <w:t>.</w:t>
      </w:r>
    </w:p>
    <w:p w14:paraId="7A60EF4A" w14:textId="77777777" w:rsidR="00E0108B" w:rsidRPr="00E0108B" w:rsidRDefault="00E0108B" w:rsidP="00E0108B">
      <w:pPr>
        <w:tabs>
          <w:tab w:val="left" w:pos="4653"/>
        </w:tabs>
        <w:spacing w:after="0" w:line="240" w:lineRule="auto"/>
        <w:rPr>
          <w:rFonts w:ascii="Times New Roman" w:hAnsi="Times New Roman"/>
          <w:caps/>
          <w:sz w:val="28"/>
          <w:szCs w:val="28"/>
          <w:lang w:val="uk-UA"/>
        </w:rPr>
      </w:pPr>
    </w:p>
    <w:p w14:paraId="73C8DCE5"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3.1_</w:t>
      </w:r>
      <w:r w:rsidRPr="00E0108B">
        <w:rPr>
          <w:rFonts w:ascii="Times New Roman" w:hAnsi="Times New Roman"/>
          <w:b/>
          <w:bCs/>
          <w:sz w:val="28"/>
          <w:szCs w:val="28"/>
          <w:lang w:val="uk-UA"/>
        </w:rPr>
        <w:t>Організаційно</w:t>
      </w:r>
      <w:proofErr w:type="spellEnd"/>
      <w:r w:rsidRPr="00E0108B">
        <w:rPr>
          <w:rFonts w:ascii="Times New Roman" w:hAnsi="Times New Roman"/>
          <w:b/>
          <w:bCs/>
          <w:sz w:val="28"/>
          <w:szCs w:val="28"/>
          <w:lang w:val="uk-UA"/>
        </w:rPr>
        <w:t>-правові основи державної соціальної допомоги</w:t>
      </w:r>
    </w:p>
    <w:p w14:paraId="7BCF367F"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Конституція і право особи на соціальний захист.</w:t>
      </w:r>
    </w:p>
    <w:p w14:paraId="576AA956"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Суб’єкти та система соціальної допомоги.</w:t>
      </w:r>
    </w:p>
    <w:p w14:paraId="31EF242E"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Групи соціальних допомог.</w:t>
      </w:r>
    </w:p>
    <w:p w14:paraId="3E4BCDAE"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Виникнення суб’єктивного права на державну соціальну допомогу.</w:t>
      </w:r>
    </w:p>
    <w:p w14:paraId="7D1E654C"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Заявочний принцип соціальної допомоги.</w:t>
      </w:r>
    </w:p>
    <w:p w14:paraId="122113B1"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Запровадження соціальної допомоги сім’ям з дітьми.</w:t>
      </w:r>
    </w:p>
    <w:p w14:paraId="19FD232D"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Допомога у зв’язку з вагітністю і пологами.</w:t>
      </w:r>
    </w:p>
    <w:p w14:paraId="1F3B3FD4"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Одноразова допомога при народженні дитини.</w:t>
      </w:r>
    </w:p>
    <w:p w14:paraId="3F0C709F"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Допомога на дітей, які перебувають під опікою чи піклуванням.</w:t>
      </w:r>
    </w:p>
    <w:p w14:paraId="5B495DF9"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Допомога на дітей одиноким матерям.</w:t>
      </w:r>
    </w:p>
    <w:p w14:paraId="28A70DF9"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lastRenderedPageBreak/>
        <w:t>Запровадження соціальної допомоги малозабезпеченим сім’ям.</w:t>
      </w:r>
    </w:p>
    <w:p w14:paraId="2BCFCE3E"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Право та розмір допомоги малозабезпеченій сім’ї.</w:t>
      </w:r>
    </w:p>
    <w:p w14:paraId="5E27F09F" w14:textId="77777777" w:rsidR="00E0108B" w:rsidRPr="00E0108B" w:rsidRDefault="00E0108B" w:rsidP="00E0108B">
      <w:pPr>
        <w:numPr>
          <w:ilvl w:val="0"/>
          <w:numId w:val="1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Право на матеріальне забезпечення та соціальну захищеність інвалідів.</w:t>
      </w:r>
    </w:p>
    <w:p w14:paraId="3D46E445" w14:textId="77777777" w:rsidR="00E0108B" w:rsidRPr="00E0108B" w:rsidRDefault="00E0108B" w:rsidP="00E0108B">
      <w:pPr>
        <w:pStyle w:val="af2"/>
        <w:numPr>
          <w:ilvl w:val="0"/>
          <w:numId w:val="16"/>
        </w:numPr>
        <w:ind w:left="567"/>
        <w:jc w:val="both"/>
        <w:rPr>
          <w:sz w:val="28"/>
          <w:szCs w:val="28"/>
        </w:rPr>
      </w:pPr>
      <w:r w:rsidRPr="00E0108B">
        <w:rPr>
          <w:sz w:val="28"/>
          <w:szCs w:val="28"/>
        </w:rPr>
        <w:t>Право на отримання субсидій для оплати житлово-комунальних послуг</w:t>
      </w:r>
      <w:r w:rsidRPr="00E0108B">
        <w:rPr>
          <w:color w:val="000000"/>
          <w:sz w:val="28"/>
          <w:szCs w:val="28"/>
        </w:rPr>
        <w:t>.</w:t>
      </w:r>
    </w:p>
    <w:p w14:paraId="63B0031B" w14:textId="77777777" w:rsidR="00E0108B" w:rsidRPr="00E0108B" w:rsidRDefault="00E0108B" w:rsidP="00E0108B">
      <w:pPr>
        <w:spacing w:after="0" w:line="240" w:lineRule="auto"/>
        <w:rPr>
          <w:rFonts w:ascii="Times New Roman" w:hAnsi="Times New Roman"/>
          <w:caps/>
          <w:sz w:val="28"/>
          <w:szCs w:val="28"/>
          <w:lang w:val="uk-UA"/>
        </w:rPr>
      </w:pPr>
    </w:p>
    <w:p w14:paraId="72740D0E"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3.2_</w:t>
      </w:r>
      <w:r w:rsidRPr="00E0108B">
        <w:rPr>
          <w:rFonts w:ascii="Times New Roman" w:hAnsi="Times New Roman"/>
          <w:b/>
          <w:bCs/>
          <w:sz w:val="28"/>
          <w:szCs w:val="28"/>
          <w:lang w:val="uk-UA"/>
        </w:rPr>
        <w:t>Підготовка</w:t>
      </w:r>
      <w:proofErr w:type="spellEnd"/>
      <w:r w:rsidRPr="00E0108B">
        <w:rPr>
          <w:rFonts w:ascii="Times New Roman" w:hAnsi="Times New Roman"/>
          <w:b/>
          <w:bCs/>
          <w:sz w:val="28"/>
          <w:szCs w:val="28"/>
          <w:lang w:val="uk-UA"/>
        </w:rPr>
        <w:t xml:space="preserve"> </w:t>
      </w:r>
      <w:proofErr w:type="spellStart"/>
      <w:r w:rsidRPr="00E0108B">
        <w:rPr>
          <w:rFonts w:ascii="Times New Roman" w:hAnsi="Times New Roman"/>
          <w:b/>
          <w:bCs/>
          <w:sz w:val="28"/>
          <w:szCs w:val="28"/>
          <w:lang w:val="uk-UA"/>
        </w:rPr>
        <w:t>адвокаційної</w:t>
      </w:r>
      <w:proofErr w:type="spellEnd"/>
      <w:r w:rsidRPr="00E0108B">
        <w:rPr>
          <w:rFonts w:ascii="Times New Roman" w:hAnsi="Times New Roman"/>
          <w:b/>
          <w:bCs/>
          <w:sz w:val="28"/>
          <w:szCs w:val="28"/>
          <w:lang w:val="uk-UA"/>
        </w:rPr>
        <w:t xml:space="preserve"> кампанії. Структурні елементи</w:t>
      </w:r>
    </w:p>
    <w:p w14:paraId="6925C1A7"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Style w:val="fontstyle01"/>
          <w:rFonts w:ascii="Times New Roman" w:hAnsi="Times New Roman"/>
          <w:sz w:val="28"/>
          <w:szCs w:val="28"/>
          <w:lang w:val="uk-UA"/>
        </w:rPr>
        <w:t>Планування кампанії — низка послідовних дій</w:t>
      </w:r>
      <w:r w:rsidRPr="00E0108B">
        <w:rPr>
          <w:rFonts w:ascii="Times New Roman" w:hAnsi="Times New Roman"/>
          <w:sz w:val="28"/>
          <w:szCs w:val="28"/>
          <w:lang w:val="uk-UA"/>
        </w:rPr>
        <w:t>. Проблема громадянського суспільства.</w:t>
      </w:r>
    </w:p>
    <w:p w14:paraId="68830F56"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Аспекти проблеми для форсування переліку питань плану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компанії.</w:t>
      </w:r>
    </w:p>
    <w:p w14:paraId="06F0571F"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Визначення можливих наслідків для громади та суспільства при відсутності чи наявності кампанії.</w:t>
      </w:r>
    </w:p>
    <w:p w14:paraId="4D4B03EC"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proofErr w:type="spellStart"/>
      <w:r w:rsidRPr="00E0108B">
        <w:rPr>
          <w:rFonts w:ascii="Times New Roman" w:hAnsi="Times New Roman"/>
          <w:color w:val="231E20"/>
          <w:sz w:val="28"/>
          <w:szCs w:val="28"/>
          <w:lang w:val="uk-UA"/>
        </w:rPr>
        <w:t>Характеристака</w:t>
      </w:r>
      <w:proofErr w:type="spellEnd"/>
      <w:r w:rsidRPr="00E0108B">
        <w:rPr>
          <w:rFonts w:ascii="Times New Roman" w:hAnsi="Times New Roman"/>
          <w:color w:val="231E20"/>
          <w:sz w:val="28"/>
          <w:szCs w:val="28"/>
          <w:lang w:val="uk-UA"/>
        </w:rPr>
        <w:t xml:space="preserve"> та критерії </w:t>
      </w:r>
      <w:r w:rsidRPr="00E0108B">
        <w:rPr>
          <w:rFonts w:ascii="Times New Roman" w:hAnsi="Times New Roman"/>
          <w:bCs/>
          <w:color w:val="231E20"/>
          <w:sz w:val="28"/>
          <w:szCs w:val="28"/>
          <w:lang w:val="uk-UA"/>
        </w:rPr>
        <w:t xml:space="preserve">соціальних, економічних та політичних наслідків </w:t>
      </w:r>
      <w:proofErr w:type="spellStart"/>
      <w:r w:rsidRPr="00E0108B">
        <w:rPr>
          <w:rFonts w:ascii="Times New Roman" w:hAnsi="Times New Roman"/>
          <w:bCs/>
          <w:color w:val="231E20"/>
          <w:sz w:val="28"/>
          <w:szCs w:val="28"/>
          <w:lang w:val="uk-UA"/>
        </w:rPr>
        <w:t>адвокаційної</w:t>
      </w:r>
      <w:proofErr w:type="spellEnd"/>
      <w:r w:rsidRPr="00E0108B">
        <w:rPr>
          <w:rFonts w:ascii="Times New Roman" w:hAnsi="Times New Roman"/>
          <w:bCs/>
          <w:color w:val="231E20"/>
          <w:sz w:val="28"/>
          <w:szCs w:val="28"/>
          <w:lang w:val="uk-UA"/>
        </w:rPr>
        <w:t xml:space="preserve"> кампанії.</w:t>
      </w:r>
    </w:p>
    <w:p w14:paraId="51E24F66" w14:textId="77777777" w:rsidR="00E0108B" w:rsidRPr="00E0108B" w:rsidRDefault="00E0108B" w:rsidP="00E0108B">
      <w:pPr>
        <w:numPr>
          <w:ilvl w:val="0"/>
          <w:numId w:val="23"/>
        </w:numPr>
        <w:spacing w:after="0" w:line="240" w:lineRule="auto"/>
        <w:ind w:left="567"/>
        <w:jc w:val="both"/>
        <w:rPr>
          <w:rStyle w:val="fontstyle01"/>
          <w:rFonts w:ascii="Times New Roman" w:hAnsi="Times New Roman"/>
          <w:sz w:val="28"/>
          <w:szCs w:val="28"/>
          <w:lang w:val="uk-UA"/>
        </w:rPr>
      </w:pPr>
      <w:r w:rsidRPr="00E0108B">
        <w:rPr>
          <w:rStyle w:val="fontstyle01"/>
          <w:rFonts w:ascii="Times New Roman" w:hAnsi="Times New Roman"/>
          <w:sz w:val="28"/>
          <w:szCs w:val="28"/>
          <w:lang w:val="uk-UA"/>
        </w:rPr>
        <w:t xml:space="preserve">Донесення до людей певної проблеми та її майбутніх наслідків. </w:t>
      </w:r>
    </w:p>
    <w:p w14:paraId="720CCDA6" w14:textId="77777777" w:rsidR="00E0108B" w:rsidRPr="00E0108B" w:rsidRDefault="00E0108B" w:rsidP="00E0108B">
      <w:pPr>
        <w:numPr>
          <w:ilvl w:val="0"/>
          <w:numId w:val="23"/>
        </w:numPr>
        <w:spacing w:after="0" w:line="240" w:lineRule="auto"/>
        <w:ind w:left="567"/>
        <w:jc w:val="both"/>
        <w:rPr>
          <w:rStyle w:val="fontstyle01"/>
          <w:rFonts w:ascii="Times New Roman" w:hAnsi="Times New Roman"/>
          <w:sz w:val="28"/>
          <w:szCs w:val="28"/>
          <w:lang w:val="uk-UA"/>
        </w:rPr>
      </w:pPr>
      <w:r w:rsidRPr="00E0108B">
        <w:rPr>
          <w:rStyle w:val="fontstyle01"/>
          <w:rFonts w:ascii="Times New Roman" w:hAnsi="Times New Roman"/>
          <w:sz w:val="28"/>
          <w:szCs w:val="28"/>
          <w:lang w:val="uk-UA"/>
        </w:rPr>
        <w:t>Аналіз причини ситуації, що склалася. «Дерево причин» — «Чому?».</w:t>
      </w:r>
    </w:p>
    <w:p w14:paraId="703A5216"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 xml:space="preserve">Мета та завдання майбутньої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 Приклади.</w:t>
      </w:r>
    </w:p>
    <w:p w14:paraId="086C0EB5"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 xml:space="preserve">Критерії мети майбутньої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 Загальність мети.</w:t>
      </w:r>
    </w:p>
    <w:p w14:paraId="347CDAD8"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Зв’язок завдання до мети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w:t>
      </w:r>
    </w:p>
    <w:p w14:paraId="34E466F0" w14:textId="77777777" w:rsidR="00E0108B" w:rsidRPr="00E0108B" w:rsidRDefault="00E0108B" w:rsidP="00E0108B">
      <w:pPr>
        <w:numPr>
          <w:ilvl w:val="0"/>
          <w:numId w:val="23"/>
        </w:numPr>
        <w:spacing w:after="0" w:line="240" w:lineRule="auto"/>
        <w:ind w:left="567"/>
        <w:jc w:val="both"/>
        <w:rPr>
          <w:rStyle w:val="fontstyle01"/>
          <w:rFonts w:ascii="Times New Roman" w:hAnsi="Times New Roman"/>
          <w:sz w:val="28"/>
          <w:szCs w:val="28"/>
          <w:lang w:val="uk-UA"/>
        </w:rPr>
      </w:pPr>
      <w:r w:rsidRPr="00E0108B">
        <w:rPr>
          <w:rStyle w:val="fontstyle01"/>
          <w:rFonts w:ascii="Times New Roman" w:hAnsi="Times New Roman"/>
          <w:sz w:val="28"/>
          <w:szCs w:val="28"/>
          <w:lang w:val="uk-UA"/>
        </w:rPr>
        <w:t xml:space="preserve"> Підтримка громадськості —як запорука успіху </w:t>
      </w:r>
      <w:proofErr w:type="spellStart"/>
      <w:r w:rsidRPr="00E0108B">
        <w:rPr>
          <w:rStyle w:val="fontstyle01"/>
          <w:rFonts w:ascii="Times New Roman" w:hAnsi="Times New Roman"/>
          <w:sz w:val="28"/>
          <w:szCs w:val="28"/>
          <w:lang w:val="uk-UA"/>
        </w:rPr>
        <w:t>адвокаційної</w:t>
      </w:r>
      <w:proofErr w:type="spellEnd"/>
      <w:r w:rsidRPr="00E0108B">
        <w:rPr>
          <w:rStyle w:val="fontstyle01"/>
          <w:rFonts w:ascii="Times New Roman" w:hAnsi="Times New Roman"/>
          <w:sz w:val="28"/>
          <w:szCs w:val="28"/>
          <w:lang w:val="uk-UA"/>
        </w:rPr>
        <w:t xml:space="preserve"> кампанії.</w:t>
      </w:r>
    </w:p>
    <w:p w14:paraId="394DD031"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Підготовка необхідних документів для проведення конкурсу соціальних проектів.</w:t>
      </w:r>
    </w:p>
    <w:p w14:paraId="7938BAD1"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 xml:space="preserve">Проведення самого конкурсу, визначення переможців та фінансування їхніх проектів — як досягнення мети </w:t>
      </w:r>
      <w:proofErr w:type="spellStart"/>
      <w:r w:rsidRPr="00E0108B">
        <w:rPr>
          <w:rFonts w:ascii="Times New Roman" w:hAnsi="Times New Roman"/>
          <w:color w:val="231E20"/>
          <w:sz w:val="28"/>
          <w:szCs w:val="28"/>
          <w:lang w:val="uk-UA"/>
        </w:rPr>
        <w:t>адвокації</w:t>
      </w:r>
      <w:proofErr w:type="spellEnd"/>
      <w:r w:rsidRPr="00E0108B">
        <w:rPr>
          <w:rFonts w:ascii="Times New Roman" w:hAnsi="Times New Roman"/>
          <w:color w:val="231E20"/>
          <w:sz w:val="28"/>
          <w:szCs w:val="28"/>
          <w:lang w:val="uk-UA"/>
        </w:rPr>
        <w:t>.</w:t>
      </w:r>
    </w:p>
    <w:p w14:paraId="1063EE06"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color w:val="231E20"/>
          <w:sz w:val="28"/>
          <w:szCs w:val="28"/>
          <w:lang w:val="uk-UA"/>
        </w:rPr>
        <w:t>Категорії осіб-впливу. Характеристика.</w:t>
      </w:r>
    </w:p>
    <w:p w14:paraId="64AF06AA"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Визначення осіб-впливу для </w:t>
      </w:r>
      <w:r w:rsidRPr="00E0108B">
        <w:rPr>
          <w:rFonts w:ascii="Times New Roman" w:hAnsi="Times New Roman"/>
          <w:color w:val="231E20"/>
          <w:sz w:val="28"/>
          <w:szCs w:val="28"/>
          <w:lang w:val="uk-UA"/>
        </w:rPr>
        <w:t xml:space="preserve">досягнення мети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 </w:t>
      </w:r>
    </w:p>
    <w:p w14:paraId="299F8139"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Категорії зацікавлених сторін. Характеристика.</w:t>
      </w:r>
    </w:p>
    <w:p w14:paraId="672D3CE6"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Аналіз зацікавлених сторін в </w:t>
      </w:r>
      <w:proofErr w:type="spellStart"/>
      <w:r w:rsidRPr="00E0108B">
        <w:rPr>
          <w:rFonts w:ascii="Times New Roman" w:hAnsi="Times New Roman"/>
          <w:sz w:val="28"/>
          <w:szCs w:val="28"/>
          <w:lang w:val="uk-UA"/>
        </w:rPr>
        <w:t>адвокаційній</w:t>
      </w:r>
      <w:proofErr w:type="spellEnd"/>
      <w:r w:rsidRPr="00E0108B">
        <w:rPr>
          <w:rFonts w:ascii="Times New Roman" w:hAnsi="Times New Roman"/>
          <w:sz w:val="28"/>
          <w:szCs w:val="28"/>
          <w:lang w:val="uk-UA"/>
        </w:rPr>
        <w:t xml:space="preserve"> кампанії —як інструмент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xml:space="preserve">. </w:t>
      </w:r>
    </w:p>
    <w:p w14:paraId="4D86318D"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Ключове повідомлення в підготовці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кампанії. Мотивування цільової аудиторії. Сприйняття повідомлення.</w:t>
      </w:r>
    </w:p>
    <w:p w14:paraId="3027BA93"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Ризики та </w:t>
      </w:r>
      <w:r w:rsidRPr="00E0108B">
        <w:rPr>
          <w:rFonts w:ascii="Times New Roman" w:hAnsi="Times New Roman"/>
          <w:color w:val="231E20"/>
          <w:sz w:val="28"/>
          <w:szCs w:val="28"/>
          <w:lang w:val="uk-UA"/>
        </w:rPr>
        <w:t xml:space="preserve">можливі сценарії розвитку подій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w:t>
      </w:r>
    </w:p>
    <w:p w14:paraId="7F2D76C2"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Ресурси для </w:t>
      </w:r>
      <w:proofErr w:type="spellStart"/>
      <w:r w:rsidRPr="00E0108B">
        <w:rPr>
          <w:rFonts w:ascii="Times New Roman" w:hAnsi="Times New Roman"/>
          <w:color w:val="231E20"/>
          <w:sz w:val="28"/>
          <w:szCs w:val="28"/>
          <w:lang w:val="uk-UA"/>
        </w:rPr>
        <w:t>адвокаційної</w:t>
      </w:r>
      <w:proofErr w:type="spellEnd"/>
      <w:r w:rsidRPr="00E0108B">
        <w:rPr>
          <w:rFonts w:ascii="Times New Roman" w:hAnsi="Times New Roman"/>
          <w:color w:val="231E20"/>
          <w:sz w:val="28"/>
          <w:szCs w:val="28"/>
          <w:lang w:val="uk-UA"/>
        </w:rPr>
        <w:t xml:space="preserve"> кампанії. Правила залучення ресурсів.</w:t>
      </w:r>
    </w:p>
    <w:p w14:paraId="0E31FD1F" w14:textId="77777777" w:rsidR="00E0108B" w:rsidRPr="00E0108B" w:rsidRDefault="00E0108B" w:rsidP="00E0108B">
      <w:pPr>
        <w:numPr>
          <w:ilvl w:val="0"/>
          <w:numId w:val="23"/>
        </w:numPr>
        <w:spacing w:after="0" w:line="240" w:lineRule="auto"/>
        <w:ind w:left="567"/>
        <w:jc w:val="both"/>
        <w:rPr>
          <w:rFonts w:ascii="Times New Roman" w:hAnsi="Times New Roman"/>
          <w:sz w:val="28"/>
          <w:szCs w:val="28"/>
          <w:lang w:val="uk-UA"/>
        </w:rPr>
      </w:pPr>
      <w:r w:rsidRPr="00E0108B">
        <w:rPr>
          <w:rStyle w:val="fontstyle01"/>
          <w:rFonts w:ascii="Times New Roman" w:hAnsi="Times New Roman"/>
          <w:sz w:val="28"/>
          <w:szCs w:val="28"/>
          <w:lang w:val="uk-UA"/>
        </w:rPr>
        <w:t xml:space="preserve">Правила підготовки та проведення </w:t>
      </w:r>
      <w:proofErr w:type="spellStart"/>
      <w:r w:rsidRPr="00E0108B">
        <w:rPr>
          <w:rStyle w:val="fontstyle01"/>
          <w:rFonts w:ascii="Times New Roman" w:hAnsi="Times New Roman"/>
          <w:sz w:val="28"/>
          <w:szCs w:val="28"/>
          <w:lang w:val="uk-UA"/>
        </w:rPr>
        <w:t>адвокаційної</w:t>
      </w:r>
      <w:proofErr w:type="spellEnd"/>
      <w:r w:rsidRPr="00E0108B">
        <w:rPr>
          <w:rStyle w:val="fontstyle01"/>
          <w:rFonts w:ascii="Times New Roman" w:hAnsi="Times New Roman"/>
          <w:sz w:val="28"/>
          <w:szCs w:val="28"/>
          <w:lang w:val="uk-UA"/>
        </w:rPr>
        <w:t xml:space="preserve"> кампанії</w:t>
      </w:r>
      <w:r w:rsidRPr="00E0108B">
        <w:rPr>
          <w:rFonts w:ascii="Times New Roman" w:hAnsi="Times New Roman"/>
          <w:color w:val="000000"/>
          <w:sz w:val="28"/>
          <w:szCs w:val="28"/>
          <w:lang w:val="uk-UA"/>
        </w:rPr>
        <w:t>.</w:t>
      </w:r>
    </w:p>
    <w:p w14:paraId="2EC83F7E" w14:textId="77777777" w:rsidR="00E0108B" w:rsidRPr="00E0108B" w:rsidRDefault="00E0108B" w:rsidP="00E0108B">
      <w:pPr>
        <w:spacing w:after="0" w:line="240" w:lineRule="auto"/>
        <w:rPr>
          <w:rFonts w:ascii="Times New Roman" w:hAnsi="Times New Roman"/>
          <w:caps/>
          <w:sz w:val="28"/>
          <w:szCs w:val="28"/>
          <w:lang w:val="uk-UA"/>
        </w:rPr>
      </w:pPr>
    </w:p>
    <w:p w14:paraId="53388536"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3.3_</w:t>
      </w:r>
      <w:r w:rsidRPr="00E0108B">
        <w:rPr>
          <w:rFonts w:ascii="Times New Roman" w:hAnsi="Times New Roman"/>
          <w:b/>
          <w:bCs/>
          <w:sz w:val="28"/>
          <w:szCs w:val="28"/>
          <w:lang w:val="uk-UA"/>
        </w:rPr>
        <w:t>Стратегія</w:t>
      </w:r>
      <w:proofErr w:type="spellEnd"/>
      <w:r w:rsidRPr="00E0108B">
        <w:rPr>
          <w:rFonts w:ascii="Times New Roman" w:hAnsi="Times New Roman"/>
          <w:b/>
          <w:bCs/>
          <w:sz w:val="28"/>
          <w:szCs w:val="28"/>
          <w:lang w:val="uk-UA"/>
        </w:rPr>
        <w:t xml:space="preserve"> та впровадження </w:t>
      </w:r>
      <w:proofErr w:type="spellStart"/>
      <w:r w:rsidRPr="00E0108B">
        <w:rPr>
          <w:rFonts w:ascii="Times New Roman" w:hAnsi="Times New Roman"/>
          <w:b/>
          <w:bCs/>
          <w:sz w:val="28"/>
          <w:szCs w:val="28"/>
          <w:lang w:val="uk-UA"/>
        </w:rPr>
        <w:t>адвокаційної</w:t>
      </w:r>
      <w:proofErr w:type="spellEnd"/>
      <w:r w:rsidRPr="00E0108B">
        <w:rPr>
          <w:rFonts w:ascii="Times New Roman" w:hAnsi="Times New Roman"/>
          <w:b/>
          <w:bCs/>
          <w:sz w:val="28"/>
          <w:szCs w:val="28"/>
          <w:lang w:val="uk-UA"/>
        </w:rPr>
        <w:t xml:space="preserve"> кампанії</w:t>
      </w:r>
    </w:p>
    <w:p w14:paraId="3A5B4A8D"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Стратегії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спрямовані на задоволення людських потреб.</w:t>
      </w:r>
    </w:p>
    <w:p w14:paraId="5B47C635"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Планування та вибір стратегії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 передбачає.</w:t>
      </w:r>
    </w:p>
    <w:p w14:paraId="6B8BC7ED"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Початок та елементи стратегічного планування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кампанії.</w:t>
      </w:r>
    </w:p>
    <w:p w14:paraId="6C81C5C8"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Необхідність розуміння причини виникнення проблеми.</w:t>
      </w:r>
    </w:p>
    <w:p w14:paraId="498D7F12"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Метод — «дерево проблем» та його переваги.</w:t>
      </w:r>
    </w:p>
    <w:p w14:paraId="5450A14A"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Приклад розуміння причини в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w:t>
      </w:r>
    </w:p>
    <w:p w14:paraId="34488639"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Визначення мети та цілей </w:t>
      </w:r>
      <w:proofErr w:type="spellStart"/>
      <w:r w:rsidRPr="00E0108B">
        <w:rPr>
          <w:rFonts w:ascii="Times New Roman" w:hAnsi="Times New Roman"/>
          <w:sz w:val="28"/>
          <w:szCs w:val="28"/>
          <w:lang w:val="uk-UA"/>
        </w:rPr>
        <w:t>адвокаційної</w:t>
      </w:r>
      <w:proofErr w:type="spellEnd"/>
      <w:r w:rsidRPr="00E0108B">
        <w:rPr>
          <w:rFonts w:ascii="Times New Roman" w:hAnsi="Times New Roman"/>
          <w:sz w:val="28"/>
          <w:szCs w:val="28"/>
          <w:lang w:val="uk-UA"/>
        </w:rPr>
        <w:t xml:space="preserve"> кампанії.</w:t>
      </w:r>
    </w:p>
    <w:p w14:paraId="5D521996"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Інформування суспільства про проблему.</w:t>
      </w:r>
    </w:p>
    <w:p w14:paraId="31AC8A60"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Питання, які постають при розробленні стратегії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w:t>
      </w:r>
    </w:p>
    <w:p w14:paraId="43455A85"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Необхідність оцінки ризиків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w:t>
      </w:r>
    </w:p>
    <w:p w14:paraId="56AE6B65"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 Створення коаліції при впровадженні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w:t>
      </w:r>
    </w:p>
    <w:p w14:paraId="7C5ADBAD"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Розроблення ключових повідомлень про проблему. Завдання.</w:t>
      </w:r>
    </w:p>
    <w:p w14:paraId="44AA81D2"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lastRenderedPageBreak/>
        <w:t>Комунікаційна стратегія.</w:t>
      </w:r>
    </w:p>
    <w:p w14:paraId="5C43266F"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Визначення аудиторій для ключових повідомлень про проблему.</w:t>
      </w:r>
    </w:p>
    <w:p w14:paraId="172665AA"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Заходи впровадження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-кампанії.</w:t>
      </w:r>
    </w:p>
    <w:p w14:paraId="3716EF78"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 xml:space="preserve">Збір інформації про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-кампанію.</w:t>
      </w:r>
    </w:p>
    <w:p w14:paraId="05ED97BA" w14:textId="77777777" w:rsidR="00E0108B" w:rsidRPr="00E0108B" w:rsidRDefault="00E0108B" w:rsidP="00E0108B">
      <w:pPr>
        <w:numPr>
          <w:ilvl w:val="0"/>
          <w:numId w:val="24"/>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Моніторинг та оцінка результатів</w:t>
      </w:r>
      <w:r w:rsidRPr="00E0108B">
        <w:rPr>
          <w:rFonts w:ascii="Times New Roman" w:hAnsi="Times New Roman"/>
          <w:color w:val="000000"/>
          <w:sz w:val="28"/>
          <w:szCs w:val="28"/>
          <w:lang w:val="uk-UA"/>
        </w:rPr>
        <w:t>.</w:t>
      </w:r>
    </w:p>
    <w:p w14:paraId="06E278D7" w14:textId="77777777" w:rsidR="00E0108B" w:rsidRPr="00E0108B" w:rsidRDefault="00E0108B" w:rsidP="00E0108B">
      <w:pPr>
        <w:spacing w:after="0" w:line="240" w:lineRule="auto"/>
        <w:rPr>
          <w:rFonts w:ascii="Times New Roman" w:hAnsi="Times New Roman"/>
          <w:caps/>
          <w:sz w:val="28"/>
          <w:szCs w:val="28"/>
          <w:lang w:val="uk-UA"/>
        </w:rPr>
      </w:pPr>
    </w:p>
    <w:p w14:paraId="39428169"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4.1_</w:t>
      </w:r>
      <w:r w:rsidRPr="00E0108B">
        <w:rPr>
          <w:rFonts w:ascii="Times New Roman" w:hAnsi="Times New Roman"/>
          <w:b/>
          <w:bCs/>
          <w:sz w:val="28"/>
          <w:szCs w:val="28"/>
          <w:lang w:val="uk-UA"/>
        </w:rPr>
        <w:t>Загальнообов’язкове</w:t>
      </w:r>
      <w:proofErr w:type="spellEnd"/>
      <w:r w:rsidRPr="00E0108B">
        <w:rPr>
          <w:rFonts w:ascii="Times New Roman" w:hAnsi="Times New Roman"/>
          <w:b/>
          <w:bCs/>
          <w:sz w:val="28"/>
          <w:szCs w:val="28"/>
          <w:lang w:val="uk-UA"/>
        </w:rPr>
        <w:t xml:space="preserve"> державне соціальне страхування</w:t>
      </w:r>
    </w:p>
    <w:p w14:paraId="476B608D"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Визначення основ та поняття законодавства України про загальнообов’язкове державне соціальне страхування.</w:t>
      </w:r>
    </w:p>
    <w:p w14:paraId="7D63DF08"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Завданням законодавства про загальнообов’язкове державне соціальне страхування.</w:t>
      </w:r>
    </w:p>
    <w:p w14:paraId="7B701FA0"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Право на забезпечення за загальнообов’язковим державним соціальним страхуванням.</w:t>
      </w:r>
    </w:p>
    <w:p w14:paraId="177A48B8"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Види загальнообов’язкового державного соціального страхування.</w:t>
      </w:r>
    </w:p>
    <w:p w14:paraId="49447D9B"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Принципи загальнообов’язкового державного соціального страхування.</w:t>
      </w:r>
    </w:p>
    <w:p w14:paraId="63937714"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Суб’єкти загальнообов’язкового державного соціального страхування.</w:t>
      </w:r>
    </w:p>
    <w:p w14:paraId="2B4C16F4"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Страхові фонди —як страховики. Основне джерело коштів фондів.</w:t>
      </w:r>
    </w:p>
    <w:p w14:paraId="21195C91"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Об’єкт загальнообов’язкового державного соціального страхування.</w:t>
      </w:r>
    </w:p>
    <w:p w14:paraId="6500FCEB"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Страховий випадок та ризик.</w:t>
      </w:r>
    </w:p>
    <w:p w14:paraId="71F39FD4"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shd w:val="clear" w:color="auto" w:fill="FFFFFF"/>
          <w:lang w:val="uk-UA"/>
        </w:rPr>
        <w:t>Спори, що виникають із правовідносин за загальнообов’язковим державним соціальним страхуванням.</w:t>
      </w:r>
    </w:p>
    <w:p w14:paraId="2A478DC4"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Єдиний внесок на загальнообов’язкове державне соціальне страхування. Його розмір та порядок адміністрування.</w:t>
      </w:r>
    </w:p>
    <w:p w14:paraId="16165486" w14:textId="77777777" w:rsidR="00E0108B" w:rsidRPr="00E0108B" w:rsidRDefault="00E0108B" w:rsidP="00E0108B">
      <w:pPr>
        <w:numPr>
          <w:ilvl w:val="0"/>
          <w:numId w:val="25"/>
        </w:numPr>
        <w:spacing w:after="0" w:line="240" w:lineRule="auto"/>
        <w:ind w:left="567"/>
        <w:jc w:val="both"/>
        <w:rPr>
          <w:rFonts w:ascii="Times New Roman" w:hAnsi="Times New Roman"/>
          <w:b/>
          <w:sz w:val="28"/>
          <w:szCs w:val="28"/>
          <w:lang w:val="uk-UA"/>
        </w:rPr>
      </w:pPr>
      <w:r w:rsidRPr="00E0108B">
        <w:rPr>
          <w:rFonts w:ascii="Times New Roman" w:hAnsi="Times New Roman"/>
          <w:color w:val="000000"/>
          <w:sz w:val="28"/>
          <w:szCs w:val="28"/>
          <w:lang w:val="uk-UA"/>
        </w:rPr>
        <w:t>Види соціальних послуг та матеріального забезпечення.</w:t>
      </w:r>
    </w:p>
    <w:p w14:paraId="71B5549F" w14:textId="77777777" w:rsidR="00E0108B" w:rsidRPr="00E0108B" w:rsidRDefault="00E0108B" w:rsidP="00E0108B">
      <w:pPr>
        <w:numPr>
          <w:ilvl w:val="0"/>
          <w:numId w:val="25"/>
        </w:numPr>
        <w:spacing w:after="0" w:line="240" w:lineRule="auto"/>
        <w:ind w:left="567"/>
        <w:jc w:val="both"/>
        <w:rPr>
          <w:rFonts w:ascii="Times New Roman" w:hAnsi="Times New Roman"/>
          <w:b/>
          <w:sz w:val="28"/>
          <w:szCs w:val="28"/>
          <w:lang w:val="uk-UA"/>
        </w:rPr>
      </w:pPr>
      <w:r w:rsidRPr="00E0108B">
        <w:rPr>
          <w:rFonts w:ascii="Times New Roman" w:hAnsi="Times New Roman"/>
          <w:color w:val="000000"/>
          <w:sz w:val="28"/>
          <w:szCs w:val="28"/>
          <w:shd w:val="clear" w:color="auto" w:fill="FFFFFF"/>
          <w:lang w:val="uk-UA"/>
        </w:rPr>
        <w:t>Відповідальність страхувальників.</w:t>
      </w:r>
    </w:p>
    <w:p w14:paraId="547C3D97"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Поняття та значення страхового стажу у соціальному забезпеченні. Страховий стаж.</w:t>
      </w:r>
    </w:p>
    <w:p w14:paraId="3D539E00"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Обчислення та підтвердження страхового стажу.</w:t>
      </w:r>
    </w:p>
    <w:p w14:paraId="4BE13F2A"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Спеціальний трудовий стаж. Списки робіт.</w:t>
      </w:r>
    </w:p>
    <w:p w14:paraId="1B410DF2"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Вислуга років — особливий вид спеціального стажу.</w:t>
      </w:r>
    </w:p>
    <w:p w14:paraId="29C0AEAB"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Зміст з</w:t>
      </w:r>
      <w:r w:rsidRPr="00E0108B">
        <w:rPr>
          <w:rFonts w:ascii="Times New Roman" w:hAnsi="Times New Roman"/>
          <w:color w:val="000000"/>
          <w:sz w:val="28"/>
          <w:szCs w:val="28"/>
          <w:lang w:val="uk-UA"/>
        </w:rPr>
        <w:t>агальнообов’язкове державне соціальне страхування на випадок безробіття.</w:t>
      </w:r>
    </w:p>
    <w:p w14:paraId="5FF9A0F9"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Принципи страхування на випадок безробіття.</w:t>
      </w:r>
    </w:p>
    <w:p w14:paraId="06A15BE8"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Видами забезпечення по безробіттю.</w:t>
      </w:r>
    </w:p>
    <w:p w14:paraId="774F98E3"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Професійна підготовка або перепідготовка, підвищення кваліфікації.</w:t>
      </w:r>
    </w:p>
    <w:p w14:paraId="43A932DA"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Заходи при виникненні страхового ризику.</w:t>
      </w:r>
    </w:p>
    <w:p w14:paraId="4D10AEBC"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Суб’єкти страхування на випадок безробіття.</w:t>
      </w:r>
    </w:p>
    <w:p w14:paraId="140C3E76"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Об’єкт страхування на випадок безробіття.</w:t>
      </w:r>
    </w:p>
    <w:p w14:paraId="34C4F861"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Профілактичні заходи безробіття. Порядок здійснення.</w:t>
      </w:r>
    </w:p>
    <w:p w14:paraId="03796DF8"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Управління страхуванням на випадок безробіття.</w:t>
      </w:r>
    </w:p>
    <w:p w14:paraId="647C7691"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Джерела формування коштів Фонду.</w:t>
      </w:r>
    </w:p>
    <w:p w14:paraId="15DD90B7" w14:textId="77777777" w:rsidR="00E0108B" w:rsidRPr="00E0108B" w:rsidRDefault="00E0108B" w:rsidP="00E0108B">
      <w:pPr>
        <w:numPr>
          <w:ilvl w:val="0"/>
          <w:numId w:val="25"/>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Відповідальність у </w:t>
      </w:r>
      <w:r w:rsidRPr="00E0108B">
        <w:rPr>
          <w:rFonts w:ascii="Times New Roman" w:hAnsi="Times New Roman"/>
          <w:color w:val="000000"/>
          <w:sz w:val="28"/>
          <w:szCs w:val="28"/>
          <w:lang w:val="uk-UA"/>
        </w:rPr>
        <w:t>державному соціальному страхуванню на випадок безробіття.</w:t>
      </w:r>
    </w:p>
    <w:p w14:paraId="70056F81" w14:textId="77777777" w:rsidR="00E0108B" w:rsidRPr="00E0108B" w:rsidRDefault="00E0108B" w:rsidP="00E0108B">
      <w:pPr>
        <w:spacing w:after="0" w:line="240" w:lineRule="auto"/>
        <w:rPr>
          <w:rFonts w:ascii="Times New Roman" w:hAnsi="Times New Roman"/>
          <w:caps/>
          <w:sz w:val="28"/>
          <w:szCs w:val="28"/>
          <w:lang w:val="uk-UA"/>
        </w:rPr>
      </w:pPr>
    </w:p>
    <w:p w14:paraId="1B939C74"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4.2_</w:t>
      </w:r>
      <w:r w:rsidRPr="00E0108B">
        <w:rPr>
          <w:rFonts w:ascii="Times New Roman" w:hAnsi="Times New Roman"/>
          <w:b/>
          <w:bCs/>
          <w:sz w:val="28"/>
          <w:szCs w:val="28"/>
          <w:lang w:val="uk-UA"/>
        </w:rPr>
        <w:t>Інструменти</w:t>
      </w:r>
      <w:proofErr w:type="spellEnd"/>
      <w:r w:rsidRPr="00E0108B">
        <w:rPr>
          <w:rFonts w:ascii="Times New Roman" w:hAnsi="Times New Roman"/>
          <w:b/>
          <w:bCs/>
          <w:sz w:val="28"/>
          <w:szCs w:val="28"/>
          <w:lang w:val="uk-UA"/>
        </w:rPr>
        <w:t xml:space="preserve"> </w:t>
      </w:r>
      <w:proofErr w:type="spellStart"/>
      <w:r w:rsidRPr="00E0108B">
        <w:rPr>
          <w:rFonts w:ascii="Times New Roman" w:hAnsi="Times New Roman"/>
          <w:b/>
          <w:bCs/>
          <w:sz w:val="28"/>
          <w:szCs w:val="28"/>
          <w:lang w:val="uk-UA"/>
        </w:rPr>
        <w:t>адвокації</w:t>
      </w:r>
      <w:proofErr w:type="spellEnd"/>
    </w:p>
    <w:p w14:paraId="08E5D9E6" w14:textId="77777777" w:rsidR="00E0108B" w:rsidRPr="00E0108B" w:rsidRDefault="00E0108B" w:rsidP="00E0108B">
      <w:pPr>
        <w:numPr>
          <w:ilvl w:val="0"/>
          <w:numId w:val="2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 xml:space="preserve">Ініціатива проведення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sz w:val="28"/>
          <w:szCs w:val="28"/>
          <w:lang w:val="uk-UA"/>
        </w:rPr>
        <w:t xml:space="preserve">. Вибір методів для проведення кампанії </w:t>
      </w:r>
      <w:proofErr w:type="spellStart"/>
      <w:r w:rsidRPr="00E0108B">
        <w:rPr>
          <w:rFonts w:ascii="Times New Roman" w:hAnsi="Times New Roman"/>
          <w:sz w:val="28"/>
          <w:szCs w:val="28"/>
          <w:lang w:val="uk-UA"/>
        </w:rPr>
        <w:t>адвокасі</w:t>
      </w:r>
      <w:proofErr w:type="spellEnd"/>
      <w:r w:rsidRPr="00E0108B">
        <w:rPr>
          <w:rFonts w:ascii="Times New Roman" w:hAnsi="Times New Roman"/>
          <w:bCs/>
          <w:color w:val="000000"/>
          <w:sz w:val="28"/>
          <w:szCs w:val="28"/>
          <w:lang w:val="uk-UA"/>
        </w:rPr>
        <w:t xml:space="preserve"> </w:t>
      </w:r>
    </w:p>
    <w:p w14:paraId="74E4F22A" w14:textId="77777777" w:rsidR="00E0108B" w:rsidRPr="00E0108B" w:rsidRDefault="00E0108B" w:rsidP="00E0108B">
      <w:pPr>
        <w:numPr>
          <w:ilvl w:val="0"/>
          <w:numId w:val="26"/>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lastRenderedPageBreak/>
        <w:t xml:space="preserve">Приклади методів впливу на цільову аудиторію. </w:t>
      </w:r>
      <w:r w:rsidRPr="00E0108B">
        <w:rPr>
          <w:rFonts w:ascii="Times New Roman" w:hAnsi="Times New Roman"/>
          <w:bCs/>
          <w:color w:val="000000"/>
          <w:sz w:val="28"/>
          <w:szCs w:val="28"/>
          <w:lang w:val="uk-UA"/>
        </w:rPr>
        <w:t>Виявлення проблеми для вирішення.</w:t>
      </w:r>
    </w:p>
    <w:p w14:paraId="0E2B3C82" w14:textId="77777777" w:rsidR="00E0108B" w:rsidRPr="00E0108B" w:rsidRDefault="00E0108B" w:rsidP="00E0108B">
      <w:pPr>
        <w:numPr>
          <w:ilvl w:val="0"/>
          <w:numId w:val="26"/>
        </w:numPr>
        <w:spacing w:after="0" w:line="240" w:lineRule="auto"/>
        <w:ind w:left="567"/>
        <w:rPr>
          <w:rFonts w:ascii="Times New Roman" w:hAnsi="Times New Roman"/>
          <w:sz w:val="28"/>
          <w:szCs w:val="28"/>
          <w:lang w:val="uk-UA"/>
        </w:rPr>
      </w:pPr>
      <w:r w:rsidRPr="00E0108B">
        <w:rPr>
          <w:rFonts w:ascii="Times New Roman" w:hAnsi="Times New Roman"/>
          <w:color w:val="000000"/>
          <w:sz w:val="28"/>
          <w:szCs w:val="28"/>
          <w:lang w:val="uk-UA"/>
        </w:rPr>
        <w:t xml:space="preserve">Обставини успішності </w:t>
      </w:r>
      <w:proofErr w:type="spellStart"/>
      <w:r w:rsidRPr="00E0108B">
        <w:rPr>
          <w:rFonts w:ascii="Times New Roman" w:hAnsi="Times New Roman"/>
          <w:color w:val="000000"/>
          <w:sz w:val="28"/>
          <w:szCs w:val="28"/>
          <w:lang w:val="uk-UA"/>
        </w:rPr>
        <w:t>адвокасі</w:t>
      </w:r>
      <w:proofErr w:type="spellEnd"/>
      <w:r w:rsidRPr="00E0108B">
        <w:rPr>
          <w:rFonts w:ascii="Times New Roman" w:hAnsi="Times New Roman"/>
          <w:color w:val="000000"/>
          <w:sz w:val="28"/>
          <w:szCs w:val="28"/>
          <w:lang w:val="uk-UA"/>
        </w:rPr>
        <w:t>-кампанії.</w:t>
      </w:r>
    </w:p>
    <w:p w14:paraId="2BBCF575" w14:textId="77777777" w:rsidR="00E0108B" w:rsidRPr="00E0108B" w:rsidRDefault="00E0108B" w:rsidP="00E0108B">
      <w:pPr>
        <w:numPr>
          <w:ilvl w:val="0"/>
          <w:numId w:val="26"/>
        </w:numPr>
        <w:spacing w:after="0" w:line="240" w:lineRule="auto"/>
        <w:ind w:left="567"/>
        <w:rPr>
          <w:rFonts w:ascii="Times New Roman" w:hAnsi="Times New Roman"/>
          <w:sz w:val="28"/>
          <w:szCs w:val="28"/>
          <w:lang w:val="uk-UA"/>
        </w:rPr>
      </w:pPr>
      <w:r w:rsidRPr="00E0108B">
        <w:rPr>
          <w:rFonts w:ascii="Times New Roman" w:hAnsi="Times New Roman"/>
          <w:color w:val="000000"/>
          <w:sz w:val="28"/>
          <w:szCs w:val="28"/>
          <w:lang w:val="uk-UA"/>
        </w:rPr>
        <w:t xml:space="preserve">Види інструментів </w:t>
      </w:r>
      <w:proofErr w:type="spellStart"/>
      <w:r w:rsidRPr="00E0108B">
        <w:rPr>
          <w:rFonts w:ascii="Times New Roman" w:hAnsi="Times New Roman"/>
          <w:color w:val="000000"/>
          <w:sz w:val="28"/>
          <w:szCs w:val="28"/>
          <w:lang w:val="uk-UA"/>
        </w:rPr>
        <w:t>адвокасі</w:t>
      </w:r>
      <w:proofErr w:type="spellEnd"/>
      <w:r w:rsidRPr="00E0108B">
        <w:rPr>
          <w:rFonts w:ascii="Times New Roman" w:hAnsi="Times New Roman"/>
          <w:color w:val="000000"/>
          <w:sz w:val="28"/>
          <w:szCs w:val="28"/>
          <w:lang w:val="uk-UA"/>
        </w:rPr>
        <w:t xml:space="preserve">-кампанії. Правові інструменти </w:t>
      </w:r>
      <w:proofErr w:type="spellStart"/>
      <w:r w:rsidRPr="00E0108B">
        <w:rPr>
          <w:rFonts w:ascii="Times New Roman" w:hAnsi="Times New Roman"/>
          <w:color w:val="000000"/>
          <w:sz w:val="28"/>
          <w:szCs w:val="28"/>
          <w:lang w:val="uk-UA"/>
        </w:rPr>
        <w:t>адвокасі</w:t>
      </w:r>
      <w:proofErr w:type="spellEnd"/>
      <w:r w:rsidRPr="00E0108B">
        <w:rPr>
          <w:rFonts w:ascii="Times New Roman" w:hAnsi="Times New Roman"/>
          <w:color w:val="000000"/>
          <w:sz w:val="28"/>
          <w:szCs w:val="28"/>
          <w:lang w:val="uk-UA"/>
        </w:rPr>
        <w:t>-кампанії.</w:t>
      </w:r>
    </w:p>
    <w:p w14:paraId="0B21661E"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 xml:space="preserve">Інформаційні заходи у якості інструментів </w:t>
      </w:r>
      <w:proofErr w:type="spellStart"/>
      <w:r w:rsidRPr="00E0108B">
        <w:rPr>
          <w:rFonts w:ascii="Times New Roman" w:hAnsi="Times New Roman"/>
          <w:color w:val="000000"/>
          <w:sz w:val="28"/>
          <w:szCs w:val="28"/>
          <w:lang w:val="uk-UA"/>
        </w:rPr>
        <w:t>адвокасі</w:t>
      </w:r>
      <w:proofErr w:type="spellEnd"/>
      <w:r w:rsidRPr="00E0108B">
        <w:rPr>
          <w:rFonts w:ascii="Times New Roman" w:hAnsi="Times New Roman"/>
          <w:color w:val="000000"/>
          <w:sz w:val="28"/>
          <w:szCs w:val="28"/>
          <w:lang w:val="uk-UA"/>
        </w:rPr>
        <w:t>-кампанії.</w:t>
      </w:r>
    </w:p>
    <w:p w14:paraId="1B5753DC"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 xml:space="preserve">Масові заходи у якості інструментів </w:t>
      </w:r>
      <w:proofErr w:type="spellStart"/>
      <w:r w:rsidRPr="00E0108B">
        <w:rPr>
          <w:rFonts w:ascii="Times New Roman" w:hAnsi="Times New Roman"/>
          <w:color w:val="000000"/>
          <w:sz w:val="28"/>
          <w:szCs w:val="28"/>
          <w:lang w:val="uk-UA"/>
        </w:rPr>
        <w:t>адвокасі</w:t>
      </w:r>
      <w:proofErr w:type="spellEnd"/>
      <w:r w:rsidRPr="00E0108B">
        <w:rPr>
          <w:rFonts w:ascii="Times New Roman" w:hAnsi="Times New Roman"/>
          <w:color w:val="000000"/>
          <w:sz w:val="28"/>
          <w:szCs w:val="28"/>
          <w:lang w:val="uk-UA"/>
        </w:rPr>
        <w:t>-кампанії. Безпосередні інструменти впливу.</w:t>
      </w:r>
    </w:p>
    <w:p w14:paraId="0038D2ED"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Громадська експертиза діяльності державних органів.</w:t>
      </w:r>
    </w:p>
    <w:p w14:paraId="1F0083D3"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Інформаційні та інформаційно-просвітницькі акції. Флешмоби.</w:t>
      </w:r>
    </w:p>
    <w:p w14:paraId="71CDF231"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Громадські слухання, місцеві ініціативи, органи самоорганізації населення, загальні збори громадян.</w:t>
      </w:r>
    </w:p>
    <w:p w14:paraId="04D14767"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Лобіювання — як інструмент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6BACE8CC"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Судові позови, як інструмент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 Акції протесту.</w:t>
      </w:r>
    </w:p>
    <w:p w14:paraId="636BC4A8"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Стратегія та основні компоненти кампанії з </w:t>
      </w:r>
      <w:proofErr w:type="spellStart"/>
      <w:r w:rsidRPr="00E0108B">
        <w:rPr>
          <w:rFonts w:ascii="Times New Roman" w:hAnsi="Times New Roman"/>
          <w:sz w:val="28"/>
          <w:szCs w:val="28"/>
          <w:lang w:val="uk-UA"/>
        </w:rPr>
        <w:t>антикорупції</w:t>
      </w:r>
      <w:proofErr w:type="spellEnd"/>
      <w:r w:rsidRPr="00E0108B">
        <w:rPr>
          <w:rFonts w:ascii="Times New Roman" w:hAnsi="Times New Roman"/>
          <w:sz w:val="28"/>
          <w:szCs w:val="28"/>
          <w:lang w:val="uk-UA"/>
        </w:rPr>
        <w:t>.</w:t>
      </w:r>
    </w:p>
    <w:p w14:paraId="38644643"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Тренінг з </w:t>
      </w:r>
      <w:proofErr w:type="spellStart"/>
      <w:r w:rsidRPr="00E0108B">
        <w:rPr>
          <w:rFonts w:ascii="Times New Roman" w:hAnsi="Times New Roman"/>
          <w:sz w:val="28"/>
          <w:szCs w:val="28"/>
          <w:lang w:val="uk-UA"/>
        </w:rPr>
        <w:t>антикорупції</w:t>
      </w:r>
      <w:proofErr w:type="spellEnd"/>
      <w:r w:rsidRPr="00E0108B">
        <w:rPr>
          <w:rFonts w:ascii="Times New Roman" w:hAnsi="Times New Roman"/>
          <w:sz w:val="28"/>
          <w:szCs w:val="28"/>
          <w:lang w:val="uk-UA"/>
        </w:rPr>
        <w:t xml:space="preserve">. Причини та наслідки корупції </w:t>
      </w:r>
    </w:p>
    <w:p w14:paraId="79E83B06"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Інструменти корупційної стратегії — запобігання корупції.</w:t>
      </w:r>
    </w:p>
    <w:p w14:paraId="5D2D4858"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Вплив на політику щодо малого та середнього бізнесу. Замовники </w:t>
      </w:r>
      <w:proofErr w:type="spellStart"/>
      <w:r w:rsidRPr="00E0108B">
        <w:rPr>
          <w:rFonts w:ascii="Times New Roman" w:hAnsi="Times New Roman"/>
          <w:sz w:val="28"/>
          <w:szCs w:val="28"/>
          <w:lang w:val="uk-UA"/>
        </w:rPr>
        <w:t>адвокації</w:t>
      </w:r>
      <w:proofErr w:type="spellEnd"/>
      <w:r w:rsidRPr="00E0108B">
        <w:rPr>
          <w:rFonts w:ascii="Times New Roman" w:hAnsi="Times New Roman"/>
          <w:sz w:val="28"/>
          <w:szCs w:val="28"/>
          <w:lang w:val="uk-UA"/>
        </w:rPr>
        <w:t>.</w:t>
      </w:r>
    </w:p>
    <w:p w14:paraId="2D3D38DA"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Визначення проблеми малого та середнього бізнесу.</w:t>
      </w:r>
    </w:p>
    <w:p w14:paraId="20BAD7B7"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Рівень та компетенція вирішення проблеми малого та середнього бізнесу.</w:t>
      </w:r>
    </w:p>
    <w:p w14:paraId="3AF25D20"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Методика проведення аналізу впливу регуляторного </w:t>
      </w:r>
      <w:proofErr w:type="spellStart"/>
      <w:r w:rsidRPr="00E0108B">
        <w:rPr>
          <w:rFonts w:ascii="Times New Roman" w:hAnsi="Times New Roman"/>
          <w:sz w:val="28"/>
          <w:szCs w:val="28"/>
          <w:lang w:val="uk-UA"/>
        </w:rPr>
        <w:t>акта</w:t>
      </w:r>
      <w:proofErr w:type="spellEnd"/>
      <w:r w:rsidRPr="00E0108B">
        <w:rPr>
          <w:rFonts w:ascii="Times New Roman" w:hAnsi="Times New Roman"/>
          <w:sz w:val="28"/>
          <w:szCs w:val="28"/>
          <w:lang w:val="uk-UA"/>
        </w:rPr>
        <w:t>. М-Тест.</w:t>
      </w:r>
    </w:p>
    <w:p w14:paraId="7EEB5FB3" w14:textId="77777777" w:rsidR="00E0108B" w:rsidRPr="00E0108B" w:rsidRDefault="00E0108B" w:rsidP="00E0108B">
      <w:pPr>
        <w:numPr>
          <w:ilvl w:val="0"/>
          <w:numId w:val="26"/>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Союзники та </w:t>
      </w:r>
      <w:proofErr w:type="spellStart"/>
      <w:r w:rsidRPr="00E0108B">
        <w:rPr>
          <w:rFonts w:ascii="Times New Roman" w:hAnsi="Times New Roman"/>
          <w:sz w:val="28"/>
          <w:szCs w:val="28"/>
          <w:lang w:val="uk-UA"/>
        </w:rPr>
        <w:t>стейкхолдери</w:t>
      </w:r>
      <w:proofErr w:type="spellEnd"/>
      <w:r w:rsidRPr="00E0108B">
        <w:rPr>
          <w:rFonts w:ascii="Times New Roman" w:hAnsi="Times New Roman"/>
          <w:color w:val="000000"/>
          <w:sz w:val="28"/>
          <w:szCs w:val="28"/>
          <w:lang w:val="uk-UA"/>
        </w:rPr>
        <w:t>.</w:t>
      </w:r>
    </w:p>
    <w:p w14:paraId="26C35662" w14:textId="77777777" w:rsidR="00E0108B" w:rsidRPr="00E0108B" w:rsidRDefault="00E0108B" w:rsidP="00E0108B">
      <w:pPr>
        <w:spacing w:after="0" w:line="240" w:lineRule="auto"/>
        <w:rPr>
          <w:rFonts w:ascii="Times New Roman" w:hAnsi="Times New Roman"/>
          <w:caps/>
          <w:sz w:val="28"/>
          <w:szCs w:val="28"/>
          <w:lang w:val="uk-UA"/>
        </w:rPr>
      </w:pPr>
    </w:p>
    <w:p w14:paraId="2ED5A6EC"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5_</w:t>
      </w:r>
      <w:r w:rsidRPr="00E0108B">
        <w:rPr>
          <w:rFonts w:ascii="Times New Roman" w:hAnsi="Times New Roman"/>
          <w:b/>
          <w:bCs/>
          <w:sz w:val="28"/>
          <w:szCs w:val="28"/>
          <w:lang w:val="uk-UA"/>
        </w:rPr>
        <w:t>Загальнообов’язкове</w:t>
      </w:r>
      <w:proofErr w:type="spellEnd"/>
      <w:r w:rsidRPr="00E0108B">
        <w:rPr>
          <w:rFonts w:ascii="Times New Roman" w:hAnsi="Times New Roman"/>
          <w:b/>
          <w:bCs/>
          <w:sz w:val="28"/>
          <w:szCs w:val="28"/>
          <w:lang w:val="uk-UA"/>
        </w:rPr>
        <w:t xml:space="preserve"> державне соціальне страхування з </w:t>
      </w:r>
      <w:proofErr w:type="spellStart"/>
      <w:r w:rsidRPr="00E0108B">
        <w:rPr>
          <w:rFonts w:ascii="Times New Roman" w:hAnsi="Times New Roman"/>
          <w:b/>
          <w:bCs/>
          <w:sz w:val="28"/>
          <w:szCs w:val="28"/>
          <w:lang w:val="uk-UA"/>
        </w:rPr>
        <w:t>ТВП</w:t>
      </w:r>
      <w:proofErr w:type="spellEnd"/>
      <w:r w:rsidRPr="00E0108B">
        <w:rPr>
          <w:rFonts w:ascii="Times New Roman" w:hAnsi="Times New Roman"/>
          <w:b/>
          <w:bCs/>
          <w:sz w:val="28"/>
          <w:szCs w:val="28"/>
          <w:lang w:val="uk-UA"/>
        </w:rPr>
        <w:t xml:space="preserve"> та нещасного випадку</w:t>
      </w:r>
    </w:p>
    <w:p w14:paraId="557183D9"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Призначення та зміст загальнообов’язкового державне соціальне страхування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7EDC0D0C"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Суб’єкти загальнообов’язкового державного соціального страхування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5AED70CE"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Право на матеріальне забезпечення та соціальні послуги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 xml:space="preserve"> .</w:t>
      </w:r>
    </w:p>
    <w:p w14:paraId="620D7AF5"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Принципи загальнообов’язкового державного соціального страхування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3A32E6F7"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Особи, які підлягають загальнообов’язковому державному соціальному страхуванню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4DD36307"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Особи, які забезпечують себе роботою самостійно та соціальне страхування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418AE074"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Види матеріального забезпечення та соціальних послуг соціального страхування у зв’язку з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07D1A4FA"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Страхові випадки при страхуванні </w:t>
      </w:r>
      <w:proofErr w:type="spellStart"/>
      <w:r w:rsidRPr="00E0108B">
        <w:rPr>
          <w:rFonts w:ascii="Times New Roman" w:hAnsi="Times New Roman"/>
          <w:sz w:val="28"/>
          <w:szCs w:val="28"/>
          <w:lang w:val="uk-UA"/>
        </w:rPr>
        <w:t>ТВП</w:t>
      </w:r>
      <w:proofErr w:type="spellEnd"/>
      <w:r w:rsidRPr="00E0108B">
        <w:rPr>
          <w:rFonts w:ascii="Times New Roman" w:hAnsi="Times New Roman"/>
          <w:sz w:val="28"/>
          <w:szCs w:val="28"/>
          <w:lang w:val="uk-UA"/>
        </w:rPr>
        <w:t>.</w:t>
      </w:r>
    </w:p>
    <w:p w14:paraId="10B2AE57"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Виплата Фондом застрахованим особам допомоги.</w:t>
      </w:r>
    </w:p>
    <w:p w14:paraId="31D6F6D4"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Оплата перших 5 днів тимчасової непрацездатності.</w:t>
      </w:r>
    </w:p>
    <w:p w14:paraId="1EC7F7D6"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Допомога застрахованим особам, які працюють на сезонних і тимчасових роботах.</w:t>
      </w:r>
    </w:p>
    <w:p w14:paraId="787B97E4"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Допомога по тимчасовій непрацездатності застрахованій особі, яка виховує дитину-інваліда віком до 18 років.</w:t>
      </w:r>
    </w:p>
    <w:p w14:paraId="387F0D26"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Випадки коли допомога по тимчасовій непрацездатності не надається.</w:t>
      </w:r>
    </w:p>
    <w:p w14:paraId="7D284670"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Допомога у зв’язку з вагітністю та пологами.</w:t>
      </w:r>
    </w:p>
    <w:p w14:paraId="0D233C83"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lastRenderedPageBreak/>
        <w:t xml:space="preserve">Призначення та зміст загальнообов’язкове державне соціальне страхування </w:t>
      </w:r>
      <w:r w:rsidRPr="00E0108B">
        <w:rPr>
          <w:rFonts w:ascii="Times New Roman" w:eastAsia="Courier New" w:hAnsi="Times New Roman"/>
          <w:sz w:val="28"/>
          <w:szCs w:val="28"/>
          <w:lang w:val="uk-UA"/>
        </w:rPr>
        <w:t>від нещасного випадку та професійного захворювання, які спричинили втрату працездатності</w:t>
      </w:r>
      <w:r w:rsidRPr="00E0108B">
        <w:rPr>
          <w:rFonts w:ascii="Times New Roman" w:hAnsi="Times New Roman"/>
          <w:sz w:val="28"/>
          <w:szCs w:val="28"/>
          <w:lang w:val="uk-UA"/>
        </w:rPr>
        <w:t>.</w:t>
      </w:r>
    </w:p>
    <w:p w14:paraId="1BD530F4"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Принципи страхування від нещасного випадку.</w:t>
      </w:r>
    </w:p>
    <w:p w14:paraId="5CC3BF6E"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Суб’єкти та об’єкт страхування від нещасного випадку.</w:t>
      </w:r>
    </w:p>
    <w:p w14:paraId="5C93C10A"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Обов’язковому страхуванню від нещасного випадку підлягають.</w:t>
      </w:r>
    </w:p>
    <w:p w14:paraId="2B6193EC"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Передумова існування загальнообов’язкового державного соціального страхування від нещасного випадку.</w:t>
      </w:r>
    </w:p>
    <w:p w14:paraId="59747ECD"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Страховий випадок страхування від нещасного випадку.</w:t>
      </w:r>
    </w:p>
    <w:p w14:paraId="653175E8"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Порядок проведення розслідування та ведення обліку нещасних випадків.</w:t>
      </w:r>
    </w:p>
    <w:p w14:paraId="358533A7"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Дії роботодавця при одержанні повідомлення про нещасний випадок.</w:t>
      </w:r>
    </w:p>
    <w:p w14:paraId="521B567F"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Складення актів проведення розслідування нещасного випадку за формами Н-5 та Н-1.</w:t>
      </w:r>
    </w:p>
    <w:p w14:paraId="7DD23540"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Обставинами, за яких нещасний випадок визнається таким, що пов’язаний чи не пов’язаний з виробництвом.</w:t>
      </w:r>
    </w:p>
    <w:p w14:paraId="0451E6C5" w14:textId="77777777" w:rsidR="00E0108B" w:rsidRPr="00E0108B" w:rsidRDefault="00E0108B" w:rsidP="00E0108B">
      <w:pPr>
        <w:numPr>
          <w:ilvl w:val="0"/>
          <w:numId w:val="27"/>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Оскарження нещасного випадку. Спеціальне розслідування нещасних випадків</w:t>
      </w:r>
      <w:r w:rsidRPr="00E0108B">
        <w:rPr>
          <w:rFonts w:ascii="Times New Roman" w:hAnsi="Times New Roman"/>
          <w:color w:val="000000"/>
          <w:sz w:val="28"/>
          <w:szCs w:val="28"/>
          <w:lang w:val="uk-UA"/>
        </w:rPr>
        <w:t>.</w:t>
      </w:r>
    </w:p>
    <w:p w14:paraId="550EB343" w14:textId="77777777" w:rsidR="00E0108B" w:rsidRPr="00E0108B" w:rsidRDefault="00E0108B" w:rsidP="00E0108B">
      <w:pPr>
        <w:spacing w:after="0" w:line="240" w:lineRule="auto"/>
        <w:rPr>
          <w:rFonts w:ascii="Times New Roman" w:hAnsi="Times New Roman"/>
          <w:caps/>
          <w:sz w:val="28"/>
          <w:szCs w:val="28"/>
          <w:lang w:val="uk-UA"/>
        </w:rPr>
      </w:pPr>
    </w:p>
    <w:p w14:paraId="2FFFE4D0"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6_</w:t>
      </w:r>
      <w:r w:rsidRPr="00E0108B">
        <w:rPr>
          <w:rFonts w:ascii="Times New Roman" w:hAnsi="Times New Roman"/>
          <w:b/>
          <w:bCs/>
          <w:sz w:val="28"/>
          <w:szCs w:val="28"/>
          <w:lang w:val="uk-UA"/>
        </w:rPr>
        <w:t>Загальнообов’язкове</w:t>
      </w:r>
      <w:proofErr w:type="spellEnd"/>
      <w:r w:rsidRPr="00E0108B">
        <w:rPr>
          <w:rFonts w:ascii="Times New Roman" w:hAnsi="Times New Roman"/>
          <w:b/>
          <w:bCs/>
          <w:sz w:val="28"/>
          <w:szCs w:val="28"/>
          <w:lang w:val="uk-UA"/>
        </w:rPr>
        <w:t xml:space="preserve"> державне пенсійне страхування</w:t>
      </w:r>
    </w:p>
    <w:p w14:paraId="06F9C061"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Система пенсійної системи історично та  сьогодні.</w:t>
      </w:r>
    </w:p>
    <w:p w14:paraId="36560149"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Реформування пенсійної системи.</w:t>
      </w:r>
    </w:p>
    <w:p w14:paraId="1C7C2244"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Рівні пенсійного забезпечення.</w:t>
      </w:r>
    </w:p>
    <w:p w14:paraId="613B4EE3"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Перший рівень пенсійного забезпечення.</w:t>
      </w:r>
    </w:p>
    <w:p w14:paraId="3B4E3F8B"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Система недержавного пенсійного забезпечення.</w:t>
      </w:r>
    </w:p>
    <w:p w14:paraId="43E8929C"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Збереження коштів у системі пенсійного забезпечення.</w:t>
      </w:r>
    </w:p>
    <w:p w14:paraId="4C4D3FB7"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Участі іноземців і осіб без громадянства в системі пенсійного забезпечення в Україні.</w:t>
      </w:r>
    </w:p>
    <w:p w14:paraId="4A922F8A"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Особи, які мають право на отримання пенсій та соціальних послуг із солідарної системи.</w:t>
      </w:r>
    </w:p>
    <w:p w14:paraId="653695BA"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Суб’єкти солідарної системи пенсійного забезпечення.</w:t>
      </w:r>
    </w:p>
    <w:p w14:paraId="7A1ADD2E"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bdr w:val="none" w:sz="0" w:space="0" w:color="auto" w:frame="1"/>
          <w:lang w:val="uk-UA"/>
        </w:rPr>
        <w:t>Суб’єктом добровільної участі у системі загальнообов’язкового державного пенсійного страхування.</w:t>
      </w:r>
    </w:p>
    <w:p w14:paraId="73A41B07"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Страхувальник — як суб’єкт </w:t>
      </w:r>
      <w:r w:rsidRPr="00E0108B">
        <w:rPr>
          <w:rFonts w:ascii="Times New Roman" w:hAnsi="Times New Roman"/>
          <w:color w:val="000000"/>
          <w:sz w:val="28"/>
          <w:szCs w:val="28"/>
          <w:bdr w:val="none" w:sz="0" w:space="0" w:color="auto" w:frame="1"/>
          <w:lang w:val="uk-UA"/>
        </w:rPr>
        <w:t>системі загальнообов’язкового державного пенсійного страхування.</w:t>
      </w:r>
    </w:p>
    <w:p w14:paraId="79ADDC57" w14:textId="77777777" w:rsidR="00E0108B" w:rsidRPr="00E0108B" w:rsidRDefault="00E0108B" w:rsidP="00E0108B">
      <w:pPr>
        <w:numPr>
          <w:ilvl w:val="0"/>
          <w:numId w:val="22"/>
        </w:numPr>
        <w:spacing w:after="0" w:line="240" w:lineRule="auto"/>
        <w:ind w:left="567"/>
        <w:jc w:val="both"/>
        <w:rPr>
          <w:rFonts w:ascii="Times New Roman" w:hAnsi="Times New Roman"/>
          <w:i/>
          <w:sz w:val="28"/>
          <w:szCs w:val="28"/>
          <w:lang w:val="uk-UA"/>
        </w:rPr>
      </w:pPr>
      <w:r w:rsidRPr="00E0108B">
        <w:rPr>
          <w:rFonts w:ascii="Times New Roman" w:hAnsi="Times New Roman"/>
          <w:sz w:val="28"/>
          <w:szCs w:val="28"/>
          <w:lang w:val="uk-UA"/>
        </w:rPr>
        <w:t>Обов’язки страховика</w:t>
      </w:r>
      <w:r w:rsidRPr="00E0108B">
        <w:rPr>
          <w:rFonts w:ascii="Times New Roman" w:hAnsi="Times New Roman"/>
          <w:i/>
          <w:sz w:val="28"/>
          <w:szCs w:val="28"/>
          <w:lang w:val="uk-UA"/>
        </w:rPr>
        <w:t>.</w:t>
      </w:r>
    </w:p>
    <w:p w14:paraId="1DEAFF1A"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Інші суб’єкти солідарної системи.</w:t>
      </w:r>
    </w:p>
    <w:p w14:paraId="5B4947E9" w14:textId="77777777" w:rsidR="00E0108B" w:rsidRPr="00E0108B" w:rsidRDefault="00E0108B" w:rsidP="00E0108B">
      <w:pPr>
        <w:numPr>
          <w:ilvl w:val="0"/>
          <w:numId w:val="22"/>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Джерела формування коштів Пенсійного фонду.</w:t>
      </w:r>
    </w:p>
    <w:p w14:paraId="255889B7"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Пенсійні виплати у солідарній системі. Соціальні послуги.</w:t>
      </w:r>
    </w:p>
    <w:p w14:paraId="50A803AD"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Страховий стаж у солідарній системі.</w:t>
      </w:r>
    </w:p>
    <w:p w14:paraId="58A1E7A7"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Пенсії за віком у солідарній системі. Обмеження розміру пенсії за віком.</w:t>
      </w:r>
    </w:p>
    <w:p w14:paraId="5640C968"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Пенсії у зв’язку з інвалідністю в солідарній системі.</w:t>
      </w:r>
    </w:p>
    <w:p w14:paraId="0E7B8F86"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Пенсія у зв’язку з утратою годувальника в солідарній системі.</w:t>
      </w:r>
    </w:p>
    <w:p w14:paraId="353DBB02"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Призначення, перерахунок та виплата пенсії.</w:t>
      </w:r>
    </w:p>
    <w:p w14:paraId="1C3BFF77"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Строки призначення (перерахунку) та виплати пенсії. Вирахування із пенсій.</w:t>
      </w:r>
    </w:p>
    <w:p w14:paraId="44C43380"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Суб’єкти системи накопичувального пенсійного забезпечення.</w:t>
      </w:r>
    </w:p>
    <w:p w14:paraId="35F882FA"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Використання коштів Накопичувального фонду.</w:t>
      </w:r>
    </w:p>
    <w:p w14:paraId="19C5839E"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 xml:space="preserve">Управління пенсійними активами. </w:t>
      </w:r>
    </w:p>
    <w:p w14:paraId="49571339"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lastRenderedPageBreak/>
        <w:t>Основу системи недержавного пенсійного забезпечення.</w:t>
      </w:r>
    </w:p>
    <w:p w14:paraId="2C894ED8"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Пенсійне забезпечення військовослужбовців.</w:t>
      </w:r>
    </w:p>
    <w:p w14:paraId="2AA285D8"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Пенсії у зв’язку з інвалідністю.</w:t>
      </w:r>
    </w:p>
    <w:p w14:paraId="37F56CFC"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Пенсії у разі втрати годувальника.</w:t>
      </w:r>
    </w:p>
    <w:p w14:paraId="5D62DE41"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Пенсійне забезпечення наукових працівників.</w:t>
      </w:r>
    </w:p>
    <w:p w14:paraId="34F5543B" w14:textId="77777777" w:rsidR="00E0108B" w:rsidRPr="00E0108B" w:rsidRDefault="00E0108B" w:rsidP="00E0108B">
      <w:pPr>
        <w:numPr>
          <w:ilvl w:val="0"/>
          <w:numId w:val="22"/>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Пенсії за особливі заслуги перед Україною</w:t>
      </w:r>
      <w:r w:rsidRPr="00E0108B">
        <w:rPr>
          <w:rFonts w:ascii="Times New Roman" w:hAnsi="Times New Roman"/>
          <w:color w:val="000000"/>
          <w:sz w:val="28"/>
          <w:szCs w:val="28"/>
          <w:lang w:val="uk-UA"/>
        </w:rPr>
        <w:t>.</w:t>
      </w:r>
    </w:p>
    <w:p w14:paraId="42AD357F" w14:textId="77777777" w:rsidR="00E0108B" w:rsidRPr="00E0108B" w:rsidRDefault="00E0108B" w:rsidP="00E0108B">
      <w:pPr>
        <w:tabs>
          <w:tab w:val="left" w:pos="4653"/>
        </w:tabs>
        <w:spacing w:after="0" w:line="240" w:lineRule="auto"/>
        <w:rPr>
          <w:rFonts w:ascii="Times New Roman" w:hAnsi="Times New Roman"/>
          <w:color w:val="000000"/>
          <w:sz w:val="28"/>
          <w:szCs w:val="28"/>
          <w:lang w:val="uk-UA"/>
        </w:rPr>
      </w:pPr>
    </w:p>
    <w:p w14:paraId="09EA2FB8"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7_</w:t>
      </w:r>
      <w:r w:rsidRPr="00E0108B">
        <w:rPr>
          <w:rFonts w:ascii="Times New Roman" w:hAnsi="Times New Roman"/>
          <w:b/>
          <w:bCs/>
          <w:sz w:val="28"/>
          <w:szCs w:val="28"/>
          <w:lang w:val="uk-UA"/>
        </w:rPr>
        <w:t>Соціальний</w:t>
      </w:r>
      <w:proofErr w:type="spellEnd"/>
      <w:r w:rsidRPr="00E0108B">
        <w:rPr>
          <w:rFonts w:ascii="Times New Roman" w:hAnsi="Times New Roman"/>
          <w:b/>
          <w:bCs/>
          <w:sz w:val="28"/>
          <w:szCs w:val="28"/>
          <w:lang w:val="uk-UA"/>
        </w:rPr>
        <w:t xml:space="preserve"> захист та інші суміжні галузі права</w:t>
      </w:r>
    </w:p>
    <w:p w14:paraId="78354C81"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Історія становлення соцстраху та медичної допомоги.</w:t>
      </w:r>
    </w:p>
    <w:p w14:paraId="2FC4E694"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Поняття медичного права.</w:t>
      </w:r>
    </w:p>
    <w:p w14:paraId="2FCE7D08"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Галузева належність медичного права.</w:t>
      </w:r>
    </w:p>
    <w:p w14:paraId="1F9F5767"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Концепція медичного права.</w:t>
      </w:r>
    </w:p>
    <w:p w14:paraId="3EE8C670"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Предмет медичного права.</w:t>
      </w:r>
    </w:p>
    <w:p w14:paraId="03117D20"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Конституційні гарантії реалізації права на охорону здоров’я.</w:t>
      </w:r>
    </w:p>
    <w:p w14:paraId="50F9DE36"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Регулювання медичних відносин нормативними актами.</w:t>
      </w:r>
    </w:p>
    <w:p w14:paraId="1CCE9031"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Специфічні риси медичного права.</w:t>
      </w:r>
    </w:p>
    <w:p w14:paraId="3B7E78B9"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Метод медичного права.</w:t>
      </w:r>
    </w:p>
    <w:p w14:paraId="7DEA31A3"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Основні принципи медичного права.</w:t>
      </w:r>
    </w:p>
    <w:p w14:paraId="1C7F31A7"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Структура системи медичного права.</w:t>
      </w:r>
    </w:p>
    <w:p w14:paraId="56A09BD3"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Основні інститути медичного права.</w:t>
      </w:r>
    </w:p>
    <w:p w14:paraId="6A86C46B"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Інститут медичної допомоги.</w:t>
      </w:r>
    </w:p>
    <w:p w14:paraId="4F2A23BF" w14:textId="77777777" w:rsidR="00E0108B" w:rsidRPr="00E0108B" w:rsidRDefault="00E0108B" w:rsidP="00E0108B">
      <w:pPr>
        <w:numPr>
          <w:ilvl w:val="0"/>
          <w:numId w:val="28"/>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Охорона здоров’я та медичне право</w:t>
      </w:r>
      <w:r w:rsidRPr="00E0108B">
        <w:rPr>
          <w:rFonts w:ascii="Times New Roman" w:hAnsi="Times New Roman"/>
          <w:color w:val="000000"/>
          <w:sz w:val="28"/>
          <w:szCs w:val="28"/>
          <w:lang w:val="uk-UA"/>
        </w:rPr>
        <w:t>.</w:t>
      </w:r>
    </w:p>
    <w:p w14:paraId="1EAA3F4A" w14:textId="77777777" w:rsidR="00E0108B" w:rsidRPr="00E0108B" w:rsidRDefault="00E0108B" w:rsidP="00E0108B">
      <w:pPr>
        <w:tabs>
          <w:tab w:val="left" w:pos="4653"/>
        </w:tabs>
        <w:spacing w:after="0" w:line="240" w:lineRule="auto"/>
        <w:rPr>
          <w:rFonts w:ascii="Times New Roman" w:hAnsi="Times New Roman"/>
          <w:color w:val="000000"/>
          <w:sz w:val="28"/>
          <w:szCs w:val="28"/>
          <w:lang w:val="uk-UA"/>
        </w:rPr>
      </w:pPr>
    </w:p>
    <w:p w14:paraId="044AB8C0"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8_</w:t>
      </w:r>
      <w:r w:rsidRPr="00E0108B">
        <w:rPr>
          <w:rFonts w:ascii="Times New Roman" w:hAnsi="Times New Roman"/>
          <w:b/>
          <w:bCs/>
          <w:sz w:val="28"/>
          <w:szCs w:val="28"/>
          <w:lang w:val="uk-UA"/>
        </w:rPr>
        <w:t>Право</w:t>
      </w:r>
      <w:proofErr w:type="spellEnd"/>
      <w:r w:rsidRPr="00E0108B">
        <w:rPr>
          <w:rFonts w:ascii="Times New Roman" w:hAnsi="Times New Roman"/>
          <w:b/>
          <w:bCs/>
          <w:sz w:val="28"/>
          <w:szCs w:val="28"/>
          <w:lang w:val="uk-UA"/>
        </w:rPr>
        <w:t xml:space="preserve"> осіб похилого віку на соціальний захист</w:t>
      </w:r>
    </w:p>
    <w:p w14:paraId="419E6070"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bCs/>
          <w:sz w:val="28"/>
          <w:szCs w:val="28"/>
          <w:bdr w:val="none" w:sz="0" w:space="0" w:color="auto" w:frame="1"/>
          <w:lang w:val="uk-UA"/>
        </w:rPr>
        <w:t>Європейська соціальна хартія 1961 р</w:t>
      </w:r>
      <w:r w:rsidRPr="00E0108B">
        <w:rPr>
          <w:rFonts w:ascii="Times New Roman" w:hAnsi="Times New Roman"/>
          <w:sz w:val="28"/>
          <w:szCs w:val="28"/>
          <w:lang w:val="uk-UA"/>
        </w:rPr>
        <w:t>.</w:t>
      </w:r>
    </w:p>
    <w:p w14:paraId="73E6757C"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Засади соціального захисту ветеранів праці та інших громадян похилого віку в Україні.</w:t>
      </w:r>
    </w:p>
    <w:p w14:paraId="6B361D37"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shd w:val="clear" w:color="auto" w:fill="FFFFFF"/>
          <w:lang w:val="uk-UA"/>
        </w:rPr>
        <w:t>Визнання особами похилого віку.</w:t>
      </w:r>
    </w:p>
    <w:p w14:paraId="160BBAE6"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 xml:space="preserve">Державні гарантії ветеранам праці та </w:t>
      </w:r>
      <w:proofErr w:type="spellStart"/>
      <w:r w:rsidRPr="00E0108B">
        <w:rPr>
          <w:rFonts w:ascii="Times New Roman" w:hAnsi="Times New Roman"/>
          <w:sz w:val="28"/>
          <w:szCs w:val="28"/>
          <w:lang w:val="uk-UA"/>
        </w:rPr>
        <w:t>громадянинам</w:t>
      </w:r>
      <w:proofErr w:type="spellEnd"/>
      <w:r w:rsidRPr="00E0108B">
        <w:rPr>
          <w:rFonts w:ascii="Times New Roman" w:hAnsi="Times New Roman"/>
          <w:sz w:val="28"/>
          <w:szCs w:val="28"/>
          <w:lang w:val="uk-UA"/>
        </w:rPr>
        <w:t xml:space="preserve"> похилого віку.</w:t>
      </w:r>
    </w:p>
    <w:p w14:paraId="5B0DBD07"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Право на матеріальне забезпечення. Влаштування до будинку-інтернату.</w:t>
      </w:r>
    </w:p>
    <w:p w14:paraId="3919AD94"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Соціальна допомога для осіб, які не мають права на пенсію.</w:t>
      </w:r>
    </w:p>
    <w:p w14:paraId="2924E028"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Реалізація конституційних гарантій права громадян на соціальний захист.</w:t>
      </w:r>
    </w:p>
    <w:p w14:paraId="06B82CC3"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Малозабезпечена сім’я. Прожитковий мінімум для сім’ї.</w:t>
      </w:r>
    </w:p>
    <w:p w14:paraId="6299DA3A"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Рівень забезпечення прожиткового мінімуму.</w:t>
      </w:r>
    </w:p>
    <w:p w14:paraId="4355D569"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Мета та заходи державної цільової соціальної програми подолання та запобігання бідності.</w:t>
      </w:r>
    </w:p>
    <w:p w14:paraId="4EE8FE07"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Підвищення мінімальної зарплати та прожиткового мінімуму у 2017 році.</w:t>
      </w:r>
    </w:p>
    <w:p w14:paraId="5B662710"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Методика обчислення середньодушового сукупного доходу сім’ї.</w:t>
      </w:r>
    </w:p>
    <w:p w14:paraId="78F56674"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Методика комплексної оцінки бідності.</w:t>
      </w:r>
    </w:p>
    <w:p w14:paraId="79686194"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shd w:val="clear" w:color="auto" w:fill="FFFFFF"/>
          <w:lang w:val="uk-UA"/>
        </w:rPr>
        <w:t xml:space="preserve">Основні різновиди бідності. </w:t>
      </w:r>
      <w:r w:rsidRPr="00E0108B">
        <w:rPr>
          <w:rFonts w:ascii="Times New Roman" w:hAnsi="Times New Roman"/>
          <w:sz w:val="28"/>
          <w:szCs w:val="28"/>
          <w:lang w:val="uk-UA"/>
        </w:rPr>
        <w:t>Межа бідності.</w:t>
      </w:r>
    </w:p>
    <w:p w14:paraId="34746B45"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Вплив кризи на показники бідності.</w:t>
      </w:r>
    </w:p>
    <w:p w14:paraId="7143FD52"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Боротьба з бідністю на міжнародному рівні.</w:t>
      </w:r>
    </w:p>
    <w:p w14:paraId="585A2906"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bdr w:val="none" w:sz="0" w:space="0" w:color="auto" w:frame="1"/>
          <w:lang w:val="uk-UA"/>
        </w:rPr>
        <w:t>Зв’язок між розміром населеного пункту та масштабами бідності.</w:t>
      </w:r>
    </w:p>
    <w:p w14:paraId="15E4BD4C"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Рівень соціальної допомоги, який здатний забезпечити принаймні рівень виживання людини.</w:t>
      </w:r>
    </w:p>
    <w:p w14:paraId="033ED897"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Житлово-комунальні субсидії.</w:t>
      </w:r>
    </w:p>
    <w:p w14:paraId="1D07D360"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Про впорядкування безоплатного та пільгового відпуску лікарських засобів.</w:t>
      </w:r>
    </w:p>
    <w:p w14:paraId="5044DE65"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lastRenderedPageBreak/>
        <w:t>Забезпечення населення України технічними засобами реабілітації.</w:t>
      </w:r>
    </w:p>
    <w:p w14:paraId="7D14B556"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Безоплатний відпуск ліків.</w:t>
      </w:r>
    </w:p>
    <w:p w14:paraId="1E7D8C9F" w14:textId="77777777" w:rsidR="00E0108B" w:rsidRPr="00E0108B" w:rsidRDefault="00E0108B" w:rsidP="00E0108B">
      <w:pPr>
        <w:numPr>
          <w:ilvl w:val="0"/>
          <w:numId w:val="29"/>
        </w:numPr>
        <w:spacing w:after="0" w:line="240" w:lineRule="auto"/>
        <w:ind w:left="567"/>
        <w:rPr>
          <w:rFonts w:ascii="Times New Roman" w:hAnsi="Times New Roman"/>
          <w:sz w:val="28"/>
          <w:szCs w:val="28"/>
          <w:lang w:val="uk-UA"/>
        </w:rPr>
      </w:pPr>
      <w:r w:rsidRPr="00E0108B">
        <w:rPr>
          <w:rFonts w:ascii="Times New Roman" w:hAnsi="Times New Roman"/>
          <w:sz w:val="28"/>
          <w:szCs w:val="28"/>
          <w:lang w:val="uk-UA"/>
        </w:rPr>
        <w:t>Забезпечення права на житло</w:t>
      </w:r>
      <w:r w:rsidRPr="00E0108B">
        <w:rPr>
          <w:rFonts w:ascii="Times New Roman" w:hAnsi="Times New Roman"/>
          <w:color w:val="000000"/>
          <w:sz w:val="28"/>
          <w:szCs w:val="28"/>
          <w:lang w:val="uk-UA"/>
        </w:rPr>
        <w:t>.</w:t>
      </w:r>
    </w:p>
    <w:p w14:paraId="51886449" w14:textId="77777777" w:rsidR="00E0108B" w:rsidRPr="00E0108B" w:rsidRDefault="00E0108B" w:rsidP="00E0108B">
      <w:pPr>
        <w:tabs>
          <w:tab w:val="left" w:pos="4653"/>
        </w:tabs>
        <w:spacing w:after="0" w:line="240" w:lineRule="auto"/>
        <w:rPr>
          <w:rFonts w:ascii="Times New Roman" w:hAnsi="Times New Roman"/>
          <w:color w:val="000000"/>
          <w:sz w:val="28"/>
          <w:szCs w:val="28"/>
          <w:lang w:val="uk-UA"/>
        </w:rPr>
      </w:pPr>
    </w:p>
    <w:p w14:paraId="787C2B05"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9_</w:t>
      </w:r>
      <w:r w:rsidRPr="00E0108B">
        <w:rPr>
          <w:rFonts w:ascii="Times New Roman" w:hAnsi="Times New Roman"/>
          <w:b/>
          <w:bCs/>
          <w:color w:val="000000"/>
          <w:sz w:val="28"/>
          <w:szCs w:val="28"/>
          <w:lang w:val="uk-UA"/>
        </w:rPr>
        <w:t>Міжнародні</w:t>
      </w:r>
      <w:proofErr w:type="spellEnd"/>
      <w:r w:rsidRPr="00E0108B">
        <w:rPr>
          <w:rFonts w:ascii="Times New Roman" w:hAnsi="Times New Roman"/>
          <w:b/>
          <w:bCs/>
          <w:color w:val="000000"/>
          <w:sz w:val="28"/>
          <w:szCs w:val="28"/>
          <w:lang w:val="uk-UA"/>
        </w:rPr>
        <w:t xml:space="preserve"> стандарти соціального захисту</w:t>
      </w:r>
    </w:p>
    <w:p w14:paraId="4E8B4B3D"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Місце права на соціальне забезпечення серед інших соціально-економічних прав людини.</w:t>
      </w:r>
    </w:p>
    <w:p w14:paraId="50D236B4"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 xml:space="preserve">Україна, ЄС та соціальні права. </w:t>
      </w:r>
      <w:r w:rsidRPr="00E0108B">
        <w:rPr>
          <w:rFonts w:ascii="Times New Roman" w:hAnsi="Times New Roman"/>
          <w:color w:val="000000"/>
          <w:sz w:val="28"/>
          <w:szCs w:val="28"/>
          <w:lang w:val="uk-UA"/>
        </w:rPr>
        <w:t xml:space="preserve">Міжнародно-правові акти щодо стандартів соціальних та економічних прав. ООН і </w:t>
      </w:r>
      <w:proofErr w:type="spellStart"/>
      <w:r w:rsidRPr="00E0108B">
        <w:rPr>
          <w:rFonts w:ascii="Times New Roman" w:hAnsi="Times New Roman"/>
          <w:color w:val="000000"/>
          <w:sz w:val="28"/>
          <w:szCs w:val="28"/>
          <w:lang w:val="uk-UA"/>
        </w:rPr>
        <w:t>МОП</w:t>
      </w:r>
      <w:proofErr w:type="spellEnd"/>
      <w:r w:rsidRPr="00E0108B">
        <w:rPr>
          <w:rFonts w:ascii="Times New Roman" w:hAnsi="Times New Roman"/>
          <w:color w:val="000000"/>
          <w:sz w:val="28"/>
          <w:szCs w:val="28"/>
          <w:lang w:val="uk-UA"/>
        </w:rPr>
        <w:t>.</w:t>
      </w:r>
    </w:p>
    <w:p w14:paraId="2B898589"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Міжнародний пакт про економічні, соціальні та культурні права та його дія на Україні.</w:t>
      </w:r>
    </w:p>
    <w:p w14:paraId="55D4B30F"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Поняття міжнародних стандартів у галузі соціальних прав осіб</w:t>
      </w:r>
      <w:r w:rsidRPr="00E0108B">
        <w:rPr>
          <w:rFonts w:ascii="Times New Roman" w:hAnsi="Times New Roman"/>
          <w:sz w:val="28"/>
          <w:szCs w:val="28"/>
          <w:lang w:val="uk-UA"/>
        </w:rPr>
        <w:t xml:space="preserve">. </w:t>
      </w:r>
      <w:r w:rsidRPr="00E0108B">
        <w:rPr>
          <w:rFonts w:ascii="Times New Roman" w:hAnsi="Times New Roman"/>
          <w:color w:val="000000"/>
          <w:sz w:val="28"/>
          <w:szCs w:val="28"/>
          <w:lang w:val="uk-UA"/>
        </w:rPr>
        <w:t>Система стандартизації соціальних прав.</w:t>
      </w:r>
    </w:p>
    <w:p w14:paraId="5BE61B91"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Правові основи соціальної стандартизації в Україні. Закону «</w:t>
      </w:r>
      <w:r w:rsidRPr="00E0108B">
        <w:rPr>
          <w:rFonts w:ascii="Times New Roman" w:hAnsi="Times New Roman"/>
          <w:i/>
          <w:color w:val="000000"/>
          <w:sz w:val="28"/>
          <w:szCs w:val="28"/>
          <w:lang w:val="uk-UA"/>
        </w:rPr>
        <w:t>Про прожитковий міні</w:t>
      </w:r>
      <w:r w:rsidRPr="00E0108B">
        <w:rPr>
          <w:rFonts w:ascii="Times New Roman" w:hAnsi="Times New Roman"/>
          <w:color w:val="000000"/>
          <w:sz w:val="28"/>
          <w:szCs w:val="28"/>
          <w:lang w:val="uk-UA"/>
        </w:rPr>
        <w:t>мум».</w:t>
      </w:r>
    </w:p>
    <w:p w14:paraId="25BC70B4"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Адаптація національного законодавства до міжнародних стандартів у сфері соціального захисту. Імплементація Україною Європейської соціальної хартії.</w:t>
      </w:r>
    </w:p>
    <w:p w14:paraId="493C79DD"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Соціальні права у Загальній декларації прав людини.</w:t>
      </w:r>
    </w:p>
    <w:p w14:paraId="301BF046"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Пакт про громадянські та політичні права 1966 р.</w:t>
      </w:r>
    </w:p>
    <w:p w14:paraId="3ADD70DE"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Конвенції та рекомендації Міжнародної організації праці у сфері соціального забезпечення.</w:t>
      </w:r>
    </w:p>
    <w:p w14:paraId="5C3FBA68"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sz w:val="28"/>
          <w:szCs w:val="28"/>
          <w:lang w:val="uk-UA"/>
        </w:rPr>
        <w:t>Соціальні права осіб, які не є громадянами.</w:t>
      </w:r>
    </w:p>
    <w:p w14:paraId="13DF05BF" w14:textId="77777777" w:rsidR="00E0108B" w:rsidRPr="00E0108B" w:rsidRDefault="00E0108B" w:rsidP="00E0108B">
      <w:pPr>
        <w:numPr>
          <w:ilvl w:val="0"/>
          <w:numId w:val="20"/>
        </w:numPr>
        <w:spacing w:after="0" w:line="240" w:lineRule="auto"/>
        <w:ind w:left="567"/>
        <w:jc w:val="both"/>
        <w:rPr>
          <w:rFonts w:ascii="Times New Roman" w:hAnsi="Times New Roman"/>
          <w:sz w:val="28"/>
          <w:szCs w:val="28"/>
          <w:lang w:val="uk-UA"/>
        </w:rPr>
      </w:pPr>
      <w:r w:rsidRPr="00E0108B">
        <w:rPr>
          <w:rFonts w:ascii="Times New Roman" w:hAnsi="Times New Roman"/>
          <w:color w:val="000000"/>
          <w:sz w:val="28"/>
          <w:szCs w:val="28"/>
          <w:lang w:val="uk-UA"/>
        </w:rPr>
        <w:t>Право на соціальну та медичну допомогу у Міжнародній соціальній Хартії</w:t>
      </w:r>
      <w:r w:rsidRPr="00E0108B">
        <w:rPr>
          <w:rFonts w:ascii="Times New Roman" w:hAnsi="Times New Roman"/>
          <w:sz w:val="28"/>
          <w:szCs w:val="28"/>
          <w:lang w:val="uk-UA"/>
        </w:rPr>
        <w:t>.</w:t>
      </w:r>
      <w:r w:rsidRPr="00E0108B">
        <w:rPr>
          <w:rFonts w:ascii="Times New Roman" w:hAnsi="Times New Roman"/>
          <w:color w:val="000000"/>
          <w:sz w:val="28"/>
          <w:szCs w:val="28"/>
          <w:lang w:val="uk-UA"/>
        </w:rPr>
        <w:t>.</w:t>
      </w:r>
    </w:p>
    <w:p w14:paraId="6DEC1B51" w14:textId="77777777" w:rsidR="00E0108B" w:rsidRPr="00E0108B" w:rsidRDefault="00E0108B" w:rsidP="00E0108B">
      <w:pPr>
        <w:tabs>
          <w:tab w:val="left" w:pos="4653"/>
        </w:tabs>
        <w:spacing w:after="0" w:line="240" w:lineRule="auto"/>
        <w:rPr>
          <w:rFonts w:ascii="Times New Roman" w:hAnsi="Times New Roman"/>
          <w:color w:val="000000"/>
          <w:sz w:val="28"/>
          <w:szCs w:val="28"/>
          <w:lang w:val="uk-UA"/>
        </w:rPr>
      </w:pPr>
    </w:p>
    <w:p w14:paraId="15E0F5B4" w14:textId="77777777" w:rsidR="00E0108B" w:rsidRPr="00E0108B" w:rsidRDefault="00E0108B" w:rsidP="00E0108B">
      <w:pPr>
        <w:tabs>
          <w:tab w:val="left" w:pos="4653"/>
        </w:tabs>
        <w:spacing w:after="0" w:line="240" w:lineRule="auto"/>
        <w:rPr>
          <w:rFonts w:ascii="Times New Roman" w:hAnsi="Times New Roman"/>
          <w:b/>
          <w:bCs/>
          <w:caps/>
          <w:sz w:val="28"/>
          <w:szCs w:val="28"/>
          <w:lang w:val="uk-UA"/>
        </w:rPr>
      </w:pPr>
      <w:r w:rsidRPr="00E0108B">
        <w:rPr>
          <w:rFonts w:ascii="Times New Roman" w:hAnsi="Times New Roman"/>
          <w:b/>
          <w:bCs/>
          <w:caps/>
          <w:sz w:val="28"/>
          <w:szCs w:val="28"/>
          <w:lang w:val="uk-UA"/>
        </w:rPr>
        <w:t>т-</w:t>
      </w:r>
      <w:proofErr w:type="spellStart"/>
      <w:r w:rsidRPr="00E0108B">
        <w:rPr>
          <w:rFonts w:ascii="Times New Roman" w:hAnsi="Times New Roman"/>
          <w:b/>
          <w:bCs/>
          <w:caps/>
          <w:sz w:val="28"/>
          <w:szCs w:val="28"/>
          <w:lang w:val="uk-UA"/>
        </w:rPr>
        <w:t>10_</w:t>
      </w:r>
      <w:r w:rsidRPr="00E0108B">
        <w:rPr>
          <w:rFonts w:ascii="Times New Roman" w:hAnsi="Times New Roman"/>
          <w:b/>
          <w:bCs/>
          <w:sz w:val="28"/>
          <w:szCs w:val="28"/>
          <w:lang w:val="uk-UA"/>
        </w:rPr>
        <w:t>Історія</w:t>
      </w:r>
      <w:proofErr w:type="spellEnd"/>
      <w:r w:rsidRPr="00E0108B">
        <w:rPr>
          <w:rFonts w:ascii="Times New Roman" w:hAnsi="Times New Roman"/>
          <w:b/>
          <w:bCs/>
          <w:sz w:val="28"/>
          <w:szCs w:val="28"/>
          <w:lang w:val="uk-UA"/>
        </w:rPr>
        <w:t xml:space="preserve"> соціального страхування</w:t>
      </w:r>
    </w:p>
    <w:p w14:paraId="723EB6DB"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Зростання участі держави у соціальному захисті громадян — як наслідок індустріалізації.</w:t>
      </w:r>
    </w:p>
    <w:p w14:paraId="6AF9DFCD"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Умови та сутність концепції індивідуального страхування на початку 19 ст.</w:t>
      </w:r>
    </w:p>
    <w:p w14:paraId="0F0B9936"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Благодійна допомога стала обов’язок суспільства.</w:t>
      </w:r>
    </w:p>
    <w:p w14:paraId="4B016915"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Три фундаментальні принципи соціальної допомоги, 1889 р.</w:t>
      </w:r>
    </w:p>
    <w:p w14:paraId="10293AE0"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Початок розвитку системи соціального страхування. О. Бісмарк.</w:t>
      </w:r>
    </w:p>
    <w:p w14:paraId="18C45A9A"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Соціальне страхування: модель та принципи системи Бісмарка кінця 19 ст.</w:t>
      </w:r>
    </w:p>
    <w:p w14:paraId="3FD47467"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 xml:space="preserve">«Державний» план лорда </w:t>
      </w:r>
      <w:proofErr w:type="spellStart"/>
      <w:r w:rsidRPr="00E0108B">
        <w:rPr>
          <w:sz w:val="28"/>
          <w:szCs w:val="28"/>
        </w:rPr>
        <w:t>Беверіджа</w:t>
      </w:r>
      <w:proofErr w:type="spellEnd"/>
      <w:r w:rsidRPr="00E0108B">
        <w:rPr>
          <w:sz w:val="28"/>
          <w:szCs w:val="28"/>
        </w:rPr>
        <w:t xml:space="preserve"> 1942 р.</w:t>
      </w:r>
    </w:p>
    <w:p w14:paraId="54825E92"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 xml:space="preserve">Принципи організації системи соціального забезпечення </w:t>
      </w:r>
      <w:proofErr w:type="spellStart"/>
      <w:r w:rsidRPr="00E0108B">
        <w:rPr>
          <w:sz w:val="28"/>
          <w:szCs w:val="28"/>
        </w:rPr>
        <w:t>Беверіджа</w:t>
      </w:r>
      <w:proofErr w:type="spellEnd"/>
      <w:r w:rsidRPr="00E0108B">
        <w:rPr>
          <w:sz w:val="28"/>
          <w:szCs w:val="28"/>
        </w:rPr>
        <w:t>.</w:t>
      </w:r>
    </w:p>
    <w:p w14:paraId="2872E7FF"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Принцип інтеграції соціального страхування.</w:t>
      </w:r>
    </w:p>
    <w:p w14:paraId="5B3AFD1F"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Перші країни, які запровадили солідарну пенсійну систему.</w:t>
      </w:r>
    </w:p>
    <w:p w14:paraId="010D8627"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Започаткування системи соціального страхування на Україні. Закон «</w:t>
      </w:r>
      <w:r w:rsidRPr="00E0108B">
        <w:rPr>
          <w:i/>
          <w:sz w:val="28"/>
          <w:szCs w:val="28"/>
        </w:rPr>
        <w:t>Про відповідальність підприємців за нещасні випадки з працівниками</w:t>
      </w:r>
      <w:r w:rsidRPr="00E0108B">
        <w:rPr>
          <w:sz w:val="28"/>
          <w:szCs w:val="28"/>
        </w:rPr>
        <w:t>» 1903 р.</w:t>
      </w:r>
    </w:p>
    <w:p w14:paraId="7EE02B41"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 xml:space="preserve">Страхування в Росії від нещасних випадків та страхування на випадок хвороби. Революційний Народний комісаріат праці. </w:t>
      </w:r>
    </w:p>
    <w:p w14:paraId="78E85971"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Засади соціального страхування в СРСР.</w:t>
      </w:r>
    </w:p>
    <w:p w14:paraId="04BC40F6" w14:textId="77777777" w:rsidR="00E0108B" w:rsidRPr="00E0108B" w:rsidRDefault="00E0108B" w:rsidP="00E0108B">
      <w:pPr>
        <w:pStyle w:val="af2"/>
        <w:numPr>
          <w:ilvl w:val="0"/>
          <w:numId w:val="30"/>
        </w:numPr>
        <w:ind w:left="567" w:hanging="425"/>
        <w:jc w:val="both"/>
        <w:rPr>
          <w:sz w:val="28"/>
          <w:szCs w:val="28"/>
        </w:rPr>
      </w:pPr>
      <w:r w:rsidRPr="00E0108B">
        <w:rPr>
          <w:sz w:val="28"/>
          <w:szCs w:val="28"/>
        </w:rPr>
        <w:t>Пенсійне забезпечення в СРСР.</w:t>
      </w:r>
    </w:p>
    <w:p w14:paraId="4514C90D" w14:textId="77777777" w:rsidR="00E0108B" w:rsidRPr="00E0108B" w:rsidRDefault="00E0108B" w:rsidP="00E0108B">
      <w:pPr>
        <w:widowControl w:val="0"/>
        <w:numPr>
          <w:ilvl w:val="0"/>
          <w:numId w:val="30"/>
        </w:numPr>
        <w:tabs>
          <w:tab w:val="left" w:pos="964"/>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Назвіть загальні принципи організації соціального страхування.</w:t>
      </w:r>
    </w:p>
    <w:p w14:paraId="4971CD97" w14:textId="77777777" w:rsidR="00E0108B" w:rsidRPr="00E0108B" w:rsidRDefault="00E0108B" w:rsidP="00E0108B">
      <w:pPr>
        <w:widowControl w:val="0"/>
        <w:numPr>
          <w:ilvl w:val="0"/>
          <w:numId w:val="30"/>
        </w:numPr>
        <w:tabs>
          <w:tab w:val="left" w:pos="1150"/>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Назвіть основні відмінності моделей організації системи соціального страхування.</w:t>
      </w:r>
    </w:p>
    <w:p w14:paraId="2DE8F9D7" w14:textId="77777777" w:rsidR="00E0108B" w:rsidRPr="00E0108B" w:rsidRDefault="00E0108B" w:rsidP="00E0108B">
      <w:pPr>
        <w:widowControl w:val="0"/>
        <w:numPr>
          <w:ilvl w:val="0"/>
          <w:numId w:val="30"/>
        </w:numPr>
        <w:tabs>
          <w:tab w:val="left" w:pos="565"/>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Сутність та відмінності між добровільним і обов’язковим соціальним страхуванням.</w:t>
      </w:r>
    </w:p>
    <w:p w14:paraId="5DC57ABB" w14:textId="77777777" w:rsidR="00E0108B" w:rsidRPr="00E0108B" w:rsidRDefault="00E0108B" w:rsidP="00E0108B">
      <w:pPr>
        <w:widowControl w:val="0"/>
        <w:numPr>
          <w:ilvl w:val="0"/>
          <w:numId w:val="30"/>
        </w:numPr>
        <w:tabs>
          <w:tab w:val="left" w:pos="1312"/>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lastRenderedPageBreak/>
        <w:t>Ознаки класифікації системи соціального страхування зарубіжних країн.</w:t>
      </w:r>
    </w:p>
    <w:p w14:paraId="7C0238AA" w14:textId="77777777" w:rsidR="00E0108B" w:rsidRPr="00E0108B" w:rsidRDefault="00E0108B" w:rsidP="00E0108B">
      <w:pPr>
        <w:widowControl w:val="0"/>
        <w:numPr>
          <w:ilvl w:val="0"/>
          <w:numId w:val="30"/>
        </w:numPr>
        <w:tabs>
          <w:tab w:val="left" w:pos="1312"/>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Основні джерела формування фондів соціального страхування зарубіжних країн.</w:t>
      </w:r>
    </w:p>
    <w:p w14:paraId="7C44BEB3" w14:textId="77777777" w:rsidR="00E0108B" w:rsidRPr="00E0108B" w:rsidRDefault="00E0108B" w:rsidP="00E0108B">
      <w:pPr>
        <w:widowControl w:val="0"/>
        <w:numPr>
          <w:ilvl w:val="0"/>
          <w:numId w:val="30"/>
        </w:numPr>
        <w:tabs>
          <w:tab w:val="left" w:pos="1312"/>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Використання коштів обов’язкового соціального страхування зарубіжних країн.</w:t>
      </w:r>
    </w:p>
    <w:p w14:paraId="7454DD6C" w14:textId="77777777" w:rsidR="00E0108B" w:rsidRPr="00E0108B" w:rsidRDefault="00E0108B" w:rsidP="00E0108B">
      <w:pPr>
        <w:widowControl w:val="0"/>
        <w:numPr>
          <w:ilvl w:val="0"/>
          <w:numId w:val="30"/>
        </w:numPr>
        <w:tabs>
          <w:tab w:val="left" w:pos="1312"/>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Сутність пенсії та допомоги та її основні види.</w:t>
      </w:r>
    </w:p>
    <w:p w14:paraId="76BF76EF" w14:textId="77777777" w:rsidR="00E0108B" w:rsidRPr="00E0108B" w:rsidRDefault="00E0108B" w:rsidP="00E0108B">
      <w:pPr>
        <w:widowControl w:val="0"/>
        <w:numPr>
          <w:ilvl w:val="0"/>
          <w:numId w:val="30"/>
        </w:numPr>
        <w:tabs>
          <w:tab w:val="left" w:pos="1312"/>
        </w:tabs>
        <w:spacing w:after="0" w:line="240" w:lineRule="auto"/>
        <w:ind w:left="567" w:hanging="425"/>
        <w:jc w:val="both"/>
        <w:rPr>
          <w:rFonts w:ascii="Times New Roman" w:hAnsi="Times New Roman"/>
          <w:sz w:val="28"/>
          <w:szCs w:val="28"/>
          <w:lang w:val="uk-UA"/>
        </w:rPr>
      </w:pPr>
      <w:r w:rsidRPr="00E0108B">
        <w:rPr>
          <w:rFonts w:ascii="Times New Roman" w:hAnsi="Times New Roman"/>
          <w:sz w:val="28"/>
          <w:szCs w:val="28"/>
          <w:lang w:val="uk-UA"/>
        </w:rPr>
        <w:t>Класифікація виплат і послуг за функціональним призначенням.</w:t>
      </w:r>
    </w:p>
    <w:p w14:paraId="2A42B506" w14:textId="77777777" w:rsidR="00E0108B" w:rsidRPr="00E0108B" w:rsidRDefault="00E0108B" w:rsidP="00E0108B">
      <w:pPr>
        <w:tabs>
          <w:tab w:val="left" w:pos="4653"/>
        </w:tabs>
        <w:spacing w:after="0" w:line="240" w:lineRule="auto"/>
        <w:rPr>
          <w:rFonts w:ascii="Times New Roman" w:hAnsi="Times New Roman"/>
          <w:color w:val="000000"/>
          <w:sz w:val="28"/>
          <w:szCs w:val="28"/>
          <w:lang w:val="uk-UA"/>
        </w:rPr>
      </w:pPr>
    </w:p>
    <w:p w14:paraId="2B8AE876" w14:textId="77777777" w:rsidR="00A02F76" w:rsidRPr="00E0108B" w:rsidRDefault="00A02F76" w:rsidP="00807A75">
      <w:pPr>
        <w:spacing w:after="0" w:line="240" w:lineRule="auto"/>
        <w:jc w:val="both"/>
        <w:rPr>
          <w:rFonts w:ascii="Times New Roman" w:hAnsi="Times New Roman"/>
          <w:b/>
          <w:sz w:val="28"/>
          <w:szCs w:val="28"/>
          <w:lang w:val="uk-UA"/>
        </w:rPr>
      </w:pPr>
      <w:bookmarkStart w:id="5" w:name="_Hlk165802867"/>
      <w:r w:rsidRPr="00E0108B">
        <w:rPr>
          <w:rFonts w:ascii="Times New Roman" w:hAnsi="Times New Roman"/>
          <w:b/>
          <w:sz w:val="28"/>
          <w:szCs w:val="28"/>
          <w:lang w:val="uk-UA"/>
        </w:rPr>
        <w:t>СПИСОК ЛІТЕРАТУРИ</w:t>
      </w:r>
    </w:p>
    <w:p w14:paraId="5DEDA85B" w14:textId="77777777" w:rsidR="00E0108B" w:rsidRPr="00E0108B" w:rsidRDefault="00E0108B" w:rsidP="00E0108B">
      <w:pPr>
        <w:pStyle w:val="af2"/>
        <w:numPr>
          <w:ilvl w:val="0"/>
          <w:numId w:val="3"/>
        </w:numPr>
        <w:shd w:val="clear" w:color="auto" w:fill="FFFFFF"/>
        <w:tabs>
          <w:tab w:val="clear" w:pos="720"/>
          <w:tab w:val="num" w:pos="567"/>
        </w:tabs>
        <w:ind w:left="567"/>
        <w:jc w:val="both"/>
        <w:rPr>
          <w:sz w:val="28"/>
          <w:szCs w:val="28"/>
        </w:rPr>
      </w:pPr>
      <w:r w:rsidRPr="00E0108B">
        <w:rPr>
          <w:sz w:val="28"/>
          <w:szCs w:val="28"/>
        </w:rPr>
        <w:t xml:space="preserve">Конституція України від 28 червня 1996 року // Відомості Верховної Ради України. — 1996. — № </w:t>
      </w:r>
      <w:proofErr w:type="spellStart"/>
      <w:r w:rsidRPr="00E0108B">
        <w:rPr>
          <w:sz w:val="28"/>
          <w:szCs w:val="28"/>
        </w:rPr>
        <w:t>З0</w:t>
      </w:r>
      <w:proofErr w:type="spellEnd"/>
      <w:r w:rsidRPr="00E0108B">
        <w:rPr>
          <w:sz w:val="28"/>
          <w:szCs w:val="28"/>
        </w:rPr>
        <w:t>. — ст. 141.</w:t>
      </w:r>
    </w:p>
    <w:p w14:paraId="0160862D" w14:textId="77777777" w:rsidR="00E0108B" w:rsidRPr="00E0108B" w:rsidRDefault="00E0108B" w:rsidP="00E0108B">
      <w:pPr>
        <w:pStyle w:val="af2"/>
        <w:numPr>
          <w:ilvl w:val="0"/>
          <w:numId w:val="3"/>
        </w:numPr>
        <w:shd w:val="clear" w:color="auto" w:fill="FFFFFF"/>
        <w:tabs>
          <w:tab w:val="clear" w:pos="720"/>
          <w:tab w:val="num" w:pos="567"/>
        </w:tabs>
        <w:ind w:left="567"/>
        <w:jc w:val="both"/>
        <w:rPr>
          <w:sz w:val="28"/>
          <w:szCs w:val="28"/>
        </w:rPr>
      </w:pPr>
      <w:r w:rsidRPr="00E0108B">
        <w:rPr>
          <w:sz w:val="28"/>
          <w:szCs w:val="28"/>
        </w:rPr>
        <w:t>Конвенція про захист прав людини і основоположних свобод від 4 листопада 1950 року // Офіційний Вісник України. — 1998. — №13, № 32. — ст. 270.</w:t>
      </w:r>
    </w:p>
    <w:p w14:paraId="6F081B07" w14:textId="77777777" w:rsidR="00E0108B" w:rsidRPr="00E0108B" w:rsidRDefault="00E0108B" w:rsidP="00E0108B">
      <w:pPr>
        <w:pStyle w:val="af2"/>
        <w:numPr>
          <w:ilvl w:val="0"/>
          <w:numId w:val="3"/>
        </w:numPr>
        <w:shd w:val="clear" w:color="auto" w:fill="FFFFFF"/>
        <w:tabs>
          <w:tab w:val="clear" w:pos="720"/>
          <w:tab w:val="num" w:pos="567"/>
        </w:tabs>
        <w:ind w:left="567" w:right="225"/>
        <w:jc w:val="both"/>
        <w:rPr>
          <w:sz w:val="28"/>
          <w:szCs w:val="28"/>
        </w:rPr>
      </w:pPr>
      <w:r w:rsidRPr="00E0108B">
        <w:rPr>
          <w:sz w:val="28"/>
          <w:szCs w:val="28"/>
        </w:rPr>
        <w:t xml:space="preserve">Загальна декларація прав людини від 10 грудня 1948 року // Права людини. Міжнародні договори України, декларації, документи. – К., 1992. – </w:t>
      </w:r>
      <w:proofErr w:type="spellStart"/>
      <w:r w:rsidRPr="00E0108B">
        <w:rPr>
          <w:sz w:val="28"/>
          <w:szCs w:val="28"/>
        </w:rPr>
        <w:t>С.18</w:t>
      </w:r>
      <w:proofErr w:type="spellEnd"/>
      <w:r w:rsidRPr="00E0108B">
        <w:rPr>
          <w:sz w:val="28"/>
          <w:szCs w:val="28"/>
        </w:rPr>
        <w:t>-24.</w:t>
      </w:r>
    </w:p>
    <w:p w14:paraId="2501BB9B" w14:textId="77777777" w:rsidR="00E0108B" w:rsidRPr="00E0108B" w:rsidRDefault="00E0108B" w:rsidP="00E0108B">
      <w:pPr>
        <w:pStyle w:val="af2"/>
        <w:widowControl w:val="0"/>
        <w:numPr>
          <w:ilvl w:val="0"/>
          <w:numId w:val="3"/>
        </w:numPr>
        <w:shd w:val="clear" w:color="auto" w:fill="FFFFFF"/>
        <w:tabs>
          <w:tab w:val="clear" w:pos="720"/>
          <w:tab w:val="num" w:pos="567"/>
        </w:tabs>
        <w:autoSpaceDE w:val="0"/>
        <w:autoSpaceDN w:val="0"/>
        <w:adjustRightInd w:val="0"/>
        <w:ind w:left="567"/>
        <w:jc w:val="both"/>
        <w:rPr>
          <w:rStyle w:val="490pt"/>
          <w:rFonts w:ascii="Times New Roman" w:hAnsi="Times New Roman" w:cs="Times New Roman"/>
          <w:sz w:val="28"/>
          <w:szCs w:val="28"/>
        </w:rPr>
      </w:pPr>
      <w:r w:rsidRPr="00E0108B">
        <w:rPr>
          <w:rStyle w:val="490pt"/>
          <w:rFonts w:ascii="Times New Roman" w:hAnsi="Times New Roman" w:cs="Times New Roman"/>
          <w:sz w:val="28"/>
          <w:szCs w:val="28"/>
        </w:rPr>
        <w:t xml:space="preserve">Про зайнятість населення: Закон України від </w:t>
      </w:r>
      <w:r w:rsidRPr="00E0108B">
        <w:rPr>
          <w:rStyle w:val="4912pt8"/>
          <w:rFonts w:ascii="Times New Roman" w:hAnsi="Times New Roman" w:cs="Times New Roman"/>
          <w:sz w:val="28"/>
          <w:szCs w:val="28"/>
        </w:rPr>
        <w:t>1</w:t>
      </w:r>
      <w:r w:rsidRPr="00E0108B">
        <w:rPr>
          <w:rStyle w:val="490pt"/>
          <w:rFonts w:ascii="Times New Roman" w:hAnsi="Times New Roman" w:cs="Times New Roman"/>
          <w:sz w:val="28"/>
          <w:szCs w:val="28"/>
        </w:rPr>
        <w:t xml:space="preserve"> березня 1991 р. // Відомості Верховної Ради України. — 1991. — № 14. — Ст. 181.</w:t>
      </w:r>
    </w:p>
    <w:p w14:paraId="4E86E314" w14:textId="77777777" w:rsidR="00E0108B" w:rsidRPr="00E0108B" w:rsidRDefault="00E0108B" w:rsidP="00E0108B">
      <w:pPr>
        <w:pStyle w:val="af2"/>
        <w:widowControl w:val="0"/>
        <w:numPr>
          <w:ilvl w:val="0"/>
          <w:numId w:val="3"/>
        </w:numPr>
        <w:shd w:val="clear" w:color="auto" w:fill="FFFFFF"/>
        <w:tabs>
          <w:tab w:val="clear" w:pos="720"/>
          <w:tab w:val="num" w:pos="567"/>
        </w:tabs>
        <w:autoSpaceDE w:val="0"/>
        <w:autoSpaceDN w:val="0"/>
        <w:adjustRightInd w:val="0"/>
        <w:ind w:left="567"/>
        <w:jc w:val="both"/>
        <w:rPr>
          <w:sz w:val="28"/>
          <w:szCs w:val="28"/>
          <w:shd w:val="clear" w:color="auto" w:fill="FFFFFF"/>
        </w:rPr>
      </w:pPr>
      <w:r w:rsidRPr="00E0108B">
        <w:rPr>
          <w:sz w:val="28"/>
          <w:szCs w:val="28"/>
        </w:rPr>
        <w:t>Основи законодавства України про загальнообов’язкове державне про соціальне страхування: Закон України від 14 січня 1998 р. // Офіційний вісник України. — 1998. — №6. — Ст. 219.</w:t>
      </w:r>
    </w:p>
    <w:p w14:paraId="27C251D4" w14:textId="77777777" w:rsidR="00E0108B" w:rsidRPr="00E0108B" w:rsidRDefault="00E0108B" w:rsidP="00E0108B">
      <w:pPr>
        <w:pStyle w:val="af2"/>
        <w:widowControl w:val="0"/>
        <w:numPr>
          <w:ilvl w:val="0"/>
          <w:numId w:val="3"/>
        </w:numPr>
        <w:shd w:val="clear" w:color="auto" w:fill="FFFFFF"/>
        <w:tabs>
          <w:tab w:val="clear" w:pos="720"/>
          <w:tab w:val="num" w:pos="567"/>
        </w:tabs>
        <w:autoSpaceDE w:val="0"/>
        <w:autoSpaceDN w:val="0"/>
        <w:adjustRightInd w:val="0"/>
        <w:ind w:left="567"/>
        <w:jc w:val="both"/>
        <w:rPr>
          <w:rStyle w:val="490pt"/>
          <w:rFonts w:ascii="Times New Roman" w:hAnsi="Times New Roman" w:cs="Times New Roman"/>
          <w:sz w:val="28"/>
          <w:szCs w:val="28"/>
        </w:rPr>
      </w:pPr>
      <w:r w:rsidRPr="00E0108B">
        <w:rPr>
          <w:sz w:val="28"/>
          <w:szCs w:val="28"/>
        </w:rPr>
        <w:t>Про загальнообов’язкове державне соціальне страхування від нещасного випадку на виробництві та професійного захворювання</w:t>
      </w:r>
      <w:r w:rsidRPr="00E0108B">
        <w:rPr>
          <w:rStyle w:val="490pt"/>
          <w:rFonts w:ascii="Times New Roman" w:hAnsi="Times New Roman" w:cs="Times New Roman"/>
          <w:color w:val="000000"/>
          <w:sz w:val="28"/>
          <w:szCs w:val="28"/>
          <w:lang w:eastAsia="uk-UA"/>
        </w:rPr>
        <w:t xml:space="preserve">, які спричинили </w:t>
      </w:r>
      <w:r w:rsidRPr="00E0108B">
        <w:rPr>
          <w:rStyle w:val="490pt"/>
          <w:rFonts w:ascii="Times New Roman" w:hAnsi="Times New Roman" w:cs="Times New Roman"/>
          <w:sz w:val="28"/>
          <w:szCs w:val="28"/>
        </w:rPr>
        <w:t>трату працездатності: Закон України від 23 вересня 1999 р. № 1105 // Офі</w:t>
      </w:r>
      <w:r w:rsidRPr="00E0108B">
        <w:rPr>
          <w:rStyle w:val="4912pt7"/>
          <w:rFonts w:ascii="Times New Roman" w:hAnsi="Times New Roman" w:cs="Times New Roman"/>
        </w:rPr>
        <w:t xml:space="preserve">ційний </w:t>
      </w:r>
      <w:r w:rsidRPr="00E0108B">
        <w:rPr>
          <w:rStyle w:val="490pt"/>
          <w:rFonts w:ascii="Times New Roman" w:hAnsi="Times New Roman" w:cs="Times New Roman"/>
          <w:sz w:val="28"/>
          <w:szCs w:val="28"/>
        </w:rPr>
        <w:t>вісник України. — 1999. — № 42. — Ст. 2080.</w:t>
      </w:r>
    </w:p>
    <w:p w14:paraId="64CA0A81"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пенсійне забезпечення: Закон України від 5 листопада 1991 р. № 1788-</w:t>
      </w:r>
      <w:proofErr w:type="spellStart"/>
      <w:r w:rsidRPr="00E0108B">
        <w:rPr>
          <w:sz w:val="28"/>
          <w:szCs w:val="28"/>
        </w:rPr>
        <w:t>ХІІ</w:t>
      </w:r>
      <w:proofErr w:type="spellEnd"/>
      <w:r w:rsidRPr="00E0108B">
        <w:rPr>
          <w:sz w:val="28"/>
          <w:szCs w:val="28"/>
        </w:rPr>
        <w:t xml:space="preserve"> // Відомості Верховної Ради України. — 1992. — № 3. — Ст. 10.</w:t>
      </w:r>
    </w:p>
    <w:p w14:paraId="3601E48F"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загальнообов’язкове державне пенсійне страхування: Закон України від 9 липня 2003 p. № 1058-IV // Відомості Верховної Ради України. — № 49-51. — Ст. 376.</w:t>
      </w:r>
    </w:p>
    <w:p w14:paraId="01AA18CC"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недержавне пенсійне забезпечення: Закон України від 9 липня 2003 р. № 1057-IV // Відомості Верховної Ради України. — 2003. — № 47—48. — Ст. 376.</w:t>
      </w:r>
    </w:p>
    <w:p w14:paraId="7585EB3A"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пенсійне забезпечення осіб, звільнених з військової служби, та деяких інших осіб: Закон України від 9 квітня 1992 р. // Відомості Верховної Ради України. — 1992. — № 29. — Ст. 399.</w:t>
      </w:r>
    </w:p>
    <w:p w14:paraId="2D9DF4DA"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пенсії за особливі заслуги перед Україною: Закон України від 1 червня 2000 р. № 1767-</w:t>
      </w:r>
      <w:proofErr w:type="spellStart"/>
      <w:r w:rsidRPr="00E0108B">
        <w:rPr>
          <w:sz w:val="28"/>
          <w:szCs w:val="28"/>
        </w:rPr>
        <w:t>ІІІ</w:t>
      </w:r>
      <w:proofErr w:type="spellEnd"/>
      <w:r w:rsidRPr="00E0108B">
        <w:rPr>
          <w:sz w:val="28"/>
          <w:szCs w:val="28"/>
        </w:rPr>
        <w:t xml:space="preserve"> // Відомості Верховної Ради України. — 2000. — № 35. — Ст. 289.</w:t>
      </w:r>
    </w:p>
    <w:p w14:paraId="1FC71A0D"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збір на обов’язкове державне пенсійне страхування: Закон України від 26 червня 1997 р. № 400/97-</w:t>
      </w:r>
      <w:proofErr w:type="spellStart"/>
      <w:r w:rsidRPr="00E0108B">
        <w:rPr>
          <w:sz w:val="28"/>
          <w:szCs w:val="28"/>
        </w:rPr>
        <w:t>ВР</w:t>
      </w:r>
      <w:proofErr w:type="spellEnd"/>
      <w:r w:rsidRPr="00E0108B">
        <w:rPr>
          <w:sz w:val="28"/>
          <w:szCs w:val="28"/>
        </w:rPr>
        <w:t xml:space="preserve"> // Відомості Верховної Ради України. — 1997. — № 37. — Ст. 237.</w:t>
      </w:r>
    </w:p>
    <w:p w14:paraId="343F29CF"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розмір внесків на деякі види загальнообов’язкового державного соціального страхування: Закон України від 11 січня 2001 р. // Відомості Верховної Ради України. — 2001. — № 11. — Ст. 47</w:t>
      </w:r>
    </w:p>
    <w:p w14:paraId="7633AFCE"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прожитковий мінімум: Закон України від 15 липня 1999 р. № 966-XIV // Відомості Верховної Ради.</w:t>
      </w:r>
    </w:p>
    <w:p w14:paraId="37EC6839"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lastRenderedPageBreak/>
        <w:t>Про соціальні послуги: Закон України від 19 березня 2003 p. № 966-IV // Урядовий кур'єр. - 2003.</w:t>
      </w:r>
    </w:p>
    <w:p w14:paraId="03672C40"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державну соціальну допомогу малозабезпеченим сім’ям: Закон України від 1 червня 2000 р. // Офіційний вісник України. - 2000. - № 26. - Ст. 1078.</w:t>
      </w:r>
    </w:p>
    <w:p w14:paraId="2819490D"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соціальну роботу з дітьми та молоддю: Закон України від 21 червня 2001 p. № 2558-</w:t>
      </w:r>
      <w:proofErr w:type="spellStart"/>
      <w:r w:rsidRPr="00E0108B">
        <w:rPr>
          <w:sz w:val="28"/>
          <w:szCs w:val="28"/>
        </w:rPr>
        <w:t>ІІІ</w:t>
      </w:r>
      <w:proofErr w:type="spellEnd"/>
      <w:r w:rsidRPr="00E0108B">
        <w:rPr>
          <w:sz w:val="28"/>
          <w:szCs w:val="28"/>
        </w:rPr>
        <w:t xml:space="preserve"> // Відомості Верховної Ради України.</w:t>
      </w:r>
      <w:r w:rsidRPr="00E0108B">
        <w:rPr>
          <w:sz w:val="28"/>
          <w:szCs w:val="28"/>
        </w:rPr>
        <w:tab/>
        <w:t>2001.</w:t>
      </w:r>
      <w:r w:rsidRPr="00E0108B">
        <w:rPr>
          <w:sz w:val="28"/>
          <w:szCs w:val="28"/>
        </w:rPr>
        <w:tab/>
        <w:t>№ 42. - Ст. 213.</w:t>
      </w:r>
    </w:p>
    <w:p w14:paraId="6D143B3B"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державну допомогу сім’ям з дітьми: Закон України від 21 листопада 1992 p.: в ред. Закону від 22 березня 2001 р. // Відомості Верховної Ради України. — 2001. — № 20. Ст. 102.</w:t>
      </w:r>
    </w:p>
    <w:p w14:paraId="3C313986"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Голос України. — 2005. — 8 лютого.</w:t>
      </w:r>
    </w:p>
    <w:p w14:paraId="4778A385"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державну соціальну допомогу інвалідам з дитинства та дітям-інвалідам: Закон України від 16 листопада 2000 р. № 2109-</w:t>
      </w:r>
      <w:proofErr w:type="spellStart"/>
      <w:r w:rsidRPr="00E0108B">
        <w:rPr>
          <w:sz w:val="28"/>
          <w:szCs w:val="28"/>
        </w:rPr>
        <w:t>ІІІ</w:t>
      </w:r>
      <w:proofErr w:type="spellEnd"/>
      <w:r w:rsidRPr="00E0108B">
        <w:rPr>
          <w:sz w:val="28"/>
          <w:szCs w:val="28"/>
        </w:rPr>
        <w:t xml:space="preserve"> // Відомості Верховної Ради України. — 2001. — № 1. — Ст. 2.</w:t>
      </w:r>
    </w:p>
    <w:p w14:paraId="7A25F6FC"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основи соціальної захищеності інвалідів в Україні: Закон України від 21 березня 1991 р. № 875-</w:t>
      </w:r>
      <w:proofErr w:type="spellStart"/>
      <w:r w:rsidRPr="00E0108B">
        <w:rPr>
          <w:sz w:val="28"/>
          <w:szCs w:val="28"/>
        </w:rPr>
        <w:t>ХІІ</w:t>
      </w:r>
      <w:proofErr w:type="spellEnd"/>
      <w:r w:rsidRPr="00E0108B">
        <w:rPr>
          <w:sz w:val="28"/>
          <w:szCs w:val="28"/>
        </w:rPr>
        <w:t xml:space="preserve"> // Відомості Верховної Ради України. — 1991. — № 21. — Ст. 252.</w:t>
      </w:r>
    </w:p>
    <w:p w14:paraId="1D81214D"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основні засади соціального захисту ветеранів праці та інших громадян похилого віку в Україні: Закон України від 16 грудня 1993 p. № 3721-</w:t>
      </w:r>
      <w:proofErr w:type="spellStart"/>
      <w:r w:rsidRPr="00E0108B">
        <w:rPr>
          <w:sz w:val="28"/>
          <w:szCs w:val="28"/>
        </w:rPr>
        <w:t>ХІІ</w:t>
      </w:r>
      <w:proofErr w:type="spellEnd"/>
      <w:r w:rsidRPr="00E0108B">
        <w:rPr>
          <w:sz w:val="28"/>
          <w:szCs w:val="28"/>
        </w:rPr>
        <w:t xml:space="preserve"> // Відомості Верховної Ради України. — 1994. — № 4. — Ст. 18.</w:t>
      </w:r>
    </w:p>
    <w:p w14:paraId="7DE75545"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статус ветеранів війни, гарантії їх соціального захисту: Закон України від 22 жовтня 1993 р. № 3551-</w:t>
      </w:r>
      <w:proofErr w:type="spellStart"/>
      <w:r w:rsidRPr="00E0108B">
        <w:rPr>
          <w:sz w:val="28"/>
          <w:szCs w:val="28"/>
        </w:rPr>
        <w:t>ХІІ</w:t>
      </w:r>
      <w:proofErr w:type="spellEnd"/>
      <w:r w:rsidRPr="00E0108B">
        <w:rPr>
          <w:sz w:val="28"/>
          <w:szCs w:val="28"/>
        </w:rPr>
        <w:t xml:space="preserve"> // Відомості Верховної Ради України. — 1993. — № 45. _ ст. 425.</w:t>
      </w:r>
    </w:p>
    <w:p w14:paraId="2EBF3127"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жертви нацистських переслідувань: Закон України від 23 березня 2000 р. № 1584-</w:t>
      </w:r>
      <w:proofErr w:type="spellStart"/>
      <w:r w:rsidRPr="00E0108B">
        <w:rPr>
          <w:sz w:val="28"/>
          <w:szCs w:val="28"/>
        </w:rPr>
        <w:t>ІІІ</w:t>
      </w:r>
      <w:proofErr w:type="spellEnd"/>
      <w:r w:rsidRPr="00E0108B">
        <w:rPr>
          <w:sz w:val="28"/>
          <w:szCs w:val="28"/>
        </w:rPr>
        <w:t xml:space="preserve"> // Відомості Верховної Ради України. — 2000. — № 24. — Ст. 182.</w:t>
      </w:r>
    </w:p>
    <w:p w14:paraId="77CD6D05"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індексацію доходів населення: Закон України в ред. від 6 лютого 2003 р. № 491-IV // Урядовий кур’єр. — 2003. — 5 березня.</w:t>
      </w:r>
    </w:p>
    <w:p w14:paraId="1EDC6070"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компенсацію громадянам частини доходів у зв’язку з порушенням строків їх виплати: Закон України від 19 жовтня 2000 p. № 2050-</w:t>
      </w:r>
      <w:proofErr w:type="spellStart"/>
      <w:r w:rsidRPr="00E0108B">
        <w:rPr>
          <w:sz w:val="28"/>
          <w:szCs w:val="28"/>
        </w:rPr>
        <w:t>ІІІ</w:t>
      </w:r>
      <w:proofErr w:type="spellEnd"/>
      <w:r w:rsidRPr="00E0108B">
        <w:rPr>
          <w:sz w:val="28"/>
          <w:szCs w:val="28"/>
        </w:rPr>
        <w:t xml:space="preserve"> // Відомості Верховної Ради України. — 2000. — № 42. — Ст. 411.</w:t>
      </w:r>
    </w:p>
    <w:p w14:paraId="076C79D7"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поховання та похоронну справу Закон України від 10 липня 2003 р. № 1102-IV // Голос України. — 2003. — 4 вересня.</w:t>
      </w:r>
    </w:p>
    <w:p w14:paraId="678AD5B7"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Основи законодавства України про охорону здоров’я: Закон України від 19 листопада 1992 р. № 2801-XII // Відомості Верховної Ради України. — 1993. — № 4. — Ст. 19.</w:t>
      </w:r>
    </w:p>
    <w:p w14:paraId="5435B88D" w14:textId="77777777" w:rsidR="00E0108B" w:rsidRPr="00E0108B" w:rsidRDefault="00E0108B" w:rsidP="00E0108B">
      <w:pPr>
        <w:pStyle w:val="af2"/>
        <w:numPr>
          <w:ilvl w:val="0"/>
          <w:numId w:val="3"/>
        </w:numPr>
        <w:tabs>
          <w:tab w:val="clear" w:pos="720"/>
          <w:tab w:val="num" w:pos="567"/>
        </w:tabs>
        <w:ind w:left="567"/>
        <w:jc w:val="both"/>
        <w:rPr>
          <w:sz w:val="28"/>
          <w:szCs w:val="28"/>
        </w:rPr>
      </w:pPr>
      <w:r w:rsidRPr="00E0108B">
        <w:rPr>
          <w:sz w:val="28"/>
          <w:szCs w:val="28"/>
        </w:rPr>
        <w:t>Про запобігання захворюванню на синдром набутого імунодефіциту (СНІД) та соціальний захист населення: Закон України від 12 грудня 1991 р. № 1972-</w:t>
      </w:r>
      <w:proofErr w:type="spellStart"/>
      <w:r w:rsidRPr="00E0108B">
        <w:rPr>
          <w:sz w:val="28"/>
          <w:szCs w:val="28"/>
        </w:rPr>
        <w:t>ХІІ</w:t>
      </w:r>
      <w:proofErr w:type="spellEnd"/>
      <w:r w:rsidRPr="00E0108B">
        <w:rPr>
          <w:sz w:val="28"/>
          <w:szCs w:val="28"/>
        </w:rPr>
        <w:t>: в ред. Закону № 155/98-</w:t>
      </w:r>
      <w:proofErr w:type="spellStart"/>
      <w:r w:rsidRPr="00E0108B">
        <w:rPr>
          <w:sz w:val="28"/>
          <w:szCs w:val="28"/>
        </w:rPr>
        <w:t>ВР</w:t>
      </w:r>
      <w:proofErr w:type="spellEnd"/>
      <w:r w:rsidRPr="00E0108B">
        <w:rPr>
          <w:sz w:val="28"/>
          <w:szCs w:val="28"/>
        </w:rPr>
        <w:t xml:space="preserve"> від 3 березня 1998 р. // Відомості Верховної Ради України. — 1998. — № 35. — Ст. 235.</w:t>
      </w:r>
    </w:p>
    <w:bookmarkEnd w:id="5"/>
    <w:p w14:paraId="4789787E" w14:textId="3AF9CD50" w:rsidR="000E3E59" w:rsidRPr="00E0108B" w:rsidRDefault="000E3E59" w:rsidP="00E0108B">
      <w:pPr>
        <w:shd w:val="clear" w:color="auto" w:fill="FFFFFF"/>
        <w:tabs>
          <w:tab w:val="left" w:pos="567"/>
        </w:tabs>
        <w:spacing w:after="0" w:line="240" w:lineRule="auto"/>
        <w:ind w:left="567" w:right="225"/>
        <w:jc w:val="both"/>
        <w:rPr>
          <w:rFonts w:ascii="Times New Roman" w:hAnsi="Times New Roman"/>
          <w:sz w:val="28"/>
          <w:szCs w:val="28"/>
          <w:lang w:val="uk-UA"/>
        </w:rPr>
      </w:pPr>
    </w:p>
    <w:sectPr w:rsidR="000E3E59" w:rsidRPr="00E0108B" w:rsidSect="00A02F76">
      <w:headerReference w:type="default" r:id="rId9"/>
      <w:footerReference w:type="even" r:id="rId10"/>
      <w:pgSz w:w="11906" w:h="16838"/>
      <w:pgMar w:top="851" w:right="567" w:bottom="567" w:left="1418" w:header="425"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54BF" w14:textId="77777777" w:rsidR="00D30AE2" w:rsidRDefault="00D30AE2">
      <w:pPr>
        <w:spacing w:after="0" w:line="240" w:lineRule="auto"/>
      </w:pPr>
      <w:r>
        <w:separator/>
      </w:r>
    </w:p>
  </w:endnote>
  <w:endnote w:type="continuationSeparator" w:id="0">
    <w:p w14:paraId="78FD86C0" w14:textId="77777777" w:rsidR="00D30AE2" w:rsidRDefault="00D3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FB7F" w14:textId="77777777" w:rsidR="00F145EE" w:rsidRDefault="00F145EE" w:rsidP="00F145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FF61EB0" w14:textId="77777777" w:rsidR="00F145EE" w:rsidRDefault="00F145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F407" w14:textId="77777777" w:rsidR="00D30AE2" w:rsidRDefault="00D30AE2">
      <w:pPr>
        <w:spacing w:after="0" w:line="240" w:lineRule="auto"/>
      </w:pPr>
      <w:r>
        <w:separator/>
      </w:r>
    </w:p>
  </w:footnote>
  <w:footnote w:type="continuationSeparator" w:id="0">
    <w:p w14:paraId="466CBD15" w14:textId="77777777" w:rsidR="00D30AE2" w:rsidRDefault="00D3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66F1" w14:textId="77777777" w:rsidR="00E0108B" w:rsidRDefault="00E0108B" w:rsidP="00732A40">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A51B7E" w14:textId="77777777" w:rsidR="00E0108B" w:rsidRDefault="00E0108B" w:rsidP="007D2D2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A236" w14:textId="77777777" w:rsidR="00E0108B" w:rsidRDefault="00E0108B" w:rsidP="00CE4912">
    <w:pPr>
      <w:pStyle w:val="ad"/>
      <w:framePr w:wrap="around" w:vAnchor="text" w:hAnchor="page" w:x="11233" w:y="-56"/>
      <w:rPr>
        <w:rStyle w:val="aa"/>
      </w:rPr>
    </w:pPr>
    <w:r>
      <w:rPr>
        <w:rStyle w:val="aa"/>
      </w:rPr>
      <w:fldChar w:fldCharType="begin"/>
    </w:r>
    <w:r>
      <w:rPr>
        <w:rStyle w:val="aa"/>
      </w:rPr>
      <w:instrText xml:space="preserve">PAGE  </w:instrText>
    </w:r>
    <w:r>
      <w:rPr>
        <w:rStyle w:val="aa"/>
      </w:rPr>
      <w:fldChar w:fldCharType="separate"/>
    </w:r>
    <w:r>
      <w:rPr>
        <w:rStyle w:val="aa"/>
        <w:noProof/>
      </w:rPr>
      <w:t>- 4 -</w:t>
    </w:r>
    <w:r>
      <w:rPr>
        <w:rStyle w:val="aa"/>
      </w:rPr>
      <w:fldChar w:fldCharType="end"/>
    </w:r>
  </w:p>
  <w:p w14:paraId="59FBC23D" w14:textId="77777777" w:rsidR="00E0108B" w:rsidRPr="009E567A" w:rsidRDefault="00E0108B" w:rsidP="00021652">
    <w:pPr>
      <w:jc w:val="center"/>
      <w:rPr>
        <w:lang w:val="uk-UA"/>
      </w:rPr>
    </w:pPr>
    <w:r>
      <w:rPr>
        <w:rStyle w:val="21"/>
        <w:color w:val="000000"/>
        <w:lang w:val="uk-UA" w:eastAsia="uk-UA"/>
      </w:rPr>
      <w:t>«</w:t>
    </w:r>
    <w:r w:rsidRPr="00105803">
      <w:rPr>
        <w:rStyle w:val="21"/>
        <w:color w:val="000000"/>
        <w:lang w:val="uk-UA" w:eastAsia="uk-UA"/>
      </w:rPr>
      <w:t xml:space="preserve">Соціально-правовий захист та </w:t>
    </w:r>
    <w:proofErr w:type="spellStart"/>
    <w:r w:rsidRPr="00105803">
      <w:rPr>
        <w:rStyle w:val="21"/>
        <w:color w:val="000000"/>
        <w:lang w:val="uk-UA" w:eastAsia="uk-UA"/>
      </w:rPr>
      <w:t>адвокація</w:t>
    </w:r>
    <w:proofErr w:type="spellEnd"/>
    <w:r>
      <w:rPr>
        <w:rStyle w:val="21"/>
        <w:color w:val="000000"/>
        <w:lang w:val="uk-UA" w:eastAsia="uk-U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2063091274"/>
      <w:docPartObj>
        <w:docPartGallery w:val="Page Numbers (Top of Page)"/>
        <w:docPartUnique/>
      </w:docPartObj>
    </w:sdtPr>
    <w:sdtEndPr/>
    <w:sdtContent>
      <w:p w14:paraId="67CF5BDC" w14:textId="6EE452BE" w:rsidR="00C96B23" w:rsidRPr="00C96B23" w:rsidRDefault="00C96B23" w:rsidP="00C96B23">
        <w:pPr>
          <w:pStyle w:val="ad"/>
          <w:jc w:val="right"/>
          <w:rPr>
            <w:rFonts w:ascii="Times New Roman" w:hAnsi="Times New Roman"/>
            <w:sz w:val="24"/>
            <w:szCs w:val="24"/>
          </w:rPr>
        </w:pPr>
        <w:r w:rsidRPr="00C96B23">
          <w:rPr>
            <w:rFonts w:ascii="Times New Roman" w:hAnsi="Times New Roman"/>
            <w:sz w:val="24"/>
            <w:szCs w:val="24"/>
          </w:rPr>
          <w:fldChar w:fldCharType="begin"/>
        </w:r>
        <w:r w:rsidRPr="00C96B23">
          <w:rPr>
            <w:rFonts w:ascii="Times New Roman" w:hAnsi="Times New Roman"/>
            <w:sz w:val="24"/>
            <w:szCs w:val="24"/>
          </w:rPr>
          <w:instrText>PAGE   \* MERGEFORMAT</w:instrText>
        </w:r>
        <w:r w:rsidRPr="00C96B23">
          <w:rPr>
            <w:rFonts w:ascii="Times New Roman" w:hAnsi="Times New Roman"/>
            <w:sz w:val="24"/>
            <w:szCs w:val="24"/>
          </w:rPr>
          <w:fldChar w:fldCharType="separate"/>
        </w:r>
        <w:r w:rsidRPr="00C96B23">
          <w:rPr>
            <w:rFonts w:ascii="Times New Roman" w:hAnsi="Times New Roman"/>
            <w:sz w:val="24"/>
            <w:szCs w:val="24"/>
            <w:lang w:val="ru-RU"/>
          </w:rPr>
          <w:t>2</w:t>
        </w:r>
        <w:r w:rsidRPr="00C96B2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2D5"/>
    <w:multiLevelType w:val="multilevel"/>
    <w:tmpl w:val="4980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B039B"/>
    <w:multiLevelType w:val="hybridMultilevel"/>
    <w:tmpl w:val="B760622C"/>
    <w:lvl w:ilvl="0" w:tplc="5DDADF3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 w15:restartNumberingAfterBreak="0">
    <w:nsid w:val="0399454E"/>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A4D618A"/>
    <w:multiLevelType w:val="hybridMultilevel"/>
    <w:tmpl w:val="833C21CA"/>
    <w:lvl w:ilvl="0" w:tplc="1000000F">
      <w:start w:val="1"/>
      <w:numFmt w:val="decimal"/>
      <w:lvlText w:val="%1."/>
      <w:lvlJc w:val="left"/>
      <w:pPr>
        <w:ind w:left="927" w:hanging="360"/>
      </w:p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4" w15:restartNumberingAfterBreak="0">
    <w:nsid w:val="1391471C"/>
    <w:multiLevelType w:val="hybridMultilevel"/>
    <w:tmpl w:val="DB944EFA"/>
    <w:lvl w:ilvl="0" w:tplc="57BE9B42">
      <w:start w:val="1"/>
      <w:numFmt w:val="decimal"/>
      <w:lvlText w:val="%1."/>
      <w:lvlJc w:val="left"/>
      <w:pPr>
        <w:ind w:left="1287" w:hanging="360"/>
      </w:pPr>
      <w:rPr>
        <w:rFonts w:hint="default"/>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69634B"/>
    <w:multiLevelType w:val="hybridMultilevel"/>
    <w:tmpl w:val="103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C7E5E"/>
    <w:multiLevelType w:val="hybridMultilevel"/>
    <w:tmpl w:val="74AA14C2"/>
    <w:lvl w:ilvl="0" w:tplc="99584C14">
      <w:start w:val="1"/>
      <w:numFmt w:val="bullet"/>
      <w:lvlText w:val="−"/>
      <w:lvlJc w:val="left"/>
      <w:pPr>
        <w:ind w:left="720" w:hanging="360"/>
      </w:pPr>
      <w:rPr>
        <w:rFonts w:ascii="Times New Roman" w:hAnsi="Times New Roman" w:cs="Times New Roman" w:hint="default"/>
      </w:rPr>
    </w:lvl>
    <w:lvl w:ilvl="1" w:tplc="99584C14">
      <w:start w:val="1"/>
      <w:numFmt w:val="bullet"/>
      <w:lvlText w:val="−"/>
      <w:lvlJc w:val="left"/>
      <w:pPr>
        <w:ind w:left="1440" w:hanging="360"/>
      </w:pPr>
      <w:rPr>
        <w:rFonts w:ascii="Times New Roman" w:hAnsi="Times New Roman" w:cs="Times New Roman"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6355CF"/>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01F1AAA"/>
    <w:multiLevelType w:val="hybridMultilevel"/>
    <w:tmpl w:val="3E9C5C28"/>
    <w:lvl w:ilvl="0" w:tplc="FA5C4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473B6"/>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35B4FA1"/>
    <w:multiLevelType w:val="hybridMultilevel"/>
    <w:tmpl w:val="5434C226"/>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833139F"/>
    <w:multiLevelType w:val="hybridMultilevel"/>
    <w:tmpl w:val="BA5AACF8"/>
    <w:lvl w:ilvl="0" w:tplc="0422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6A5F84"/>
    <w:multiLevelType w:val="hybridMultilevel"/>
    <w:tmpl w:val="FA0AEF06"/>
    <w:lvl w:ilvl="0" w:tplc="58B815E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E0B28"/>
    <w:multiLevelType w:val="hybridMultilevel"/>
    <w:tmpl w:val="58F8ACA4"/>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8"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DA2F2A"/>
    <w:multiLevelType w:val="hybridMultilevel"/>
    <w:tmpl w:val="6F62741A"/>
    <w:lvl w:ilvl="0" w:tplc="954E6C6A">
      <w:start w:val="1"/>
      <w:numFmt w:val="decimal"/>
      <w:lvlText w:val="%1."/>
      <w:lvlJc w:val="left"/>
      <w:pPr>
        <w:ind w:left="1287" w:hanging="360"/>
      </w:pPr>
      <w:rPr>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2F80EC5"/>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7002F4B"/>
    <w:multiLevelType w:val="multilevel"/>
    <w:tmpl w:val="92F07162"/>
    <w:lvl w:ilvl="0">
      <w:start w:val="1"/>
      <w:numFmt w:val="decimal"/>
      <w:pStyle w:val="ImportWordListStyleDefinition0"/>
      <w:lvlText w:val="%1."/>
      <w:lvlJc w:val="left"/>
      <w:pPr>
        <w:ind w:left="1287"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15:restartNumberingAfterBreak="0">
    <w:nsid w:val="674A4570"/>
    <w:multiLevelType w:val="hybridMultilevel"/>
    <w:tmpl w:val="B7141B1C"/>
    <w:lvl w:ilvl="0" w:tplc="62F84F0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C5F94"/>
    <w:multiLevelType w:val="hybridMultilevel"/>
    <w:tmpl w:val="50B8F6C2"/>
    <w:lvl w:ilvl="0" w:tplc="79B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86B2C4E"/>
    <w:multiLevelType w:val="multilevel"/>
    <w:tmpl w:val="CD0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C711C"/>
    <w:multiLevelType w:val="hybridMultilevel"/>
    <w:tmpl w:val="F042C334"/>
    <w:lvl w:ilvl="0" w:tplc="23EA16F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11031E"/>
    <w:multiLevelType w:val="hybridMultilevel"/>
    <w:tmpl w:val="EF26348C"/>
    <w:lvl w:ilvl="0" w:tplc="BFF48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1A51BE8"/>
    <w:multiLevelType w:val="hybridMultilevel"/>
    <w:tmpl w:val="315C11C6"/>
    <w:lvl w:ilvl="0" w:tplc="DE96B780">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15:restartNumberingAfterBreak="0">
    <w:nsid w:val="79CA02D7"/>
    <w:multiLevelType w:val="multilevel"/>
    <w:tmpl w:val="77B28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BC91C63"/>
    <w:multiLevelType w:val="hybridMultilevel"/>
    <w:tmpl w:val="93CEC44A"/>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0" w15:restartNumberingAfterBreak="0">
    <w:nsid w:val="7FB759E5"/>
    <w:multiLevelType w:val="hybridMultilevel"/>
    <w:tmpl w:val="8BA600B0"/>
    <w:lvl w:ilvl="0" w:tplc="45564188">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num w:numId="1">
    <w:abstractNumId w:val="21"/>
  </w:num>
  <w:num w:numId="2">
    <w:abstractNumId w:val="6"/>
  </w:num>
  <w:num w:numId="3">
    <w:abstractNumId w:val="0"/>
  </w:num>
  <w:num w:numId="4">
    <w:abstractNumId w:val="11"/>
  </w:num>
  <w:num w:numId="5">
    <w:abstractNumId w:val="29"/>
  </w:num>
  <w:num w:numId="6">
    <w:abstractNumId w:val="1"/>
  </w:num>
  <w:num w:numId="7">
    <w:abstractNumId w:val="17"/>
  </w:num>
  <w:num w:numId="8">
    <w:abstractNumId w:val="28"/>
  </w:num>
  <w:num w:numId="9">
    <w:abstractNumId w:val="14"/>
  </w:num>
  <w:num w:numId="10">
    <w:abstractNumId w:val="13"/>
  </w:num>
  <w:num w:numId="11">
    <w:abstractNumId w:val="15"/>
  </w:num>
  <w:num w:numId="12">
    <w:abstractNumId w:val="7"/>
  </w:num>
  <w:num w:numId="13">
    <w:abstractNumId w:val="24"/>
  </w:num>
  <w:num w:numId="14">
    <w:abstractNumId w:val="25"/>
  </w:num>
  <w:num w:numId="15">
    <w:abstractNumId w:val="16"/>
  </w:num>
  <w:num w:numId="16">
    <w:abstractNumId w:val="3"/>
  </w:num>
  <w:num w:numId="17">
    <w:abstractNumId w:val="27"/>
  </w:num>
  <w:num w:numId="18">
    <w:abstractNumId w:val="30"/>
  </w:num>
  <w:num w:numId="19">
    <w:abstractNumId w:val="5"/>
  </w:num>
  <w:num w:numId="20">
    <w:abstractNumId w:val="19"/>
  </w:num>
  <w:num w:numId="21">
    <w:abstractNumId w:val="18"/>
  </w:num>
  <w:num w:numId="22">
    <w:abstractNumId w:val="2"/>
  </w:num>
  <w:num w:numId="23">
    <w:abstractNumId w:val="20"/>
  </w:num>
  <w:num w:numId="24">
    <w:abstractNumId w:val="23"/>
  </w:num>
  <w:num w:numId="25">
    <w:abstractNumId w:val="9"/>
  </w:num>
  <w:num w:numId="26">
    <w:abstractNumId w:val="4"/>
  </w:num>
  <w:num w:numId="27">
    <w:abstractNumId w:val="22"/>
  </w:num>
  <w:num w:numId="28">
    <w:abstractNumId w:val="10"/>
  </w:num>
  <w:num w:numId="29">
    <w:abstractNumId w:val="8"/>
  </w:num>
  <w:num w:numId="30">
    <w:abstractNumId w:val="26"/>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C8"/>
    <w:rsid w:val="00014449"/>
    <w:rsid w:val="000157BE"/>
    <w:rsid w:val="0002083F"/>
    <w:rsid w:val="00063E7B"/>
    <w:rsid w:val="00086153"/>
    <w:rsid w:val="00092737"/>
    <w:rsid w:val="00095AEE"/>
    <w:rsid w:val="000E3E59"/>
    <w:rsid w:val="000F1CE8"/>
    <w:rsid w:val="00114FE4"/>
    <w:rsid w:val="00117E72"/>
    <w:rsid w:val="00165DAE"/>
    <w:rsid w:val="00175E7D"/>
    <w:rsid w:val="001826E8"/>
    <w:rsid w:val="001B1949"/>
    <w:rsid w:val="001B6E0D"/>
    <w:rsid w:val="001C4E07"/>
    <w:rsid w:val="001E3F3A"/>
    <w:rsid w:val="001F71F2"/>
    <w:rsid w:val="002079A2"/>
    <w:rsid w:val="00207AC8"/>
    <w:rsid w:val="002364D6"/>
    <w:rsid w:val="002416FE"/>
    <w:rsid w:val="00292ABB"/>
    <w:rsid w:val="00294E5E"/>
    <w:rsid w:val="002B7B4A"/>
    <w:rsid w:val="002C06F2"/>
    <w:rsid w:val="002C5DFF"/>
    <w:rsid w:val="002C6014"/>
    <w:rsid w:val="002F39D1"/>
    <w:rsid w:val="0037377D"/>
    <w:rsid w:val="00383392"/>
    <w:rsid w:val="003A075B"/>
    <w:rsid w:val="003A250C"/>
    <w:rsid w:val="003A471E"/>
    <w:rsid w:val="003A5641"/>
    <w:rsid w:val="003A74F7"/>
    <w:rsid w:val="004121F9"/>
    <w:rsid w:val="004133F1"/>
    <w:rsid w:val="00431A4F"/>
    <w:rsid w:val="004551B4"/>
    <w:rsid w:val="004629F1"/>
    <w:rsid w:val="004670EC"/>
    <w:rsid w:val="00471056"/>
    <w:rsid w:val="00472D97"/>
    <w:rsid w:val="00482387"/>
    <w:rsid w:val="004A3F77"/>
    <w:rsid w:val="004A501D"/>
    <w:rsid w:val="004E12CF"/>
    <w:rsid w:val="005031ED"/>
    <w:rsid w:val="0053359D"/>
    <w:rsid w:val="005A65AA"/>
    <w:rsid w:val="005C1CFF"/>
    <w:rsid w:val="005D43C6"/>
    <w:rsid w:val="005F463E"/>
    <w:rsid w:val="006324DE"/>
    <w:rsid w:val="00643C44"/>
    <w:rsid w:val="00732A1E"/>
    <w:rsid w:val="00754446"/>
    <w:rsid w:val="0075537A"/>
    <w:rsid w:val="00757D15"/>
    <w:rsid w:val="00807A75"/>
    <w:rsid w:val="00816DD1"/>
    <w:rsid w:val="008573BE"/>
    <w:rsid w:val="00866F47"/>
    <w:rsid w:val="00872635"/>
    <w:rsid w:val="008805CC"/>
    <w:rsid w:val="0088106D"/>
    <w:rsid w:val="00923867"/>
    <w:rsid w:val="00950A86"/>
    <w:rsid w:val="00975264"/>
    <w:rsid w:val="00986368"/>
    <w:rsid w:val="009C120F"/>
    <w:rsid w:val="00A02F76"/>
    <w:rsid w:val="00A07557"/>
    <w:rsid w:val="00A122F6"/>
    <w:rsid w:val="00A17649"/>
    <w:rsid w:val="00A253DB"/>
    <w:rsid w:val="00A40FD0"/>
    <w:rsid w:val="00A97921"/>
    <w:rsid w:val="00AA7AD1"/>
    <w:rsid w:val="00AC256B"/>
    <w:rsid w:val="00AC313E"/>
    <w:rsid w:val="00AE6AE5"/>
    <w:rsid w:val="00B2279F"/>
    <w:rsid w:val="00B70B9B"/>
    <w:rsid w:val="00B833E8"/>
    <w:rsid w:val="00B85F1F"/>
    <w:rsid w:val="00C20C4F"/>
    <w:rsid w:val="00C31305"/>
    <w:rsid w:val="00C96B23"/>
    <w:rsid w:val="00CC6B96"/>
    <w:rsid w:val="00CD404A"/>
    <w:rsid w:val="00D30AE2"/>
    <w:rsid w:val="00D36B95"/>
    <w:rsid w:val="00D539C7"/>
    <w:rsid w:val="00D837A6"/>
    <w:rsid w:val="00DE59C4"/>
    <w:rsid w:val="00DF2B2E"/>
    <w:rsid w:val="00E0108B"/>
    <w:rsid w:val="00E23FEA"/>
    <w:rsid w:val="00EB6BD2"/>
    <w:rsid w:val="00EC51E0"/>
    <w:rsid w:val="00F0275A"/>
    <w:rsid w:val="00F145EE"/>
    <w:rsid w:val="00F14CE4"/>
    <w:rsid w:val="00F40C3C"/>
    <w:rsid w:val="00F67B41"/>
    <w:rsid w:val="00F73AC3"/>
    <w:rsid w:val="00F77873"/>
    <w:rsid w:val="00FD0B0B"/>
    <w:rsid w:val="00FE71DB"/>
    <w:rsid w:val="00FF4B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54D8"/>
  <w15:chartTrackingRefBased/>
  <w15:docId w15:val="{C96DE617-90BA-4D8C-AF3E-A42AA2E3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F1F"/>
    <w:pPr>
      <w:spacing w:after="160" w:line="259" w:lineRule="auto"/>
    </w:pPr>
    <w:rPr>
      <w:sz w:val="22"/>
      <w:szCs w:val="22"/>
      <w:lang w:val="ru-RU" w:eastAsia="en-US"/>
    </w:rPr>
  </w:style>
  <w:style w:type="paragraph" w:styleId="1">
    <w:name w:val="heading 1"/>
    <w:basedOn w:val="a"/>
    <w:next w:val="a"/>
    <w:link w:val="10"/>
    <w:qFormat/>
    <w:rsid w:val="00207AC8"/>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207AC8"/>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semiHidden/>
    <w:unhideWhenUsed/>
    <w:qFormat/>
    <w:rsid w:val="00207AC8"/>
    <w:pPr>
      <w:keepNext/>
      <w:spacing w:before="240" w:after="60" w:line="240" w:lineRule="auto"/>
      <w:outlineLvl w:val="2"/>
    </w:pPr>
    <w:rPr>
      <w:rFonts w:ascii="Cambria" w:eastAsia="Times New Roman" w:hAnsi="Cambria"/>
      <w:b/>
      <w:bCs/>
      <w:sz w:val="26"/>
      <w:szCs w:val="26"/>
      <w:lang w:val="uk-UA" w:eastAsia="ru-RU"/>
    </w:rPr>
  </w:style>
  <w:style w:type="paragraph" w:styleId="4">
    <w:name w:val="heading 4"/>
    <w:basedOn w:val="a"/>
    <w:next w:val="a"/>
    <w:link w:val="40"/>
    <w:uiPriority w:val="9"/>
    <w:unhideWhenUsed/>
    <w:qFormat/>
    <w:rsid w:val="00732A1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7AC8"/>
    <w:rPr>
      <w:rFonts w:ascii="Arial" w:eastAsia="Times New Roman" w:hAnsi="Arial"/>
      <w:b/>
      <w:bCs/>
      <w:kern w:val="32"/>
      <w:sz w:val="32"/>
      <w:szCs w:val="32"/>
      <w:lang w:val="x-none" w:eastAsia="x-none"/>
    </w:rPr>
  </w:style>
  <w:style w:type="character" w:customStyle="1" w:styleId="20">
    <w:name w:val="Заголовок 2 Знак"/>
    <w:link w:val="2"/>
    <w:rsid w:val="00207AC8"/>
    <w:rPr>
      <w:rFonts w:ascii="Arial" w:eastAsia="Times New Roman" w:hAnsi="Arial"/>
      <w:b/>
      <w:bCs/>
      <w:i/>
      <w:iCs/>
      <w:sz w:val="28"/>
      <w:szCs w:val="28"/>
      <w:lang w:val="x-none" w:eastAsia="x-none"/>
    </w:rPr>
  </w:style>
  <w:style w:type="character" w:customStyle="1" w:styleId="30">
    <w:name w:val="Заголовок 3 Знак"/>
    <w:link w:val="3"/>
    <w:semiHidden/>
    <w:rsid w:val="00207AC8"/>
    <w:rPr>
      <w:rFonts w:ascii="Cambria" w:eastAsia="Times New Roman" w:hAnsi="Cambria"/>
      <w:b/>
      <w:bCs/>
      <w:sz w:val="26"/>
      <w:szCs w:val="26"/>
      <w:lang w:val="uk-UA"/>
    </w:rPr>
  </w:style>
  <w:style w:type="paragraph" w:customStyle="1" w:styleId="a3">
    <w:name w:val="Обычный (веб)"/>
    <w:basedOn w:val="a"/>
    <w:uiPriority w:val="99"/>
    <w:unhideWhenUsed/>
    <w:rsid w:val="00207AC8"/>
    <w:pPr>
      <w:spacing w:after="200" w:line="276" w:lineRule="auto"/>
    </w:pPr>
    <w:rPr>
      <w:rFonts w:ascii="Times New Roman" w:hAnsi="Times New Roman"/>
      <w:sz w:val="24"/>
      <w:szCs w:val="24"/>
      <w:lang w:val="uk-UA"/>
    </w:rPr>
  </w:style>
  <w:style w:type="paragraph" w:styleId="a4">
    <w:name w:val="Body Text"/>
    <w:basedOn w:val="a"/>
    <w:link w:val="a5"/>
    <w:uiPriority w:val="99"/>
    <w:unhideWhenUsed/>
    <w:rsid w:val="00207AC8"/>
    <w:pPr>
      <w:spacing w:after="120" w:line="276" w:lineRule="auto"/>
    </w:pPr>
    <w:rPr>
      <w:lang w:val="uk-UA"/>
    </w:rPr>
  </w:style>
  <w:style w:type="character" w:customStyle="1" w:styleId="a5">
    <w:name w:val="Основной текст Знак"/>
    <w:link w:val="a4"/>
    <w:uiPriority w:val="99"/>
    <w:rsid w:val="00207AC8"/>
    <w:rPr>
      <w:sz w:val="22"/>
      <w:szCs w:val="22"/>
      <w:lang w:val="uk-UA" w:eastAsia="en-US"/>
    </w:rPr>
  </w:style>
  <w:style w:type="paragraph" w:styleId="a6">
    <w:name w:val="Body Text First Indent"/>
    <w:basedOn w:val="a4"/>
    <w:link w:val="a7"/>
    <w:uiPriority w:val="99"/>
    <w:semiHidden/>
    <w:unhideWhenUsed/>
    <w:rsid w:val="00207AC8"/>
    <w:pPr>
      <w:spacing w:after="200"/>
      <w:ind w:firstLine="360"/>
    </w:pPr>
  </w:style>
  <w:style w:type="character" w:customStyle="1" w:styleId="a7">
    <w:name w:val="Красная строка Знак"/>
    <w:basedOn w:val="a5"/>
    <w:link w:val="a6"/>
    <w:uiPriority w:val="99"/>
    <w:semiHidden/>
    <w:rsid w:val="00207AC8"/>
    <w:rPr>
      <w:sz w:val="22"/>
      <w:szCs w:val="22"/>
      <w:lang w:val="uk-UA" w:eastAsia="en-US"/>
    </w:rPr>
  </w:style>
  <w:style w:type="character" w:customStyle="1" w:styleId="FontStyle64">
    <w:name w:val="Font Style64"/>
    <w:uiPriority w:val="99"/>
    <w:rsid w:val="00207AC8"/>
    <w:rPr>
      <w:rFonts w:ascii="Times New Roman" w:hAnsi="Times New Roman" w:cs="Times New Roman" w:hint="default"/>
      <w:color w:val="000000"/>
      <w:sz w:val="26"/>
      <w:szCs w:val="26"/>
    </w:rPr>
  </w:style>
  <w:style w:type="paragraph" w:customStyle="1" w:styleId="Style3">
    <w:name w:val="Style3"/>
    <w:basedOn w:val="a"/>
    <w:uiPriority w:val="99"/>
    <w:rsid w:val="00207AC8"/>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styleId="a8">
    <w:name w:val="footer"/>
    <w:basedOn w:val="a"/>
    <w:link w:val="a9"/>
    <w:rsid w:val="00207AC8"/>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Нижний колонтитул Знак"/>
    <w:link w:val="a8"/>
    <w:rsid w:val="00207AC8"/>
    <w:rPr>
      <w:rFonts w:ascii="Times New Roman" w:eastAsia="Times New Roman" w:hAnsi="Times New Roman"/>
      <w:sz w:val="28"/>
      <w:szCs w:val="28"/>
    </w:rPr>
  </w:style>
  <w:style w:type="character" w:styleId="aa">
    <w:name w:val="page number"/>
    <w:rsid w:val="00207AC8"/>
  </w:style>
  <w:style w:type="paragraph" w:styleId="ab">
    <w:name w:val="Body Text Indent"/>
    <w:basedOn w:val="a"/>
    <w:link w:val="ac"/>
    <w:uiPriority w:val="99"/>
    <w:rsid w:val="00207AC8"/>
    <w:pPr>
      <w:spacing w:after="120" w:line="240" w:lineRule="auto"/>
      <w:ind w:left="283"/>
    </w:pPr>
    <w:rPr>
      <w:rFonts w:ascii="Times New Roman" w:eastAsia="Times New Roman" w:hAnsi="Times New Roman"/>
      <w:sz w:val="28"/>
      <w:szCs w:val="24"/>
      <w:lang w:eastAsia="ru-RU"/>
    </w:rPr>
  </w:style>
  <w:style w:type="character" w:customStyle="1" w:styleId="ac">
    <w:name w:val="Основной текст с отступом Знак"/>
    <w:link w:val="ab"/>
    <w:uiPriority w:val="99"/>
    <w:rsid w:val="00207AC8"/>
    <w:rPr>
      <w:rFonts w:ascii="Times New Roman" w:eastAsia="Times New Roman" w:hAnsi="Times New Roman"/>
      <w:sz w:val="28"/>
      <w:szCs w:val="24"/>
    </w:rPr>
  </w:style>
  <w:style w:type="paragraph" w:styleId="ad">
    <w:name w:val="header"/>
    <w:basedOn w:val="a"/>
    <w:link w:val="ae"/>
    <w:unhideWhenUsed/>
    <w:rsid w:val="00207AC8"/>
    <w:pPr>
      <w:tabs>
        <w:tab w:val="center" w:pos="4677"/>
        <w:tab w:val="right" w:pos="9355"/>
      </w:tabs>
      <w:spacing w:after="200" w:line="276" w:lineRule="auto"/>
    </w:pPr>
    <w:rPr>
      <w:lang w:val="uk-UA"/>
    </w:rPr>
  </w:style>
  <w:style w:type="character" w:customStyle="1" w:styleId="ae">
    <w:name w:val="Верхний колонтитул Знак"/>
    <w:link w:val="ad"/>
    <w:rsid w:val="00207AC8"/>
    <w:rPr>
      <w:sz w:val="22"/>
      <w:szCs w:val="22"/>
      <w:lang w:val="uk-UA" w:eastAsia="en-US"/>
    </w:rPr>
  </w:style>
  <w:style w:type="character" w:styleId="af">
    <w:name w:val="Hyperlink"/>
    <w:uiPriority w:val="99"/>
    <w:unhideWhenUsed/>
    <w:rsid w:val="00207AC8"/>
    <w:rPr>
      <w:color w:val="0000FF"/>
      <w:u w:val="single"/>
    </w:rPr>
  </w:style>
  <w:style w:type="character" w:customStyle="1" w:styleId="11">
    <w:name w:val="Основной текст Знак1"/>
    <w:uiPriority w:val="99"/>
    <w:locked/>
    <w:rsid w:val="00207AC8"/>
    <w:rPr>
      <w:rFonts w:ascii="Times New Roman" w:hAnsi="Times New Roman" w:cs="Times New Roman"/>
      <w:sz w:val="31"/>
      <w:szCs w:val="31"/>
      <w:u w:val="none"/>
    </w:rPr>
  </w:style>
  <w:style w:type="character" w:customStyle="1" w:styleId="9FE5A43D-4D00-4B14-83B5-FDCA5103FF2A">
    <w:name w:val="9FE5A43D-4D00-4B14-83B5-FDCA5103FF2A"/>
    <w:uiPriority w:val="99"/>
    <w:rsid w:val="00207AC8"/>
    <w:rPr>
      <w:rFonts w:ascii="Times New Roman" w:hAnsi="Times New Roman"/>
      <w:b w:val="0"/>
      <w:bCs w:val="0"/>
      <w:spacing w:val="10"/>
      <w:sz w:val="24"/>
      <w:szCs w:val="24"/>
      <w:shd w:val="clear" w:color="auto" w:fill="FFFFFF"/>
    </w:rPr>
  </w:style>
  <w:style w:type="character" w:customStyle="1" w:styleId="7C1C744A-DC1B-4D5B-88BC-23060E1E20CB">
    <w:name w:val="7C1C744A-DC1B-4D5B-88BC-23060E1E20CB"/>
    <w:uiPriority w:val="99"/>
    <w:rsid w:val="00207AC8"/>
    <w:rPr>
      <w:rFonts w:ascii="Times New Roman" w:hAnsi="Times New Roman" w:cs="Times New Roman"/>
      <w:sz w:val="24"/>
      <w:szCs w:val="24"/>
      <w:u w:val="none"/>
    </w:rPr>
  </w:style>
  <w:style w:type="character" w:customStyle="1" w:styleId="14pt">
    <w:name w:val="Колонтитул + 14 pt"/>
    <w:uiPriority w:val="99"/>
    <w:rsid w:val="00207AC8"/>
    <w:rPr>
      <w:rFonts w:ascii="Times New Roman" w:hAnsi="Times New Roman" w:cs="Times New Roman"/>
      <w:b/>
      <w:bCs/>
      <w:noProof/>
      <w:color w:val="000000"/>
      <w:spacing w:val="10"/>
      <w:w w:val="100"/>
      <w:position w:val="0"/>
      <w:sz w:val="28"/>
      <w:szCs w:val="28"/>
      <w:u w:val="none"/>
    </w:rPr>
  </w:style>
  <w:style w:type="character" w:customStyle="1" w:styleId="14pt0">
    <w:name w:val="Основной текст + 14 pt"/>
    <w:uiPriority w:val="99"/>
    <w:rsid w:val="00207AC8"/>
    <w:rPr>
      <w:rFonts w:ascii="Times New Roman" w:hAnsi="Times New Roman" w:cs="Times New Roman"/>
      <w:sz w:val="28"/>
      <w:szCs w:val="28"/>
      <w:u w:val="none"/>
    </w:rPr>
  </w:style>
  <w:style w:type="character" w:customStyle="1" w:styleId="21">
    <w:name w:val="Основной текст (2)_"/>
    <w:link w:val="22"/>
    <w:locked/>
    <w:rsid w:val="00207AC8"/>
    <w:rPr>
      <w:rFonts w:ascii="Times New Roman" w:hAnsi="Times New Roman"/>
      <w:b/>
      <w:bCs/>
      <w:spacing w:val="10"/>
      <w:sz w:val="31"/>
      <w:szCs w:val="31"/>
      <w:shd w:val="clear" w:color="auto" w:fill="FFFFFF"/>
    </w:rPr>
  </w:style>
  <w:style w:type="paragraph" w:customStyle="1" w:styleId="22">
    <w:name w:val="Основной текст (2)"/>
    <w:basedOn w:val="a"/>
    <w:link w:val="21"/>
    <w:uiPriority w:val="99"/>
    <w:rsid w:val="00207AC8"/>
    <w:pPr>
      <w:widowControl w:val="0"/>
      <w:shd w:val="clear" w:color="auto" w:fill="FFFFFF"/>
      <w:spacing w:before="780" w:after="480" w:line="240" w:lineRule="atLeast"/>
      <w:jc w:val="center"/>
    </w:pPr>
    <w:rPr>
      <w:rFonts w:ascii="Times New Roman" w:hAnsi="Times New Roman"/>
      <w:b/>
      <w:bCs/>
      <w:spacing w:val="10"/>
      <w:sz w:val="31"/>
      <w:szCs w:val="31"/>
      <w:lang w:eastAsia="ru-RU"/>
    </w:rPr>
  </w:style>
  <w:style w:type="character" w:customStyle="1" w:styleId="12">
    <w:name w:val="Заголовок №1_"/>
    <w:link w:val="13"/>
    <w:uiPriority w:val="99"/>
    <w:locked/>
    <w:rsid w:val="00207AC8"/>
    <w:rPr>
      <w:rFonts w:ascii="Times New Roman" w:hAnsi="Times New Roman"/>
      <w:b/>
      <w:bCs/>
      <w:spacing w:val="10"/>
      <w:sz w:val="30"/>
      <w:szCs w:val="30"/>
      <w:shd w:val="clear" w:color="auto" w:fill="FFFFFF"/>
    </w:rPr>
  </w:style>
  <w:style w:type="character" w:customStyle="1" w:styleId="14">
    <w:name w:val="Заголовок №1 + Не полужирный"/>
    <w:aliases w:val="Интервал 0 pt"/>
    <w:uiPriority w:val="99"/>
    <w:rsid w:val="00207AC8"/>
    <w:rPr>
      <w:rFonts w:ascii="Times New Roman" w:hAnsi="Times New Roman"/>
      <w:b w:val="0"/>
      <w:bCs w:val="0"/>
      <w:spacing w:val="0"/>
      <w:sz w:val="30"/>
      <w:szCs w:val="30"/>
      <w:shd w:val="clear" w:color="auto" w:fill="FFFFFF"/>
    </w:rPr>
  </w:style>
  <w:style w:type="paragraph" w:customStyle="1" w:styleId="13">
    <w:name w:val="Заголовок №1"/>
    <w:basedOn w:val="a"/>
    <w:link w:val="12"/>
    <w:uiPriority w:val="99"/>
    <w:rsid w:val="00207AC8"/>
    <w:pPr>
      <w:widowControl w:val="0"/>
      <w:shd w:val="clear" w:color="auto" w:fill="FFFFFF"/>
      <w:spacing w:before="720" w:after="480" w:line="240" w:lineRule="atLeast"/>
      <w:jc w:val="both"/>
      <w:outlineLvl w:val="0"/>
    </w:pPr>
    <w:rPr>
      <w:rFonts w:ascii="Times New Roman" w:hAnsi="Times New Roman"/>
      <w:b/>
      <w:bCs/>
      <w:spacing w:val="10"/>
      <w:sz w:val="30"/>
      <w:szCs w:val="30"/>
      <w:lang w:eastAsia="ru-RU"/>
    </w:rPr>
  </w:style>
  <w:style w:type="character" w:customStyle="1" w:styleId="16E8C3F7-3E26-48A5-A72F-08C075B2168F">
    <w:name w:val="16E8C3F7-3E26-48A5-A72F-08C075B2168F"/>
    <w:uiPriority w:val="99"/>
    <w:rsid w:val="00207AC8"/>
    <w:rPr>
      <w:rFonts w:ascii="Times New Roman" w:hAnsi="Times New Roman" w:cs="Times New Roman"/>
      <w:b/>
      <w:bCs/>
      <w:spacing w:val="10"/>
      <w:sz w:val="28"/>
      <w:szCs w:val="28"/>
      <w:u w:val="none"/>
      <w:shd w:val="clear" w:color="auto" w:fill="FFFFFF"/>
    </w:rPr>
  </w:style>
  <w:style w:type="character" w:customStyle="1" w:styleId="04669EF1-EE2E-49E7-BC21-087E1E44BD59">
    <w:name w:val="04669EF1-EE2E-49E7-BC21-087E1E44BD59"/>
    <w:uiPriority w:val="99"/>
    <w:rsid w:val="00207AC8"/>
    <w:rPr>
      <w:rFonts w:ascii="Times New Roman" w:hAnsi="Times New Roman" w:cs="Times New Roman"/>
      <w:sz w:val="24"/>
      <w:szCs w:val="24"/>
      <w:u w:val="none"/>
    </w:rPr>
  </w:style>
  <w:style w:type="paragraph" w:styleId="31">
    <w:name w:val="Body Text Indent 3"/>
    <w:basedOn w:val="a"/>
    <w:link w:val="32"/>
    <w:rsid w:val="00207AC8"/>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207AC8"/>
    <w:rPr>
      <w:rFonts w:ascii="Times New Roman" w:eastAsia="Times New Roman" w:hAnsi="Times New Roman"/>
      <w:sz w:val="16"/>
      <w:szCs w:val="16"/>
      <w:lang w:val="uk-UA"/>
    </w:rPr>
  </w:style>
  <w:style w:type="character" w:customStyle="1" w:styleId="FA4C16BA-28FC-40FA-9277-90BAA317C567">
    <w:name w:val="FA4C16BA-28FC-40FA-9277-90BAA317C567"/>
    <w:uiPriority w:val="99"/>
    <w:rsid w:val="00207AC8"/>
    <w:rPr>
      <w:rFonts w:ascii="Times New Roman" w:hAnsi="Times New Roman" w:cs="Times New Roman"/>
      <w:sz w:val="24"/>
      <w:szCs w:val="24"/>
      <w:u w:val="none"/>
    </w:rPr>
  </w:style>
  <w:style w:type="table" w:styleId="af0">
    <w:name w:val="Table Grid"/>
    <w:basedOn w:val="a1"/>
    <w:rsid w:val="00207A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92E94B-68A5-4A2D-8C9B-CB9E17F4755E">
    <w:name w:val="E292E94B-68A5-4A2D-8C9B-CB9E17F4755E"/>
    <w:uiPriority w:val="99"/>
    <w:rsid w:val="00207AC8"/>
    <w:rPr>
      <w:rFonts w:ascii="Times New Roman" w:hAnsi="Times New Roman" w:cs="Times New Roman"/>
      <w:sz w:val="28"/>
      <w:szCs w:val="28"/>
      <w:u w:val="none"/>
    </w:rPr>
  </w:style>
  <w:style w:type="character" w:customStyle="1" w:styleId="FontStyle63">
    <w:name w:val="Font Style63"/>
    <w:uiPriority w:val="99"/>
    <w:rsid w:val="00207AC8"/>
    <w:rPr>
      <w:rFonts w:ascii="Times New Roman" w:hAnsi="Times New Roman" w:cs="Times New Roman"/>
      <w:b/>
      <w:bCs/>
      <w:color w:val="000000"/>
      <w:sz w:val="26"/>
      <w:szCs w:val="26"/>
    </w:rPr>
  </w:style>
  <w:style w:type="paragraph" w:customStyle="1" w:styleId="Style15">
    <w:name w:val="Style15"/>
    <w:basedOn w:val="a"/>
    <w:uiPriority w:val="99"/>
    <w:rsid w:val="00207AC8"/>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7">
    <w:name w:val="Style27"/>
    <w:basedOn w:val="a"/>
    <w:uiPriority w:val="99"/>
    <w:rsid w:val="00207AC8"/>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styleId="af1">
    <w:name w:val="FollowedHyperlink"/>
    <w:uiPriority w:val="99"/>
    <w:semiHidden/>
    <w:unhideWhenUsed/>
    <w:rsid w:val="00207AC8"/>
    <w:rPr>
      <w:color w:val="954F72"/>
      <w:u w:val="single"/>
    </w:rPr>
  </w:style>
  <w:style w:type="paragraph" w:styleId="af2">
    <w:name w:val="List Paragraph"/>
    <w:basedOn w:val="a"/>
    <w:uiPriority w:val="34"/>
    <w:qFormat/>
    <w:rsid w:val="008573BE"/>
    <w:pPr>
      <w:spacing w:after="0" w:line="240" w:lineRule="auto"/>
      <w:ind w:left="720"/>
      <w:contextualSpacing/>
    </w:pPr>
    <w:rPr>
      <w:rFonts w:ascii="Times New Roman" w:eastAsia="Times New Roman" w:hAnsi="Times New Roman"/>
      <w:sz w:val="24"/>
      <w:szCs w:val="24"/>
      <w:lang w:val="uk-UA" w:eastAsia="ru-RU"/>
    </w:rPr>
  </w:style>
  <w:style w:type="paragraph" w:customStyle="1" w:styleId="af3">
    <w:name w:val="Название"/>
    <w:aliases w:val=" Знак"/>
    <w:basedOn w:val="a"/>
    <w:link w:val="af4"/>
    <w:qFormat/>
    <w:rsid w:val="004133F1"/>
    <w:pPr>
      <w:widowControl w:val="0"/>
      <w:autoSpaceDE w:val="0"/>
      <w:autoSpaceDN w:val="0"/>
      <w:adjustRightInd w:val="0"/>
      <w:spacing w:after="0" w:line="240" w:lineRule="auto"/>
      <w:jc w:val="center"/>
    </w:pPr>
    <w:rPr>
      <w:rFonts w:ascii="Arial" w:eastAsia="Times New Roman" w:hAnsi="Arial" w:cs="Arial"/>
      <w:b/>
      <w:bCs/>
      <w:sz w:val="20"/>
      <w:lang w:eastAsia="ru-RU"/>
    </w:rPr>
  </w:style>
  <w:style w:type="character" w:customStyle="1" w:styleId="af4">
    <w:name w:val="Название Знак"/>
    <w:aliases w:val=" Знак Знак"/>
    <w:link w:val="af3"/>
    <w:rsid w:val="004133F1"/>
    <w:rPr>
      <w:rFonts w:ascii="Arial" w:eastAsia="Times New Roman" w:hAnsi="Arial" w:cs="Arial"/>
      <w:b/>
      <w:bCs/>
      <w:szCs w:val="22"/>
      <w:lang w:val="ru-RU" w:eastAsia="ru-RU"/>
    </w:rPr>
  </w:style>
  <w:style w:type="paragraph" w:styleId="af5">
    <w:name w:val="Balloon Text"/>
    <w:basedOn w:val="a"/>
    <w:link w:val="af6"/>
    <w:uiPriority w:val="99"/>
    <w:semiHidden/>
    <w:unhideWhenUsed/>
    <w:rsid w:val="004133F1"/>
    <w:pPr>
      <w:spacing w:after="0" w:line="240" w:lineRule="auto"/>
    </w:pPr>
    <w:rPr>
      <w:rFonts w:ascii="Arial" w:hAnsi="Arial" w:cs="Arial"/>
      <w:sz w:val="16"/>
      <w:szCs w:val="16"/>
    </w:rPr>
  </w:style>
  <w:style w:type="character" w:customStyle="1" w:styleId="af6">
    <w:name w:val="Текст выноски Знак"/>
    <w:link w:val="af5"/>
    <w:uiPriority w:val="99"/>
    <w:semiHidden/>
    <w:rsid w:val="004133F1"/>
    <w:rPr>
      <w:rFonts w:ascii="Arial" w:hAnsi="Arial" w:cs="Arial"/>
      <w:sz w:val="16"/>
      <w:szCs w:val="16"/>
      <w:lang w:val="ru-RU" w:eastAsia="en-US"/>
    </w:rPr>
  </w:style>
  <w:style w:type="paragraph" w:customStyle="1" w:styleId="rtejustify">
    <w:name w:val="rtejustify"/>
    <w:basedOn w:val="a"/>
    <w:rsid w:val="00732A1E"/>
    <w:pPr>
      <w:spacing w:before="144" w:after="288" w:line="240" w:lineRule="auto"/>
      <w:jc w:val="both"/>
    </w:pPr>
    <w:rPr>
      <w:rFonts w:ascii="Times New Roman" w:eastAsia="Times New Roman" w:hAnsi="Times New Roman"/>
      <w:sz w:val="24"/>
      <w:szCs w:val="24"/>
      <w:lang w:eastAsia="ru-RU"/>
    </w:rPr>
  </w:style>
  <w:style w:type="paragraph" w:customStyle="1" w:styleId="120">
    <w:name w:val="Стиль 12 пт По центру Первая строка:  0 см"/>
    <w:basedOn w:val="a"/>
    <w:rsid w:val="00732A1E"/>
    <w:pPr>
      <w:spacing w:after="0" w:line="240" w:lineRule="auto"/>
      <w:jc w:val="center"/>
    </w:pPr>
    <w:rPr>
      <w:rFonts w:ascii="Times New Roman" w:eastAsia="Times New Roman" w:hAnsi="Times New Roman" w:cs="Arial"/>
      <w:sz w:val="24"/>
      <w:szCs w:val="24"/>
      <w:lang w:val="uk-UA"/>
    </w:rPr>
  </w:style>
  <w:style w:type="character" w:customStyle="1" w:styleId="40">
    <w:name w:val="Заголовок 4 Знак"/>
    <w:link w:val="4"/>
    <w:uiPriority w:val="9"/>
    <w:rsid w:val="00732A1E"/>
    <w:rPr>
      <w:rFonts w:ascii="Calibri" w:eastAsia="Times New Roman" w:hAnsi="Calibri" w:cs="Times New Roman"/>
      <w:b/>
      <w:bCs/>
      <w:sz w:val="28"/>
      <w:szCs w:val="28"/>
      <w:lang w:val="ru-RU" w:eastAsia="en-US"/>
    </w:rPr>
  </w:style>
  <w:style w:type="paragraph" w:styleId="23">
    <w:name w:val="Body Text 2"/>
    <w:basedOn w:val="a"/>
    <w:link w:val="24"/>
    <w:rsid w:val="00732A1E"/>
    <w:pPr>
      <w:spacing w:after="120" w:line="480" w:lineRule="auto"/>
      <w:ind w:firstLine="709"/>
      <w:jc w:val="both"/>
    </w:pPr>
    <w:rPr>
      <w:rFonts w:ascii="Times New Roman" w:eastAsia="Times New Roman" w:hAnsi="Times New Roman" w:cs="Arial"/>
      <w:sz w:val="28"/>
      <w:szCs w:val="21"/>
      <w:lang w:val="uk-UA"/>
    </w:rPr>
  </w:style>
  <w:style w:type="character" w:customStyle="1" w:styleId="24">
    <w:name w:val="Основной текст 2 Знак"/>
    <w:link w:val="23"/>
    <w:rsid w:val="00732A1E"/>
    <w:rPr>
      <w:rFonts w:ascii="Times New Roman" w:eastAsia="Times New Roman" w:hAnsi="Times New Roman" w:cs="Arial"/>
      <w:sz w:val="28"/>
      <w:szCs w:val="21"/>
      <w:lang w:eastAsia="en-US"/>
    </w:rPr>
  </w:style>
  <w:style w:type="paragraph" w:customStyle="1" w:styleId="ImportWordListStyleDefinition0">
    <w:name w:val="Import Word List Style Definition 0"/>
    <w:rsid w:val="0075537A"/>
    <w:pPr>
      <w:numPr>
        <w:numId w:val="1"/>
      </w:numPr>
    </w:pPr>
    <w:rPr>
      <w:rFonts w:ascii="Times New Roman" w:eastAsia="Times New Roman" w:hAnsi="Times New Roman"/>
      <w:lang w:val="uk-UA" w:eastAsia="uk-UA"/>
    </w:rPr>
  </w:style>
  <w:style w:type="character" w:styleId="af7">
    <w:name w:val="Unresolved Mention"/>
    <w:basedOn w:val="a0"/>
    <w:uiPriority w:val="99"/>
    <w:semiHidden/>
    <w:unhideWhenUsed/>
    <w:rsid w:val="00AE6AE5"/>
    <w:rPr>
      <w:color w:val="605E5C"/>
      <w:shd w:val="clear" w:color="auto" w:fill="E1DFDD"/>
    </w:rPr>
  </w:style>
  <w:style w:type="character" w:customStyle="1" w:styleId="Bodytext2">
    <w:name w:val="Body text (2)_"/>
    <w:basedOn w:val="a0"/>
    <w:link w:val="Bodytext20"/>
    <w:rsid w:val="00975264"/>
    <w:rPr>
      <w:shd w:val="clear" w:color="auto" w:fill="FFFFFF"/>
    </w:rPr>
  </w:style>
  <w:style w:type="paragraph" w:customStyle="1" w:styleId="Bodytext20">
    <w:name w:val="Body text (2)"/>
    <w:basedOn w:val="a"/>
    <w:link w:val="Bodytext2"/>
    <w:rsid w:val="00975264"/>
    <w:pPr>
      <w:widowControl w:val="0"/>
      <w:shd w:val="clear" w:color="auto" w:fill="FFFFFF"/>
      <w:spacing w:after="180" w:line="240" w:lineRule="auto"/>
      <w:jc w:val="center"/>
    </w:pPr>
    <w:rPr>
      <w:sz w:val="20"/>
      <w:szCs w:val="20"/>
    </w:rPr>
  </w:style>
  <w:style w:type="paragraph" w:styleId="af8">
    <w:name w:val="Plain Text"/>
    <w:basedOn w:val="a"/>
    <w:link w:val="af9"/>
    <w:rsid w:val="003A075B"/>
    <w:pPr>
      <w:spacing w:after="0" w:line="240" w:lineRule="auto"/>
    </w:pPr>
    <w:rPr>
      <w:rFonts w:ascii="Courier New" w:eastAsia="Times New Roman" w:hAnsi="Courier New"/>
      <w:sz w:val="20"/>
      <w:szCs w:val="20"/>
      <w:lang w:eastAsia="x-none"/>
    </w:rPr>
  </w:style>
  <w:style w:type="character" w:customStyle="1" w:styleId="af9">
    <w:name w:val="Текст Знак"/>
    <w:basedOn w:val="a0"/>
    <w:link w:val="af8"/>
    <w:rsid w:val="003A075B"/>
    <w:rPr>
      <w:rFonts w:ascii="Courier New" w:eastAsia="Times New Roman" w:hAnsi="Courier New"/>
      <w:lang w:val="ru-RU" w:eastAsia="x-none"/>
    </w:rPr>
  </w:style>
  <w:style w:type="character" w:customStyle="1" w:styleId="separator">
    <w:name w:val="separator"/>
    <w:basedOn w:val="a0"/>
    <w:rsid w:val="003A075B"/>
  </w:style>
  <w:style w:type="character" w:customStyle="1" w:styleId="5">
    <w:name w:val="Основной текст (5)_"/>
    <w:link w:val="50"/>
    <w:rsid w:val="000E3E59"/>
    <w:rPr>
      <w:sz w:val="28"/>
      <w:szCs w:val="28"/>
      <w:shd w:val="clear" w:color="auto" w:fill="FFFFFF"/>
    </w:rPr>
  </w:style>
  <w:style w:type="paragraph" w:customStyle="1" w:styleId="50">
    <w:name w:val="Основной текст (5)"/>
    <w:basedOn w:val="a"/>
    <w:link w:val="5"/>
    <w:rsid w:val="000E3E59"/>
    <w:pPr>
      <w:widowControl w:val="0"/>
      <w:shd w:val="clear" w:color="auto" w:fill="FFFFFF"/>
      <w:spacing w:after="0" w:line="326" w:lineRule="exact"/>
      <w:ind w:firstLine="720"/>
      <w:jc w:val="both"/>
    </w:pPr>
    <w:rPr>
      <w:sz w:val="28"/>
      <w:szCs w:val="28"/>
    </w:rPr>
  </w:style>
  <w:style w:type="paragraph" w:customStyle="1" w:styleId="8aua4">
    <w:name w:val="_8aua4"/>
    <w:basedOn w:val="a"/>
    <w:rsid w:val="000E3E59"/>
    <w:pPr>
      <w:spacing w:before="100" w:beforeAutospacing="1" w:after="100" w:afterAutospacing="1" w:line="240" w:lineRule="auto"/>
    </w:pPr>
    <w:rPr>
      <w:rFonts w:ascii="Times New Roman" w:eastAsia="Times New Roman" w:hAnsi="Times New Roman"/>
      <w:sz w:val="24"/>
      <w:szCs w:val="24"/>
    </w:rPr>
  </w:style>
  <w:style w:type="character" w:customStyle="1" w:styleId="jawrd">
    <w:name w:val="jawrd"/>
    <w:basedOn w:val="a0"/>
    <w:rsid w:val="000E3E59"/>
  </w:style>
  <w:style w:type="paragraph" w:styleId="25">
    <w:name w:val="Body Text Indent 2"/>
    <w:basedOn w:val="a"/>
    <w:link w:val="26"/>
    <w:uiPriority w:val="99"/>
    <w:semiHidden/>
    <w:unhideWhenUsed/>
    <w:rsid w:val="002B7B4A"/>
    <w:pPr>
      <w:spacing w:after="120" w:line="480" w:lineRule="auto"/>
      <w:ind w:left="283"/>
    </w:pPr>
  </w:style>
  <w:style w:type="character" w:customStyle="1" w:styleId="26">
    <w:name w:val="Основной текст с отступом 2 Знак"/>
    <w:basedOn w:val="a0"/>
    <w:link w:val="25"/>
    <w:uiPriority w:val="99"/>
    <w:rsid w:val="002B7B4A"/>
    <w:rPr>
      <w:sz w:val="22"/>
      <w:szCs w:val="22"/>
      <w:lang w:val="ru-RU" w:eastAsia="en-US"/>
    </w:rPr>
  </w:style>
  <w:style w:type="paragraph" w:styleId="afa">
    <w:name w:val="Normal (Web)"/>
    <w:aliases w:val="Знак"/>
    <w:basedOn w:val="a"/>
    <w:uiPriority w:val="99"/>
    <w:unhideWhenUsed/>
    <w:rsid w:val="002B7B4A"/>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c"/>
    <w:uiPriority w:val="99"/>
    <w:unhideWhenUsed/>
    <w:rsid w:val="002B7B4A"/>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fb"/>
    <w:uiPriority w:val="99"/>
    <w:rsid w:val="002B7B4A"/>
    <w:rPr>
      <w:rFonts w:ascii="Times New Roman" w:eastAsia="Times New Roman" w:hAnsi="Times New Roman"/>
      <w:lang w:val="ru-RU" w:eastAsia="ru-RU"/>
    </w:rPr>
  </w:style>
  <w:style w:type="character" w:customStyle="1" w:styleId="rvts14">
    <w:name w:val="rvts14"/>
    <w:rsid w:val="002B7B4A"/>
    <w:rPr>
      <w:rFonts w:ascii="Times New Roman" w:hAnsi="Times New Roman" w:cs="Times New Roman" w:hint="default"/>
      <w:sz w:val="24"/>
      <w:szCs w:val="24"/>
    </w:rPr>
  </w:style>
  <w:style w:type="character" w:customStyle="1" w:styleId="490pt">
    <w:name w:val="Основной текст (49) + Интервал 0 pt"/>
    <w:uiPriority w:val="99"/>
    <w:rsid w:val="002B7B4A"/>
    <w:rPr>
      <w:rFonts w:ascii="Sylfaen" w:hAnsi="Sylfaen" w:cs="Sylfaen"/>
      <w:spacing w:val="7"/>
      <w:sz w:val="19"/>
      <w:szCs w:val="19"/>
      <w:u w:val="none"/>
    </w:rPr>
  </w:style>
  <w:style w:type="character" w:customStyle="1" w:styleId="49108">
    <w:name w:val="Основной текст (49) + 108"/>
    <w:aliases w:val="5 pt28,Интервал 0 pt77"/>
    <w:uiPriority w:val="99"/>
    <w:rsid w:val="002B7B4A"/>
    <w:rPr>
      <w:rFonts w:ascii="Sylfaen" w:hAnsi="Sylfaen" w:cs="Sylfaen"/>
      <w:spacing w:val="5"/>
      <w:sz w:val="21"/>
      <w:szCs w:val="21"/>
      <w:u w:val="none"/>
    </w:rPr>
  </w:style>
  <w:style w:type="character" w:customStyle="1" w:styleId="4912pt7">
    <w:name w:val="Основной текст (49) + 12 pt7"/>
    <w:uiPriority w:val="99"/>
    <w:rsid w:val="002B7B4A"/>
    <w:rPr>
      <w:rFonts w:ascii="Sylfaen" w:hAnsi="Sylfaen" w:cs="Sylfaen"/>
      <w:spacing w:val="3"/>
      <w:sz w:val="24"/>
      <w:szCs w:val="24"/>
      <w:u w:val="none"/>
    </w:rPr>
  </w:style>
  <w:style w:type="character" w:customStyle="1" w:styleId="4912pt6">
    <w:name w:val="Основной текст (49) + 12 pt6"/>
    <w:uiPriority w:val="99"/>
    <w:rsid w:val="002B7B4A"/>
    <w:rPr>
      <w:rFonts w:ascii="Sylfaen" w:hAnsi="Sylfaen" w:cs="Sylfaen"/>
      <w:spacing w:val="3"/>
      <w:sz w:val="24"/>
      <w:szCs w:val="24"/>
      <w:u w:val="none"/>
    </w:rPr>
  </w:style>
  <w:style w:type="character" w:customStyle="1" w:styleId="4912pt8">
    <w:name w:val="Основной текст (49) + 12 pt8"/>
    <w:aliases w:val="Интервал 0 pt76"/>
    <w:basedOn w:val="a0"/>
    <w:uiPriority w:val="99"/>
    <w:rsid w:val="002B7B4A"/>
    <w:rPr>
      <w:rFonts w:ascii="Sylfaen" w:hAnsi="Sylfaen" w:cs="Sylfaen"/>
      <w:spacing w:val="2"/>
      <w:sz w:val="24"/>
      <w:szCs w:val="24"/>
      <w:shd w:val="clear" w:color="auto" w:fill="FFFFFF"/>
    </w:rPr>
  </w:style>
  <w:style w:type="character" w:customStyle="1" w:styleId="fontstyle01">
    <w:name w:val="fontstyle01"/>
    <w:basedOn w:val="a0"/>
    <w:rsid w:val="00E0108B"/>
    <w:rPr>
      <w:rFonts w:ascii="ArialMT" w:hAnsi="ArialMT" w:hint="default"/>
      <w:b w:val="0"/>
      <w:bCs w:val="0"/>
      <w:i w:val="0"/>
      <w:iCs w:val="0"/>
      <w:color w:val="231E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536">
      <w:bodyDiv w:val="1"/>
      <w:marLeft w:val="0"/>
      <w:marRight w:val="0"/>
      <w:marTop w:val="0"/>
      <w:marBottom w:val="0"/>
      <w:divBdr>
        <w:top w:val="none" w:sz="0" w:space="0" w:color="auto"/>
        <w:left w:val="none" w:sz="0" w:space="0" w:color="auto"/>
        <w:bottom w:val="none" w:sz="0" w:space="0" w:color="auto"/>
        <w:right w:val="none" w:sz="0" w:space="0" w:color="auto"/>
      </w:divBdr>
      <w:divsChild>
        <w:div w:id="862017575">
          <w:marLeft w:val="0"/>
          <w:marRight w:val="0"/>
          <w:marTop w:val="0"/>
          <w:marBottom w:val="0"/>
          <w:divBdr>
            <w:top w:val="none" w:sz="0" w:space="0" w:color="auto"/>
            <w:left w:val="none" w:sz="0" w:space="0" w:color="auto"/>
            <w:bottom w:val="none" w:sz="0" w:space="0" w:color="auto"/>
            <w:right w:val="none" w:sz="0" w:space="0" w:color="auto"/>
          </w:divBdr>
        </w:div>
        <w:div w:id="1816218059">
          <w:marLeft w:val="0"/>
          <w:marRight w:val="0"/>
          <w:marTop w:val="0"/>
          <w:marBottom w:val="0"/>
          <w:divBdr>
            <w:top w:val="none" w:sz="0" w:space="0" w:color="auto"/>
            <w:left w:val="none" w:sz="0" w:space="0" w:color="auto"/>
            <w:bottom w:val="none" w:sz="0" w:space="0" w:color="auto"/>
            <w:right w:val="none" w:sz="0" w:space="0" w:color="auto"/>
          </w:divBdr>
        </w:div>
      </w:divsChild>
    </w:div>
    <w:div w:id="205795388">
      <w:bodyDiv w:val="1"/>
      <w:marLeft w:val="0"/>
      <w:marRight w:val="0"/>
      <w:marTop w:val="0"/>
      <w:marBottom w:val="0"/>
      <w:divBdr>
        <w:top w:val="none" w:sz="0" w:space="0" w:color="auto"/>
        <w:left w:val="none" w:sz="0" w:space="0" w:color="auto"/>
        <w:bottom w:val="none" w:sz="0" w:space="0" w:color="auto"/>
        <w:right w:val="none" w:sz="0" w:space="0" w:color="auto"/>
      </w:divBdr>
      <w:divsChild>
        <w:div w:id="1439525945">
          <w:marLeft w:val="0"/>
          <w:marRight w:val="0"/>
          <w:marTop w:val="0"/>
          <w:marBottom w:val="0"/>
          <w:divBdr>
            <w:top w:val="none" w:sz="0" w:space="0" w:color="auto"/>
            <w:left w:val="none" w:sz="0" w:space="0" w:color="auto"/>
            <w:bottom w:val="none" w:sz="0" w:space="0" w:color="auto"/>
            <w:right w:val="none" w:sz="0" w:space="0" w:color="auto"/>
          </w:divBdr>
        </w:div>
        <w:div w:id="1658026243">
          <w:marLeft w:val="0"/>
          <w:marRight w:val="0"/>
          <w:marTop w:val="0"/>
          <w:marBottom w:val="0"/>
          <w:divBdr>
            <w:top w:val="none" w:sz="0" w:space="0" w:color="auto"/>
            <w:left w:val="none" w:sz="0" w:space="0" w:color="auto"/>
            <w:bottom w:val="none" w:sz="0" w:space="0" w:color="auto"/>
            <w:right w:val="none" w:sz="0" w:space="0" w:color="auto"/>
          </w:divBdr>
        </w:div>
      </w:divsChild>
    </w:div>
    <w:div w:id="386759947">
      <w:bodyDiv w:val="1"/>
      <w:marLeft w:val="0"/>
      <w:marRight w:val="0"/>
      <w:marTop w:val="0"/>
      <w:marBottom w:val="0"/>
      <w:divBdr>
        <w:top w:val="none" w:sz="0" w:space="0" w:color="auto"/>
        <w:left w:val="none" w:sz="0" w:space="0" w:color="auto"/>
        <w:bottom w:val="none" w:sz="0" w:space="0" w:color="auto"/>
        <w:right w:val="none" w:sz="0" w:space="0" w:color="auto"/>
      </w:divBdr>
      <w:divsChild>
        <w:div w:id="1209489432">
          <w:marLeft w:val="0"/>
          <w:marRight w:val="0"/>
          <w:marTop w:val="0"/>
          <w:marBottom w:val="0"/>
          <w:divBdr>
            <w:top w:val="none" w:sz="0" w:space="0" w:color="auto"/>
            <w:left w:val="none" w:sz="0" w:space="0" w:color="auto"/>
            <w:bottom w:val="none" w:sz="0" w:space="0" w:color="auto"/>
            <w:right w:val="none" w:sz="0" w:space="0" w:color="auto"/>
          </w:divBdr>
        </w:div>
        <w:div w:id="1097405162">
          <w:marLeft w:val="0"/>
          <w:marRight w:val="0"/>
          <w:marTop w:val="0"/>
          <w:marBottom w:val="0"/>
          <w:divBdr>
            <w:top w:val="none" w:sz="0" w:space="0" w:color="auto"/>
            <w:left w:val="none" w:sz="0" w:space="0" w:color="auto"/>
            <w:bottom w:val="none" w:sz="0" w:space="0" w:color="auto"/>
            <w:right w:val="none" w:sz="0" w:space="0" w:color="auto"/>
          </w:divBdr>
        </w:div>
        <w:div w:id="805119909">
          <w:marLeft w:val="0"/>
          <w:marRight w:val="0"/>
          <w:marTop w:val="0"/>
          <w:marBottom w:val="0"/>
          <w:divBdr>
            <w:top w:val="none" w:sz="0" w:space="0" w:color="auto"/>
            <w:left w:val="none" w:sz="0" w:space="0" w:color="auto"/>
            <w:bottom w:val="none" w:sz="0" w:space="0" w:color="auto"/>
            <w:right w:val="none" w:sz="0" w:space="0" w:color="auto"/>
          </w:divBdr>
        </w:div>
        <w:div w:id="1488938574">
          <w:marLeft w:val="0"/>
          <w:marRight w:val="0"/>
          <w:marTop w:val="0"/>
          <w:marBottom w:val="0"/>
          <w:divBdr>
            <w:top w:val="none" w:sz="0" w:space="0" w:color="auto"/>
            <w:left w:val="none" w:sz="0" w:space="0" w:color="auto"/>
            <w:bottom w:val="none" w:sz="0" w:space="0" w:color="auto"/>
            <w:right w:val="none" w:sz="0" w:space="0" w:color="auto"/>
          </w:divBdr>
          <w:divsChild>
            <w:div w:id="1812015406">
              <w:marLeft w:val="0"/>
              <w:marRight w:val="0"/>
              <w:marTop w:val="0"/>
              <w:marBottom w:val="0"/>
              <w:divBdr>
                <w:top w:val="none" w:sz="0" w:space="0" w:color="auto"/>
                <w:left w:val="none" w:sz="0" w:space="0" w:color="auto"/>
                <w:bottom w:val="none" w:sz="0" w:space="0" w:color="auto"/>
                <w:right w:val="none" w:sz="0" w:space="0" w:color="auto"/>
              </w:divBdr>
            </w:div>
          </w:divsChild>
        </w:div>
        <w:div w:id="1622490380">
          <w:marLeft w:val="0"/>
          <w:marRight w:val="0"/>
          <w:marTop w:val="0"/>
          <w:marBottom w:val="0"/>
          <w:divBdr>
            <w:top w:val="none" w:sz="0" w:space="0" w:color="auto"/>
            <w:left w:val="none" w:sz="0" w:space="0" w:color="auto"/>
            <w:bottom w:val="none" w:sz="0" w:space="0" w:color="auto"/>
            <w:right w:val="none" w:sz="0" w:space="0" w:color="auto"/>
          </w:divBdr>
        </w:div>
        <w:div w:id="312027210">
          <w:marLeft w:val="0"/>
          <w:marRight w:val="0"/>
          <w:marTop w:val="0"/>
          <w:marBottom w:val="0"/>
          <w:divBdr>
            <w:top w:val="none" w:sz="0" w:space="0" w:color="auto"/>
            <w:left w:val="none" w:sz="0" w:space="0" w:color="auto"/>
            <w:bottom w:val="none" w:sz="0" w:space="0" w:color="auto"/>
            <w:right w:val="none" w:sz="0" w:space="0" w:color="auto"/>
          </w:divBdr>
        </w:div>
        <w:div w:id="894512537">
          <w:marLeft w:val="0"/>
          <w:marRight w:val="0"/>
          <w:marTop w:val="0"/>
          <w:marBottom w:val="0"/>
          <w:divBdr>
            <w:top w:val="none" w:sz="0" w:space="0" w:color="auto"/>
            <w:left w:val="none" w:sz="0" w:space="0" w:color="auto"/>
            <w:bottom w:val="none" w:sz="0" w:space="0" w:color="auto"/>
            <w:right w:val="none" w:sz="0" w:space="0" w:color="auto"/>
          </w:divBdr>
          <w:divsChild>
            <w:div w:id="541555358">
              <w:marLeft w:val="0"/>
              <w:marRight w:val="0"/>
              <w:marTop w:val="0"/>
              <w:marBottom w:val="0"/>
              <w:divBdr>
                <w:top w:val="none" w:sz="0" w:space="0" w:color="auto"/>
                <w:left w:val="none" w:sz="0" w:space="0" w:color="auto"/>
                <w:bottom w:val="none" w:sz="0" w:space="0" w:color="auto"/>
                <w:right w:val="none" w:sz="0" w:space="0" w:color="auto"/>
              </w:divBdr>
            </w:div>
          </w:divsChild>
        </w:div>
        <w:div w:id="1568686445">
          <w:marLeft w:val="0"/>
          <w:marRight w:val="0"/>
          <w:marTop w:val="0"/>
          <w:marBottom w:val="0"/>
          <w:divBdr>
            <w:top w:val="none" w:sz="0" w:space="0" w:color="auto"/>
            <w:left w:val="none" w:sz="0" w:space="0" w:color="auto"/>
            <w:bottom w:val="none" w:sz="0" w:space="0" w:color="auto"/>
            <w:right w:val="none" w:sz="0" w:space="0" w:color="auto"/>
          </w:divBdr>
        </w:div>
        <w:div w:id="539128710">
          <w:marLeft w:val="0"/>
          <w:marRight w:val="0"/>
          <w:marTop w:val="0"/>
          <w:marBottom w:val="0"/>
          <w:divBdr>
            <w:top w:val="none" w:sz="0" w:space="0" w:color="auto"/>
            <w:left w:val="none" w:sz="0" w:space="0" w:color="auto"/>
            <w:bottom w:val="none" w:sz="0" w:space="0" w:color="auto"/>
            <w:right w:val="none" w:sz="0" w:space="0" w:color="auto"/>
          </w:divBdr>
        </w:div>
        <w:div w:id="50157140">
          <w:marLeft w:val="0"/>
          <w:marRight w:val="0"/>
          <w:marTop w:val="0"/>
          <w:marBottom w:val="0"/>
          <w:divBdr>
            <w:top w:val="none" w:sz="0" w:space="0" w:color="auto"/>
            <w:left w:val="none" w:sz="0" w:space="0" w:color="auto"/>
            <w:bottom w:val="none" w:sz="0" w:space="0" w:color="auto"/>
            <w:right w:val="none" w:sz="0" w:space="0" w:color="auto"/>
          </w:divBdr>
          <w:divsChild>
            <w:div w:id="90861282">
              <w:marLeft w:val="0"/>
              <w:marRight w:val="0"/>
              <w:marTop w:val="0"/>
              <w:marBottom w:val="0"/>
              <w:divBdr>
                <w:top w:val="none" w:sz="0" w:space="0" w:color="auto"/>
                <w:left w:val="none" w:sz="0" w:space="0" w:color="auto"/>
                <w:bottom w:val="none" w:sz="0" w:space="0" w:color="auto"/>
                <w:right w:val="none" w:sz="0" w:space="0" w:color="auto"/>
              </w:divBdr>
            </w:div>
          </w:divsChild>
        </w:div>
        <w:div w:id="1925069348">
          <w:marLeft w:val="0"/>
          <w:marRight w:val="0"/>
          <w:marTop w:val="0"/>
          <w:marBottom w:val="0"/>
          <w:divBdr>
            <w:top w:val="none" w:sz="0" w:space="0" w:color="auto"/>
            <w:left w:val="none" w:sz="0" w:space="0" w:color="auto"/>
            <w:bottom w:val="none" w:sz="0" w:space="0" w:color="auto"/>
            <w:right w:val="none" w:sz="0" w:space="0" w:color="auto"/>
          </w:divBdr>
        </w:div>
        <w:div w:id="1468162793">
          <w:marLeft w:val="0"/>
          <w:marRight w:val="0"/>
          <w:marTop w:val="0"/>
          <w:marBottom w:val="0"/>
          <w:divBdr>
            <w:top w:val="none" w:sz="0" w:space="0" w:color="auto"/>
            <w:left w:val="none" w:sz="0" w:space="0" w:color="auto"/>
            <w:bottom w:val="none" w:sz="0" w:space="0" w:color="auto"/>
            <w:right w:val="none" w:sz="0" w:space="0" w:color="auto"/>
          </w:divBdr>
          <w:divsChild>
            <w:div w:id="555820093">
              <w:marLeft w:val="0"/>
              <w:marRight w:val="0"/>
              <w:marTop w:val="0"/>
              <w:marBottom w:val="0"/>
              <w:divBdr>
                <w:top w:val="none" w:sz="0" w:space="0" w:color="auto"/>
                <w:left w:val="none" w:sz="0" w:space="0" w:color="auto"/>
                <w:bottom w:val="none" w:sz="0" w:space="0" w:color="auto"/>
                <w:right w:val="none" w:sz="0" w:space="0" w:color="auto"/>
              </w:divBdr>
            </w:div>
          </w:divsChild>
        </w:div>
        <w:div w:id="554243337">
          <w:marLeft w:val="0"/>
          <w:marRight w:val="0"/>
          <w:marTop w:val="0"/>
          <w:marBottom w:val="0"/>
          <w:divBdr>
            <w:top w:val="none" w:sz="0" w:space="0" w:color="auto"/>
            <w:left w:val="none" w:sz="0" w:space="0" w:color="auto"/>
            <w:bottom w:val="none" w:sz="0" w:space="0" w:color="auto"/>
            <w:right w:val="none" w:sz="0" w:space="0" w:color="auto"/>
          </w:divBdr>
        </w:div>
        <w:div w:id="351031096">
          <w:marLeft w:val="0"/>
          <w:marRight w:val="0"/>
          <w:marTop w:val="0"/>
          <w:marBottom w:val="0"/>
          <w:divBdr>
            <w:top w:val="none" w:sz="0" w:space="0" w:color="auto"/>
            <w:left w:val="none" w:sz="0" w:space="0" w:color="auto"/>
            <w:bottom w:val="none" w:sz="0" w:space="0" w:color="auto"/>
            <w:right w:val="none" w:sz="0" w:space="0" w:color="auto"/>
          </w:divBdr>
        </w:div>
        <w:div w:id="1221940489">
          <w:marLeft w:val="0"/>
          <w:marRight w:val="0"/>
          <w:marTop w:val="0"/>
          <w:marBottom w:val="0"/>
          <w:divBdr>
            <w:top w:val="none" w:sz="0" w:space="0" w:color="auto"/>
            <w:left w:val="none" w:sz="0" w:space="0" w:color="auto"/>
            <w:bottom w:val="none" w:sz="0" w:space="0" w:color="auto"/>
            <w:right w:val="none" w:sz="0" w:space="0" w:color="auto"/>
          </w:divBdr>
        </w:div>
        <w:div w:id="1597980677">
          <w:marLeft w:val="0"/>
          <w:marRight w:val="0"/>
          <w:marTop w:val="0"/>
          <w:marBottom w:val="0"/>
          <w:divBdr>
            <w:top w:val="none" w:sz="0" w:space="0" w:color="auto"/>
            <w:left w:val="none" w:sz="0" w:space="0" w:color="auto"/>
            <w:bottom w:val="none" w:sz="0" w:space="0" w:color="auto"/>
            <w:right w:val="none" w:sz="0" w:space="0" w:color="auto"/>
          </w:divBdr>
        </w:div>
      </w:divsChild>
    </w:div>
    <w:div w:id="419562846">
      <w:bodyDiv w:val="1"/>
      <w:marLeft w:val="0"/>
      <w:marRight w:val="0"/>
      <w:marTop w:val="0"/>
      <w:marBottom w:val="0"/>
      <w:divBdr>
        <w:top w:val="none" w:sz="0" w:space="0" w:color="auto"/>
        <w:left w:val="none" w:sz="0" w:space="0" w:color="auto"/>
        <w:bottom w:val="none" w:sz="0" w:space="0" w:color="auto"/>
        <w:right w:val="none" w:sz="0" w:space="0" w:color="auto"/>
      </w:divBdr>
      <w:divsChild>
        <w:div w:id="1171992382">
          <w:marLeft w:val="0"/>
          <w:marRight w:val="0"/>
          <w:marTop w:val="0"/>
          <w:marBottom w:val="0"/>
          <w:divBdr>
            <w:top w:val="none" w:sz="0" w:space="0" w:color="auto"/>
            <w:left w:val="none" w:sz="0" w:space="0" w:color="auto"/>
            <w:bottom w:val="none" w:sz="0" w:space="0" w:color="auto"/>
            <w:right w:val="none" w:sz="0" w:space="0" w:color="auto"/>
          </w:divBdr>
        </w:div>
        <w:div w:id="1808359105">
          <w:marLeft w:val="0"/>
          <w:marRight w:val="0"/>
          <w:marTop w:val="0"/>
          <w:marBottom w:val="0"/>
          <w:divBdr>
            <w:top w:val="none" w:sz="0" w:space="0" w:color="auto"/>
            <w:left w:val="none" w:sz="0" w:space="0" w:color="auto"/>
            <w:bottom w:val="none" w:sz="0" w:space="0" w:color="auto"/>
            <w:right w:val="none" w:sz="0" w:space="0" w:color="auto"/>
          </w:divBdr>
        </w:div>
        <w:div w:id="1167212859">
          <w:marLeft w:val="0"/>
          <w:marRight w:val="0"/>
          <w:marTop w:val="0"/>
          <w:marBottom w:val="0"/>
          <w:divBdr>
            <w:top w:val="none" w:sz="0" w:space="0" w:color="auto"/>
            <w:left w:val="none" w:sz="0" w:space="0" w:color="auto"/>
            <w:bottom w:val="none" w:sz="0" w:space="0" w:color="auto"/>
            <w:right w:val="none" w:sz="0" w:space="0" w:color="auto"/>
          </w:divBdr>
        </w:div>
      </w:divsChild>
    </w:div>
    <w:div w:id="491140212">
      <w:bodyDiv w:val="1"/>
      <w:marLeft w:val="0"/>
      <w:marRight w:val="0"/>
      <w:marTop w:val="0"/>
      <w:marBottom w:val="0"/>
      <w:divBdr>
        <w:top w:val="none" w:sz="0" w:space="0" w:color="auto"/>
        <w:left w:val="none" w:sz="0" w:space="0" w:color="auto"/>
        <w:bottom w:val="none" w:sz="0" w:space="0" w:color="auto"/>
        <w:right w:val="none" w:sz="0" w:space="0" w:color="auto"/>
      </w:divBdr>
      <w:divsChild>
        <w:div w:id="709839805">
          <w:marLeft w:val="0"/>
          <w:marRight w:val="0"/>
          <w:marTop w:val="0"/>
          <w:marBottom w:val="0"/>
          <w:divBdr>
            <w:top w:val="none" w:sz="0" w:space="0" w:color="auto"/>
            <w:left w:val="none" w:sz="0" w:space="0" w:color="auto"/>
            <w:bottom w:val="none" w:sz="0" w:space="0" w:color="auto"/>
            <w:right w:val="none" w:sz="0" w:space="0" w:color="auto"/>
          </w:divBdr>
        </w:div>
        <w:div w:id="703140371">
          <w:marLeft w:val="0"/>
          <w:marRight w:val="0"/>
          <w:marTop w:val="0"/>
          <w:marBottom w:val="0"/>
          <w:divBdr>
            <w:top w:val="none" w:sz="0" w:space="0" w:color="auto"/>
            <w:left w:val="none" w:sz="0" w:space="0" w:color="auto"/>
            <w:bottom w:val="none" w:sz="0" w:space="0" w:color="auto"/>
            <w:right w:val="none" w:sz="0" w:space="0" w:color="auto"/>
          </w:divBdr>
        </w:div>
        <w:div w:id="49161746">
          <w:marLeft w:val="0"/>
          <w:marRight w:val="0"/>
          <w:marTop w:val="0"/>
          <w:marBottom w:val="0"/>
          <w:divBdr>
            <w:top w:val="none" w:sz="0" w:space="0" w:color="auto"/>
            <w:left w:val="none" w:sz="0" w:space="0" w:color="auto"/>
            <w:bottom w:val="none" w:sz="0" w:space="0" w:color="auto"/>
            <w:right w:val="none" w:sz="0" w:space="0" w:color="auto"/>
          </w:divBdr>
        </w:div>
        <w:div w:id="115412731">
          <w:marLeft w:val="0"/>
          <w:marRight w:val="0"/>
          <w:marTop w:val="0"/>
          <w:marBottom w:val="0"/>
          <w:divBdr>
            <w:top w:val="none" w:sz="0" w:space="0" w:color="auto"/>
            <w:left w:val="none" w:sz="0" w:space="0" w:color="auto"/>
            <w:bottom w:val="none" w:sz="0" w:space="0" w:color="auto"/>
            <w:right w:val="none" w:sz="0" w:space="0" w:color="auto"/>
          </w:divBdr>
        </w:div>
        <w:div w:id="1600940806">
          <w:marLeft w:val="0"/>
          <w:marRight w:val="0"/>
          <w:marTop w:val="0"/>
          <w:marBottom w:val="0"/>
          <w:divBdr>
            <w:top w:val="none" w:sz="0" w:space="0" w:color="auto"/>
            <w:left w:val="none" w:sz="0" w:space="0" w:color="auto"/>
            <w:bottom w:val="none" w:sz="0" w:space="0" w:color="auto"/>
            <w:right w:val="none" w:sz="0" w:space="0" w:color="auto"/>
          </w:divBdr>
          <w:divsChild>
            <w:div w:id="1017392877">
              <w:marLeft w:val="0"/>
              <w:marRight w:val="0"/>
              <w:marTop w:val="0"/>
              <w:marBottom w:val="0"/>
              <w:divBdr>
                <w:top w:val="none" w:sz="0" w:space="0" w:color="auto"/>
                <w:left w:val="none" w:sz="0" w:space="0" w:color="auto"/>
                <w:bottom w:val="none" w:sz="0" w:space="0" w:color="auto"/>
                <w:right w:val="none" w:sz="0" w:space="0" w:color="auto"/>
              </w:divBdr>
            </w:div>
          </w:divsChild>
        </w:div>
        <w:div w:id="2117822680">
          <w:marLeft w:val="0"/>
          <w:marRight w:val="0"/>
          <w:marTop w:val="0"/>
          <w:marBottom w:val="0"/>
          <w:divBdr>
            <w:top w:val="none" w:sz="0" w:space="0" w:color="auto"/>
            <w:left w:val="none" w:sz="0" w:space="0" w:color="auto"/>
            <w:bottom w:val="none" w:sz="0" w:space="0" w:color="auto"/>
            <w:right w:val="none" w:sz="0" w:space="0" w:color="auto"/>
          </w:divBdr>
        </w:div>
        <w:div w:id="1368607649">
          <w:marLeft w:val="0"/>
          <w:marRight w:val="0"/>
          <w:marTop w:val="0"/>
          <w:marBottom w:val="0"/>
          <w:divBdr>
            <w:top w:val="none" w:sz="0" w:space="0" w:color="auto"/>
            <w:left w:val="none" w:sz="0" w:space="0" w:color="auto"/>
            <w:bottom w:val="none" w:sz="0" w:space="0" w:color="auto"/>
            <w:right w:val="none" w:sz="0" w:space="0" w:color="auto"/>
          </w:divBdr>
        </w:div>
        <w:div w:id="2097508527">
          <w:marLeft w:val="0"/>
          <w:marRight w:val="0"/>
          <w:marTop w:val="0"/>
          <w:marBottom w:val="0"/>
          <w:divBdr>
            <w:top w:val="none" w:sz="0" w:space="0" w:color="auto"/>
            <w:left w:val="none" w:sz="0" w:space="0" w:color="auto"/>
            <w:bottom w:val="none" w:sz="0" w:space="0" w:color="auto"/>
            <w:right w:val="none" w:sz="0" w:space="0" w:color="auto"/>
          </w:divBdr>
        </w:div>
        <w:div w:id="748963770">
          <w:marLeft w:val="0"/>
          <w:marRight w:val="0"/>
          <w:marTop w:val="0"/>
          <w:marBottom w:val="0"/>
          <w:divBdr>
            <w:top w:val="none" w:sz="0" w:space="0" w:color="auto"/>
            <w:left w:val="none" w:sz="0" w:space="0" w:color="auto"/>
            <w:bottom w:val="none" w:sz="0" w:space="0" w:color="auto"/>
            <w:right w:val="none" w:sz="0" w:space="0" w:color="auto"/>
          </w:divBdr>
          <w:divsChild>
            <w:div w:id="296037010">
              <w:marLeft w:val="0"/>
              <w:marRight w:val="0"/>
              <w:marTop w:val="0"/>
              <w:marBottom w:val="0"/>
              <w:divBdr>
                <w:top w:val="none" w:sz="0" w:space="0" w:color="auto"/>
                <w:left w:val="none" w:sz="0" w:space="0" w:color="auto"/>
                <w:bottom w:val="none" w:sz="0" w:space="0" w:color="auto"/>
                <w:right w:val="none" w:sz="0" w:space="0" w:color="auto"/>
              </w:divBdr>
            </w:div>
          </w:divsChild>
        </w:div>
        <w:div w:id="1135686219">
          <w:marLeft w:val="0"/>
          <w:marRight w:val="0"/>
          <w:marTop w:val="0"/>
          <w:marBottom w:val="0"/>
          <w:divBdr>
            <w:top w:val="none" w:sz="0" w:space="0" w:color="auto"/>
            <w:left w:val="none" w:sz="0" w:space="0" w:color="auto"/>
            <w:bottom w:val="none" w:sz="0" w:space="0" w:color="auto"/>
            <w:right w:val="none" w:sz="0" w:space="0" w:color="auto"/>
          </w:divBdr>
        </w:div>
        <w:div w:id="53162610">
          <w:marLeft w:val="0"/>
          <w:marRight w:val="0"/>
          <w:marTop w:val="0"/>
          <w:marBottom w:val="0"/>
          <w:divBdr>
            <w:top w:val="none" w:sz="0" w:space="0" w:color="auto"/>
            <w:left w:val="none" w:sz="0" w:space="0" w:color="auto"/>
            <w:bottom w:val="none" w:sz="0" w:space="0" w:color="auto"/>
            <w:right w:val="none" w:sz="0" w:space="0" w:color="auto"/>
          </w:divBdr>
        </w:div>
        <w:div w:id="1631126312">
          <w:marLeft w:val="0"/>
          <w:marRight w:val="0"/>
          <w:marTop w:val="0"/>
          <w:marBottom w:val="0"/>
          <w:divBdr>
            <w:top w:val="none" w:sz="0" w:space="0" w:color="auto"/>
            <w:left w:val="none" w:sz="0" w:space="0" w:color="auto"/>
            <w:bottom w:val="none" w:sz="0" w:space="0" w:color="auto"/>
            <w:right w:val="none" w:sz="0" w:space="0" w:color="auto"/>
          </w:divBdr>
        </w:div>
        <w:div w:id="1105466627">
          <w:marLeft w:val="0"/>
          <w:marRight w:val="0"/>
          <w:marTop w:val="0"/>
          <w:marBottom w:val="0"/>
          <w:divBdr>
            <w:top w:val="none" w:sz="0" w:space="0" w:color="auto"/>
            <w:left w:val="none" w:sz="0" w:space="0" w:color="auto"/>
            <w:bottom w:val="none" w:sz="0" w:space="0" w:color="auto"/>
            <w:right w:val="none" w:sz="0" w:space="0" w:color="auto"/>
          </w:divBdr>
          <w:divsChild>
            <w:div w:id="266929231">
              <w:marLeft w:val="0"/>
              <w:marRight w:val="0"/>
              <w:marTop w:val="0"/>
              <w:marBottom w:val="0"/>
              <w:divBdr>
                <w:top w:val="none" w:sz="0" w:space="0" w:color="auto"/>
                <w:left w:val="none" w:sz="0" w:space="0" w:color="auto"/>
                <w:bottom w:val="none" w:sz="0" w:space="0" w:color="auto"/>
                <w:right w:val="none" w:sz="0" w:space="0" w:color="auto"/>
              </w:divBdr>
            </w:div>
          </w:divsChild>
        </w:div>
        <w:div w:id="867646933">
          <w:marLeft w:val="0"/>
          <w:marRight w:val="0"/>
          <w:marTop w:val="0"/>
          <w:marBottom w:val="0"/>
          <w:divBdr>
            <w:top w:val="none" w:sz="0" w:space="0" w:color="auto"/>
            <w:left w:val="none" w:sz="0" w:space="0" w:color="auto"/>
            <w:bottom w:val="none" w:sz="0" w:space="0" w:color="auto"/>
            <w:right w:val="none" w:sz="0" w:space="0" w:color="auto"/>
          </w:divBdr>
        </w:div>
        <w:div w:id="936793136">
          <w:marLeft w:val="0"/>
          <w:marRight w:val="0"/>
          <w:marTop w:val="0"/>
          <w:marBottom w:val="0"/>
          <w:divBdr>
            <w:top w:val="none" w:sz="0" w:space="0" w:color="auto"/>
            <w:left w:val="none" w:sz="0" w:space="0" w:color="auto"/>
            <w:bottom w:val="none" w:sz="0" w:space="0" w:color="auto"/>
            <w:right w:val="none" w:sz="0" w:space="0" w:color="auto"/>
          </w:divBdr>
        </w:div>
        <w:div w:id="1285110705">
          <w:marLeft w:val="0"/>
          <w:marRight w:val="0"/>
          <w:marTop w:val="0"/>
          <w:marBottom w:val="0"/>
          <w:divBdr>
            <w:top w:val="none" w:sz="0" w:space="0" w:color="auto"/>
            <w:left w:val="none" w:sz="0" w:space="0" w:color="auto"/>
            <w:bottom w:val="none" w:sz="0" w:space="0" w:color="auto"/>
            <w:right w:val="none" w:sz="0" w:space="0" w:color="auto"/>
          </w:divBdr>
        </w:div>
        <w:div w:id="301230977">
          <w:marLeft w:val="0"/>
          <w:marRight w:val="0"/>
          <w:marTop w:val="0"/>
          <w:marBottom w:val="0"/>
          <w:divBdr>
            <w:top w:val="none" w:sz="0" w:space="0" w:color="auto"/>
            <w:left w:val="none" w:sz="0" w:space="0" w:color="auto"/>
            <w:bottom w:val="none" w:sz="0" w:space="0" w:color="auto"/>
            <w:right w:val="none" w:sz="0" w:space="0" w:color="auto"/>
          </w:divBdr>
        </w:div>
        <w:div w:id="1474133313">
          <w:marLeft w:val="0"/>
          <w:marRight w:val="0"/>
          <w:marTop w:val="0"/>
          <w:marBottom w:val="0"/>
          <w:divBdr>
            <w:top w:val="none" w:sz="0" w:space="0" w:color="auto"/>
            <w:left w:val="none" w:sz="0" w:space="0" w:color="auto"/>
            <w:bottom w:val="none" w:sz="0" w:space="0" w:color="auto"/>
            <w:right w:val="none" w:sz="0" w:space="0" w:color="auto"/>
          </w:divBdr>
        </w:div>
        <w:div w:id="1353650229">
          <w:marLeft w:val="0"/>
          <w:marRight w:val="0"/>
          <w:marTop w:val="0"/>
          <w:marBottom w:val="0"/>
          <w:divBdr>
            <w:top w:val="none" w:sz="0" w:space="0" w:color="auto"/>
            <w:left w:val="none" w:sz="0" w:space="0" w:color="auto"/>
            <w:bottom w:val="none" w:sz="0" w:space="0" w:color="auto"/>
            <w:right w:val="none" w:sz="0" w:space="0" w:color="auto"/>
          </w:divBdr>
        </w:div>
        <w:div w:id="1436367876">
          <w:marLeft w:val="0"/>
          <w:marRight w:val="0"/>
          <w:marTop w:val="0"/>
          <w:marBottom w:val="0"/>
          <w:divBdr>
            <w:top w:val="none" w:sz="0" w:space="0" w:color="auto"/>
            <w:left w:val="none" w:sz="0" w:space="0" w:color="auto"/>
            <w:bottom w:val="none" w:sz="0" w:space="0" w:color="auto"/>
            <w:right w:val="none" w:sz="0" w:space="0" w:color="auto"/>
          </w:divBdr>
        </w:div>
        <w:div w:id="2031372911">
          <w:marLeft w:val="0"/>
          <w:marRight w:val="0"/>
          <w:marTop w:val="0"/>
          <w:marBottom w:val="0"/>
          <w:divBdr>
            <w:top w:val="none" w:sz="0" w:space="0" w:color="auto"/>
            <w:left w:val="none" w:sz="0" w:space="0" w:color="auto"/>
            <w:bottom w:val="none" w:sz="0" w:space="0" w:color="auto"/>
            <w:right w:val="none" w:sz="0" w:space="0" w:color="auto"/>
          </w:divBdr>
        </w:div>
      </w:divsChild>
    </w:div>
    <w:div w:id="554050097">
      <w:bodyDiv w:val="1"/>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
      </w:divsChild>
    </w:div>
    <w:div w:id="789862399">
      <w:bodyDiv w:val="1"/>
      <w:marLeft w:val="0"/>
      <w:marRight w:val="0"/>
      <w:marTop w:val="0"/>
      <w:marBottom w:val="0"/>
      <w:divBdr>
        <w:top w:val="none" w:sz="0" w:space="0" w:color="auto"/>
        <w:left w:val="none" w:sz="0" w:space="0" w:color="auto"/>
        <w:bottom w:val="none" w:sz="0" w:space="0" w:color="auto"/>
        <w:right w:val="none" w:sz="0" w:space="0" w:color="auto"/>
      </w:divBdr>
      <w:divsChild>
        <w:div w:id="1753039036">
          <w:marLeft w:val="0"/>
          <w:marRight w:val="0"/>
          <w:marTop w:val="0"/>
          <w:marBottom w:val="0"/>
          <w:divBdr>
            <w:top w:val="none" w:sz="0" w:space="0" w:color="auto"/>
            <w:left w:val="none" w:sz="0" w:space="0" w:color="auto"/>
            <w:bottom w:val="none" w:sz="0" w:space="0" w:color="auto"/>
            <w:right w:val="none" w:sz="0" w:space="0" w:color="auto"/>
          </w:divBdr>
        </w:div>
        <w:div w:id="38869086">
          <w:marLeft w:val="0"/>
          <w:marRight w:val="0"/>
          <w:marTop w:val="0"/>
          <w:marBottom w:val="0"/>
          <w:divBdr>
            <w:top w:val="none" w:sz="0" w:space="0" w:color="auto"/>
            <w:left w:val="none" w:sz="0" w:space="0" w:color="auto"/>
            <w:bottom w:val="none" w:sz="0" w:space="0" w:color="auto"/>
            <w:right w:val="none" w:sz="0" w:space="0" w:color="auto"/>
          </w:divBdr>
        </w:div>
        <w:div w:id="1288707005">
          <w:marLeft w:val="0"/>
          <w:marRight w:val="0"/>
          <w:marTop w:val="0"/>
          <w:marBottom w:val="0"/>
          <w:divBdr>
            <w:top w:val="none" w:sz="0" w:space="0" w:color="auto"/>
            <w:left w:val="none" w:sz="0" w:space="0" w:color="auto"/>
            <w:bottom w:val="none" w:sz="0" w:space="0" w:color="auto"/>
            <w:right w:val="none" w:sz="0" w:space="0" w:color="auto"/>
          </w:divBdr>
        </w:div>
        <w:div w:id="819425499">
          <w:marLeft w:val="0"/>
          <w:marRight w:val="0"/>
          <w:marTop w:val="0"/>
          <w:marBottom w:val="0"/>
          <w:divBdr>
            <w:top w:val="none" w:sz="0" w:space="0" w:color="auto"/>
            <w:left w:val="none" w:sz="0" w:space="0" w:color="auto"/>
            <w:bottom w:val="none" w:sz="0" w:space="0" w:color="auto"/>
            <w:right w:val="none" w:sz="0" w:space="0" w:color="auto"/>
          </w:divBdr>
        </w:div>
      </w:divsChild>
    </w:div>
    <w:div w:id="1124083925">
      <w:bodyDiv w:val="1"/>
      <w:marLeft w:val="0"/>
      <w:marRight w:val="0"/>
      <w:marTop w:val="0"/>
      <w:marBottom w:val="0"/>
      <w:divBdr>
        <w:top w:val="none" w:sz="0" w:space="0" w:color="auto"/>
        <w:left w:val="none" w:sz="0" w:space="0" w:color="auto"/>
        <w:bottom w:val="none" w:sz="0" w:space="0" w:color="auto"/>
        <w:right w:val="none" w:sz="0" w:space="0" w:color="auto"/>
      </w:divBdr>
      <w:divsChild>
        <w:div w:id="1105078181">
          <w:marLeft w:val="0"/>
          <w:marRight w:val="0"/>
          <w:marTop w:val="0"/>
          <w:marBottom w:val="0"/>
          <w:divBdr>
            <w:top w:val="none" w:sz="0" w:space="0" w:color="auto"/>
            <w:left w:val="none" w:sz="0" w:space="0" w:color="auto"/>
            <w:bottom w:val="none" w:sz="0" w:space="0" w:color="auto"/>
            <w:right w:val="none" w:sz="0" w:space="0" w:color="auto"/>
          </w:divBdr>
        </w:div>
        <w:div w:id="1947689855">
          <w:marLeft w:val="0"/>
          <w:marRight w:val="0"/>
          <w:marTop w:val="0"/>
          <w:marBottom w:val="0"/>
          <w:divBdr>
            <w:top w:val="none" w:sz="0" w:space="0" w:color="auto"/>
            <w:left w:val="none" w:sz="0" w:space="0" w:color="auto"/>
            <w:bottom w:val="none" w:sz="0" w:space="0" w:color="auto"/>
            <w:right w:val="none" w:sz="0" w:space="0" w:color="auto"/>
          </w:divBdr>
        </w:div>
        <w:div w:id="337661706">
          <w:marLeft w:val="0"/>
          <w:marRight w:val="0"/>
          <w:marTop w:val="0"/>
          <w:marBottom w:val="0"/>
          <w:divBdr>
            <w:top w:val="none" w:sz="0" w:space="0" w:color="auto"/>
            <w:left w:val="none" w:sz="0" w:space="0" w:color="auto"/>
            <w:bottom w:val="none" w:sz="0" w:space="0" w:color="auto"/>
            <w:right w:val="none" w:sz="0" w:space="0" w:color="auto"/>
          </w:divBdr>
        </w:div>
      </w:divsChild>
    </w:div>
    <w:div w:id="1442526412">
      <w:bodyDiv w:val="1"/>
      <w:marLeft w:val="0"/>
      <w:marRight w:val="0"/>
      <w:marTop w:val="0"/>
      <w:marBottom w:val="0"/>
      <w:divBdr>
        <w:top w:val="none" w:sz="0" w:space="0" w:color="auto"/>
        <w:left w:val="none" w:sz="0" w:space="0" w:color="auto"/>
        <w:bottom w:val="none" w:sz="0" w:space="0" w:color="auto"/>
        <w:right w:val="none" w:sz="0" w:space="0" w:color="auto"/>
      </w:divBdr>
      <w:divsChild>
        <w:div w:id="46074811">
          <w:marLeft w:val="0"/>
          <w:marRight w:val="0"/>
          <w:marTop w:val="0"/>
          <w:marBottom w:val="0"/>
          <w:divBdr>
            <w:top w:val="none" w:sz="0" w:space="0" w:color="auto"/>
            <w:left w:val="none" w:sz="0" w:space="0" w:color="auto"/>
            <w:bottom w:val="none" w:sz="0" w:space="0" w:color="auto"/>
            <w:right w:val="none" w:sz="0" w:space="0" w:color="auto"/>
          </w:divBdr>
        </w:div>
        <w:div w:id="307252478">
          <w:marLeft w:val="0"/>
          <w:marRight w:val="0"/>
          <w:marTop w:val="0"/>
          <w:marBottom w:val="0"/>
          <w:divBdr>
            <w:top w:val="none" w:sz="0" w:space="0" w:color="auto"/>
            <w:left w:val="none" w:sz="0" w:space="0" w:color="auto"/>
            <w:bottom w:val="none" w:sz="0" w:space="0" w:color="auto"/>
            <w:right w:val="none" w:sz="0" w:space="0" w:color="auto"/>
          </w:divBdr>
        </w:div>
      </w:divsChild>
    </w:div>
    <w:div w:id="1602645621">
      <w:bodyDiv w:val="1"/>
      <w:marLeft w:val="0"/>
      <w:marRight w:val="0"/>
      <w:marTop w:val="0"/>
      <w:marBottom w:val="0"/>
      <w:divBdr>
        <w:top w:val="none" w:sz="0" w:space="0" w:color="auto"/>
        <w:left w:val="none" w:sz="0" w:space="0" w:color="auto"/>
        <w:bottom w:val="none" w:sz="0" w:space="0" w:color="auto"/>
        <w:right w:val="none" w:sz="0" w:space="0" w:color="auto"/>
      </w:divBdr>
      <w:divsChild>
        <w:div w:id="1008675664">
          <w:marLeft w:val="0"/>
          <w:marRight w:val="0"/>
          <w:marTop w:val="0"/>
          <w:marBottom w:val="0"/>
          <w:divBdr>
            <w:top w:val="none" w:sz="0" w:space="0" w:color="auto"/>
            <w:left w:val="none" w:sz="0" w:space="0" w:color="auto"/>
            <w:bottom w:val="none" w:sz="0" w:space="0" w:color="auto"/>
            <w:right w:val="none" w:sz="0" w:space="0" w:color="auto"/>
          </w:divBdr>
        </w:div>
        <w:div w:id="959337046">
          <w:marLeft w:val="0"/>
          <w:marRight w:val="0"/>
          <w:marTop w:val="0"/>
          <w:marBottom w:val="0"/>
          <w:divBdr>
            <w:top w:val="none" w:sz="0" w:space="0" w:color="auto"/>
            <w:left w:val="none" w:sz="0" w:space="0" w:color="auto"/>
            <w:bottom w:val="none" w:sz="0" w:space="0" w:color="auto"/>
            <w:right w:val="none" w:sz="0" w:space="0" w:color="auto"/>
          </w:divBdr>
        </w:div>
      </w:divsChild>
    </w:div>
    <w:div w:id="1764838750">
      <w:bodyDiv w:val="1"/>
      <w:marLeft w:val="0"/>
      <w:marRight w:val="0"/>
      <w:marTop w:val="0"/>
      <w:marBottom w:val="0"/>
      <w:divBdr>
        <w:top w:val="none" w:sz="0" w:space="0" w:color="auto"/>
        <w:left w:val="none" w:sz="0" w:space="0" w:color="auto"/>
        <w:bottom w:val="none" w:sz="0" w:space="0" w:color="auto"/>
        <w:right w:val="none" w:sz="0" w:space="0" w:color="auto"/>
      </w:divBdr>
      <w:divsChild>
        <w:div w:id="1838302537">
          <w:marLeft w:val="0"/>
          <w:marRight w:val="0"/>
          <w:marTop w:val="0"/>
          <w:marBottom w:val="0"/>
          <w:divBdr>
            <w:top w:val="none" w:sz="0" w:space="0" w:color="auto"/>
            <w:left w:val="none" w:sz="0" w:space="0" w:color="auto"/>
            <w:bottom w:val="none" w:sz="0" w:space="0" w:color="auto"/>
            <w:right w:val="none" w:sz="0" w:space="0" w:color="auto"/>
          </w:divBdr>
        </w:div>
        <w:div w:id="673453824">
          <w:marLeft w:val="0"/>
          <w:marRight w:val="0"/>
          <w:marTop w:val="0"/>
          <w:marBottom w:val="0"/>
          <w:divBdr>
            <w:top w:val="none" w:sz="0" w:space="0" w:color="auto"/>
            <w:left w:val="none" w:sz="0" w:space="0" w:color="auto"/>
            <w:bottom w:val="none" w:sz="0" w:space="0" w:color="auto"/>
            <w:right w:val="none" w:sz="0" w:space="0" w:color="auto"/>
          </w:divBdr>
        </w:div>
        <w:div w:id="2009869572">
          <w:marLeft w:val="0"/>
          <w:marRight w:val="0"/>
          <w:marTop w:val="0"/>
          <w:marBottom w:val="0"/>
          <w:divBdr>
            <w:top w:val="none" w:sz="0" w:space="0" w:color="auto"/>
            <w:left w:val="none" w:sz="0" w:space="0" w:color="auto"/>
            <w:bottom w:val="none" w:sz="0" w:space="0" w:color="auto"/>
            <w:right w:val="none" w:sz="0" w:space="0" w:color="auto"/>
          </w:divBdr>
        </w:div>
        <w:div w:id="1464227953">
          <w:marLeft w:val="0"/>
          <w:marRight w:val="0"/>
          <w:marTop w:val="0"/>
          <w:marBottom w:val="0"/>
          <w:divBdr>
            <w:top w:val="none" w:sz="0" w:space="0" w:color="auto"/>
            <w:left w:val="none" w:sz="0" w:space="0" w:color="auto"/>
            <w:bottom w:val="none" w:sz="0" w:space="0" w:color="auto"/>
            <w:right w:val="none" w:sz="0" w:space="0" w:color="auto"/>
          </w:divBdr>
          <w:divsChild>
            <w:div w:id="384260925">
              <w:marLeft w:val="0"/>
              <w:marRight w:val="0"/>
              <w:marTop w:val="0"/>
              <w:marBottom w:val="0"/>
              <w:divBdr>
                <w:top w:val="none" w:sz="0" w:space="0" w:color="auto"/>
                <w:left w:val="none" w:sz="0" w:space="0" w:color="auto"/>
                <w:bottom w:val="none" w:sz="0" w:space="0" w:color="auto"/>
                <w:right w:val="none" w:sz="0" w:space="0" w:color="auto"/>
              </w:divBdr>
            </w:div>
          </w:divsChild>
        </w:div>
        <w:div w:id="286744240">
          <w:marLeft w:val="0"/>
          <w:marRight w:val="0"/>
          <w:marTop w:val="0"/>
          <w:marBottom w:val="0"/>
          <w:divBdr>
            <w:top w:val="none" w:sz="0" w:space="0" w:color="auto"/>
            <w:left w:val="none" w:sz="0" w:space="0" w:color="auto"/>
            <w:bottom w:val="none" w:sz="0" w:space="0" w:color="auto"/>
            <w:right w:val="none" w:sz="0" w:space="0" w:color="auto"/>
          </w:divBdr>
        </w:div>
        <w:div w:id="379011794">
          <w:marLeft w:val="0"/>
          <w:marRight w:val="0"/>
          <w:marTop w:val="0"/>
          <w:marBottom w:val="0"/>
          <w:divBdr>
            <w:top w:val="none" w:sz="0" w:space="0" w:color="auto"/>
            <w:left w:val="none" w:sz="0" w:space="0" w:color="auto"/>
            <w:bottom w:val="none" w:sz="0" w:space="0" w:color="auto"/>
            <w:right w:val="none" w:sz="0" w:space="0" w:color="auto"/>
          </w:divBdr>
          <w:divsChild>
            <w:div w:id="448208628">
              <w:marLeft w:val="0"/>
              <w:marRight w:val="0"/>
              <w:marTop w:val="0"/>
              <w:marBottom w:val="0"/>
              <w:divBdr>
                <w:top w:val="none" w:sz="0" w:space="0" w:color="auto"/>
                <w:left w:val="none" w:sz="0" w:space="0" w:color="auto"/>
                <w:bottom w:val="none" w:sz="0" w:space="0" w:color="auto"/>
                <w:right w:val="none" w:sz="0" w:space="0" w:color="auto"/>
              </w:divBdr>
            </w:div>
          </w:divsChild>
        </w:div>
        <w:div w:id="103891200">
          <w:marLeft w:val="0"/>
          <w:marRight w:val="0"/>
          <w:marTop w:val="0"/>
          <w:marBottom w:val="0"/>
          <w:divBdr>
            <w:top w:val="none" w:sz="0" w:space="0" w:color="auto"/>
            <w:left w:val="none" w:sz="0" w:space="0" w:color="auto"/>
            <w:bottom w:val="none" w:sz="0" w:space="0" w:color="auto"/>
            <w:right w:val="none" w:sz="0" w:space="0" w:color="auto"/>
          </w:divBdr>
        </w:div>
        <w:div w:id="1254319128">
          <w:marLeft w:val="0"/>
          <w:marRight w:val="0"/>
          <w:marTop w:val="0"/>
          <w:marBottom w:val="0"/>
          <w:divBdr>
            <w:top w:val="none" w:sz="0" w:space="0" w:color="auto"/>
            <w:left w:val="none" w:sz="0" w:space="0" w:color="auto"/>
            <w:bottom w:val="none" w:sz="0" w:space="0" w:color="auto"/>
            <w:right w:val="none" w:sz="0" w:space="0" w:color="auto"/>
          </w:divBdr>
        </w:div>
        <w:div w:id="462773213">
          <w:marLeft w:val="0"/>
          <w:marRight w:val="0"/>
          <w:marTop w:val="0"/>
          <w:marBottom w:val="0"/>
          <w:divBdr>
            <w:top w:val="none" w:sz="0" w:space="0" w:color="auto"/>
            <w:left w:val="none" w:sz="0" w:space="0" w:color="auto"/>
            <w:bottom w:val="none" w:sz="0" w:space="0" w:color="auto"/>
            <w:right w:val="none" w:sz="0" w:space="0" w:color="auto"/>
          </w:divBdr>
        </w:div>
        <w:div w:id="1393192571">
          <w:marLeft w:val="0"/>
          <w:marRight w:val="0"/>
          <w:marTop w:val="0"/>
          <w:marBottom w:val="0"/>
          <w:divBdr>
            <w:top w:val="none" w:sz="0" w:space="0" w:color="auto"/>
            <w:left w:val="none" w:sz="0" w:space="0" w:color="auto"/>
            <w:bottom w:val="none" w:sz="0" w:space="0" w:color="auto"/>
            <w:right w:val="none" w:sz="0" w:space="0" w:color="auto"/>
          </w:divBdr>
        </w:div>
        <w:div w:id="781877071">
          <w:marLeft w:val="0"/>
          <w:marRight w:val="0"/>
          <w:marTop w:val="0"/>
          <w:marBottom w:val="0"/>
          <w:divBdr>
            <w:top w:val="none" w:sz="0" w:space="0" w:color="auto"/>
            <w:left w:val="none" w:sz="0" w:space="0" w:color="auto"/>
            <w:bottom w:val="none" w:sz="0" w:space="0" w:color="auto"/>
            <w:right w:val="none" w:sz="0" w:space="0" w:color="auto"/>
          </w:divBdr>
          <w:divsChild>
            <w:div w:id="233785040">
              <w:marLeft w:val="0"/>
              <w:marRight w:val="0"/>
              <w:marTop w:val="0"/>
              <w:marBottom w:val="0"/>
              <w:divBdr>
                <w:top w:val="none" w:sz="0" w:space="0" w:color="auto"/>
                <w:left w:val="none" w:sz="0" w:space="0" w:color="auto"/>
                <w:bottom w:val="none" w:sz="0" w:space="0" w:color="auto"/>
                <w:right w:val="none" w:sz="0" w:space="0" w:color="auto"/>
              </w:divBdr>
            </w:div>
          </w:divsChild>
        </w:div>
        <w:div w:id="741148037">
          <w:marLeft w:val="0"/>
          <w:marRight w:val="0"/>
          <w:marTop w:val="0"/>
          <w:marBottom w:val="0"/>
          <w:divBdr>
            <w:top w:val="none" w:sz="0" w:space="0" w:color="auto"/>
            <w:left w:val="none" w:sz="0" w:space="0" w:color="auto"/>
            <w:bottom w:val="none" w:sz="0" w:space="0" w:color="auto"/>
            <w:right w:val="none" w:sz="0" w:space="0" w:color="auto"/>
          </w:divBdr>
        </w:div>
        <w:div w:id="1052460656">
          <w:marLeft w:val="0"/>
          <w:marRight w:val="0"/>
          <w:marTop w:val="0"/>
          <w:marBottom w:val="0"/>
          <w:divBdr>
            <w:top w:val="none" w:sz="0" w:space="0" w:color="auto"/>
            <w:left w:val="none" w:sz="0" w:space="0" w:color="auto"/>
            <w:bottom w:val="none" w:sz="0" w:space="0" w:color="auto"/>
            <w:right w:val="none" w:sz="0" w:space="0" w:color="auto"/>
          </w:divBdr>
        </w:div>
        <w:div w:id="1203782333">
          <w:marLeft w:val="0"/>
          <w:marRight w:val="0"/>
          <w:marTop w:val="0"/>
          <w:marBottom w:val="0"/>
          <w:divBdr>
            <w:top w:val="none" w:sz="0" w:space="0" w:color="auto"/>
            <w:left w:val="none" w:sz="0" w:space="0" w:color="auto"/>
            <w:bottom w:val="none" w:sz="0" w:space="0" w:color="auto"/>
            <w:right w:val="none" w:sz="0" w:space="0" w:color="auto"/>
          </w:divBdr>
        </w:div>
        <w:div w:id="249511008">
          <w:marLeft w:val="0"/>
          <w:marRight w:val="0"/>
          <w:marTop w:val="0"/>
          <w:marBottom w:val="0"/>
          <w:divBdr>
            <w:top w:val="none" w:sz="0" w:space="0" w:color="auto"/>
            <w:left w:val="none" w:sz="0" w:space="0" w:color="auto"/>
            <w:bottom w:val="none" w:sz="0" w:space="0" w:color="auto"/>
            <w:right w:val="none" w:sz="0" w:space="0" w:color="auto"/>
          </w:divBdr>
          <w:divsChild>
            <w:div w:id="1627925577">
              <w:marLeft w:val="0"/>
              <w:marRight w:val="0"/>
              <w:marTop w:val="0"/>
              <w:marBottom w:val="0"/>
              <w:divBdr>
                <w:top w:val="none" w:sz="0" w:space="0" w:color="auto"/>
                <w:left w:val="none" w:sz="0" w:space="0" w:color="auto"/>
                <w:bottom w:val="none" w:sz="0" w:space="0" w:color="auto"/>
                <w:right w:val="none" w:sz="0" w:space="0" w:color="auto"/>
              </w:divBdr>
            </w:div>
          </w:divsChild>
        </w:div>
        <w:div w:id="1014266498">
          <w:marLeft w:val="0"/>
          <w:marRight w:val="0"/>
          <w:marTop w:val="0"/>
          <w:marBottom w:val="0"/>
          <w:divBdr>
            <w:top w:val="none" w:sz="0" w:space="0" w:color="auto"/>
            <w:left w:val="none" w:sz="0" w:space="0" w:color="auto"/>
            <w:bottom w:val="none" w:sz="0" w:space="0" w:color="auto"/>
            <w:right w:val="none" w:sz="0" w:space="0" w:color="auto"/>
          </w:divBdr>
        </w:div>
        <w:div w:id="2056346490">
          <w:marLeft w:val="0"/>
          <w:marRight w:val="0"/>
          <w:marTop w:val="0"/>
          <w:marBottom w:val="0"/>
          <w:divBdr>
            <w:top w:val="none" w:sz="0" w:space="0" w:color="auto"/>
            <w:left w:val="none" w:sz="0" w:space="0" w:color="auto"/>
            <w:bottom w:val="none" w:sz="0" w:space="0" w:color="auto"/>
            <w:right w:val="none" w:sz="0" w:space="0" w:color="auto"/>
          </w:divBdr>
        </w:div>
        <w:div w:id="1950624487">
          <w:marLeft w:val="0"/>
          <w:marRight w:val="0"/>
          <w:marTop w:val="0"/>
          <w:marBottom w:val="0"/>
          <w:divBdr>
            <w:top w:val="none" w:sz="0" w:space="0" w:color="auto"/>
            <w:left w:val="none" w:sz="0" w:space="0" w:color="auto"/>
            <w:bottom w:val="none" w:sz="0" w:space="0" w:color="auto"/>
            <w:right w:val="none" w:sz="0" w:space="0" w:color="auto"/>
          </w:divBdr>
        </w:div>
        <w:div w:id="1640912761">
          <w:marLeft w:val="0"/>
          <w:marRight w:val="0"/>
          <w:marTop w:val="0"/>
          <w:marBottom w:val="0"/>
          <w:divBdr>
            <w:top w:val="none" w:sz="0" w:space="0" w:color="auto"/>
            <w:left w:val="none" w:sz="0" w:space="0" w:color="auto"/>
            <w:bottom w:val="none" w:sz="0" w:space="0" w:color="auto"/>
            <w:right w:val="none" w:sz="0" w:space="0" w:color="auto"/>
          </w:divBdr>
        </w:div>
        <w:div w:id="1482038146">
          <w:marLeft w:val="0"/>
          <w:marRight w:val="0"/>
          <w:marTop w:val="0"/>
          <w:marBottom w:val="0"/>
          <w:divBdr>
            <w:top w:val="none" w:sz="0" w:space="0" w:color="auto"/>
            <w:left w:val="none" w:sz="0" w:space="0" w:color="auto"/>
            <w:bottom w:val="none" w:sz="0" w:space="0" w:color="auto"/>
            <w:right w:val="none" w:sz="0" w:space="0" w:color="auto"/>
          </w:divBdr>
        </w:div>
        <w:div w:id="1339044833">
          <w:marLeft w:val="0"/>
          <w:marRight w:val="0"/>
          <w:marTop w:val="0"/>
          <w:marBottom w:val="0"/>
          <w:divBdr>
            <w:top w:val="none" w:sz="0" w:space="0" w:color="auto"/>
            <w:left w:val="none" w:sz="0" w:space="0" w:color="auto"/>
            <w:bottom w:val="none" w:sz="0" w:space="0" w:color="auto"/>
            <w:right w:val="none" w:sz="0" w:space="0" w:color="auto"/>
          </w:divBdr>
          <w:divsChild>
            <w:div w:id="1509247770">
              <w:marLeft w:val="0"/>
              <w:marRight w:val="0"/>
              <w:marTop w:val="0"/>
              <w:marBottom w:val="0"/>
              <w:divBdr>
                <w:top w:val="none" w:sz="0" w:space="0" w:color="auto"/>
                <w:left w:val="none" w:sz="0" w:space="0" w:color="auto"/>
                <w:bottom w:val="none" w:sz="0" w:space="0" w:color="auto"/>
                <w:right w:val="none" w:sz="0" w:space="0" w:color="auto"/>
              </w:divBdr>
            </w:div>
          </w:divsChild>
        </w:div>
        <w:div w:id="1351296073">
          <w:marLeft w:val="0"/>
          <w:marRight w:val="0"/>
          <w:marTop w:val="0"/>
          <w:marBottom w:val="0"/>
          <w:divBdr>
            <w:top w:val="none" w:sz="0" w:space="0" w:color="auto"/>
            <w:left w:val="none" w:sz="0" w:space="0" w:color="auto"/>
            <w:bottom w:val="none" w:sz="0" w:space="0" w:color="auto"/>
            <w:right w:val="none" w:sz="0" w:space="0" w:color="auto"/>
          </w:divBdr>
        </w:div>
        <w:div w:id="137723886">
          <w:marLeft w:val="0"/>
          <w:marRight w:val="0"/>
          <w:marTop w:val="0"/>
          <w:marBottom w:val="0"/>
          <w:divBdr>
            <w:top w:val="none" w:sz="0" w:space="0" w:color="auto"/>
            <w:left w:val="none" w:sz="0" w:space="0" w:color="auto"/>
            <w:bottom w:val="none" w:sz="0" w:space="0" w:color="auto"/>
            <w:right w:val="none" w:sz="0" w:space="0" w:color="auto"/>
          </w:divBdr>
        </w:div>
      </w:divsChild>
    </w:div>
    <w:div w:id="1877307010">
      <w:bodyDiv w:val="1"/>
      <w:marLeft w:val="0"/>
      <w:marRight w:val="0"/>
      <w:marTop w:val="0"/>
      <w:marBottom w:val="0"/>
      <w:divBdr>
        <w:top w:val="none" w:sz="0" w:space="0" w:color="auto"/>
        <w:left w:val="none" w:sz="0" w:space="0" w:color="auto"/>
        <w:bottom w:val="none" w:sz="0" w:space="0" w:color="auto"/>
        <w:right w:val="none" w:sz="0" w:space="0" w:color="auto"/>
      </w:divBdr>
      <w:divsChild>
        <w:div w:id="784158328">
          <w:marLeft w:val="0"/>
          <w:marRight w:val="0"/>
          <w:marTop w:val="0"/>
          <w:marBottom w:val="0"/>
          <w:divBdr>
            <w:top w:val="none" w:sz="0" w:space="0" w:color="auto"/>
            <w:left w:val="none" w:sz="0" w:space="0" w:color="auto"/>
            <w:bottom w:val="none" w:sz="0" w:space="0" w:color="auto"/>
            <w:right w:val="none" w:sz="0" w:space="0" w:color="auto"/>
          </w:divBdr>
        </w:div>
        <w:div w:id="179937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15</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navchotdel</dc:creator>
  <cp:keywords/>
  <cp:lastModifiedBy>Laptop</cp:lastModifiedBy>
  <cp:revision>19</cp:revision>
  <cp:lastPrinted>2017-02-04T10:22:00Z</cp:lastPrinted>
  <dcterms:created xsi:type="dcterms:W3CDTF">2023-09-14T16:48:00Z</dcterms:created>
  <dcterms:modified xsi:type="dcterms:W3CDTF">2024-05-07T16:11:00Z</dcterms:modified>
</cp:coreProperties>
</file>