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336" w:rsidRPr="00B4004E" w:rsidRDefault="008F0336" w:rsidP="005F100B">
      <w:pPr>
        <w:pStyle w:val="a3"/>
        <w:spacing w:line="276" w:lineRule="auto"/>
        <w:ind w:left="503" w:right="118" w:firstLine="0"/>
        <w:rPr>
          <w:rFonts w:asciiTheme="majorHAnsi" w:hAnsiTheme="majorHAnsi" w:cs="Arial"/>
          <w:sz w:val="28"/>
          <w:szCs w:val="28"/>
          <w:lang w:val="uk-UA"/>
        </w:rPr>
      </w:pPr>
      <w:r w:rsidRPr="00B4004E">
        <w:rPr>
          <w:rFonts w:asciiTheme="majorHAnsi" w:hAnsiTheme="majorHAnsi" w:cs="Arial"/>
          <w:sz w:val="28"/>
          <w:szCs w:val="28"/>
        </w:rPr>
        <w:t xml:space="preserve">TEXT SNIPPET </w:t>
      </w:r>
      <w:r w:rsidRPr="00B4004E">
        <w:rPr>
          <w:rFonts w:asciiTheme="majorHAnsi" w:hAnsiTheme="majorHAnsi" w:cs="Arial"/>
          <w:sz w:val="28"/>
          <w:szCs w:val="28"/>
          <w:lang w:val="uk-UA"/>
        </w:rPr>
        <w:t>1</w:t>
      </w:r>
    </w:p>
    <w:p w:rsidR="008F0336" w:rsidRPr="00B4004E" w:rsidRDefault="008F0336" w:rsidP="005F100B">
      <w:pPr>
        <w:pStyle w:val="a3"/>
        <w:spacing w:line="276" w:lineRule="auto"/>
        <w:ind w:left="503" w:right="118" w:firstLine="0"/>
        <w:rPr>
          <w:rFonts w:asciiTheme="majorHAnsi" w:hAnsiTheme="majorHAnsi"/>
          <w:color w:val="231F20"/>
          <w:w w:val="115"/>
          <w:sz w:val="28"/>
          <w:szCs w:val="28"/>
          <w:lang w:val="uk-UA"/>
        </w:rPr>
      </w:pPr>
    </w:p>
    <w:p w:rsidR="00B4004E" w:rsidRPr="00B4004E" w:rsidRDefault="00DF5D6C" w:rsidP="00B4004E">
      <w:pPr>
        <w:spacing w:line="276" w:lineRule="auto"/>
        <w:jc w:val="both"/>
        <w:rPr>
          <w:rFonts w:asciiTheme="majorHAnsi" w:hAnsiTheme="majorHAnsi"/>
          <w:sz w:val="28"/>
          <w:szCs w:val="28"/>
        </w:rPr>
      </w:pPr>
      <w:r w:rsidRPr="00B4004E">
        <w:rPr>
          <w:rFonts w:asciiTheme="majorHAnsi" w:hAnsiTheme="majorHAnsi"/>
          <w:sz w:val="28"/>
          <w:szCs w:val="28"/>
          <w:lang w:eastAsia="ru-RU"/>
        </w:rPr>
        <w:tab/>
      </w:r>
      <w:r w:rsidR="00B4004E" w:rsidRPr="00B4004E">
        <w:rPr>
          <w:rFonts w:asciiTheme="majorHAnsi" w:hAnsiTheme="majorHAnsi"/>
          <w:sz w:val="28"/>
          <w:szCs w:val="28"/>
        </w:rPr>
        <w:t>In recent years, efforts have been made to revive and rejuvenate the sports sector in Ukraine. Reconstruction of damaged sports facilities, provision of support for athletes affected by the conflict, and initiatives aimed at promoting sports as a means of social cohesion and rehabilitation have been underway. While progress may have been slower than desired due to ongoing challenges, the resilience and passion for sports among Ukrainians remain strong, pointing towards a hopeful future for sport development in the country.</w:t>
      </w:r>
    </w:p>
    <w:p w:rsidR="00B4004E" w:rsidRPr="00B4004E" w:rsidRDefault="00B4004E" w:rsidP="00B4004E">
      <w:pPr>
        <w:spacing w:line="276" w:lineRule="auto"/>
        <w:jc w:val="both"/>
        <w:rPr>
          <w:rFonts w:asciiTheme="majorHAnsi" w:hAnsiTheme="majorHAnsi"/>
          <w:sz w:val="28"/>
          <w:szCs w:val="28"/>
        </w:rPr>
      </w:pPr>
      <w:r w:rsidRPr="00B4004E">
        <w:rPr>
          <w:rFonts w:asciiTheme="majorHAnsi" w:hAnsiTheme="majorHAnsi"/>
          <w:sz w:val="28"/>
          <w:szCs w:val="28"/>
        </w:rPr>
        <w:tab/>
        <w:t>The world of sports is incredibly diverse, encompassing a wide range of activities that cater to different interests, abilities, and preferences. Whether participating as athletes or cheering as spectators, sports bring people together, promote physical and mental well-being, and inspire individuals to strive for excellence. Regardless of the type of sport, the essence remains the same: the pursuit of passion, competition, and the relentless pursuit of victory.</w:t>
      </w:r>
    </w:p>
    <w:p w:rsidR="00DF5D6C" w:rsidRPr="00B4004E" w:rsidRDefault="00DF5D6C" w:rsidP="00B4004E">
      <w:pPr>
        <w:spacing w:line="276" w:lineRule="auto"/>
        <w:jc w:val="both"/>
        <w:rPr>
          <w:rFonts w:asciiTheme="majorHAnsi" w:hAnsiTheme="majorHAnsi"/>
          <w:sz w:val="28"/>
          <w:szCs w:val="28"/>
          <w:lang w:eastAsia="ru-RU"/>
        </w:rPr>
      </w:pPr>
      <w:r w:rsidRPr="00B4004E">
        <w:rPr>
          <w:rFonts w:asciiTheme="majorHAnsi" w:hAnsiTheme="majorHAnsi"/>
          <w:bCs/>
          <w:sz w:val="28"/>
          <w:szCs w:val="28"/>
          <w:lang w:eastAsia="ru-RU"/>
        </w:rPr>
        <w:tab/>
      </w:r>
    </w:p>
    <w:p w:rsidR="005F100B" w:rsidRPr="00B4004E" w:rsidRDefault="005F100B" w:rsidP="005F100B">
      <w:pPr>
        <w:spacing w:line="276" w:lineRule="auto"/>
        <w:rPr>
          <w:rFonts w:asciiTheme="majorHAnsi" w:hAnsiTheme="majorHAnsi"/>
          <w:bCs/>
          <w:sz w:val="28"/>
          <w:szCs w:val="28"/>
          <w:lang w:eastAsia="ru-RU"/>
        </w:rPr>
      </w:pPr>
    </w:p>
    <w:p w:rsidR="00DF5D6C" w:rsidRPr="00B4004E" w:rsidRDefault="005F100B" w:rsidP="005F100B">
      <w:pPr>
        <w:spacing w:line="276" w:lineRule="auto"/>
        <w:rPr>
          <w:rFonts w:asciiTheme="majorHAnsi" w:hAnsiTheme="majorHAnsi" w:cs="Arial"/>
          <w:sz w:val="28"/>
          <w:szCs w:val="28"/>
        </w:rPr>
      </w:pPr>
      <w:r w:rsidRPr="00B4004E">
        <w:rPr>
          <w:rFonts w:asciiTheme="majorHAnsi" w:hAnsiTheme="majorHAnsi"/>
          <w:bCs/>
          <w:sz w:val="28"/>
          <w:szCs w:val="28"/>
          <w:lang w:eastAsia="ru-RU"/>
        </w:rPr>
        <w:tab/>
      </w:r>
      <w:r w:rsidR="00DF5D6C" w:rsidRPr="00B4004E">
        <w:rPr>
          <w:rFonts w:asciiTheme="majorHAnsi" w:hAnsiTheme="majorHAnsi" w:cs="Arial"/>
          <w:sz w:val="28"/>
          <w:szCs w:val="28"/>
        </w:rPr>
        <w:t>TEXT SNIPPET 2</w:t>
      </w:r>
    </w:p>
    <w:p w:rsidR="00DF5D6C" w:rsidRPr="00B4004E" w:rsidRDefault="00DF5D6C" w:rsidP="005F100B">
      <w:pPr>
        <w:spacing w:line="276" w:lineRule="auto"/>
        <w:jc w:val="center"/>
        <w:outlineLvl w:val="2"/>
        <w:rPr>
          <w:rFonts w:asciiTheme="majorHAnsi" w:hAnsiTheme="majorHAnsi"/>
          <w:bCs/>
          <w:sz w:val="28"/>
          <w:szCs w:val="28"/>
          <w:lang w:eastAsia="ru-RU"/>
        </w:rPr>
      </w:pPr>
    </w:p>
    <w:p w:rsidR="00B4004E" w:rsidRPr="00B4004E" w:rsidRDefault="00DF5D6C" w:rsidP="00B4004E">
      <w:pPr>
        <w:spacing w:line="276" w:lineRule="auto"/>
        <w:jc w:val="both"/>
        <w:rPr>
          <w:rFonts w:ascii="Cambria" w:hAnsi="Cambria"/>
          <w:sz w:val="28"/>
          <w:szCs w:val="28"/>
        </w:rPr>
      </w:pPr>
      <w:r w:rsidRPr="00B4004E">
        <w:rPr>
          <w:rFonts w:asciiTheme="majorHAnsi" w:hAnsiTheme="majorHAnsi"/>
          <w:sz w:val="28"/>
          <w:szCs w:val="28"/>
          <w:lang w:eastAsia="ru-RU"/>
        </w:rPr>
        <w:tab/>
      </w:r>
      <w:r w:rsidR="00B4004E" w:rsidRPr="00B4004E">
        <w:rPr>
          <w:rFonts w:ascii="Cambria" w:hAnsi="Cambria"/>
          <w:sz w:val="28"/>
          <w:szCs w:val="28"/>
        </w:rPr>
        <w:t>With the advent of the internet and social media, youth subcultures have transcended physical boundaries, giving rise to digital communities centered around shared interests, identities, and ideologies. Platforms like Tumblr, Reddit, and TikTok have become virtual hubs for subcultural expression, enabling young people to connect, create, and collaborate in ways previously unimaginable.</w:t>
      </w:r>
    </w:p>
    <w:p w:rsidR="00B4004E" w:rsidRPr="00B4004E" w:rsidRDefault="00B4004E" w:rsidP="00B4004E">
      <w:pPr>
        <w:spacing w:line="276" w:lineRule="auto"/>
        <w:jc w:val="both"/>
        <w:rPr>
          <w:rFonts w:ascii="Cambria" w:hAnsi="Cambria"/>
          <w:sz w:val="28"/>
          <w:szCs w:val="28"/>
        </w:rPr>
      </w:pPr>
      <w:r w:rsidRPr="00B4004E">
        <w:rPr>
          <w:rFonts w:ascii="Cambria" w:hAnsi="Cambria"/>
          <w:sz w:val="28"/>
          <w:szCs w:val="28"/>
        </w:rPr>
        <w:tab/>
        <w:t xml:space="preserve">Youth subcultures represent the ever-changing tapestry of identities and expressions that define younger generations, offering spaces for creativity, solidarity, and resistance in the face of societal norms. From the rebellious spirit of punk to the introspective musings of emo, these subcultures serve as catalysts for cultural innovation and personal growth, reflecting the diverse experiences and aspirations of youth around the world. </w:t>
      </w:r>
    </w:p>
    <w:p w:rsidR="00DF5D6C" w:rsidRPr="00B4004E" w:rsidRDefault="00DF5D6C" w:rsidP="00B4004E">
      <w:pPr>
        <w:spacing w:line="276" w:lineRule="auto"/>
        <w:jc w:val="both"/>
        <w:rPr>
          <w:rFonts w:asciiTheme="majorHAnsi" w:hAnsiTheme="majorHAnsi"/>
          <w:sz w:val="28"/>
          <w:szCs w:val="28"/>
          <w:lang w:eastAsia="ru-RU"/>
        </w:rPr>
      </w:pPr>
    </w:p>
    <w:p w:rsidR="00DF5D6C" w:rsidRPr="00B4004E" w:rsidRDefault="00DF5D6C" w:rsidP="005F100B">
      <w:pPr>
        <w:spacing w:line="276" w:lineRule="auto"/>
        <w:jc w:val="center"/>
        <w:outlineLvl w:val="2"/>
        <w:rPr>
          <w:rFonts w:asciiTheme="majorHAnsi" w:hAnsiTheme="majorHAnsi"/>
          <w:bCs/>
          <w:sz w:val="28"/>
          <w:szCs w:val="28"/>
          <w:lang w:eastAsia="ru-RU"/>
        </w:rPr>
      </w:pPr>
    </w:p>
    <w:p w:rsidR="00DF5D6C" w:rsidRPr="00B4004E" w:rsidRDefault="00DF5D6C" w:rsidP="00B4004E">
      <w:pPr>
        <w:spacing w:line="276" w:lineRule="auto"/>
        <w:rPr>
          <w:rFonts w:asciiTheme="majorHAnsi" w:hAnsiTheme="majorHAnsi" w:cs="Arial"/>
          <w:sz w:val="28"/>
          <w:szCs w:val="28"/>
        </w:rPr>
      </w:pPr>
      <w:r w:rsidRPr="00B4004E">
        <w:rPr>
          <w:rFonts w:asciiTheme="majorHAnsi" w:hAnsiTheme="majorHAnsi"/>
          <w:bCs/>
          <w:sz w:val="28"/>
          <w:szCs w:val="28"/>
          <w:lang w:eastAsia="ru-RU"/>
        </w:rPr>
        <w:br w:type="page"/>
      </w:r>
      <w:r w:rsidR="00B4004E" w:rsidRPr="00B4004E">
        <w:rPr>
          <w:rFonts w:asciiTheme="majorHAnsi" w:hAnsiTheme="majorHAnsi"/>
          <w:bCs/>
          <w:sz w:val="28"/>
          <w:szCs w:val="28"/>
          <w:lang w:eastAsia="ru-RU"/>
        </w:rPr>
        <w:lastRenderedPageBreak/>
        <w:tab/>
      </w:r>
      <w:r w:rsidRPr="00B4004E">
        <w:rPr>
          <w:rFonts w:asciiTheme="majorHAnsi" w:hAnsiTheme="majorHAnsi" w:cs="Arial"/>
          <w:sz w:val="28"/>
          <w:szCs w:val="28"/>
        </w:rPr>
        <w:t>TEXT SNIPPET 3</w:t>
      </w:r>
    </w:p>
    <w:p w:rsidR="00DF5D6C" w:rsidRPr="00B4004E" w:rsidRDefault="00DF5D6C" w:rsidP="005F100B">
      <w:pPr>
        <w:spacing w:line="276" w:lineRule="auto"/>
        <w:jc w:val="center"/>
        <w:outlineLvl w:val="2"/>
        <w:rPr>
          <w:rFonts w:asciiTheme="majorHAnsi" w:hAnsiTheme="majorHAnsi"/>
          <w:bCs/>
          <w:sz w:val="28"/>
          <w:szCs w:val="28"/>
          <w:lang w:eastAsia="ru-RU"/>
        </w:rPr>
      </w:pPr>
    </w:p>
    <w:p w:rsidR="00B4004E" w:rsidRPr="00B4004E" w:rsidRDefault="00DF5D6C" w:rsidP="00B4004E">
      <w:pPr>
        <w:spacing w:line="276" w:lineRule="auto"/>
        <w:jc w:val="both"/>
        <w:rPr>
          <w:lang w:val="uk-UA"/>
        </w:rPr>
      </w:pPr>
      <w:r w:rsidRPr="00B4004E">
        <w:rPr>
          <w:rFonts w:asciiTheme="majorHAnsi" w:hAnsiTheme="majorHAnsi"/>
          <w:sz w:val="28"/>
          <w:szCs w:val="28"/>
          <w:lang w:eastAsia="ru-RU"/>
        </w:rPr>
        <w:tab/>
      </w:r>
      <w:r w:rsidR="00B4004E" w:rsidRPr="00B4004E">
        <w:rPr>
          <w:rFonts w:asciiTheme="majorHAnsi" w:hAnsiTheme="majorHAnsi"/>
          <w:sz w:val="28"/>
          <w:szCs w:val="28"/>
        </w:rPr>
        <w:t xml:space="preserve">The Invictus Games, an international sporting event, represent resilience, determination, and camaraderie among military personnel who have sustained injuries or illnesses during their service. Established by Prince Harry in 2014, the Games draw inspiration from the Latin word "Invictus," meaning "unconquered." </w:t>
      </w:r>
    </w:p>
    <w:p w:rsidR="00B4004E" w:rsidRPr="00B4004E" w:rsidRDefault="00B4004E" w:rsidP="00B4004E">
      <w:pPr>
        <w:spacing w:line="276" w:lineRule="auto"/>
        <w:jc w:val="both"/>
        <w:rPr>
          <w:rFonts w:asciiTheme="majorHAnsi" w:hAnsiTheme="majorHAnsi"/>
          <w:sz w:val="28"/>
          <w:szCs w:val="28"/>
        </w:rPr>
      </w:pPr>
      <w:r w:rsidRPr="00B4004E">
        <w:rPr>
          <w:rFonts w:asciiTheme="majorHAnsi" w:hAnsiTheme="majorHAnsi"/>
          <w:sz w:val="28"/>
          <w:szCs w:val="28"/>
          <w:lang w:val="uk-UA"/>
        </w:rPr>
        <w:tab/>
      </w:r>
      <w:r w:rsidRPr="00B4004E">
        <w:rPr>
          <w:rFonts w:asciiTheme="majorHAnsi" w:hAnsiTheme="majorHAnsi"/>
          <w:sz w:val="28"/>
          <w:szCs w:val="28"/>
        </w:rPr>
        <w:t>The history of the Invictus Games traces back to Prince Harry's visit to the United States in 2013, where he witnessed the Warrior Games, a similar event for wounded American service members. Inspired by their spirit and the power of sports as a means of rehabilitation, Prince Harry envisioned a global platform where wounded, injured, or sick military personnel from various nations could compete and support each other.</w:t>
      </w:r>
    </w:p>
    <w:p w:rsidR="00DF5D6C" w:rsidRPr="00B4004E" w:rsidRDefault="00DF5D6C" w:rsidP="00B4004E">
      <w:pPr>
        <w:spacing w:line="276" w:lineRule="auto"/>
        <w:jc w:val="both"/>
        <w:rPr>
          <w:rFonts w:asciiTheme="majorHAnsi" w:hAnsiTheme="majorHAnsi"/>
          <w:sz w:val="28"/>
          <w:szCs w:val="28"/>
          <w:lang w:eastAsia="ru-RU"/>
        </w:rPr>
      </w:pPr>
    </w:p>
    <w:p w:rsidR="00DF5D6C" w:rsidRPr="00B4004E" w:rsidRDefault="00DF5D6C" w:rsidP="005F100B">
      <w:pPr>
        <w:pStyle w:val="a3"/>
        <w:spacing w:line="276" w:lineRule="auto"/>
        <w:ind w:left="503" w:right="118" w:firstLine="0"/>
        <w:rPr>
          <w:rFonts w:asciiTheme="majorHAnsi" w:hAnsiTheme="majorHAnsi" w:cs="Arial"/>
          <w:sz w:val="28"/>
          <w:szCs w:val="28"/>
        </w:rPr>
      </w:pPr>
      <w:r w:rsidRPr="00B4004E">
        <w:rPr>
          <w:rFonts w:asciiTheme="majorHAnsi" w:hAnsiTheme="majorHAnsi" w:cs="Arial"/>
          <w:sz w:val="28"/>
          <w:szCs w:val="28"/>
        </w:rPr>
        <w:t>TEXT SNIPPET 4</w:t>
      </w:r>
    </w:p>
    <w:p w:rsidR="00DF5D6C" w:rsidRPr="00B4004E" w:rsidRDefault="00DF5D6C" w:rsidP="005F100B">
      <w:pPr>
        <w:spacing w:line="276" w:lineRule="auto"/>
        <w:jc w:val="both"/>
        <w:rPr>
          <w:rFonts w:asciiTheme="majorHAnsi" w:hAnsiTheme="majorHAnsi"/>
          <w:sz w:val="28"/>
          <w:szCs w:val="28"/>
          <w:lang w:eastAsia="ru-RU"/>
        </w:rPr>
      </w:pPr>
    </w:p>
    <w:p w:rsidR="00B4004E" w:rsidRPr="00B4004E" w:rsidRDefault="00DF5D6C" w:rsidP="00B4004E">
      <w:pPr>
        <w:spacing w:line="276" w:lineRule="auto"/>
        <w:jc w:val="both"/>
        <w:rPr>
          <w:rFonts w:asciiTheme="majorHAnsi" w:hAnsiTheme="majorHAnsi"/>
          <w:sz w:val="28"/>
          <w:szCs w:val="28"/>
          <w:lang w:val="uk-UA"/>
        </w:rPr>
      </w:pPr>
      <w:r w:rsidRPr="00B4004E">
        <w:rPr>
          <w:rFonts w:asciiTheme="majorHAnsi" w:hAnsiTheme="majorHAnsi"/>
          <w:sz w:val="28"/>
          <w:szCs w:val="28"/>
          <w:lang w:eastAsia="ru-RU"/>
        </w:rPr>
        <w:tab/>
      </w:r>
      <w:r w:rsidR="00B4004E" w:rsidRPr="00B4004E">
        <w:rPr>
          <w:rFonts w:asciiTheme="majorHAnsi" w:hAnsiTheme="majorHAnsi"/>
          <w:sz w:val="28"/>
          <w:szCs w:val="28"/>
          <w:lang w:val="uk-UA"/>
        </w:rPr>
        <w:t>1. Digital Divide: Despite the progress made in digitalization, Ukraine still grapples with a significant digital divide, particularly between urban and rural areas. Many rural communities lack access to reliable internet infrastructure and digital literacy programs, hindering their ability to fully participate in the digital economy and access essential services.</w:t>
      </w:r>
    </w:p>
    <w:p w:rsidR="00B4004E" w:rsidRPr="00B4004E" w:rsidRDefault="00B4004E" w:rsidP="00B4004E">
      <w:pPr>
        <w:spacing w:line="276" w:lineRule="auto"/>
        <w:jc w:val="both"/>
        <w:rPr>
          <w:rFonts w:asciiTheme="majorHAnsi" w:hAnsiTheme="majorHAnsi"/>
          <w:sz w:val="28"/>
          <w:szCs w:val="28"/>
          <w:lang w:val="uk-UA"/>
        </w:rPr>
      </w:pPr>
      <w:r w:rsidRPr="00B4004E">
        <w:rPr>
          <w:rFonts w:asciiTheme="majorHAnsi" w:hAnsiTheme="majorHAnsi"/>
          <w:sz w:val="28"/>
          <w:szCs w:val="28"/>
        </w:rPr>
        <w:tab/>
      </w:r>
      <w:r w:rsidRPr="00B4004E">
        <w:rPr>
          <w:rFonts w:asciiTheme="majorHAnsi" w:hAnsiTheme="majorHAnsi"/>
          <w:sz w:val="28"/>
          <w:szCs w:val="28"/>
          <w:lang w:val="uk-UA"/>
        </w:rPr>
        <w:t>2. Cybersecurity Risks: With increased digitalization comes heightened cybersecurity risks, including data breaches, cyberattacks, and identity theft. Ukraine faces persistent cybersecurity challenges, exacerbated by geopolitical tensions and ongoing conflicts. Weak cybersecurity measures and inadequate regulations leave businesses, government agencies, and individuals vulnerable to cyber threats.</w:t>
      </w:r>
    </w:p>
    <w:p w:rsidR="00B4004E" w:rsidRPr="00B4004E" w:rsidRDefault="00B4004E" w:rsidP="00B4004E">
      <w:pPr>
        <w:spacing w:line="276" w:lineRule="auto"/>
        <w:jc w:val="both"/>
        <w:rPr>
          <w:rFonts w:asciiTheme="majorHAnsi" w:hAnsiTheme="majorHAnsi"/>
          <w:sz w:val="28"/>
          <w:szCs w:val="28"/>
          <w:lang w:val="uk-UA"/>
        </w:rPr>
      </w:pPr>
      <w:r w:rsidRPr="00B4004E">
        <w:rPr>
          <w:rFonts w:asciiTheme="majorHAnsi" w:hAnsiTheme="majorHAnsi"/>
          <w:sz w:val="28"/>
          <w:szCs w:val="28"/>
        </w:rPr>
        <w:tab/>
      </w:r>
      <w:r w:rsidRPr="00B4004E">
        <w:rPr>
          <w:rFonts w:asciiTheme="majorHAnsi" w:hAnsiTheme="majorHAnsi"/>
          <w:sz w:val="28"/>
          <w:szCs w:val="28"/>
          <w:lang w:val="uk-UA"/>
        </w:rPr>
        <w:t xml:space="preserve">3. Job Displacement and Skills Gap: While digitalization creates new job opportunities, it also leads to job displacement and requires workers to acquire new skills. Ukraine's workforce must adapt to the changing demands of the digital economy, requiring investments in education, vocational training, and re-skilling programs to bridge the skills gap. </w:t>
      </w:r>
    </w:p>
    <w:p w:rsidR="00DF5D6C" w:rsidRPr="00B4004E" w:rsidRDefault="00DF5D6C" w:rsidP="00B4004E">
      <w:pPr>
        <w:spacing w:line="276" w:lineRule="auto"/>
        <w:jc w:val="both"/>
        <w:rPr>
          <w:rFonts w:asciiTheme="majorHAnsi" w:hAnsiTheme="majorHAnsi"/>
          <w:sz w:val="28"/>
          <w:szCs w:val="28"/>
          <w:lang w:val="uk-UA" w:eastAsia="ru-RU"/>
        </w:rPr>
      </w:pPr>
    </w:p>
    <w:p w:rsidR="00DF5D6C" w:rsidRPr="00B4004E" w:rsidRDefault="00DF5D6C" w:rsidP="005F100B">
      <w:pPr>
        <w:spacing w:line="276" w:lineRule="auto"/>
        <w:jc w:val="both"/>
        <w:rPr>
          <w:rFonts w:asciiTheme="majorHAnsi" w:hAnsiTheme="majorHAnsi"/>
          <w:sz w:val="28"/>
          <w:szCs w:val="28"/>
          <w:lang w:eastAsia="ru-RU"/>
        </w:rPr>
      </w:pPr>
    </w:p>
    <w:p w:rsidR="005F100B" w:rsidRPr="00B4004E" w:rsidRDefault="005F100B" w:rsidP="005F100B">
      <w:pPr>
        <w:widowControl/>
        <w:autoSpaceDE/>
        <w:autoSpaceDN/>
        <w:spacing w:after="200" w:line="276" w:lineRule="auto"/>
        <w:rPr>
          <w:rFonts w:asciiTheme="majorHAnsi" w:hAnsiTheme="majorHAnsi"/>
          <w:bCs/>
          <w:sz w:val="28"/>
          <w:szCs w:val="28"/>
          <w:lang w:eastAsia="ru-RU"/>
        </w:rPr>
      </w:pPr>
      <w:r w:rsidRPr="00B4004E">
        <w:rPr>
          <w:rFonts w:asciiTheme="majorHAnsi" w:hAnsiTheme="majorHAnsi"/>
          <w:bCs/>
          <w:sz w:val="28"/>
          <w:szCs w:val="28"/>
          <w:lang w:eastAsia="ru-RU"/>
        </w:rPr>
        <w:br w:type="page"/>
      </w:r>
    </w:p>
    <w:p w:rsidR="00DF5D6C" w:rsidRPr="00B4004E" w:rsidRDefault="00DF5D6C" w:rsidP="005F100B">
      <w:pPr>
        <w:spacing w:line="276" w:lineRule="auto"/>
        <w:jc w:val="center"/>
        <w:outlineLvl w:val="1"/>
        <w:rPr>
          <w:rFonts w:asciiTheme="majorHAnsi" w:hAnsiTheme="majorHAnsi"/>
          <w:bCs/>
          <w:sz w:val="28"/>
          <w:szCs w:val="28"/>
          <w:lang w:eastAsia="ru-RU"/>
        </w:rPr>
      </w:pPr>
    </w:p>
    <w:p w:rsidR="005F100B" w:rsidRPr="00B4004E" w:rsidRDefault="00DF5D6C" w:rsidP="005F100B">
      <w:pPr>
        <w:pStyle w:val="a3"/>
        <w:spacing w:line="276" w:lineRule="auto"/>
        <w:ind w:left="503" w:right="118" w:firstLine="0"/>
        <w:rPr>
          <w:rFonts w:asciiTheme="majorHAnsi" w:hAnsiTheme="majorHAnsi" w:cs="Arial"/>
          <w:sz w:val="28"/>
          <w:szCs w:val="28"/>
        </w:rPr>
      </w:pPr>
      <w:r w:rsidRPr="00B4004E">
        <w:rPr>
          <w:rFonts w:asciiTheme="majorHAnsi" w:hAnsiTheme="majorHAnsi"/>
          <w:sz w:val="28"/>
          <w:szCs w:val="28"/>
          <w:lang w:eastAsia="ru-RU"/>
        </w:rPr>
        <w:tab/>
      </w:r>
      <w:r w:rsidR="005F100B" w:rsidRPr="00B4004E">
        <w:rPr>
          <w:rFonts w:asciiTheme="majorHAnsi" w:hAnsiTheme="majorHAnsi" w:cs="Arial"/>
          <w:sz w:val="28"/>
          <w:szCs w:val="28"/>
        </w:rPr>
        <w:t>TEXT SNIPPET 5</w:t>
      </w:r>
    </w:p>
    <w:p w:rsidR="005F100B" w:rsidRPr="00B4004E" w:rsidRDefault="005F100B" w:rsidP="005F100B">
      <w:pPr>
        <w:spacing w:line="276" w:lineRule="auto"/>
        <w:jc w:val="both"/>
        <w:rPr>
          <w:rFonts w:asciiTheme="majorHAnsi" w:hAnsiTheme="majorHAnsi"/>
          <w:sz w:val="28"/>
          <w:szCs w:val="28"/>
          <w:lang w:eastAsia="ru-RU"/>
        </w:rPr>
      </w:pPr>
      <w:r w:rsidRPr="00B4004E">
        <w:rPr>
          <w:rFonts w:asciiTheme="majorHAnsi" w:hAnsiTheme="majorHAnsi"/>
          <w:sz w:val="28"/>
          <w:szCs w:val="28"/>
          <w:lang w:eastAsia="ru-RU"/>
        </w:rPr>
        <w:tab/>
      </w:r>
    </w:p>
    <w:p w:rsidR="00DF5D6C" w:rsidRPr="00B4004E" w:rsidRDefault="005F100B" w:rsidP="005F100B">
      <w:pPr>
        <w:spacing w:line="276" w:lineRule="auto"/>
        <w:jc w:val="both"/>
        <w:rPr>
          <w:rFonts w:asciiTheme="majorHAnsi" w:hAnsiTheme="majorHAnsi"/>
          <w:sz w:val="28"/>
          <w:szCs w:val="28"/>
          <w:lang w:eastAsia="ru-RU"/>
        </w:rPr>
      </w:pPr>
      <w:r w:rsidRPr="00B4004E">
        <w:rPr>
          <w:rFonts w:asciiTheme="majorHAnsi" w:hAnsiTheme="majorHAnsi"/>
          <w:sz w:val="28"/>
          <w:szCs w:val="28"/>
          <w:lang w:eastAsia="ru-RU"/>
        </w:rPr>
        <w:tab/>
      </w:r>
      <w:r w:rsidR="00DF5D6C" w:rsidRPr="00B4004E">
        <w:rPr>
          <w:rFonts w:asciiTheme="majorHAnsi" w:hAnsiTheme="majorHAnsi"/>
          <w:sz w:val="28"/>
          <w:szCs w:val="28"/>
          <w:lang w:eastAsia="ru-RU"/>
        </w:rPr>
        <w:t>The ability of countries to rise above narrow self-interest has brought unprecedented economic wealth and plenty of applicable scientific progress. However, for different reasons, not everyone has been benefiting the same from globalization and technological change: wealth is unfairly distributed and economic growth came at huge environmental costs. How can countries rise above narrow self-interest and act together or designing fairer societies and a healthier planet? How do we make globalization more just?</w:t>
      </w:r>
    </w:p>
    <w:p w:rsidR="00DF5D6C" w:rsidRPr="00B4004E" w:rsidRDefault="00DF5D6C" w:rsidP="005F100B">
      <w:pPr>
        <w:spacing w:line="276" w:lineRule="auto"/>
        <w:jc w:val="both"/>
        <w:rPr>
          <w:rFonts w:asciiTheme="majorHAnsi" w:hAnsiTheme="majorHAnsi"/>
          <w:sz w:val="28"/>
          <w:szCs w:val="28"/>
          <w:lang w:eastAsia="ru-RU"/>
        </w:rPr>
      </w:pPr>
      <w:r w:rsidRPr="00B4004E">
        <w:rPr>
          <w:rFonts w:asciiTheme="majorHAnsi" w:hAnsiTheme="majorHAnsi"/>
          <w:sz w:val="28"/>
          <w:szCs w:val="28"/>
          <w:lang w:eastAsia="ru-RU"/>
        </w:rPr>
        <w:tab/>
        <w:t>Globalization is deeply connected with economic systems and markets, which, on their turn, impact and are impacted by social issues, cultural factors that are hard to overcome, regional specificities, timings of action and collaborative networks. All of this requires, on one hand, global consensus and cooperation, and on the other, country-specific solutions, apart from a good definition of the adjective “just”.</w:t>
      </w:r>
    </w:p>
    <w:p w:rsidR="00DF5D6C" w:rsidRPr="00B4004E" w:rsidRDefault="00DF5D6C" w:rsidP="005F100B">
      <w:pPr>
        <w:spacing w:line="276" w:lineRule="auto"/>
        <w:jc w:val="both"/>
        <w:rPr>
          <w:rFonts w:asciiTheme="majorHAnsi" w:hAnsiTheme="majorHAnsi"/>
          <w:sz w:val="28"/>
          <w:szCs w:val="28"/>
          <w:highlight w:val="yellow"/>
          <w:lang w:eastAsia="ru-RU"/>
        </w:rPr>
      </w:pPr>
    </w:p>
    <w:p w:rsidR="005F100B" w:rsidRPr="00B4004E" w:rsidRDefault="005F100B" w:rsidP="005F100B">
      <w:pPr>
        <w:spacing w:line="276" w:lineRule="auto"/>
        <w:rPr>
          <w:rFonts w:asciiTheme="majorHAnsi" w:hAnsiTheme="majorHAnsi"/>
          <w:bCs/>
          <w:sz w:val="28"/>
          <w:szCs w:val="28"/>
          <w:highlight w:val="yellow"/>
          <w:lang w:eastAsia="ru-RU"/>
        </w:rPr>
      </w:pPr>
    </w:p>
    <w:p w:rsidR="005F100B" w:rsidRPr="00B4004E" w:rsidRDefault="005F100B" w:rsidP="005F100B">
      <w:pPr>
        <w:pStyle w:val="a3"/>
        <w:spacing w:line="276" w:lineRule="auto"/>
        <w:ind w:left="503" w:right="118" w:firstLine="0"/>
        <w:rPr>
          <w:rFonts w:asciiTheme="majorHAnsi" w:hAnsiTheme="majorHAnsi" w:cs="Arial"/>
          <w:sz w:val="28"/>
          <w:szCs w:val="28"/>
        </w:rPr>
      </w:pPr>
      <w:r w:rsidRPr="00B4004E">
        <w:rPr>
          <w:rFonts w:asciiTheme="majorHAnsi" w:hAnsiTheme="majorHAnsi" w:cs="Arial"/>
          <w:sz w:val="28"/>
          <w:szCs w:val="28"/>
        </w:rPr>
        <w:t>TEXT SNIPPET 6</w:t>
      </w:r>
    </w:p>
    <w:p w:rsidR="00DF5D6C" w:rsidRPr="00B4004E" w:rsidRDefault="00DF5D6C" w:rsidP="005F100B">
      <w:pPr>
        <w:spacing w:line="276" w:lineRule="auto"/>
        <w:jc w:val="both"/>
        <w:rPr>
          <w:rFonts w:asciiTheme="majorHAnsi" w:hAnsiTheme="majorHAnsi"/>
          <w:sz w:val="28"/>
          <w:szCs w:val="28"/>
          <w:lang w:eastAsia="ru-RU"/>
        </w:rPr>
      </w:pPr>
    </w:p>
    <w:p w:rsidR="00B4004E" w:rsidRPr="00B4004E" w:rsidRDefault="00B4004E" w:rsidP="00B4004E">
      <w:pPr>
        <w:shd w:val="clear" w:color="auto" w:fill="FFFFFF"/>
        <w:spacing w:line="276" w:lineRule="auto"/>
        <w:ind w:firstLine="709"/>
        <w:jc w:val="both"/>
        <w:rPr>
          <w:rFonts w:asciiTheme="majorHAnsi" w:hAnsiTheme="majorHAnsi" w:cs="Arial"/>
          <w:sz w:val="28"/>
          <w:szCs w:val="28"/>
          <w:shd w:val="clear" w:color="auto" w:fill="FFFFFF"/>
        </w:rPr>
      </w:pPr>
      <w:r w:rsidRPr="00B4004E">
        <w:rPr>
          <w:rFonts w:asciiTheme="majorHAnsi" w:hAnsiTheme="majorHAnsi" w:cs="Arial"/>
          <w:sz w:val="28"/>
          <w:szCs w:val="28"/>
          <w:shd w:val="clear" w:color="auto" w:fill="FFFFFF"/>
        </w:rPr>
        <w:t>Virtual tourism is not able to provide all five senses (smell, touch, taste, sound and visual perception) at the same time as traditional types of tourism. In virtual tourism, the emphasis is on visual perception, while for many people it is important to feel by touch. Moreover, the "picture" in virtual space (even if we are talking about a 3D image, where not only color, but also volume is transmitted) is not one hundred percent identical to what people observe in reality when they are in a particular city of travel . In addition, there is a difference between virtual and traditional tourism in terms of emotional perception. Of course, emotions (joy, surprise, etc.) are present in both cases, but the emotional level is different. An example can be a safari tour in Africa, or a flight in a hot air balloon, where a real tourist, in addition to positive emotions, may feel fear of heights, death or injury. At the same time, a virtual tourist may be impressed, satisfied, but definitely not think about the possibility of his own death or injury.</w:t>
      </w:r>
    </w:p>
    <w:p w:rsidR="00DF5D6C" w:rsidRPr="00B4004E" w:rsidRDefault="00DF5D6C" w:rsidP="00B4004E">
      <w:pPr>
        <w:spacing w:line="276" w:lineRule="auto"/>
        <w:jc w:val="both"/>
        <w:rPr>
          <w:rFonts w:asciiTheme="majorHAnsi" w:hAnsiTheme="majorHAnsi"/>
          <w:bCs/>
          <w:sz w:val="28"/>
          <w:szCs w:val="28"/>
          <w:highlight w:val="yellow"/>
          <w:lang w:eastAsia="ru-RU"/>
        </w:rPr>
      </w:pPr>
      <w:r w:rsidRPr="00B4004E">
        <w:rPr>
          <w:rFonts w:asciiTheme="majorHAnsi" w:hAnsiTheme="majorHAnsi"/>
          <w:bCs/>
          <w:sz w:val="28"/>
          <w:szCs w:val="28"/>
          <w:highlight w:val="yellow"/>
          <w:lang w:eastAsia="ru-RU"/>
        </w:rPr>
        <w:br w:type="page"/>
      </w:r>
    </w:p>
    <w:p w:rsidR="005F100B" w:rsidRPr="00B4004E" w:rsidRDefault="005F100B" w:rsidP="005F100B">
      <w:pPr>
        <w:pStyle w:val="a3"/>
        <w:spacing w:line="276" w:lineRule="auto"/>
        <w:ind w:left="503" w:right="118" w:firstLine="0"/>
        <w:rPr>
          <w:rFonts w:asciiTheme="majorHAnsi" w:hAnsiTheme="majorHAnsi" w:cs="Arial"/>
          <w:sz w:val="28"/>
          <w:szCs w:val="28"/>
        </w:rPr>
      </w:pPr>
      <w:r w:rsidRPr="00B4004E">
        <w:rPr>
          <w:rFonts w:asciiTheme="majorHAnsi" w:hAnsiTheme="majorHAnsi" w:cs="Arial"/>
          <w:sz w:val="28"/>
          <w:szCs w:val="28"/>
        </w:rPr>
        <w:lastRenderedPageBreak/>
        <w:t>TEXT SNIPPET 7</w:t>
      </w:r>
    </w:p>
    <w:p w:rsidR="00DF5D6C" w:rsidRPr="00B4004E" w:rsidRDefault="00DF5D6C" w:rsidP="005F100B">
      <w:pPr>
        <w:spacing w:line="276" w:lineRule="auto"/>
        <w:jc w:val="center"/>
        <w:outlineLvl w:val="1"/>
        <w:rPr>
          <w:rFonts w:asciiTheme="majorHAnsi" w:hAnsiTheme="majorHAnsi"/>
          <w:bCs/>
          <w:sz w:val="28"/>
          <w:szCs w:val="28"/>
          <w:highlight w:val="yellow"/>
          <w:lang w:eastAsia="ru-RU"/>
        </w:rPr>
      </w:pPr>
    </w:p>
    <w:p w:rsidR="00B4004E" w:rsidRPr="00B4004E" w:rsidRDefault="00B4004E" w:rsidP="00B4004E">
      <w:pPr>
        <w:spacing w:after="120" w:line="276" w:lineRule="auto"/>
        <w:jc w:val="both"/>
        <w:rPr>
          <w:rFonts w:asciiTheme="majorHAnsi" w:hAnsiTheme="majorHAnsi"/>
          <w:sz w:val="28"/>
          <w:szCs w:val="28"/>
        </w:rPr>
      </w:pPr>
      <w:r w:rsidRPr="00B4004E">
        <w:rPr>
          <w:rFonts w:asciiTheme="majorHAnsi" w:hAnsiTheme="majorHAnsi"/>
          <w:sz w:val="28"/>
          <w:szCs w:val="28"/>
          <w:lang w:val="uk-UA"/>
        </w:rPr>
        <w:tab/>
      </w:r>
      <w:r w:rsidRPr="00B4004E">
        <w:rPr>
          <w:rFonts w:asciiTheme="majorHAnsi" w:hAnsiTheme="majorHAnsi"/>
          <w:sz w:val="28"/>
          <w:szCs w:val="28"/>
        </w:rPr>
        <w:t>The pervasive influence of digitalization extends beyond the realm of business, profoundly shaping societal norms, cultural practices, and individual behaviors. The advent of social media has redefined communication patterns, social interactions, and the dissemination of information, enabling unprecedented connectivity while also raising concerns about privacy, misinformation, and digital addiction. E-commerce platforms have transformed consumer habits, offering convenience, choice, and personalized experiences, but also posing challenges to traditional brick-and-mortar retailers and local economies. Moreover, the rise of remote work and digital nomadism has blurred the boundaries between work and leisure, enabling flexibility and global collaboration while prompting debates about work-life balance and the future of employment.</w:t>
      </w:r>
    </w:p>
    <w:p w:rsidR="005F100B" w:rsidRDefault="005F100B" w:rsidP="005F100B">
      <w:pPr>
        <w:widowControl/>
        <w:autoSpaceDE/>
        <w:autoSpaceDN/>
        <w:spacing w:line="276" w:lineRule="auto"/>
        <w:ind w:left="567"/>
        <w:jc w:val="both"/>
        <w:rPr>
          <w:rFonts w:asciiTheme="majorHAnsi" w:hAnsiTheme="majorHAnsi"/>
          <w:sz w:val="28"/>
          <w:szCs w:val="28"/>
          <w:highlight w:val="yellow"/>
          <w:lang w:eastAsia="ru-RU"/>
        </w:rPr>
      </w:pPr>
    </w:p>
    <w:p w:rsidR="00B4004E" w:rsidRPr="00B4004E" w:rsidRDefault="00B4004E" w:rsidP="005F100B">
      <w:pPr>
        <w:widowControl/>
        <w:autoSpaceDE/>
        <w:autoSpaceDN/>
        <w:spacing w:line="276" w:lineRule="auto"/>
        <w:ind w:left="567"/>
        <w:jc w:val="both"/>
        <w:rPr>
          <w:rFonts w:asciiTheme="majorHAnsi" w:hAnsiTheme="majorHAnsi"/>
          <w:sz w:val="28"/>
          <w:szCs w:val="28"/>
          <w:highlight w:val="yellow"/>
          <w:lang w:eastAsia="ru-RU"/>
        </w:rPr>
      </w:pPr>
    </w:p>
    <w:p w:rsidR="005F100B" w:rsidRPr="00B4004E" w:rsidRDefault="005F100B" w:rsidP="005F100B">
      <w:pPr>
        <w:pStyle w:val="a3"/>
        <w:spacing w:line="276" w:lineRule="auto"/>
        <w:ind w:left="503" w:right="118" w:firstLine="0"/>
        <w:rPr>
          <w:rFonts w:asciiTheme="majorHAnsi" w:hAnsiTheme="majorHAnsi" w:cs="Arial"/>
          <w:sz w:val="28"/>
          <w:szCs w:val="28"/>
        </w:rPr>
      </w:pPr>
      <w:r w:rsidRPr="00B4004E">
        <w:rPr>
          <w:rFonts w:asciiTheme="majorHAnsi" w:hAnsiTheme="majorHAnsi" w:cs="Arial"/>
          <w:sz w:val="28"/>
          <w:szCs w:val="28"/>
        </w:rPr>
        <w:t>TEXT SNIPPET 8</w:t>
      </w:r>
    </w:p>
    <w:p w:rsidR="005F100B" w:rsidRPr="00B4004E" w:rsidRDefault="005F100B" w:rsidP="005F100B">
      <w:pPr>
        <w:widowControl/>
        <w:autoSpaceDE/>
        <w:autoSpaceDN/>
        <w:spacing w:line="276" w:lineRule="auto"/>
        <w:ind w:left="567"/>
        <w:jc w:val="both"/>
        <w:rPr>
          <w:rFonts w:asciiTheme="majorHAnsi" w:hAnsiTheme="majorHAnsi"/>
          <w:sz w:val="28"/>
          <w:szCs w:val="28"/>
          <w:lang w:eastAsia="ru-RU"/>
        </w:rPr>
      </w:pPr>
    </w:p>
    <w:p w:rsidR="00B4004E" w:rsidRPr="00B4004E" w:rsidRDefault="00B4004E" w:rsidP="00B4004E">
      <w:pPr>
        <w:pStyle w:val="a3"/>
        <w:spacing w:line="276" w:lineRule="auto"/>
        <w:ind w:left="0" w:right="118" w:firstLine="567"/>
        <w:rPr>
          <w:rFonts w:asciiTheme="majorHAnsi" w:hAnsiTheme="majorHAnsi"/>
          <w:sz w:val="28"/>
          <w:szCs w:val="28"/>
        </w:rPr>
      </w:pPr>
      <w:r w:rsidRPr="00B4004E">
        <w:rPr>
          <w:rFonts w:asciiTheme="majorHAnsi" w:hAnsiTheme="majorHAnsi"/>
          <w:sz w:val="28"/>
          <w:szCs w:val="28"/>
        </w:rPr>
        <w:t>While digitalization presents immense opportunities for progress and innovation, it also brings forth a myriad of challenges that must be addressed. Cybersecurity threats, data privacy concerns, and digital inequalities are among the foremost issues confronting digital societies. Ensuring robust cybersecurity measures, safeguarding personal data, and bridging the digital divide are imperative for building trust, inclusivity, and resilience in the digital age. Moreover, the rapid pace of technological advancements necessitates continuous learning, adaptability, and digital literacy skills for individuals and organizations to thrive in a digitalized world.</w:t>
      </w:r>
    </w:p>
    <w:p w:rsidR="00B4004E" w:rsidRPr="00B4004E" w:rsidRDefault="00B4004E" w:rsidP="00B4004E">
      <w:pPr>
        <w:pStyle w:val="a3"/>
        <w:spacing w:line="276" w:lineRule="auto"/>
        <w:ind w:left="0" w:right="118" w:firstLine="567"/>
        <w:rPr>
          <w:rFonts w:asciiTheme="majorHAnsi" w:hAnsiTheme="majorHAnsi"/>
          <w:sz w:val="28"/>
          <w:szCs w:val="28"/>
        </w:rPr>
      </w:pPr>
      <w:r w:rsidRPr="00B4004E">
        <w:rPr>
          <w:rFonts w:asciiTheme="majorHAnsi" w:hAnsiTheme="majorHAnsi"/>
          <w:sz w:val="28"/>
          <w:szCs w:val="28"/>
          <w:lang w:val="uk-UA"/>
        </w:rPr>
        <w:t>In recent years, Ukraine has experienced a rapid surge in digitalization, transforming various aspects of society, economy, and governance. While digitalization brings forth numerous benefits, it also presents challenges that must be addressed. Let's explore the advantages and disadvantages of digitalization in modern Ukraine.</w:t>
      </w:r>
    </w:p>
    <w:p w:rsidR="005F100B" w:rsidRPr="00B4004E" w:rsidRDefault="005F100B" w:rsidP="005F100B">
      <w:pPr>
        <w:widowControl/>
        <w:autoSpaceDE/>
        <w:autoSpaceDN/>
        <w:spacing w:line="276" w:lineRule="auto"/>
        <w:ind w:left="567"/>
        <w:jc w:val="both"/>
        <w:rPr>
          <w:rFonts w:asciiTheme="majorHAnsi" w:hAnsiTheme="majorHAnsi"/>
          <w:sz w:val="28"/>
          <w:szCs w:val="28"/>
          <w:highlight w:val="yellow"/>
          <w:lang w:eastAsia="ru-RU"/>
        </w:rPr>
      </w:pPr>
    </w:p>
    <w:p w:rsidR="005F100B" w:rsidRPr="00B4004E" w:rsidRDefault="005F100B" w:rsidP="005F100B">
      <w:pPr>
        <w:widowControl/>
        <w:autoSpaceDE/>
        <w:autoSpaceDN/>
        <w:spacing w:line="276" w:lineRule="auto"/>
        <w:ind w:left="567"/>
        <w:jc w:val="both"/>
        <w:rPr>
          <w:rFonts w:asciiTheme="majorHAnsi" w:hAnsiTheme="majorHAnsi"/>
          <w:sz w:val="28"/>
          <w:szCs w:val="28"/>
          <w:highlight w:val="yellow"/>
          <w:lang w:eastAsia="ru-RU"/>
        </w:rPr>
      </w:pPr>
    </w:p>
    <w:p w:rsidR="00B4004E" w:rsidRDefault="00B4004E">
      <w:pPr>
        <w:widowControl/>
        <w:autoSpaceDE/>
        <w:autoSpaceDN/>
        <w:spacing w:after="200" w:line="276" w:lineRule="auto"/>
        <w:rPr>
          <w:rFonts w:asciiTheme="majorHAnsi" w:hAnsiTheme="majorHAnsi" w:cs="Arial"/>
          <w:sz w:val="28"/>
          <w:szCs w:val="28"/>
          <w:highlight w:val="yellow"/>
        </w:rPr>
      </w:pPr>
      <w:r>
        <w:rPr>
          <w:rFonts w:asciiTheme="majorHAnsi" w:hAnsiTheme="majorHAnsi" w:cs="Arial"/>
          <w:sz w:val="28"/>
          <w:szCs w:val="28"/>
          <w:highlight w:val="yellow"/>
        </w:rPr>
        <w:br w:type="page"/>
      </w:r>
    </w:p>
    <w:p w:rsidR="005F100B" w:rsidRPr="00483052" w:rsidRDefault="005F100B" w:rsidP="005F100B">
      <w:pPr>
        <w:pStyle w:val="a3"/>
        <w:spacing w:line="276" w:lineRule="auto"/>
        <w:ind w:left="503" w:right="118" w:firstLine="0"/>
        <w:rPr>
          <w:rFonts w:asciiTheme="majorHAnsi" w:hAnsiTheme="majorHAnsi" w:cs="Arial"/>
          <w:sz w:val="28"/>
          <w:szCs w:val="28"/>
        </w:rPr>
      </w:pPr>
      <w:r w:rsidRPr="00483052">
        <w:rPr>
          <w:rFonts w:asciiTheme="majorHAnsi" w:hAnsiTheme="majorHAnsi" w:cs="Arial"/>
          <w:sz w:val="28"/>
          <w:szCs w:val="28"/>
        </w:rPr>
        <w:lastRenderedPageBreak/>
        <w:t>TEXT SNIPPET 9</w:t>
      </w:r>
    </w:p>
    <w:p w:rsidR="005F100B" w:rsidRPr="00483052" w:rsidRDefault="005F100B" w:rsidP="005F100B">
      <w:pPr>
        <w:widowControl/>
        <w:autoSpaceDE/>
        <w:autoSpaceDN/>
        <w:spacing w:line="276" w:lineRule="auto"/>
        <w:ind w:left="567"/>
        <w:jc w:val="both"/>
        <w:rPr>
          <w:rFonts w:asciiTheme="majorHAnsi" w:hAnsiTheme="majorHAnsi"/>
          <w:sz w:val="28"/>
          <w:szCs w:val="28"/>
          <w:lang w:eastAsia="ru-RU"/>
        </w:rPr>
      </w:pPr>
    </w:p>
    <w:p w:rsidR="00483052" w:rsidRPr="00483052" w:rsidRDefault="00483052" w:rsidP="00483052">
      <w:pPr>
        <w:jc w:val="both"/>
        <w:rPr>
          <w:rFonts w:asciiTheme="majorHAnsi" w:hAnsiTheme="majorHAnsi"/>
          <w:sz w:val="28"/>
          <w:szCs w:val="28"/>
        </w:rPr>
      </w:pPr>
      <w:r w:rsidRPr="00483052">
        <w:rPr>
          <w:rFonts w:asciiTheme="majorHAnsi" w:hAnsiTheme="majorHAnsi"/>
          <w:sz w:val="28"/>
          <w:szCs w:val="28"/>
          <w:lang w:val="uk-UA"/>
        </w:rPr>
        <w:tab/>
      </w:r>
      <w:r w:rsidRPr="00483052">
        <w:rPr>
          <w:rFonts w:asciiTheme="majorHAnsi" w:hAnsiTheme="majorHAnsi"/>
          <w:sz w:val="28"/>
          <w:szCs w:val="28"/>
        </w:rPr>
        <w:t>In navigating the complexities of digitalization, governments play a crucial role in crafting policies, regulations, and frameworks that promote innovation, protect consumers, and address societal concerns. Regulatory frameworks must strike a balance between fostering innovation and safeguarding public interests, addressing issues such as antitrust practices, platform accountability, and ethical AI development. Moreover, governments have a responsibility to invest in digital infrastructure, promote digital literacy programs, and bridge the digital divide to ensure equitable access to the benefits of digitalization for all citizens.</w:t>
      </w:r>
    </w:p>
    <w:p w:rsidR="00483052" w:rsidRPr="00483052" w:rsidRDefault="00483052" w:rsidP="00483052">
      <w:pPr>
        <w:jc w:val="both"/>
        <w:rPr>
          <w:rFonts w:asciiTheme="majorHAnsi" w:hAnsiTheme="majorHAnsi"/>
          <w:sz w:val="28"/>
          <w:szCs w:val="28"/>
        </w:rPr>
      </w:pPr>
      <w:r w:rsidRPr="00483052">
        <w:rPr>
          <w:rFonts w:asciiTheme="majorHAnsi" w:hAnsiTheme="majorHAnsi"/>
          <w:sz w:val="28"/>
          <w:szCs w:val="28"/>
          <w:lang w:val="uk-UA"/>
        </w:rPr>
        <w:tab/>
      </w:r>
      <w:r w:rsidRPr="00483052">
        <w:rPr>
          <w:rFonts w:asciiTheme="majorHAnsi" w:hAnsiTheme="majorHAnsi"/>
          <w:sz w:val="28"/>
          <w:szCs w:val="28"/>
        </w:rPr>
        <w:t>The pervasive influence of digitalization extends beyond the realm of business, profoundly shaping societal norms, cultural practices, and individual behaviors. The advent of social media has redefined communication patterns, social interactions, and the dissemination of information, enabling unprecedented connectivity while also raising concerns about privacy, misinformation, and digital addiction. E-commerce platforms have transformed consumer habits, offering convenience, choice, and personalized experiences, but also posing challenges to traditional brick-and-mortar retailers and local economies. Moreover, the rise of remote work and digital nomadism has blurred the boundaries between work and leisure, enabling flexibility and global collaboration while prompting debates about work-life balance and the future of employment.</w:t>
      </w:r>
    </w:p>
    <w:p w:rsidR="00DF5D6C" w:rsidRPr="00B4004E" w:rsidRDefault="00DF5D6C" w:rsidP="005F100B">
      <w:pPr>
        <w:spacing w:line="276" w:lineRule="auto"/>
        <w:jc w:val="center"/>
        <w:outlineLvl w:val="1"/>
        <w:rPr>
          <w:rFonts w:asciiTheme="majorHAnsi" w:hAnsiTheme="majorHAnsi"/>
          <w:bCs/>
          <w:sz w:val="28"/>
          <w:szCs w:val="28"/>
          <w:highlight w:val="yellow"/>
          <w:lang w:eastAsia="ru-RU"/>
        </w:rPr>
      </w:pPr>
    </w:p>
    <w:p w:rsidR="005F100B" w:rsidRPr="00E90E7C" w:rsidRDefault="005F100B" w:rsidP="005F100B">
      <w:pPr>
        <w:pStyle w:val="a3"/>
        <w:spacing w:line="276" w:lineRule="auto"/>
        <w:ind w:left="503" w:right="118" w:firstLine="0"/>
        <w:rPr>
          <w:rFonts w:asciiTheme="majorHAnsi" w:hAnsiTheme="majorHAnsi" w:cs="Arial"/>
          <w:sz w:val="28"/>
          <w:szCs w:val="28"/>
        </w:rPr>
      </w:pPr>
      <w:r w:rsidRPr="00E90E7C">
        <w:rPr>
          <w:rFonts w:asciiTheme="majorHAnsi" w:hAnsiTheme="majorHAnsi" w:cs="Arial"/>
          <w:sz w:val="28"/>
          <w:szCs w:val="28"/>
        </w:rPr>
        <w:t>TEXT SNIPPET 10</w:t>
      </w:r>
    </w:p>
    <w:p w:rsidR="005F100B" w:rsidRPr="00B4004E" w:rsidRDefault="005F100B" w:rsidP="00E90E7C">
      <w:pPr>
        <w:spacing w:line="276" w:lineRule="auto"/>
        <w:rPr>
          <w:rFonts w:asciiTheme="majorHAnsi" w:hAnsiTheme="majorHAnsi"/>
          <w:bCs/>
          <w:sz w:val="28"/>
          <w:szCs w:val="28"/>
          <w:highlight w:val="yellow"/>
          <w:lang w:eastAsia="ru-RU"/>
        </w:rPr>
      </w:pPr>
    </w:p>
    <w:p w:rsidR="00E90E7C" w:rsidRPr="00F151D7" w:rsidRDefault="00E90E7C" w:rsidP="00E90E7C">
      <w:pPr>
        <w:spacing w:line="276" w:lineRule="auto"/>
        <w:jc w:val="both"/>
        <w:rPr>
          <w:rFonts w:asciiTheme="majorHAnsi" w:hAnsiTheme="majorHAnsi"/>
          <w:sz w:val="28"/>
          <w:szCs w:val="28"/>
        </w:rPr>
      </w:pPr>
      <w:r>
        <w:rPr>
          <w:rFonts w:asciiTheme="majorHAnsi" w:hAnsiTheme="majorHAnsi"/>
          <w:sz w:val="28"/>
          <w:szCs w:val="28"/>
        </w:rPr>
        <w:tab/>
      </w:r>
      <w:r w:rsidRPr="00F151D7">
        <w:rPr>
          <w:rFonts w:asciiTheme="majorHAnsi" w:hAnsiTheme="majorHAnsi"/>
          <w:sz w:val="28"/>
          <w:szCs w:val="28"/>
        </w:rPr>
        <w:t xml:space="preserve">One of the most common types of </w:t>
      </w:r>
      <w:r>
        <w:rPr>
          <w:rFonts w:asciiTheme="majorHAnsi" w:hAnsiTheme="majorHAnsi"/>
          <w:sz w:val="28"/>
          <w:szCs w:val="28"/>
        </w:rPr>
        <w:t>travelling</w:t>
      </w:r>
      <w:r w:rsidRPr="00F151D7">
        <w:rPr>
          <w:rFonts w:asciiTheme="majorHAnsi" w:hAnsiTheme="majorHAnsi"/>
          <w:sz w:val="28"/>
          <w:szCs w:val="28"/>
        </w:rPr>
        <w:t xml:space="preserve"> is leisure travel. This involves taking vacations or holidays to relax, unwind, and explore new destinations. Leisure travelers often seek out picturesque landscapes, vibrant cities, or tranquil beach resorts where they can immerse themselves in the local culture, cuisine, and attractions. Whether it's a family getaway, a romantic retreat, or a solo adventure, leisure travel allows individuals to escape the routine of daily life and create lasting memories.</w:t>
      </w:r>
    </w:p>
    <w:p w:rsidR="00E90E7C" w:rsidRPr="00F151D7" w:rsidRDefault="00E90E7C" w:rsidP="00E90E7C">
      <w:pPr>
        <w:spacing w:line="276" w:lineRule="auto"/>
        <w:jc w:val="both"/>
        <w:rPr>
          <w:rFonts w:asciiTheme="majorHAnsi" w:hAnsiTheme="majorHAnsi"/>
          <w:sz w:val="28"/>
          <w:szCs w:val="28"/>
        </w:rPr>
      </w:pPr>
      <w:r>
        <w:rPr>
          <w:rFonts w:asciiTheme="majorHAnsi" w:hAnsiTheme="majorHAnsi"/>
          <w:sz w:val="28"/>
          <w:szCs w:val="28"/>
        </w:rPr>
        <w:tab/>
      </w:r>
      <w:r w:rsidRPr="00F151D7">
        <w:rPr>
          <w:rFonts w:asciiTheme="majorHAnsi" w:hAnsiTheme="majorHAnsi"/>
          <w:sz w:val="28"/>
          <w:szCs w:val="28"/>
        </w:rPr>
        <w:t xml:space="preserve">Another popular form of </w:t>
      </w:r>
      <w:r>
        <w:rPr>
          <w:rFonts w:asciiTheme="majorHAnsi" w:hAnsiTheme="majorHAnsi"/>
          <w:sz w:val="28"/>
          <w:szCs w:val="28"/>
        </w:rPr>
        <w:t>travelling</w:t>
      </w:r>
      <w:r w:rsidRPr="00F151D7">
        <w:rPr>
          <w:rFonts w:asciiTheme="majorHAnsi" w:hAnsiTheme="majorHAnsi"/>
          <w:sz w:val="28"/>
          <w:szCs w:val="28"/>
        </w:rPr>
        <w:t xml:space="preserve"> is adventure travel. Adventure travelers are drawn to destinations that offer adrenaline-pumping activities and outdoor adventures. From mountain trekking and rock climbing to scuba diving and wildlife safaris, adventure travel appeals to thrill-seekers who crave excitement and challenges. These travelers often seek out remote and off-the-beaten-path destinations where they can push their limits and experience the natural beauty of the world.</w:t>
      </w:r>
    </w:p>
    <w:p w:rsidR="005F100B" w:rsidRPr="00B4004E" w:rsidRDefault="005F100B" w:rsidP="005F100B">
      <w:pPr>
        <w:pStyle w:val="a3"/>
        <w:spacing w:line="276" w:lineRule="auto"/>
        <w:ind w:left="503" w:right="118" w:firstLine="0"/>
        <w:rPr>
          <w:rFonts w:asciiTheme="majorHAnsi" w:hAnsiTheme="majorHAnsi" w:cs="Arial"/>
          <w:sz w:val="28"/>
          <w:szCs w:val="28"/>
          <w:highlight w:val="yellow"/>
        </w:rPr>
      </w:pPr>
    </w:p>
    <w:p w:rsidR="005F100B" w:rsidRPr="00B4004E" w:rsidRDefault="005F100B" w:rsidP="00483052">
      <w:pPr>
        <w:widowControl/>
        <w:autoSpaceDE/>
        <w:autoSpaceDN/>
        <w:spacing w:after="200" w:line="276" w:lineRule="auto"/>
        <w:rPr>
          <w:rFonts w:asciiTheme="majorHAnsi" w:hAnsiTheme="majorHAnsi" w:cs="Arial"/>
          <w:sz w:val="28"/>
          <w:szCs w:val="28"/>
          <w:highlight w:val="yellow"/>
        </w:rPr>
      </w:pPr>
      <w:r w:rsidRPr="00B4004E">
        <w:rPr>
          <w:rFonts w:asciiTheme="majorHAnsi" w:hAnsiTheme="majorHAnsi" w:cs="Arial"/>
          <w:sz w:val="28"/>
          <w:szCs w:val="28"/>
          <w:highlight w:val="yellow"/>
        </w:rPr>
        <w:br w:type="page"/>
      </w:r>
      <w:r w:rsidR="00483052" w:rsidRPr="00E90E7C">
        <w:rPr>
          <w:rFonts w:asciiTheme="majorHAnsi" w:hAnsiTheme="majorHAnsi" w:cs="Arial"/>
          <w:sz w:val="28"/>
          <w:szCs w:val="28"/>
        </w:rPr>
        <w:lastRenderedPageBreak/>
        <w:tab/>
      </w:r>
      <w:r w:rsidRPr="00E90E7C">
        <w:rPr>
          <w:rFonts w:asciiTheme="majorHAnsi" w:hAnsiTheme="majorHAnsi" w:cs="Arial"/>
          <w:sz w:val="28"/>
          <w:szCs w:val="28"/>
        </w:rPr>
        <w:t>TEXT SNIPPET 11</w:t>
      </w:r>
    </w:p>
    <w:p w:rsidR="00E90E7C" w:rsidRDefault="00E90E7C" w:rsidP="00E90E7C">
      <w:pPr>
        <w:shd w:val="clear" w:color="auto" w:fill="FFFFFF"/>
        <w:spacing w:line="276" w:lineRule="auto"/>
        <w:jc w:val="both"/>
        <w:rPr>
          <w:rFonts w:asciiTheme="majorHAnsi" w:hAnsiTheme="majorHAnsi" w:cs="Segoe UI"/>
          <w:spacing w:val="3"/>
          <w:sz w:val="28"/>
          <w:szCs w:val="28"/>
          <w:lang w:eastAsia="ru-RU"/>
        </w:rPr>
      </w:pPr>
      <w:r>
        <w:rPr>
          <w:rFonts w:asciiTheme="majorHAnsi" w:hAnsiTheme="majorHAnsi" w:cs="Segoe UI"/>
          <w:spacing w:val="3"/>
          <w:sz w:val="28"/>
          <w:szCs w:val="28"/>
          <w:lang w:eastAsia="ru-RU"/>
        </w:rPr>
        <w:tab/>
      </w:r>
      <w:r w:rsidRPr="00364FD1">
        <w:rPr>
          <w:rFonts w:asciiTheme="majorHAnsi" w:hAnsiTheme="majorHAnsi" w:cs="Segoe UI"/>
          <w:spacing w:val="3"/>
          <w:sz w:val="28"/>
          <w:szCs w:val="28"/>
          <w:lang w:eastAsia="ru-RU"/>
        </w:rPr>
        <w:t>And it’s not only the core staff at the Ministry of Digital Transformation that is digitally dominating Russia. A </w:t>
      </w:r>
      <w:hyperlink r:id="rId8" w:tgtFrame="_blank" w:history="1">
        <w:r w:rsidRPr="00364FD1">
          <w:rPr>
            <w:rFonts w:asciiTheme="majorHAnsi" w:hAnsiTheme="majorHAnsi" w:cs="Segoe UI"/>
            <w:spacing w:val="3"/>
            <w:sz w:val="28"/>
            <w:szCs w:val="28"/>
            <w:lang w:eastAsia="ru-RU"/>
          </w:rPr>
          <w:t>legion</w:t>
        </w:r>
      </w:hyperlink>
      <w:r w:rsidRPr="00364FD1">
        <w:rPr>
          <w:rFonts w:asciiTheme="majorHAnsi" w:hAnsiTheme="majorHAnsi" w:cs="Segoe UI"/>
          <w:spacing w:val="3"/>
          <w:sz w:val="28"/>
          <w:szCs w:val="28"/>
          <w:lang w:eastAsia="ru-RU"/>
        </w:rPr>
        <w:t> of over 300,000 volunteers with IT backgrounds have launched countless distributed denial-of-service (DDoS) incursions on prominent Russian sites and worked to flag and remove Russian propaganda from social media and news sites. This “IT army” communicates on secure messaging apps as they work together to fight on the digital frontlines. This battle includes recent efforts by Federov and his volunteers to put pressure on companies like Twitter and Meta to stop Russian disinformation agents from sowing </w:t>
      </w:r>
      <w:hyperlink r:id="rId9" w:tgtFrame="_blank" w:history="1">
        <w:r w:rsidRPr="00364FD1">
          <w:rPr>
            <w:rFonts w:asciiTheme="majorHAnsi" w:hAnsiTheme="majorHAnsi" w:cs="Segoe UI"/>
            <w:spacing w:val="3"/>
            <w:sz w:val="28"/>
            <w:szCs w:val="28"/>
            <w:lang w:eastAsia="ru-RU"/>
          </w:rPr>
          <w:t>discord</w:t>
        </w:r>
      </w:hyperlink>
      <w:r w:rsidRPr="00364FD1">
        <w:rPr>
          <w:rFonts w:asciiTheme="majorHAnsi" w:hAnsiTheme="majorHAnsi" w:cs="Segoe UI"/>
          <w:spacing w:val="3"/>
          <w:sz w:val="28"/>
          <w:szCs w:val="28"/>
          <w:lang w:eastAsia="ru-RU"/>
        </w:rPr>
        <w:t> between Poles and Ukrainians.</w:t>
      </w:r>
    </w:p>
    <w:p w:rsidR="00E90E7C" w:rsidRDefault="00E90E7C" w:rsidP="00E90E7C">
      <w:pPr>
        <w:shd w:val="clear" w:color="auto" w:fill="FFFFFF"/>
        <w:spacing w:line="276" w:lineRule="auto"/>
        <w:jc w:val="both"/>
        <w:rPr>
          <w:rFonts w:asciiTheme="majorHAnsi" w:hAnsiTheme="majorHAnsi" w:cs="Segoe UI"/>
          <w:spacing w:val="3"/>
          <w:sz w:val="28"/>
          <w:szCs w:val="28"/>
          <w:lang w:eastAsia="ru-RU"/>
        </w:rPr>
      </w:pPr>
      <w:r>
        <w:rPr>
          <w:rFonts w:asciiTheme="majorHAnsi" w:hAnsiTheme="majorHAnsi" w:cs="Segoe UI"/>
          <w:spacing w:val="3"/>
          <w:sz w:val="28"/>
          <w:szCs w:val="28"/>
          <w:lang w:eastAsia="ru-RU"/>
        </w:rPr>
        <w:tab/>
      </w:r>
      <w:r w:rsidRPr="00364FD1">
        <w:rPr>
          <w:rFonts w:asciiTheme="majorHAnsi" w:hAnsiTheme="majorHAnsi" w:cs="Segoe UI"/>
          <w:spacing w:val="3"/>
          <w:sz w:val="28"/>
          <w:szCs w:val="28"/>
          <w:lang w:eastAsia="ru-RU"/>
        </w:rPr>
        <w:t>Federov is already a master of social media and digital marketing, even referring to Ukraine’s “brand” as something that he has focused on throughout the war. He has quickly dismantled Russian messaging and cut through to the world’s richest and most powerful people to put pressure on the Kremlin.</w:t>
      </w:r>
    </w:p>
    <w:p w:rsidR="00DF5D6C" w:rsidRPr="00E90E7C" w:rsidRDefault="005F100B" w:rsidP="005F100B">
      <w:pPr>
        <w:spacing w:line="276" w:lineRule="auto"/>
        <w:rPr>
          <w:rFonts w:asciiTheme="majorHAnsi" w:hAnsiTheme="majorHAnsi"/>
          <w:bCs/>
          <w:sz w:val="28"/>
          <w:szCs w:val="28"/>
          <w:lang w:eastAsia="ru-RU"/>
        </w:rPr>
      </w:pPr>
      <w:r w:rsidRPr="00E90E7C">
        <w:rPr>
          <w:rFonts w:asciiTheme="majorHAnsi" w:hAnsiTheme="majorHAnsi"/>
          <w:bCs/>
          <w:sz w:val="28"/>
          <w:szCs w:val="28"/>
          <w:lang w:eastAsia="ru-RU"/>
        </w:rPr>
        <w:tab/>
      </w:r>
    </w:p>
    <w:p w:rsidR="005F100B" w:rsidRPr="00E90E7C" w:rsidRDefault="005F100B" w:rsidP="005F100B">
      <w:pPr>
        <w:pStyle w:val="a3"/>
        <w:spacing w:line="276" w:lineRule="auto"/>
        <w:ind w:left="503" w:right="118" w:firstLine="0"/>
        <w:rPr>
          <w:rFonts w:asciiTheme="majorHAnsi" w:hAnsiTheme="majorHAnsi" w:cs="Arial"/>
          <w:sz w:val="28"/>
          <w:szCs w:val="28"/>
        </w:rPr>
      </w:pPr>
      <w:r w:rsidRPr="00E90E7C">
        <w:rPr>
          <w:rFonts w:asciiTheme="majorHAnsi" w:hAnsiTheme="majorHAnsi" w:cs="Arial"/>
          <w:sz w:val="28"/>
          <w:szCs w:val="28"/>
        </w:rPr>
        <w:t>TEXT SNIPPET 12</w:t>
      </w:r>
    </w:p>
    <w:p w:rsidR="00DF5D6C" w:rsidRPr="00E90E7C" w:rsidRDefault="00DF5D6C" w:rsidP="005F100B">
      <w:pPr>
        <w:spacing w:line="276" w:lineRule="auto"/>
        <w:jc w:val="both"/>
        <w:rPr>
          <w:rFonts w:asciiTheme="majorHAnsi" w:hAnsiTheme="majorHAnsi"/>
          <w:sz w:val="28"/>
          <w:szCs w:val="28"/>
          <w:lang w:eastAsia="ru-RU"/>
        </w:rPr>
      </w:pPr>
    </w:p>
    <w:p w:rsidR="00E90E7C" w:rsidRDefault="00DF5D6C" w:rsidP="00E90E7C">
      <w:pPr>
        <w:shd w:val="clear" w:color="auto" w:fill="FFFFFF"/>
        <w:spacing w:line="276" w:lineRule="auto"/>
        <w:ind w:firstLine="709"/>
        <w:jc w:val="both"/>
        <w:rPr>
          <w:rFonts w:asciiTheme="majorHAnsi" w:hAnsiTheme="majorHAnsi" w:cs="Arial"/>
          <w:sz w:val="28"/>
          <w:szCs w:val="28"/>
          <w:shd w:val="clear" w:color="auto" w:fill="FFFFFF"/>
        </w:rPr>
      </w:pPr>
      <w:r w:rsidRPr="00E90E7C">
        <w:rPr>
          <w:rFonts w:asciiTheme="majorHAnsi" w:hAnsiTheme="majorHAnsi"/>
          <w:sz w:val="28"/>
          <w:szCs w:val="28"/>
          <w:lang w:eastAsia="ru-RU"/>
        </w:rPr>
        <w:t xml:space="preserve">Together with economic and financial globalization, there has obviously </w:t>
      </w:r>
      <w:r w:rsidR="00E90E7C" w:rsidRPr="00C848BA">
        <w:rPr>
          <w:rFonts w:asciiTheme="majorHAnsi" w:hAnsiTheme="majorHAnsi" w:cs="Arial"/>
          <w:sz w:val="28"/>
          <w:szCs w:val="28"/>
          <w:shd w:val="clear" w:color="auto" w:fill="FFFFFF"/>
        </w:rPr>
        <w:t xml:space="preserve">Virtual tourism has strengths as well as limitations. Virtual tourism makes travel easier and more accessible. It is much cheaper to take a virtual tour than to buy a ticket (for a plane, train, bus, etc.) and pay for a hotel. Moreover, tourists no longer need to spend either money or time on obtaining a visa. In addition, virtual travel is safer: for the tourist, if he wants to visit a dangerous place (territories of military operations, emergency situations, etc.), and for the ecological state of the environment (virtual tourist does not pollute the natural environment). </w:t>
      </w:r>
    </w:p>
    <w:p w:rsidR="005F100B" w:rsidRPr="00B4004E" w:rsidRDefault="00E90E7C" w:rsidP="00E90E7C">
      <w:pPr>
        <w:spacing w:line="276" w:lineRule="auto"/>
        <w:jc w:val="both"/>
        <w:rPr>
          <w:rFonts w:asciiTheme="majorHAnsi" w:hAnsiTheme="majorHAnsi" w:cs="Arial"/>
          <w:sz w:val="28"/>
          <w:szCs w:val="28"/>
          <w:highlight w:val="yellow"/>
        </w:rPr>
      </w:pPr>
      <w:r>
        <w:rPr>
          <w:rFonts w:asciiTheme="majorHAnsi" w:hAnsiTheme="majorHAnsi" w:cs="Arial"/>
          <w:sz w:val="28"/>
          <w:szCs w:val="28"/>
          <w:shd w:val="clear" w:color="auto" w:fill="FFFFFF"/>
        </w:rPr>
        <w:tab/>
      </w:r>
      <w:r w:rsidRPr="00C848BA">
        <w:rPr>
          <w:rFonts w:asciiTheme="majorHAnsi" w:hAnsiTheme="majorHAnsi" w:cs="Arial"/>
          <w:sz w:val="28"/>
          <w:szCs w:val="28"/>
          <w:shd w:val="clear" w:color="auto" w:fill="FFFFFF"/>
        </w:rPr>
        <w:t>Another positive side of virtual tourism is comfort: it is much more convenient to travel in a chair than to spend 15 hours on a plane. The tourist can also control the time when it is more convenient for him to connect to the virtual world, pause or watch a replay. But the biggest advantage is that people who would never be able to travel in the real world (people with disabilities, the elderly, the seriously ill, the poor) can travel with the help of virtual tourism. </w:t>
      </w:r>
      <w:r w:rsidR="005F100B" w:rsidRPr="00B4004E">
        <w:rPr>
          <w:rFonts w:asciiTheme="majorHAnsi" w:hAnsiTheme="majorHAnsi" w:cs="Arial"/>
          <w:sz w:val="28"/>
          <w:szCs w:val="28"/>
          <w:highlight w:val="yellow"/>
        </w:rPr>
        <w:br w:type="page"/>
      </w:r>
    </w:p>
    <w:p w:rsidR="005F100B" w:rsidRPr="00E90E7C" w:rsidRDefault="005F100B" w:rsidP="005F100B">
      <w:pPr>
        <w:pStyle w:val="a3"/>
        <w:spacing w:line="276" w:lineRule="auto"/>
        <w:ind w:left="503" w:right="118" w:firstLine="0"/>
        <w:rPr>
          <w:rFonts w:asciiTheme="majorHAnsi" w:hAnsiTheme="majorHAnsi" w:cs="Arial"/>
          <w:sz w:val="28"/>
          <w:szCs w:val="28"/>
        </w:rPr>
      </w:pPr>
      <w:r w:rsidRPr="00E90E7C">
        <w:rPr>
          <w:rFonts w:asciiTheme="majorHAnsi" w:hAnsiTheme="majorHAnsi" w:cs="Arial"/>
          <w:sz w:val="28"/>
          <w:szCs w:val="28"/>
        </w:rPr>
        <w:lastRenderedPageBreak/>
        <w:t>TEXT SNIPPET 13</w:t>
      </w:r>
    </w:p>
    <w:p w:rsidR="00DF5D6C" w:rsidRPr="00B4004E" w:rsidRDefault="00DF5D6C" w:rsidP="005F100B">
      <w:pPr>
        <w:spacing w:line="276" w:lineRule="auto"/>
        <w:jc w:val="center"/>
        <w:outlineLvl w:val="1"/>
        <w:rPr>
          <w:rFonts w:asciiTheme="majorHAnsi" w:hAnsiTheme="majorHAnsi"/>
          <w:bCs/>
          <w:sz w:val="28"/>
          <w:szCs w:val="28"/>
          <w:highlight w:val="yellow"/>
          <w:lang w:eastAsia="ru-RU"/>
        </w:rPr>
      </w:pPr>
    </w:p>
    <w:p w:rsidR="00EE7996" w:rsidRPr="00F151D7" w:rsidRDefault="00EE7996" w:rsidP="00EE7996">
      <w:pPr>
        <w:spacing w:line="276" w:lineRule="auto"/>
        <w:jc w:val="both"/>
        <w:rPr>
          <w:rFonts w:asciiTheme="majorHAnsi" w:hAnsiTheme="majorHAnsi"/>
          <w:sz w:val="28"/>
          <w:szCs w:val="28"/>
        </w:rPr>
      </w:pPr>
      <w:r>
        <w:rPr>
          <w:rFonts w:asciiTheme="majorHAnsi" w:hAnsiTheme="majorHAnsi"/>
          <w:sz w:val="28"/>
          <w:szCs w:val="28"/>
        </w:rPr>
        <w:tab/>
      </w:r>
      <w:r w:rsidRPr="00F151D7">
        <w:rPr>
          <w:rFonts w:asciiTheme="majorHAnsi" w:hAnsiTheme="majorHAnsi"/>
          <w:sz w:val="28"/>
          <w:szCs w:val="28"/>
        </w:rPr>
        <w:t>For those seeking spiritual enlightenment and self-discovery, spiritual travel offers a transformative journey of introspection and growth. Spiritual travelers may embark on pilgrimages to sacred sites, participate in meditation retreats, or engage in yoga and wellness retreats. These journeys provide opportunities for reflection, contemplation, and inner peace, allowing travelers to connect with their spirituality and cultivate a sense of harmony and balance.</w:t>
      </w:r>
    </w:p>
    <w:p w:rsidR="00EE7996" w:rsidRDefault="00EE7996" w:rsidP="00EE7996">
      <w:pPr>
        <w:spacing w:line="276" w:lineRule="auto"/>
        <w:jc w:val="both"/>
        <w:rPr>
          <w:rFonts w:asciiTheme="majorHAnsi" w:hAnsiTheme="majorHAnsi"/>
          <w:sz w:val="28"/>
          <w:szCs w:val="28"/>
        </w:rPr>
      </w:pPr>
      <w:r>
        <w:rPr>
          <w:rFonts w:asciiTheme="majorHAnsi" w:hAnsiTheme="majorHAnsi"/>
          <w:sz w:val="28"/>
          <w:szCs w:val="28"/>
        </w:rPr>
        <w:tab/>
      </w:r>
      <w:r w:rsidRPr="00F151D7">
        <w:rPr>
          <w:rFonts w:asciiTheme="majorHAnsi" w:hAnsiTheme="majorHAnsi"/>
          <w:sz w:val="28"/>
          <w:szCs w:val="28"/>
        </w:rPr>
        <w:t>Ecotourism and sustainable travel have gained popularity in recent years as travelers become more conscious of their environmental impact. Ecotourists seek out destinations and accommodations that prioritize conservation, sustainability, and responsible tourism practices. They engage in activities such as wildlife conservation projects, nature walks, and eco-friendly tours to support local communities and protect fragile ecosystems.</w:t>
      </w:r>
    </w:p>
    <w:p w:rsidR="00DF5D6C" w:rsidRDefault="00DF5D6C" w:rsidP="005F100B">
      <w:pPr>
        <w:spacing w:line="276" w:lineRule="auto"/>
        <w:jc w:val="both"/>
        <w:outlineLvl w:val="2"/>
        <w:rPr>
          <w:rFonts w:asciiTheme="majorHAnsi" w:hAnsiTheme="majorHAnsi"/>
          <w:bCs/>
          <w:sz w:val="28"/>
          <w:szCs w:val="28"/>
          <w:highlight w:val="yellow"/>
          <w:lang w:eastAsia="ru-RU"/>
        </w:rPr>
      </w:pPr>
    </w:p>
    <w:p w:rsidR="00EE7996" w:rsidRPr="00B4004E" w:rsidRDefault="00EE7996" w:rsidP="005F100B">
      <w:pPr>
        <w:spacing w:line="276" w:lineRule="auto"/>
        <w:jc w:val="both"/>
        <w:outlineLvl w:val="2"/>
        <w:rPr>
          <w:rFonts w:asciiTheme="majorHAnsi" w:hAnsiTheme="majorHAnsi"/>
          <w:bCs/>
          <w:sz w:val="28"/>
          <w:szCs w:val="28"/>
          <w:highlight w:val="yellow"/>
          <w:lang w:eastAsia="ru-RU"/>
        </w:rPr>
      </w:pPr>
    </w:p>
    <w:p w:rsidR="005F100B" w:rsidRPr="00B4004E" w:rsidRDefault="005F100B" w:rsidP="005F100B">
      <w:pPr>
        <w:spacing w:line="276" w:lineRule="auto"/>
        <w:rPr>
          <w:rFonts w:asciiTheme="majorHAnsi" w:hAnsiTheme="majorHAnsi" w:cs="Arial"/>
          <w:sz w:val="28"/>
          <w:szCs w:val="28"/>
          <w:highlight w:val="yellow"/>
        </w:rPr>
      </w:pPr>
      <w:r w:rsidRPr="00EE7996">
        <w:rPr>
          <w:rFonts w:asciiTheme="majorHAnsi" w:hAnsiTheme="majorHAnsi"/>
          <w:bCs/>
          <w:sz w:val="28"/>
          <w:szCs w:val="28"/>
          <w:lang w:eastAsia="ru-RU"/>
        </w:rPr>
        <w:tab/>
      </w:r>
      <w:r w:rsidRPr="00EE7996">
        <w:rPr>
          <w:rFonts w:asciiTheme="majorHAnsi" w:hAnsiTheme="majorHAnsi" w:cs="Arial"/>
          <w:sz w:val="28"/>
          <w:szCs w:val="28"/>
        </w:rPr>
        <w:t>TEXT SNIPPET 14</w:t>
      </w:r>
    </w:p>
    <w:p w:rsidR="00DF5D6C" w:rsidRPr="00B4004E" w:rsidRDefault="00DF5D6C" w:rsidP="005F100B">
      <w:pPr>
        <w:spacing w:line="276" w:lineRule="auto"/>
        <w:jc w:val="center"/>
        <w:outlineLvl w:val="2"/>
        <w:rPr>
          <w:rFonts w:asciiTheme="majorHAnsi" w:hAnsiTheme="majorHAnsi"/>
          <w:bCs/>
          <w:sz w:val="28"/>
          <w:szCs w:val="28"/>
          <w:highlight w:val="yellow"/>
          <w:lang w:eastAsia="ru-RU"/>
        </w:rPr>
      </w:pPr>
    </w:p>
    <w:p w:rsidR="00EE7996" w:rsidRPr="00F151D7" w:rsidRDefault="00EE7996" w:rsidP="00EE7996">
      <w:pPr>
        <w:spacing w:line="276" w:lineRule="auto"/>
        <w:jc w:val="both"/>
        <w:rPr>
          <w:rFonts w:asciiTheme="majorHAnsi" w:hAnsiTheme="majorHAnsi"/>
          <w:sz w:val="28"/>
          <w:szCs w:val="28"/>
        </w:rPr>
      </w:pPr>
      <w:r>
        <w:rPr>
          <w:rFonts w:asciiTheme="majorHAnsi" w:hAnsiTheme="majorHAnsi"/>
          <w:sz w:val="28"/>
          <w:szCs w:val="28"/>
        </w:rPr>
        <w:tab/>
      </w:r>
      <w:r w:rsidRPr="00F151D7">
        <w:rPr>
          <w:rFonts w:asciiTheme="majorHAnsi" w:hAnsiTheme="majorHAnsi"/>
          <w:sz w:val="28"/>
          <w:szCs w:val="28"/>
        </w:rPr>
        <w:t xml:space="preserve">Solo travel is another type of </w:t>
      </w:r>
      <w:r>
        <w:rPr>
          <w:rFonts w:asciiTheme="majorHAnsi" w:hAnsiTheme="majorHAnsi"/>
          <w:sz w:val="28"/>
          <w:szCs w:val="28"/>
        </w:rPr>
        <w:t>travelling</w:t>
      </w:r>
      <w:r w:rsidRPr="00F151D7">
        <w:rPr>
          <w:rFonts w:asciiTheme="majorHAnsi" w:hAnsiTheme="majorHAnsi"/>
          <w:sz w:val="28"/>
          <w:szCs w:val="28"/>
        </w:rPr>
        <w:t xml:space="preserve"> that has become increasingly popular, especially among millennials and solo female travelers. Solo travelers embark on journeys of self-discovery and independence, venturing to new destinations alone to challenge themselves, meet new people, and expand their horizons. Whether backpacking through Europe, volunteering abroad, or embarking on a solo road trip, solo travelers embrace the freedom and autonomy of </w:t>
      </w:r>
      <w:r>
        <w:rPr>
          <w:rFonts w:asciiTheme="majorHAnsi" w:hAnsiTheme="majorHAnsi"/>
          <w:sz w:val="28"/>
          <w:szCs w:val="28"/>
        </w:rPr>
        <w:t>travelling</w:t>
      </w:r>
      <w:r w:rsidRPr="00F151D7">
        <w:rPr>
          <w:rFonts w:asciiTheme="majorHAnsi" w:hAnsiTheme="majorHAnsi"/>
          <w:sz w:val="28"/>
          <w:szCs w:val="28"/>
        </w:rPr>
        <w:t xml:space="preserve"> alone.</w:t>
      </w:r>
    </w:p>
    <w:p w:rsidR="00EE7996" w:rsidRDefault="00EE7996" w:rsidP="00EE7996">
      <w:pPr>
        <w:spacing w:line="276" w:lineRule="auto"/>
        <w:jc w:val="both"/>
        <w:rPr>
          <w:rFonts w:asciiTheme="majorHAnsi" w:hAnsiTheme="majorHAnsi"/>
          <w:sz w:val="28"/>
          <w:szCs w:val="28"/>
        </w:rPr>
      </w:pPr>
      <w:r>
        <w:rPr>
          <w:rFonts w:asciiTheme="majorHAnsi" w:hAnsiTheme="majorHAnsi"/>
          <w:sz w:val="28"/>
          <w:szCs w:val="28"/>
        </w:rPr>
        <w:tab/>
        <w:t>B</w:t>
      </w:r>
      <w:r w:rsidRPr="00F151D7">
        <w:rPr>
          <w:rFonts w:asciiTheme="majorHAnsi" w:hAnsiTheme="majorHAnsi"/>
          <w:sz w:val="28"/>
          <w:szCs w:val="28"/>
        </w:rPr>
        <w:t xml:space="preserve">usiness travel is a common type of </w:t>
      </w:r>
      <w:r>
        <w:rPr>
          <w:rFonts w:asciiTheme="majorHAnsi" w:hAnsiTheme="majorHAnsi"/>
          <w:sz w:val="28"/>
          <w:szCs w:val="28"/>
        </w:rPr>
        <w:t>travelling</w:t>
      </w:r>
      <w:r w:rsidRPr="00F151D7">
        <w:rPr>
          <w:rFonts w:asciiTheme="majorHAnsi" w:hAnsiTheme="majorHAnsi"/>
          <w:sz w:val="28"/>
          <w:szCs w:val="28"/>
        </w:rPr>
        <w:t xml:space="preserve"> that involves </w:t>
      </w:r>
      <w:r>
        <w:rPr>
          <w:rFonts w:asciiTheme="majorHAnsi" w:hAnsiTheme="majorHAnsi"/>
          <w:sz w:val="28"/>
          <w:szCs w:val="28"/>
        </w:rPr>
        <w:t>travelling</w:t>
      </w:r>
      <w:r w:rsidRPr="00F151D7">
        <w:rPr>
          <w:rFonts w:asciiTheme="majorHAnsi" w:hAnsiTheme="majorHAnsi"/>
          <w:sz w:val="28"/>
          <w:szCs w:val="28"/>
        </w:rPr>
        <w:t xml:space="preserve"> for work-related purposes such as meetings, conferences, and networking events. Business travelers often visit multiple destinations within a short period, balancing work commitments with opportunities for leisure and exploration. While business travel may lack the spontaneity and relaxation of leisure travel, it offers professionals the chance to expand their professional networks, gain valuable insights, and advance their careers.</w:t>
      </w:r>
    </w:p>
    <w:p w:rsidR="00DF5D6C" w:rsidRPr="00B4004E" w:rsidRDefault="00DF5D6C" w:rsidP="005F100B">
      <w:pPr>
        <w:spacing w:line="276" w:lineRule="auto"/>
        <w:rPr>
          <w:rFonts w:asciiTheme="majorHAnsi" w:hAnsiTheme="majorHAnsi"/>
          <w:bCs/>
          <w:sz w:val="28"/>
          <w:szCs w:val="28"/>
          <w:highlight w:val="yellow"/>
          <w:lang w:eastAsia="ru-RU"/>
        </w:rPr>
      </w:pPr>
      <w:r w:rsidRPr="00B4004E">
        <w:rPr>
          <w:rFonts w:asciiTheme="majorHAnsi" w:hAnsiTheme="majorHAnsi"/>
          <w:bCs/>
          <w:sz w:val="28"/>
          <w:szCs w:val="28"/>
          <w:highlight w:val="yellow"/>
          <w:lang w:eastAsia="ru-RU"/>
        </w:rPr>
        <w:br w:type="page"/>
      </w:r>
    </w:p>
    <w:p w:rsidR="005F100B" w:rsidRPr="00A06582" w:rsidRDefault="005F100B" w:rsidP="005F100B">
      <w:pPr>
        <w:pStyle w:val="a3"/>
        <w:spacing w:line="276" w:lineRule="auto"/>
        <w:ind w:left="503" w:right="118" w:firstLine="0"/>
        <w:rPr>
          <w:rFonts w:asciiTheme="majorHAnsi" w:hAnsiTheme="majorHAnsi" w:cs="Arial"/>
          <w:sz w:val="28"/>
          <w:szCs w:val="28"/>
        </w:rPr>
      </w:pPr>
      <w:r w:rsidRPr="00A06582">
        <w:rPr>
          <w:rFonts w:asciiTheme="majorHAnsi" w:hAnsiTheme="majorHAnsi" w:cs="Arial"/>
          <w:sz w:val="28"/>
          <w:szCs w:val="28"/>
        </w:rPr>
        <w:lastRenderedPageBreak/>
        <w:t>TEXT SNIPPET 15</w:t>
      </w:r>
    </w:p>
    <w:p w:rsidR="00DF5D6C" w:rsidRPr="00B4004E" w:rsidRDefault="00DF5D6C" w:rsidP="005F100B">
      <w:pPr>
        <w:spacing w:line="276" w:lineRule="auto"/>
        <w:jc w:val="center"/>
        <w:outlineLvl w:val="1"/>
        <w:rPr>
          <w:rFonts w:asciiTheme="majorHAnsi" w:hAnsiTheme="majorHAnsi"/>
          <w:bCs/>
          <w:sz w:val="28"/>
          <w:szCs w:val="28"/>
          <w:highlight w:val="yellow"/>
          <w:lang w:eastAsia="ru-RU"/>
        </w:rPr>
      </w:pPr>
    </w:p>
    <w:p w:rsidR="00A06582" w:rsidRPr="002903D5" w:rsidRDefault="00A06582" w:rsidP="00A06582">
      <w:pPr>
        <w:spacing w:line="276" w:lineRule="auto"/>
        <w:jc w:val="both"/>
        <w:rPr>
          <w:rFonts w:ascii="Cambria" w:hAnsi="Cambria"/>
          <w:sz w:val="28"/>
          <w:szCs w:val="28"/>
        </w:rPr>
      </w:pPr>
      <w:r>
        <w:rPr>
          <w:rFonts w:ascii="Cambria" w:hAnsi="Cambria"/>
          <w:sz w:val="28"/>
          <w:szCs w:val="28"/>
        </w:rPr>
        <w:tab/>
      </w:r>
      <w:r w:rsidRPr="002903D5">
        <w:rPr>
          <w:rFonts w:ascii="Cambria" w:hAnsi="Cambria"/>
          <w:sz w:val="28"/>
          <w:szCs w:val="28"/>
        </w:rPr>
        <w:t>One of the most iconic youth subcultures, punk, exploded onto the scene in the mid-1970s, characterized by its anti-establishment ethos, DIY aesthetic, and raw, energetic music. Born out of the socio-economic disenchantment of working-class youth, punk rejected mainstream consumer culture and embraced individuality through distinctive fashion, often featuring leather jackets, torn clothing, and bold hairstyles. Bands like the Sex Pistols and The Clash became rallying points for disaffected youth, sparking a global movement that continues to influence music, fashion, and activism today.</w:t>
      </w:r>
    </w:p>
    <w:p w:rsidR="00A06582" w:rsidRPr="002903D5" w:rsidRDefault="00A06582" w:rsidP="00A06582">
      <w:pPr>
        <w:spacing w:line="276" w:lineRule="auto"/>
        <w:jc w:val="both"/>
        <w:rPr>
          <w:rFonts w:ascii="Cambria" w:hAnsi="Cambria"/>
          <w:sz w:val="28"/>
          <w:szCs w:val="28"/>
        </w:rPr>
      </w:pPr>
      <w:r>
        <w:rPr>
          <w:rFonts w:ascii="Cambria" w:hAnsi="Cambria"/>
          <w:sz w:val="28"/>
          <w:szCs w:val="28"/>
        </w:rPr>
        <w:tab/>
      </w:r>
      <w:r w:rsidRPr="002903D5">
        <w:rPr>
          <w:rFonts w:ascii="Cambria" w:hAnsi="Cambria"/>
          <w:sz w:val="28"/>
          <w:szCs w:val="28"/>
        </w:rPr>
        <w:t>In contrast to the brashness of punk, the gothic subculture emerged in the late 1970s and early 1980s, drawing inspiration from themes of darkness, morbidity, and romanticism. With its roots in literature, art, and music, goth culture embraces a melancholic aesthetic characterized by black clothing, elaborate makeup, and an affinity for the macabre. Bands like Bauhaus and Siouxsie and the Banshees provided the sonic backdrop for goth communities to explore themes of existentialism, spirituality, and alternative beauty standards.</w:t>
      </w:r>
    </w:p>
    <w:p w:rsidR="00A06582" w:rsidRDefault="00A06582" w:rsidP="005F100B">
      <w:pPr>
        <w:pStyle w:val="a3"/>
        <w:spacing w:line="276" w:lineRule="auto"/>
        <w:ind w:left="503" w:right="118" w:firstLine="0"/>
        <w:rPr>
          <w:rFonts w:asciiTheme="majorHAnsi" w:hAnsiTheme="majorHAnsi" w:cs="Arial"/>
          <w:sz w:val="28"/>
          <w:szCs w:val="28"/>
          <w:highlight w:val="yellow"/>
        </w:rPr>
      </w:pPr>
    </w:p>
    <w:p w:rsidR="00EE7996" w:rsidRDefault="00EE7996" w:rsidP="005F100B">
      <w:pPr>
        <w:pStyle w:val="a3"/>
        <w:spacing w:line="276" w:lineRule="auto"/>
        <w:ind w:left="503" w:right="118" w:firstLine="0"/>
        <w:rPr>
          <w:rFonts w:asciiTheme="majorHAnsi" w:hAnsiTheme="majorHAnsi" w:cs="Arial"/>
          <w:sz w:val="28"/>
          <w:szCs w:val="28"/>
        </w:rPr>
      </w:pPr>
    </w:p>
    <w:p w:rsidR="005F100B" w:rsidRPr="00EE7996" w:rsidRDefault="005F100B" w:rsidP="005F100B">
      <w:pPr>
        <w:pStyle w:val="a3"/>
        <w:spacing w:line="276" w:lineRule="auto"/>
        <w:ind w:left="503" w:right="118" w:firstLine="0"/>
        <w:rPr>
          <w:rFonts w:asciiTheme="majorHAnsi" w:hAnsiTheme="majorHAnsi" w:cs="Arial"/>
          <w:sz w:val="28"/>
          <w:szCs w:val="28"/>
        </w:rPr>
      </w:pPr>
      <w:r w:rsidRPr="00EE7996">
        <w:rPr>
          <w:rFonts w:asciiTheme="majorHAnsi" w:hAnsiTheme="majorHAnsi" w:cs="Arial"/>
          <w:sz w:val="28"/>
          <w:szCs w:val="28"/>
        </w:rPr>
        <w:t>TEXT SNIPPET 16</w:t>
      </w:r>
    </w:p>
    <w:p w:rsidR="005F100B" w:rsidRPr="00B4004E" w:rsidRDefault="005F100B" w:rsidP="005F100B">
      <w:pPr>
        <w:spacing w:line="276" w:lineRule="auto"/>
        <w:jc w:val="both"/>
        <w:rPr>
          <w:rFonts w:asciiTheme="majorHAnsi" w:hAnsiTheme="majorHAnsi"/>
          <w:bCs/>
          <w:sz w:val="28"/>
          <w:szCs w:val="28"/>
          <w:highlight w:val="yellow"/>
          <w:lang w:eastAsia="ru-RU"/>
        </w:rPr>
      </w:pPr>
    </w:p>
    <w:p w:rsidR="00EE7996" w:rsidRDefault="00EE7996" w:rsidP="00EE7996">
      <w:pPr>
        <w:spacing w:line="276" w:lineRule="auto"/>
        <w:jc w:val="both"/>
        <w:rPr>
          <w:rFonts w:asciiTheme="majorHAnsi" w:hAnsiTheme="majorHAnsi"/>
          <w:sz w:val="28"/>
          <w:szCs w:val="28"/>
        </w:rPr>
      </w:pPr>
      <w:r>
        <w:rPr>
          <w:rFonts w:asciiTheme="majorHAnsi" w:hAnsiTheme="majorHAnsi"/>
          <w:sz w:val="28"/>
          <w:szCs w:val="28"/>
        </w:rPr>
        <w:tab/>
        <w:t>W</w:t>
      </w:r>
      <w:r w:rsidRPr="002728A5">
        <w:rPr>
          <w:rFonts w:asciiTheme="majorHAnsi" w:hAnsiTheme="majorHAnsi"/>
          <w:sz w:val="28"/>
          <w:szCs w:val="28"/>
        </w:rPr>
        <w:t xml:space="preserve">hile both tourism and </w:t>
      </w:r>
      <w:r>
        <w:rPr>
          <w:rFonts w:asciiTheme="majorHAnsi" w:hAnsiTheme="majorHAnsi"/>
          <w:sz w:val="28"/>
          <w:szCs w:val="28"/>
        </w:rPr>
        <w:t>travelling</w:t>
      </w:r>
      <w:r w:rsidRPr="002728A5">
        <w:rPr>
          <w:rFonts w:asciiTheme="majorHAnsi" w:hAnsiTheme="majorHAnsi"/>
          <w:sz w:val="28"/>
          <w:szCs w:val="28"/>
        </w:rPr>
        <w:t xml:space="preserve"> involve the movement of people from one place to another, tourism specifically refers to organized and commercialized travel for leisure, recreation, or business purposes, whereas </w:t>
      </w:r>
      <w:r>
        <w:rPr>
          <w:rFonts w:asciiTheme="majorHAnsi" w:hAnsiTheme="majorHAnsi"/>
          <w:sz w:val="28"/>
          <w:szCs w:val="28"/>
        </w:rPr>
        <w:t>travelling</w:t>
      </w:r>
      <w:r w:rsidRPr="002728A5">
        <w:rPr>
          <w:rFonts w:asciiTheme="majorHAnsi" w:hAnsiTheme="majorHAnsi"/>
          <w:sz w:val="28"/>
          <w:szCs w:val="28"/>
        </w:rPr>
        <w:t xml:space="preserve"> is a broader term that encompasses any form of movement or journey from one location to another, regardless of the purpose or organization. </w:t>
      </w:r>
    </w:p>
    <w:p w:rsidR="00EE7996" w:rsidRPr="00F151D7" w:rsidRDefault="00EE7996" w:rsidP="00EE7996">
      <w:pPr>
        <w:spacing w:line="276" w:lineRule="auto"/>
        <w:jc w:val="both"/>
        <w:rPr>
          <w:rFonts w:asciiTheme="majorHAnsi" w:hAnsiTheme="majorHAnsi"/>
          <w:sz w:val="28"/>
          <w:szCs w:val="28"/>
        </w:rPr>
      </w:pPr>
      <w:r>
        <w:rPr>
          <w:rFonts w:asciiTheme="majorHAnsi" w:hAnsiTheme="majorHAnsi"/>
          <w:sz w:val="28"/>
          <w:szCs w:val="28"/>
        </w:rPr>
        <w:tab/>
        <w:t>T</w:t>
      </w:r>
      <w:r w:rsidRPr="00F151D7">
        <w:rPr>
          <w:rFonts w:asciiTheme="majorHAnsi" w:hAnsiTheme="majorHAnsi"/>
          <w:sz w:val="28"/>
          <w:szCs w:val="28"/>
        </w:rPr>
        <w:t xml:space="preserve">he world of </w:t>
      </w:r>
      <w:r>
        <w:rPr>
          <w:rFonts w:asciiTheme="majorHAnsi" w:hAnsiTheme="majorHAnsi"/>
          <w:sz w:val="28"/>
          <w:szCs w:val="28"/>
        </w:rPr>
        <w:t>travelling</w:t>
      </w:r>
      <w:r w:rsidRPr="00F151D7">
        <w:rPr>
          <w:rFonts w:asciiTheme="majorHAnsi" w:hAnsiTheme="majorHAnsi"/>
          <w:sz w:val="28"/>
          <w:szCs w:val="28"/>
        </w:rPr>
        <w:t xml:space="preserve"> is incredibly diverse, offering a wide range of experiences and opportunities for exploration, adventure, and personal growth. Whether it's leisure travel, adventure travel, cultural travel, spiritual travel, ecotourism, solo travel, or business travel, each type of </w:t>
      </w:r>
      <w:r>
        <w:rPr>
          <w:rFonts w:asciiTheme="majorHAnsi" w:hAnsiTheme="majorHAnsi"/>
          <w:sz w:val="28"/>
          <w:szCs w:val="28"/>
        </w:rPr>
        <w:t>travelling</w:t>
      </w:r>
      <w:r w:rsidRPr="00F151D7">
        <w:rPr>
          <w:rFonts w:asciiTheme="majorHAnsi" w:hAnsiTheme="majorHAnsi"/>
          <w:sz w:val="28"/>
          <w:szCs w:val="28"/>
        </w:rPr>
        <w:t xml:space="preserve"> has its own unique appeal and benefits. Regardless of the type of </w:t>
      </w:r>
      <w:r>
        <w:rPr>
          <w:rFonts w:asciiTheme="majorHAnsi" w:hAnsiTheme="majorHAnsi"/>
          <w:sz w:val="28"/>
          <w:szCs w:val="28"/>
        </w:rPr>
        <w:t>travelling</w:t>
      </w:r>
      <w:r w:rsidRPr="00F151D7">
        <w:rPr>
          <w:rFonts w:asciiTheme="majorHAnsi" w:hAnsiTheme="majorHAnsi"/>
          <w:sz w:val="28"/>
          <w:szCs w:val="28"/>
        </w:rPr>
        <w:t>, the essence remains the same: the opportunity to discover new places, cultures, and experiences, and to create lasting memories that enrich our lives.</w:t>
      </w:r>
    </w:p>
    <w:p w:rsidR="005F100B" w:rsidRPr="00B4004E" w:rsidRDefault="005F100B" w:rsidP="00EE7996">
      <w:pPr>
        <w:widowControl/>
        <w:autoSpaceDE/>
        <w:autoSpaceDN/>
        <w:spacing w:after="200" w:line="276" w:lineRule="auto"/>
        <w:rPr>
          <w:rFonts w:asciiTheme="majorHAnsi" w:hAnsiTheme="majorHAnsi"/>
          <w:sz w:val="28"/>
          <w:szCs w:val="28"/>
          <w:highlight w:val="yellow"/>
        </w:rPr>
      </w:pPr>
      <w:r w:rsidRPr="00B4004E">
        <w:rPr>
          <w:rFonts w:asciiTheme="majorHAnsi" w:hAnsiTheme="majorHAnsi"/>
          <w:sz w:val="28"/>
          <w:szCs w:val="28"/>
          <w:highlight w:val="yellow"/>
        </w:rPr>
        <w:br w:type="page"/>
      </w:r>
    </w:p>
    <w:p w:rsidR="005F100B" w:rsidRPr="00B4004E" w:rsidRDefault="005F100B" w:rsidP="005F100B">
      <w:pPr>
        <w:pStyle w:val="a3"/>
        <w:spacing w:line="276" w:lineRule="auto"/>
        <w:ind w:left="503" w:right="118" w:firstLine="0"/>
        <w:rPr>
          <w:rFonts w:asciiTheme="majorHAnsi" w:hAnsiTheme="majorHAnsi" w:cs="Arial"/>
          <w:sz w:val="28"/>
          <w:szCs w:val="28"/>
        </w:rPr>
      </w:pPr>
      <w:r w:rsidRPr="00B4004E">
        <w:rPr>
          <w:rFonts w:asciiTheme="majorHAnsi" w:hAnsiTheme="majorHAnsi" w:cs="Arial"/>
          <w:sz w:val="28"/>
          <w:szCs w:val="28"/>
        </w:rPr>
        <w:lastRenderedPageBreak/>
        <w:t>TEXT SNIPPET 17</w:t>
      </w:r>
    </w:p>
    <w:p w:rsidR="005F100B" w:rsidRPr="00B4004E" w:rsidRDefault="005F100B" w:rsidP="005F100B">
      <w:pPr>
        <w:pStyle w:val="a3"/>
        <w:spacing w:line="276" w:lineRule="auto"/>
        <w:ind w:left="503" w:right="118" w:firstLine="0"/>
        <w:rPr>
          <w:rFonts w:asciiTheme="majorHAnsi" w:hAnsiTheme="majorHAnsi" w:cs="Arial"/>
          <w:sz w:val="28"/>
          <w:szCs w:val="28"/>
        </w:rPr>
      </w:pPr>
    </w:p>
    <w:p w:rsidR="005F100B" w:rsidRPr="00B4004E" w:rsidRDefault="005F100B" w:rsidP="005F100B">
      <w:pPr>
        <w:spacing w:after="120" w:line="276" w:lineRule="auto"/>
        <w:jc w:val="both"/>
        <w:rPr>
          <w:rFonts w:asciiTheme="majorHAnsi" w:hAnsiTheme="majorHAnsi"/>
          <w:sz w:val="28"/>
          <w:szCs w:val="28"/>
        </w:rPr>
      </w:pPr>
      <w:r w:rsidRPr="00B4004E">
        <w:rPr>
          <w:rFonts w:asciiTheme="majorHAnsi" w:hAnsiTheme="majorHAnsi"/>
          <w:sz w:val="28"/>
          <w:szCs w:val="28"/>
        </w:rPr>
        <w:tab/>
        <w:t>From manufacturing to healthcare, finance to entertainment, digitalization has permeated virtually every sector, revolutionizing traditional practices and unlocking new opportunities. In manufacturing, technologies like automation, artificial intelligence, and the Internet of Things (IoT) are optimizing production processes, reducing costs, and enabling more personalized products. In healthcare, telemedicine, electronic health records, and wearable devices are enhancing patient care, improving diagnostics, and empowering individuals to take control of their health. Similarly, in finance, fintech innovations such as mobile banking, blockchain, and robo-advisors are democratizing access to financial services, streamlining transactions, and fostering financial inclusion. The entertainment industry has witnessed a shift towards digital streaming platforms, virtual reality experiences, and interactive content, revolutionizing how we consume media and entertainment.</w:t>
      </w:r>
    </w:p>
    <w:p w:rsidR="00483052" w:rsidRDefault="00483052" w:rsidP="005F100B">
      <w:pPr>
        <w:pStyle w:val="a3"/>
        <w:spacing w:line="276" w:lineRule="auto"/>
        <w:ind w:left="503" w:right="118" w:firstLine="0"/>
        <w:rPr>
          <w:rFonts w:asciiTheme="majorHAnsi" w:hAnsiTheme="majorHAnsi" w:cs="Arial"/>
          <w:sz w:val="28"/>
          <w:szCs w:val="28"/>
        </w:rPr>
      </w:pPr>
    </w:p>
    <w:p w:rsidR="005F100B" w:rsidRDefault="005F100B" w:rsidP="005F100B">
      <w:pPr>
        <w:pStyle w:val="a3"/>
        <w:spacing w:line="276" w:lineRule="auto"/>
        <w:ind w:left="503" w:right="118" w:firstLine="0"/>
        <w:rPr>
          <w:rFonts w:asciiTheme="majorHAnsi" w:hAnsiTheme="majorHAnsi" w:cs="Arial"/>
          <w:sz w:val="28"/>
          <w:szCs w:val="28"/>
        </w:rPr>
      </w:pPr>
      <w:r w:rsidRPr="00B4004E">
        <w:rPr>
          <w:rFonts w:asciiTheme="majorHAnsi" w:hAnsiTheme="majorHAnsi" w:cs="Arial"/>
          <w:sz w:val="28"/>
          <w:szCs w:val="28"/>
        </w:rPr>
        <w:t>TEXT SNIPPET 18</w:t>
      </w:r>
    </w:p>
    <w:p w:rsidR="00483052" w:rsidRDefault="00483052" w:rsidP="005F100B">
      <w:pPr>
        <w:pStyle w:val="a3"/>
        <w:spacing w:line="276" w:lineRule="auto"/>
        <w:ind w:left="503" w:right="118" w:firstLine="0"/>
        <w:rPr>
          <w:rFonts w:asciiTheme="majorHAnsi" w:hAnsiTheme="majorHAnsi" w:cs="Arial"/>
          <w:sz w:val="28"/>
          <w:szCs w:val="28"/>
        </w:rPr>
      </w:pPr>
    </w:p>
    <w:p w:rsidR="00483052" w:rsidRPr="00C848BA" w:rsidRDefault="00483052" w:rsidP="00483052">
      <w:pPr>
        <w:shd w:val="clear" w:color="auto" w:fill="FFFFFF"/>
        <w:ind w:firstLine="709"/>
        <w:jc w:val="both"/>
        <w:rPr>
          <w:rFonts w:asciiTheme="majorHAnsi" w:hAnsiTheme="majorHAnsi" w:cs="Arial"/>
          <w:sz w:val="28"/>
          <w:szCs w:val="28"/>
          <w:shd w:val="clear" w:color="auto" w:fill="FFFFFF"/>
        </w:rPr>
      </w:pPr>
      <w:r w:rsidRPr="00C848BA">
        <w:rPr>
          <w:rFonts w:asciiTheme="majorHAnsi" w:hAnsiTheme="majorHAnsi" w:cs="Arial"/>
          <w:sz w:val="28"/>
          <w:szCs w:val="28"/>
          <w:shd w:val="clear" w:color="auto" w:fill="FFFFFF"/>
        </w:rPr>
        <w:t xml:space="preserve">Virtual tourism is quite versatile and includes the following: ordinary visits to sites with photos, articles and videos, following online diaries, participation in virtual tours (walking around a city or museum) or immersion in virtual worlds ("virtual realities") </w:t>
      </w:r>
    </w:p>
    <w:p w:rsidR="00483052" w:rsidRPr="00C848BA" w:rsidRDefault="00483052" w:rsidP="00483052">
      <w:pPr>
        <w:shd w:val="clear" w:color="auto" w:fill="FFFFFF"/>
        <w:ind w:firstLine="709"/>
        <w:jc w:val="both"/>
        <w:rPr>
          <w:rFonts w:asciiTheme="majorHAnsi" w:hAnsiTheme="majorHAnsi" w:cs="Arial"/>
          <w:sz w:val="28"/>
          <w:szCs w:val="28"/>
          <w:lang w:eastAsia="ru-RU"/>
        </w:rPr>
      </w:pPr>
      <w:r w:rsidRPr="00C848BA">
        <w:rPr>
          <w:rFonts w:asciiTheme="majorHAnsi" w:hAnsiTheme="majorHAnsi" w:cs="Arial"/>
          <w:sz w:val="28"/>
          <w:szCs w:val="28"/>
          <w:shd w:val="clear" w:color="auto" w:fill="FFFFFF"/>
        </w:rPr>
        <w:t>Virtual tourism is characterized by the following features:</w:t>
      </w:r>
    </w:p>
    <w:p w:rsidR="00483052" w:rsidRPr="00C848BA" w:rsidRDefault="00483052" w:rsidP="00483052">
      <w:pPr>
        <w:widowControl/>
        <w:numPr>
          <w:ilvl w:val="0"/>
          <w:numId w:val="6"/>
        </w:numPr>
        <w:shd w:val="clear" w:color="auto" w:fill="FFFFFF"/>
        <w:autoSpaceDE/>
        <w:autoSpaceDN/>
        <w:spacing w:line="276" w:lineRule="auto"/>
        <w:jc w:val="both"/>
        <w:rPr>
          <w:rFonts w:asciiTheme="majorHAnsi" w:hAnsiTheme="majorHAnsi" w:cs="Arial"/>
          <w:sz w:val="28"/>
          <w:szCs w:val="28"/>
          <w:lang w:eastAsia="ru-RU"/>
        </w:rPr>
      </w:pPr>
      <w:r w:rsidRPr="00C848BA">
        <w:rPr>
          <w:rFonts w:asciiTheme="majorHAnsi" w:hAnsiTheme="majorHAnsi" w:cs="Arial"/>
          <w:i/>
          <w:iCs/>
          <w:sz w:val="28"/>
          <w:szCs w:val="28"/>
          <w:lang w:eastAsia="ru-RU"/>
        </w:rPr>
        <w:t>overcoming the boundaries of time and space</w:t>
      </w:r>
      <w:r w:rsidRPr="00C848BA">
        <w:rPr>
          <w:rFonts w:asciiTheme="majorHAnsi" w:hAnsiTheme="majorHAnsi" w:cs="Arial"/>
          <w:sz w:val="28"/>
          <w:szCs w:val="28"/>
          <w:lang w:eastAsia="ru-RU"/>
        </w:rPr>
        <w:t> (the world is presented outside of time and space, virtual tourism makes it possible for visitors to appear in one part of the world while actually being in another);</w:t>
      </w:r>
    </w:p>
    <w:p w:rsidR="00483052" w:rsidRPr="00C848BA" w:rsidRDefault="00483052" w:rsidP="00483052">
      <w:pPr>
        <w:widowControl/>
        <w:numPr>
          <w:ilvl w:val="0"/>
          <w:numId w:val="6"/>
        </w:numPr>
        <w:shd w:val="clear" w:color="auto" w:fill="FFFFFF"/>
        <w:autoSpaceDE/>
        <w:autoSpaceDN/>
        <w:spacing w:line="276" w:lineRule="auto"/>
        <w:jc w:val="both"/>
        <w:rPr>
          <w:rFonts w:asciiTheme="majorHAnsi" w:hAnsiTheme="majorHAnsi" w:cs="Arial"/>
          <w:sz w:val="28"/>
          <w:szCs w:val="28"/>
          <w:lang w:eastAsia="ru-RU"/>
        </w:rPr>
      </w:pPr>
      <w:r w:rsidRPr="00C848BA">
        <w:rPr>
          <w:rFonts w:asciiTheme="majorHAnsi" w:hAnsiTheme="majorHAnsi" w:cs="Arial"/>
          <w:i/>
          <w:iCs/>
          <w:sz w:val="28"/>
          <w:szCs w:val="28"/>
          <w:lang w:eastAsia="ru-RU"/>
        </w:rPr>
        <w:t>interactivity</w:t>
      </w:r>
      <w:r w:rsidRPr="00C848BA">
        <w:rPr>
          <w:rFonts w:asciiTheme="majorHAnsi" w:hAnsiTheme="majorHAnsi" w:cs="Arial"/>
          <w:sz w:val="28"/>
          <w:szCs w:val="28"/>
          <w:lang w:eastAsia="ru-RU"/>
        </w:rPr>
        <w:t> (refers to communication between people and computers. Virtual tourism uses a variety of sensors to interact with a multidimensional information space);</w:t>
      </w:r>
    </w:p>
    <w:p w:rsidR="00483052" w:rsidRPr="00C848BA" w:rsidRDefault="00483052" w:rsidP="00483052">
      <w:pPr>
        <w:widowControl/>
        <w:numPr>
          <w:ilvl w:val="0"/>
          <w:numId w:val="6"/>
        </w:numPr>
        <w:shd w:val="clear" w:color="auto" w:fill="FFFFFF"/>
        <w:autoSpaceDE/>
        <w:autoSpaceDN/>
        <w:spacing w:line="276" w:lineRule="auto"/>
        <w:jc w:val="both"/>
        <w:rPr>
          <w:rFonts w:asciiTheme="majorHAnsi" w:hAnsiTheme="majorHAnsi" w:cs="Arial"/>
          <w:sz w:val="28"/>
          <w:szCs w:val="28"/>
          <w:lang w:eastAsia="ru-RU"/>
        </w:rPr>
      </w:pPr>
      <w:r w:rsidRPr="00C848BA">
        <w:rPr>
          <w:rFonts w:asciiTheme="majorHAnsi" w:hAnsiTheme="majorHAnsi" w:cs="Arial"/>
          <w:i/>
          <w:iCs/>
          <w:sz w:val="28"/>
          <w:szCs w:val="28"/>
          <w:lang w:eastAsia="ru-RU"/>
        </w:rPr>
        <w:t>high technologies</w:t>
      </w:r>
      <w:r w:rsidRPr="00C848BA">
        <w:rPr>
          <w:rFonts w:asciiTheme="majorHAnsi" w:hAnsiTheme="majorHAnsi" w:cs="Arial"/>
          <w:sz w:val="28"/>
          <w:szCs w:val="28"/>
          <w:lang w:eastAsia="ru-RU"/>
        </w:rPr>
        <w:t> (virtual tourism is the result of combining tourism with information and technologies of virtual reality, and therefore this type of tourism cannot exist without high technologies);</w:t>
      </w:r>
    </w:p>
    <w:p w:rsidR="00483052" w:rsidRPr="00C848BA" w:rsidRDefault="00483052" w:rsidP="00483052">
      <w:pPr>
        <w:widowControl/>
        <w:numPr>
          <w:ilvl w:val="0"/>
          <w:numId w:val="6"/>
        </w:numPr>
        <w:shd w:val="clear" w:color="auto" w:fill="FFFFFF"/>
        <w:autoSpaceDE/>
        <w:autoSpaceDN/>
        <w:spacing w:line="276" w:lineRule="auto"/>
        <w:jc w:val="both"/>
        <w:rPr>
          <w:rFonts w:asciiTheme="majorHAnsi" w:hAnsiTheme="majorHAnsi" w:cs="Arial"/>
          <w:sz w:val="28"/>
          <w:szCs w:val="28"/>
          <w:lang w:eastAsia="ru-RU"/>
        </w:rPr>
      </w:pPr>
      <w:r w:rsidRPr="00C848BA">
        <w:rPr>
          <w:rFonts w:asciiTheme="majorHAnsi" w:hAnsiTheme="majorHAnsi" w:cs="Arial"/>
          <w:i/>
          <w:iCs/>
          <w:sz w:val="28"/>
          <w:szCs w:val="28"/>
          <w:lang w:eastAsia="ru-RU"/>
        </w:rPr>
        <w:t>economy</w:t>
      </w:r>
      <w:r w:rsidRPr="00C848BA">
        <w:rPr>
          <w:rFonts w:asciiTheme="majorHAnsi" w:hAnsiTheme="majorHAnsi" w:cs="Arial"/>
          <w:sz w:val="28"/>
          <w:szCs w:val="28"/>
          <w:lang w:eastAsia="ru-RU"/>
        </w:rPr>
        <w:t> (virtual tourism makes travel cheaper);</w:t>
      </w:r>
    </w:p>
    <w:p w:rsidR="00483052" w:rsidRPr="00C848BA" w:rsidRDefault="00483052" w:rsidP="00483052">
      <w:pPr>
        <w:widowControl/>
        <w:numPr>
          <w:ilvl w:val="0"/>
          <w:numId w:val="6"/>
        </w:numPr>
        <w:shd w:val="clear" w:color="auto" w:fill="FFFFFF"/>
        <w:autoSpaceDE/>
        <w:autoSpaceDN/>
        <w:spacing w:line="276" w:lineRule="auto"/>
        <w:jc w:val="both"/>
        <w:rPr>
          <w:rFonts w:asciiTheme="majorHAnsi" w:hAnsiTheme="majorHAnsi" w:cs="Arial"/>
          <w:sz w:val="28"/>
          <w:szCs w:val="28"/>
          <w:lang w:eastAsia="ru-RU"/>
        </w:rPr>
      </w:pPr>
      <w:r w:rsidRPr="00C848BA">
        <w:rPr>
          <w:rFonts w:asciiTheme="majorHAnsi" w:hAnsiTheme="majorHAnsi" w:cs="Arial"/>
          <w:i/>
          <w:iCs/>
          <w:sz w:val="28"/>
          <w:szCs w:val="28"/>
          <w:lang w:eastAsia="ru-RU"/>
        </w:rPr>
        <w:t>versatile sensations</w:t>
      </w:r>
      <w:r w:rsidRPr="00C848BA">
        <w:rPr>
          <w:rFonts w:asciiTheme="majorHAnsi" w:hAnsiTheme="majorHAnsi" w:cs="Arial"/>
          <w:sz w:val="28"/>
          <w:szCs w:val="28"/>
          <w:lang w:eastAsia="ru-RU"/>
        </w:rPr>
        <w:t> (the ability of visitors of virtual tours, worlds to perceive images, sounds, experience and other components of perception).</w:t>
      </w:r>
    </w:p>
    <w:p w:rsidR="00483052" w:rsidRPr="00B4004E" w:rsidRDefault="00483052" w:rsidP="005F100B">
      <w:pPr>
        <w:pStyle w:val="a3"/>
        <w:spacing w:line="276" w:lineRule="auto"/>
        <w:ind w:left="503" w:right="118" w:firstLine="0"/>
        <w:rPr>
          <w:rFonts w:asciiTheme="majorHAnsi" w:hAnsiTheme="majorHAnsi" w:cs="Arial"/>
          <w:sz w:val="28"/>
          <w:szCs w:val="28"/>
        </w:rPr>
      </w:pPr>
    </w:p>
    <w:p w:rsidR="005F100B" w:rsidRPr="00B4004E" w:rsidRDefault="005F100B" w:rsidP="005F100B">
      <w:pPr>
        <w:pStyle w:val="a3"/>
        <w:spacing w:line="276" w:lineRule="auto"/>
        <w:ind w:left="503" w:right="118" w:firstLine="0"/>
        <w:rPr>
          <w:rFonts w:asciiTheme="majorHAnsi" w:hAnsiTheme="majorHAnsi" w:cs="Arial"/>
          <w:sz w:val="28"/>
          <w:szCs w:val="28"/>
        </w:rPr>
      </w:pPr>
    </w:p>
    <w:p w:rsidR="005F100B" w:rsidRPr="00B4004E" w:rsidRDefault="005F100B" w:rsidP="005F100B">
      <w:pPr>
        <w:pStyle w:val="a3"/>
        <w:spacing w:line="276" w:lineRule="auto"/>
        <w:ind w:left="503" w:right="118" w:firstLine="0"/>
        <w:rPr>
          <w:rFonts w:asciiTheme="majorHAnsi" w:hAnsiTheme="majorHAnsi" w:cs="Arial"/>
          <w:sz w:val="28"/>
          <w:szCs w:val="28"/>
          <w:highlight w:val="yellow"/>
        </w:rPr>
      </w:pPr>
    </w:p>
    <w:p w:rsidR="005F100B" w:rsidRPr="00483052" w:rsidRDefault="005F100B" w:rsidP="005F100B">
      <w:pPr>
        <w:pStyle w:val="a3"/>
        <w:spacing w:line="276" w:lineRule="auto"/>
        <w:ind w:left="503" w:right="118" w:firstLine="0"/>
        <w:rPr>
          <w:rFonts w:asciiTheme="majorHAnsi" w:hAnsiTheme="majorHAnsi" w:cs="Arial"/>
          <w:sz w:val="28"/>
          <w:szCs w:val="28"/>
        </w:rPr>
      </w:pPr>
      <w:r w:rsidRPr="00483052">
        <w:rPr>
          <w:rFonts w:asciiTheme="majorHAnsi" w:hAnsiTheme="majorHAnsi" w:cs="Arial"/>
          <w:sz w:val="28"/>
          <w:szCs w:val="28"/>
        </w:rPr>
        <w:t>TEXT SNIPPET 19</w:t>
      </w:r>
    </w:p>
    <w:p w:rsidR="005F100B" w:rsidRDefault="005F100B" w:rsidP="005F100B">
      <w:pPr>
        <w:pStyle w:val="a3"/>
        <w:spacing w:line="276" w:lineRule="auto"/>
        <w:ind w:left="503" w:right="118" w:firstLine="0"/>
        <w:rPr>
          <w:rFonts w:asciiTheme="majorHAnsi" w:hAnsiTheme="majorHAnsi" w:cs="Arial"/>
          <w:sz w:val="28"/>
          <w:szCs w:val="28"/>
          <w:highlight w:val="yellow"/>
        </w:rPr>
      </w:pPr>
    </w:p>
    <w:p w:rsidR="00483052" w:rsidRPr="00364FD1" w:rsidRDefault="00483052" w:rsidP="00A06582">
      <w:pPr>
        <w:shd w:val="clear" w:color="auto" w:fill="FFFFFF"/>
        <w:spacing w:line="276" w:lineRule="auto"/>
        <w:jc w:val="both"/>
        <w:rPr>
          <w:rFonts w:asciiTheme="majorHAnsi" w:hAnsiTheme="majorHAnsi" w:cs="Segoe UI"/>
          <w:spacing w:val="3"/>
          <w:sz w:val="28"/>
          <w:szCs w:val="28"/>
          <w:lang w:eastAsia="ru-RU"/>
        </w:rPr>
      </w:pPr>
      <w:r>
        <w:rPr>
          <w:rFonts w:asciiTheme="majorHAnsi" w:hAnsiTheme="majorHAnsi" w:cs="Segoe UI"/>
          <w:spacing w:val="3"/>
          <w:sz w:val="28"/>
          <w:szCs w:val="28"/>
          <w:lang w:eastAsia="ru-RU"/>
        </w:rPr>
        <w:tab/>
      </w:r>
      <w:r w:rsidRPr="00364FD1">
        <w:rPr>
          <w:rFonts w:asciiTheme="majorHAnsi" w:hAnsiTheme="majorHAnsi" w:cs="Segoe UI"/>
          <w:spacing w:val="3"/>
          <w:sz w:val="28"/>
          <w:szCs w:val="28"/>
          <w:lang w:eastAsia="ru-RU"/>
        </w:rPr>
        <w:t>Their biggest splash prior to the war came from the Diia app, which is a type of digital ID that centralizes a user’s information, provides access to over fifty government services, and stores essential government documents. Fedorov has called it “the foundation for building a digital state.” Ukraine’s IT sector is already impressive—it grew by 20 percent in 2020 alone—and Diia is the fruit of that labor. </w:t>
      </w:r>
      <w:hyperlink r:id="rId10" w:tgtFrame="_blank" w:history="1">
        <w:r w:rsidRPr="00364FD1">
          <w:rPr>
            <w:rFonts w:asciiTheme="majorHAnsi" w:hAnsiTheme="majorHAnsi" w:cs="Segoe UI"/>
            <w:spacing w:val="3"/>
            <w:sz w:val="28"/>
            <w:szCs w:val="28"/>
            <w:lang w:eastAsia="ru-RU"/>
          </w:rPr>
          <w:t>Federov says</w:t>
        </w:r>
      </w:hyperlink>
      <w:r w:rsidRPr="00364FD1">
        <w:rPr>
          <w:rFonts w:asciiTheme="majorHAnsi" w:hAnsiTheme="majorHAnsi" w:cs="Segoe UI"/>
          <w:spacing w:val="3"/>
          <w:sz w:val="28"/>
          <w:szCs w:val="28"/>
          <w:lang w:eastAsia="ru-RU"/>
        </w:rPr>
        <w:t> it will free citizens “from waiting in lines, corruption, and filling out incomprehensible forms.”</w:t>
      </w:r>
    </w:p>
    <w:p w:rsidR="00483052" w:rsidRPr="00B4004E" w:rsidRDefault="00483052" w:rsidP="00A06582">
      <w:pPr>
        <w:pStyle w:val="a3"/>
        <w:spacing w:line="276" w:lineRule="auto"/>
        <w:ind w:left="0" w:right="118" w:firstLine="0"/>
        <w:rPr>
          <w:rFonts w:asciiTheme="majorHAnsi" w:hAnsiTheme="majorHAnsi" w:cs="Arial"/>
          <w:sz w:val="28"/>
          <w:szCs w:val="28"/>
          <w:highlight w:val="yellow"/>
        </w:rPr>
      </w:pPr>
      <w:r>
        <w:rPr>
          <w:rFonts w:asciiTheme="majorHAnsi" w:hAnsiTheme="majorHAnsi" w:cs="Segoe UI"/>
          <w:spacing w:val="3"/>
          <w:sz w:val="28"/>
          <w:szCs w:val="28"/>
          <w:lang w:eastAsia="ru-RU"/>
        </w:rPr>
        <w:tab/>
      </w:r>
      <w:r w:rsidRPr="00364FD1">
        <w:rPr>
          <w:rFonts w:asciiTheme="majorHAnsi" w:hAnsiTheme="majorHAnsi" w:cs="Segoe UI"/>
          <w:spacing w:val="3"/>
          <w:sz w:val="28"/>
          <w:szCs w:val="28"/>
          <w:lang w:eastAsia="ru-RU"/>
        </w:rPr>
        <w:t>On the other hand, critics and conspiracy theorists have accused Diia of being part of a </w:t>
      </w:r>
      <w:hyperlink r:id="rId11" w:tgtFrame="_blank" w:history="1">
        <w:r w:rsidRPr="00364FD1">
          <w:rPr>
            <w:rFonts w:asciiTheme="majorHAnsi" w:hAnsiTheme="majorHAnsi" w:cs="Segoe UI"/>
            <w:spacing w:val="3"/>
            <w:sz w:val="28"/>
            <w:szCs w:val="28"/>
            <w:lang w:eastAsia="ru-RU"/>
          </w:rPr>
          <w:t>globalist plot</w:t>
        </w:r>
      </w:hyperlink>
      <w:r w:rsidRPr="00364FD1">
        <w:rPr>
          <w:rFonts w:asciiTheme="majorHAnsi" w:hAnsiTheme="majorHAnsi" w:cs="Segoe UI"/>
          <w:spacing w:val="3"/>
          <w:sz w:val="28"/>
          <w:szCs w:val="28"/>
          <w:lang w:eastAsia="ru-RU"/>
        </w:rPr>
        <w:t> to track and enslave humans. Skeptics say apps like Diia are a form of centralized control disguised by convenience. According to them, these apps will lead the world down the road to global vaccine passports and a dystopian future where those who don’t comply with the state will be banned from payment and government services.</w:t>
      </w:r>
    </w:p>
    <w:p w:rsidR="005F100B" w:rsidRPr="00B4004E" w:rsidRDefault="005F100B" w:rsidP="005F100B">
      <w:pPr>
        <w:pStyle w:val="a3"/>
        <w:spacing w:line="276" w:lineRule="auto"/>
        <w:ind w:left="503" w:right="118" w:firstLine="0"/>
        <w:rPr>
          <w:rFonts w:asciiTheme="majorHAnsi" w:hAnsiTheme="majorHAnsi" w:cs="Arial"/>
          <w:sz w:val="28"/>
          <w:szCs w:val="28"/>
          <w:highlight w:val="yellow"/>
          <w:lang w:val="uk-UA"/>
        </w:rPr>
      </w:pPr>
    </w:p>
    <w:p w:rsidR="005F100B" w:rsidRDefault="005F100B" w:rsidP="005F100B">
      <w:pPr>
        <w:pStyle w:val="a3"/>
        <w:spacing w:line="276" w:lineRule="auto"/>
        <w:ind w:left="503" w:right="118" w:firstLine="0"/>
        <w:rPr>
          <w:rFonts w:asciiTheme="majorHAnsi" w:hAnsiTheme="majorHAnsi" w:cs="Arial"/>
          <w:sz w:val="28"/>
          <w:szCs w:val="28"/>
        </w:rPr>
      </w:pPr>
      <w:r w:rsidRPr="00A06582">
        <w:rPr>
          <w:rFonts w:asciiTheme="majorHAnsi" w:hAnsiTheme="majorHAnsi" w:cs="Arial"/>
          <w:sz w:val="28"/>
          <w:szCs w:val="28"/>
        </w:rPr>
        <w:t>TEXT SNIPPET 20</w:t>
      </w:r>
    </w:p>
    <w:p w:rsidR="00A06582" w:rsidRPr="00B4004E" w:rsidRDefault="00A06582" w:rsidP="005F100B">
      <w:pPr>
        <w:pStyle w:val="a3"/>
        <w:spacing w:line="276" w:lineRule="auto"/>
        <w:ind w:left="503" w:right="118" w:firstLine="0"/>
        <w:rPr>
          <w:rFonts w:asciiTheme="majorHAnsi" w:hAnsiTheme="majorHAnsi" w:cs="Arial"/>
          <w:sz w:val="28"/>
          <w:szCs w:val="28"/>
          <w:highlight w:val="yellow"/>
        </w:rPr>
      </w:pPr>
    </w:p>
    <w:p w:rsidR="00A06582" w:rsidRPr="00A06582" w:rsidRDefault="00A06582" w:rsidP="00A06582">
      <w:pPr>
        <w:pStyle w:val="topic-paragraph"/>
        <w:shd w:val="clear" w:color="auto" w:fill="FFFFFF"/>
        <w:spacing w:before="0" w:beforeAutospacing="0" w:after="0" w:afterAutospacing="0" w:line="276" w:lineRule="auto"/>
        <w:jc w:val="both"/>
        <w:rPr>
          <w:rFonts w:asciiTheme="majorHAnsi" w:hAnsiTheme="majorHAnsi"/>
          <w:sz w:val="28"/>
          <w:szCs w:val="28"/>
          <w:lang w:val="en-US"/>
        </w:rPr>
      </w:pPr>
      <w:r>
        <w:rPr>
          <w:rStyle w:val="ae"/>
          <w:rFonts w:asciiTheme="majorHAnsi" w:hAnsiTheme="majorHAnsi"/>
          <w:b w:val="0"/>
          <w:sz w:val="28"/>
          <w:szCs w:val="28"/>
          <w:lang w:val="en-US"/>
        </w:rPr>
        <w:tab/>
      </w:r>
      <w:r w:rsidRPr="00A06582">
        <w:rPr>
          <w:rStyle w:val="ae"/>
          <w:rFonts w:asciiTheme="majorHAnsi" w:hAnsiTheme="majorHAnsi"/>
          <w:b w:val="0"/>
          <w:sz w:val="28"/>
          <w:szCs w:val="28"/>
          <w:lang w:val="en-US"/>
        </w:rPr>
        <w:t>Paralympic Games</w:t>
      </w:r>
      <w:r w:rsidRPr="00A06582">
        <w:rPr>
          <w:rFonts w:asciiTheme="majorHAnsi" w:hAnsiTheme="majorHAnsi"/>
          <w:sz w:val="28"/>
          <w:szCs w:val="28"/>
          <w:lang w:val="en-US"/>
        </w:rPr>
        <w:t>, major international </w:t>
      </w:r>
      <w:hyperlink r:id="rId12" w:history="1">
        <w:r w:rsidRPr="00A06582">
          <w:rPr>
            <w:rStyle w:val="af"/>
            <w:rFonts w:asciiTheme="majorHAnsi" w:hAnsiTheme="majorHAnsi"/>
            <w:color w:val="auto"/>
            <w:sz w:val="28"/>
            <w:szCs w:val="28"/>
            <w:u w:val="none"/>
            <w:lang w:val="en-US"/>
          </w:rPr>
          <w:t>sports</w:t>
        </w:r>
      </w:hyperlink>
      <w:r w:rsidRPr="00A06582">
        <w:rPr>
          <w:rFonts w:asciiTheme="majorHAnsi" w:hAnsiTheme="majorHAnsi"/>
          <w:sz w:val="28"/>
          <w:szCs w:val="28"/>
          <w:lang w:val="en-US"/>
        </w:rPr>
        <w:t> competition for athletes with disabilities. </w:t>
      </w:r>
      <w:hyperlink r:id="rId13" w:history="1">
        <w:r w:rsidRPr="00A06582">
          <w:rPr>
            <w:rStyle w:val="af"/>
            <w:rFonts w:asciiTheme="majorHAnsi" w:hAnsiTheme="majorHAnsi"/>
            <w:color w:val="auto"/>
            <w:sz w:val="28"/>
            <w:szCs w:val="28"/>
            <w:u w:val="none"/>
            <w:lang w:val="en-US"/>
          </w:rPr>
          <w:t>Comparable</w:t>
        </w:r>
      </w:hyperlink>
      <w:r w:rsidRPr="00A06582">
        <w:rPr>
          <w:rFonts w:asciiTheme="majorHAnsi" w:hAnsiTheme="majorHAnsi"/>
          <w:sz w:val="28"/>
          <w:szCs w:val="28"/>
          <w:lang w:val="en-US"/>
        </w:rPr>
        <w:t> to the </w:t>
      </w:r>
      <w:hyperlink r:id="rId14" w:history="1">
        <w:r w:rsidRPr="00A06582">
          <w:rPr>
            <w:rStyle w:val="af"/>
            <w:rFonts w:asciiTheme="majorHAnsi" w:hAnsiTheme="majorHAnsi"/>
            <w:color w:val="auto"/>
            <w:sz w:val="28"/>
            <w:szCs w:val="28"/>
            <w:u w:val="none"/>
            <w:lang w:val="en-US"/>
          </w:rPr>
          <w:t>Olympic Games</w:t>
        </w:r>
      </w:hyperlink>
      <w:r w:rsidRPr="00A06582">
        <w:rPr>
          <w:rFonts w:asciiTheme="majorHAnsi" w:hAnsiTheme="majorHAnsi"/>
          <w:sz w:val="28"/>
          <w:szCs w:val="28"/>
          <w:lang w:val="en-US"/>
        </w:rPr>
        <w:t>, the Paralympics are split into Winter Games and Summer Games, which alternately occur every two years. Many of the same Olympic events are included—such as </w:t>
      </w:r>
      <w:hyperlink r:id="rId15" w:history="1">
        <w:r w:rsidRPr="00A06582">
          <w:rPr>
            <w:rStyle w:val="af"/>
            <w:rFonts w:asciiTheme="majorHAnsi" w:hAnsiTheme="majorHAnsi"/>
            <w:color w:val="auto"/>
            <w:sz w:val="28"/>
            <w:szCs w:val="28"/>
            <w:u w:val="none"/>
            <w:lang w:val="en-US"/>
          </w:rPr>
          <w:t>Alpine skiing</w:t>
        </w:r>
      </w:hyperlink>
      <w:r w:rsidRPr="00A06582">
        <w:rPr>
          <w:rFonts w:asciiTheme="majorHAnsi" w:hAnsiTheme="majorHAnsi"/>
          <w:sz w:val="28"/>
          <w:szCs w:val="28"/>
          <w:lang w:val="en-US"/>
        </w:rPr>
        <w:t>, </w:t>
      </w:r>
      <w:hyperlink r:id="rId16" w:history="1">
        <w:r w:rsidRPr="00A06582">
          <w:rPr>
            <w:rStyle w:val="af"/>
            <w:rFonts w:asciiTheme="majorHAnsi" w:hAnsiTheme="majorHAnsi"/>
            <w:color w:val="auto"/>
            <w:sz w:val="28"/>
            <w:szCs w:val="28"/>
            <w:u w:val="none"/>
            <w:lang w:val="en-US"/>
          </w:rPr>
          <w:t>cross-country skiing</w:t>
        </w:r>
      </w:hyperlink>
      <w:r w:rsidRPr="00A06582">
        <w:rPr>
          <w:rFonts w:asciiTheme="majorHAnsi" w:hAnsiTheme="majorHAnsi"/>
          <w:sz w:val="28"/>
          <w:szCs w:val="28"/>
          <w:lang w:val="en-US"/>
        </w:rPr>
        <w:t>, and </w:t>
      </w:r>
      <w:hyperlink r:id="rId17" w:history="1">
        <w:r w:rsidRPr="00A06582">
          <w:rPr>
            <w:rStyle w:val="af"/>
            <w:rFonts w:asciiTheme="majorHAnsi" w:hAnsiTheme="majorHAnsi"/>
            <w:color w:val="auto"/>
            <w:sz w:val="28"/>
            <w:szCs w:val="28"/>
            <w:u w:val="none"/>
            <w:lang w:val="en-US"/>
          </w:rPr>
          <w:t>biathlon</w:t>
        </w:r>
      </w:hyperlink>
      <w:r w:rsidRPr="00A06582">
        <w:rPr>
          <w:rFonts w:asciiTheme="majorHAnsi" w:hAnsiTheme="majorHAnsi"/>
          <w:sz w:val="28"/>
          <w:szCs w:val="28"/>
          <w:lang w:val="en-US"/>
        </w:rPr>
        <w:t> for winter sports and cycling, </w:t>
      </w:r>
      <w:hyperlink r:id="rId18" w:history="1">
        <w:r w:rsidRPr="00A06582">
          <w:rPr>
            <w:rStyle w:val="af"/>
            <w:rFonts w:asciiTheme="majorHAnsi" w:hAnsiTheme="majorHAnsi"/>
            <w:color w:val="auto"/>
            <w:sz w:val="28"/>
            <w:szCs w:val="28"/>
            <w:u w:val="none"/>
            <w:lang w:val="en-US"/>
          </w:rPr>
          <w:t>archery</w:t>
        </w:r>
      </w:hyperlink>
      <w:r w:rsidRPr="00A06582">
        <w:rPr>
          <w:rFonts w:asciiTheme="majorHAnsi" w:hAnsiTheme="majorHAnsi"/>
          <w:sz w:val="28"/>
          <w:szCs w:val="28"/>
          <w:lang w:val="en-US"/>
        </w:rPr>
        <w:t>, and swimming for summer sports—although sports equipment for the Paralympics may be modified for specific disabilities. Since the late 20th century the Paralympics have been held in the same city that hosts the corresponding Olympic Games; the Paralympics follow shortly after the Olympics conclude. The International Paralympic Committee, which was founded in 1989 and is based in Germany, governs the Paralympic Games.</w:t>
      </w:r>
    </w:p>
    <w:p w:rsidR="00A06582" w:rsidRPr="00A06582" w:rsidRDefault="00A06582" w:rsidP="00A06582">
      <w:pPr>
        <w:pStyle w:val="topic-paragraph"/>
        <w:shd w:val="clear" w:color="auto" w:fill="FFFFFF"/>
        <w:spacing w:before="0" w:beforeAutospacing="0" w:after="0" w:afterAutospacing="0" w:line="276" w:lineRule="auto"/>
        <w:jc w:val="both"/>
        <w:rPr>
          <w:rFonts w:asciiTheme="majorHAnsi" w:hAnsiTheme="majorHAnsi"/>
          <w:sz w:val="28"/>
          <w:szCs w:val="28"/>
          <w:lang w:val="en-US"/>
        </w:rPr>
      </w:pPr>
      <w:r w:rsidRPr="00A06582">
        <w:rPr>
          <w:rFonts w:asciiTheme="majorHAnsi" w:hAnsiTheme="majorHAnsi"/>
          <w:sz w:val="28"/>
          <w:szCs w:val="28"/>
          <w:lang w:val="uk-UA"/>
        </w:rPr>
        <w:tab/>
      </w:r>
      <w:r w:rsidRPr="00A06582">
        <w:rPr>
          <w:rFonts w:asciiTheme="majorHAnsi" w:hAnsiTheme="majorHAnsi"/>
          <w:sz w:val="28"/>
          <w:szCs w:val="28"/>
          <w:lang w:val="en-US"/>
        </w:rPr>
        <w:t>Paralympic athletes compete in six different disability groups—amputee, </w:t>
      </w:r>
      <w:hyperlink r:id="rId19" w:history="1">
        <w:r w:rsidRPr="00A06582">
          <w:rPr>
            <w:rStyle w:val="af"/>
            <w:rFonts w:asciiTheme="majorHAnsi" w:hAnsiTheme="majorHAnsi"/>
            <w:color w:val="auto"/>
            <w:sz w:val="28"/>
            <w:szCs w:val="28"/>
            <w:u w:val="none"/>
            <w:lang w:val="en-US"/>
          </w:rPr>
          <w:t>cerebral palsy</w:t>
        </w:r>
      </w:hyperlink>
      <w:r w:rsidRPr="00A06582">
        <w:rPr>
          <w:rFonts w:asciiTheme="majorHAnsi" w:hAnsiTheme="majorHAnsi"/>
          <w:sz w:val="28"/>
          <w:szCs w:val="28"/>
          <w:lang w:val="en-US"/>
        </w:rPr>
        <w:t>, visual </w:t>
      </w:r>
      <w:hyperlink r:id="rId20" w:history="1">
        <w:r w:rsidRPr="00A06582">
          <w:rPr>
            <w:rStyle w:val="af"/>
            <w:rFonts w:asciiTheme="majorHAnsi" w:hAnsiTheme="majorHAnsi"/>
            <w:color w:val="auto"/>
            <w:sz w:val="28"/>
            <w:szCs w:val="28"/>
            <w:u w:val="none"/>
            <w:lang w:val="en-US"/>
          </w:rPr>
          <w:t>impairment</w:t>
        </w:r>
      </w:hyperlink>
      <w:r w:rsidRPr="00A06582">
        <w:rPr>
          <w:rFonts w:asciiTheme="majorHAnsi" w:hAnsiTheme="majorHAnsi"/>
          <w:sz w:val="28"/>
          <w:szCs w:val="28"/>
          <w:lang w:val="en-US"/>
        </w:rPr>
        <w:t>, </w:t>
      </w:r>
      <w:hyperlink r:id="rId21" w:history="1">
        <w:r w:rsidRPr="00A06582">
          <w:rPr>
            <w:rStyle w:val="af"/>
            <w:rFonts w:asciiTheme="majorHAnsi" w:hAnsiTheme="majorHAnsi"/>
            <w:color w:val="auto"/>
            <w:sz w:val="28"/>
            <w:szCs w:val="28"/>
            <w:u w:val="none"/>
            <w:lang w:val="en-US"/>
          </w:rPr>
          <w:t>spinal cord</w:t>
        </w:r>
      </w:hyperlink>
      <w:r w:rsidRPr="00A06582">
        <w:rPr>
          <w:rFonts w:asciiTheme="majorHAnsi" w:hAnsiTheme="majorHAnsi"/>
          <w:sz w:val="28"/>
          <w:szCs w:val="28"/>
          <w:lang w:val="en-US"/>
        </w:rPr>
        <w:t> injuries, </w:t>
      </w:r>
      <w:hyperlink r:id="rId22" w:history="1">
        <w:r w:rsidRPr="00A06582">
          <w:rPr>
            <w:rStyle w:val="af"/>
            <w:rFonts w:asciiTheme="majorHAnsi" w:hAnsiTheme="majorHAnsi"/>
            <w:color w:val="auto"/>
            <w:sz w:val="28"/>
            <w:szCs w:val="28"/>
            <w:u w:val="none"/>
            <w:lang w:val="en-US"/>
          </w:rPr>
          <w:t>intellectual disability</w:t>
        </w:r>
      </w:hyperlink>
      <w:r w:rsidRPr="00A06582">
        <w:rPr>
          <w:rFonts w:asciiTheme="majorHAnsi" w:hAnsiTheme="majorHAnsi"/>
          <w:sz w:val="28"/>
          <w:szCs w:val="28"/>
          <w:lang w:val="en-US"/>
        </w:rPr>
        <w:t>, and “les autres” (athletes whose disability does not fit into one of the other categories, including </w:t>
      </w:r>
      <w:hyperlink r:id="rId23" w:history="1">
        <w:r w:rsidRPr="00A06582">
          <w:rPr>
            <w:rStyle w:val="af"/>
            <w:rFonts w:asciiTheme="majorHAnsi" w:hAnsiTheme="majorHAnsi"/>
            <w:color w:val="auto"/>
            <w:sz w:val="28"/>
            <w:szCs w:val="28"/>
            <w:u w:val="none"/>
            <w:lang w:val="en-US"/>
          </w:rPr>
          <w:t>dwarfism</w:t>
        </w:r>
      </w:hyperlink>
      <w:r w:rsidRPr="00A06582">
        <w:rPr>
          <w:rFonts w:asciiTheme="majorHAnsi" w:hAnsiTheme="majorHAnsi"/>
          <w:sz w:val="28"/>
          <w:szCs w:val="28"/>
          <w:lang w:val="en-US"/>
        </w:rPr>
        <w:t>). Within each group, athletes are further divided into classes on the basis of the type and extent of their disabilities. Individual athletes may be reclassified at later competitions if their physical status changes.</w:t>
      </w:r>
    </w:p>
    <w:p w:rsidR="00A06582" w:rsidRDefault="00A06582">
      <w:pPr>
        <w:widowControl/>
        <w:autoSpaceDE/>
        <w:autoSpaceDN/>
        <w:spacing w:after="200" w:line="276" w:lineRule="auto"/>
        <w:rPr>
          <w:rFonts w:asciiTheme="majorHAnsi" w:hAnsiTheme="majorHAnsi" w:cs="Arial"/>
          <w:sz w:val="28"/>
          <w:szCs w:val="28"/>
        </w:rPr>
      </w:pPr>
      <w:r>
        <w:rPr>
          <w:rFonts w:asciiTheme="majorHAnsi" w:hAnsiTheme="majorHAnsi" w:cs="Arial"/>
          <w:sz w:val="28"/>
          <w:szCs w:val="28"/>
        </w:rPr>
        <w:br w:type="page"/>
      </w:r>
    </w:p>
    <w:p w:rsidR="005F100B" w:rsidRPr="00B4004E" w:rsidRDefault="005F100B" w:rsidP="005F100B">
      <w:pPr>
        <w:pStyle w:val="a3"/>
        <w:spacing w:line="276" w:lineRule="auto"/>
        <w:ind w:left="503" w:right="118" w:firstLine="0"/>
        <w:rPr>
          <w:rFonts w:asciiTheme="majorHAnsi" w:hAnsiTheme="majorHAnsi" w:cs="Arial"/>
          <w:sz w:val="28"/>
          <w:szCs w:val="28"/>
        </w:rPr>
      </w:pPr>
      <w:r w:rsidRPr="00B4004E">
        <w:rPr>
          <w:rFonts w:asciiTheme="majorHAnsi" w:hAnsiTheme="majorHAnsi" w:cs="Arial"/>
          <w:sz w:val="28"/>
          <w:szCs w:val="28"/>
        </w:rPr>
        <w:lastRenderedPageBreak/>
        <w:t>TEXT SNIPPET 21</w:t>
      </w:r>
    </w:p>
    <w:p w:rsidR="00C03C1B" w:rsidRPr="00B4004E" w:rsidRDefault="00C03C1B" w:rsidP="00C03C1B">
      <w:pPr>
        <w:spacing w:line="276" w:lineRule="auto"/>
        <w:jc w:val="both"/>
        <w:rPr>
          <w:rFonts w:asciiTheme="majorHAnsi" w:hAnsiTheme="majorHAnsi"/>
          <w:sz w:val="28"/>
          <w:szCs w:val="28"/>
          <w:lang w:val="uk-UA"/>
        </w:rPr>
      </w:pPr>
      <w:r w:rsidRPr="00B4004E">
        <w:rPr>
          <w:rFonts w:asciiTheme="majorHAnsi" w:hAnsiTheme="majorHAnsi"/>
          <w:sz w:val="28"/>
          <w:szCs w:val="28"/>
          <w:lang w:val="uk-UA"/>
        </w:rPr>
        <w:t>1. Economic Growth: Digitalization stimulates economic growth by fostering innovation, efficiency, and competitiveness. It opens up new opportunities for businesses to expand their reach, streamline operations, and tap into global markets. E-commerce platforms enable small and medium enterprises (SMEs) to access a wider customer base and reduce costs associated with traditional retail.</w:t>
      </w:r>
    </w:p>
    <w:p w:rsidR="00C03C1B" w:rsidRPr="00B4004E" w:rsidRDefault="00C03C1B" w:rsidP="00C03C1B">
      <w:pPr>
        <w:spacing w:line="276" w:lineRule="auto"/>
        <w:jc w:val="both"/>
        <w:rPr>
          <w:rFonts w:asciiTheme="majorHAnsi" w:hAnsiTheme="majorHAnsi"/>
          <w:sz w:val="28"/>
          <w:szCs w:val="28"/>
          <w:lang w:val="uk-UA"/>
        </w:rPr>
      </w:pPr>
      <w:r w:rsidRPr="00B4004E">
        <w:rPr>
          <w:rFonts w:asciiTheme="majorHAnsi" w:hAnsiTheme="majorHAnsi"/>
          <w:sz w:val="28"/>
          <w:szCs w:val="28"/>
          <w:lang w:val="uk-UA"/>
        </w:rPr>
        <w:t>2. Access to Information: Digitalization enhances access to information and services, particularly in remote or underserved areas. The proliferation of mobile internet and digital platforms facilitates access to education, healthcare, government services, and financial resources. Citizens can now access information and conduct transactions conveniently from their smartphones or computers.</w:t>
      </w:r>
    </w:p>
    <w:p w:rsidR="00C03C1B" w:rsidRPr="00B4004E" w:rsidRDefault="00C03C1B" w:rsidP="00C03C1B">
      <w:pPr>
        <w:spacing w:line="276" w:lineRule="auto"/>
        <w:jc w:val="both"/>
        <w:rPr>
          <w:rFonts w:asciiTheme="majorHAnsi" w:hAnsiTheme="majorHAnsi"/>
          <w:sz w:val="28"/>
          <w:szCs w:val="28"/>
          <w:lang w:val="uk-UA"/>
        </w:rPr>
      </w:pPr>
      <w:r w:rsidRPr="00B4004E">
        <w:rPr>
          <w:rFonts w:asciiTheme="majorHAnsi" w:hAnsiTheme="majorHAnsi"/>
          <w:sz w:val="28"/>
          <w:szCs w:val="28"/>
          <w:lang w:val="uk-UA"/>
        </w:rPr>
        <w:t>3. Government Transparency and Efficiency: Digitalization promotes transparency and efficiency in governance by digitizing administrative processes, reducing bureaucracy, and improving service delivery. Online portals and e-government initiatives streamline interactions between citizens and government agencies, enabling faster processing of documents, reducing corruption, and enhancing accountability.</w:t>
      </w:r>
    </w:p>
    <w:p w:rsidR="00C03C1B" w:rsidRPr="00B4004E" w:rsidRDefault="00C03C1B" w:rsidP="005F100B">
      <w:pPr>
        <w:pStyle w:val="a3"/>
        <w:spacing w:line="276" w:lineRule="auto"/>
        <w:ind w:left="503" w:right="118" w:firstLine="0"/>
        <w:rPr>
          <w:rFonts w:asciiTheme="majorHAnsi" w:hAnsiTheme="majorHAnsi" w:cs="Arial"/>
          <w:sz w:val="28"/>
          <w:szCs w:val="28"/>
          <w:lang w:val="uk-UA"/>
        </w:rPr>
      </w:pPr>
    </w:p>
    <w:p w:rsidR="005F100B" w:rsidRDefault="005F100B" w:rsidP="005F100B">
      <w:pPr>
        <w:pStyle w:val="a3"/>
        <w:spacing w:line="276" w:lineRule="auto"/>
        <w:ind w:left="503" w:right="118" w:firstLine="0"/>
        <w:rPr>
          <w:rFonts w:asciiTheme="majorHAnsi" w:hAnsiTheme="majorHAnsi" w:cs="Arial"/>
          <w:sz w:val="28"/>
          <w:szCs w:val="28"/>
        </w:rPr>
      </w:pPr>
      <w:r w:rsidRPr="00B4004E">
        <w:rPr>
          <w:rFonts w:asciiTheme="majorHAnsi" w:hAnsiTheme="majorHAnsi" w:cs="Arial"/>
          <w:sz w:val="28"/>
          <w:szCs w:val="28"/>
        </w:rPr>
        <w:t>TEXT SNIPPET 22</w:t>
      </w:r>
    </w:p>
    <w:p w:rsidR="00B4004E" w:rsidRPr="002903D5" w:rsidRDefault="00B4004E" w:rsidP="00B4004E">
      <w:pPr>
        <w:spacing w:line="276" w:lineRule="auto"/>
        <w:jc w:val="both"/>
        <w:rPr>
          <w:rFonts w:ascii="Cambria" w:hAnsi="Cambria"/>
          <w:sz w:val="28"/>
          <w:szCs w:val="28"/>
        </w:rPr>
      </w:pPr>
      <w:r>
        <w:rPr>
          <w:rFonts w:ascii="Cambria" w:hAnsi="Cambria"/>
          <w:sz w:val="28"/>
          <w:szCs w:val="28"/>
        </w:rPr>
        <w:tab/>
      </w:r>
      <w:r w:rsidRPr="002903D5">
        <w:rPr>
          <w:rFonts w:ascii="Cambria" w:hAnsi="Cambria"/>
          <w:sz w:val="28"/>
          <w:szCs w:val="28"/>
        </w:rPr>
        <w:t>In contrast to the brashness of punk, the gothic subculture emerged in the late 1970s and early 1980s, drawing inspiration from themes of darkness, morbidity, and romanticism. With its roots in literature, art, and music, goth culture embraces a melancholic aesthetic characterized by black clothing, elaborate makeup, and an affinity for the macabre. Bands like Bauhaus and Siouxsie and the Banshees provided the sonic backdrop for goth communities to explore themes of existentialism, spirituality, and alternative beauty standards.</w:t>
      </w:r>
    </w:p>
    <w:p w:rsidR="00B4004E" w:rsidRPr="002903D5" w:rsidRDefault="00B4004E" w:rsidP="00B4004E">
      <w:pPr>
        <w:spacing w:line="276" w:lineRule="auto"/>
        <w:jc w:val="both"/>
        <w:rPr>
          <w:rFonts w:ascii="Cambria" w:hAnsi="Cambria"/>
          <w:sz w:val="28"/>
          <w:szCs w:val="28"/>
        </w:rPr>
      </w:pPr>
      <w:r>
        <w:rPr>
          <w:rFonts w:ascii="Cambria" w:hAnsi="Cambria"/>
          <w:sz w:val="28"/>
          <w:szCs w:val="28"/>
        </w:rPr>
        <w:tab/>
      </w:r>
      <w:r w:rsidRPr="002903D5">
        <w:rPr>
          <w:rFonts w:ascii="Cambria" w:hAnsi="Cambria"/>
          <w:sz w:val="28"/>
          <w:szCs w:val="28"/>
        </w:rPr>
        <w:t>The late 1980s and early 1990s saw the rise of rave culture, a euphoric movement centered around electronic dance music, all-night parties, and communal experiences. Emerging from the underground club scenes of cities like Detroit, Chicago, and London, rave culture embodied notions of unity, peace, and transcendence through music and dance. Participants adorned themselves in colorful, often eccentric attire, embracing a philosophy of PLUR (peace, love, unity, respect) that sought to foster inclusivity and acceptance within the subculture.</w:t>
      </w:r>
    </w:p>
    <w:p w:rsidR="005F100B" w:rsidRPr="00ED3242" w:rsidRDefault="008C110C" w:rsidP="00A06582">
      <w:pPr>
        <w:widowControl/>
        <w:autoSpaceDE/>
        <w:autoSpaceDN/>
        <w:spacing w:after="200" w:line="276" w:lineRule="auto"/>
        <w:rPr>
          <w:rFonts w:asciiTheme="majorHAnsi" w:hAnsiTheme="majorHAnsi" w:cs="Arial"/>
          <w:sz w:val="28"/>
          <w:szCs w:val="28"/>
        </w:rPr>
      </w:pPr>
      <w:r>
        <w:rPr>
          <w:rFonts w:asciiTheme="majorHAnsi" w:hAnsiTheme="majorHAnsi" w:cs="Arial"/>
          <w:sz w:val="28"/>
          <w:szCs w:val="28"/>
          <w:highlight w:val="yellow"/>
        </w:rPr>
        <w:br w:type="page"/>
      </w:r>
      <w:r w:rsidR="00A06582">
        <w:rPr>
          <w:rFonts w:asciiTheme="majorHAnsi" w:hAnsiTheme="majorHAnsi" w:cs="Arial"/>
          <w:sz w:val="28"/>
          <w:szCs w:val="28"/>
        </w:rPr>
        <w:lastRenderedPageBreak/>
        <w:tab/>
      </w:r>
      <w:r w:rsidR="005F100B" w:rsidRPr="00ED3242">
        <w:rPr>
          <w:rFonts w:asciiTheme="majorHAnsi" w:hAnsiTheme="majorHAnsi" w:cs="Arial"/>
          <w:sz w:val="28"/>
          <w:szCs w:val="28"/>
        </w:rPr>
        <w:t>TEXT SNIPPET 23</w:t>
      </w:r>
    </w:p>
    <w:p w:rsidR="00C03C1B" w:rsidRPr="00B4004E" w:rsidRDefault="00C03C1B" w:rsidP="005F100B">
      <w:pPr>
        <w:pStyle w:val="a3"/>
        <w:spacing w:line="276" w:lineRule="auto"/>
        <w:ind w:left="503" w:right="118" w:firstLine="0"/>
        <w:rPr>
          <w:rFonts w:asciiTheme="majorHAnsi" w:hAnsiTheme="majorHAnsi" w:cs="Arial"/>
          <w:sz w:val="28"/>
          <w:szCs w:val="28"/>
          <w:highlight w:val="yellow"/>
        </w:rPr>
      </w:pPr>
    </w:p>
    <w:p w:rsidR="00ED3242" w:rsidRPr="00ED3242" w:rsidRDefault="00ED3242" w:rsidP="00ED3242">
      <w:pPr>
        <w:shd w:val="clear" w:color="auto" w:fill="FFFFFF"/>
        <w:spacing w:line="276" w:lineRule="auto"/>
        <w:jc w:val="both"/>
        <w:rPr>
          <w:rFonts w:asciiTheme="majorHAnsi" w:hAnsiTheme="majorHAnsi" w:cs="Segoe UI"/>
          <w:spacing w:val="3"/>
          <w:sz w:val="28"/>
          <w:szCs w:val="28"/>
          <w:lang w:eastAsia="ru-RU"/>
        </w:rPr>
      </w:pPr>
      <w:r w:rsidRPr="00ED3242">
        <w:rPr>
          <w:rFonts w:asciiTheme="majorHAnsi" w:hAnsiTheme="majorHAnsi" w:cs="Segoe UI"/>
          <w:spacing w:val="3"/>
          <w:sz w:val="28"/>
          <w:szCs w:val="28"/>
          <w:lang w:eastAsia="ru-RU"/>
        </w:rPr>
        <w:tab/>
        <w:t>While Russian hackers have a </w:t>
      </w:r>
      <w:hyperlink r:id="rId24" w:history="1">
        <w:r w:rsidRPr="00ED3242">
          <w:rPr>
            <w:rFonts w:asciiTheme="majorHAnsi" w:hAnsiTheme="majorHAnsi" w:cs="Segoe UI"/>
            <w:spacing w:val="3"/>
            <w:sz w:val="28"/>
            <w:szCs w:val="28"/>
            <w:lang w:eastAsia="ru-RU"/>
          </w:rPr>
          <w:t>fearsome reputation</w:t>
        </w:r>
      </w:hyperlink>
      <w:r w:rsidRPr="00ED3242">
        <w:rPr>
          <w:rFonts w:asciiTheme="majorHAnsi" w:hAnsiTheme="majorHAnsi" w:cs="Segoe UI"/>
          <w:spacing w:val="3"/>
          <w:sz w:val="28"/>
          <w:szCs w:val="28"/>
          <w:lang w:eastAsia="ru-RU"/>
        </w:rPr>
        <w:t> from the 2016 U.S. </w:t>
      </w:r>
      <w:hyperlink r:id="rId25" w:history="1">
        <w:r w:rsidRPr="00ED3242">
          <w:rPr>
            <w:rFonts w:asciiTheme="majorHAnsi" w:hAnsiTheme="majorHAnsi" w:cs="Segoe UI"/>
            <w:spacing w:val="3"/>
            <w:sz w:val="28"/>
            <w:szCs w:val="28"/>
            <w:lang w:eastAsia="ru-RU"/>
          </w:rPr>
          <w:t>election</w:t>
        </w:r>
      </w:hyperlink>
      <w:r w:rsidRPr="00ED3242">
        <w:rPr>
          <w:rFonts w:asciiTheme="majorHAnsi" w:hAnsiTheme="majorHAnsi" w:cs="Segoe UI"/>
          <w:spacing w:val="3"/>
          <w:sz w:val="28"/>
          <w:szCs w:val="28"/>
          <w:lang w:eastAsia="ru-RU"/>
        </w:rPr>
        <w:t> and other campaigns, Federov says that Moscow is still “living in the twentieth century.” The new form of state power is tech power, Federov has argued, claiming that Russia has failed to realize this and stuck to traditional state power approaches that will ultimately fail.</w:t>
      </w:r>
    </w:p>
    <w:p w:rsidR="00ED3242" w:rsidRPr="00ED3242" w:rsidRDefault="00ED3242" w:rsidP="00ED3242">
      <w:pPr>
        <w:shd w:val="clear" w:color="auto" w:fill="FFFFFF"/>
        <w:spacing w:line="276" w:lineRule="auto"/>
        <w:jc w:val="both"/>
        <w:rPr>
          <w:rFonts w:asciiTheme="majorHAnsi" w:hAnsiTheme="majorHAnsi" w:cs="Segoe UI"/>
          <w:spacing w:val="3"/>
          <w:sz w:val="28"/>
          <w:szCs w:val="28"/>
          <w:lang w:eastAsia="ru-RU"/>
        </w:rPr>
      </w:pPr>
      <w:r w:rsidRPr="00ED3242">
        <w:rPr>
          <w:rFonts w:asciiTheme="majorHAnsi" w:hAnsiTheme="majorHAnsi" w:cs="Segoe UI"/>
          <w:spacing w:val="3"/>
          <w:sz w:val="28"/>
          <w:szCs w:val="28"/>
          <w:lang w:eastAsia="ru-RU"/>
        </w:rPr>
        <w:tab/>
        <w:t>Russia has the tanks and fighter jets, but Ukraine has the brains and influence. Kyiv has seized on this advantage to sway the whole world and gain solidarity through its effective use of social and traditional media. Federov helped Zelenskyy become President four years ago, and now he wants to help Zelenskyy stay alive and win the war, partly by continuing the “</w:t>
      </w:r>
      <w:hyperlink r:id="rId26" w:tgtFrame="_blank" w:history="1">
        <w:r w:rsidRPr="00ED3242">
          <w:rPr>
            <w:rFonts w:asciiTheme="majorHAnsi" w:hAnsiTheme="majorHAnsi" w:cs="Segoe UI"/>
            <w:spacing w:val="3"/>
            <w:sz w:val="28"/>
            <w:szCs w:val="28"/>
            <w:lang w:eastAsia="ru-RU"/>
          </w:rPr>
          <w:t>digital blockade</w:t>
        </w:r>
      </w:hyperlink>
      <w:r w:rsidRPr="00ED3242">
        <w:rPr>
          <w:rFonts w:asciiTheme="majorHAnsi" w:hAnsiTheme="majorHAnsi" w:cs="Segoe UI"/>
          <w:spacing w:val="3"/>
          <w:sz w:val="28"/>
          <w:szCs w:val="28"/>
          <w:lang w:eastAsia="ru-RU"/>
        </w:rPr>
        <w:t>” against Russia. </w:t>
      </w:r>
      <w:hyperlink r:id="rId27" w:tgtFrame="_blank" w:history="1">
        <w:r w:rsidRPr="00ED3242">
          <w:rPr>
            <w:rFonts w:asciiTheme="majorHAnsi" w:hAnsiTheme="majorHAnsi" w:cs="Segoe UI"/>
            <w:spacing w:val="3"/>
            <w:sz w:val="28"/>
            <w:szCs w:val="28"/>
            <w:lang w:eastAsia="ru-RU"/>
          </w:rPr>
          <w:t>According</w:t>
        </w:r>
      </w:hyperlink>
      <w:r w:rsidRPr="00ED3242">
        <w:rPr>
          <w:rFonts w:asciiTheme="majorHAnsi" w:hAnsiTheme="majorHAnsi" w:cs="Segoe UI"/>
          <w:spacing w:val="3"/>
          <w:sz w:val="28"/>
          <w:szCs w:val="28"/>
          <w:lang w:eastAsia="ru-RU"/>
        </w:rPr>
        <w:t> to Federov, “as soon as the Russian troops invaded our territory, we mobilized all our resources to resist this war and protect Ukraine in every possible way. We are working all day and all night to protect Ukraine on the cyber front.”</w:t>
      </w:r>
    </w:p>
    <w:p w:rsidR="00C03C1B" w:rsidRDefault="00C03C1B" w:rsidP="005F100B">
      <w:pPr>
        <w:pStyle w:val="a3"/>
        <w:spacing w:line="276" w:lineRule="auto"/>
        <w:ind w:left="503" w:right="118" w:firstLine="0"/>
        <w:rPr>
          <w:rFonts w:asciiTheme="majorHAnsi" w:hAnsiTheme="majorHAnsi" w:cs="Arial"/>
          <w:sz w:val="28"/>
          <w:szCs w:val="28"/>
          <w:highlight w:val="yellow"/>
        </w:rPr>
      </w:pPr>
    </w:p>
    <w:p w:rsidR="00ED3242" w:rsidRPr="00ED3242" w:rsidRDefault="00ED3242" w:rsidP="005F100B">
      <w:pPr>
        <w:pStyle w:val="a3"/>
        <w:spacing w:line="276" w:lineRule="auto"/>
        <w:ind w:left="503" w:right="118" w:firstLine="0"/>
        <w:rPr>
          <w:rFonts w:asciiTheme="majorHAnsi" w:hAnsiTheme="majorHAnsi" w:cs="Arial"/>
          <w:sz w:val="28"/>
          <w:szCs w:val="28"/>
          <w:highlight w:val="yellow"/>
        </w:rPr>
      </w:pPr>
    </w:p>
    <w:p w:rsidR="005F100B" w:rsidRPr="00B4004E" w:rsidRDefault="005F100B" w:rsidP="005F100B">
      <w:pPr>
        <w:pStyle w:val="a3"/>
        <w:spacing w:line="276" w:lineRule="auto"/>
        <w:ind w:left="503" w:right="118" w:firstLine="0"/>
        <w:rPr>
          <w:rFonts w:asciiTheme="majorHAnsi" w:hAnsiTheme="majorHAnsi" w:cs="Arial"/>
          <w:sz w:val="28"/>
          <w:szCs w:val="28"/>
          <w:highlight w:val="yellow"/>
        </w:rPr>
      </w:pPr>
    </w:p>
    <w:p w:rsidR="005F100B" w:rsidRDefault="005F100B" w:rsidP="005F100B">
      <w:pPr>
        <w:pStyle w:val="a3"/>
        <w:spacing w:line="276" w:lineRule="auto"/>
        <w:ind w:left="503" w:right="118" w:firstLine="0"/>
        <w:rPr>
          <w:rFonts w:asciiTheme="majorHAnsi" w:hAnsiTheme="majorHAnsi" w:cs="Arial"/>
          <w:sz w:val="28"/>
          <w:szCs w:val="28"/>
        </w:rPr>
      </w:pPr>
      <w:r w:rsidRPr="00C0295F">
        <w:rPr>
          <w:rFonts w:asciiTheme="majorHAnsi" w:hAnsiTheme="majorHAnsi" w:cs="Arial"/>
          <w:sz w:val="28"/>
          <w:szCs w:val="28"/>
        </w:rPr>
        <w:t>TEXT SNIPPET 24</w:t>
      </w:r>
    </w:p>
    <w:p w:rsidR="00C0295F" w:rsidRPr="00C0295F" w:rsidRDefault="00C0295F" w:rsidP="005F100B">
      <w:pPr>
        <w:pStyle w:val="a3"/>
        <w:spacing w:line="276" w:lineRule="auto"/>
        <w:ind w:left="503" w:right="118" w:firstLine="0"/>
        <w:rPr>
          <w:rFonts w:asciiTheme="majorHAnsi" w:hAnsiTheme="majorHAnsi" w:cs="Arial"/>
          <w:sz w:val="28"/>
          <w:szCs w:val="28"/>
        </w:rPr>
      </w:pPr>
    </w:p>
    <w:p w:rsidR="00C0295F" w:rsidRPr="00E6783C" w:rsidRDefault="00C0295F" w:rsidP="00C0295F">
      <w:pPr>
        <w:spacing w:line="276" w:lineRule="auto"/>
        <w:jc w:val="both"/>
        <w:rPr>
          <w:rFonts w:asciiTheme="majorHAnsi" w:hAnsiTheme="majorHAnsi"/>
          <w:sz w:val="28"/>
          <w:szCs w:val="28"/>
        </w:rPr>
      </w:pPr>
      <w:r>
        <w:rPr>
          <w:rFonts w:asciiTheme="majorHAnsi" w:hAnsiTheme="majorHAnsi"/>
          <w:sz w:val="28"/>
          <w:szCs w:val="28"/>
          <w:lang w:val="uk-UA"/>
        </w:rPr>
        <w:tab/>
      </w:r>
      <w:r w:rsidRPr="00E6783C">
        <w:rPr>
          <w:rFonts w:asciiTheme="majorHAnsi" w:hAnsiTheme="majorHAnsi"/>
          <w:sz w:val="28"/>
          <w:szCs w:val="28"/>
        </w:rPr>
        <w:t>Each edition of the Invictus Games attracts participants from numerous countries worldwide. The number of athletes varies from year to year, reflecting the growing popularity and recognition of the event. With hundreds of competitors representing their nations, the Games offer a platform for individuals to demonstrate their strength, perseverance, and sporting prowess on an international stage.</w:t>
      </w:r>
    </w:p>
    <w:p w:rsidR="00C0295F" w:rsidRPr="00E6783C" w:rsidRDefault="00C0295F" w:rsidP="00C0295F">
      <w:pPr>
        <w:spacing w:line="276" w:lineRule="auto"/>
        <w:jc w:val="both"/>
        <w:rPr>
          <w:rFonts w:asciiTheme="majorHAnsi" w:hAnsiTheme="majorHAnsi"/>
          <w:sz w:val="28"/>
          <w:szCs w:val="28"/>
        </w:rPr>
      </w:pPr>
      <w:r w:rsidRPr="00E6783C">
        <w:rPr>
          <w:rFonts w:asciiTheme="majorHAnsi" w:hAnsiTheme="majorHAnsi"/>
          <w:sz w:val="28"/>
          <w:szCs w:val="28"/>
          <w:lang w:val="uk-UA"/>
        </w:rPr>
        <w:tab/>
      </w:r>
      <w:r>
        <w:rPr>
          <w:rFonts w:asciiTheme="majorHAnsi" w:hAnsiTheme="majorHAnsi"/>
          <w:sz w:val="28"/>
          <w:szCs w:val="28"/>
        </w:rPr>
        <w:t>T</w:t>
      </w:r>
      <w:r w:rsidRPr="00E6783C">
        <w:rPr>
          <w:rFonts w:asciiTheme="majorHAnsi" w:hAnsiTheme="majorHAnsi"/>
          <w:sz w:val="28"/>
          <w:szCs w:val="28"/>
        </w:rPr>
        <w:t>he Invictus Games stand as a beacon of hope and inspiration, uniting wounded warriors from around the world in a celebration of resilience, courage, and determination. Through sportsmanship and solidarity, participants transcend physical limitations, embodying the spirit of "Invictus" as they strive for victory in the face of adversity.</w:t>
      </w:r>
    </w:p>
    <w:p w:rsidR="001D2370" w:rsidRPr="00C0295F" w:rsidRDefault="001D2370" w:rsidP="005F100B">
      <w:pPr>
        <w:pStyle w:val="a3"/>
        <w:spacing w:line="276" w:lineRule="auto"/>
        <w:ind w:left="503" w:right="118" w:firstLine="0"/>
        <w:rPr>
          <w:rFonts w:asciiTheme="majorHAnsi" w:hAnsiTheme="majorHAnsi" w:cs="Arial"/>
          <w:b/>
          <w:sz w:val="28"/>
          <w:szCs w:val="28"/>
        </w:rPr>
      </w:pPr>
    </w:p>
    <w:p w:rsidR="001D2370" w:rsidRPr="00C0295F" w:rsidRDefault="001D2370" w:rsidP="00B4004E">
      <w:pPr>
        <w:spacing w:line="276" w:lineRule="auto"/>
        <w:jc w:val="both"/>
        <w:rPr>
          <w:rFonts w:asciiTheme="majorHAnsi" w:hAnsiTheme="majorHAnsi"/>
          <w:color w:val="000000"/>
          <w:sz w:val="28"/>
          <w:szCs w:val="28"/>
          <w:lang w:eastAsia="ru-RU"/>
        </w:rPr>
      </w:pPr>
      <w:r w:rsidRPr="00C0295F">
        <w:rPr>
          <w:rFonts w:asciiTheme="majorHAnsi" w:hAnsiTheme="majorHAnsi"/>
          <w:color w:val="000000"/>
          <w:sz w:val="28"/>
          <w:szCs w:val="28"/>
          <w:lang w:eastAsia="ru-RU"/>
        </w:rPr>
        <w:tab/>
      </w:r>
    </w:p>
    <w:p w:rsidR="001D2370" w:rsidRPr="00B4004E" w:rsidRDefault="001D2370" w:rsidP="005F100B">
      <w:pPr>
        <w:pStyle w:val="a3"/>
        <w:spacing w:line="276" w:lineRule="auto"/>
        <w:ind w:left="503" w:right="118" w:firstLine="0"/>
        <w:rPr>
          <w:rFonts w:asciiTheme="majorHAnsi" w:hAnsiTheme="majorHAnsi" w:cs="Arial"/>
          <w:sz w:val="28"/>
          <w:szCs w:val="28"/>
          <w:highlight w:val="yellow"/>
        </w:rPr>
      </w:pPr>
    </w:p>
    <w:p w:rsidR="001D2370" w:rsidRPr="00B4004E" w:rsidRDefault="001D2370" w:rsidP="005F100B">
      <w:pPr>
        <w:pStyle w:val="a3"/>
        <w:spacing w:line="276" w:lineRule="auto"/>
        <w:ind w:left="503" w:right="118" w:firstLine="0"/>
        <w:rPr>
          <w:rFonts w:asciiTheme="majorHAnsi" w:hAnsiTheme="majorHAnsi" w:cs="Arial"/>
          <w:sz w:val="28"/>
          <w:szCs w:val="28"/>
          <w:highlight w:val="yellow"/>
        </w:rPr>
      </w:pPr>
    </w:p>
    <w:p w:rsidR="001D2370" w:rsidRPr="00B4004E" w:rsidRDefault="001D2370" w:rsidP="005F100B">
      <w:pPr>
        <w:pStyle w:val="a3"/>
        <w:spacing w:line="276" w:lineRule="auto"/>
        <w:ind w:left="503" w:right="118" w:firstLine="0"/>
        <w:rPr>
          <w:rFonts w:asciiTheme="majorHAnsi" w:hAnsiTheme="majorHAnsi" w:cs="Arial"/>
          <w:sz w:val="28"/>
          <w:szCs w:val="28"/>
          <w:highlight w:val="yellow"/>
        </w:rPr>
      </w:pPr>
    </w:p>
    <w:p w:rsidR="001D2370" w:rsidRPr="00B4004E" w:rsidRDefault="001D2370" w:rsidP="005F100B">
      <w:pPr>
        <w:pStyle w:val="a3"/>
        <w:spacing w:line="276" w:lineRule="auto"/>
        <w:ind w:left="503" w:right="118" w:firstLine="0"/>
        <w:rPr>
          <w:rFonts w:asciiTheme="majorHAnsi" w:hAnsiTheme="majorHAnsi" w:cs="Arial"/>
          <w:sz w:val="28"/>
          <w:szCs w:val="28"/>
          <w:highlight w:val="yellow"/>
        </w:rPr>
      </w:pPr>
    </w:p>
    <w:p w:rsidR="005F100B" w:rsidRPr="00A06582" w:rsidRDefault="005F100B" w:rsidP="005F100B">
      <w:pPr>
        <w:pStyle w:val="a3"/>
        <w:spacing w:line="276" w:lineRule="auto"/>
        <w:ind w:left="503" w:right="118" w:firstLine="0"/>
        <w:rPr>
          <w:rFonts w:asciiTheme="majorHAnsi" w:hAnsiTheme="majorHAnsi" w:cs="Arial"/>
          <w:sz w:val="28"/>
          <w:szCs w:val="28"/>
        </w:rPr>
      </w:pPr>
      <w:r w:rsidRPr="00A06582">
        <w:rPr>
          <w:rFonts w:asciiTheme="majorHAnsi" w:hAnsiTheme="majorHAnsi" w:cs="Arial"/>
          <w:sz w:val="28"/>
          <w:szCs w:val="28"/>
        </w:rPr>
        <w:lastRenderedPageBreak/>
        <w:t>TEXT SNIPPET 25</w:t>
      </w:r>
    </w:p>
    <w:p w:rsidR="001D2370" w:rsidRPr="00B4004E" w:rsidRDefault="001D2370" w:rsidP="005F100B">
      <w:pPr>
        <w:pStyle w:val="a3"/>
        <w:spacing w:line="276" w:lineRule="auto"/>
        <w:ind w:left="503" w:right="118" w:firstLine="0"/>
        <w:rPr>
          <w:rFonts w:asciiTheme="majorHAnsi" w:hAnsiTheme="majorHAnsi" w:cs="Arial"/>
          <w:sz w:val="28"/>
          <w:szCs w:val="28"/>
          <w:highlight w:val="yellow"/>
        </w:rPr>
      </w:pPr>
    </w:p>
    <w:p w:rsidR="00A06582" w:rsidRPr="00E64F15" w:rsidRDefault="00A06582" w:rsidP="00A06582">
      <w:pPr>
        <w:shd w:val="clear" w:color="auto" w:fill="FFFFFF"/>
        <w:spacing w:line="276" w:lineRule="auto"/>
        <w:ind w:firstLine="709"/>
        <w:jc w:val="both"/>
        <w:rPr>
          <w:rFonts w:asciiTheme="majorHAnsi" w:hAnsiTheme="majorHAnsi" w:cs="Arial"/>
          <w:sz w:val="28"/>
          <w:szCs w:val="28"/>
          <w:lang w:eastAsia="ru-RU"/>
        </w:rPr>
      </w:pPr>
      <w:r w:rsidRPr="00E64F15">
        <w:rPr>
          <w:rFonts w:asciiTheme="majorHAnsi" w:hAnsiTheme="majorHAnsi" w:cs="Arial"/>
          <w:sz w:val="28"/>
          <w:szCs w:val="28"/>
          <w:lang w:eastAsia="ru-RU"/>
        </w:rPr>
        <w:t>With the help of 3D technologies and opportunities provided by services similar to Google Earth, you can visit the most remote corners of the planet and even outer space. The CGI tool, developed by tech brand 3RD Planet, allows users to take a realistic walk through city streets. </w:t>
      </w:r>
    </w:p>
    <w:p w:rsidR="00A06582" w:rsidRPr="00E64F15" w:rsidRDefault="00A06582" w:rsidP="00A06582">
      <w:pPr>
        <w:shd w:val="clear" w:color="auto" w:fill="FFFFFF"/>
        <w:spacing w:line="276" w:lineRule="auto"/>
        <w:ind w:firstLine="709"/>
        <w:jc w:val="both"/>
        <w:rPr>
          <w:rFonts w:asciiTheme="majorHAnsi" w:hAnsiTheme="majorHAnsi" w:cs="Arial"/>
          <w:sz w:val="28"/>
          <w:szCs w:val="28"/>
          <w:lang w:eastAsia="ru-RU"/>
        </w:rPr>
      </w:pPr>
      <w:r w:rsidRPr="00E64F15">
        <w:rPr>
          <w:rFonts w:asciiTheme="majorHAnsi" w:hAnsiTheme="majorHAnsi" w:cs="Arial"/>
          <w:sz w:val="28"/>
          <w:szCs w:val="28"/>
          <w:lang w:eastAsia="ru-RU"/>
        </w:rPr>
        <w:t>It is also a big advantage that before the trip it is possible to review those interesting and interesting sights that you plan to see soon, orient yourself with their location. When choosing a place to rest or visit, visual information is an important factor. And after the trip, there is an opportunity to immerse yourself again in the impressions and memories of the trip that took place.</w:t>
      </w:r>
    </w:p>
    <w:p w:rsidR="00A06582" w:rsidRDefault="00A06582" w:rsidP="00A06582">
      <w:pPr>
        <w:shd w:val="clear" w:color="auto" w:fill="FFFFFF"/>
        <w:spacing w:line="276" w:lineRule="auto"/>
        <w:ind w:firstLine="709"/>
        <w:jc w:val="both"/>
        <w:rPr>
          <w:rFonts w:asciiTheme="majorHAnsi" w:hAnsiTheme="majorHAnsi" w:cs="Arial"/>
          <w:sz w:val="28"/>
          <w:szCs w:val="28"/>
          <w:lang w:eastAsia="ru-RU"/>
        </w:rPr>
      </w:pPr>
      <w:r w:rsidRPr="00E64F15">
        <w:rPr>
          <w:rFonts w:asciiTheme="majorHAnsi" w:hAnsiTheme="majorHAnsi" w:cs="Arial"/>
          <w:sz w:val="28"/>
          <w:szCs w:val="28"/>
          <w:lang w:eastAsia="ru-RU"/>
        </w:rPr>
        <w:t>Specialists in the field of tourism and geography are engaged in such interesting developments. This is one of those professions that are in demand on the labor market and always remain relevant. </w:t>
      </w:r>
    </w:p>
    <w:p w:rsidR="001D2370" w:rsidRPr="00B4004E" w:rsidRDefault="001D2370" w:rsidP="001D2370">
      <w:pPr>
        <w:pStyle w:val="a3"/>
        <w:spacing w:line="276" w:lineRule="auto"/>
        <w:ind w:left="0" w:right="118" w:firstLine="0"/>
        <w:rPr>
          <w:rFonts w:asciiTheme="majorHAnsi" w:hAnsiTheme="majorHAnsi"/>
          <w:color w:val="000000"/>
          <w:sz w:val="28"/>
          <w:szCs w:val="28"/>
          <w:highlight w:val="yellow"/>
          <w:lang w:eastAsia="ru-RU"/>
        </w:rPr>
      </w:pPr>
    </w:p>
    <w:p w:rsidR="001D2370" w:rsidRPr="00B4004E" w:rsidRDefault="001D2370" w:rsidP="001D2370">
      <w:pPr>
        <w:pStyle w:val="a3"/>
        <w:spacing w:line="276" w:lineRule="auto"/>
        <w:ind w:left="0" w:right="118" w:firstLine="0"/>
        <w:rPr>
          <w:rFonts w:asciiTheme="majorHAnsi" w:hAnsiTheme="majorHAnsi" w:cs="Arial"/>
          <w:sz w:val="28"/>
          <w:szCs w:val="28"/>
          <w:highlight w:val="yellow"/>
        </w:rPr>
      </w:pPr>
    </w:p>
    <w:p w:rsidR="005F100B" w:rsidRPr="00B4004E" w:rsidRDefault="005F100B" w:rsidP="005F100B">
      <w:pPr>
        <w:pStyle w:val="a3"/>
        <w:spacing w:line="276" w:lineRule="auto"/>
        <w:ind w:left="503" w:right="118" w:firstLine="0"/>
        <w:rPr>
          <w:rFonts w:asciiTheme="majorHAnsi" w:hAnsiTheme="majorHAnsi" w:cs="Arial"/>
          <w:sz w:val="28"/>
          <w:szCs w:val="28"/>
          <w:highlight w:val="yellow"/>
        </w:rPr>
      </w:pPr>
      <w:r w:rsidRPr="00A06582">
        <w:rPr>
          <w:rFonts w:asciiTheme="majorHAnsi" w:hAnsiTheme="majorHAnsi" w:cs="Arial"/>
          <w:sz w:val="28"/>
          <w:szCs w:val="28"/>
        </w:rPr>
        <w:t>TEXT SNIPPET 26</w:t>
      </w:r>
    </w:p>
    <w:p w:rsidR="00A06582" w:rsidRPr="00B77CF5" w:rsidRDefault="00A06582" w:rsidP="00A06582">
      <w:pPr>
        <w:jc w:val="center"/>
        <w:rPr>
          <w:rFonts w:asciiTheme="majorHAnsi" w:hAnsiTheme="majorHAnsi"/>
          <w:b/>
          <w:sz w:val="28"/>
          <w:szCs w:val="28"/>
        </w:rPr>
      </w:pPr>
    </w:p>
    <w:p w:rsidR="00A06582" w:rsidRPr="00B77CF5" w:rsidRDefault="00A06582" w:rsidP="00A06582">
      <w:pPr>
        <w:spacing w:line="276" w:lineRule="auto"/>
        <w:ind w:firstLine="708"/>
        <w:jc w:val="both"/>
        <w:rPr>
          <w:rFonts w:asciiTheme="majorHAnsi" w:hAnsiTheme="majorHAnsi"/>
          <w:sz w:val="28"/>
          <w:szCs w:val="28"/>
        </w:rPr>
      </w:pPr>
      <w:r w:rsidRPr="00B77CF5">
        <w:rPr>
          <w:rFonts w:asciiTheme="majorHAnsi" w:hAnsiTheme="majorHAnsi"/>
          <w:sz w:val="28"/>
          <w:szCs w:val="28"/>
        </w:rPr>
        <w:t>When travelling abroad, it is essential to get travel insurance. Travelinsurance can protect you from the unexpected, such as medical bills, lost orstolen luggage, or even a cancelled flight. It is important to purchase travelinsurance that is tailored to your needs and includes coverage for anyactivities you plan to participate in during your travels. Make sure to read thefine print and understand exactly what is included in your policy. Having</w:t>
      </w:r>
      <w:r>
        <w:rPr>
          <w:rFonts w:asciiTheme="majorHAnsi" w:hAnsiTheme="majorHAnsi"/>
          <w:sz w:val="28"/>
          <w:szCs w:val="28"/>
        </w:rPr>
        <w:t xml:space="preserve"> </w:t>
      </w:r>
      <w:r w:rsidRPr="00B77CF5">
        <w:rPr>
          <w:rFonts w:asciiTheme="majorHAnsi" w:hAnsiTheme="majorHAnsi"/>
          <w:sz w:val="28"/>
          <w:szCs w:val="28"/>
        </w:rPr>
        <w:t>travel insurance can give you peace of mind while travelling, so be sure to</w:t>
      </w:r>
      <w:r>
        <w:rPr>
          <w:rFonts w:asciiTheme="majorHAnsi" w:hAnsiTheme="majorHAnsi"/>
          <w:sz w:val="28"/>
          <w:szCs w:val="28"/>
        </w:rPr>
        <w:t xml:space="preserve"> </w:t>
      </w:r>
      <w:r w:rsidRPr="00B77CF5">
        <w:rPr>
          <w:rFonts w:asciiTheme="majorHAnsi" w:hAnsiTheme="majorHAnsi"/>
          <w:sz w:val="28"/>
          <w:szCs w:val="28"/>
        </w:rPr>
        <w:t>include it in your plans!</w:t>
      </w:r>
    </w:p>
    <w:p w:rsidR="00A06582" w:rsidRDefault="00A06582" w:rsidP="00A06582">
      <w:pPr>
        <w:spacing w:line="276" w:lineRule="auto"/>
        <w:ind w:firstLine="708"/>
        <w:jc w:val="both"/>
        <w:rPr>
          <w:rFonts w:asciiTheme="majorHAnsi" w:hAnsiTheme="majorHAnsi"/>
          <w:sz w:val="28"/>
          <w:szCs w:val="28"/>
        </w:rPr>
      </w:pPr>
      <w:r w:rsidRPr="00B77CF5">
        <w:rPr>
          <w:rFonts w:asciiTheme="majorHAnsi" w:hAnsiTheme="majorHAnsi"/>
          <w:sz w:val="28"/>
          <w:szCs w:val="28"/>
        </w:rPr>
        <w:t>Whenever you’re travelling, it’s always important to have copies of allyour important documents, such as your passport, visas, health insurancecards, etc. This is especially true when you’re going on international travel.Having copies can help you out of a lot of sticky situations, such as if youroriginal document is lost or stolen. If that happens, having the copies canmake it much easier to get a replacement or any other help you may need.</w:t>
      </w:r>
    </w:p>
    <w:p w:rsidR="005F100B" w:rsidRPr="00B4004E" w:rsidRDefault="005F100B" w:rsidP="00A06582">
      <w:pPr>
        <w:pStyle w:val="a3"/>
        <w:spacing w:line="276" w:lineRule="auto"/>
        <w:ind w:left="503" w:right="118" w:firstLine="0"/>
        <w:rPr>
          <w:rFonts w:asciiTheme="majorHAnsi" w:hAnsiTheme="majorHAnsi" w:cs="Arial"/>
          <w:sz w:val="28"/>
          <w:szCs w:val="28"/>
          <w:highlight w:val="yellow"/>
        </w:rPr>
      </w:pPr>
    </w:p>
    <w:p w:rsidR="001D2370" w:rsidRPr="00B4004E" w:rsidRDefault="001D2370">
      <w:pPr>
        <w:widowControl/>
        <w:autoSpaceDE/>
        <w:autoSpaceDN/>
        <w:spacing w:after="200" w:line="276" w:lineRule="auto"/>
        <w:rPr>
          <w:rFonts w:asciiTheme="majorHAnsi" w:hAnsiTheme="majorHAnsi" w:cs="Arial"/>
          <w:sz w:val="28"/>
          <w:szCs w:val="28"/>
          <w:highlight w:val="yellow"/>
        </w:rPr>
      </w:pPr>
      <w:r w:rsidRPr="00B4004E">
        <w:rPr>
          <w:rFonts w:asciiTheme="majorHAnsi" w:hAnsiTheme="majorHAnsi" w:cs="Arial"/>
          <w:sz w:val="28"/>
          <w:szCs w:val="28"/>
          <w:highlight w:val="yellow"/>
        </w:rPr>
        <w:br w:type="page"/>
      </w:r>
    </w:p>
    <w:p w:rsidR="005F100B" w:rsidRPr="00A06582" w:rsidRDefault="005F100B" w:rsidP="005F100B">
      <w:pPr>
        <w:pStyle w:val="a3"/>
        <w:spacing w:line="276" w:lineRule="auto"/>
        <w:ind w:left="503" w:right="118" w:firstLine="0"/>
        <w:rPr>
          <w:rFonts w:asciiTheme="majorHAnsi" w:hAnsiTheme="majorHAnsi" w:cs="Arial"/>
          <w:sz w:val="28"/>
          <w:szCs w:val="28"/>
        </w:rPr>
      </w:pPr>
      <w:r w:rsidRPr="00A06582">
        <w:rPr>
          <w:rFonts w:asciiTheme="majorHAnsi" w:hAnsiTheme="majorHAnsi" w:cs="Arial"/>
          <w:sz w:val="28"/>
          <w:szCs w:val="28"/>
        </w:rPr>
        <w:lastRenderedPageBreak/>
        <w:t>TEXT SNIPPET 27</w:t>
      </w:r>
    </w:p>
    <w:p w:rsidR="001D2370" w:rsidRPr="00B4004E" w:rsidRDefault="001D2370" w:rsidP="005F100B">
      <w:pPr>
        <w:pStyle w:val="a3"/>
        <w:spacing w:line="276" w:lineRule="auto"/>
        <w:ind w:left="503" w:right="118" w:firstLine="0"/>
        <w:rPr>
          <w:rFonts w:asciiTheme="majorHAnsi" w:hAnsiTheme="majorHAnsi" w:cs="Arial"/>
          <w:sz w:val="28"/>
          <w:szCs w:val="28"/>
          <w:highlight w:val="yellow"/>
        </w:rPr>
      </w:pPr>
    </w:p>
    <w:p w:rsidR="00A06582" w:rsidRPr="00B77CF5" w:rsidRDefault="00A06582" w:rsidP="00A06582">
      <w:pPr>
        <w:spacing w:line="276" w:lineRule="auto"/>
        <w:ind w:firstLine="708"/>
        <w:jc w:val="both"/>
        <w:rPr>
          <w:rFonts w:asciiTheme="majorHAnsi" w:hAnsiTheme="majorHAnsi"/>
          <w:sz w:val="28"/>
          <w:szCs w:val="28"/>
        </w:rPr>
      </w:pPr>
      <w:r w:rsidRPr="00B77CF5">
        <w:rPr>
          <w:rFonts w:asciiTheme="majorHAnsi" w:hAnsiTheme="majorHAnsi"/>
          <w:sz w:val="28"/>
          <w:szCs w:val="28"/>
        </w:rPr>
        <w:t>If you</w:t>
      </w:r>
      <w:r>
        <w:rPr>
          <w:rFonts w:asciiTheme="majorHAnsi" w:hAnsiTheme="majorHAnsi"/>
          <w:sz w:val="28"/>
          <w:szCs w:val="28"/>
        </w:rPr>
        <w:t>’</w:t>
      </w:r>
      <w:r w:rsidRPr="00B77CF5">
        <w:rPr>
          <w:rFonts w:asciiTheme="majorHAnsi" w:hAnsiTheme="majorHAnsi"/>
          <w:sz w:val="28"/>
          <w:szCs w:val="28"/>
        </w:rPr>
        <w:t>re planning to travel internationally, it</w:t>
      </w:r>
      <w:r>
        <w:rPr>
          <w:rFonts w:asciiTheme="majorHAnsi" w:hAnsiTheme="majorHAnsi"/>
          <w:sz w:val="28"/>
          <w:szCs w:val="28"/>
        </w:rPr>
        <w:t>’</w:t>
      </w:r>
      <w:r w:rsidRPr="00B77CF5">
        <w:rPr>
          <w:rFonts w:asciiTheme="majorHAnsi" w:hAnsiTheme="majorHAnsi"/>
          <w:sz w:val="28"/>
          <w:szCs w:val="28"/>
        </w:rPr>
        <w:t>s a good idea to learn a fewkey phrases in the language of your destination. Doing so can help you bettercommunicate with locals, get around easier, and avoid embarrassing faux pas.Not to mention, it will be much appreciated by the people you meet.To start, consider making a list of the most common phrases you</w:t>
      </w:r>
      <w:r>
        <w:rPr>
          <w:rFonts w:asciiTheme="majorHAnsi" w:hAnsiTheme="majorHAnsi"/>
          <w:sz w:val="28"/>
          <w:szCs w:val="28"/>
        </w:rPr>
        <w:t>’</w:t>
      </w:r>
      <w:r w:rsidRPr="00B77CF5">
        <w:rPr>
          <w:rFonts w:asciiTheme="majorHAnsi" w:hAnsiTheme="majorHAnsi"/>
          <w:sz w:val="28"/>
          <w:szCs w:val="28"/>
        </w:rPr>
        <w:t>ll usewhile traveling: hello, goodbye, thank you, excuse me, how much does thiscost, I don</w:t>
      </w:r>
      <w:r>
        <w:rPr>
          <w:rFonts w:asciiTheme="majorHAnsi" w:hAnsiTheme="majorHAnsi"/>
          <w:sz w:val="28"/>
          <w:szCs w:val="28"/>
        </w:rPr>
        <w:t>’</w:t>
      </w:r>
      <w:r w:rsidRPr="00B77CF5">
        <w:rPr>
          <w:rFonts w:asciiTheme="majorHAnsi" w:hAnsiTheme="majorHAnsi"/>
          <w:sz w:val="28"/>
          <w:szCs w:val="28"/>
        </w:rPr>
        <w:t>t understand, etc. You can also brush up on your pronunciation andpractice speaking with locals or taking a language course before your trip.</w:t>
      </w:r>
    </w:p>
    <w:p w:rsidR="00A06582" w:rsidRPr="00B77CF5" w:rsidRDefault="00A06582" w:rsidP="00A06582">
      <w:pPr>
        <w:spacing w:line="276" w:lineRule="auto"/>
        <w:ind w:firstLine="708"/>
        <w:jc w:val="both"/>
        <w:rPr>
          <w:rFonts w:asciiTheme="majorHAnsi" w:hAnsiTheme="majorHAnsi"/>
          <w:sz w:val="28"/>
          <w:szCs w:val="28"/>
        </w:rPr>
      </w:pPr>
      <w:r w:rsidRPr="00B77CF5">
        <w:rPr>
          <w:rFonts w:asciiTheme="majorHAnsi" w:hAnsiTheme="majorHAnsi"/>
          <w:sz w:val="28"/>
          <w:szCs w:val="28"/>
        </w:rPr>
        <w:t>Another great way to learn some key phrases is to find an app or onlineresource that specializes in international travel. For example, there are manyapps available that can help you learn the language of your destination quicklyand easily. They typically include audio recordings, as well as writtentranslations for each phrase.</w:t>
      </w:r>
    </w:p>
    <w:p w:rsidR="00A06582" w:rsidRPr="00B77CF5" w:rsidRDefault="00A06582" w:rsidP="00A06582">
      <w:pPr>
        <w:spacing w:line="276" w:lineRule="auto"/>
        <w:ind w:firstLine="708"/>
        <w:jc w:val="both"/>
        <w:rPr>
          <w:rFonts w:asciiTheme="majorHAnsi" w:hAnsiTheme="majorHAnsi"/>
          <w:sz w:val="28"/>
          <w:szCs w:val="28"/>
        </w:rPr>
      </w:pPr>
      <w:r w:rsidRPr="00B77CF5">
        <w:rPr>
          <w:rFonts w:asciiTheme="majorHAnsi" w:hAnsiTheme="majorHAnsi"/>
          <w:sz w:val="28"/>
          <w:szCs w:val="28"/>
        </w:rPr>
        <w:t>Finally, don</w:t>
      </w:r>
      <w:r>
        <w:rPr>
          <w:rFonts w:asciiTheme="majorHAnsi" w:hAnsiTheme="majorHAnsi"/>
          <w:sz w:val="28"/>
          <w:szCs w:val="28"/>
        </w:rPr>
        <w:t>’</w:t>
      </w:r>
      <w:r w:rsidRPr="00B77CF5">
        <w:rPr>
          <w:rFonts w:asciiTheme="majorHAnsi" w:hAnsiTheme="majorHAnsi"/>
          <w:sz w:val="28"/>
          <w:szCs w:val="28"/>
        </w:rPr>
        <w:t>t be afraid to make mistakes! Even if you have a basicunderstanding of the language, it</w:t>
      </w:r>
      <w:r>
        <w:rPr>
          <w:rFonts w:asciiTheme="majorHAnsi" w:hAnsiTheme="majorHAnsi"/>
          <w:sz w:val="28"/>
          <w:szCs w:val="28"/>
        </w:rPr>
        <w:t>’</w:t>
      </w:r>
      <w:r w:rsidRPr="00B77CF5">
        <w:rPr>
          <w:rFonts w:asciiTheme="majorHAnsi" w:hAnsiTheme="majorHAnsi"/>
          <w:sz w:val="28"/>
          <w:szCs w:val="28"/>
        </w:rPr>
        <w:t>s likely that you won</w:t>
      </w:r>
      <w:r>
        <w:rPr>
          <w:rFonts w:asciiTheme="majorHAnsi" w:hAnsiTheme="majorHAnsi"/>
          <w:sz w:val="28"/>
          <w:szCs w:val="28"/>
        </w:rPr>
        <w:t>’</w:t>
      </w:r>
      <w:r w:rsidRPr="00B77CF5">
        <w:rPr>
          <w:rFonts w:asciiTheme="majorHAnsi" w:hAnsiTheme="majorHAnsi"/>
          <w:sz w:val="28"/>
          <w:szCs w:val="28"/>
        </w:rPr>
        <w:t>t know all the words orgrammar rules. If you make an error, just laugh it off and try again. With somepractice, you</w:t>
      </w:r>
      <w:r>
        <w:rPr>
          <w:rFonts w:asciiTheme="majorHAnsi" w:hAnsiTheme="majorHAnsi"/>
          <w:sz w:val="28"/>
          <w:szCs w:val="28"/>
        </w:rPr>
        <w:t>’</w:t>
      </w:r>
      <w:r w:rsidRPr="00B77CF5">
        <w:rPr>
          <w:rFonts w:asciiTheme="majorHAnsi" w:hAnsiTheme="majorHAnsi"/>
          <w:sz w:val="28"/>
          <w:szCs w:val="28"/>
        </w:rPr>
        <w:t>ll be speaking the language like a pro in no time!</w:t>
      </w:r>
    </w:p>
    <w:p w:rsidR="005F100B" w:rsidRPr="00B4004E" w:rsidRDefault="005F100B" w:rsidP="005F100B">
      <w:pPr>
        <w:pStyle w:val="a3"/>
        <w:spacing w:line="276" w:lineRule="auto"/>
        <w:ind w:left="503" w:right="118" w:firstLine="0"/>
        <w:rPr>
          <w:rFonts w:asciiTheme="majorHAnsi" w:hAnsiTheme="majorHAnsi" w:cs="Arial"/>
          <w:sz w:val="28"/>
          <w:szCs w:val="28"/>
          <w:highlight w:val="yellow"/>
        </w:rPr>
      </w:pPr>
    </w:p>
    <w:p w:rsidR="001D2370" w:rsidRPr="00B4004E" w:rsidRDefault="001D2370" w:rsidP="005F100B">
      <w:pPr>
        <w:pStyle w:val="a3"/>
        <w:spacing w:line="276" w:lineRule="auto"/>
        <w:ind w:left="503" w:right="118" w:firstLine="0"/>
        <w:rPr>
          <w:rFonts w:asciiTheme="majorHAnsi" w:hAnsiTheme="majorHAnsi" w:cs="Arial"/>
          <w:sz w:val="28"/>
          <w:szCs w:val="28"/>
          <w:highlight w:val="yellow"/>
        </w:rPr>
      </w:pPr>
    </w:p>
    <w:p w:rsidR="005F100B" w:rsidRDefault="005F100B" w:rsidP="005F100B">
      <w:pPr>
        <w:pStyle w:val="a3"/>
        <w:spacing w:line="276" w:lineRule="auto"/>
        <w:ind w:left="503" w:right="118" w:firstLine="0"/>
        <w:rPr>
          <w:rFonts w:asciiTheme="majorHAnsi" w:hAnsiTheme="majorHAnsi" w:cs="Arial"/>
          <w:sz w:val="28"/>
          <w:szCs w:val="28"/>
        </w:rPr>
      </w:pPr>
      <w:r w:rsidRPr="00A06582">
        <w:rPr>
          <w:rFonts w:asciiTheme="majorHAnsi" w:hAnsiTheme="majorHAnsi" w:cs="Arial"/>
          <w:sz w:val="28"/>
          <w:szCs w:val="28"/>
        </w:rPr>
        <w:t>TEXT SNIPPET 28</w:t>
      </w:r>
    </w:p>
    <w:p w:rsidR="00A06582" w:rsidRPr="00A06582" w:rsidRDefault="00A06582" w:rsidP="005F100B">
      <w:pPr>
        <w:pStyle w:val="a3"/>
        <w:spacing w:line="276" w:lineRule="auto"/>
        <w:ind w:left="503" w:right="118" w:firstLine="0"/>
        <w:rPr>
          <w:rFonts w:asciiTheme="majorHAnsi" w:hAnsiTheme="majorHAnsi" w:cs="Arial"/>
          <w:sz w:val="28"/>
          <w:szCs w:val="28"/>
        </w:rPr>
      </w:pPr>
    </w:p>
    <w:p w:rsidR="00A06582" w:rsidRPr="006707A6" w:rsidRDefault="00A06582" w:rsidP="00A06582">
      <w:pPr>
        <w:spacing w:line="276" w:lineRule="auto"/>
        <w:jc w:val="both"/>
        <w:rPr>
          <w:rFonts w:asciiTheme="majorHAnsi" w:hAnsiTheme="majorHAnsi"/>
          <w:sz w:val="28"/>
          <w:szCs w:val="28"/>
        </w:rPr>
      </w:pPr>
      <w:r>
        <w:rPr>
          <w:rFonts w:asciiTheme="majorHAnsi" w:hAnsiTheme="majorHAnsi"/>
          <w:sz w:val="28"/>
          <w:szCs w:val="28"/>
        </w:rPr>
        <w:tab/>
      </w:r>
      <w:r w:rsidRPr="006707A6">
        <w:rPr>
          <w:rFonts w:asciiTheme="majorHAnsi" w:hAnsiTheme="majorHAnsi"/>
          <w:sz w:val="28"/>
          <w:szCs w:val="28"/>
        </w:rPr>
        <w:t>Individual sports focus on personal performance and skill development, challenging athletes to push their limits and achieve excellence on their own. These sports offer opportunities for self-discipline, concentration, and self-improvement. Examples include:</w:t>
      </w:r>
    </w:p>
    <w:p w:rsidR="00A06582" w:rsidRPr="00A06582" w:rsidRDefault="00A06582" w:rsidP="00A06582">
      <w:pPr>
        <w:spacing w:line="276" w:lineRule="auto"/>
        <w:jc w:val="both"/>
        <w:rPr>
          <w:rFonts w:asciiTheme="majorHAnsi" w:hAnsiTheme="majorHAnsi"/>
          <w:sz w:val="28"/>
          <w:szCs w:val="28"/>
        </w:rPr>
      </w:pPr>
      <w:r>
        <w:rPr>
          <w:rFonts w:asciiTheme="majorHAnsi" w:hAnsiTheme="majorHAnsi"/>
          <w:sz w:val="28"/>
          <w:szCs w:val="28"/>
        </w:rPr>
        <w:tab/>
      </w:r>
      <w:r w:rsidRPr="00A06582">
        <w:rPr>
          <w:rFonts w:asciiTheme="majorHAnsi" w:hAnsiTheme="majorHAnsi"/>
          <w:sz w:val="28"/>
          <w:szCs w:val="28"/>
        </w:rPr>
        <w:t>1. Tennis: Tennis is a racket sport played between two individuals or teams on a rectangular court. Players use a racket to hit a ball over a net, aiming to outmaneuver their opponent and win points.</w:t>
      </w:r>
    </w:p>
    <w:p w:rsidR="00A06582" w:rsidRPr="00A06582" w:rsidRDefault="00A06582" w:rsidP="00A06582">
      <w:pPr>
        <w:spacing w:line="276" w:lineRule="auto"/>
        <w:jc w:val="both"/>
        <w:rPr>
          <w:rFonts w:asciiTheme="majorHAnsi" w:hAnsiTheme="majorHAnsi"/>
          <w:sz w:val="28"/>
          <w:szCs w:val="28"/>
        </w:rPr>
      </w:pPr>
      <w:r w:rsidRPr="00A06582">
        <w:rPr>
          <w:rFonts w:asciiTheme="majorHAnsi" w:hAnsiTheme="majorHAnsi"/>
          <w:sz w:val="28"/>
          <w:szCs w:val="28"/>
        </w:rPr>
        <w:tab/>
        <w:t>2. Swimming: Swimming is a full-body workout that involves moving through water using various strokes and techniques. It is not only a competitive sport but also a popular recreational activity for people of all ages.</w:t>
      </w:r>
    </w:p>
    <w:p w:rsidR="00A06582" w:rsidRDefault="00A06582" w:rsidP="00A06582">
      <w:pPr>
        <w:spacing w:line="276" w:lineRule="auto"/>
        <w:jc w:val="both"/>
        <w:rPr>
          <w:rFonts w:asciiTheme="majorHAnsi" w:hAnsiTheme="majorHAnsi"/>
          <w:sz w:val="28"/>
          <w:szCs w:val="28"/>
        </w:rPr>
      </w:pPr>
      <w:r w:rsidRPr="00A06582">
        <w:rPr>
          <w:rFonts w:asciiTheme="majorHAnsi" w:hAnsiTheme="majorHAnsi"/>
          <w:sz w:val="28"/>
          <w:szCs w:val="28"/>
        </w:rPr>
        <w:tab/>
        <w:t>3. Athletics: Athletics, also known as track and field, encompasses a wide range of individual events such as running, jumping, throwing, and walking. Athletes compete in races, jumps, and throws to achieve the best performance in their respective disciplines</w:t>
      </w:r>
      <w:r w:rsidRPr="006707A6">
        <w:rPr>
          <w:rFonts w:asciiTheme="majorHAnsi" w:hAnsiTheme="majorHAnsi"/>
          <w:sz w:val="28"/>
          <w:szCs w:val="28"/>
        </w:rPr>
        <w:t>.</w:t>
      </w:r>
    </w:p>
    <w:p w:rsidR="005F100B" w:rsidRPr="00A06582" w:rsidRDefault="001D2370" w:rsidP="001D2370">
      <w:pPr>
        <w:widowControl/>
        <w:autoSpaceDE/>
        <w:autoSpaceDN/>
        <w:spacing w:after="200" w:line="276" w:lineRule="auto"/>
        <w:rPr>
          <w:rFonts w:asciiTheme="majorHAnsi" w:hAnsiTheme="majorHAnsi" w:cs="Arial"/>
          <w:sz w:val="28"/>
          <w:szCs w:val="28"/>
        </w:rPr>
      </w:pPr>
      <w:r w:rsidRPr="00B4004E">
        <w:rPr>
          <w:rFonts w:asciiTheme="majorHAnsi" w:hAnsiTheme="majorHAnsi" w:cs="Arial"/>
          <w:sz w:val="28"/>
          <w:szCs w:val="28"/>
          <w:highlight w:val="yellow"/>
        </w:rPr>
        <w:br w:type="page"/>
      </w:r>
      <w:r w:rsidRPr="00A06582">
        <w:rPr>
          <w:rFonts w:asciiTheme="majorHAnsi" w:hAnsiTheme="majorHAnsi" w:cs="Arial"/>
          <w:sz w:val="28"/>
          <w:szCs w:val="28"/>
        </w:rPr>
        <w:lastRenderedPageBreak/>
        <w:tab/>
      </w:r>
      <w:r w:rsidR="005F100B" w:rsidRPr="00A06582">
        <w:rPr>
          <w:rFonts w:asciiTheme="majorHAnsi" w:hAnsiTheme="majorHAnsi" w:cs="Arial"/>
          <w:sz w:val="28"/>
          <w:szCs w:val="28"/>
        </w:rPr>
        <w:t>TEXT SNIPPET 29</w:t>
      </w:r>
    </w:p>
    <w:p w:rsidR="001D2370" w:rsidRPr="00A06582" w:rsidRDefault="001D2370" w:rsidP="005F100B">
      <w:pPr>
        <w:pStyle w:val="a3"/>
        <w:spacing w:line="276" w:lineRule="auto"/>
        <w:ind w:left="503" w:right="118" w:firstLine="0"/>
        <w:rPr>
          <w:rFonts w:asciiTheme="majorHAnsi" w:hAnsiTheme="majorHAnsi" w:cs="Arial"/>
          <w:sz w:val="28"/>
          <w:szCs w:val="28"/>
        </w:rPr>
      </w:pPr>
    </w:p>
    <w:p w:rsidR="00A06582" w:rsidRPr="00A06582" w:rsidRDefault="00A06582" w:rsidP="00A06582">
      <w:pPr>
        <w:pStyle w:val="a3"/>
        <w:spacing w:line="276" w:lineRule="auto"/>
        <w:ind w:left="0" w:right="118" w:firstLine="567"/>
        <w:rPr>
          <w:rFonts w:asciiTheme="majorHAnsi" w:hAnsiTheme="majorHAnsi"/>
          <w:sz w:val="28"/>
          <w:szCs w:val="28"/>
        </w:rPr>
      </w:pPr>
      <w:r w:rsidRPr="00A06582">
        <w:rPr>
          <w:rFonts w:asciiTheme="majorHAnsi" w:hAnsiTheme="majorHAnsi"/>
          <w:sz w:val="28"/>
          <w:szCs w:val="28"/>
        </w:rPr>
        <w:t>While digitalization presents immense opportunities for progress and innovation, it also brings forth a myriad of challenges that must be addressed. Cybersecurity threats, data privacy concerns, and digital inequalities are among the foremost issues confronting digital societies. Ensuring robust cybersecurity measures, safeguarding personal data, and bridging the digital divide are imperative for building trust, inclusivity, and resilience in the digital age. Moreover, the rapid pace of technological advancements necessitates continuous learning, adaptability, and digital literacy skills for individuals and organizations to thrive in a digitalized world.</w:t>
      </w:r>
    </w:p>
    <w:p w:rsidR="00A06582" w:rsidRPr="00A06582" w:rsidRDefault="00A06582" w:rsidP="00A06582">
      <w:pPr>
        <w:pStyle w:val="a3"/>
        <w:spacing w:line="276" w:lineRule="auto"/>
        <w:ind w:left="0" w:right="118" w:firstLine="567"/>
        <w:rPr>
          <w:rFonts w:asciiTheme="majorHAnsi" w:hAnsiTheme="majorHAnsi"/>
          <w:sz w:val="28"/>
          <w:szCs w:val="28"/>
        </w:rPr>
      </w:pPr>
      <w:r w:rsidRPr="00A06582">
        <w:rPr>
          <w:rFonts w:asciiTheme="majorHAnsi" w:hAnsiTheme="majorHAnsi"/>
          <w:sz w:val="28"/>
          <w:szCs w:val="28"/>
          <w:lang w:val="uk-UA"/>
        </w:rPr>
        <w:t>In recent years, Ukraine has experienced a rapid surge in digitalization, transforming various aspects of society, economy, and governance. While digitalization brings forth numerous benefits, it also presents challenges that must be addressed. Let's explore the advantages and disadvantages of digitalization in modern Ukraine.</w:t>
      </w:r>
    </w:p>
    <w:p w:rsidR="001D2370" w:rsidRPr="00B4004E" w:rsidRDefault="001D2370" w:rsidP="005F100B">
      <w:pPr>
        <w:pStyle w:val="a3"/>
        <w:spacing w:line="276" w:lineRule="auto"/>
        <w:ind w:left="503" w:right="118" w:firstLine="0"/>
        <w:rPr>
          <w:rFonts w:asciiTheme="majorHAnsi" w:hAnsiTheme="majorHAnsi" w:cs="Arial"/>
          <w:sz w:val="28"/>
          <w:szCs w:val="28"/>
          <w:highlight w:val="yellow"/>
        </w:rPr>
      </w:pPr>
    </w:p>
    <w:p w:rsidR="005F100B" w:rsidRPr="00B4004E" w:rsidRDefault="005F100B" w:rsidP="005F100B">
      <w:pPr>
        <w:pStyle w:val="a3"/>
        <w:spacing w:line="276" w:lineRule="auto"/>
        <w:ind w:left="503" w:right="118" w:firstLine="0"/>
        <w:rPr>
          <w:rFonts w:asciiTheme="majorHAnsi" w:hAnsiTheme="majorHAnsi" w:cs="Arial"/>
          <w:sz w:val="28"/>
          <w:szCs w:val="28"/>
        </w:rPr>
      </w:pPr>
    </w:p>
    <w:p w:rsidR="005F100B" w:rsidRPr="00B4004E" w:rsidRDefault="005F100B" w:rsidP="005F100B">
      <w:pPr>
        <w:pStyle w:val="a3"/>
        <w:spacing w:line="276" w:lineRule="auto"/>
        <w:ind w:left="503" w:right="118" w:firstLine="0"/>
        <w:rPr>
          <w:rFonts w:asciiTheme="majorHAnsi" w:hAnsiTheme="majorHAnsi" w:cs="Arial"/>
          <w:sz w:val="28"/>
          <w:szCs w:val="28"/>
        </w:rPr>
      </w:pPr>
      <w:r w:rsidRPr="00B4004E">
        <w:rPr>
          <w:rFonts w:asciiTheme="majorHAnsi" w:hAnsiTheme="majorHAnsi" w:cs="Arial"/>
          <w:sz w:val="28"/>
          <w:szCs w:val="28"/>
        </w:rPr>
        <w:t>TEXT SNIPPET 30</w:t>
      </w:r>
    </w:p>
    <w:p w:rsidR="001D2370" w:rsidRPr="00B4004E" w:rsidRDefault="001D2370" w:rsidP="005F100B">
      <w:pPr>
        <w:pStyle w:val="a3"/>
        <w:spacing w:line="276" w:lineRule="auto"/>
        <w:ind w:left="503" w:right="118" w:firstLine="0"/>
        <w:rPr>
          <w:rFonts w:asciiTheme="majorHAnsi" w:hAnsiTheme="majorHAnsi" w:cs="Arial"/>
          <w:sz w:val="28"/>
          <w:szCs w:val="28"/>
          <w:highlight w:val="yellow"/>
        </w:rPr>
      </w:pPr>
    </w:p>
    <w:p w:rsidR="00B4004E" w:rsidRPr="002903D5" w:rsidRDefault="00B4004E" w:rsidP="00B4004E">
      <w:pPr>
        <w:spacing w:line="276" w:lineRule="auto"/>
        <w:jc w:val="both"/>
        <w:rPr>
          <w:rFonts w:ascii="Cambria" w:hAnsi="Cambria"/>
          <w:sz w:val="28"/>
          <w:szCs w:val="28"/>
        </w:rPr>
      </w:pPr>
      <w:r>
        <w:rPr>
          <w:rFonts w:asciiTheme="majorHAnsi" w:hAnsiTheme="majorHAnsi"/>
          <w:color w:val="000000"/>
          <w:sz w:val="28"/>
          <w:szCs w:val="28"/>
          <w:lang w:eastAsia="ru-RU"/>
        </w:rPr>
        <w:tab/>
      </w:r>
      <w:r w:rsidRPr="002903D5">
        <w:rPr>
          <w:rFonts w:ascii="Cambria" w:hAnsi="Cambria"/>
          <w:sz w:val="28"/>
          <w:szCs w:val="28"/>
        </w:rPr>
        <w:t>Hip-hop emerged in the Bronx during the 1970s as a cultural movement encompassing rap music, graffiti art, breakdancing, and DJing. Rooted in the experiences of African American and Latino youth, hip-hop provided a platform for marginalized communities to voice their struggles, aspirations, and resilience. From its humble beginnings in block parties to its global influence on fashion, language, and activism, hip-hop remains a dynamic force that continues to shape youth culture worldwide.</w:t>
      </w:r>
    </w:p>
    <w:p w:rsidR="005F100B" w:rsidRDefault="00B4004E" w:rsidP="00A06582">
      <w:pPr>
        <w:spacing w:line="276" w:lineRule="auto"/>
        <w:jc w:val="both"/>
        <w:rPr>
          <w:rFonts w:asciiTheme="majorHAnsi" w:hAnsiTheme="majorHAnsi" w:cs="Arial"/>
          <w:sz w:val="28"/>
          <w:szCs w:val="28"/>
        </w:rPr>
      </w:pPr>
      <w:r>
        <w:rPr>
          <w:rFonts w:ascii="Cambria" w:hAnsi="Cambria"/>
          <w:sz w:val="28"/>
          <w:szCs w:val="28"/>
        </w:rPr>
        <w:tab/>
      </w:r>
      <w:r w:rsidRPr="002903D5">
        <w:rPr>
          <w:rFonts w:ascii="Cambria" w:hAnsi="Cambria"/>
          <w:sz w:val="28"/>
          <w:szCs w:val="28"/>
        </w:rPr>
        <w:t>In the early 2000s, the emo subculture gained prominence, characterized by its introspective lyrics, emotional intensity, and distinctive fashion. Emo music, often associated with bands like My Chemical Romance and Dashboard Confessional, explored themes of heartache, alienation, and self-expression, resonating with a generation grappling with the complexities of adolescence and identity. Emo fashion typically featured skinny jeans, band t-shirts, and expressive hairstyles, serving as outward expressions of inner turmoil and vulnerability.</w:t>
      </w:r>
    </w:p>
    <w:p w:rsidR="005F100B" w:rsidRDefault="005F100B" w:rsidP="005F100B">
      <w:pPr>
        <w:pStyle w:val="a3"/>
        <w:spacing w:line="276" w:lineRule="auto"/>
        <w:ind w:left="503" w:right="118" w:firstLine="0"/>
        <w:rPr>
          <w:rFonts w:asciiTheme="majorHAnsi" w:hAnsiTheme="majorHAnsi" w:cs="Arial"/>
          <w:sz w:val="28"/>
          <w:szCs w:val="28"/>
        </w:rPr>
      </w:pPr>
    </w:p>
    <w:p w:rsidR="005F100B" w:rsidRPr="005F100B" w:rsidRDefault="005F100B" w:rsidP="005F100B">
      <w:pPr>
        <w:spacing w:line="276" w:lineRule="auto"/>
        <w:rPr>
          <w:rFonts w:asciiTheme="majorHAnsi" w:hAnsiTheme="majorHAnsi"/>
          <w:sz w:val="28"/>
          <w:szCs w:val="28"/>
        </w:rPr>
      </w:pPr>
    </w:p>
    <w:sectPr w:rsidR="005F100B" w:rsidRPr="005F100B" w:rsidSect="00302FB8">
      <w:headerReference w:type="even" r:id="rId28"/>
      <w:headerReference w:type="default" r:id="rId29"/>
      <w:footerReference w:type="even"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A8A" w:rsidRDefault="00EF4A8A" w:rsidP="00AA39AD">
      <w:r>
        <w:separator/>
      </w:r>
    </w:p>
  </w:endnote>
  <w:endnote w:type="continuationSeparator" w:id="1">
    <w:p w:rsidR="00EF4A8A" w:rsidRDefault="00EF4A8A" w:rsidP="00AA3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7D" w:rsidRDefault="00417538">
    <w:pPr>
      <w:pStyle w:val="a3"/>
      <w:spacing w:line="14" w:lineRule="auto"/>
      <w:ind w:left="0" w:firstLine="0"/>
      <w:jc w:val="left"/>
    </w:pPr>
    <w:r w:rsidRPr="00417538">
      <w:pict>
        <v:shapetype id="_x0000_t202" coordsize="21600,21600" o:spt="202" path="m,l,21600r21600,l21600,xe">
          <v:stroke joinstyle="miter"/>
          <v:path gradientshapeok="t" o:connecttype="rect"/>
        </v:shapetype>
        <v:shape id="_x0000_s2059" type="#_x0000_t202" style="position:absolute;margin-left:227pt;margin-top:695.35pt;width:39.4pt;height:13pt;z-index:-251645952;mso-position-horizontal-relative:page;mso-position-vertical-relative:page" filled="f" stroked="f">
          <v:textbox style="mso-next-textbox:#_x0000_s2059" inset="0,0,0,0">
            <w:txbxContent>
              <w:p w:rsidR="009C207D" w:rsidRDefault="00C12274">
                <w:pPr>
                  <w:pStyle w:val="a3"/>
                  <w:spacing w:before="8"/>
                  <w:ind w:left="20" w:firstLine="0"/>
                  <w:jc w:val="left"/>
                </w:pPr>
                <w:r>
                  <w:rPr>
                    <w:color w:val="231F20"/>
                    <w:w w:val="115"/>
                  </w:rPr>
                  <w:t>–</w:t>
                </w:r>
                <w:r>
                  <w:rPr>
                    <w:color w:val="231F20"/>
                    <w:spacing w:val="-6"/>
                    <w:w w:val="115"/>
                  </w:rPr>
                  <w:t xml:space="preserve"> </w:t>
                </w:r>
                <w:r w:rsidR="00417538">
                  <w:fldChar w:fldCharType="begin"/>
                </w:r>
                <w:r>
                  <w:rPr>
                    <w:color w:val="231F20"/>
                    <w:w w:val="115"/>
                  </w:rPr>
                  <w:instrText xml:space="preserve"> PAGE </w:instrText>
                </w:r>
                <w:r w:rsidR="00417538">
                  <w:fldChar w:fldCharType="separate"/>
                </w:r>
                <w:r w:rsidR="00AA39AD">
                  <w:rPr>
                    <w:noProof/>
                    <w:color w:val="231F20"/>
                    <w:w w:val="115"/>
                  </w:rPr>
                  <w:t>102</w:t>
                </w:r>
                <w:r w:rsidR="00417538">
                  <w:fldChar w:fldCharType="end"/>
                </w:r>
                <w:r>
                  <w:rPr>
                    <w:color w:val="231F20"/>
                    <w:spacing w:val="-6"/>
                    <w:w w:val="115"/>
                  </w:rPr>
                  <w:t xml:space="preserve"> </w:t>
                </w:r>
                <w:r>
                  <w:rPr>
                    <w:color w:val="231F20"/>
                    <w:w w:val="115"/>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7D" w:rsidRDefault="00EF4A8A">
    <w:pPr>
      <w:pStyle w:val="a3"/>
      <w:spacing w:line="14"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A8A" w:rsidRDefault="00EF4A8A" w:rsidP="00AA39AD">
      <w:r>
        <w:separator/>
      </w:r>
    </w:p>
  </w:footnote>
  <w:footnote w:type="continuationSeparator" w:id="1">
    <w:p w:rsidR="00EF4A8A" w:rsidRDefault="00EF4A8A" w:rsidP="00AA3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7D" w:rsidRDefault="00417538">
    <w:pPr>
      <w:pStyle w:val="a3"/>
      <w:spacing w:line="14" w:lineRule="auto"/>
      <w:ind w:left="0" w:firstLine="0"/>
      <w:jc w:val="left"/>
    </w:pPr>
    <w:r w:rsidRPr="00417538">
      <w:pict>
        <v:shapetype id="_x0000_t202" coordsize="21600,21600" o:spt="202" path="m,l,21600r21600,l21600,xe">
          <v:stroke joinstyle="miter"/>
          <v:path gradientshapeok="t" o:connecttype="rect"/>
        </v:shapetype>
        <v:shape id="_x0000_s2055" type="#_x0000_t202" style="position:absolute;margin-left:41.5pt;margin-top:31.5pt;width:407.4pt;height:10.8pt;z-index:-251650048;mso-position-horizontal-relative:page;mso-position-vertical-relative:page" filled="f" stroked="f">
          <v:textbox style="mso-next-textbox:#_x0000_s2055" inset="0,0,0,0">
            <w:txbxContent>
              <w:p w:rsidR="009C207D" w:rsidRDefault="00C12274">
                <w:pPr>
                  <w:tabs>
                    <w:tab w:val="left" w:pos="813"/>
                    <w:tab w:val="left" w:pos="3265"/>
                    <w:tab w:val="left" w:pos="8126"/>
                  </w:tabs>
                  <w:spacing w:before="10"/>
                  <w:ind w:left="20"/>
                  <w:rPr>
                    <w:sz w:val="16"/>
                  </w:rPr>
                </w:pPr>
                <w:r>
                  <w:rPr>
                    <w:color w:val="231F20"/>
                    <w:w w:val="93"/>
                    <w:sz w:val="16"/>
                    <w:u w:val="single" w:color="231F20"/>
                  </w:rPr>
                  <w:t xml:space="preserve"> </w:t>
                </w:r>
                <w:r>
                  <w:rPr>
                    <w:color w:val="231F20"/>
                    <w:sz w:val="16"/>
                    <w:u w:val="single" w:color="231F20"/>
                  </w:rPr>
                  <w:tab/>
                </w:r>
                <w:r>
                  <w:rPr>
                    <w:color w:val="231F20"/>
                    <w:spacing w:val="16"/>
                    <w:sz w:val="16"/>
                  </w:rPr>
                  <w:t xml:space="preserve"> </w:t>
                </w:r>
                <w:r>
                  <w:rPr>
                    <w:color w:val="231F20"/>
                    <w:w w:val="110"/>
                    <w:sz w:val="16"/>
                  </w:rPr>
                  <w:t>Образ.</w:t>
                </w:r>
                <w:r>
                  <w:rPr>
                    <w:color w:val="231F20"/>
                    <w:spacing w:val="2"/>
                    <w:w w:val="110"/>
                    <w:sz w:val="16"/>
                  </w:rPr>
                  <w:t xml:space="preserve"> </w:t>
                </w:r>
                <w:r>
                  <w:rPr>
                    <w:color w:val="231F20"/>
                    <w:w w:val="110"/>
                    <w:sz w:val="16"/>
                  </w:rPr>
                  <w:t>–</w:t>
                </w:r>
                <w:r>
                  <w:rPr>
                    <w:color w:val="231F20"/>
                    <w:spacing w:val="2"/>
                    <w:w w:val="110"/>
                    <w:sz w:val="16"/>
                  </w:rPr>
                  <w:t xml:space="preserve"> </w:t>
                </w:r>
                <w:r>
                  <w:rPr>
                    <w:color w:val="231F20"/>
                    <w:w w:val="110"/>
                    <w:sz w:val="16"/>
                  </w:rPr>
                  <w:t>Випуск</w:t>
                </w:r>
                <w:r>
                  <w:rPr>
                    <w:color w:val="231F20"/>
                    <w:spacing w:val="2"/>
                    <w:w w:val="110"/>
                    <w:sz w:val="16"/>
                  </w:rPr>
                  <w:t xml:space="preserve"> </w:t>
                </w:r>
                <w:r>
                  <w:rPr>
                    <w:color w:val="231F20"/>
                    <w:w w:val="110"/>
                    <w:sz w:val="16"/>
                  </w:rPr>
                  <w:t>4</w:t>
                </w:r>
                <w:r>
                  <w:rPr>
                    <w:color w:val="231F20"/>
                    <w:spacing w:val="2"/>
                    <w:w w:val="110"/>
                    <w:sz w:val="16"/>
                  </w:rPr>
                  <w:t xml:space="preserve"> </w:t>
                </w:r>
                <w:r>
                  <w:rPr>
                    <w:color w:val="231F20"/>
                    <w:w w:val="110"/>
                    <w:sz w:val="16"/>
                  </w:rPr>
                  <w:t>(26)</w:t>
                </w:r>
                <w:r>
                  <w:rPr>
                    <w:color w:val="231F20"/>
                    <w:spacing w:val="2"/>
                    <w:w w:val="110"/>
                    <w:sz w:val="16"/>
                  </w:rPr>
                  <w:t xml:space="preserve"> </w:t>
                </w:r>
                <w:r>
                  <w:rPr>
                    <w:color w:val="231F20"/>
                    <w:w w:val="110"/>
                    <w:sz w:val="16"/>
                  </w:rPr>
                  <w:t>‘2017</w:t>
                </w:r>
                <w:r>
                  <w:rPr>
                    <w:color w:val="231F20"/>
                    <w:sz w:val="16"/>
                  </w:rPr>
                  <w:tab/>
                </w:r>
                <w:r>
                  <w:rPr>
                    <w:color w:val="231F20"/>
                    <w:w w:val="93"/>
                    <w:sz w:val="16"/>
                    <w:u w:val="single" w:color="231F20"/>
                  </w:rPr>
                  <w:t xml:space="preserve"> </w:t>
                </w:r>
                <w:r>
                  <w:rPr>
                    <w:color w:val="231F20"/>
                    <w:sz w:val="16"/>
                    <w:u w:val="single" w:color="231F20"/>
                  </w:rPr>
                  <w:tab/>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7D" w:rsidRDefault="00EF4A8A">
    <w:pPr>
      <w:pStyle w:val="a3"/>
      <w:spacing w:line="14"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3A9"/>
    <w:multiLevelType w:val="hybridMultilevel"/>
    <w:tmpl w:val="E10AE916"/>
    <w:lvl w:ilvl="0" w:tplc="8E92E17A">
      <w:numFmt w:val="bullet"/>
      <w:lvlText w:val="–"/>
      <w:lvlJc w:val="left"/>
      <w:pPr>
        <w:ind w:left="120" w:hanging="429"/>
      </w:pPr>
      <w:rPr>
        <w:rFonts w:ascii="Times New Roman" w:eastAsia="Times New Roman" w:hAnsi="Times New Roman" w:cs="Times New Roman" w:hint="default"/>
        <w:color w:val="231F20"/>
        <w:w w:val="123"/>
        <w:sz w:val="18"/>
        <w:szCs w:val="18"/>
        <w:lang w:val="en-US" w:eastAsia="en-US" w:bidi="ar-SA"/>
      </w:rPr>
    </w:lvl>
    <w:lvl w:ilvl="1" w:tplc="B84CB3C4">
      <w:numFmt w:val="bullet"/>
      <w:lvlText w:val="•"/>
      <w:lvlJc w:val="left"/>
      <w:pPr>
        <w:ind w:left="959" w:hanging="429"/>
      </w:pPr>
      <w:rPr>
        <w:rFonts w:hint="default"/>
        <w:lang w:val="en-US" w:eastAsia="en-US" w:bidi="ar-SA"/>
      </w:rPr>
    </w:lvl>
    <w:lvl w:ilvl="2" w:tplc="E4AA05DE">
      <w:numFmt w:val="bullet"/>
      <w:lvlText w:val="•"/>
      <w:lvlJc w:val="left"/>
      <w:pPr>
        <w:ind w:left="1799" w:hanging="429"/>
      </w:pPr>
      <w:rPr>
        <w:rFonts w:hint="default"/>
        <w:lang w:val="en-US" w:eastAsia="en-US" w:bidi="ar-SA"/>
      </w:rPr>
    </w:lvl>
    <w:lvl w:ilvl="3" w:tplc="56D811E6">
      <w:numFmt w:val="bullet"/>
      <w:lvlText w:val="•"/>
      <w:lvlJc w:val="left"/>
      <w:pPr>
        <w:ind w:left="2639" w:hanging="429"/>
      </w:pPr>
      <w:rPr>
        <w:rFonts w:hint="default"/>
        <w:lang w:val="en-US" w:eastAsia="en-US" w:bidi="ar-SA"/>
      </w:rPr>
    </w:lvl>
    <w:lvl w:ilvl="4" w:tplc="02EC87AA">
      <w:numFmt w:val="bullet"/>
      <w:lvlText w:val="•"/>
      <w:lvlJc w:val="left"/>
      <w:pPr>
        <w:ind w:left="3479" w:hanging="429"/>
      </w:pPr>
      <w:rPr>
        <w:rFonts w:hint="default"/>
        <w:lang w:val="en-US" w:eastAsia="en-US" w:bidi="ar-SA"/>
      </w:rPr>
    </w:lvl>
    <w:lvl w:ilvl="5" w:tplc="13A04152">
      <w:numFmt w:val="bullet"/>
      <w:lvlText w:val="•"/>
      <w:lvlJc w:val="left"/>
      <w:pPr>
        <w:ind w:left="4318" w:hanging="429"/>
      </w:pPr>
      <w:rPr>
        <w:rFonts w:hint="default"/>
        <w:lang w:val="en-US" w:eastAsia="en-US" w:bidi="ar-SA"/>
      </w:rPr>
    </w:lvl>
    <w:lvl w:ilvl="6" w:tplc="35F8DB90">
      <w:numFmt w:val="bullet"/>
      <w:lvlText w:val="•"/>
      <w:lvlJc w:val="left"/>
      <w:pPr>
        <w:ind w:left="5158" w:hanging="429"/>
      </w:pPr>
      <w:rPr>
        <w:rFonts w:hint="default"/>
        <w:lang w:val="en-US" w:eastAsia="en-US" w:bidi="ar-SA"/>
      </w:rPr>
    </w:lvl>
    <w:lvl w:ilvl="7" w:tplc="C158F548">
      <w:numFmt w:val="bullet"/>
      <w:lvlText w:val="•"/>
      <w:lvlJc w:val="left"/>
      <w:pPr>
        <w:ind w:left="5998" w:hanging="429"/>
      </w:pPr>
      <w:rPr>
        <w:rFonts w:hint="default"/>
        <w:lang w:val="en-US" w:eastAsia="en-US" w:bidi="ar-SA"/>
      </w:rPr>
    </w:lvl>
    <w:lvl w:ilvl="8" w:tplc="6AFCAE32">
      <w:numFmt w:val="bullet"/>
      <w:lvlText w:val="•"/>
      <w:lvlJc w:val="left"/>
      <w:pPr>
        <w:ind w:left="6838" w:hanging="429"/>
      </w:pPr>
      <w:rPr>
        <w:rFonts w:hint="default"/>
        <w:lang w:val="en-US" w:eastAsia="en-US" w:bidi="ar-SA"/>
      </w:rPr>
    </w:lvl>
  </w:abstractNum>
  <w:abstractNum w:abstractNumId="1">
    <w:nsid w:val="0FDE7146"/>
    <w:multiLevelType w:val="multilevel"/>
    <w:tmpl w:val="AC524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F3FB9"/>
    <w:multiLevelType w:val="hybridMultilevel"/>
    <w:tmpl w:val="B34CE772"/>
    <w:lvl w:ilvl="0" w:tplc="952A07C8">
      <w:start w:val="13"/>
      <w:numFmt w:val="decimal"/>
      <w:lvlText w:val="%1."/>
      <w:lvlJc w:val="left"/>
      <w:pPr>
        <w:ind w:left="120" w:hanging="349"/>
        <w:jc w:val="left"/>
      </w:pPr>
      <w:rPr>
        <w:rFonts w:ascii="Times New Roman" w:eastAsia="Times New Roman" w:hAnsi="Times New Roman" w:cs="Times New Roman" w:hint="default"/>
        <w:color w:val="231F20"/>
        <w:w w:val="120"/>
        <w:sz w:val="18"/>
        <w:szCs w:val="18"/>
        <w:lang w:val="en-US" w:eastAsia="en-US" w:bidi="ar-SA"/>
      </w:rPr>
    </w:lvl>
    <w:lvl w:ilvl="1" w:tplc="E1ECB77C">
      <w:numFmt w:val="bullet"/>
      <w:lvlText w:val="•"/>
      <w:lvlJc w:val="left"/>
      <w:pPr>
        <w:ind w:left="959" w:hanging="349"/>
      </w:pPr>
      <w:rPr>
        <w:rFonts w:hint="default"/>
        <w:lang w:val="en-US" w:eastAsia="en-US" w:bidi="ar-SA"/>
      </w:rPr>
    </w:lvl>
    <w:lvl w:ilvl="2" w:tplc="9984EA24">
      <w:numFmt w:val="bullet"/>
      <w:lvlText w:val="•"/>
      <w:lvlJc w:val="left"/>
      <w:pPr>
        <w:ind w:left="1799" w:hanging="349"/>
      </w:pPr>
      <w:rPr>
        <w:rFonts w:hint="default"/>
        <w:lang w:val="en-US" w:eastAsia="en-US" w:bidi="ar-SA"/>
      </w:rPr>
    </w:lvl>
    <w:lvl w:ilvl="3" w:tplc="01821304">
      <w:numFmt w:val="bullet"/>
      <w:lvlText w:val="•"/>
      <w:lvlJc w:val="left"/>
      <w:pPr>
        <w:ind w:left="2639" w:hanging="349"/>
      </w:pPr>
      <w:rPr>
        <w:rFonts w:hint="default"/>
        <w:lang w:val="en-US" w:eastAsia="en-US" w:bidi="ar-SA"/>
      </w:rPr>
    </w:lvl>
    <w:lvl w:ilvl="4" w:tplc="F2100690">
      <w:numFmt w:val="bullet"/>
      <w:lvlText w:val="•"/>
      <w:lvlJc w:val="left"/>
      <w:pPr>
        <w:ind w:left="3479" w:hanging="349"/>
      </w:pPr>
      <w:rPr>
        <w:rFonts w:hint="default"/>
        <w:lang w:val="en-US" w:eastAsia="en-US" w:bidi="ar-SA"/>
      </w:rPr>
    </w:lvl>
    <w:lvl w:ilvl="5" w:tplc="1D6C31B8">
      <w:numFmt w:val="bullet"/>
      <w:lvlText w:val="•"/>
      <w:lvlJc w:val="left"/>
      <w:pPr>
        <w:ind w:left="4318" w:hanging="349"/>
      </w:pPr>
      <w:rPr>
        <w:rFonts w:hint="default"/>
        <w:lang w:val="en-US" w:eastAsia="en-US" w:bidi="ar-SA"/>
      </w:rPr>
    </w:lvl>
    <w:lvl w:ilvl="6" w:tplc="D3DE6C8E">
      <w:numFmt w:val="bullet"/>
      <w:lvlText w:val="•"/>
      <w:lvlJc w:val="left"/>
      <w:pPr>
        <w:ind w:left="5158" w:hanging="349"/>
      </w:pPr>
      <w:rPr>
        <w:rFonts w:hint="default"/>
        <w:lang w:val="en-US" w:eastAsia="en-US" w:bidi="ar-SA"/>
      </w:rPr>
    </w:lvl>
    <w:lvl w:ilvl="7" w:tplc="F84C0234">
      <w:numFmt w:val="bullet"/>
      <w:lvlText w:val="•"/>
      <w:lvlJc w:val="left"/>
      <w:pPr>
        <w:ind w:left="5998" w:hanging="349"/>
      </w:pPr>
      <w:rPr>
        <w:rFonts w:hint="default"/>
        <w:lang w:val="en-US" w:eastAsia="en-US" w:bidi="ar-SA"/>
      </w:rPr>
    </w:lvl>
    <w:lvl w:ilvl="8" w:tplc="E53A9D22">
      <w:numFmt w:val="bullet"/>
      <w:lvlText w:val="•"/>
      <w:lvlJc w:val="left"/>
      <w:pPr>
        <w:ind w:left="6838" w:hanging="349"/>
      </w:pPr>
      <w:rPr>
        <w:rFonts w:hint="default"/>
        <w:lang w:val="en-US" w:eastAsia="en-US" w:bidi="ar-SA"/>
      </w:rPr>
    </w:lvl>
  </w:abstractNum>
  <w:abstractNum w:abstractNumId="3">
    <w:nsid w:val="3FB3060F"/>
    <w:multiLevelType w:val="multilevel"/>
    <w:tmpl w:val="396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11A0C"/>
    <w:multiLevelType w:val="hybridMultilevel"/>
    <w:tmpl w:val="E5E64BFC"/>
    <w:lvl w:ilvl="0" w:tplc="6FF6B646">
      <w:start w:val="1"/>
      <w:numFmt w:val="decimal"/>
      <w:lvlText w:val="%1)"/>
      <w:lvlJc w:val="left"/>
      <w:pPr>
        <w:ind w:left="120" w:hanging="251"/>
        <w:jc w:val="left"/>
      </w:pPr>
      <w:rPr>
        <w:rFonts w:ascii="Times New Roman" w:eastAsia="Times New Roman" w:hAnsi="Times New Roman" w:cs="Times New Roman" w:hint="default"/>
        <w:color w:val="231F20"/>
        <w:w w:val="111"/>
        <w:sz w:val="20"/>
        <w:szCs w:val="20"/>
        <w:lang w:val="en-US" w:eastAsia="en-US" w:bidi="ar-SA"/>
      </w:rPr>
    </w:lvl>
    <w:lvl w:ilvl="1" w:tplc="46323AEA">
      <w:start w:val="3"/>
      <w:numFmt w:val="decimal"/>
      <w:lvlText w:val="%2)"/>
      <w:lvlJc w:val="left"/>
      <w:pPr>
        <w:ind w:left="290" w:hanging="243"/>
        <w:jc w:val="left"/>
      </w:pPr>
      <w:rPr>
        <w:rFonts w:ascii="Times New Roman" w:eastAsia="Times New Roman" w:hAnsi="Times New Roman" w:cs="Times New Roman" w:hint="default"/>
        <w:color w:val="231F20"/>
        <w:w w:val="111"/>
        <w:sz w:val="20"/>
        <w:szCs w:val="20"/>
        <w:lang w:val="en-US" w:eastAsia="en-US" w:bidi="ar-SA"/>
      </w:rPr>
    </w:lvl>
    <w:lvl w:ilvl="2" w:tplc="6DD86794">
      <w:start w:val="1"/>
      <w:numFmt w:val="decimal"/>
      <w:lvlText w:val="%3."/>
      <w:lvlJc w:val="left"/>
      <w:pPr>
        <w:ind w:left="120" w:hanging="233"/>
        <w:jc w:val="right"/>
      </w:pPr>
      <w:rPr>
        <w:rFonts w:ascii="Times New Roman" w:eastAsia="Times New Roman" w:hAnsi="Times New Roman" w:cs="Times New Roman" w:hint="default"/>
        <w:color w:val="231F20"/>
        <w:w w:val="123"/>
        <w:sz w:val="18"/>
        <w:szCs w:val="18"/>
        <w:lang w:val="en-US" w:eastAsia="en-US" w:bidi="ar-SA"/>
      </w:rPr>
    </w:lvl>
    <w:lvl w:ilvl="3" w:tplc="09A8DA00">
      <w:numFmt w:val="bullet"/>
      <w:lvlText w:val="•"/>
      <w:lvlJc w:val="left"/>
      <w:pPr>
        <w:ind w:left="2126" w:hanging="233"/>
      </w:pPr>
      <w:rPr>
        <w:rFonts w:hint="default"/>
        <w:lang w:val="en-US" w:eastAsia="en-US" w:bidi="ar-SA"/>
      </w:rPr>
    </w:lvl>
    <w:lvl w:ilvl="4" w:tplc="D1AE7658">
      <w:numFmt w:val="bullet"/>
      <w:lvlText w:val="•"/>
      <w:lvlJc w:val="left"/>
      <w:pPr>
        <w:ind w:left="3039" w:hanging="233"/>
      </w:pPr>
      <w:rPr>
        <w:rFonts w:hint="default"/>
        <w:lang w:val="en-US" w:eastAsia="en-US" w:bidi="ar-SA"/>
      </w:rPr>
    </w:lvl>
    <w:lvl w:ilvl="5" w:tplc="8320F3C2">
      <w:numFmt w:val="bullet"/>
      <w:lvlText w:val="•"/>
      <w:lvlJc w:val="left"/>
      <w:pPr>
        <w:ind w:left="3952" w:hanging="233"/>
      </w:pPr>
      <w:rPr>
        <w:rFonts w:hint="default"/>
        <w:lang w:val="en-US" w:eastAsia="en-US" w:bidi="ar-SA"/>
      </w:rPr>
    </w:lvl>
    <w:lvl w:ilvl="6" w:tplc="23C6E456">
      <w:numFmt w:val="bullet"/>
      <w:lvlText w:val="•"/>
      <w:lvlJc w:val="left"/>
      <w:pPr>
        <w:ind w:left="4865" w:hanging="233"/>
      </w:pPr>
      <w:rPr>
        <w:rFonts w:hint="default"/>
        <w:lang w:val="en-US" w:eastAsia="en-US" w:bidi="ar-SA"/>
      </w:rPr>
    </w:lvl>
    <w:lvl w:ilvl="7" w:tplc="44BE7872">
      <w:numFmt w:val="bullet"/>
      <w:lvlText w:val="•"/>
      <w:lvlJc w:val="left"/>
      <w:pPr>
        <w:ind w:left="5778" w:hanging="233"/>
      </w:pPr>
      <w:rPr>
        <w:rFonts w:hint="default"/>
        <w:lang w:val="en-US" w:eastAsia="en-US" w:bidi="ar-SA"/>
      </w:rPr>
    </w:lvl>
    <w:lvl w:ilvl="8" w:tplc="0DA6EFEA">
      <w:numFmt w:val="bullet"/>
      <w:lvlText w:val="•"/>
      <w:lvlJc w:val="left"/>
      <w:pPr>
        <w:ind w:left="6691" w:hanging="233"/>
      </w:pPr>
      <w:rPr>
        <w:rFonts w:hint="default"/>
        <w:lang w:val="en-US" w:eastAsia="en-US" w:bidi="ar-SA"/>
      </w:rPr>
    </w:lvl>
  </w:abstractNum>
  <w:abstractNum w:abstractNumId="5">
    <w:nsid w:val="61153DA9"/>
    <w:multiLevelType w:val="hybridMultilevel"/>
    <w:tmpl w:val="978C49D0"/>
    <w:lvl w:ilvl="0" w:tplc="0FF454E8">
      <w:start w:val="1"/>
      <w:numFmt w:val="decimal"/>
      <w:lvlText w:val="%1."/>
      <w:lvlJc w:val="left"/>
      <w:pPr>
        <w:ind w:left="120" w:hanging="207"/>
        <w:jc w:val="left"/>
      </w:pPr>
      <w:rPr>
        <w:rFonts w:ascii="Times New Roman" w:eastAsia="Times New Roman" w:hAnsi="Times New Roman" w:cs="Times New Roman" w:hint="default"/>
        <w:color w:val="231F20"/>
        <w:w w:val="123"/>
        <w:sz w:val="18"/>
        <w:szCs w:val="18"/>
        <w:lang w:val="en-US" w:eastAsia="en-US" w:bidi="ar-SA"/>
      </w:rPr>
    </w:lvl>
    <w:lvl w:ilvl="1" w:tplc="ADAC4016">
      <w:numFmt w:val="bullet"/>
      <w:lvlText w:val="•"/>
      <w:lvlJc w:val="left"/>
      <w:pPr>
        <w:ind w:left="959" w:hanging="207"/>
      </w:pPr>
      <w:rPr>
        <w:rFonts w:hint="default"/>
        <w:lang w:val="en-US" w:eastAsia="en-US" w:bidi="ar-SA"/>
      </w:rPr>
    </w:lvl>
    <w:lvl w:ilvl="2" w:tplc="1024B520">
      <w:numFmt w:val="bullet"/>
      <w:lvlText w:val="•"/>
      <w:lvlJc w:val="left"/>
      <w:pPr>
        <w:ind w:left="1799" w:hanging="207"/>
      </w:pPr>
      <w:rPr>
        <w:rFonts w:hint="default"/>
        <w:lang w:val="en-US" w:eastAsia="en-US" w:bidi="ar-SA"/>
      </w:rPr>
    </w:lvl>
    <w:lvl w:ilvl="3" w:tplc="2318AE0A">
      <w:numFmt w:val="bullet"/>
      <w:lvlText w:val="•"/>
      <w:lvlJc w:val="left"/>
      <w:pPr>
        <w:ind w:left="2639" w:hanging="207"/>
      </w:pPr>
      <w:rPr>
        <w:rFonts w:hint="default"/>
        <w:lang w:val="en-US" w:eastAsia="en-US" w:bidi="ar-SA"/>
      </w:rPr>
    </w:lvl>
    <w:lvl w:ilvl="4" w:tplc="4FE811EC">
      <w:numFmt w:val="bullet"/>
      <w:lvlText w:val="•"/>
      <w:lvlJc w:val="left"/>
      <w:pPr>
        <w:ind w:left="3479" w:hanging="207"/>
      </w:pPr>
      <w:rPr>
        <w:rFonts w:hint="default"/>
        <w:lang w:val="en-US" w:eastAsia="en-US" w:bidi="ar-SA"/>
      </w:rPr>
    </w:lvl>
    <w:lvl w:ilvl="5" w:tplc="CB82EFFA">
      <w:numFmt w:val="bullet"/>
      <w:lvlText w:val="•"/>
      <w:lvlJc w:val="left"/>
      <w:pPr>
        <w:ind w:left="4318" w:hanging="207"/>
      </w:pPr>
      <w:rPr>
        <w:rFonts w:hint="default"/>
        <w:lang w:val="en-US" w:eastAsia="en-US" w:bidi="ar-SA"/>
      </w:rPr>
    </w:lvl>
    <w:lvl w:ilvl="6" w:tplc="E23EF9A2">
      <w:numFmt w:val="bullet"/>
      <w:lvlText w:val="•"/>
      <w:lvlJc w:val="left"/>
      <w:pPr>
        <w:ind w:left="5158" w:hanging="207"/>
      </w:pPr>
      <w:rPr>
        <w:rFonts w:hint="default"/>
        <w:lang w:val="en-US" w:eastAsia="en-US" w:bidi="ar-SA"/>
      </w:rPr>
    </w:lvl>
    <w:lvl w:ilvl="7" w:tplc="7DF0ED5C">
      <w:numFmt w:val="bullet"/>
      <w:lvlText w:val="•"/>
      <w:lvlJc w:val="left"/>
      <w:pPr>
        <w:ind w:left="5998" w:hanging="207"/>
      </w:pPr>
      <w:rPr>
        <w:rFonts w:hint="default"/>
        <w:lang w:val="en-US" w:eastAsia="en-US" w:bidi="ar-SA"/>
      </w:rPr>
    </w:lvl>
    <w:lvl w:ilvl="8" w:tplc="79FAD7D4">
      <w:numFmt w:val="bullet"/>
      <w:lvlText w:val="•"/>
      <w:lvlJc w:val="left"/>
      <w:pPr>
        <w:ind w:left="6838" w:hanging="207"/>
      </w:pPr>
      <w:rPr>
        <w:rFonts w:hint="default"/>
        <w:lang w:val="en-US" w:eastAsia="en-US" w:bidi="ar-SA"/>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AA39AD"/>
    <w:rsid w:val="000A0C5A"/>
    <w:rsid w:val="001D2370"/>
    <w:rsid w:val="001D77CE"/>
    <w:rsid w:val="001E2C90"/>
    <w:rsid w:val="00302FB8"/>
    <w:rsid w:val="00354991"/>
    <w:rsid w:val="00417538"/>
    <w:rsid w:val="004376CB"/>
    <w:rsid w:val="00483052"/>
    <w:rsid w:val="00556B5F"/>
    <w:rsid w:val="005F100B"/>
    <w:rsid w:val="008C110C"/>
    <w:rsid w:val="008F0336"/>
    <w:rsid w:val="00A06582"/>
    <w:rsid w:val="00AA39AD"/>
    <w:rsid w:val="00B4004E"/>
    <w:rsid w:val="00C0295F"/>
    <w:rsid w:val="00C03C1B"/>
    <w:rsid w:val="00C12274"/>
    <w:rsid w:val="00DF5D6C"/>
    <w:rsid w:val="00E90E7C"/>
    <w:rsid w:val="00ED3242"/>
    <w:rsid w:val="00EE7996"/>
    <w:rsid w:val="00EF4A8A"/>
    <w:rsid w:val="00FE4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39AD"/>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39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A39AD"/>
    <w:pPr>
      <w:ind w:left="290" w:firstLine="283"/>
      <w:jc w:val="both"/>
    </w:pPr>
    <w:rPr>
      <w:sz w:val="20"/>
      <w:szCs w:val="20"/>
    </w:rPr>
  </w:style>
  <w:style w:type="character" w:customStyle="1" w:styleId="a4">
    <w:name w:val="Основной текст Знак"/>
    <w:basedOn w:val="a0"/>
    <w:link w:val="a3"/>
    <w:uiPriority w:val="1"/>
    <w:rsid w:val="00AA39AD"/>
    <w:rPr>
      <w:rFonts w:ascii="Times New Roman" w:eastAsia="Times New Roman" w:hAnsi="Times New Roman" w:cs="Times New Roman"/>
      <w:sz w:val="20"/>
      <w:szCs w:val="20"/>
      <w:lang w:val="en-US"/>
    </w:rPr>
  </w:style>
  <w:style w:type="paragraph" w:customStyle="1" w:styleId="Heading1">
    <w:name w:val="Heading 1"/>
    <w:basedOn w:val="a"/>
    <w:uiPriority w:val="1"/>
    <w:qFormat/>
    <w:rsid w:val="00AA39AD"/>
    <w:pPr>
      <w:ind w:left="573"/>
      <w:outlineLvl w:val="1"/>
    </w:pPr>
    <w:rPr>
      <w:b/>
      <w:bCs/>
      <w:sz w:val="20"/>
      <w:szCs w:val="20"/>
    </w:rPr>
  </w:style>
  <w:style w:type="paragraph" w:styleId="a5">
    <w:name w:val="Title"/>
    <w:basedOn w:val="a"/>
    <w:link w:val="a6"/>
    <w:uiPriority w:val="1"/>
    <w:qFormat/>
    <w:rsid w:val="00AA39AD"/>
    <w:pPr>
      <w:spacing w:line="600" w:lineRule="exact"/>
    </w:pPr>
    <w:rPr>
      <w:b/>
      <w:bCs/>
      <w:sz w:val="55"/>
      <w:szCs w:val="55"/>
    </w:rPr>
  </w:style>
  <w:style w:type="character" w:customStyle="1" w:styleId="a6">
    <w:name w:val="Название Знак"/>
    <w:basedOn w:val="a0"/>
    <w:link w:val="a5"/>
    <w:uiPriority w:val="1"/>
    <w:rsid w:val="00AA39AD"/>
    <w:rPr>
      <w:rFonts w:ascii="Times New Roman" w:eastAsia="Times New Roman" w:hAnsi="Times New Roman" w:cs="Times New Roman"/>
      <w:b/>
      <w:bCs/>
      <w:sz w:val="55"/>
      <w:szCs w:val="55"/>
      <w:lang w:val="en-US"/>
    </w:rPr>
  </w:style>
  <w:style w:type="paragraph" w:styleId="a7">
    <w:name w:val="List Paragraph"/>
    <w:basedOn w:val="a"/>
    <w:uiPriority w:val="1"/>
    <w:qFormat/>
    <w:rsid w:val="00AA39AD"/>
    <w:pPr>
      <w:spacing w:before="2"/>
      <w:ind w:left="120" w:right="288" w:firstLine="283"/>
      <w:jc w:val="both"/>
    </w:pPr>
  </w:style>
  <w:style w:type="paragraph" w:customStyle="1" w:styleId="TableParagraph">
    <w:name w:val="Table Paragraph"/>
    <w:basedOn w:val="a"/>
    <w:uiPriority w:val="1"/>
    <w:qFormat/>
    <w:rsid w:val="00AA39AD"/>
  </w:style>
  <w:style w:type="paragraph" w:styleId="a8">
    <w:name w:val="header"/>
    <w:basedOn w:val="a"/>
    <w:link w:val="a9"/>
    <w:uiPriority w:val="99"/>
    <w:semiHidden/>
    <w:unhideWhenUsed/>
    <w:rsid w:val="00AA39AD"/>
    <w:pPr>
      <w:tabs>
        <w:tab w:val="center" w:pos="4677"/>
        <w:tab w:val="right" w:pos="9355"/>
      </w:tabs>
    </w:pPr>
  </w:style>
  <w:style w:type="character" w:customStyle="1" w:styleId="a9">
    <w:name w:val="Верхний колонтитул Знак"/>
    <w:basedOn w:val="a0"/>
    <w:link w:val="a8"/>
    <w:uiPriority w:val="99"/>
    <w:semiHidden/>
    <w:rsid w:val="00AA39AD"/>
    <w:rPr>
      <w:rFonts w:ascii="Times New Roman" w:eastAsia="Times New Roman" w:hAnsi="Times New Roman" w:cs="Times New Roman"/>
      <w:lang w:val="en-US"/>
    </w:rPr>
  </w:style>
  <w:style w:type="paragraph" w:styleId="aa">
    <w:name w:val="footer"/>
    <w:basedOn w:val="a"/>
    <w:link w:val="ab"/>
    <w:uiPriority w:val="99"/>
    <w:semiHidden/>
    <w:unhideWhenUsed/>
    <w:rsid w:val="00AA39AD"/>
    <w:pPr>
      <w:tabs>
        <w:tab w:val="center" w:pos="4677"/>
        <w:tab w:val="right" w:pos="9355"/>
      </w:tabs>
    </w:pPr>
  </w:style>
  <w:style w:type="character" w:customStyle="1" w:styleId="ab">
    <w:name w:val="Нижний колонтитул Знак"/>
    <w:basedOn w:val="a0"/>
    <w:link w:val="aa"/>
    <w:uiPriority w:val="99"/>
    <w:semiHidden/>
    <w:rsid w:val="00AA39AD"/>
    <w:rPr>
      <w:rFonts w:ascii="Times New Roman" w:eastAsia="Times New Roman" w:hAnsi="Times New Roman" w:cs="Times New Roman"/>
      <w:lang w:val="en-US"/>
    </w:rPr>
  </w:style>
  <w:style w:type="paragraph" w:styleId="ac">
    <w:name w:val="Balloon Text"/>
    <w:basedOn w:val="a"/>
    <w:link w:val="ad"/>
    <w:uiPriority w:val="99"/>
    <w:semiHidden/>
    <w:unhideWhenUsed/>
    <w:rsid w:val="00DF5D6C"/>
    <w:rPr>
      <w:rFonts w:ascii="Tahoma" w:hAnsi="Tahoma" w:cs="Tahoma"/>
      <w:sz w:val="16"/>
      <w:szCs w:val="16"/>
    </w:rPr>
  </w:style>
  <w:style w:type="character" w:customStyle="1" w:styleId="ad">
    <w:name w:val="Текст выноски Знак"/>
    <w:basedOn w:val="a0"/>
    <w:link w:val="ac"/>
    <w:uiPriority w:val="99"/>
    <w:semiHidden/>
    <w:rsid w:val="00DF5D6C"/>
    <w:rPr>
      <w:rFonts w:ascii="Tahoma" w:eastAsia="Times New Roman" w:hAnsi="Tahoma" w:cs="Tahoma"/>
      <w:sz w:val="16"/>
      <w:szCs w:val="16"/>
      <w:lang w:val="en-US"/>
    </w:rPr>
  </w:style>
  <w:style w:type="paragraph" w:customStyle="1" w:styleId="topic-paragraph">
    <w:name w:val="topic-paragraph"/>
    <w:basedOn w:val="a"/>
    <w:rsid w:val="00A06582"/>
    <w:pPr>
      <w:widowControl/>
      <w:autoSpaceDE/>
      <w:autoSpaceDN/>
      <w:spacing w:before="100" w:beforeAutospacing="1" w:after="100" w:afterAutospacing="1"/>
    </w:pPr>
    <w:rPr>
      <w:sz w:val="24"/>
      <w:szCs w:val="24"/>
      <w:lang w:val="ru-RU" w:eastAsia="ru-RU"/>
    </w:rPr>
  </w:style>
  <w:style w:type="character" w:styleId="ae">
    <w:name w:val="Strong"/>
    <w:basedOn w:val="a0"/>
    <w:uiPriority w:val="22"/>
    <w:qFormat/>
    <w:rsid w:val="00A06582"/>
    <w:rPr>
      <w:b/>
      <w:bCs/>
    </w:rPr>
  </w:style>
  <w:style w:type="character" w:styleId="af">
    <w:name w:val="Hyperlink"/>
    <w:basedOn w:val="a0"/>
    <w:uiPriority w:val="99"/>
    <w:semiHidden/>
    <w:unhideWhenUsed/>
    <w:rsid w:val="00A065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22/mar/18/amateur-hackers-warned-against-joining-ukraines-it-army" TargetMode="External"/><Relationship Id="rId13" Type="http://schemas.openxmlformats.org/officeDocument/2006/relationships/hyperlink" Target="https://www.britannica.com/dictionary/Comparable" TargetMode="External"/><Relationship Id="rId18" Type="http://schemas.openxmlformats.org/officeDocument/2006/relationships/hyperlink" Target="https://www.britannica.com/sports/archery" TargetMode="External"/><Relationship Id="rId26" Type="http://schemas.openxmlformats.org/officeDocument/2006/relationships/hyperlink" Target="https://time.com/6157308/its-our-home-turf-the-man-on-ukraines-digital-frontline/" TargetMode="External"/><Relationship Id="rId3" Type="http://schemas.openxmlformats.org/officeDocument/2006/relationships/styles" Target="styles.xml"/><Relationship Id="rId21" Type="http://schemas.openxmlformats.org/officeDocument/2006/relationships/hyperlink" Target="https://www.britannica.com/science/spinal-cord" TargetMode="External"/><Relationship Id="rId7" Type="http://schemas.openxmlformats.org/officeDocument/2006/relationships/endnotes" Target="endnotes.xml"/><Relationship Id="rId12" Type="http://schemas.openxmlformats.org/officeDocument/2006/relationships/hyperlink" Target="https://www.britannica.com/sports/sports" TargetMode="External"/><Relationship Id="rId17" Type="http://schemas.openxmlformats.org/officeDocument/2006/relationships/hyperlink" Target="https://www.britannica.com/sports/biathlon" TargetMode="External"/><Relationship Id="rId25" Type="http://schemas.openxmlformats.org/officeDocument/2006/relationships/hyperlink" Target="https://nationalinterest.org/blog/the-buzz/russian-%E2%80%98patriotic%E2%80%99-hackers-may-have-launched-cyber-attacks-2095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itannica.com/sports/cross-country-skiing" TargetMode="External"/><Relationship Id="rId20" Type="http://schemas.openxmlformats.org/officeDocument/2006/relationships/hyperlink" Target="https://www.britannica.com/dictionary/impairme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ikhfortruth/status/1504146438007230466" TargetMode="External"/><Relationship Id="rId24" Type="http://schemas.openxmlformats.org/officeDocument/2006/relationships/hyperlink" Target="https://nationalinterest.org/blog/techland-when-great-power-competition-meets-digital-world/isolated-russia-will-pose-new-cyb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itannica.com/sports/Alpine-skiing" TargetMode="External"/><Relationship Id="rId23" Type="http://schemas.openxmlformats.org/officeDocument/2006/relationships/hyperlink" Target="https://www.britannica.com/science/dwarfism" TargetMode="External"/><Relationship Id="rId28" Type="http://schemas.openxmlformats.org/officeDocument/2006/relationships/header" Target="header1.xml"/><Relationship Id="rId10" Type="http://schemas.openxmlformats.org/officeDocument/2006/relationships/hyperlink" Target="https://www.itu.int/hub/2021/11/ukraines-digital-skills-drive-qa-with-mykhailo-fedorov/" TargetMode="External"/><Relationship Id="rId19" Type="http://schemas.openxmlformats.org/officeDocument/2006/relationships/hyperlink" Target="https://www.britannica.com/science/cerebral-palsy"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witter.com/FedorovMykhailo/status/1504805764782870529?s=20&amp;t=98y3aUSRWQ4VHJybljghuQ" TargetMode="External"/><Relationship Id="rId14" Type="http://schemas.openxmlformats.org/officeDocument/2006/relationships/hyperlink" Target="https://www.britannica.com/sports/Olympic-Games" TargetMode="External"/><Relationship Id="rId22" Type="http://schemas.openxmlformats.org/officeDocument/2006/relationships/hyperlink" Target="https://www.britannica.com/science/intellectual-disability" TargetMode="External"/><Relationship Id="rId27" Type="http://schemas.openxmlformats.org/officeDocument/2006/relationships/hyperlink" Target="https://www.onmanorama.com/news/world/2022/03/14/interview-ukraine-deputy-prime-minister-mykhailo-fedorov.htm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AB523-E4F6-4AF4-BD7F-A06CA76A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4874</Words>
  <Characters>27783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2024-05-22T15:15:00Z</dcterms:created>
  <dcterms:modified xsi:type="dcterms:W3CDTF">2024-05-22T15:15:00Z</dcterms:modified>
</cp:coreProperties>
</file>