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28" w:rsidRPr="00A20D28" w:rsidRDefault="00A20D28" w:rsidP="00A20D28">
      <w:pPr>
        <w:tabs>
          <w:tab w:val="left" w:pos="1710"/>
        </w:tabs>
        <w:spacing w:after="0" w:line="240" w:lineRule="auto"/>
        <w:ind w:firstLine="840"/>
        <w:jc w:val="center"/>
        <w:rPr>
          <w:rFonts w:ascii="Times New Roman" w:eastAsia="Times New Roman" w:hAnsi="Times New Roman" w:cs="Times New Roman"/>
          <w:b/>
          <w:i/>
          <w:sz w:val="28"/>
          <w:szCs w:val="28"/>
          <w:lang w:eastAsia="ru-RU"/>
        </w:rPr>
      </w:pPr>
      <w:r w:rsidRPr="00A20D28">
        <w:rPr>
          <w:rFonts w:ascii="Times New Roman" w:eastAsia="Times New Roman" w:hAnsi="Times New Roman" w:cs="Times New Roman"/>
          <w:b/>
          <w:i/>
          <w:sz w:val="28"/>
          <w:szCs w:val="28"/>
          <w:lang w:eastAsia="ru-RU"/>
        </w:rPr>
        <w:t>Примусові заходи медичного характеру і примусове лікування</w:t>
      </w:r>
    </w:p>
    <w:p w:rsidR="00A20D28" w:rsidRPr="00A20D28" w:rsidRDefault="00A20D28" w:rsidP="00A20D28">
      <w:pPr>
        <w:shd w:val="clear" w:color="auto" w:fill="FFFFFF"/>
        <w:spacing w:after="0" w:line="240" w:lineRule="auto"/>
        <w:ind w:firstLine="840"/>
        <w:jc w:val="both"/>
        <w:rPr>
          <w:rFonts w:ascii="Times New Roman" w:eastAsia="Times New Roman" w:hAnsi="Times New Roman" w:cs="Times New Roman"/>
          <w:b/>
          <w:lang w:eastAsia="ru-RU"/>
        </w:rPr>
      </w:pPr>
    </w:p>
    <w:p w:rsidR="00A20D28" w:rsidRPr="00A20D28" w:rsidRDefault="00A20D28" w:rsidP="00A20D28">
      <w:pPr>
        <w:widowControl w:val="0"/>
        <w:shd w:val="clear" w:color="auto" w:fill="FFFFFF"/>
        <w:spacing w:after="0" w:line="240" w:lineRule="auto"/>
        <w:ind w:firstLine="840"/>
        <w:jc w:val="both"/>
        <w:rPr>
          <w:rFonts w:ascii="Times New Roman" w:eastAsia="Times New Roman" w:hAnsi="Times New Roman" w:cs="Times New Roman"/>
          <w:snapToGrid w:val="0"/>
          <w:lang w:eastAsia="ru-RU"/>
        </w:rPr>
      </w:pPr>
      <w:bookmarkStart w:id="0" w:name="_GoBack"/>
      <w:bookmarkEnd w:id="0"/>
    </w:p>
    <w:p w:rsidR="00A20D28" w:rsidRPr="00A20D28" w:rsidRDefault="00A20D28" w:rsidP="00A20D28">
      <w:pPr>
        <w:spacing w:after="0" w:line="240" w:lineRule="auto"/>
        <w:ind w:firstLine="840"/>
        <w:jc w:val="both"/>
        <w:rPr>
          <w:rFonts w:ascii="Times New Roman" w:eastAsia="Times New Roman" w:hAnsi="Times New Roman" w:cs="Times New Roman"/>
          <w:lang w:eastAsia="ru-RU"/>
        </w:rPr>
      </w:pPr>
      <w:r w:rsidRPr="00A20D28">
        <w:rPr>
          <w:rFonts w:ascii="Times New Roman" w:eastAsia="Times New Roman" w:hAnsi="Times New Roman" w:cs="Times New Roman"/>
          <w:b/>
          <w:lang w:eastAsia="ru-RU"/>
        </w:rPr>
        <w:t>Навчальна мета</w:t>
      </w:r>
      <w:r w:rsidRPr="00A20D28">
        <w:rPr>
          <w:rFonts w:ascii="Times New Roman" w:eastAsia="Times New Roman" w:hAnsi="Times New Roman" w:cs="Times New Roman"/>
          <w:lang w:eastAsia="ru-RU"/>
        </w:rPr>
        <w:t xml:space="preserve"> – у результаті вивчення теми студенти  (слухачі) повинні усвідомити сутність поняття примусових заходів медичного характеру; поняття і мета застосування примусових заходів медичного характеру; особи, до яких застосовуються примусові заходи медичного характеру; види примусових заходів медичного характеру; продовження, зміна і припинення застосування примусових заходів медичного характеру; примусове лікування.</w:t>
      </w:r>
    </w:p>
    <w:p w:rsidR="00A20D28" w:rsidRPr="00A20D28" w:rsidRDefault="00A20D28" w:rsidP="00A20D28">
      <w:pPr>
        <w:spacing w:after="0" w:line="240" w:lineRule="auto"/>
        <w:ind w:firstLine="840"/>
        <w:jc w:val="both"/>
        <w:rPr>
          <w:rFonts w:ascii="Times New Roman" w:eastAsia="Times New Roman" w:hAnsi="Times New Roman" w:cs="Times New Roman"/>
          <w:lang w:eastAsia="ru-RU"/>
        </w:rPr>
      </w:pPr>
    </w:p>
    <w:p w:rsidR="00A20D28" w:rsidRPr="00A20D28" w:rsidRDefault="00A20D28" w:rsidP="00A20D28">
      <w:pPr>
        <w:widowControl w:val="0"/>
        <w:shd w:val="clear" w:color="auto" w:fill="FFFFFF"/>
        <w:spacing w:after="0" w:line="240" w:lineRule="auto"/>
        <w:jc w:val="center"/>
        <w:rPr>
          <w:rFonts w:ascii="Times New Roman" w:eastAsia="Times New Roman" w:hAnsi="Times New Roman" w:cs="Times New Roman"/>
          <w:b/>
          <w:snapToGrid w:val="0"/>
          <w:lang w:eastAsia="ru-RU"/>
        </w:rPr>
      </w:pPr>
      <w:r w:rsidRPr="00A20D28">
        <w:rPr>
          <w:rFonts w:ascii="Times New Roman" w:eastAsia="Times New Roman" w:hAnsi="Times New Roman" w:cs="Times New Roman"/>
          <w:b/>
          <w:snapToGrid w:val="0"/>
          <w:lang w:eastAsia="ru-RU"/>
        </w:rPr>
        <w:t>Методичні рекомендації.</w:t>
      </w:r>
    </w:p>
    <w:p w:rsidR="00A20D28" w:rsidRPr="00A20D28" w:rsidRDefault="00A20D28" w:rsidP="00A20D28">
      <w:pPr>
        <w:shd w:val="clear" w:color="auto" w:fill="FFFFFF"/>
        <w:spacing w:after="0" w:line="240" w:lineRule="auto"/>
        <w:ind w:firstLine="840"/>
        <w:jc w:val="both"/>
        <w:rPr>
          <w:rFonts w:ascii="Times New Roman" w:eastAsia="Times New Roman" w:hAnsi="Times New Roman" w:cs="Times New Roman"/>
          <w:lang w:eastAsia="ru-RU"/>
        </w:rPr>
      </w:pPr>
      <w:r w:rsidRPr="00A20D28">
        <w:rPr>
          <w:rFonts w:ascii="Times New Roman" w:eastAsia="Times New Roman" w:hAnsi="Times New Roman" w:cs="Times New Roman"/>
          <w:lang w:eastAsia="ru-RU"/>
        </w:rPr>
        <w:t>Під час підготовки до теми та розгляду питань, які виносяться на обговорення, необхідно зосередити увагу на наступних рекомендаціях.</w:t>
      </w:r>
    </w:p>
    <w:p w:rsidR="00A20D28" w:rsidRPr="00A20D28" w:rsidRDefault="00A20D28" w:rsidP="00A20D28">
      <w:pPr>
        <w:widowControl w:val="0"/>
        <w:shd w:val="clear" w:color="auto" w:fill="FFFFFF"/>
        <w:spacing w:after="0" w:line="240" w:lineRule="auto"/>
        <w:ind w:firstLine="840"/>
        <w:jc w:val="both"/>
        <w:rPr>
          <w:rFonts w:ascii="Times New Roman" w:eastAsia="Times New Roman" w:hAnsi="Times New Roman" w:cs="Times New Roman"/>
          <w:snapToGrid w:val="0"/>
          <w:lang w:eastAsia="ru-RU"/>
        </w:rPr>
      </w:pPr>
      <w:r w:rsidRPr="00A20D28">
        <w:rPr>
          <w:rFonts w:ascii="Times New Roman" w:eastAsia="Times New Roman" w:hAnsi="Times New Roman" w:cs="Times New Roman"/>
          <w:snapToGrid w:val="0"/>
          <w:lang w:eastAsia="ru-RU"/>
        </w:rPr>
        <w:t>По-перше, п</w:t>
      </w:r>
      <w:r w:rsidRPr="00A20D28">
        <w:rPr>
          <w:rFonts w:ascii="Times New Roman" w:eastAsia="Times New Roman" w:hAnsi="Times New Roman" w:cs="Times New Roman"/>
          <w:iCs/>
          <w:snapToGrid w:val="0"/>
          <w:lang w:eastAsia="ru-RU"/>
        </w:rPr>
        <w:t xml:space="preserve">римусові заходи медичного характеру – </w:t>
      </w:r>
      <w:r w:rsidRPr="00A20D28">
        <w:rPr>
          <w:rFonts w:ascii="Times New Roman" w:eastAsia="Times New Roman" w:hAnsi="Times New Roman" w:cs="Times New Roman"/>
          <w:snapToGrid w:val="0"/>
          <w:lang w:eastAsia="ru-RU"/>
        </w:rPr>
        <w:t>це надання за рішенням суду психіатричної допомоги у примусовому порядку особі, яка вчинила суспільне небезпечну дію (бездіяльність), що підпадає під ознаки діяння, передбаченого Особливою частиною КК, з метою її обов’язкового лікування, а також запобігання вчиненню нею суспільне небезпечних діянь. Ці заходи не є кримінальним покаранням.</w:t>
      </w:r>
    </w:p>
    <w:p w:rsidR="00A20D28" w:rsidRPr="00A20D28" w:rsidRDefault="00A20D28" w:rsidP="00A20D28">
      <w:pPr>
        <w:spacing w:after="0" w:line="240" w:lineRule="auto"/>
        <w:ind w:firstLine="840"/>
        <w:jc w:val="both"/>
        <w:rPr>
          <w:rFonts w:ascii="Times New Roman" w:eastAsia="Times New Roman" w:hAnsi="Times New Roman" w:cs="Times New Roman"/>
          <w:lang w:eastAsia="ru-RU"/>
        </w:rPr>
      </w:pPr>
      <w:r w:rsidRPr="00A20D28">
        <w:rPr>
          <w:rFonts w:ascii="Times New Roman" w:eastAsia="Times New Roman" w:hAnsi="Times New Roman" w:cs="Times New Roman"/>
          <w:lang w:eastAsia="ru-RU"/>
        </w:rPr>
        <w:t>По-друге, залежно від характеру та тяжкості захворювання, тяжкості вчиненого діяння, з урахуванням ступеня небезпечності психічно хворого для себе або інших осіб, суд може застосувати такі примусові заходи медичного характеру: 1) надання амбулаторної психіатричної допомоги в примусовому порядку; 2) госпіталізація до психіатричного закладу із звичайним наглядом; 3) госпіталізація до психіатричного закладу з посиленим наглядом; 4) госпіталізація до психіатричного закладу із суворим наглядом.</w:t>
      </w:r>
    </w:p>
    <w:p w:rsidR="00A20D28" w:rsidRPr="00A20D28" w:rsidRDefault="00A20D28" w:rsidP="00A20D28">
      <w:pPr>
        <w:spacing w:after="0" w:line="240" w:lineRule="auto"/>
        <w:ind w:firstLine="840"/>
        <w:jc w:val="both"/>
        <w:rPr>
          <w:rFonts w:ascii="Times New Roman" w:eastAsia="Times New Roman" w:hAnsi="Times New Roman" w:cs="Times New Roman"/>
          <w:lang w:eastAsia="ru-RU"/>
        </w:rPr>
      </w:pPr>
      <w:r w:rsidRPr="00A20D28">
        <w:rPr>
          <w:rFonts w:ascii="Times New Roman" w:eastAsia="Times New Roman" w:hAnsi="Times New Roman" w:cs="Times New Roman"/>
          <w:lang w:eastAsia="ru-RU"/>
        </w:rPr>
        <w:t>По-третє, продовження, зміна або припинення застосування примусових заходів медичного характеру здійснюється судом за заявою представника психіатричного закладу (лікаря-психіатра), який надає особі таку психіатричну допомогу, до якої додається висновок комісії лікарів-психіатрів, який обґрунтовує необхідність продовження, зміни або припинення застосування таких примусових заходів.</w:t>
      </w:r>
    </w:p>
    <w:p w:rsidR="00A20D28" w:rsidRPr="00A20D28" w:rsidRDefault="00A20D28" w:rsidP="00A20D28">
      <w:pPr>
        <w:shd w:val="clear" w:color="auto" w:fill="FFFFFF"/>
        <w:spacing w:after="0" w:line="240" w:lineRule="auto"/>
        <w:ind w:firstLine="840"/>
        <w:jc w:val="both"/>
        <w:rPr>
          <w:rFonts w:ascii="Times New Roman" w:eastAsia="Times New Roman" w:hAnsi="Times New Roman" w:cs="Times New Roman"/>
          <w:lang w:eastAsia="ru-RU"/>
        </w:rPr>
      </w:pPr>
      <w:r w:rsidRPr="00A20D28">
        <w:rPr>
          <w:rFonts w:ascii="Times New Roman" w:eastAsia="Times New Roman" w:hAnsi="Times New Roman" w:cs="Times New Roman"/>
          <w:lang w:eastAsia="ru-RU"/>
        </w:rPr>
        <w:t>По-четверте, примусове лікування застосовується до осіб, які вчинили злочини та мають хворобу, що становить небезпеку для здоров’я інших осіб. Застосування такого примусового лікування є правом, а не обов’язком суду. Відповідно до закону примусове лікування застосовується поряд із призначеним покаранням.</w:t>
      </w:r>
    </w:p>
    <w:p w:rsidR="00A20D28" w:rsidRPr="00A20D28" w:rsidRDefault="00A20D28" w:rsidP="00A20D28">
      <w:pPr>
        <w:shd w:val="clear" w:color="auto" w:fill="FFFFFF"/>
        <w:spacing w:after="0" w:line="240" w:lineRule="auto"/>
        <w:ind w:firstLine="840"/>
        <w:jc w:val="both"/>
        <w:rPr>
          <w:rFonts w:ascii="Times New Roman" w:eastAsia="Times New Roman" w:hAnsi="Times New Roman" w:cs="Times New Roman"/>
          <w:lang w:eastAsia="ru-RU"/>
        </w:rPr>
      </w:pPr>
    </w:p>
    <w:p w:rsidR="00A20D28" w:rsidRPr="00A20D28" w:rsidRDefault="00A20D28" w:rsidP="00A20D28">
      <w:pPr>
        <w:widowControl w:val="0"/>
        <w:tabs>
          <w:tab w:val="left" w:pos="1320"/>
        </w:tabs>
        <w:autoSpaceDE w:val="0"/>
        <w:autoSpaceDN w:val="0"/>
        <w:adjustRightInd w:val="0"/>
        <w:spacing w:after="0" w:line="240" w:lineRule="auto"/>
        <w:jc w:val="both"/>
        <w:rPr>
          <w:rFonts w:ascii="Times New Roman" w:eastAsia="Times New Roman" w:hAnsi="Times New Roman" w:cs="Times New Roman"/>
          <w:lang w:eastAsia="ru-RU"/>
        </w:rPr>
      </w:pPr>
      <w:r w:rsidRPr="00A20D28">
        <w:rPr>
          <w:rFonts w:ascii="Times New Roman" w:eastAsia="Times New Roman" w:hAnsi="Times New Roman" w:cs="Times New Roman"/>
          <w:b/>
          <w:noProof/>
          <w:lang w:eastAsia="ru-RU"/>
        </w:rPr>
        <w:t xml:space="preserve">Навчальні питання: </w:t>
      </w:r>
    </w:p>
    <w:p w:rsidR="00A20D28" w:rsidRPr="00A20D28" w:rsidRDefault="00A20D28" w:rsidP="00A20D28">
      <w:pPr>
        <w:numPr>
          <w:ilvl w:val="0"/>
          <w:numId w:val="1"/>
        </w:numPr>
        <w:tabs>
          <w:tab w:val="left" w:pos="360"/>
          <w:tab w:val="num" w:pos="1440"/>
          <w:tab w:val="left" w:pos="4500"/>
        </w:tabs>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iCs/>
          <w:color w:val="000000"/>
          <w:lang w:eastAsia="ru-RU"/>
        </w:rPr>
        <w:t>Поняття і мета примусових заходів медичного характеру</w:t>
      </w:r>
    </w:p>
    <w:p w:rsidR="00A20D28" w:rsidRPr="00A20D28" w:rsidRDefault="00A20D28" w:rsidP="00A20D28">
      <w:pPr>
        <w:numPr>
          <w:ilvl w:val="0"/>
          <w:numId w:val="1"/>
        </w:numPr>
        <w:tabs>
          <w:tab w:val="left" w:pos="360"/>
          <w:tab w:val="num" w:pos="1440"/>
          <w:tab w:val="left" w:pos="4500"/>
        </w:tabs>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Види примусових заходів медичного характеру</w:t>
      </w:r>
    </w:p>
    <w:p w:rsidR="00A20D28" w:rsidRPr="00A20D28" w:rsidRDefault="00A20D28" w:rsidP="00A20D28">
      <w:pPr>
        <w:numPr>
          <w:ilvl w:val="0"/>
          <w:numId w:val="1"/>
        </w:numPr>
        <w:tabs>
          <w:tab w:val="left" w:pos="360"/>
          <w:tab w:val="num" w:pos="1440"/>
          <w:tab w:val="left" w:pos="4500"/>
        </w:tabs>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bCs/>
          <w:color w:val="000000"/>
          <w:lang w:eastAsia="ru-RU"/>
        </w:rPr>
        <w:t>Продовження, зміна або припинення застосування примусових заходів медичного характеру</w:t>
      </w:r>
    </w:p>
    <w:p w:rsidR="00A20D28" w:rsidRPr="00A20D28" w:rsidRDefault="00A20D28" w:rsidP="00A20D28">
      <w:pPr>
        <w:numPr>
          <w:ilvl w:val="0"/>
          <w:numId w:val="1"/>
        </w:numPr>
        <w:tabs>
          <w:tab w:val="left" w:pos="360"/>
          <w:tab w:val="num" w:pos="1440"/>
          <w:tab w:val="left" w:pos="4500"/>
        </w:tabs>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bCs/>
          <w:color w:val="000000"/>
          <w:lang w:eastAsia="ru-RU"/>
        </w:rPr>
        <w:t>Примусове лікування</w:t>
      </w:r>
    </w:p>
    <w:p w:rsidR="00A20D28" w:rsidRPr="00A20D28" w:rsidRDefault="00A20D28" w:rsidP="00A20D28">
      <w:pPr>
        <w:tabs>
          <w:tab w:val="left" w:pos="1320"/>
          <w:tab w:val="left" w:pos="4500"/>
        </w:tabs>
        <w:spacing w:after="0" w:line="240" w:lineRule="auto"/>
        <w:ind w:left="851"/>
        <w:jc w:val="both"/>
        <w:rPr>
          <w:rFonts w:ascii="Times New Roman" w:eastAsia="Times New Roman" w:hAnsi="Times New Roman" w:cs="Times New Roman"/>
          <w:color w:val="000000"/>
          <w:lang w:eastAsia="ru-RU"/>
        </w:rPr>
      </w:pPr>
    </w:p>
    <w:p w:rsidR="00A20D28" w:rsidRPr="00A20D28" w:rsidRDefault="00A20D28" w:rsidP="00A20D28">
      <w:pPr>
        <w:shd w:val="clear" w:color="auto" w:fill="FFFFFF"/>
        <w:spacing w:after="0" w:line="240" w:lineRule="auto"/>
        <w:ind w:firstLine="840"/>
        <w:jc w:val="center"/>
        <w:rPr>
          <w:rFonts w:ascii="Times New Roman" w:eastAsia="Times New Roman" w:hAnsi="Times New Roman" w:cs="Times New Roman"/>
          <w:b/>
          <w:lang w:eastAsia="ru-RU"/>
        </w:rPr>
      </w:pPr>
      <w:r w:rsidRPr="00A20D28">
        <w:rPr>
          <w:rFonts w:ascii="Times New Roman" w:eastAsia="Times New Roman" w:hAnsi="Times New Roman" w:cs="Times New Roman"/>
          <w:b/>
          <w:lang w:eastAsia="ru-RU"/>
        </w:rPr>
        <w:t>Матеріал для вивчення.</w:t>
      </w:r>
    </w:p>
    <w:p w:rsidR="00A20D28" w:rsidRPr="00A20D28" w:rsidRDefault="00A20D28" w:rsidP="00A20D28">
      <w:pPr>
        <w:shd w:val="clear" w:color="auto" w:fill="FFFFFF"/>
        <w:spacing w:after="0" w:line="240" w:lineRule="auto"/>
        <w:ind w:firstLine="840"/>
        <w:jc w:val="center"/>
        <w:rPr>
          <w:rFonts w:ascii="Times New Roman" w:eastAsia="Times New Roman" w:hAnsi="Times New Roman" w:cs="Times New Roman"/>
          <w:b/>
          <w:i/>
          <w:lang w:eastAsia="ru-RU"/>
        </w:rPr>
      </w:pPr>
    </w:p>
    <w:p w:rsidR="00A20D28" w:rsidRPr="00A20D28" w:rsidRDefault="00A20D28" w:rsidP="00A20D28">
      <w:pPr>
        <w:tabs>
          <w:tab w:val="left" w:pos="1320"/>
          <w:tab w:val="left" w:pos="4500"/>
        </w:tabs>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iCs/>
          <w:color w:val="000000"/>
          <w:lang w:eastAsia="ru-RU"/>
        </w:rPr>
        <w:t xml:space="preserve">1. </w:t>
      </w:r>
      <w:r w:rsidRPr="00A20D28">
        <w:rPr>
          <w:rFonts w:ascii="Times New Roman" w:eastAsia="Times New Roman" w:hAnsi="Times New Roman" w:cs="Times New Roman"/>
          <w:b/>
          <w:i/>
          <w:iCs/>
          <w:color w:val="000000"/>
          <w:lang w:eastAsia="ru-RU"/>
        </w:rPr>
        <w:t>Поняття і мета примусових заходів медичного характеру</w:t>
      </w:r>
    </w:p>
    <w:p w:rsidR="00A20D28" w:rsidRPr="00A20D28" w:rsidRDefault="00A20D28" w:rsidP="00A20D28">
      <w:pPr>
        <w:shd w:val="clear" w:color="auto" w:fill="FFFFFF"/>
        <w:tabs>
          <w:tab w:val="left" w:pos="1320"/>
        </w:tabs>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              Розділ XIV Загальної частини КК передбачає два види примусових заходів: примусові заходи медичного характеру (статті 92– 95);</w:t>
      </w:r>
      <w:r>
        <w:rPr>
          <w:rFonts w:ascii="Times New Roman" w:eastAsia="Times New Roman" w:hAnsi="Times New Roman" w:cs="Times New Roman"/>
          <w:color w:val="000000"/>
          <w:lang w:eastAsia="ru-RU"/>
        </w:rPr>
        <w:t xml:space="preserve"> </w:t>
      </w:r>
      <w:r w:rsidRPr="00A20D28">
        <w:rPr>
          <w:rFonts w:ascii="Times New Roman" w:eastAsia="Times New Roman" w:hAnsi="Times New Roman" w:cs="Times New Roman"/>
          <w:color w:val="000000"/>
          <w:lang w:eastAsia="ru-RU"/>
        </w:rPr>
        <w:t xml:space="preserve">примусове лікування (ст. 96).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Із назви та змісту цього розділу випливає, що зазначені види державного примусу мають різну правову природу.</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Згідно зі ст. 92 КК </w:t>
      </w:r>
      <w:r w:rsidRPr="00A20D28">
        <w:rPr>
          <w:rFonts w:ascii="Times New Roman" w:eastAsia="Times New Roman" w:hAnsi="Times New Roman" w:cs="Times New Roman"/>
          <w:b/>
          <w:bCs/>
          <w:iCs/>
          <w:color w:val="000000"/>
          <w:lang w:eastAsia="ru-RU"/>
        </w:rPr>
        <w:t>примусовими заходами медичного характеру</w:t>
      </w:r>
      <w:r w:rsidRPr="00A20D28">
        <w:rPr>
          <w:rFonts w:ascii="Times New Roman" w:eastAsia="Times New Roman" w:hAnsi="Times New Roman" w:cs="Times New Roman"/>
          <w:b/>
          <w:bCs/>
          <w:i/>
          <w:iCs/>
          <w:color w:val="000000"/>
          <w:lang w:eastAsia="ru-RU"/>
        </w:rPr>
        <w:t xml:space="preserve"> </w:t>
      </w:r>
      <w:r w:rsidRPr="00A20D28">
        <w:rPr>
          <w:rFonts w:ascii="Times New Roman" w:eastAsia="Times New Roman" w:hAnsi="Times New Roman" w:cs="Times New Roman"/>
          <w:i/>
          <w:color w:val="000000"/>
          <w:lang w:eastAsia="ru-RU"/>
        </w:rPr>
        <w:t xml:space="preserve">є: надання амбулаторної психіатричної допомоги, поміщення особи, яка вчинила суспільно небезпечне діяння, що підпадає під ознаки діяння, передбаченого Особливою частиною КК, в спеціальний лікувальний заклад з метою її обов'язкового лікування, а також запобігання вчиненню нею суспільно небезпечних діянь. </w:t>
      </w:r>
      <w:r w:rsidRPr="00A20D28">
        <w:rPr>
          <w:rFonts w:ascii="Times New Roman" w:eastAsia="Times New Roman" w:hAnsi="Times New Roman" w:cs="Times New Roman"/>
          <w:color w:val="000000"/>
          <w:lang w:eastAsia="ru-RU"/>
        </w:rPr>
        <w:t>Тобто, закон передбачає можливість надання певним особам не лише стаціонарної, але й амбулаторної психіатричної допомоги (що є новелою у вітчизняному кримінальному законодавстві), а також визначає мету примусових заходів медичного характеру. Ці заходи не є покаранням. Водночас примусові заходи медичного характеру не є видом звільнення від кримінальної відповідальності чи звільнення від покарання та його відбування.</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b/>
          <w:iCs/>
          <w:color w:val="000000"/>
          <w:lang w:eastAsia="ru-RU"/>
        </w:rPr>
        <w:t xml:space="preserve">Підставою </w:t>
      </w:r>
      <w:r w:rsidRPr="00A20D28">
        <w:rPr>
          <w:rFonts w:ascii="Times New Roman" w:eastAsia="Times New Roman" w:hAnsi="Times New Roman" w:cs="Times New Roman"/>
          <w:b/>
          <w:color w:val="000000"/>
          <w:lang w:eastAsia="ru-RU"/>
        </w:rPr>
        <w:t>з</w:t>
      </w:r>
      <w:r w:rsidRPr="00A20D28">
        <w:rPr>
          <w:rFonts w:ascii="Times New Roman" w:eastAsia="Times New Roman" w:hAnsi="Times New Roman" w:cs="Times New Roman"/>
          <w:color w:val="000000"/>
          <w:lang w:eastAsia="ru-RU"/>
        </w:rPr>
        <w:t xml:space="preserve">астосування примусових заходів медичного характеру є: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1) вчинення суспільне небезпечного діяння, ознаки якого передбачені в статтях Особливої частини КК (пункти 2 і 3 ст. 93 КК), або злочину (п. 2 ст. 93 КК);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2) наявність у особи психічного захворювання;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lastRenderedPageBreak/>
        <w:t>3) визнання судом особи такою, що становить небезпеку для себе або інших осіб.</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Відповідно до ст. 93 КК примусові заходи медичного характеру </w:t>
      </w:r>
      <w:r w:rsidRPr="00A20D28">
        <w:rPr>
          <w:rFonts w:ascii="Times New Roman" w:eastAsia="Times New Roman" w:hAnsi="Times New Roman" w:cs="Times New Roman"/>
          <w:b/>
          <w:color w:val="000000"/>
          <w:lang w:eastAsia="ru-RU"/>
        </w:rPr>
        <w:t>можуть бути застосовані судом до осіб</w:t>
      </w:r>
      <w:r w:rsidRPr="00A20D28">
        <w:rPr>
          <w:rFonts w:ascii="Times New Roman" w:eastAsia="Times New Roman" w:hAnsi="Times New Roman" w:cs="Times New Roman"/>
          <w:color w:val="000000"/>
          <w:lang w:eastAsia="ru-RU"/>
        </w:rPr>
        <w:t>, які:</w:t>
      </w:r>
    </w:p>
    <w:p w:rsidR="00A20D28" w:rsidRPr="00A20D28" w:rsidRDefault="00A20D28" w:rsidP="00A20D28">
      <w:pPr>
        <w:numPr>
          <w:ilvl w:val="0"/>
          <w:numId w:val="3"/>
        </w:numPr>
        <w:shd w:val="clear" w:color="auto" w:fill="FFFFFF"/>
        <w:tabs>
          <w:tab w:val="left" w:pos="1320"/>
        </w:tabs>
        <w:spacing w:after="0" w:line="240" w:lineRule="auto"/>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вчинили у стані неосудності суспільно небезпечні діяння. Такі особи не підлягають кримінальній відповідальності (ч. 2 ст. 19 КК);</w:t>
      </w:r>
    </w:p>
    <w:p w:rsidR="00A20D28" w:rsidRPr="00A20D28" w:rsidRDefault="00A20D28" w:rsidP="00A20D28">
      <w:pPr>
        <w:widowControl w:val="0"/>
        <w:numPr>
          <w:ilvl w:val="0"/>
          <w:numId w:val="3"/>
        </w:numPr>
        <w:shd w:val="clear" w:color="auto" w:fill="FFFFFF"/>
        <w:tabs>
          <w:tab w:val="left" w:pos="547"/>
          <w:tab w:val="left" w:pos="132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вчинили у стані обмеженої осудності злочини. Такі особи підлягають кримінальній відповідальності (ст. 20 КК);</w:t>
      </w:r>
    </w:p>
    <w:p w:rsidR="00A20D28" w:rsidRPr="00A20D28" w:rsidRDefault="00A20D28" w:rsidP="00A20D28">
      <w:pPr>
        <w:widowControl w:val="0"/>
        <w:numPr>
          <w:ilvl w:val="0"/>
          <w:numId w:val="3"/>
        </w:numPr>
        <w:shd w:val="clear" w:color="auto" w:fill="FFFFFF"/>
        <w:tabs>
          <w:tab w:val="left" w:pos="547"/>
          <w:tab w:val="left" w:pos="132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вчинили злочин у стані осудності, але захворіли на психічну хворобу до постановляння </w:t>
      </w:r>
      <w:proofErr w:type="spellStart"/>
      <w:r w:rsidRPr="00A20D28">
        <w:rPr>
          <w:rFonts w:ascii="Times New Roman" w:eastAsia="Times New Roman" w:hAnsi="Times New Roman" w:cs="Times New Roman"/>
          <w:color w:val="000000"/>
          <w:lang w:eastAsia="ru-RU"/>
        </w:rPr>
        <w:t>вироку</w:t>
      </w:r>
      <w:proofErr w:type="spellEnd"/>
      <w:r w:rsidRPr="00A20D28">
        <w:rPr>
          <w:rFonts w:ascii="Times New Roman" w:eastAsia="Times New Roman" w:hAnsi="Times New Roman" w:cs="Times New Roman"/>
          <w:color w:val="000000"/>
          <w:lang w:eastAsia="ru-RU"/>
        </w:rPr>
        <w:t>. Ці особи не підлягають покаранню. До них за призначенням суду можуть застосовуватися примусові заходи медичного характеру, а після одужання вони можуть підлягати покаранню (ч. З ст. 19 КК);</w:t>
      </w:r>
    </w:p>
    <w:p w:rsidR="00A20D28" w:rsidRPr="00A20D28" w:rsidRDefault="00A20D28" w:rsidP="00A20D28">
      <w:pPr>
        <w:widowControl w:val="0"/>
        <w:numPr>
          <w:ilvl w:val="0"/>
          <w:numId w:val="3"/>
        </w:numPr>
        <w:shd w:val="clear" w:color="auto" w:fill="FFFFFF"/>
        <w:tabs>
          <w:tab w:val="left" w:pos="547"/>
          <w:tab w:val="left" w:pos="132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вчинили злочин у стані осудності, але захворіли на психічну хворобу під час відбування покарання. </w:t>
      </w:r>
    </w:p>
    <w:p w:rsidR="00A20D28" w:rsidRPr="00A20D28" w:rsidRDefault="00A20D28" w:rsidP="00A20D28">
      <w:pPr>
        <w:widowControl w:val="0"/>
        <w:shd w:val="clear" w:color="auto" w:fill="FFFFFF"/>
        <w:tabs>
          <w:tab w:val="left" w:pos="547"/>
          <w:tab w:val="left" w:pos="1320"/>
        </w:tabs>
        <w:autoSpaceDE w:val="0"/>
        <w:autoSpaceDN w:val="0"/>
        <w:adjustRightInd w:val="0"/>
        <w:spacing w:after="0" w:line="240" w:lineRule="auto"/>
        <w:ind w:firstLine="840"/>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Такі особи можуть бути звільнені від подальшого відбування покарання й суд вправі застосувати до них примусові заходи медичного характеру чи передати на піклування органів охорони здоров'я (п. 3 ст. 93 КК, ч. 2 ст. 408 КПК). У разі припинення примусових заходів медичного характеру такі особи можуть підлягати подальшому відбуванню покарання (ч. 4 ст. 95 КК).</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Застосування примусових заходів медичного характеру є правом, а не обов'язком суду. Вони застосовуються лише до осіб, які є суспільне небезпечними (ч. 2 ст. 416 КПК). У разі, коли особа страждає психічною хворобою і вчинила суспільне небезпечне діяння, але за характером вчиненого і за своїм психічним станом не являє собою небезпеки для суспільства і не потребує надання амбулаторної психіатричної допомоги в примусовому порядку чи госпіталізації до психіатричного закладу, примусові заходи медичного характеру не застосовуються.</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Законодавче визначення поняття примусових заходів медичного характеру видається дещо неповним. Зокрема, потребує конкретизації мета цього примусу, оскільки його застосування має за мету також охорону прав і законних інтересів психічно хворих (нерідко вони самі стають жертвами злочину). Удосконаленню визначення аналізованого поняття слугуватиме й уточнення положення про те, що "поміщення особи" (тобто госпіталізація до психіатричного закладу з відповідним наглядом) є психіатричною допомогою.</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З урахуванням викладеного, </w:t>
      </w:r>
      <w:r w:rsidRPr="00A20D28">
        <w:rPr>
          <w:rFonts w:ascii="Times New Roman" w:eastAsia="Times New Roman" w:hAnsi="Times New Roman" w:cs="Times New Roman"/>
          <w:b/>
          <w:iCs/>
          <w:color w:val="000000"/>
          <w:lang w:eastAsia="ru-RU"/>
        </w:rPr>
        <w:t>примусові заходи медичного характеру</w:t>
      </w:r>
      <w:r w:rsidRPr="00A20D28">
        <w:rPr>
          <w:rFonts w:ascii="Times New Roman" w:eastAsia="Times New Roman" w:hAnsi="Times New Roman" w:cs="Times New Roman"/>
          <w:i/>
          <w:iCs/>
          <w:color w:val="000000"/>
          <w:lang w:eastAsia="ru-RU"/>
        </w:rPr>
        <w:t xml:space="preserve"> –  </w:t>
      </w:r>
      <w:r w:rsidRPr="00A20D28">
        <w:rPr>
          <w:rFonts w:ascii="Times New Roman" w:eastAsia="Times New Roman" w:hAnsi="Times New Roman" w:cs="Times New Roman"/>
          <w:i/>
          <w:color w:val="000000"/>
          <w:lang w:eastAsia="ru-RU"/>
        </w:rPr>
        <w:t>це надання на підставі закону за рішенням суду психіатричної допомоги у примусовому порядку особі, яка вчинила суспільне небезпечне діяння, що підпадає під ознаки діяння, передбаченого Особливою частиною КК, з метою обов'язкового лікування психічно хворого, охорони прав і законних інтересів його та інших осіб, а також запобігання вчиненню особою, до якої застосовано такі заходи, нових суспільне небезпечних діянь.</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p>
    <w:p w:rsidR="00A20D28" w:rsidRPr="00A20D28" w:rsidRDefault="00A20D28" w:rsidP="00A20D28">
      <w:pPr>
        <w:tabs>
          <w:tab w:val="left" w:pos="1320"/>
          <w:tab w:val="left" w:pos="4500"/>
        </w:tabs>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 xml:space="preserve">2. </w:t>
      </w:r>
      <w:r w:rsidRPr="00A20D28">
        <w:rPr>
          <w:rFonts w:ascii="Times New Roman" w:eastAsia="Times New Roman" w:hAnsi="Times New Roman" w:cs="Times New Roman"/>
          <w:b/>
          <w:i/>
          <w:color w:val="000000"/>
          <w:lang w:eastAsia="ru-RU"/>
        </w:rPr>
        <w:t>Види примусових заходів медичного характеру</w:t>
      </w:r>
    </w:p>
    <w:p w:rsidR="00A20D28" w:rsidRPr="00A20D28" w:rsidRDefault="00A20D28" w:rsidP="00A20D28">
      <w:pPr>
        <w:shd w:val="clear" w:color="auto" w:fill="FFFFFF"/>
        <w:tabs>
          <w:tab w:val="left" w:pos="1320"/>
        </w:tabs>
        <w:spacing w:after="0" w:line="240" w:lineRule="auto"/>
        <w:ind w:firstLine="709"/>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Законом передбачено </w:t>
      </w:r>
      <w:r w:rsidRPr="00A20D28">
        <w:rPr>
          <w:rFonts w:ascii="Times New Roman" w:eastAsia="Times New Roman" w:hAnsi="Times New Roman" w:cs="Times New Roman"/>
          <w:b/>
          <w:bCs/>
          <w:iCs/>
          <w:color w:val="000000"/>
          <w:lang w:eastAsia="ru-RU"/>
        </w:rPr>
        <w:t>чотири види</w:t>
      </w:r>
      <w:r w:rsidRPr="00A20D28">
        <w:rPr>
          <w:rFonts w:ascii="Times New Roman" w:eastAsia="Times New Roman" w:hAnsi="Times New Roman" w:cs="Times New Roman"/>
          <w:b/>
          <w:bCs/>
          <w:i/>
          <w:iCs/>
          <w:color w:val="000000"/>
          <w:lang w:eastAsia="ru-RU"/>
        </w:rPr>
        <w:t xml:space="preserve"> </w:t>
      </w:r>
      <w:r w:rsidRPr="00A20D28">
        <w:rPr>
          <w:rFonts w:ascii="Times New Roman" w:eastAsia="Times New Roman" w:hAnsi="Times New Roman" w:cs="Times New Roman"/>
          <w:color w:val="000000"/>
          <w:lang w:eastAsia="ru-RU"/>
        </w:rPr>
        <w:t xml:space="preserve">примусових заходів медичного характеру: </w:t>
      </w:r>
    </w:p>
    <w:p w:rsidR="00A20D28" w:rsidRPr="00A20D28" w:rsidRDefault="00A20D28" w:rsidP="00A20D28">
      <w:pPr>
        <w:numPr>
          <w:ilvl w:val="0"/>
          <w:numId w:val="4"/>
        </w:numPr>
        <w:shd w:val="clear" w:color="auto" w:fill="FFFFFF"/>
        <w:tabs>
          <w:tab w:val="left" w:pos="1440"/>
        </w:tabs>
        <w:spacing w:after="0" w:line="240" w:lineRule="auto"/>
        <w:ind w:left="0" w:firstLine="709"/>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надання амбулаторної психіатричної допомоги в примусовому порядку; </w:t>
      </w:r>
    </w:p>
    <w:p w:rsidR="00A20D28" w:rsidRPr="00A20D28" w:rsidRDefault="00A20D28" w:rsidP="00A20D28">
      <w:pPr>
        <w:numPr>
          <w:ilvl w:val="0"/>
          <w:numId w:val="4"/>
        </w:numPr>
        <w:shd w:val="clear" w:color="auto" w:fill="FFFFFF"/>
        <w:tabs>
          <w:tab w:val="left" w:pos="1440"/>
        </w:tabs>
        <w:spacing w:after="0" w:line="240" w:lineRule="auto"/>
        <w:ind w:left="0" w:firstLine="709"/>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госпіталізація до психіатричного закладу із звичайним наглядом; </w:t>
      </w:r>
    </w:p>
    <w:p w:rsidR="00A20D28" w:rsidRPr="00A20D28" w:rsidRDefault="00A20D28" w:rsidP="00A20D28">
      <w:pPr>
        <w:numPr>
          <w:ilvl w:val="0"/>
          <w:numId w:val="4"/>
        </w:numPr>
        <w:shd w:val="clear" w:color="auto" w:fill="FFFFFF"/>
        <w:tabs>
          <w:tab w:val="left" w:pos="1440"/>
        </w:tabs>
        <w:spacing w:after="0" w:line="240" w:lineRule="auto"/>
        <w:ind w:left="0" w:firstLine="709"/>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госпіталізація до психіатричного закладу з посиленим наглядом; </w:t>
      </w:r>
    </w:p>
    <w:p w:rsidR="00A20D28" w:rsidRPr="00A20D28" w:rsidRDefault="00A20D28" w:rsidP="00A20D28">
      <w:pPr>
        <w:numPr>
          <w:ilvl w:val="0"/>
          <w:numId w:val="4"/>
        </w:numPr>
        <w:shd w:val="clear" w:color="auto" w:fill="FFFFFF"/>
        <w:tabs>
          <w:tab w:val="left" w:pos="1440"/>
        </w:tabs>
        <w:spacing w:after="0" w:line="240" w:lineRule="auto"/>
        <w:ind w:left="0" w:firstLine="709"/>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госпіталізація до психіатричного закладу із суворим наглядом (ч. 1 ст. 94 КК).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КК 2001 р. вперше передбачив примусовий захід медичного характеру, що не пов'язаний з поміщенням особи до стаціонарного психіатричного закладу.</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Крім того, КК надав суду право передавати психічно хворого на піклування родичам або опікунам з обов'язковим лікарським наглядом. Таке вирішення долі хворого не належить до примусових заходів медичного характеру.</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Надання </w:t>
      </w:r>
      <w:r w:rsidRPr="00A20D28">
        <w:rPr>
          <w:rFonts w:ascii="Times New Roman" w:eastAsia="Times New Roman" w:hAnsi="Times New Roman" w:cs="Times New Roman"/>
          <w:b/>
          <w:bCs/>
          <w:iCs/>
          <w:color w:val="000000"/>
          <w:lang w:eastAsia="ru-RU"/>
        </w:rPr>
        <w:t>амбулаторної психіатричної допомоги</w:t>
      </w:r>
      <w:r w:rsidRPr="00A20D28">
        <w:rPr>
          <w:rFonts w:ascii="Times New Roman" w:eastAsia="Times New Roman" w:hAnsi="Times New Roman" w:cs="Times New Roman"/>
          <w:b/>
          <w:bCs/>
          <w:i/>
          <w:iCs/>
          <w:color w:val="000000"/>
          <w:lang w:eastAsia="ru-RU"/>
        </w:rPr>
        <w:t xml:space="preserve"> </w:t>
      </w:r>
      <w:r w:rsidRPr="00A20D28">
        <w:rPr>
          <w:rFonts w:ascii="Times New Roman" w:eastAsia="Times New Roman" w:hAnsi="Times New Roman" w:cs="Times New Roman"/>
          <w:color w:val="000000"/>
          <w:lang w:eastAsia="ru-RU"/>
        </w:rPr>
        <w:t>в примусовому порядку може бути застосоване судом стосовно особи, яка страждає на психічні розлади і вчинила суспільно небезпечне діяння, але за станом свого психічного здоров'я не потребує госпіталізації до психіатричного закладу (ч. 2 ст. 94 КК).</w:t>
      </w:r>
    </w:p>
    <w:p w:rsidR="00A20D28" w:rsidRPr="00A20D28" w:rsidRDefault="00A20D28" w:rsidP="00A20D28">
      <w:pPr>
        <w:widowControl w:val="0"/>
        <w:shd w:val="clear" w:color="auto" w:fill="FFFFFF"/>
        <w:tabs>
          <w:tab w:val="left" w:pos="1320"/>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До </w:t>
      </w:r>
      <w:r w:rsidRPr="00A20D28">
        <w:rPr>
          <w:rFonts w:ascii="Times New Roman" w:eastAsia="Times New Roman" w:hAnsi="Times New Roman" w:cs="Times New Roman"/>
          <w:b/>
          <w:bCs/>
          <w:i/>
          <w:iCs/>
          <w:color w:val="000000"/>
          <w:lang w:eastAsia="ru-RU"/>
        </w:rPr>
        <w:t xml:space="preserve">психіатричного закладу із звичайним наглядом </w:t>
      </w:r>
      <w:r w:rsidRPr="00A20D28">
        <w:rPr>
          <w:rFonts w:ascii="Times New Roman" w:eastAsia="Times New Roman" w:hAnsi="Times New Roman" w:cs="Times New Roman"/>
          <w:color w:val="000000"/>
          <w:lang w:eastAsia="ru-RU"/>
        </w:rPr>
        <w:t>може бути поміщена за рішенням суду особа, яка за своїм психічним станом і характером вчиненого суспільно небезпечного діяння потребує тримання у психіатричному закладі і лікування у примусовому порядку (ч. 3 ст. 94 КК). Особи, які утримуються у такому закладі, позбавлені права вільного виходу з приміщення, прогулянки здійснюються лише не певній території закладу, за поведінкою таких особі здійснюється звичайний нагляд.</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Госпіталізація до </w:t>
      </w:r>
      <w:r w:rsidRPr="00A20D28">
        <w:rPr>
          <w:rFonts w:ascii="Times New Roman" w:eastAsia="Times New Roman" w:hAnsi="Times New Roman" w:cs="Times New Roman"/>
          <w:b/>
          <w:bCs/>
          <w:iCs/>
          <w:color w:val="000000"/>
          <w:lang w:eastAsia="ru-RU"/>
        </w:rPr>
        <w:t>психіатричного закладу з посиленим наглядом</w:t>
      </w:r>
      <w:r w:rsidRPr="00A20D28">
        <w:rPr>
          <w:rFonts w:ascii="Times New Roman" w:eastAsia="Times New Roman" w:hAnsi="Times New Roman" w:cs="Times New Roman"/>
          <w:b/>
          <w:bCs/>
          <w:i/>
          <w:iCs/>
          <w:color w:val="000000"/>
          <w:lang w:eastAsia="ru-RU"/>
        </w:rPr>
        <w:t xml:space="preserve"> </w:t>
      </w:r>
      <w:r w:rsidRPr="00A20D28">
        <w:rPr>
          <w:rFonts w:ascii="Times New Roman" w:eastAsia="Times New Roman" w:hAnsi="Times New Roman" w:cs="Times New Roman"/>
          <w:color w:val="000000"/>
          <w:lang w:eastAsia="ru-RU"/>
        </w:rPr>
        <w:t xml:space="preserve">застосовується судом щодо неосудного, який вчинив суспільно небезпечне діяння, не пов'язане з посяганням на життя </w:t>
      </w:r>
      <w:r w:rsidRPr="00A20D28">
        <w:rPr>
          <w:rFonts w:ascii="Times New Roman" w:eastAsia="Times New Roman" w:hAnsi="Times New Roman" w:cs="Times New Roman"/>
          <w:color w:val="000000"/>
          <w:lang w:eastAsia="ru-RU"/>
        </w:rPr>
        <w:lastRenderedPageBreak/>
        <w:t>громадян, і за своїм психічним станом не становить загрози для суспільства, але потребує тримання у психіатричному закладі та лікування в умовах посиленого нагляду (ч. 4 ст. 94 КК). Такий нагляд здійснюється з використанням охоронної сигналізації, ізольованого подвір'я для прогулянки. Посилений нагляд за психічно хворими забезпечується додатковим штатним медичним персоналом.</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Госпіталізація до </w:t>
      </w:r>
      <w:r w:rsidRPr="00A20D28">
        <w:rPr>
          <w:rFonts w:ascii="Times New Roman" w:eastAsia="Times New Roman" w:hAnsi="Times New Roman" w:cs="Times New Roman"/>
          <w:b/>
          <w:color w:val="000000"/>
          <w:lang w:eastAsia="ru-RU"/>
        </w:rPr>
        <w:t xml:space="preserve">психіатричного закладу із </w:t>
      </w:r>
      <w:r w:rsidRPr="00A20D28">
        <w:rPr>
          <w:rFonts w:ascii="Times New Roman" w:eastAsia="Times New Roman" w:hAnsi="Times New Roman" w:cs="Times New Roman"/>
          <w:b/>
          <w:iCs/>
          <w:color w:val="000000"/>
          <w:lang w:eastAsia="ru-RU"/>
        </w:rPr>
        <w:t>суворим наглядом</w:t>
      </w:r>
      <w:r w:rsidRPr="00A20D28">
        <w:rPr>
          <w:rFonts w:ascii="Times New Roman" w:eastAsia="Times New Roman" w:hAnsi="Times New Roman" w:cs="Times New Roman"/>
          <w:b/>
          <w:i/>
          <w:iCs/>
          <w:color w:val="000000"/>
          <w:lang w:eastAsia="ru-RU"/>
        </w:rPr>
        <w:t xml:space="preserve"> </w:t>
      </w:r>
      <w:r w:rsidRPr="00A20D28">
        <w:rPr>
          <w:rFonts w:ascii="Times New Roman" w:eastAsia="Times New Roman" w:hAnsi="Times New Roman" w:cs="Times New Roman"/>
          <w:color w:val="000000"/>
          <w:lang w:eastAsia="ru-RU"/>
        </w:rPr>
        <w:t xml:space="preserve">може бути застосована судом щодо психічно хворого, який вчинив суспільно небезпечне діяння, пов'язане з посяганням на життя інших осіб, а також щодо психічно хворого, який за своїм психічним станом і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 </w:t>
      </w:r>
      <w:r w:rsidRPr="00A20D28">
        <w:rPr>
          <w:rFonts w:ascii="Times New Roman" w:eastAsia="Times New Roman" w:hAnsi="Times New Roman" w:cs="Times New Roman"/>
          <w:b/>
          <w:bCs/>
          <w:color w:val="000000"/>
          <w:lang w:eastAsia="ru-RU"/>
        </w:rPr>
        <w:t>(</w:t>
      </w:r>
      <w:r w:rsidRPr="00A20D28">
        <w:rPr>
          <w:rFonts w:ascii="Times New Roman" w:eastAsia="Times New Roman" w:hAnsi="Times New Roman" w:cs="Times New Roman"/>
          <w:bCs/>
          <w:color w:val="000000"/>
          <w:lang w:eastAsia="ru-RU"/>
        </w:rPr>
        <w:t>ч. 5 ст.</w:t>
      </w:r>
      <w:r w:rsidRPr="00A20D28">
        <w:rPr>
          <w:rFonts w:ascii="Times New Roman" w:eastAsia="Times New Roman" w:hAnsi="Times New Roman" w:cs="Times New Roman"/>
          <w:b/>
          <w:bCs/>
          <w:color w:val="000000"/>
          <w:lang w:eastAsia="ru-RU"/>
        </w:rPr>
        <w:t xml:space="preserve"> </w:t>
      </w:r>
      <w:r w:rsidRPr="00A20D28">
        <w:rPr>
          <w:rFonts w:ascii="Times New Roman" w:eastAsia="Times New Roman" w:hAnsi="Times New Roman" w:cs="Times New Roman"/>
          <w:color w:val="000000"/>
          <w:lang w:eastAsia="ru-RU"/>
        </w:rPr>
        <w:t>94 КК). У цьому закладі, крім охоронної сигналізації, ізольованого подвір'я для прогулянки, існують і окремі ізольовані відділення (кімнати) для лікування хворих, психічний стан яких погіршився (загострився), та хворих, психічний розлад діяльності яких став тяжким, через що хворий становить особливу небезпеку для інших осіб або для самого себе. У такому психіатричному заклад існує також спеціальний відділ охорони, оснащений спеціальними засобами контролю за поведінкою психічно хворих та сигналізацією. Охоронці здійснюють не лише зовнішню охорону такого психіатричного закладу, але й нагляд за поведінкою психічно хворих всередині закладу, його відділеннях, під час проведення лікувальних заходів, трудової терапії, прогулянки тощо.</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lang w:eastAsia="ru-RU"/>
        </w:rPr>
        <w:t>Отже, в</w:t>
      </w:r>
      <w:r w:rsidRPr="00A20D28">
        <w:rPr>
          <w:rFonts w:ascii="Times New Roman" w:eastAsia="Times New Roman" w:hAnsi="Times New Roman" w:cs="Times New Roman"/>
          <w:color w:val="000000"/>
          <w:lang w:eastAsia="ru-RU"/>
        </w:rPr>
        <w:t>ідмінність лікувальних установ із різними видами нагляду полягає в умовах нагляду хворих.  Закон (ч. 1 ст. 94 КК) містить три критерії –  медичний, юридичний і соціальний, які суд має враховувати при призначенні певного виду примусових заходів медичного характеру: 1) характер і тяжкість захворювання (медичний критерій); 2) тяжкість вчиненого діяння (юридичний критерій); 3) ступінь небезпечності психічно хворого для себе або інших осіб (соціальний критерій).</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b/>
          <w:bCs/>
          <w:iCs/>
          <w:color w:val="000000"/>
          <w:lang w:eastAsia="ru-RU"/>
        </w:rPr>
        <w:t>Медичний критерій</w:t>
      </w:r>
      <w:r w:rsidRPr="00A20D28">
        <w:rPr>
          <w:rFonts w:ascii="Times New Roman" w:eastAsia="Times New Roman" w:hAnsi="Times New Roman" w:cs="Times New Roman"/>
          <w:b/>
          <w:bCs/>
          <w:i/>
          <w:iCs/>
          <w:color w:val="000000"/>
          <w:lang w:eastAsia="ru-RU"/>
        </w:rPr>
        <w:t xml:space="preserve"> </w:t>
      </w:r>
      <w:r w:rsidRPr="00A20D28">
        <w:rPr>
          <w:rFonts w:ascii="Times New Roman" w:eastAsia="Times New Roman" w:hAnsi="Times New Roman" w:cs="Times New Roman"/>
          <w:color w:val="000000"/>
          <w:lang w:eastAsia="ru-RU"/>
        </w:rPr>
        <w:t>визначається клінічною формою психічного захворювання, його глибиною й стійкістю, динамікою хворобливого процесу, прогнозом його перебігу та деякими іншими обставинами, що стосуються хворобливого стану особи. Характер психічного захворювання, його форма, глибина, стійкість, особливості психічного стану й поведінки в період вчинення суспільне небезпечного діяння є основною ознакою, яка визначає суспільну небезпеку психічно хворого.</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b/>
          <w:bCs/>
          <w:iCs/>
          <w:color w:val="000000"/>
          <w:lang w:eastAsia="ru-RU"/>
        </w:rPr>
        <w:t>Юридичний критерій</w:t>
      </w:r>
      <w:r w:rsidRPr="00A20D28">
        <w:rPr>
          <w:rFonts w:ascii="Times New Roman" w:eastAsia="Times New Roman" w:hAnsi="Times New Roman" w:cs="Times New Roman"/>
          <w:b/>
          <w:bCs/>
          <w:i/>
          <w:iCs/>
          <w:color w:val="000000"/>
          <w:lang w:eastAsia="ru-RU"/>
        </w:rPr>
        <w:t xml:space="preserve"> </w:t>
      </w:r>
      <w:r w:rsidRPr="00A20D28">
        <w:rPr>
          <w:rFonts w:ascii="Times New Roman" w:eastAsia="Times New Roman" w:hAnsi="Times New Roman" w:cs="Times New Roman"/>
          <w:color w:val="000000"/>
          <w:lang w:eastAsia="ru-RU"/>
        </w:rPr>
        <w:t xml:space="preserve">ґрунтується на положеннях ст. 12 КК щодо класифікації злочинів.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b/>
          <w:bCs/>
          <w:iCs/>
          <w:color w:val="000000"/>
          <w:lang w:eastAsia="ru-RU"/>
        </w:rPr>
        <w:t>Соціальний критерій</w:t>
      </w:r>
      <w:r w:rsidRPr="00A20D28">
        <w:rPr>
          <w:rFonts w:ascii="Times New Roman" w:eastAsia="Times New Roman" w:hAnsi="Times New Roman" w:cs="Times New Roman"/>
          <w:b/>
          <w:bCs/>
          <w:i/>
          <w:iCs/>
          <w:color w:val="000000"/>
          <w:lang w:eastAsia="ru-RU"/>
        </w:rPr>
        <w:t xml:space="preserve"> </w:t>
      </w:r>
      <w:r w:rsidRPr="00A20D28">
        <w:rPr>
          <w:rFonts w:ascii="Times New Roman" w:eastAsia="Times New Roman" w:hAnsi="Times New Roman" w:cs="Times New Roman"/>
          <w:color w:val="000000"/>
          <w:lang w:eastAsia="ru-RU"/>
        </w:rPr>
        <w:t xml:space="preserve">містить оцінку: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а) суспільної небезпечності вчиненого діяння, характеру вчиненого, можливих або тих, що настали, суспільне небезпечних наслідків та інших обставин; </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б) психічного стану особи на момент розгляду справи судом і небезпечності даного хворого для оточуючих, що випливає з характеру захворювання.</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Аналіз видів примусових заходів медичного характеру і зіставлення їх з категоріями осіб, до яких вони можуть застосовуватися (ст. 93 КК), дозволяє зробити висновок про те, що за змістом закону до осіб, визнаних обмежено осудними, може застосовуватися лише такий захід, як надання амбулаторної психіатричної допомоги, оскільки спеціальні психіатричні заклади призначені для осіб, які не можуть усвідомлювати свої дії (бездіяльність) або керувати ними.</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Якщо суд не визнає за необхідне застосування примусового заходу медичного характеру, а також у разі припинення застосування таких заходів, він може передати особу на піклування родичам або опікунам з обов'язковим лікарським наглядом (ч. 6 ст. 94 КК).</w:t>
      </w:r>
    </w:p>
    <w:p w:rsidR="00A20D28" w:rsidRPr="00A20D28" w:rsidRDefault="00A20D28" w:rsidP="00A20D28">
      <w:pPr>
        <w:widowControl w:val="0"/>
        <w:shd w:val="clear" w:color="auto" w:fill="FFFFFF"/>
        <w:tabs>
          <w:tab w:val="left" w:pos="566"/>
          <w:tab w:val="left" w:pos="1320"/>
        </w:tabs>
        <w:autoSpaceDE w:val="0"/>
        <w:autoSpaceDN w:val="0"/>
        <w:adjustRightInd w:val="0"/>
        <w:spacing w:after="0" w:line="240" w:lineRule="auto"/>
        <w:ind w:firstLine="851"/>
        <w:jc w:val="both"/>
        <w:rPr>
          <w:rFonts w:ascii="Times New Roman" w:eastAsia="Times New Roman" w:hAnsi="Times New Roman" w:cs="Times New Roman"/>
          <w:color w:val="000000"/>
          <w:lang w:eastAsia="ru-RU"/>
        </w:rPr>
      </w:pPr>
    </w:p>
    <w:p w:rsidR="00A20D28" w:rsidRPr="00A20D28" w:rsidRDefault="00A20D28" w:rsidP="00A20D28">
      <w:pPr>
        <w:tabs>
          <w:tab w:val="left" w:pos="1320"/>
          <w:tab w:val="left" w:pos="4500"/>
        </w:tabs>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bCs/>
          <w:i/>
          <w:color w:val="000000"/>
          <w:lang w:eastAsia="ru-RU"/>
        </w:rPr>
        <w:t xml:space="preserve">3. </w:t>
      </w:r>
      <w:r w:rsidRPr="00A20D28">
        <w:rPr>
          <w:rFonts w:ascii="Times New Roman" w:eastAsia="Times New Roman" w:hAnsi="Times New Roman" w:cs="Times New Roman"/>
          <w:b/>
          <w:bCs/>
          <w:i/>
          <w:color w:val="000000"/>
          <w:lang w:eastAsia="ru-RU"/>
        </w:rPr>
        <w:t>Продовження, зміна або припинення застосування примусових заходів медичного характеру</w:t>
      </w:r>
    </w:p>
    <w:p w:rsidR="00A20D28" w:rsidRPr="00A20D28" w:rsidRDefault="00A20D28" w:rsidP="00A20D28">
      <w:pPr>
        <w:widowControl w:val="0"/>
        <w:shd w:val="clear" w:color="auto" w:fill="FFFFFF"/>
        <w:tabs>
          <w:tab w:val="left" w:pos="566"/>
          <w:tab w:val="left" w:pos="1320"/>
        </w:tabs>
        <w:autoSpaceDE w:val="0"/>
        <w:autoSpaceDN w:val="0"/>
        <w:adjustRightInd w:val="0"/>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Примусові заходи медичного характеру застосовуються </w:t>
      </w:r>
      <w:r w:rsidRPr="00A20D28">
        <w:rPr>
          <w:rFonts w:ascii="Times New Roman" w:eastAsia="Times New Roman" w:hAnsi="Times New Roman" w:cs="Times New Roman"/>
          <w:iCs/>
          <w:color w:val="000000"/>
          <w:lang w:eastAsia="ru-RU"/>
        </w:rPr>
        <w:t xml:space="preserve">без вказівки на тривалість перебування </w:t>
      </w:r>
      <w:r w:rsidRPr="00A20D28">
        <w:rPr>
          <w:rFonts w:ascii="Times New Roman" w:eastAsia="Times New Roman" w:hAnsi="Times New Roman" w:cs="Times New Roman"/>
          <w:color w:val="000000"/>
          <w:lang w:eastAsia="ru-RU"/>
        </w:rPr>
        <w:t xml:space="preserve">у психіатричних закладах. Таке лікування повинно продовжуватися до видужання або зміни ступеня тяжкості захворювання, коли особа перестає бути небезпечною для себе або інших осіб. Оскільки примусові заходи медичного характеру застосовуються до осіб, які страждають на психічні захворювання різного ступеня тяжкості, то очевидно, що з часом під впливом різних обставин, зокрема лікування, психічний стан особи може змінюватися, вона може навіть цілком видужати. Тому ст. 95 КК передбачає умови, за яких примусові заходи медичного характеру можуть бути продовжені, змінені або взагалі припинені. Ці питання вирішуються </w:t>
      </w:r>
      <w:r w:rsidRPr="00A20D28">
        <w:rPr>
          <w:rFonts w:ascii="Times New Roman" w:eastAsia="Times New Roman" w:hAnsi="Times New Roman" w:cs="Times New Roman"/>
          <w:i/>
          <w:iCs/>
          <w:color w:val="000000"/>
          <w:lang w:eastAsia="ru-RU"/>
        </w:rPr>
        <w:t xml:space="preserve">тільки судом </w:t>
      </w:r>
      <w:r w:rsidRPr="00A20D28">
        <w:rPr>
          <w:rFonts w:ascii="Times New Roman" w:eastAsia="Times New Roman" w:hAnsi="Times New Roman" w:cs="Times New Roman"/>
          <w:color w:val="000000"/>
          <w:lang w:eastAsia="ru-RU"/>
        </w:rPr>
        <w:t>за заявою представника психіатричного закладу(лікаря-психіатра), який надає особі психіатричну допомогу. До заяви додається висновок комісії лікарів-психіатрів, яким обґрунтовується необхідність продовження, зміни або припинення застосування конкретного примусового заходу медичного характеру. Цей висновок дається на основі обов'язкового, не рідше одного разу на 6 місяців, огляду особи, до якої застосовані примусові заходи медичного характеру.</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Якщо підстави для припинення або зміни цих заходів відсутні, то представник психіатричного закладу (лікар-психіатр) направляє в суд заяву про необхідність продовжити застосування примусового заходу медичного характеру на строк, який кожного разу не може перевищувати 6 </w:t>
      </w:r>
      <w:r w:rsidRPr="00A20D28">
        <w:rPr>
          <w:rFonts w:ascii="Times New Roman" w:eastAsia="Times New Roman" w:hAnsi="Times New Roman" w:cs="Times New Roman"/>
          <w:color w:val="000000"/>
          <w:lang w:eastAsia="ru-RU"/>
        </w:rPr>
        <w:lastRenderedPageBreak/>
        <w:t>місяців. Остаточне рішення про продовження, зміну або скасування примусових заходів медичного характеру приймає суд.</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Якщо суд вирішить припинити застосування цих заходів у зв'язку зі зміненням психічного стану особи на краще, він може передати її на піклування родичам або опікунам з обов'язковим лікарським наглядом.</w:t>
      </w:r>
      <w:r w:rsidRPr="00A20D28">
        <w:rPr>
          <w:rFonts w:ascii="Times New Roman" w:eastAsia="Times New Roman" w:hAnsi="Times New Roman" w:cs="Times New Roman"/>
          <w:color w:val="000000"/>
          <w:lang w:eastAsia="ru-RU"/>
        </w:rPr>
        <w:tab/>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i/>
          <w:color w:val="000000"/>
          <w:lang w:eastAsia="ru-RU"/>
        </w:rPr>
      </w:pPr>
    </w:p>
    <w:p w:rsidR="00A20D28" w:rsidRPr="00A20D28" w:rsidRDefault="00A20D28" w:rsidP="00A20D28">
      <w:pPr>
        <w:numPr>
          <w:ilvl w:val="0"/>
          <w:numId w:val="2"/>
        </w:numPr>
        <w:tabs>
          <w:tab w:val="num" w:pos="600"/>
          <w:tab w:val="left" w:pos="1320"/>
          <w:tab w:val="left" w:pos="4500"/>
        </w:tabs>
        <w:spacing w:after="0" w:line="240" w:lineRule="auto"/>
        <w:ind w:firstLine="851"/>
        <w:rPr>
          <w:rFonts w:ascii="Times New Roman" w:eastAsia="Times New Roman" w:hAnsi="Times New Roman" w:cs="Times New Roman"/>
          <w:b/>
          <w:i/>
          <w:color w:val="000000"/>
          <w:lang w:eastAsia="ru-RU"/>
        </w:rPr>
      </w:pPr>
      <w:r w:rsidRPr="00A20D28">
        <w:rPr>
          <w:rFonts w:ascii="Times New Roman" w:eastAsia="Times New Roman" w:hAnsi="Times New Roman" w:cs="Times New Roman"/>
          <w:b/>
          <w:bCs/>
          <w:i/>
          <w:color w:val="000000"/>
          <w:lang w:eastAsia="ru-RU"/>
        </w:rPr>
        <w:t>Примусове лікування</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КК розмежовує види примусу, що застосовується до певних категорій хворих осіб у разі вчинення ними суспільне небезпечного діяння. На відміну від примусових заходів медичного характеру, які застосовуються до неосудних та обмежено осудних, примусове лікування застосовується "до осіб, які вчинили злочини та мають хворобу, що становить небезпеку для здоров'я інших осіб". Застосування такого примусового лікування є правом, а не обов'язком суду. Згідно з ч. 1 ст. 96 КК примусове лікування застосовується незалежно від призначеного покарання. Йдеться про те, що воно здійснюється поряд із призначеним покаранням. Застосування такого лікування "незалежно від призначеного покарання" означає, що цей примус може бути застосований у разі засудження особи до будь– якого виду </w:t>
      </w:r>
      <w:proofErr w:type="spellStart"/>
      <w:r w:rsidRPr="00A20D28">
        <w:rPr>
          <w:rFonts w:ascii="Times New Roman" w:eastAsia="Times New Roman" w:hAnsi="Times New Roman" w:cs="Times New Roman"/>
          <w:color w:val="000000"/>
          <w:lang w:eastAsia="ru-RU"/>
        </w:rPr>
        <w:t>покарання.КК</w:t>
      </w:r>
      <w:proofErr w:type="spellEnd"/>
      <w:r w:rsidRPr="00A20D28">
        <w:rPr>
          <w:rFonts w:ascii="Times New Roman" w:eastAsia="Times New Roman" w:hAnsi="Times New Roman" w:cs="Times New Roman"/>
          <w:color w:val="000000"/>
          <w:lang w:eastAsia="ru-RU"/>
        </w:rPr>
        <w:t xml:space="preserve"> 1960р. передбачав примусове лікування лише хронічних алкоголіків і наркоманів (ст. 14 КК). КК 2001 р. не конкретизує осіб, щодо яких може бути застосоване примусове лікування. Але при цьому в ч. 1 його ст. 96 вживається узагальнене поняття –  особи, які вчинили злочини та мають хворобу, що становить небезпеку для здоров'я інших осіб. Коло таких осіб не обмежується наркологічне хворими. У даному разі йдеться про соціальне небезпечні захворювання, до яких Основи законодавства України про охорону здоров'я відносять: туберкульоз, психічні, венеричні захворювання, СНІД, лепра, хронічний алкоголізм, наркоманія, а також карантинні захворювання.</w:t>
      </w:r>
      <w:r w:rsidRPr="00A20D28">
        <w:rPr>
          <w:rFonts w:ascii="Times New Roman" w:eastAsia="Times New Roman" w:hAnsi="Times New Roman" w:cs="Times New Roman"/>
          <w:color w:val="000000"/>
          <w:lang w:eastAsia="ru-RU"/>
        </w:rPr>
        <w:tab/>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До таких </w:t>
      </w:r>
      <w:proofErr w:type="spellStart"/>
      <w:r w:rsidRPr="00A20D28">
        <w:rPr>
          <w:rFonts w:ascii="Times New Roman" w:eastAsia="Times New Roman" w:hAnsi="Times New Roman" w:cs="Times New Roman"/>
          <w:color w:val="000000"/>
          <w:lang w:eastAsia="ru-RU"/>
        </w:rPr>
        <w:t>хвороб</w:t>
      </w:r>
      <w:proofErr w:type="spellEnd"/>
      <w:r w:rsidRPr="00A20D28">
        <w:rPr>
          <w:rFonts w:ascii="Times New Roman" w:eastAsia="Times New Roman" w:hAnsi="Times New Roman" w:cs="Times New Roman"/>
          <w:color w:val="000000"/>
          <w:lang w:eastAsia="ru-RU"/>
        </w:rPr>
        <w:t>, на нашу думку, необхідно віднести також токсикоманію.</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b/>
          <w:color w:val="000000"/>
          <w:lang w:eastAsia="ru-RU"/>
        </w:rPr>
        <w:t>Підставою</w:t>
      </w:r>
      <w:r w:rsidRPr="00A20D28">
        <w:rPr>
          <w:rFonts w:ascii="Times New Roman" w:eastAsia="Times New Roman" w:hAnsi="Times New Roman" w:cs="Times New Roman"/>
          <w:color w:val="000000"/>
          <w:lang w:eastAsia="ru-RU"/>
        </w:rPr>
        <w:t xml:space="preserve"> для застосування примусового лікування </w:t>
      </w:r>
      <w:r w:rsidRPr="00A20D28">
        <w:rPr>
          <w:rFonts w:ascii="Times New Roman" w:eastAsia="Times New Roman" w:hAnsi="Times New Roman" w:cs="Times New Roman"/>
          <w:b/>
          <w:color w:val="000000"/>
          <w:lang w:eastAsia="ru-RU"/>
        </w:rPr>
        <w:t>є сукупність юридичного й медичного критеріїв</w:t>
      </w:r>
      <w:r w:rsidRPr="00A20D28">
        <w:rPr>
          <w:rFonts w:ascii="Times New Roman" w:eastAsia="Times New Roman" w:hAnsi="Times New Roman" w:cs="Times New Roman"/>
          <w:color w:val="000000"/>
          <w:lang w:eastAsia="ru-RU"/>
        </w:rPr>
        <w:t>:</w:t>
      </w:r>
    </w:p>
    <w:p w:rsidR="00A20D28" w:rsidRPr="00A20D28" w:rsidRDefault="00A20D28" w:rsidP="00A20D28">
      <w:pPr>
        <w:shd w:val="clear" w:color="auto" w:fill="FFFFFF"/>
        <w:tabs>
          <w:tab w:val="left" w:pos="235"/>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а)</w:t>
      </w:r>
      <w:r w:rsidRPr="00A20D28">
        <w:rPr>
          <w:rFonts w:ascii="Times New Roman" w:eastAsia="Times New Roman" w:hAnsi="Times New Roman" w:cs="Times New Roman"/>
          <w:color w:val="000000"/>
          <w:lang w:eastAsia="ru-RU"/>
        </w:rPr>
        <w:tab/>
        <w:t xml:space="preserve">наявність у діяннях винного ознак складу злочину; </w:t>
      </w:r>
    </w:p>
    <w:p w:rsidR="00A20D28" w:rsidRPr="00A20D28" w:rsidRDefault="00A20D28" w:rsidP="00A20D28">
      <w:pPr>
        <w:shd w:val="clear" w:color="auto" w:fill="FFFFFF"/>
        <w:tabs>
          <w:tab w:val="left" w:pos="235"/>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б)</w:t>
      </w:r>
      <w:r w:rsidRPr="00A20D28">
        <w:rPr>
          <w:rFonts w:ascii="Times New Roman" w:eastAsia="Times New Roman" w:hAnsi="Times New Roman" w:cs="Times New Roman"/>
          <w:color w:val="000000"/>
          <w:lang w:eastAsia="ru-RU"/>
        </w:rPr>
        <w:tab/>
        <w:t xml:space="preserve">наявність в особи хвороби, що становить небезпеку для здоров'я інших осіб. </w:t>
      </w:r>
    </w:p>
    <w:p w:rsidR="00A20D28" w:rsidRPr="00A20D28" w:rsidRDefault="00A20D28" w:rsidP="00A20D28">
      <w:pPr>
        <w:shd w:val="clear" w:color="auto" w:fill="FFFFFF"/>
        <w:tabs>
          <w:tab w:val="left" w:pos="235"/>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До </w:t>
      </w:r>
      <w:r w:rsidRPr="00A20D28">
        <w:rPr>
          <w:rFonts w:ascii="Times New Roman" w:eastAsia="Times New Roman" w:hAnsi="Times New Roman" w:cs="Times New Roman"/>
          <w:b/>
          <w:color w:val="000000"/>
          <w:lang w:eastAsia="ru-RU"/>
        </w:rPr>
        <w:t>умов застосування</w:t>
      </w:r>
      <w:r w:rsidRPr="00A20D28">
        <w:rPr>
          <w:rFonts w:ascii="Times New Roman" w:eastAsia="Times New Roman" w:hAnsi="Times New Roman" w:cs="Times New Roman"/>
          <w:color w:val="000000"/>
          <w:lang w:eastAsia="ru-RU"/>
        </w:rPr>
        <w:t xml:space="preserve"> примусового лікування у порядку ст. 96 КК належать: </w:t>
      </w:r>
    </w:p>
    <w:p w:rsidR="00A20D28" w:rsidRPr="00A20D28" w:rsidRDefault="00A20D28" w:rsidP="00A20D28">
      <w:pPr>
        <w:shd w:val="clear" w:color="auto" w:fill="FFFFFF"/>
        <w:tabs>
          <w:tab w:val="left" w:pos="235"/>
          <w:tab w:val="left" w:pos="1320"/>
        </w:tabs>
        <w:spacing w:after="0" w:line="240" w:lineRule="auto"/>
        <w:ind w:firstLine="851"/>
        <w:jc w:val="both"/>
        <w:rPr>
          <w:rFonts w:ascii="Times New Roman" w:eastAsia="Times New Roman" w:hAnsi="Times New Roman" w:cs="Times New Roman"/>
          <w:color w:val="000000"/>
          <w:lang w:eastAsia="ru-RU"/>
        </w:rPr>
      </w:pPr>
      <w:r w:rsidRPr="00A20D28">
        <w:rPr>
          <w:rFonts w:ascii="Times New Roman" w:eastAsia="Times New Roman" w:hAnsi="Times New Roman" w:cs="Times New Roman"/>
          <w:color w:val="000000"/>
          <w:lang w:eastAsia="ru-RU"/>
        </w:rPr>
        <w:t xml:space="preserve">а) необхідність медичного висновку про наявність у суб'єкта злочину хвороби, що становить небезпеку для здоров'я інших осіб; </w:t>
      </w:r>
    </w:p>
    <w:p w:rsidR="00A20D28" w:rsidRPr="00A20D28" w:rsidRDefault="00A20D28" w:rsidP="00A20D28">
      <w:pPr>
        <w:shd w:val="clear" w:color="auto" w:fill="FFFFFF"/>
        <w:tabs>
          <w:tab w:val="left" w:pos="235"/>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б) засудження такої особи до певного виду покарання.</w:t>
      </w:r>
    </w:p>
    <w:p w:rsidR="00A20D28" w:rsidRPr="00A20D28" w:rsidRDefault="00A20D28" w:rsidP="00A20D28">
      <w:pPr>
        <w:shd w:val="clear" w:color="auto" w:fill="FFFFFF"/>
        <w:tabs>
          <w:tab w:val="left" w:pos="1320"/>
        </w:tabs>
        <w:spacing w:after="0" w:line="240" w:lineRule="auto"/>
        <w:ind w:firstLine="851"/>
        <w:jc w:val="both"/>
        <w:rPr>
          <w:rFonts w:ascii="Times New Roman" w:eastAsia="Times New Roman" w:hAnsi="Times New Roman" w:cs="Times New Roman"/>
          <w:lang w:eastAsia="ru-RU"/>
        </w:rPr>
      </w:pPr>
      <w:r w:rsidRPr="00A20D28">
        <w:rPr>
          <w:rFonts w:ascii="Times New Roman" w:eastAsia="Times New Roman" w:hAnsi="Times New Roman" w:cs="Times New Roman"/>
          <w:color w:val="000000"/>
          <w:lang w:eastAsia="ru-RU"/>
        </w:rPr>
        <w:t xml:space="preserve">Відсутність будь-якого з критеріїв, що належать до підстави й умов застосування примусового лікування, виключає можливість його застосування. </w:t>
      </w:r>
      <w:r w:rsidRPr="00A20D28">
        <w:rPr>
          <w:rFonts w:ascii="Times New Roman" w:eastAsia="Times New Roman" w:hAnsi="Times New Roman" w:cs="Times New Roman"/>
          <w:lang w:eastAsia="ru-RU"/>
        </w:rPr>
        <w:t xml:space="preserve">Ст. 96 не містить положень щодо продовження й припинення примусового лікувального процесу. Частково ці питання вирішено у кримінально-процесуальному і кримінально-виконавчому законодавстві. Примусове лікування здійснюється за місцем відбування покарання, якщо особа засуджена до позбавлення волі </w:t>
      </w:r>
      <w:r w:rsidRPr="00A20D28">
        <w:rPr>
          <w:rFonts w:ascii="Times New Roman" w:eastAsia="Times New Roman" w:hAnsi="Times New Roman" w:cs="Times New Roman"/>
          <w:bCs/>
          <w:lang w:eastAsia="ru-RU"/>
        </w:rPr>
        <w:t>чи</w:t>
      </w:r>
      <w:r w:rsidRPr="00A20D28">
        <w:rPr>
          <w:rFonts w:ascii="Times New Roman" w:eastAsia="Times New Roman" w:hAnsi="Times New Roman" w:cs="Times New Roman"/>
          <w:b/>
          <w:bCs/>
          <w:lang w:eastAsia="ru-RU"/>
        </w:rPr>
        <w:t xml:space="preserve"> </w:t>
      </w:r>
      <w:r w:rsidRPr="00A20D28">
        <w:rPr>
          <w:rFonts w:ascii="Times New Roman" w:eastAsia="Times New Roman" w:hAnsi="Times New Roman" w:cs="Times New Roman"/>
          <w:lang w:eastAsia="ru-RU"/>
        </w:rPr>
        <w:t xml:space="preserve">обмеження волі (ч. 2 ст. 96 КК). Останній вид покарання не застосовується 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першої і другої груп (ч. 3 ст. 61 КК). Отже, застосуванню примусового лікування до перелічених осіб має передувати їх засудження до позбавлення волі чи інших видів покарань (окрім обмеження волі). </w:t>
      </w:r>
    </w:p>
    <w:p w:rsidR="00A20D28" w:rsidRPr="00A20D28" w:rsidRDefault="00A20D28" w:rsidP="00A20D28">
      <w:pPr>
        <w:widowControl w:val="0"/>
        <w:shd w:val="clear" w:color="auto" w:fill="FFFFFF"/>
        <w:tabs>
          <w:tab w:val="left" w:pos="0"/>
        </w:tabs>
        <w:spacing w:after="0" w:line="240" w:lineRule="auto"/>
        <w:jc w:val="center"/>
        <w:rPr>
          <w:rFonts w:ascii="Times New Roman" w:eastAsia="Times New Roman" w:hAnsi="Times New Roman" w:cs="Times New Roman"/>
          <w:b/>
          <w:i/>
          <w:snapToGrid w:val="0"/>
          <w:lang w:eastAsia="ru-RU"/>
        </w:rPr>
      </w:pPr>
    </w:p>
    <w:p w:rsidR="00C45F02" w:rsidRDefault="00C45F02"/>
    <w:sectPr w:rsidR="00C45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290E"/>
    <w:multiLevelType w:val="hybridMultilevel"/>
    <w:tmpl w:val="6622A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556F31"/>
    <w:multiLevelType w:val="hybridMultilevel"/>
    <w:tmpl w:val="209C45C6"/>
    <w:lvl w:ilvl="0" w:tplc="461E4FB4">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52A66C7D"/>
    <w:multiLevelType w:val="hybridMultilevel"/>
    <w:tmpl w:val="6E7E46E6"/>
    <w:lvl w:ilvl="0" w:tplc="4E66FFD8">
      <w:start w:val="1"/>
      <w:numFmt w:val="decimal"/>
      <w:lvlText w:val="%1."/>
      <w:lvlJc w:val="left"/>
      <w:pPr>
        <w:tabs>
          <w:tab w:val="num" w:pos="1418"/>
        </w:tabs>
        <w:ind w:left="0" w:firstLine="851"/>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AE6DE1"/>
    <w:multiLevelType w:val="hybridMultilevel"/>
    <w:tmpl w:val="0B088640"/>
    <w:lvl w:ilvl="0" w:tplc="BDB2EEEA">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87"/>
    <w:rsid w:val="00532A87"/>
    <w:rsid w:val="00A20D28"/>
    <w:rsid w:val="00C45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5970C-CCCB-4266-85FD-EE5F4B75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10559</Words>
  <Characters>6020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2024-07-01T20:08:00Z</dcterms:created>
  <dcterms:modified xsi:type="dcterms:W3CDTF">2024-07-01T20:10:00Z</dcterms:modified>
</cp:coreProperties>
</file>