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CD" w:rsidRPr="00A069CE" w:rsidRDefault="00435CCD" w:rsidP="00A06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18D" w:rsidRDefault="0083118D" w:rsidP="0083118D">
      <w:pPr>
        <w:jc w:val="center"/>
        <w:rPr>
          <w:rFonts w:ascii="Times New Roman" w:hAnsi="Times New Roman"/>
          <w:sz w:val="28"/>
          <w:szCs w:val="28"/>
        </w:rPr>
      </w:pPr>
      <w:r w:rsidRPr="00482568">
        <w:rPr>
          <w:rFonts w:ascii="Times New Roman" w:hAnsi="Times New Roman"/>
          <w:sz w:val="28"/>
          <w:szCs w:val="28"/>
        </w:rPr>
        <w:t xml:space="preserve">ВІННИЦЬКИЙ </w:t>
      </w:r>
      <w:proofErr w:type="gramStart"/>
      <w:r w:rsidRPr="00482568">
        <w:rPr>
          <w:rFonts w:ascii="Times New Roman" w:hAnsi="Times New Roman"/>
          <w:sz w:val="28"/>
          <w:szCs w:val="28"/>
        </w:rPr>
        <w:t>СОЦ</w:t>
      </w:r>
      <w:proofErr w:type="gramEnd"/>
      <w:r w:rsidRPr="00482568">
        <w:rPr>
          <w:rFonts w:ascii="Times New Roman" w:hAnsi="Times New Roman"/>
          <w:sz w:val="28"/>
          <w:szCs w:val="28"/>
        </w:rPr>
        <w:t xml:space="preserve">ІАЛЬНО – ЕКОНОМІЧНИЙ ІНСТИТУТ </w:t>
      </w:r>
    </w:p>
    <w:p w:rsidR="0083118D" w:rsidRPr="00482568" w:rsidRDefault="0083118D" w:rsidP="008311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УНІВЕРСИТЕТУ</w:t>
      </w:r>
      <w:r w:rsidRPr="00482568">
        <w:rPr>
          <w:rFonts w:ascii="Times New Roman" w:hAnsi="Times New Roman"/>
          <w:sz w:val="28"/>
          <w:szCs w:val="28"/>
        </w:rPr>
        <w:t xml:space="preserve"> «УКРАЇНА»</w:t>
      </w:r>
    </w:p>
    <w:p w:rsidR="0083118D" w:rsidRPr="00482568" w:rsidRDefault="0083118D" w:rsidP="0083118D">
      <w:pPr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83118D" w:rsidRPr="00482568" w:rsidRDefault="0083118D" w:rsidP="0083118D">
      <w:pPr>
        <w:spacing w:line="360" w:lineRule="auto"/>
        <w:jc w:val="right"/>
        <w:rPr>
          <w:rFonts w:ascii="Times New Roman" w:hAnsi="Times New Roman"/>
          <w:sz w:val="28"/>
        </w:rPr>
      </w:pPr>
    </w:p>
    <w:p w:rsidR="0083118D" w:rsidRPr="00482568" w:rsidRDefault="0083118D" w:rsidP="0083118D">
      <w:pPr>
        <w:spacing w:line="360" w:lineRule="auto"/>
        <w:jc w:val="right"/>
        <w:rPr>
          <w:rFonts w:ascii="Times New Roman" w:hAnsi="Times New Roman"/>
          <w:sz w:val="28"/>
        </w:rPr>
      </w:pPr>
    </w:p>
    <w:p w:rsidR="0083118D" w:rsidRPr="00482568" w:rsidRDefault="0083118D" w:rsidP="0083118D">
      <w:pPr>
        <w:spacing w:line="360" w:lineRule="auto"/>
        <w:jc w:val="right"/>
        <w:rPr>
          <w:rFonts w:ascii="Times New Roman" w:hAnsi="Times New Roman"/>
          <w:sz w:val="28"/>
        </w:rPr>
      </w:pPr>
    </w:p>
    <w:p w:rsidR="0083118D" w:rsidRPr="0083118D" w:rsidRDefault="0083118D" w:rsidP="0083118D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83118D">
        <w:rPr>
          <w:rFonts w:ascii="Times New Roman" w:hAnsi="Times New Roman"/>
          <w:b/>
          <w:sz w:val="36"/>
          <w:szCs w:val="36"/>
        </w:rPr>
        <w:t xml:space="preserve">МЕТОДИЧНІ ВКАЗІВКИ </w:t>
      </w:r>
    </w:p>
    <w:p w:rsidR="0083118D" w:rsidRPr="0083118D" w:rsidRDefault="0083118D" w:rsidP="0083118D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83118D">
        <w:rPr>
          <w:rFonts w:ascii="Times New Roman" w:hAnsi="Times New Roman"/>
          <w:b/>
          <w:sz w:val="36"/>
          <w:szCs w:val="36"/>
        </w:rPr>
        <w:t>ДО САМОСТ</w:t>
      </w:r>
      <w:r w:rsidRPr="0083118D">
        <w:rPr>
          <w:rFonts w:ascii="Times New Roman" w:hAnsi="Times New Roman"/>
          <w:b/>
          <w:sz w:val="36"/>
          <w:szCs w:val="36"/>
          <w:lang w:val="uk-UA"/>
        </w:rPr>
        <w:t>І</w:t>
      </w:r>
      <w:r w:rsidRPr="0083118D">
        <w:rPr>
          <w:rFonts w:ascii="Times New Roman" w:hAnsi="Times New Roman"/>
          <w:b/>
          <w:sz w:val="36"/>
          <w:szCs w:val="36"/>
        </w:rPr>
        <w:t>ЙНО</w:t>
      </w:r>
      <w:r w:rsidRPr="0083118D">
        <w:rPr>
          <w:rFonts w:ascii="Times New Roman" w:hAnsi="Times New Roman"/>
          <w:b/>
          <w:sz w:val="36"/>
          <w:szCs w:val="36"/>
          <w:lang w:val="uk-UA"/>
        </w:rPr>
        <w:t>Ї</w:t>
      </w:r>
      <w:r w:rsidRPr="0083118D">
        <w:rPr>
          <w:rFonts w:ascii="Times New Roman" w:hAnsi="Times New Roman"/>
          <w:b/>
          <w:sz w:val="36"/>
          <w:szCs w:val="36"/>
        </w:rPr>
        <w:t xml:space="preserve"> РОБОТИ </w:t>
      </w:r>
      <w:r w:rsidRPr="0083118D">
        <w:rPr>
          <w:rFonts w:ascii="Times New Roman" w:hAnsi="Times New Roman"/>
          <w:b/>
          <w:sz w:val="36"/>
          <w:szCs w:val="36"/>
          <w:lang w:val="uk-UA"/>
        </w:rPr>
        <w:t xml:space="preserve">СТУДЕНТІВ ДЕННОЇ ТА ЗАОЧНОЇ ФОРМ НАВЧАННЯ </w:t>
      </w:r>
      <w:proofErr w:type="gramStart"/>
      <w:r w:rsidRPr="0083118D">
        <w:rPr>
          <w:rFonts w:ascii="Times New Roman" w:hAnsi="Times New Roman"/>
          <w:b/>
          <w:sz w:val="36"/>
          <w:szCs w:val="36"/>
        </w:rPr>
        <w:t>З</w:t>
      </w:r>
      <w:proofErr w:type="gramEnd"/>
      <w:r w:rsidRPr="0083118D">
        <w:rPr>
          <w:rFonts w:ascii="Times New Roman" w:hAnsi="Times New Roman"/>
          <w:b/>
          <w:sz w:val="36"/>
          <w:szCs w:val="36"/>
        </w:rPr>
        <w:t xml:space="preserve"> ДИСЦИПЛІНИ</w:t>
      </w:r>
    </w:p>
    <w:p w:rsidR="0083118D" w:rsidRPr="0083118D" w:rsidRDefault="0083118D" w:rsidP="0083118D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83118D">
        <w:rPr>
          <w:rFonts w:ascii="Times New Roman" w:hAnsi="Times New Roman"/>
          <w:b/>
          <w:sz w:val="36"/>
          <w:szCs w:val="36"/>
        </w:rPr>
        <w:t>«КЛІНІЧНА ПСИХОЛОГІЯ»</w:t>
      </w:r>
    </w:p>
    <w:p w:rsidR="0083118D" w:rsidRPr="00482568" w:rsidRDefault="0083118D" w:rsidP="0083118D">
      <w:pPr>
        <w:spacing w:line="360" w:lineRule="auto"/>
        <w:jc w:val="center"/>
        <w:rPr>
          <w:rFonts w:ascii="Times New Roman" w:hAnsi="Times New Roman"/>
          <w:i/>
          <w:sz w:val="32"/>
          <w:szCs w:val="32"/>
        </w:rPr>
      </w:pPr>
      <w:bookmarkStart w:id="0" w:name="OLE_LINK2"/>
      <w:bookmarkStart w:id="1" w:name="OLE_LINK1"/>
      <w:r w:rsidRPr="00482568">
        <w:rPr>
          <w:rFonts w:ascii="Times New Roman" w:hAnsi="Times New Roman"/>
          <w:i/>
          <w:sz w:val="32"/>
          <w:szCs w:val="32"/>
        </w:rPr>
        <w:t xml:space="preserve">(для </w:t>
      </w:r>
      <w:proofErr w:type="spellStart"/>
      <w:proofErr w:type="gramStart"/>
      <w:r w:rsidRPr="00482568">
        <w:rPr>
          <w:rFonts w:ascii="Times New Roman" w:hAnsi="Times New Roman"/>
          <w:i/>
          <w:sz w:val="32"/>
          <w:szCs w:val="32"/>
        </w:rPr>
        <w:t>п</w:t>
      </w:r>
      <w:proofErr w:type="gramEnd"/>
      <w:r w:rsidRPr="00482568">
        <w:rPr>
          <w:rFonts w:ascii="Times New Roman" w:hAnsi="Times New Roman"/>
          <w:i/>
          <w:sz w:val="32"/>
          <w:szCs w:val="32"/>
        </w:rPr>
        <w:t>ідготовки</w:t>
      </w:r>
      <w:proofErr w:type="spellEnd"/>
      <w:r w:rsidRPr="00482568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482568">
        <w:rPr>
          <w:rFonts w:ascii="Times New Roman" w:hAnsi="Times New Roman"/>
          <w:i/>
          <w:sz w:val="32"/>
          <w:szCs w:val="32"/>
        </w:rPr>
        <w:t>фахівців</w:t>
      </w:r>
      <w:proofErr w:type="spellEnd"/>
      <w:r w:rsidRPr="00482568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i/>
          <w:sz w:val="32"/>
          <w:szCs w:val="32"/>
        </w:rPr>
        <w:t>напряму</w:t>
      </w:r>
      <w:proofErr w:type="spellEnd"/>
      <w:r w:rsidRPr="00482568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>6.030102 «</w:t>
      </w:r>
      <w:proofErr w:type="spellStart"/>
      <w:r>
        <w:rPr>
          <w:rFonts w:ascii="Times New Roman" w:hAnsi="Times New Roman"/>
          <w:i/>
          <w:sz w:val="32"/>
          <w:szCs w:val="32"/>
        </w:rPr>
        <w:t>Психологія</w:t>
      </w:r>
      <w:proofErr w:type="spellEnd"/>
      <w:r>
        <w:rPr>
          <w:rFonts w:ascii="Times New Roman" w:hAnsi="Times New Roman"/>
          <w:i/>
          <w:sz w:val="32"/>
          <w:szCs w:val="32"/>
        </w:rPr>
        <w:t>»</w:t>
      </w:r>
      <w:r w:rsidRPr="00482568">
        <w:rPr>
          <w:rFonts w:ascii="Times New Roman" w:hAnsi="Times New Roman"/>
          <w:i/>
          <w:sz w:val="32"/>
          <w:szCs w:val="32"/>
        </w:rPr>
        <w:t>)</w:t>
      </w:r>
    </w:p>
    <w:bookmarkEnd w:id="0"/>
    <w:bookmarkEnd w:id="1"/>
    <w:p w:rsidR="0083118D" w:rsidRPr="00482568" w:rsidRDefault="0083118D" w:rsidP="0083118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3118D" w:rsidRPr="00482568" w:rsidRDefault="0083118D" w:rsidP="0083118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3118D" w:rsidRPr="00482568" w:rsidRDefault="0083118D" w:rsidP="0083118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482568">
        <w:rPr>
          <w:rFonts w:ascii="Times New Roman" w:hAnsi="Times New Roman"/>
          <w:sz w:val="28"/>
          <w:szCs w:val="28"/>
        </w:rPr>
        <w:t>Затверджено</w:t>
      </w:r>
      <w:proofErr w:type="spellEnd"/>
      <w:r w:rsidRPr="00482568">
        <w:rPr>
          <w:rFonts w:ascii="Times New Roman" w:hAnsi="Times New Roman"/>
          <w:sz w:val="28"/>
          <w:szCs w:val="28"/>
        </w:rPr>
        <w:t xml:space="preserve"> на </w:t>
      </w:r>
    </w:p>
    <w:p w:rsidR="0083118D" w:rsidRPr="00482568" w:rsidRDefault="0083118D" w:rsidP="0083118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482568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4825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2568">
        <w:rPr>
          <w:rFonts w:ascii="Times New Roman" w:hAnsi="Times New Roman"/>
          <w:sz w:val="28"/>
          <w:szCs w:val="28"/>
        </w:rPr>
        <w:t>кафедри</w:t>
      </w:r>
      <w:proofErr w:type="spellEnd"/>
      <w:r w:rsidRPr="0048256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психології</w:t>
      </w:r>
      <w:proofErr w:type="spellEnd"/>
    </w:p>
    <w:p w:rsidR="0083118D" w:rsidRPr="00482568" w:rsidRDefault="0083118D" w:rsidP="0083118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82568"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</w:rPr>
        <w:t>2</w:t>
      </w:r>
      <w:r w:rsidRPr="00482568">
        <w:rPr>
          <w:rFonts w:ascii="Times New Roman" w:hAnsi="Times New Roman"/>
          <w:sz w:val="28"/>
          <w:szCs w:val="28"/>
        </w:rPr>
        <w:t xml:space="preserve"> </w:t>
      </w:r>
    </w:p>
    <w:p w:rsidR="0083118D" w:rsidRPr="00007293" w:rsidRDefault="0083118D" w:rsidP="0083118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482568">
        <w:rPr>
          <w:rFonts w:ascii="Times New Roman" w:hAnsi="Times New Roman"/>
          <w:sz w:val="28"/>
          <w:szCs w:val="28"/>
        </w:rPr>
        <w:t>від</w:t>
      </w:r>
      <w:proofErr w:type="spellEnd"/>
      <w:r w:rsidRPr="004825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/>
          <w:sz w:val="28"/>
          <w:szCs w:val="28"/>
        </w:rPr>
        <w:t>вересня</w:t>
      </w:r>
      <w:proofErr w:type="spellEnd"/>
      <w:r w:rsidRPr="0048256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</w:t>
      </w:r>
      <w:r w:rsidRPr="004F2041">
        <w:rPr>
          <w:rFonts w:ascii="Times New Roman" w:hAnsi="Times New Roman"/>
          <w:sz w:val="28"/>
          <w:szCs w:val="28"/>
        </w:rPr>
        <w:t>6</w:t>
      </w:r>
      <w:r w:rsidRPr="00482568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оку</w:t>
      </w:r>
    </w:p>
    <w:p w:rsidR="0083118D" w:rsidRPr="00007293" w:rsidRDefault="0083118D" w:rsidP="0083118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3118D" w:rsidRPr="00007293" w:rsidRDefault="0083118D" w:rsidP="0083118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3118D" w:rsidRPr="00007293" w:rsidRDefault="0083118D" w:rsidP="0083118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3118D" w:rsidRPr="00007293" w:rsidRDefault="0083118D" w:rsidP="0083118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3118D" w:rsidRPr="004F2041" w:rsidRDefault="0083118D" w:rsidP="0083118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482568">
        <w:rPr>
          <w:rFonts w:ascii="Times New Roman" w:hAnsi="Times New Roman"/>
          <w:b/>
          <w:sz w:val="32"/>
          <w:szCs w:val="32"/>
        </w:rPr>
        <w:t>Вінниця</w:t>
      </w:r>
      <w:proofErr w:type="spellEnd"/>
      <w:r w:rsidRPr="00482568">
        <w:rPr>
          <w:rFonts w:ascii="Times New Roman" w:hAnsi="Times New Roman"/>
          <w:b/>
          <w:sz w:val="32"/>
          <w:szCs w:val="32"/>
        </w:rPr>
        <w:t xml:space="preserve"> 201</w:t>
      </w:r>
      <w:r w:rsidRPr="004F2041">
        <w:rPr>
          <w:rFonts w:ascii="Times New Roman" w:hAnsi="Times New Roman"/>
          <w:b/>
          <w:sz w:val="32"/>
          <w:szCs w:val="32"/>
        </w:rPr>
        <w:t>6</w:t>
      </w:r>
    </w:p>
    <w:p w:rsidR="0083118D" w:rsidRDefault="0083118D" w:rsidP="0083118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216.2pt;margin-top:30.4pt;width:54.15pt;height:21.35pt;z-index:251660288" strokecolor="white"/>
        </w:pict>
      </w:r>
      <w:r>
        <w:rPr>
          <w:rFonts w:ascii="Times New Roman" w:hAnsi="Times New Roman"/>
          <w:sz w:val="28"/>
          <w:szCs w:val="28"/>
        </w:rPr>
        <w:br w:type="page"/>
      </w:r>
    </w:p>
    <w:p w:rsidR="0083118D" w:rsidRDefault="0083118D" w:rsidP="0083118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118D" w:rsidRDefault="0083118D" w:rsidP="0083118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118D" w:rsidRPr="00482568" w:rsidRDefault="0083118D" w:rsidP="0083118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2568">
        <w:rPr>
          <w:rFonts w:ascii="Times New Roman" w:hAnsi="Times New Roman"/>
          <w:sz w:val="28"/>
          <w:szCs w:val="28"/>
        </w:rPr>
        <w:t>Методичні</w:t>
      </w:r>
      <w:proofErr w:type="spellEnd"/>
      <w:r w:rsidRPr="004825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2568">
        <w:rPr>
          <w:rFonts w:ascii="Times New Roman" w:hAnsi="Times New Roman"/>
          <w:sz w:val="28"/>
          <w:szCs w:val="28"/>
        </w:rPr>
        <w:t>вказівки</w:t>
      </w:r>
      <w:proofErr w:type="spellEnd"/>
      <w:r w:rsidRPr="0048256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82568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4825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2568">
        <w:rPr>
          <w:rFonts w:ascii="Times New Roman" w:hAnsi="Times New Roman"/>
          <w:sz w:val="28"/>
          <w:szCs w:val="28"/>
        </w:rPr>
        <w:t>практичних</w:t>
      </w:r>
      <w:proofErr w:type="spellEnd"/>
      <w:r w:rsidRPr="00482568">
        <w:rPr>
          <w:rFonts w:ascii="Times New Roman" w:hAnsi="Times New Roman"/>
          <w:sz w:val="28"/>
          <w:szCs w:val="28"/>
        </w:rPr>
        <w:t xml:space="preserve"> занять </w:t>
      </w:r>
      <w:proofErr w:type="spellStart"/>
      <w:r w:rsidRPr="00482568">
        <w:rPr>
          <w:rFonts w:ascii="Times New Roman" w:hAnsi="Times New Roman"/>
          <w:sz w:val="28"/>
          <w:szCs w:val="28"/>
        </w:rPr>
        <w:t>із</w:t>
      </w:r>
      <w:proofErr w:type="spellEnd"/>
      <w:r w:rsidRPr="004825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2568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482568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Клінічна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психологія</w:t>
      </w:r>
      <w:proofErr w:type="spellEnd"/>
      <w:r w:rsidRPr="00482568">
        <w:rPr>
          <w:rFonts w:ascii="Times New Roman" w:hAnsi="Times New Roman"/>
          <w:sz w:val="28"/>
          <w:szCs w:val="28"/>
        </w:rPr>
        <w:t xml:space="preserve">» (для </w:t>
      </w:r>
      <w:proofErr w:type="spellStart"/>
      <w:proofErr w:type="gramStart"/>
      <w:r w:rsidRPr="00482568">
        <w:rPr>
          <w:rFonts w:ascii="Times New Roman" w:hAnsi="Times New Roman"/>
          <w:sz w:val="28"/>
          <w:szCs w:val="28"/>
        </w:rPr>
        <w:t>п</w:t>
      </w:r>
      <w:proofErr w:type="gramEnd"/>
      <w:r w:rsidRPr="00482568">
        <w:rPr>
          <w:rFonts w:ascii="Times New Roman" w:hAnsi="Times New Roman"/>
          <w:sz w:val="28"/>
          <w:szCs w:val="28"/>
        </w:rPr>
        <w:t>ідготовки</w:t>
      </w:r>
      <w:proofErr w:type="spellEnd"/>
      <w:r w:rsidRPr="004825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2568">
        <w:rPr>
          <w:rFonts w:ascii="Times New Roman" w:hAnsi="Times New Roman"/>
          <w:sz w:val="28"/>
          <w:szCs w:val="28"/>
        </w:rPr>
        <w:t>фахівців</w:t>
      </w:r>
      <w:proofErr w:type="spellEnd"/>
      <w:r w:rsidRPr="004825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2568">
        <w:rPr>
          <w:rFonts w:ascii="Times New Roman" w:hAnsi="Times New Roman"/>
          <w:sz w:val="28"/>
          <w:szCs w:val="28"/>
        </w:rPr>
        <w:t>зі</w:t>
      </w:r>
      <w:proofErr w:type="spellEnd"/>
      <w:r w:rsidRPr="004825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2568">
        <w:rPr>
          <w:rFonts w:ascii="Times New Roman" w:hAnsi="Times New Roman"/>
          <w:sz w:val="28"/>
          <w:szCs w:val="28"/>
        </w:rPr>
        <w:t>спеціальності</w:t>
      </w:r>
      <w:proofErr w:type="spellEnd"/>
      <w:r w:rsidRPr="004825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6.030102 «</w:t>
      </w:r>
      <w:proofErr w:type="spellStart"/>
      <w:r>
        <w:rPr>
          <w:rFonts w:ascii="Times New Roman" w:hAnsi="Times New Roman"/>
          <w:sz w:val="28"/>
          <w:szCs w:val="28"/>
        </w:rPr>
        <w:t>Психологія</w:t>
      </w:r>
      <w:proofErr w:type="spellEnd"/>
      <w:r>
        <w:rPr>
          <w:rFonts w:ascii="Times New Roman" w:hAnsi="Times New Roman"/>
          <w:sz w:val="28"/>
          <w:szCs w:val="28"/>
        </w:rPr>
        <w:t xml:space="preserve">»). – </w:t>
      </w:r>
      <w:proofErr w:type="spellStart"/>
      <w:r>
        <w:rPr>
          <w:rFonts w:ascii="Times New Roman" w:hAnsi="Times New Roman"/>
          <w:sz w:val="28"/>
          <w:szCs w:val="28"/>
        </w:rPr>
        <w:t>Вінниця</w:t>
      </w:r>
      <w:proofErr w:type="spellEnd"/>
      <w:r>
        <w:rPr>
          <w:rFonts w:ascii="Times New Roman" w:hAnsi="Times New Roman"/>
          <w:sz w:val="28"/>
          <w:szCs w:val="28"/>
        </w:rPr>
        <w:t>.: ВСЕІ, 201</w:t>
      </w:r>
      <w:r w:rsidRPr="004F204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-  </w:t>
      </w:r>
      <w:r>
        <w:rPr>
          <w:rFonts w:ascii="Times New Roman" w:hAnsi="Times New Roman"/>
          <w:sz w:val="28"/>
          <w:szCs w:val="28"/>
          <w:lang w:val="uk-UA"/>
        </w:rPr>
        <w:t xml:space="preserve">23 </w:t>
      </w:r>
      <w:proofErr w:type="gramStart"/>
      <w:r w:rsidRPr="00482568">
        <w:rPr>
          <w:rFonts w:ascii="Times New Roman" w:hAnsi="Times New Roman"/>
          <w:sz w:val="28"/>
          <w:szCs w:val="28"/>
        </w:rPr>
        <w:t>с</w:t>
      </w:r>
      <w:proofErr w:type="gramEnd"/>
      <w:r w:rsidRPr="00482568">
        <w:rPr>
          <w:rFonts w:ascii="Times New Roman" w:hAnsi="Times New Roman"/>
          <w:sz w:val="28"/>
          <w:szCs w:val="28"/>
        </w:rPr>
        <w:t xml:space="preserve">. </w:t>
      </w:r>
    </w:p>
    <w:p w:rsidR="0083118D" w:rsidRPr="00482568" w:rsidRDefault="0083118D" w:rsidP="0083118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3118D" w:rsidRPr="00482568" w:rsidRDefault="0083118D" w:rsidP="0083118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3118D" w:rsidRPr="00482568" w:rsidRDefault="0083118D" w:rsidP="0083118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3118D" w:rsidRPr="00482568" w:rsidRDefault="0083118D" w:rsidP="0083118D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482568">
        <w:rPr>
          <w:rFonts w:ascii="Times New Roman" w:hAnsi="Times New Roman"/>
          <w:sz w:val="28"/>
          <w:szCs w:val="28"/>
          <w:u w:val="single"/>
        </w:rPr>
        <w:t>Укладач</w:t>
      </w:r>
      <w:proofErr w:type="spellEnd"/>
      <w:r w:rsidRPr="00482568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викладач</w:t>
      </w:r>
      <w:proofErr w:type="spellEnd"/>
      <w:r>
        <w:rPr>
          <w:rFonts w:ascii="Times New Roman" w:hAnsi="Times New Roman"/>
          <w:sz w:val="28"/>
          <w:szCs w:val="28"/>
        </w:rPr>
        <w:t xml:space="preserve"> Яремчук В.О.</w:t>
      </w:r>
    </w:p>
    <w:p w:rsidR="0083118D" w:rsidRPr="00482568" w:rsidRDefault="0083118D" w:rsidP="0083118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3118D" w:rsidRPr="00482568" w:rsidRDefault="0083118D" w:rsidP="0083118D">
      <w:pPr>
        <w:spacing w:line="360" w:lineRule="auto"/>
        <w:rPr>
          <w:rFonts w:ascii="Times New Roman" w:hAnsi="Times New Roman"/>
          <w:sz w:val="32"/>
        </w:rPr>
      </w:pPr>
    </w:p>
    <w:p w:rsidR="0083118D" w:rsidRPr="00482568" w:rsidRDefault="0083118D" w:rsidP="0083118D">
      <w:pPr>
        <w:spacing w:line="360" w:lineRule="auto"/>
        <w:rPr>
          <w:rFonts w:ascii="Times New Roman" w:hAnsi="Times New Roman"/>
        </w:rPr>
      </w:pPr>
    </w:p>
    <w:p w:rsidR="0083118D" w:rsidRPr="00482568" w:rsidRDefault="0083118D" w:rsidP="0083118D">
      <w:pPr>
        <w:spacing w:line="360" w:lineRule="auto"/>
        <w:rPr>
          <w:rFonts w:ascii="Times New Roman" w:hAnsi="Times New Roman"/>
        </w:rPr>
      </w:pPr>
    </w:p>
    <w:p w:rsidR="0083118D" w:rsidRPr="00482568" w:rsidRDefault="0083118D" w:rsidP="0083118D">
      <w:pPr>
        <w:spacing w:line="360" w:lineRule="auto"/>
        <w:rPr>
          <w:rFonts w:ascii="Times New Roman" w:hAnsi="Times New Roman"/>
        </w:rPr>
      </w:pPr>
    </w:p>
    <w:p w:rsidR="0083118D" w:rsidRPr="00482568" w:rsidRDefault="0083118D" w:rsidP="0083118D">
      <w:pPr>
        <w:spacing w:line="360" w:lineRule="auto"/>
        <w:rPr>
          <w:rFonts w:ascii="Times New Roman" w:hAnsi="Times New Roman"/>
        </w:rPr>
      </w:pPr>
    </w:p>
    <w:p w:rsidR="0083118D" w:rsidRPr="00482568" w:rsidRDefault="0083118D" w:rsidP="0083118D">
      <w:pPr>
        <w:spacing w:line="360" w:lineRule="auto"/>
        <w:rPr>
          <w:rFonts w:ascii="Times New Roman" w:hAnsi="Times New Roman"/>
        </w:rPr>
      </w:pPr>
    </w:p>
    <w:p w:rsidR="0083118D" w:rsidRPr="00482568" w:rsidRDefault="0083118D" w:rsidP="0083118D">
      <w:pPr>
        <w:spacing w:line="360" w:lineRule="auto"/>
        <w:rPr>
          <w:rFonts w:ascii="Times New Roman" w:hAnsi="Times New Roman"/>
        </w:rPr>
      </w:pPr>
    </w:p>
    <w:p w:rsidR="0083118D" w:rsidRPr="00482568" w:rsidRDefault="0083118D" w:rsidP="0083118D">
      <w:pPr>
        <w:spacing w:line="360" w:lineRule="auto"/>
        <w:rPr>
          <w:rFonts w:ascii="Times New Roman" w:hAnsi="Times New Roman"/>
        </w:rPr>
      </w:pPr>
    </w:p>
    <w:p w:rsidR="0083118D" w:rsidRPr="00482568" w:rsidRDefault="0083118D" w:rsidP="0083118D">
      <w:pPr>
        <w:spacing w:line="360" w:lineRule="auto"/>
        <w:rPr>
          <w:rFonts w:ascii="Times New Roman" w:hAnsi="Times New Roman"/>
        </w:rPr>
      </w:pPr>
    </w:p>
    <w:p w:rsidR="0083118D" w:rsidRDefault="0083118D" w:rsidP="0083118D">
      <w:pPr>
        <w:spacing w:line="360" w:lineRule="auto"/>
        <w:rPr>
          <w:rFonts w:ascii="Times New Roman" w:hAnsi="Times New Roman"/>
        </w:rPr>
      </w:pPr>
    </w:p>
    <w:p w:rsidR="0083118D" w:rsidRDefault="0083118D" w:rsidP="0083118D">
      <w:pPr>
        <w:spacing w:line="360" w:lineRule="auto"/>
        <w:rPr>
          <w:rFonts w:ascii="Times New Roman" w:hAnsi="Times New Roman"/>
        </w:rPr>
      </w:pPr>
    </w:p>
    <w:p w:rsidR="0083118D" w:rsidRDefault="0083118D" w:rsidP="0083118D">
      <w:pPr>
        <w:spacing w:line="360" w:lineRule="auto"/>
        <w:rPr>
          <w:rFonts w:ascii="Times New Roman" w:hAnsi="Times New Roman"/>
        </w:rPr>
      </w:pPr>
    </w:p>
    <w:p w:rsidR="0083118D" w:rsidRDefault="0083118D" w:rsidP="0083118D">
      <w:pPr>
        <w:spacing w:line="360" w:lineRule="auto"/>
        <w:rPr>
          <w:rFonts w:ascii="Times New Roman" w:hAnsi="Times New Roman"/>
        </w:rPr>
      </w:pPr>
    </w:p>
    <w:p w:rsidR="0083118D" w:rsidRDefault="0083118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A069CE" w:rsidRDefault="0083118D" w:rsidP="00831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83118D" w:rsidRPr="00A069CE" w:rsidRDefault="0083118D" w:rsidP="00831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5048" w:rsidRPr="00A069CE" w:rsidRDefault="00E55048" w:rsidP="00A06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i/>
          <w:sz w:val="28"/>
          <w:szCs w:val="28"/>
          <w:lang w:val="uk-UA"/>
        </w:rPr>
        <w:t>Клінічна психологія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- галузь психології, що вивчає психологічні аспекти здоров`я та</w:t>
      </w:r>
      <w:r w:rsidR="00B626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>хвороби: психологію індивідуальних відмінностей, вплив психологічних чинників на стан</w:t>
      </w:r>
      <w:r w:rsid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здоров`я та перебіг хвороби, психологічні особливості переживання хвороби,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неврозологію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біоетичні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проблеми, проблеми психопрофілактики хвороб і збереження здоров`я, розробки</w:t>
      </w:r>
      <w:r w:rsid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психологічних аспектів реабілітації.</w:t>
      </w:r>
    </w:p>
    <w:p w:rsidR="00E55048" w:rsidRPr="00A069CE" w:rsidRDefault="00E55048" w:rsidP="00A06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i/>
          <w:sz w:val="28"/>
          <w:szCs w:val="28"/>
          <w:lang w:val="uk-UA"/>
        </w:rPr>
        <w:t>Теоретичні знання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біопсихосоціальна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концепція хвороби і здоров`я; методи</w:t>
      </w:r>
      <w:r w:rsid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медичної психології; поняття про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контініум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хвороба-здоров`я; проблема норми</w:t>
      </w:r>
      <w:r w:rsid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>і патології; системний підхід як теоретична основа розуміння психологічної структури</w:t>
      </w:r>
      <w:r w:rsid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>хвороби: внутрішня картина здоров`я, внутрішня картина хвороби; невротичні розлади;</w:t>
      </w:r>
      <w:r w:rsid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психологічні аспекти реабілітаційного підходу в медицині; психологія екстремальних та</w:t>
      </w:r>
      <w:r w:rsid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кризових ситуацій; психологія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суїцидальної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поведінки.</w:t>
      </w:r>
    </w:p>
    <w:p w:rsidR="00E55048" w:rsidRPr="00A069CE" w:rsidRDefault="00E55048" w:rsidP="00A06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i/>
          <w:sz w:val="28"/>
          <w:szCs w:val="28"/>
          <w:lang w:val="uk-UA"/>
        </w:rPr>
        <w:t>Практичні навики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>: проведення психологічного дослідження з врахуванням</w:t>
      </w:r>
      <w:r w:rsid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нозологічної, вікової специфіки та завдань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медико-психологіної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експертизи: планування та</w:t>
      </w:r>
      <w:r w:rsid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>організація досліджень, вибір адекватного методичного апарату, кількісний та якісний аналіз</w:t>
      </w:r>
      <w:r w:rsid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результатів, володіння основним інтерпретаційними схемами; володіння основними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клініко-психологінчими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методами: психологічна бесіда, анамнез, психологічний аналіз біографії,</w:t>
      </w:r>
      <w:r w:rsid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психодіагностика.</w:t>
      </w:r>
    </w:p>
    <w:p w:rsidR="00E55048" w:rsidRPr="00A069CE" w:rsidRDefault="00E55048" w:rsidP="00A06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i/>
          <w:sz w:val="28"/>
          <w:szCs w:val="28"/>
          <w:lang w:val="uk-UA"/>
        </w:rPr>
        <w:t>Зв’язок з іншими дисциплінами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>: загальна психологія, психодіагностика,</w:t>
      </w:r>
      <w:r w:rsidR="00F01C0C"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>патопсихологія, вікова психологія, психофізіологія, психотерапія, психологічне</w:t>
      </w:r>
      <w:r w:rsidR="00F01C0C"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>консультування, психологія здоров’я.</w:t>
      </w:r>
    </w:p>
    <w:p w:rsidR="00846B84" w:rsidRPr="00A069CE" w:rsidRDefault="00846B84" w:rsidP="00A06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i/>
          <w:sz w:val="28"/>
          <w:szCs w:val="28"/>
          <w:lang w:val="uk-UA"/>
        </w:rPr>
        <w:t>Методи навчання</w:t>
      </w:r>
      <w:r w:rsidR="00F572E1" w:rsidRPr="00A069CE">
        <w:rPr>
          <w:rFonts w:ascii="Times New Roman" w:hAnsi="Times New Roman" w:cs="Times New Roman"/>
          <w:i/>
          <w:sz w:val="28"/>
          <w:szCs w:val="28"/>
          <w:lang w:val="uk-UA"/>
        </w:rPr>
        <w:t>: у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процесі вивчення навчальної дисципліни використовуються різноманітні методи навчання:</w:t>
      </w:r>
      <w:r w:rsidR="00F572E1"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>за джерелом інформації (словесні: розповідь, бесіда, лекція; наочні: ілюстрація, демонстрація; практичні: вправи, анкетування тощо);</w:t>
      </w:r>
    </w:p>
    <w:p w:rsidR="00846B84" w:rsidRPr="00A069CE" w:rsidRDefault="00846B84" w:rsidP="00A06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за логікою передачі і сприймання навчальної інформації (індуктивні, дедуктивні, аналітичні, синтетичні);</w:t>
      </w:r>
      <w:r w:rsid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>за ступенем самостійності мислення студентів при засвоєнні знань (репродуктивні, пошукові, дослідницькі) та ін.</w:t>
      </w:r>
    </w:p>
    <w:p w:rsidR="00846B84" w:rsidRPr="00A069CE" w:rsidRDefault="00846B84" w:rsidP="00A06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Під час практичного заняття студенти детально аналізують фактори, що впливають на процес проведення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медико-психологічних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досліджень, технологічні особливості їх проведення у різних галузях медичної психології, методи та структурні технологічні процеси різних видів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медико-психологічних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досліджень.</w:t>
      </w:r>
    </w:p>
    <w:p w:rsidR="00846B84" w:rsidRPr="00A069CE" w:rsidRDefault="00846B84" w:rsidP="00A06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i/>
          <w:sz w:val="28"/>
          <w:szCs w:val="28"/>
          <w:lang w:val="uk-UA"/>
        </w:rPr>
        <w:t>Методи контролю</w:t>
      </w:r>
      <w:r w:rsidR="00F572E1" w:rsidRPr="00A069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На  практичних  заняттях  перевіряється  засвоєння  отриманих знань шляхом застосування попередньо підготовленого методичного матеріалу — тестів для виявлення ступеня опанування необхідними теоретичними і практичними положеннями. Крім того, застосовуються опитування, аналіз типових помилок, дискусії, семінари,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рефлексійний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аналіз розуміння матеріалу тощо.</w:t>
      </w:r>
    </w:p>
    <w:p w:rsidR="00846B84" w:rsidRPr="00A069CE" w:rsidRDefault="00846B84" w:rsidP="00A06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Поточний контроль під час вивчення навчальної дисципліни проходить в  індивідуальній, груповій, фронтальній формі.</w:t>
      </w:r>
    </w:p>
    <w:p w:rsidR="00846B84" w:rsidRPr="00A069CE" w:rsidRDefault="00846B84" w:rsidP="00A06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i/>
          <w:sz w:val="28"/>
          <w:szCs w:val="28"/>
          <w:lang w:val="uk-UA"/>
        </w:rPr>
        <w:t>Методи поточного контролю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>: усний, письмовий, практичний, комп'ютерний і самоконтроль. Метод підсумкового контролю – екзамен, який проводиться усно.</w:t>
      </w:r>
    </w:p>
    <w:p w:rsidR="00E8114F" w:rsidRDefault="00E8114F" w:rsidP="00A069CE">
      <w:pPr>
        <w:pStyle w:val="5"/>
        <w:rPr>
          <w:b w:val="0"/>
          <w:color w:val="3366FF"/>
          <w:szCs w:val="28"/>
          <w:lang w:val="uk-UA"/>
        </w:rPr>
      </w:pPr>
    </w:p>
    <w:p w:rsidR="0083118D" w:rsidRDefault="0083118D">
      <w:pPr>
        <w:rPr>
          <w:rFonts w:ascii="Times New Roman" w:eastAsia="Times New Roman" w:hAnsi="Times New Roman" w:cs="Times New Roman"/>
          <w:color w:val="3366FF"/>
          <w:sz w:val="28"/>
          <w:szCs w:val="28"/>
          <w:lang w:val="uk-UA" w:eastAsia="uk-UA"/>
        </w:rPr>
      </w:pPr>
      <w:r>
        <w:rPr>
          <w:b/>
          <w:color w:val="3366FF"/>
          <w:szCs w:val="28"/>
          <w:lang w:val="uk-UA"/>
        </w:rPr>
        <w:br w:type="page"/>
      </w:r>
    </w:p>
    <w:p w:rsidR="00435CCD" w:rsidRPr="0083118D" w:rsidRDefault="0083118D" w:rsidP="00A069CE">
      <w:pPr>
        <w:pStyle w:val="5"/>
        <w:rPr>
          <w:szCs w:val="28"/>
          <w:lang w:val="uk-UA"/>
        </w:rPr>
      </w:pPr>
      <w:r>
        <w:rPr>
          <w:szCs w:val="28"/>
          <w:lang w:val="uk-UA"/>
        </w:rPr>
        <w:lastRenderedPageBreak/>
        <w:t>«Клінічна психологія»</w:t>
      </w:r>
    </w:p>
    <w:p w:rsidR="00A069CE" w:rsidRPr="00A069CE" w:rsidRDefault="00A069CE" w:rsidP="00A069CE">
      <w:pPr>
        <w:rPr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"/>
        <w:gridCol w:w="5245"/>
        <w:gridCol w:w="1701"/>
        <w:gridCol w:w="1559"/>
      </w:tblGrid>
      <w:tr w:rsidR="00435CCD" w:rsidRPr="00A069CE" w:rsidTr="00A069CE">
        <w:trPr>
          <w:cantSplit/>
        </w:trPr>
        <w:tc>
          <w:tcPr>
            <w:tcW w:w="978" w:type="dxa"/>
            <w:vMerge w:val="restart"/>
          </w:tcPr>
          <w:p w:rsidR="00435CCD" w:rsidRPr="00A069CE" w:rsidRDefault="00435CCD" w:rsidP="00A0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435CCD" w:rsidRPr="00A069CE" w:rsidRDefault="00435CCD" w:rsidP="00A0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5245" w:type="dxa"/>
            <w:vMerge w:val="restart"/>
          </w:tcPr>
          <w:p w:rsidR="00435CCD" w:rsidRPr="00A069CE" w:rsidRDefault="00435CCD" w:rsidP="00A069CE">
            <w:pPr>
              <w:pStyle w:val="4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A069CE">
              <w:rPr>
                <w:sz w:val="28"/>
                <w:szCs w:val="28"/>
              </w:rPr>
              <w:t xml:space="preserve">Тема </w:t>
            </w:r>
            <w:proofErr w:type="spellStart"/>
            <w:r w:rsidRPr="00A069CE">
              <w:rPr>
                <w:sz w:val="28"/>
                <w:szCs w:val="28"/>
              </w:rPr>
              <w:t>заняття</w:t>
            </w:r>
            <w:proofErr w:type="spellEnd"/>
          </w:p>
          <w:p w:rsidR="00435CCD" w:rsidRPr="00A069CE" w:rsidRDefault="00435CCD" w:rsidP="00A0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gridSpan w:val="2"/>
          </w:tcPr>
          <w:p w:rsidR="00435CCD" w:rsidRPr="00A069CE" w:rsidRDefault="00435CCD" w:rsidP="00A0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годин</w:t>
            </w:r>
          </w:p>
        </w:tc>
      </w:tr>
      <w:tr w:rsidR="00435CCD" w:rsidRPr="00A069CE" w:rsidTr="00A069CE">
        <w:trPr>
          <w:cantSplit/>
        </w:trPr>
        <w:tc>
          <w:tcPr>
            <w:tcW w:w="978" w:type="dxa"/>
            <w:vMerge/>
          </w:tcPr>
          <w:p w:rsidR="00435CCD" w:rsidRPr="00A069CE" w:rsidRDefault="00435CCD" w:rsidP="00A0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435CCD" w:rsidRPr="00A069CE" w:rsidRDefault="00435CCD" w:rsidP="00A0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5CCD" w:rsidRPr="00A069CE" w:rsidRDefault="00435CCD" w:rsidP="00A0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Лекції</w:t>
            </w:r>
            <w:proofErr w:type="spellEnd"/>
          </w:p>
        </w:tc>
        <w:tc>
          <w:tcPr>
            <w:tcW w:w="1559" w:type="dxa"/>
          </w:tcPr>
          <w:p w:rsidR="00435CCD" w:rsidRPr="00A069CE" w:rsidRDefault="00435CCD" w:rsidP="00A0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435CCD" w:rsidRPr="00A069CE" w:rsidTr="00A069CE">
        <w:tc>
          <w:tcPr>
            <w:tcW w:w="978" w:type="dxa"/>
            <w:vAlign w:val="center"/>
          </w:tcPr>
          <w:p w:rsidR="00435CCD" w:rsidRPr="00A069CE" w:rsidRDefault="00435CCD" w:rsidP="00A0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435CCD" w:rsidRPr="00A069CE" w:rsidRDefault="003A77B6" w:rsidP="00A069CE">
            <w:pPr>
              <w:pStyle w:val="a3"/>
              <w:spacing w:after="0" w:line="240" w:lineRule="auto"/>
              <w:ind w:left="0" w:firstLine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Предмет, завдання, методи клінічної психології</w:t>
            </w:r>
          </w:p>
        </w:tc>
        <w:tc>
          <w:tcPr>
            <w:tcW w:w="1701" w:type="dxa"/>
            <w:vAlign w:val="center"/>
          </w:tcPr>
          <w:p w:rsidR="00435CCD" w:rsidRPr="00A069CE" w:rsidRDefault="004271DE" w:rsidP="00E8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435CCD" w:rsidRPr="00A069CE" w:rsidRDefault="00443A36" w:rsidP="00E8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35CCD" w:rsidRPr="00A069CE" w:rsidTr="00A069CE">
        <w:tc>
          <w:tcPr>
            <w:tcW w:w="978" w:type="dxa"/>
            <w:vAlign w:val="center"/>
          </w:tcPr>
          <w:p w:rsidR="00435CCD" w:rsidRPr="00A069CE" w:rsidRDefault="00435CCD" w:rsidP="00A0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435CCD" w:rsidRPr="00A069CE" w:rsidRDefault="00435CCD" w:rsidP="00A069CE">
            <w:pPr>
              <w:pStyle w:val="a3"/>
              <w:spacing w:after="0" w:line="240" w:lineRule="auto"/>
              <w:ind w:left="0" w:firstLine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A77B6"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Прояв психічних норм і </w:t>
            </w:r>
            <w:r w:rsidR="008A243F"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патології</w:t>
            </w:r>
          </w:p>
        </w:tc>
        <w:tc>
          <w:tcPr>
            <w:tcW w:w="1701" w:type="dxa"/>
            <w:vAlign w:val="center"/>
          </w:tcPr>
          <w:p w:rsidR="00435CCD" w:rsidRPr="00A069CE" w:rsidRDefault="004271DE" w:rsidP="00E8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435CCD" w:rsidRPr="00A069CE" w:rsidRDefault="004271DE" w:rsidP="00E8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35CCD" w:rsidRPr="00A069CE" w:rsidTr="00A069CE">
        <w:tc>
          <w:tcPr>
            <w:tcW w:w="978" w:type="dxa"/>
            <w:vAlign w:val="center"/>
          </w:tcPr>
          <w:p w:rsidR="00435CCD" w:rsidRPr="00A069CE" w:rsidRDefault="00435CCD" w:rsidP="00A0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435CCD" w:rsidRPr="00A069CE" w:rsidRDefault="003A77B6" w:rsidP="00A069CE">
            <w:pPr>
              <w:pStyle w:val="a3"/>
              <w:spacing w:after="0" w:line="240" w:lineRule="auto"/>
              <w:ind w:left="0" w:firstLine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Патологічна і патопсихологічна характеристика піз</w:t>
            </w:r>
            <w:r w:rsid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навальних процесів</w:t>
            </w:r>
          </w:p>
        </w:tc>
        <w:tc>
          <w:tcPr>
            <w:tcW w:w="1701" w:type="dxa"/>
            <w:vAlign w:val="center"/>
          </w:tcPr>
          <w:p w:rsidR="00435CCD" w:rsidRPr="00A069CE" w:rsidRDefault="004271DE" w:rsidP="00E8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435CCD" w:rsidRPr="00A069CE" w:rsidRDefault="004271DE" w:rsidP="00E8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35CCD" w:rsidRPr="00A069CE" w:rsidTr="00A069CE">
        <w:tc>
          <w:tcPr>
            <w:tcW w:w="978" w:type="dxa"/>
            <w:vAlign w:val="center"/>
          </w:tcPr>
          <w:p w:rsidR="00435CCD" w:rsidRPr="00A069CE" w:rsidRDefault="00435CCD" w:rsidP="00A0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435CCD" w:rsidRPr="00A069CE" w:rsidRDefault="003A77B6" w:rsidP="00A069CE">
            <w:pPr>
              <w:pStyle w:val="a3"/>
              <w:spacing w:after="0" w:line="240" w:lineRule="auto"/>
              <w:ind w:left="0" w:firstLine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Невротич</w:t>
            </w:r>
            <w:r w:rsid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 розлади пов'язані зі стресом</w:t>
            </w:r>
          </w:p>
        </w:tc>
        <w:tc>
          <w:tcPr>
            <w:tcW w:w="1701" w:type="dxa"/>
            <w:vAlign w:val="center"/>
          </w:tcPr>
          <w:p w:rsidR="00435CCD" w:rsidRPr="00A069CE" w:rsidRDefault="004271DE" w:rsidP="00E8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435CCD" w:rsidRPr="00A069CE" w:rsidRDefault="004271DE" w:rsidP="00E8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35CCD" w:rsidRPr="00A069CE" w:rsidTr="00A069CE">
        <w:tc>
          <w:tcPr>
            <w:tcW w:w="978" w:type="dxa"/>
            <w:vAlign w:val="center"/>
          </w:tcPr>
          <w:p w:rsidR="00435CCD" w:rsidRPr="00A069CE" w:rsidRDefault="00435CCD" w:rsidP="00A0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435CCD" w:rsidRPr="00A069CE" w:rsidRDefault="009D5A86" w:rsidP="00A069CE">
            <w:pPr>
              <w:pStyle w:val="a3"/>
              <w:spacing w:after="0" w:line="240" w:lineRule="auto"/>
              <w:ind w:left="0" w:firstLine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Розлади особистості</w:t>
            </w:r>
          </w:p>
        </w:tc>
        <w:tc>
          <w:tcPr>
            <w:tcW w:w="1701" w:type="dxa"/>
            <w:vAlign w:val="center"/>
          </w:tcPr>
          <w:p w:rsidR="00435CCD" w:rsidRPr="00A069CE" w:rsidRDefault="004271DE" w:rsidP="00E8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435CCD" w:rsidRPr="00A069CE" w:rsidRDefault="00443A36" w:rsidP="00E8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35CCD" w:rsidRPr="00A069CE" w:rsidTr="00A069CE">
        <w:tc>
          <w:tcPr>
            <w:tcW w:w="978" w:type="dxa"/>
            <w:vAlign w:val="center"/>
          </w:tcPr>
          <w:p w:rsidR="00435CCD" w:rsidRPr="00A069CE" w:rsidRDefault="00435CCD" w:rsidP="00A0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435CCD" w:rsidRPr="00A069CE" w:rsidRDefault="009D5A86" w:rsidP="00A069CE">
            <w:pPr>
              <w:pStyle w:val="a3"/>
              <w:spacing w:after="0" w:line="240" w:lineRule="auto"/>
              <w:ind w:left="0" w:firstLine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Розлади психологічного розвитку</w:t>
            </w:r>
            <w:r w:rsidR="00435CCD" w:rsidRPr="00A06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35CCD" w:rsidRPr="00A069CE" w:rsidRDefault="004271DE" w:rsidP="00E8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435CCD" w:rsidRPr="00A069CE" w:rsidRDefault="004271DE" w:rsidP="00E8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35CCD" w:rsidRPr="00A069CE" w:rsidTr="00A069CE">
        <w:tc>
          <w:tcPr>
            <w:tcW w:w="978" w:type="dxa"/>
            <w:vAlign w:val="center"/>
          </w:tcPr>
          <w:p w:rsidR="00435CCD" w:rsidRPr="00A069CE" w:rsidRDefault="00435CCD" w:rsidP="00A0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435CCD" w:rsidRPr="00A069CE" w:rsidRDefault="009D5A86" w:rsidP="00A069CE">
            <w:pPr>
              <w:pStyle w:val="a3"/>
              <w:spacing w:after="0" w:line="240" w:lineRule="auto"/>
              <w:ind w:left="0" w:firstLine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Стигма психічних розладів</w:t>
            </w:r>
          </w:p>
        </w:tc>
        <w:tc>
          <w:tcPr>
            <w:tcW w:w="1701" w:type="dxa"/>
            <w:vAlign w:val="center"/>
          </w:tcPr>
          <w:p w:rsidR="00435CCD" w:rsidRPr="00A069CE" w:rsidRDefault="004271DE" w:rsidP="00E8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435CCD" w:rsidRPr="00A069CE" w:rsidRDefault="00443A36" w:rsidP="00E8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35CCD" w:rsidRPr="00A069CE" w:rsidTr="00A069CE">
        <w:tc>
          <w:tcPr>
            <w:tcW w:w="978" w:type="dxa"/>
            <w:vAlign w:val="center"/>
          </w:tcPr>
          <w:p w:rsidR="00435CCD" w:rsidRPr="00A069CE" w:rsidRDefault="00435CCD" w:rsidP="00A0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435CCD" w:rsidRPr="00A069CE" w:rsidRDefault="009D5A86" w:rsidP="00A069CE">
            <w:pPr>
              <w:pStyle w:val="a3"/>
              <w:spacing w:after="0" w:line="240" w:lineRule="auto"/>
              <w:ind w:left="0" w:firstLine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Психосоматичні розлади</w:t>
            </w:r>
          </w:p>
        </w:tc>
        <w:tc>
          <w:tcPr>
            <w:tcW w:w="1701" w:type="dxa"/>
            <w:vAlign w:val="center"/>
          </w:tcPr>
          <w:p w:rsidR="00435CCD" w:rsidRPr="00A069CE" w:rsidRDefault="004271DE" w:rsidP="00E8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435CCD" w:rsidRPr="00A069CE" w:rsidRDefault="004271DE" w:rsidP="00E8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35CCD" w:rsidRPr="00A069CE" w:rsidTr="00A069CE">
        <w:tc>
          <w:tcPr>
            <w:tcW w:w="978" w:type="dxa"/>
            <w:vAlign w:val="center"/>
          </w:tcPr>
          <w:p w:rsidR="00435CCD" w:rsidRPr="00A069CE" w:rsidRDefault="00435CCD" w:rsidP="00A0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435CCD" w:rsidRPr="00A069CE" w:rsidRDefault="009F595E" w:rsidP="00A069CE">
            <w:pPr>
              <w:pStyle w:val="a3"/>
              <w:spacing w:after="0" w:line="240" w:lineRule="auto"/>
              <w:ind w:left="0" w:firstLine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Поруше</w:t>
            </w:r>
            <w:r w:rsid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 емоційно-особистісної сфери</w:t>
            </w:r>
          </w:p>
        </w:tc>
        <w:tc>
          <w:tcPr>
            <w:tcW w:w="1701" w:type="dxa"/>
            <w:vAlign w:val="center"/>
          </w:tcPr>
          <w:p w:rsidR="00435CCD" w:rsidRPr="00A069CE" w:rsidRDefault="004271DE" w:rsidP="00E8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435CCD" w:rsidRPr="00A069CE" w:rsidRDefault="004271DE" w:rsidP="00E8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35CCD" w:rsidRPr="00A069CE" w:rsidTr="00A069CE">
        <w:tc>
          <w:tcPr>
            <w:tcW w:w="978" w:type="dxa"/>
            <w:vAlign w:val="center"/>
          </w:tcPr>
          <w:p w:rsidR="00435CCD" w:rsidRPr="00A069CE" w:rsidRDefault="00435CCD" w:rsidP="00A0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435CCD" w:rsidRPr="00A069CE" w:rsidRDefault="00E8114F" w:rsidP="00E8114F">
            <w:pPr>
              <w:pStyle w:val="a3"/>
              <w:spacing w:after="0" w:line="240" w:lineRule="auto"/>
              <w:ind w:left="0" w:firstLine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Психологічні аспекти суїциду</w:t>
            </w:r>
          </w:p>
        </w:tc>
        <w:tc>
          <w:tcPr>
            <w:tcW w:w="1701" w:type="dxa"/>
            <w:vAlign w:val="center"/>
          </w:tcPr>
          <w:p w:rsidR="00435CCD" w:rsidRPr="00A069CE" w:rsidRDefault="00435CCD" w:rsidP="00E8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435CCD" w:rsidRPr="00A069CE" w:rsidRDefault="00435CCD" w:rsidP="00E8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5CCD" w:rsidRPr="00A069CE" w:rsidTr="00A069CE">
        <w:tc>
          <w:tcPr>
            <w:tcW w:w="978" w:type="dxa"/>
            <w:vAlign w:val="center"/>
          </w:tcPr>
          <w:p w:rsidR="00435CCD" w:rsidRPr="00A069CE" w:rsidRDefault="00435CCD" w:rsidP="00A0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435CCD" w:rsidRPr="00A069CE" w:rsidRDefault="009D5A86" w:rsidP="00E8114F">
            <w:pPr>
              <w:pStyle w:val="a3"/>
              <w:spacing w:after="0" w:line="240" w:lineRule="auto"/>
              <w:ind w:left="0" w:firstLine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Девіантна поведінка</w:t>
            </w:r>
          </w:p>
        </w:tc>
        <w:tc>
          <w:tcPr>
            <w:tcW w:w="1701" w:type="dxa"/>
            <w:vAlign w:val="center"/>
          </w:tcPr>
          <w:p w:rsidR="00435CCD" w:rsidRPr="00A069CE" w:rsidRDefault="00435CCD" w:rsidP="00E8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435CCD" w:rsidRPr="00A069CE" w:rsidRDefault="00435CCD" w:rsidP="00E8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5CCD" w:rsidRPr="00A069CE" w:rsidTr="00A069CE">
        <w:tc>
          <w:tcPr>
            <w:tcW w:w="978" w:type="dxa"/>
            <w:vAlign w:val="center"/>
          </w:tcPr>
          <w:p w:rsidR="00435CCD" w:rsidRPr="00A069CE" w:rsidRDefault="00435CCD" w:rsidP="00A0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435CCD" w:rsidRPr="00A069CE" w:rsidRDefault="009D5A86" w:rsidP="00E8114F">
            <w:pPr>
              <w:pStyle w:val="a3"/>
              <w:spacing w:after="0" w:line="240" w:lineRule="auto"/>
              <w:ind w:left="0" w:firstLine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E81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осттравматичні стресові розлади</w:t>
            </w:r>
          </w:p>
        </w:tc>
        <w:tc>
          <w:tcPr>
            <w:tcW w:w="1701" w:type="dxa"/>
            <w:vAlign w:val="center"/>
          </w:tcPr>
          <w:p w:rsidR="00435CCD" w:rsidRPr="00A069CE" w:rsidRDefault="00435CCD" w:rsidP="00E8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435CCD" w:rsidRPr="00A069CE" w:rsidRDefault="004271DE" w:rsidP="00E8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069CE" w:rsidRPr="00A069CE" w:rsidTr="00A069CE">
        <w:tc>
          <w:tcPr>
            <w:tcW w:w="978" w:type="dxa"/>
          </w:tcPr>
          <w:p w:rsidR="00A069CE" w:rsidRPr="00A069CE" w:rsidRDefault="00A069CE" w:rsidP="00A069C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   13</w:t>
            </w:r>
          </w:p>
        </w:tc>
        <w:tc>
          <w:tcPr>
            <w:tcW w:w="5245" w:type="dxa"/>
          </w:tcPr>
          <w:p w:rsidR="00A069CE" w:rsidRPr="00A069CE" w:rsidRDefault="00A069CE" w:rsidP="00E8114F">
            <w:pPr>
              <w:pStyle w:val="a3"/>
              <w:spacing w:after="0" w:line="240" w:lineRule="auto"/>
              <w:ind w:left="0" w:firstLine="15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Психологічні аспекти реаб</w:t>
            </w:r>
            <w:r w:rsidR="00E81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ілітаційного підходу в медицині</w:t>
            </w:r>
          </w:p>
        </w:tc>
        <w:tc>
          <w:tcPr>
            <w:tcW w:w="1701" w:type="dxa"/>
          </w:tcPr>
          <w:p w:rsidR="00A069CE" w:rsidRPr="00A069CE" w:rsidRDefault="00A069CE" w:rsidP="00E811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A069CE" w:rsidRPr="00A069CE" w:rsidRDefault="00A069CE" w:rsidP="00E8114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069CE" w:rsidRPr="00A069CE" w:rsidTr="00A069CE">
        <w:tc>
          <w:tcPr>
            <w:tcW w:w="978" w:type="dxa"/>
          </w:tcPr>
          <w:p w:rsidR="00A069CE" w:rsidRPr="00A069CE" w:rsidRDefault="00A069CE" w:rsidP="00A069C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A069CE" w:rsidRPr="00A069CE" w:rsidRDefault="00A069CE" w:rsidP="00A069C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069CE" w:rsidRPr="00A069CE" w:rsidRDefault="00A069CE" w:rsidP="00A069C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069CE" w:rsidRPr="00A069CE" w:rsidRDefault="00A069CE" w:rsidP="00A069C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35CCD" w:rsidRPr="00A069CE" w:rsidRDefault="00435CCD" w:rsidP="00A069CE">
      <w:pPr>
        <w:pStyle w:val="11"/>
        <w:jc w:val="both"/>
        <w:rPr>
          <w:sz w:val="28"/>
          <w:szCs w:val="28"/>
        </w:rPr>
      </w:pPr>
    </w:p>
    <w:p w:rsidR="00435CCD" w:rsidRPr="00A069CE" w:rsidRDefault="00435CCD" w:rsidP="00A069CE">
      <w:pPr>
        <w:pStyle w:val="5"/>
        <w:jc w:val="both"/>
        <w:rPr>
          <w:b w:val="0"/>
          <w:color w:val="3366FF"/>
          <w:szCs w:val="28"/>
          <w:lang w:val="uk-UA"/>
        </w:rPr>
      </w:pPr>
    </w:p>
    <w:p w:rsidR="00435CCD" w:rsidRDefault="0083118D" w:rsidP="0083118D">
      <w:pPr>
        <w:pStyle w:val="5"/>
        <w:rPr>
          <w:szCs w:val="28"/>
          <w:lang w:val="uk-UA"/>
        </w:rPr>
      </w:pPr>
      <w:r w:rsidRPr="0083118D">
        <w:rPr>
          <w:szCs w:val="28"/>
          <w:lang w:val="uk-UA"/>
        </w:rPr>
        <w:t>Зміст навчального матеріалу</w:t>
      </w:r>
    </w:p>
    <w:p w:rsidR="0083118D" w:rsidRPr="0083118D" w:rsidRDefault="0083118D" w:rsidP="0083118D">
      <w:pPr>
        <w:rPr>
          <w:lang w:val="uk-UA" w:eastAsia="uk-UA"/>
        </w:rPr>
      </w:pPr>
    </w:p>
    <w:p w:rsidR="00557F31" w:rsidRPr="0083118D" w:rsidRDefault="00435C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18D">
        <w:rPr>
          <w:rFonts w:ascii="Times New Roman" w:hAnsi="Times New Roman" w:cs="Times New Roman"/>
          <w:b/>
          <w:sz w:val="28"/>
          <w:szCs w:val="28"/>
          <w:lang w:val="uk-UA"/>
        </w:rPr>
        <w:t>Тема 1.</w:t>
      </w:r>
      <w:r w:rsidR="00557F31" w:rsidRPr="008311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Предмет, завдання, методи клінічної психології.</w:t>
      </w:r>
    </w:p>
    <w:p w:rsidR="00557F31" w:rsidRPr="00A069CE" w:rsidRDefault="00557F31" w:rsidP="00A069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Історія  розвитку клінічної психології.</w:t>
      </w:r>
    </w:p>
    <w:p w:rsidR="00557F31" w:rsidRPr="00A069CE" w:rsidRDefault="00557F31" w:rsidP="00A069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Предмет і завдання клінічної психології. </w:t>
      </w:r>
    </w:p>
    <w:p w:rsidR="00557F31" w:rsidRPr="00A069CE" w:rsidRDefault="00557F31" w:rsidP="00A069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Зв’язок клінічної психології з іншими науками.</w:t>
      </w:r>
    </w:p>
    <w:p w:rsidR="00557F31" w:rsidRPr="00A069CE" w:rsidRDefault="00557F31" w:rsidP="00A069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Клінічне інтерв’ю</w:t>
      </w:r>
    </w:p>
    <w:p w:rsidR="00557F31" w:rsidRPr="00A069CE" w:rsidRDefault="00557F31" w:rsidP="00A069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Експериментально – психологічні методи дослідження. </w:t>
      </w:r>
    </w:p>
    <w:p w:rsidR="00D36A1A" w:rsidRPr="00A069CE" w:rsidRDefault="00D36A1A" w:rsidP="00A069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Біографічні методи дослідження в клінічній психології..</w:t>
      </w:r>
    </w:p>
    <w:p w:rsidR="00D36A1A" w:rsidRPr="00A069CE" w:rsidRDefault="00D36A1A" w:rsidP="00A069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Методика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“Психологічна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автобіографія”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Бурлачук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Коржової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7F31" w:rsidRPr="00A069CE" w:rsidRDefault="00557F31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CCD" w:rsidRPr="0083118D" w:rsidRDefault="00435C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118D">
        <w:rPr>
          <w:rFonts w:ascii="Times New Roman" w:hAnsi="Times New Roman" w:cs="Times New Roman"/>
          <w:i/>
          <w:sz w:val="28"/>
          <w:szCs w:val="28"/>
          <w:lang w:val="uk-UA"/>
        </w:rPr>
        <w:t>Само</w:t>
      </w:r>
      <w:r w:rsidR="00557F31" w:rsidRPr="008311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стійна робота. Завдання 1 </w:t>
      </w:r>
    </w:p>
    <w:p w:rsidR="00557F31" w:rsidRPr="00A069CE" w:rsidRDefault="00557F31" w:rsidP="0083118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Предмет і завдання клінічної психології. </w:t>
      </w:r>
    </w:p>
    <w:p w:rsidR="00405988" w:rsidRPr="00A069CE" w:rsidRDefault="00405988" w:rsidP="0083118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Принципи клініко-психологічного дослідження </w:t>
      </w:r>
    </w:p>
    <w:p w:rsidR="00405988" w:rsidRPr="00A069CE" w:rsidRDefault="00405988" w:rsidP="0083118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Методи дослідження , принципи вибору методів.</w:t>
      </w:r>
    </w:p>
    <w:p w:rsidR="00405988" w:rsidRPr="00A069CE" w:rsidRDefault="00405988" w:rsidP="0083118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Клінічне інтерв'ю. Структура клінічного інтерв'ю.</w:t>
      </w:r>
    </w:p>
    <w:p w:rsidR="00405988" w:rsidRPr="00A069CE" w:rsidRDefault="00405988" w:rsidP="0083118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Етапи діагностичного вислуховування.</w:t>
      </w:r>
    </w:p>
    <w:p w:rsidR="00405988" w:rsidRPr="00A069CE" w:rsidRDefault="00405988" w:rsidP="0083118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Психологічний діагноз</w:t>
      </w:r>
    </w:p>
    <w:p w:rsidR="00557F31" w:rsidRPr="00A069CE" w:rsidRDefault="00557F31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6A4" w:rsidRPr="00A069CE" w:rsidRDefault="00B626A4" w:rsidP="00A069C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Література : </w:t>
      </w:r>
    </w:p>
    <w:p w:rsidR="00B626A4" w:rsidRDefault="00B626A4" w:rsidP="0083118D">
      <w:pPr>
        <w:pStyle w:val="a3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Блейхер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 В. М.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Клиническая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патопсихология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>. — Ташкент: Медицина, 1976. — 328 с.</w:t>
      </w:r>
    </w:p>
    <w:p w:rsidR="00B626A4" w:rsidRDefault="00B626A4" w:rsidP="0083118D">
      <w:pPr>
        <w:pStyle w:val="a3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lastRenderedPageBreak/>
        <w:t>Кабанов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 М. М., Личко А. Е., Смирнов В. М.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Методы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психологической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диагностики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коррекции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клинике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>. — Л., 1983.</w:t>
      </w:r>
    </w:p>
    <w:p w:rsidR="00B626A4" w:rsidRDefault="00B626A4" w:rsidP="0083118D">
      <w:pPr>
        <w:pStyle w:val="a3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Карвасарский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 Б. Д.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Клиническая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>. – М.,2004.</w:t>
      </w:r>
    </w:p>
    <w:p w:rsidR="00B626A4" w:rsidRDefault="00B626A4" w:rsidP="0083118D">
      <w:pPr>
        <w:pStyle w:val="a3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Карвасарский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 Б. Д.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Медицинская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>. – Л., 1982.</w:t>
      </w:r>
    </w:p>
    <w:p w:rsidR="00B626A4" w:rsidRDefault="00B626A4" w:rsidP="0083118D">
      <w:pPr>
        <w:pStyle w:val="a3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Менделевич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 В. Д.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Клиническая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медицинская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>. — М., 2002.</w:t>
      </w:r>
    </w:p>
    <w:p w:rsidR="00B626A4" w:rsidRDefault="00B626A4" w:rsidP="0083118D">
      <w:pPr>
        <w:pStyle w:val="a3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Сидоров П. И.,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Парняков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 А. В.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Введение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клиническую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психологию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. В 2 томах. —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М.-Екатеринбург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>, 2000.</w:t>
      </w:r>
    </w:p>
    <w:p w:rsidR="00B626A4" w:rsidRPr="00B626A4" w:rsidRDefault="00B626A4" w:rsidP="0083118D">
      <w:pPr>
        <w:pStyle w:val="a3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Соложенкин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 В. В.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Психологические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врачебной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>. М., 1997.</w:t>
      </w:r>
    </w:p>
    <w:p w:rsidR="00B626A4" w:rsidRPr="00A069CE" w:rsidRDefault="00B626A4" w:rsidP="00A069C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CCD" w:rsidRPr="0083118D" w:rsidRDefault="00D36A1A" w:rsidP="00A069C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18D">
        <w:rPr>
          <w:rFonts w:ascii="Times New Roman" w:hAnsi="Times New Roman" w:cs="Times New Roman"/>
          <w:b/>
          <w:sz w:val="28"/>
          <w:szCs w:val="28"/>
          <w:lang w:val="uk-UA"/>
        </w:rPr>
        <w:t>Тема 2</w:t>
      </w:r>
      <w:r w:rsidR="00435CCD" w:rsidRPr="008311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8311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Прояв психічних норм і </w:t>
      </w:r>
      <w:proofErr w:type="spellStart"/>
      <w:r w:rsidRPr="0083118D">
        <w:rPr>
          <w:rFonts w:ascii="Times New Roman" w:hAnsi="Times New Roman" w:cs="Times New Roman"/>
          <w:b/>
          <w:sz w:val="28"/>
          <w:szCs w:val="28"/>
          <w:lang w:val="uk-UA"/>
        </w:rPr>
        <w:t>патологій</w:t>
      </w:r>
      <w:proofErr w:type="spellEnd"/>
      <w:r w:rsidR="00435CCD" w:rsidRPr="0083118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35CCD" w:rsidRPr="00A069CE" w:rsidRDefault="00435CCD" w:rsidP="008311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Застосування ситуативного підходу в клінічній психології.</w:t>
      </w:r>
    </w:p>
    <w:p w:rsidR="00435CCD" w:rsidRPr="00A069CE" w:rsidRDefault="00435CCD" w:rsidP="008311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Поняття ситуацій в соціальній та клінічній психології.</w:t>
      </w:r>
    </w:p>
    <w:p w:rsidR="00435CCD" w:rsidRPr="00A069CE" w:rsidRDefault="00435CCD" w:rsidP="008311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Типологія ситуацій.  Проблема критичної ситуації.</w:t>
      </w:r>
    </w:p>
    <w:p w:rsidR="00435CCD" w:rsidRPr="00A069CE" w:rsidRDefault="00435CCD" w:rsidP="008311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Внутрішня картина хвороби. Концепція ВКХ Лурія.</w:t>
      </w:r>
    </w:p>
    <w:p w:rsidR="00435CCD" w:rsidRPr="00A069CE" w:rsidRDefault="00435CCD" w:rsidP="008311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Методика дослідження ВКХ Личко. Типи ставлення до хвороби.</w:t>
      </w:r>
    </w:p>
    <w:p w:rsidR="00435CCD" w:rsidRPr="00A069CE" w:rsidRDefault="00435CCD" w:rsidP="008311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Психологічний аналіз типів ставлення до хвороби.</w:t>
      </w:r>
    </w:p>
    <w:p w:rsidR="00435CCD" w:rsidRPr="00A069CE" w:rsidRDefault="00435CCD" w:rsidP="008311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Вплив типу ставлення до хвороби на стан здоров'я.</w:t>
      </w:r>
    </w:p>
    <w:p w:rsidR="00435CCD" w:rsidRPr="00A069CE" w:rsidRDefault="00435C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CCD" w:rsidRPr="00A069CE" w:rsidRDefault="0084747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Самостійна робота. Завдання 2</w:t>
      </w:r>
      <w:r w:rsidR="00435CCD" w:rsidRPr="00A069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:</w:t>
      </w:r>
    </w:p>
    <w:p w:rsidR="0084747D" w:rsidRPr="00A069CE" w:rsidRDefault="0084747D" w:rsidP="0083118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відмінності та особливості невротичних та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психотичних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розладів.</w:t>
      </w:r>
    </w:p>
    <w:p w:rsidR="0084747D" w:rsidRPr="00A069CE" w:rsidRDefault="0084747D" w:rsidP="0083118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Критерії психічного </w:t>
      </w:r>
      <w:r w:rsidR="00CC500A" w:rsidRPr="00A069CE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35CCD" w:rsidRPr="00A069CE" w:rsidRDefault="00435CCD" w:rsidP="0083118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Провести дослідження 2 осіб із соматичним захворюванням (методики: ЛОБИ + Психолог автобіографія + за власним вибором). Сформулювати психологічний діагноз.</w:t>
      </w:r>
    </w:p>
    <w:p w:rsidR="00435CCD" w:rsidRPr="00A069CE" w:rsidRDefault="00435CCD" w:rsidP="00A069C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1745" w:rsidRPr="00A069CE" w:rsidRDefault="005A1745" w:rsidP="00A069C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i/>
          <w:sz w:val="28"/>
          <w:szCs w:val="28"/>
          <w:lang w:val="uk-UA"/>
        </w:rPr>
        <w:t>Література: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1745" w:rsidRPr="00A069CE" w:rsidRDefault="005A1745" w:rsidP="0083118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ДіденкоС.В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 Клінічна психологія. Словник – довідник. 2012 К.:Академіздат.320ст</w:t>
      </w:r>
    </w:p>
    <w:p w:rsidR="005A1745" w:rsidRPr="00A069CE" w:rsidRDefault="005A1745" w:rsidP="0083118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 Медична психологія: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./ В. А.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Абрамов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[та ін.] ; ред. В. А.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Абрамов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 - Донецьк : Каштан, 2008. - 270 с.</w:t>
      </w:r>
    </w:p>
    <w:p w:rsidR="005A1745" w:rsidRPr="00A069CE" w:rsidRDefault="005A1745" w:rsidP="0083118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 Психологія ; Медична психологія ; Психіатрія (термінологія) / Ігор Іванович...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Кутько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(уклад.). — Х., 1997. — 314с. — Укр., рос. та англ. мовами.</w:t>
      </w:r>
    </w:p>
    <w:p w:rsidR="005A1745" w:rsidRPr="00A069CE" w:rsidRDefault="005A1745" w:rsidP="0083118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Шебанова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С.Г.,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Шебанова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В.І. Клінічна психологія: навчально-методичний посібник. – Херсон, 2009.- 192 с.</w:t>
      </w:r>
    </w:p>
    <w:p w:rsidR="005A1745" w:rsidRPr="00A069CE" w:rsidRDefault="005A1745" w:rsidP="0083118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Медична психологія: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посібник для самопідготовки студентів / Центральний методичний кабінет з вищої медичної освіти; Донецький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медичний ун-т ім. М.Горького / Володимир Андрійович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Абрамов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(ред.) [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Абрамов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Андрійович,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Вітенко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Іван Сергійович,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Бурцев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Костянтинович,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Ряполова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Тетяна Леонідівна,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Виговська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Олена Михайлівна] — Донецьк : Каштан, 2003. — 118с. </w:t>
      </w:r>
    </w:p>
    <w:p w:rsidR="005A1745" w:rsidRPr="00A069CE" w:rsidRDefault="005A1745" w:rsidP="00A069C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00A" w:rsidRPr="0083118D" w:rsidRDefault="00CC500A" w:rsidP="00A069C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18D">
        <w:rPr>
          <w:rFonts w:ascii="Times New Roman" w:hAnsi="Times New Roman" w:cs="Times New Roman"/>
          <w:b/>
          <w:sz w:val="28"/>
          <w:szCs w:val="28"/>
          <w:lang w:val="uk-UA"/>
        </w:rPr>
        <w:t>Тема 3</w:t>
      </w:r>
      <w:r w:rsidR="00435CCD" w:rsidRPr="008311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26B12" w:rsidRPr="008311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Патологічна і патопсихологічна характеристика піз</w:t>
      </w:r>
      <w:r w:rsidRPr="0083118D">
        <w:rPr>
          <w:rFonts w:ascii="Times New Roman" w:hAnsi="Times New Roman" w:cs="Times New Roman"/>
          <w:b/>
          <w:sz w:val="28"/>
          <w:szCs w:val="28"/>
          <w:lang w:val="uk-UA"/>
        </w:rPr>
        <w:t>навальних процесів.</w:t>
      </w:r>
    </w:p>
    <w:p w:rsidR="00C26B12" w:rsidRPr="00A069CE" w:rsidRDefault="00CC500A" w:rsidP="0083118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6B12" w:rsidRPr="00A069CE">
        <w:rPr>
          <w:rFonts w:ascii="Times New Roman" w:hAnsi="Times New Roman" w:cs="Times New Roman"/>
          <w:sz w:val="28"/>
          <w:szCs w:val="28"/>
          <w:lang w:val="uk-UA"/>
        </w:rPr>
        <w:t>Патологія чуттєвого пізнання. Патологія пам’яті.</w:t>
      </w:r>
    </w:p>
    <w:p w:rsidR="00137D97" w:rsidRPr="00A069CE" w:rsidRDefault="00137D97" w:rsidP="0083118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Діагноз. Симптом.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Синдром.Психологічні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синдроми.</w:t>
      </w:r>
    </w:p>
    <w:p w:rsidR="00137D97" w:rsidRPr="00A069CE" w:rsidRDefault="00137D97" w:rsidP="0083118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Варіанти патології чуттєвого пізнання на рівні відчуття, сприймання, уяви.</w:t>
      </w:r>
    </w:p>
    <w:p w:rsidR="00137D97" w:rsidRPr="00A069CE" w:rsidRDefault="00137D97" w:rsidP="0083118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Варіанти патології пам’яті, амнезії, парамнезії.</w:t>
      </w:r>
    </w:p>
    <w:p w:rsidR="0083118D" w:rsidRDefault="0083118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35CCD" w:rsidRPr="00A069CE" w:rsidRDefault="00435C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i/>
          <w:sz w:val="28"/>
          <w:szCs w:val="28"/>
          <w:lang w:val="uk-UA"/>
        </w:rPr>
        <w:t>Самостійна ро</w:t>
      </w:r>
      <w:r w:rsidR="00CC500A" w:rsidRPr="00A069CE">
        <w:rPr>
          <w:rFonts w:ascii="Times New Roman" w:hAnsi="Times New Roman" w:cs="Times New Roman"/>
          <w:i/>
          <w:sz w:val="28"/>
          <w:szCs w:val="28"/>
          <w:lang w:val="uk-UA"/>
        </w:rPr>
        <w:t>бота. Завдання 3</w:t>
      </w:r>
      <w:r w:rsidRPr="00A069CE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CC500A" w:rsidRPr="00A069CE" w:rsidRDefault="00CC500A" w:rsidP="0083118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Діагноз, симптом, синдром. Психічні синдроми. Розвиток захворювання.</w:t>
      </w:r>
    </w:p>
    <w:p w:rsidR="00435CCD" w:rsidRPr="00A069CE" w:rsidRDefault="00435CCD" w:rsidP="0083118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Проаналізувати психологічні особливості різних форм невротичних розладів</w:t>
      </w:r>
    </w:p>
    <w:p w:rsidR="00A57928" w:rsidRPr="00A069CE" w:rsidRDefault="00A57928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35CCD" w:rsidRPr="00A069CE" w:rsidRDefault="00435C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i/>
          <w:sz w:val="28"/>
          <w:szCs w:val="28"/>
          <w:lang w:val="uk-UA"/>
        </w:rPr>
        <w:t>Література :</w:t>
      </w:r>
    </w:p>
    <w:p w:rsidR="00A57928" w:rsidRPr="00A069CE" w:rsidRDefault="00A57928" w:rsidP="0083118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Практична психологія в</w:t>
      </w:r>
      <w:r w:rsidRPr="00A069CE">
        <w:rPr>
          <w:rFonts w:ascii="Times New Roman" w:hAnsi="Times New Roman" w:cs="Times New Roman"/>
          <w:sz w:val="28"/>
          <w:szCs w:val="28"/>
        </w:rPr>
        <w:t> 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>системі</w:t>
      </w:r>
      <w:r w:rsidRPr="00A069CE">
        <w:rPr>
          <w:rFonts w:ascii="Times New Roman" w:hAnsi="Times New Roman" w:cs="Times New Roman"/>
          <w:sz w:val="28"/>
          <w:szCs w:val="28"/>
        </w:rPr>
        <w:t> 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>вищої</w:t>
      </w:r>
      <w:r w:rsidRPr="00A069CE">
        <w:rPr>
          <w:rFonts w:ascii="Times New Roman" w:hAnsi="Times New Roman" w:cs="Times New Roman"/>
          <w:sz w:val="28"/>
          <w:szCs w:val="28"/>
        </w:rPr>
        <w:t> 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школи: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колект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моногр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/ [С. О.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Ставицька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та ін.] ; за ред.: Т. В.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Бушуєвої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, С. О.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Ставицької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; Нац. пед. ун-т ім. М. П. Драгоманова, Ін-т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соціол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Pr="00A069CE">
        <w:rPr>
          <w:rFonts w:ascii="Times New Roman" w:hAnsi="Times New Roman" w:cs="Times New Roman"/>
          <w:sz w:val="28"/>
          <w:szCs w:val="28"/>
        </w:rPr>
        <w:t> 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психології</w:t>
      </w:r>
      <w:r w:rsidRPr="00A069CE">
        <w:rPr>
          <w:rFonts w:ascii="Times New Roman" w:hAnsi="Times New Roman" w:cs="Times New Roman"/>
          <w:sz w:val="28"/>
          <w:szCs w:val="28"/>
        </w:rPr>
        <w:t> 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упр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., Каф.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069CE">
        <w:rPr>
          <w:rFonts w:ascii="Times New Roman" w:hAnsi="Times New Roman" w:cs="Times New Roman"/>
          <w:sz w:val="28"/>
          <w:szCs w:val="28"/>
        </w:rPr>
        <w:t> 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психології</w:t>
      </w:r>
      <w:r w:rsidRPr="00A069CE">
        <w:rPr>
          <w:rFonts w:ascii="Times New Roman" w:hAnsi="Times New Roman" w:cs="Times New Roman"/>
          <w:sz w:val="28"/>
          <w:szCs w:val="28"/>
        </w:rPr>
        <w:t> 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069CE">
        <w:rPr>
          <w:rFonts w:ascii="Times New Roman" w:hAnsi="Times New Roman" w:cs="Times New Roman"/>
          <w:sz w:val="28"/>
          <w:szCs w:val="28"/>
        </w:rPr>
        <w:t> 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психотерапії. - К. : Вид-во НПУ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ім.М.П.Драгоманова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, 2012. - 303 с.</w:t>
      </w:r>
    </w:p>
    <w:p w:rsidR="00A57928" w:rsidRPr="00A069CE" w:rsidRDefault="00A57928" w:rsidP="0083118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Санберг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, А.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Уайбергер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Клінічна психологія. Теорія, практика. Дослідження, 5-те міжнародне видання,-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.:Прайм-Єврознак.-600ст. 2007р.</w:t>
      </w:r>
    </w:p>
    <w:p w:rsidR="00A57928" w:rsidRPr="00A069CE" w:rsidRDefault="00A57928" w:rsidP="0083118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Сидоринов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П.И.,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Парняков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А.В.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Введение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клиническую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психологию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Академический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проект, 2000. –Т.1. - 399 с.</w:t>
      </w:r>
    </w:p>
    <w:p w:rsidR="00A57928" w:rsidRPr="00A069CE" w:rsidRDefault="00776242" w:rsidP="0083118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A57928" w:rsidRPr="00A069CE">
          <w:rPr>
            <w:rFonts w:ascii="Times New Roman" w:hAnsi="Times New Roman" w:cs="Times New Roman"/>
            <w:sz w:val="28"/>
            <w:szCs w:val="28"/>
          </w:rPr>
          <w:t>Сонник, Г. Т.</w:t>
        </w:r>
      </w:hyperlink>
      <w:r w:rsidR="00A57928" w:rsidRPr="00A069CE">
        <w:rPr>
          <w:rFonts w:ascii="Times New Roman" w:hAnsi="Times New Roman" w:cs="Times New Roman"/>
          <w:sz w:val="28"/>
          <w:szCs w:val="28"/>
        </w:rPr>
        <w:t> </w:t>
      </w:r>
      <w:r w:rsidR="00A57928"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вказівки з самостійної </w:t>
      </w:r>
      <w:proofErr w:type="gramStart"/>
      <w:r w:rsidR="00A57928" w:rsidRPr="00A069CE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A57928" w:rsidRPr="00A069CE">
        <w:rPr>
          <w:rFonts w:ascii="Times New Roman" w:hAnsi="Times New Roman" w:cs="Times New Roman"/>
          <w:sz w:val="28"/>
          <w:szCs w:val="28"/>
          <w:lang w:val="uk-UA"/>
        </w:rPr>
        <w:t>ідготовки до практичних занять з медичної</w:t>
      </w:r>
      <w:r w:rsidR="00A57928" w:rsidRPr="00A069CE">
        <w:rPr>
          <w:rFonts w:ascii="Times New Roman" w:hAnsi="Times New Roman" w:cs="Times New Roman"/>
          <w:sz w:val="28"/>
          <w:szCs w:val="28"/>
        </w:rPr>
        <w:t> </w:t>
      </w:r>
      <w:r w:rsidR="00A57928" w:rsidRPr="00A069CE">
        <w:rPr>
          <w:rFonts w:ascii="Times New Roman" w:hAnsi="Times New Roman" w:cs="Times New Roman"/>
          <w:sz w:val="28"/>
          <w:szCs w:val="28"/>
          <w:lang w:val="uk-UA"/>
        </w:rPr>
        <w:t>психології</w:t>
      </w:r>
      <w:r w:rsidR="00A57928" w:rsidRPr="00A069CE">
        <w:rPr>
          <w:rFonts w:ascii="Times New Roman" w:hAnsi="Times New Roman" w:cs="Times New Roman"/>
          <w:sz w:val="28"/>
          <w:szCs w:val="28"/>
        </w:rPr>
        <w:t> </w:t>
      </w:r>
      <w:r w:rsidR="00A57928" w:rsidRPr="00A069CE">
        <w:rPr>
          <w:rFonts w:ascii="Times New Roman" w:hAnsi="Times New Roman" w:cs="Times New Roman"/>
          <w:sz w:val="28"/>
          <w:szCs w:val="28"/>
          <w:lang w:val="uk-UA"/>
        </w:rPr>
        <w:t>[Електронний ресурс] / Г. Т. Сонник. - Полтава : МОЗ України "Українська медична стоматологічна академія", 2001. - 241 с.</w:t>
      </w:r>
    </w:p>
    <w:p w:rsidR="00A57928" w:rsidRPr="00A069CE" w:rsidRDefault="00776242" w:rsidP="0083118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proofErr w:type="spellStart"/>
        <w:r w:rsidR="00A57928" w:rsidRPr="00A069CE">
          <w:rPr>
            <w:rFonts w:ascii="Times New Roman" w:hAnsi="Times New Roman" w:cs="Times New Roman"/>
            <w:sz w:val="28"/>
            <w:szCs w:val="28"/>
          </w:rPr>
          <w:t>Хома</w:t>
        </w:r>
        <w:proofErr w:type="spellEnd"/>
        <w:r w:rsidR="00A57928" w:rsidRPr="00A069CE">
          <w:rPr>
            <w:rFonts w:ascii="Times New Roman" w:hAnsi="Times New Roman" w:cs="Times New Roman"/>
            <w:sz w:val="28"/>
            <w:szCs w:val="28"/>
          </w:rPr>
          <w:t>, І. Н.</w:t>
        </w:r>
      </w:hyperlink>
      <w:r w:rsidR="00A57928" w:rsidRPr="00A069CE">
        <w:rPr>
          <w:rFonts w:ascii="Times New Roman" w:hAnsi="Times New Roman" w:cs="Times New Roman"/>
          <w:sz w:val="28"/>
          <w:szCs w:val="28"/>
        </w:rPr>
        <w:t> </w:t>
      </w:r>
      <w:r w:rsidR="00A57928" w:rsidRPr="00A069CE">
        <w:rPr>
          <w:rFonts w:ascii="Times New Roman" w:hAnsi="Times New Roman" w:cs="Times New Roman"/>
          <w:sz w:val="28"/>
          <w:szCs w:val="28"/>
          <w:lang w:val="uk-UA"/>
        </w:rPr>
        <w:t>Медична</w:t>
      </w:r>
      <w:r w:rsidR="00A57928" w:rsidRPr="00A069CE">
        <w:rPr>
          <w:rFonts w:ascii="Times New Roman" w:hAnsi="Times New Roman" w:cs="Times New Roman"/>
          <w:sz w:val="28"/>
          <w:szCs w:val="28"/>
        </w:rPr>
        <w:t> </w:t>
      </w:r>
      <w:r w:rsidR="00A57928"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психологія: </w:t>
      </w:r>
      <w:proofErr w:type="spellStart"/>
      <w:r w:rsidR="00A57928" w:rsidRPr="00A069CE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A57928"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="00A57928" w:rsidRPr="00A069CE"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gramEnd"/>
      <w:r w:rsidR="00A57928" w:rsidRPr="00A069CE">
        <w:rPr>
          <w:rFonts w:ascii="Times New Roman" w:hAnsi="Times New Roman" w:cs="Times New Roman"/>
          <w:sz w:val="28"/>
          <w:szCs w:val="28"/>
          <w:lang w:val="uk-UA"/>
        </w:rPr>
        <w:t>ібник / І. Н. Хома. - Рівне : Рівненська друкарня, 2002. - 178 с.</w:t>
      </w:r>
    </w:p>
    <w:p w:rsidR="00A57928" w:rsidRPr="00A069CE" w:rsidRDefault="00A57928" w:rsidP="0083118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Психіатрія, психологія,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психотерапія-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шляхи взаємодії: Матеріали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всеукр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кон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., 21-22 жовтня 2005 р. / Українська спілка психотерапевтів. Дніпропетровський осередок / С.С.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Светашев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(ред.) — Д., 2005. — 120с.</w:t>
      </w:r>
    </w:p>
    <w:p w:rsidR="00A57928" w:rsidRPr="00A069CE" w:rsidRDefault="00A57928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35CCD" w:rsidRPr="0083118D" w:rsidRDefault="005E64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18D">
        <w:rPr>
          <w:rFonts w:ascii="Times New Roman" w:hAnsi="Times New Roman" w:cs="Times New Roman"/>
          <w:b/>
          <w:sz w:val="28"/>
          <w:szCs w:val="28"/>
          <w:lang w:val="uk-UA"/>
        </w:rPr>
        <w:t>Тема 4</w:t>
      </w:r>
      <w:r w:rsidR="00137D97" w:rsidRPr="0083118D">
        <w:rPr>
          <w:rFonts w:ascii="Times New Roman" w:hAnsi="Times New Roman" w:cs="Times New Roman"/>
          <w:b/>
          <w:sz w:val="28"/>
          <w:szCs w:val="28"/>
          <w:lang w:val="uk-UA"/>
        </w:rPr>
        <w:t>. Невротичні розлади пов'язані зі стресом</w:t>
      </w:r>
      <w:r w:rsidR="00435CCD" w:rsidRPr="0083118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35CCD" w:rsidRPr="00A069CE" w:rsidRDefault="00435CCD" w:rsidP="0083118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Диференційна психодіагностика невротичних розладів</w:t>
      </w:r>
    </w:p>
    <w:p w:rsidR="00435CCD" w:rsidRPr="00A069CE" w:rsidRDefault="00435CCD" w:rsidP="0083118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механізми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неврозогенезу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5CCD" w:rsidRPr="00A069CE" w:rsidRDefault="00435CCD" w:rsidP="0083118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Методики дослідження неврозів</w:t>
      </w:r>
    </w:p>
    <w:p w:rsidR="00435CCD" w:rsidRPr="00A069CE" w:rsidRDefault="00435CCD" w:rsidP="0083118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Особливості психологічного дослідження невротичних розладів</w:t>
      </w:r>
    </w:p>
    <w:p w:rsidR="005E64CD" w:rsidRPr="00A069CE" w:rsidRDefault="005E64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CCD" w:rsidRPr="00A069CE" w:rsidRDefault="00435C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i/>
          <w:sz w:val="28"/>
          <w:szCs w:val="28"/>
          <w:lang w:val="uk-UA"/>
        </w:rPr>
        <w:t>Самостій</w:t>
      </w:r>
      <w:r w:rsidR="005E64CD" w:rsidRPr="00A069CE">
        <w:rPr>
          <w:rFonts w:ascii="Times New Roman" w:hAnsi="Times New Roman" w:cs="Times New Roman"/>
          <w:i/>
          <w:sz w:val="28"/>
          <w:szCs w:val="28"/>
          <w:lang w:val="uk-UA"/>
        </w:rPr>
        <w:t>на робота. Завдання 4</w:t>
      </w:r>
      <w:r w:rsidRPr="00A069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:</w:t>
      </w:r>
    </w:p>
    <w:p w:rsidR="00435CCD" w:rsidRPr="00A069CE" w:rsidRDefault="00435CCD" w:rsidP="0083118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Методики дослідження неврозів, коротка характеристика шкал.</w:t>
      </w:r>
    </w:p>
    <w:p w:rsidR="00435CCD" w:rsidRPr="00A069CE" w:rsidRDefault="00435CCD" w:rsidP="0083118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Механізми психологічного захисту.</w:t>
      </w:r>
    </w:p>
    <w:p w:rsidR="00435CCD" w:rsidRPr="00A069CE" w:rsidRDefault="00435CCD" w:rsidP="0083118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Особливості психологічного дослідження невротичних розладів.</w:t>
      </w:r>
    </w:p>
    <w:p w:rsidR="007F4F05" w:rsidRPr="00A069CE" w:rsidRDefault="007F4F05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CCD" w:rsidRPr="00A069CE" w:rsidRDefault="00435C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Література :</w:t>
      </w:r>
    </w:p>
    <w:p w:rsidR="007F4F05" w:rsidRPr="00A069CE" w:rsidRDefault="007F4F05" w:rsidP="0083118D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ДіденкоС.В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 Клінічна психологія. Словник – довідник. 2012 К.:Академіздат.320ст</w:t>
      </w:r>
    </w:p>
    <w:p w:rsidR="007F4F05" w:rsidRPr="00A069CE" w:rsidRDefault="007F4F05" w:rsidP="0083118D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Медична психологія: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./ В. А.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Абрамов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[та ін.] ; ред. В. А.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Абрамов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 - Донецьк : Каштан, 2008. - 270 с.</w:t>
      </w:r>
    </w:p>
    <w:p w:rsidR="007F4F05" w:rsidRPr="00A069CE" w:rsidRDefault="007F4F05" w:rsidP="0083118D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 Максименко С.Д., Шевченко Н.Ф. Психологічна допомога тяжким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соматично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хворим . –К.: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Миланик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, 2007. – 142 с. (МОН України № 14/18 Г-1273 від 01.12.2006)</w:t>
      </w:r>
    </w:p>
    <w:p w:rsidR="007F4F05" w:rsidRPr="00A069CE" w:rsidRDefault="007F4F05" w:rsidP="0083118D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 Морозов С. М., Бондар В. В. Клінічна психологія: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/ Інститут післядипломної освіти Київського національного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ун-ту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ім. Тараса Шевченка. — 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К. : ІПО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ім. Тараса Шевченка, 2001. — Ч. 1 : Психологія лікувальних впливів. Феномен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плацебо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 — 114с.</w:t>
      </w:r>
    </w:p>
    <w:p w:rsidR="007F4F05" w:rsidRPr="00A069CE" w:rsidRDefault="007F4F05" w:rsidP="0083118D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Клиническая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энциклопедический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словарь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ред.А.В.Петровского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 – М.:ПЕР СЭ, 2007. – 410 с.</w:t>
      </w:r>
    </w:p>
    <w:p w:rsidR="007F4F05" w:rsidRPr="00A069CE" w:rsidRDefault="007F4F05" w:rsidP="0083118D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Санберг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, А.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Уайбергер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Клінічна психологія. Теорія, практика. Дослідження, 5-те міжнародне видання,-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.:Прайм-Єврознак.-600ст. 2007р.</w:t>
      </w:r>
    </w:p>
    <w:p w:rsidR="007F4F05" w:rsidRPr="00A069CE" w:rsidRDefault="007F4F05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35CCD" w:rsidRPr="0083118D" w:rsidRDefault="005E64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18D">
        <w:rPr>
          <w:rFonts w:ascii="Times New Roman" w:hAnsi="Times New Roman" w:cs="Times New Roman"/>
          <w:b/>
          <w:sz w:val="28"/>
          <w:szCs w:val="28"/>
          <w:lang w:val="uk-UA"/>
        </w:rPr>
        <w:t>Тема 5</w:t>
      </w:r>
      <w:r w:rsidR="00435CCD" w:rsidRPr="0083118D">
        <w:rPr>
          <w:rFonts w:ascii="Times New Roman" w:hAnsi="Times New Roman" w:cs="Times New Roman"/>
          <w:b/>
          <w:sz w:val="28"/>
          <w:szCs w:val="28"/>
          <w:lang w:val="uk-UA"/>
        </w:rPr>
        <w:t>. Розлади особистості</w:t>
      </w:r>
    </w:p>
    <w:p w:rsidR="005E64CD" w:rsidRPr="00A069CE" w:rsidRDefault="005E64CD" w:rsidP="0083118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Психологічні параметри особистості.</w:t>
      </w:r>
    </w:p>
    <w:p w:rsidR="00435CCD" w:rsidRPr="00A069CE" w:rsidRDefault="00435CCD" w:rsidP="0083118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Історія досліджень розладів особистості.</w:t>
      </w:r>
    </w:p>
    <w:p w:rsidR="00435CCD" w:rsidRPr="00A069CE" w:rsidRDefault="00435CCD" w:rsidP="0083118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Етіологія та патогенез розладів особистості</w:t>
      </w:r>
    </w:p>
    <w:p w:rsidR="005E64CD" w:rsidRPr="00A069CE" w:rsidRDefault="005E64CD" w:rsidP="0083118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Психологічна діагностика розладів особистості</w:t>
      </w:r>
    </w:p>
    <w:p w:rsidR="005E64CD" w:rsidRPr="00A069CE" w:rsidRDefault="005E64CD" w:rsidP="0083118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Диференційна діагностика розладів особистості</w:t>
      </w:r>
    </w:p>
    <w:p w:rsidR="005E64CD" w:rsidRPr="00A069CE" w:rsidRDefault="005E64CD" w:rsidP="0083118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Рання діагностика розладів особистості</w:t>
      </w:r>
    </w:p>
    <w:p w:rsidR="005E64CD" w:rsidRPr="00A069CE" w:rsidRDefault="005E64CD" w:rsidP="0083118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Профілактика розладів особистості</w:t>
      </w:r>
    </w:p>
    <w:p w:rsidR="00435CCD" w:rsidRPr="00A069CE" w:rsidRDefault="00435C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CCD" w:rsidRPr="00A069CE" w:rsidRDefault="005E64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i/>
          <w:sz w:val="28"/>
          <w:szCs w:val="28"/>
          <w:lang w:val="uk-UA"/>
        </w:rPr>
        <w:t>Самостійна робота. Завдання 5</w:t>
      </w:r>
      <w:r w:rsidR="00435CCD" w:rsidRPr="00A069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:</w:t>
      </w:r>
    </w:p>
    <w:p w:rsidR="005E64CD" w:rsidRPr="00A069CE" w:rsidRDefault="005E64CD" w:rsidP="0083118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Структура особистості.</w:t>
      </w:r>
    </w:p>
    <w:p w:rsidR="00435CCD" w:rsidRPr="00A069CE" w:rsidRDefault="00435CCD" w:rsidP="0083118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Класифікації розладів особистості</w:t>
      </w:r>
      <w:r w:rsidR="005E64CD" w:rsidRPr="00A069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64CD" w:rsidRPr="00A069CE" w:rsidRDefault="005E64CD" w:rsidP="0083118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Методики дослідження розладів особистості (коротка характеристика кожної)</w:t>
      </w:r>
    </w:p>
    <w:p w:rsidR="005E64CD" w:rsidRPr="00A069CE" w:rsidRDefault="005E64CD" w:rsidP="0083118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Коротка характеристика та порівняльний аналіз психологічних особливостей основних форм розладів особистості</w:t>
      </w:r>
    </w:p>
    <w:p w:rsidR="005E64CD" w:rsidRPr="00A069CE" w:rsidRDefault="005E64CD" w:rsidP="0083118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Для кожного виду специфічних розладів.</w:t>
      </w:r>
    </w:p>
    <w:p w:rsidR="005E64CD" w:rsidRPr="00A069CE" w:rsidRDefault="005E64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CCD" w:rsidRPr="00A069CE" w:rsidRDefault="00435C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Література :</w:t>
      </w:r>
    </w:p>
    <w:p w:rsidR="001E5C9A" w:rsidRPr="00A069CE" w:rsidRDefault="001E5C9A" w:rsidP="0083118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ДіденкоС.В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 Клінічна психологія. Словник – довідник. 2012 К.:Академіздат.320ст</w:t>
      </w:r>
    </w:p>
    <w:p w:rsidR="001E5C9A" w:rsidRPr="00A069CE" w:rsidRDefault="001E5C9A" w:rsidP="0083118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Санберг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, А.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Уайбергер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Клінічна психологія. Теорія, практика. Дослідження, 5-те міжнародне видання,-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.:</w:t>
      </w:r>
      <w:r w:rsidR="00431989" w:rsidRPr="00A069CE">
        <w:rPr>
          <w:rFonts w:ascii="Times New Roman" w:hAnsi="Times New Roman" w:cs="Times New Roman"/>
          <w:sz w:val="28"/>
          <w:szCs w:val="28"/>
          <w:lang w:val="uk-UA"/>
        </w:rPr>
        <w:t>Прайм-Єврознак.-600ст. 2007р.</w:t>
      </w:r>
    </w:p>
    <w:p w:rsidR="00435CCD" w:rsidRPr="00A069CE" w:rsidRDefault="00435C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CCD" w:rsidRPr="0083118D" w:rsidRDefault="00570189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18D">
        <w:rPr>
          <w:rFonts w:ascii="Times New Roman" w:hAnsi="Times New Roman" w:cs="Times New Roman"/>
          <w:b/>
          <w:sz w:val="28"/>
          <w:szCs w:val="28"/>
          <w:lang w:val="uk-UA"/>
        </w:rPr>
        <w:t>Тема 6</w:t>
      </w:r>
      <w:r w:rsidR="00435CCD" w:rsidRPr="0083118D">
        <w:rPr>
          <w:rFonts w:ascii="Times New Roman" w:hAnsi="Times New Roman" w:cs="Times New Roman"/>
          <w:b/>
          <w:sz w:val="28"/>
          <w:szCs w:val="28"/>
          <w:lang w:val="uk-UA"/>
        </w:rPr>
        <w:t>. Розлади психологічного розвитку</w:t>
      </w:r>
    </w:p>
    <w:p w:rsidR="00435CCD" w:rsidRPr="00A069CE" w:rsidRDefault="00435CCD" w:rsidP="0083118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Сучасна класифікація розладів психологічного розвитку (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МКХ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-10)</w:t>
      </w:r>
    </w:p>
    <w:p w:rsidR="00435CCD" w:rsidRPr="00A069CE" w:rsidRDefault="00435CCD" w:rsidP="0083118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Розлади поведінки та емоцій, які починаються в дитячому та підлітковому віці.</w:t>
      </w:r>
    </w:p>
    <w:p w:rsidR="00435CCD" w:rsidRPr="00A069CE" w:rsidRDefault="00435CCD" w:rsidP="0083118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Діагностика, рання діагностика . Етіологія та патогенез розладів психологічного розвитку.</w:t>
      </w:r>
    </w:p>
    <w:p w:rsidR="00435CCD" w:rsidRPr="00A069CE" w:rsidRDefault="00435CCD" w:rsidP="0083118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Аутизм.</w:t>
      </w:r>
    </w:p>
    <w:p w:rsidR="00435CCD" w:rsidRPr="00A069CE" w:rsidRDefault="00435C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i/>
          <w:sz w:val="28"/>
          <w:szCs w:val="28"/>
          <w:lang w:val="uk-UA"/>
        </w:rPr>
        <w:t>Самос</w:t>
      </w:r>
      <w:r w:rsidR="00570189" w:rsidRPr="00A069CE">
        <w:rPr>
          <w:rFonts w:ascii="Times New Roman" w:hAnsi="Times New Roman" w:cs="Times New Roman"/>
          <w:i/>
          <w:sz w:val="28"/>
          <w:szCs w:val="28"/>
          <w:lang w:val="uk-UA"/>
        </w:rPr>
        <w:t>тійна робота. Завдання 6</w:t>
      </w:r>
      <w:r w:rsidRPr="00A069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:</w:t>
      </w:r>
    </w:p>
    <w:p w:rsidR="00435CCD" w:rsidRPr="00A069CE" w:rsidRDefault="00435CCD" w:rsidP="0083118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основні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відміності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різних форм розладів психологічного розвитку стосовно: симптомів, етіології, особливостей психічних процесів можливостей, особливостей психологічного розвитку.</w:t>
      </w:r>
    </w:p>
    <w:p w:rsidR="007F4F05" w:rsidRPr="00A069CE" w:rsidRDefault="007F4F05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35CCD" w:rsidRPr="00A069CE" w:rsidRDefault="00435C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i/>
          <w:sz w:val="28"/>
          <w:szCs w:val="28"/>
          <w:lang w:val="uk-UA"/>
        </w:rPr>
        <w:t>Література :</w:t>
      </w:r>
    </w:p>
    <w:p w:rsidR="007F4F05" w:rsidRPr="00A069CE" w:rsidRDefault="007F4F05" w:rsidP="0083118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 Морозов С. М., Бондар В. В. Клінічна психологія: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/ Інститут післядипломної освіти Київського національного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ун-ту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ім. Тараса Шевченка. — К. : ІПО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ім. Тараса Шевченка, 2001. — Ч. 1 : Психологія лікувальних впливів. Феномен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плацебо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 — 114с.</w:t>
      </w:r>
    </w:p>
    <w:p w:rsidR="007F4F05" w:rsidRPr="00A069CE" w:rsidRDefault="007F4F05" w:rsidP="0083118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lastRenderedPageBreak/>
        <w:t>Клиническая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энциклопедический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словарь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ред.А.В.Петровского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 – М.:ПЕР СЭ, 2007. – 410 с.</w:t>
      </w:r>
    </w:p>
    <w:p w:rsidR="007F4F05" w:rsidRPr="00A069CE" w:rsidRDefault="00776242" w:rsidP="0083118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proofErr w:type="spellStart"/>
        <w:r w:rsidR="007F4F05" w:rsidRPr="00A069CE">
          <w:rPr>
            <w:rFonts w:ascii="Times New Roman" w:hAnsi="Times New Roman" w:cs="Times New Roman"/>
            <w:sz w:val="28"/>
            <w:szCs w:val="28"/>
          </w:rPr>
          <w:t>Дальке</w:t>
        </w:r>
        <w:proofErr w:type="spellEnd"/>
        <w:r w:rsidR="007F4F05" w:rsidRPr="00A069CE">
          <w:rPr>
            <w:rFonts w:ascii="Times New Roman" w:hAnsi="Times New Roman" w:cs="Times New Roman"/>
            <w:sz w:val="28"/>
            <w:szCs w:val="28"/>
          </w:rPr>
          <w:t>, Р. </w:t>
        </w:r>
      </w:hyperlink>
      <w:proofErr w:type="spellStart"/>
      <w:r w:rsidR="007F4F05" w:rsidRPr="00A069CE">
        <w:rPr>
          <w:rFonts w:ascii="Times New Roman" w:hAnsi="Times New Roman" w:cs="Times New Roman"/>
          <w:sz w:val="28"/>
          <w:szCs w:val="28"/>
          <w:lang w:val="uk-UA"/>
        </w:rPr>
        <w:t>Кризис</w:t>
      </w:r>
      <w:proofErr w:type="spellEnd"/>
      <w:r w:rsidR="007F4F05"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4F05" w:rsidRPr="00A069CE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7F4F05"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шанс </w:t>
      </w:r>
      <w:proofErr w:type="spellStart"/>
      <w:r w:rsidR="007F4F05" w:rsidRPr="00A069CE">
        <w:rPr>
          <w:rFonts w:ascii="Times New Roman" w:hAnsi="Times New Roman" w:cs="Times New Roman"/>
          <w:sz w:val="28"/>
          <w:szCs w:val="28"/>
          <w:lang w:val="uk-UA"/>
        </w:rPr>
        <w:t>начать</w:t>
      </w:r>
      <w:proofErr w:type="spellEnd"/>
      <w:r w:rsidR="007F4F05"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4F05" w:rsidRPr="00A069CE">
        <w:rPr>
          <w:rFonts w:ascii="Times New Roman" w:hAnsi="Times New Roman" w:cs="Times New Roman"/>
          <w:sz w:val="28"/>
          <w:szCs w:val="28"/>
          <w:lang w:val="uk-UA"/>
        </w:rPr>
        <w:t>жить</w:t>
      </w:r>
      <w:proofErr w:type="spellEnd"/>
      <w:r w:rsidR="007F4F05"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4F05" w:rsidRPr="00A069CE">
        <w:rPr>
          <w:rFonts w:ascii="Times New Roman" w:hAnsi="Times New Roman" w:cs="Times New Roman"/>
          <w:sz w:val="28"/>
          <w:szCs w:val="28"/>
          <w:lang w:val="uk-UA"/>
        </w:rPr>
        <w:t>лучше</w:t>
      </w:r>
      <w:proofErr w:type="spellEnd"/>
      <w:r w:rsidR="007F4F05"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! [Електронний ресурс] : </w:t>
      </w:r>
      <w:proofErr w:type="spellStart"/>
      <w:r w:rsidR="007F4F05" w:rsidRPr="00A069CE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7F4F05"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4F05" w:rsidRPr="00A069CE">
        <w:rPr>
          <w:rFonts w:ascii="Times New Roman" w:hAnsi="Times New Roman" w:cs="Times New Roman"/>
          <w:sz w:val="28"/>
          <w:szCs w:val="28"/>
          <w:lang w:val="uk-UA"/>
        </w:rPr>
        <w:t>использовать</w:t>
      </w:r>
      <w:proofErr w:type="spellEnd"/>
      <w:r w:rsidR="007F4F05"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4F05" w:rsidRPr="00A069CE">
        <w:rPr>
          <w:rFonts w:ascii="Times New Roman" w:hAnsi="Times New Roman" w:cs="Times New Roman"/>
          <w:sz w:val="28"/>
          <w:szCs w:val="28"/>
          <w:lang w:val="uk-UA"/>
        </w:rPr>
        <w:t>болезни</w:t>
      </w:r>
      <w:proofErr w:type="spellEnd"/>
      <w:r w:rsidR="007F4F05"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7F4F05" w:rsidRPr="00A069CE">
        <w:rPr>
          <w:rFonts w:ascii="Times New Roman" w:hAnsi="Times New Roman" w:cs="Times New Roman"/>
          <w:sz w:val="28"/>
          <w:szCs w:val="28"/>
          <w:lang w:val="uk-UA"/>
        </w:rPr>
        <w:t>трудности</w:t>
      </w:r>
      <w:proofErr w:type="spellEnd"/>
      <w:r w:rsidR="007F4F05"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7F4F05" w:rsidRPr="00A069CE">
        <w:rPr>
          <w:rFonts w:ascii="Times New Roman" w:hAnsi="Times New Roman" w:cs="Times New Roman"/>
          <w:sz w:val="28"/>
          <w:szCs w:val="28"/>
          <w:lang w:val="uk-UA"/>
        </w:rPr>
        <w:t>создания</w:t>
      </w:r>
      <w:proofErr w:type="spellEnd"/>
      <w:r w:rsidR="007F4F05"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4F05" w:rsidRPr="00A069CE">
        <w:rPr>
          <w:rFonts w:ascii="Times New Roman" w:hAnsi="Times New Roman" w:cs="Times New Roman"/>
          <w:sz w:val="28"/>
          <w:szCs w:val="28"/>
          <w:lang w:val="uk-UA"/>
        </w:rPr>
        <w:t>счастливой</w:t>
      </w:r>
      <w:proofErr w:type="spellEnd"/>
      <w:r w:rsidR="007F4F05"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4F05" w:rsidRPr="00A069CE">
        <w:rPr>
          <w:rFonts w:ascii="Times New Roman" w:hAnsi="Times New Roman" w:cs="Times New Roman"/>
          <w:sz w:val="28"/>
          <w:szCs w:val="28"/>
          <w:lang w:val="uk-UA"/>
        </w:rPr>
        <w:t>жизни</w:t>
      </w:r>
      <w:proofErr w:type="spellEnd"/>
      <w:r w:rsidR="007F4F05"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/ Р. </w:t>
      </w:r>
      <w:proofErr w:type="spellStart"/>
      <w:r w:rsidR="007F4F05" w:rsidRPr="00A069CE">
        <w:rPr>
          <w:rFonts w:ascii="Times New Roman" w:hAnsi="Times New Roman" w:cs="Times New Roman"/>
          <w:sz w:val="28"/>
          <w:szCs w:val="28"/>
          <w:lang w:val="uk-UA"/>
        </w:rPr>
        <w:t>Дальке</w:t>
      </w:r>
      <w:proofErr w:type="spellEnd"/>
      <w:r w:rsidR="007F4F05"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proofErr w:type="spellStart"/>
      <w:r w:rsidR="007F4F05" w:rsidRPr="00A069CE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="007F4F05" w:rsidRPr="00A069CE">
        <w:rPr>
          <w:rFonts w:ascii="Times New Roman" w:hAnsi="Times New Roman" w:cs="Times New Roman"/>
          <w:sz w:val="28"/>
          <w:szCs w:val="28"/>
          <w:lang w:val="uk-UA"/>
        </w:rPr>
        <w:t>. : ИГ "Весь", 2006. - 256 с. - (</w:t>
      </w:r>
      <w:proofErr w:type="spellStart"/>
      <w:r w:rsidR="007F4F05" w:rsidRPr="00A069CE">
        <w:rPr>
          <w:rFonts w:ascii="Times New Roman" w:hAnsi="Times New Roman" w:cs="Times New Roman"/>
          <w:sz w:val="28"/>
          <w:szCs w:val="28"/>
          <w:lang w:val="uk-UA"/>
        </w:rPr>
        <w:t>Исцеление</w:t>
      </w:r>
      <w:proofErr w:type="spellEnd"/>
      <w:r w:rsidR="007F4F05"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души и </w:t>
      </w:r>
      <w:proofErr w:type="spellStart"/>
      <w:r w:rsidR="007F4F05" w:rsidRPr="00A069CE">
        <w:rPr>
          <w:rFonts w:ascii="Times New Roman" w:hAnsi="Times New Roman" w:cs="Times New Roman"/>
          <w:sz w:val="28"/>
          <w:szCs w:val="28"/>
          <w:lang w:val="uk-UA"/>
        </w:rPr>
        <w:t>тела</w:t>
      </w:r>
      <w:proofErr w:type="spellEnd"/>
      <w:r w:rsidR="007F4F05" w:rsidRPr="00A069C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F4F05" w:rsidRPr="00A069CE" w:rsidRDefault="007F4F05" w:rsidP="0083118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Мясищев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В.Н.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Личность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неврозы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 _ Л., 1960.</w:t>
      </w:r>
    </w:p>
    <w:p w:rsidR="007F4F05" w:rsidRPr="00A069CE" w:rsidRDefault="007F4F05" w:rsidP="0083118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Санберг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, А.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Уайбергер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Клінічна психологія. Теорія, практика. Дослідження, 5-те міжнародне видання,-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.:Прайм-Єврознак.-600ст. 2007р.</w:t>
      </w:r>
    </w:p>
    <w:p w:rsidR="007F4F05" w:rsidRPr="00A069CE" w:rsidRDefault="007F4F05" w:rsidP="0083118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Сидоринов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П.И.,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Парняков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А.В.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Введение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клиническую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психологию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Академический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проект, 2000. –Т.1. - 399 с.</w:t>
      </w:r>
    </w:p>
    <w:p w:rsidR="00570189" w:rsidRPr="00A069CE" w:rsidRDefault="00570189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CCD" w:rsidRPr="0083118D" w:rsidRDefault="00570189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18D">
        <w:rPr>
          <w:rFonts w:ascii="Times New Roman" w:hAnsi="Times New Roman" w:cs="Times New Roman"/>
          <w:b/>
          <w:sz w:val="28"/>
          <w:szCs w:val="28"/>
          <w:lang w:val="uk-UA"/>
        </w:rPr>
        <w:t>Тема 7</w:t>
      </w:r>
      <w:r w:rsidR="00435CCD" w:rsidRPr="0083118D">
        <w:rPr>
          <w:rFonts w:ascii="Times New Roman" w:hAnsi="Times New Roman" w:cs="Times New Roman"/>
          <w:b/>
          <w:sz w:val="28"/>
          <w:szCs w:val="28"/>
          <w:lang w:val="uk-UA"/>
        </w:rPr>
        <w:t>. Стигма психічних розладів</w:t>
      </w:r>
    </w:p>
    <w:p w:rsidR="00435CCD" w:rsidRPr="00A069CE" w:rsidRDefault="00435CCD" w:rsidP="008311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Соціально-психологічний феномен стигми психічних розладів</w:t>
      </w:r>
    </w:p>
    <w:p w:rsidR="00435CCD" w:rsidRPr="00A069CE" w:rsidRDefault="00435CCD" w:rsidP="008311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Стигма як вияв стереотипів та упереджень</w:t>
      </w:r>
    </w:p>
    <w:p w:rsidR="00435CCD" w:rsidRPr="00A069CE" w:rsidRDefault="00435CCD" w:rsidP="008311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Психологічні чинники формування стигми психічних розладів.</w:t>
      </w:r>
    </w:p>
    <w:p w:rsidR="00435CCD" w:rsidRPr="00A069CE" w:rsidRDefault="00435CCD" w:rsidP="008311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Соціально-психологічні наслідки стигми психічних розладів.</w:t>
      </w:r>
    </w:p>
    <w:p w:rsidR="00435CCD" w:rsidRPr="00A069CE" w:rsidRDefault="00435CCD" w:rsidP="008311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Психологічні підходи до подолання стигматизації.</w:t>
      </w:r>
    </w:p>
    <w:p w:rsidR="00435CCD" w:rsidRPr="00A069CE" w:rsidRDefault="00435C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CCD" w:rsidRPr="00A069CE" w:rsidRDefault="00570189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i/>
          <w:sz w:val="28"/>
          <w:szCs w:val="28"/>
          <w:lang w:val="uk-UA"/>
        </w:rPr>
        <w:t>Самостійна робота. Завдання 7</w:t>
      </w:r>
      <w:r w:rsidR="00435CCD" w:rsidRPr="00A069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:</w:t>
      </w:r>
    </w:p>
    <w:p w:rsidR="00435CCD" w:rsidRPr="00A069CE" w:rsidRDefault="00435CCD" w:rsidP="0083118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Розробити методику дослідження стереотипу стигми психічних розладів.</w:t>
      </w:r>
    </w:p>
    <w:p w:rsidR="00435CCD" w:rsidRPr="00A069CE" w:rsidRDefault="00435CCD" w:rsidP="00A069C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i/>
          <w:sz w:val="28"/>
          <w:szCs w:val="28"/>
          <w:lang w:val="uk-UA"/>
        </w:rPr>
        <w:t>Література :</w:t>
      </w:r>
    </w:p>
    <w:p w:rsidR="00061628" w:rsidRPr="00A069CE" w:rsidRDefault="00061628" w:rsidP="0083118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ДіденкоС.В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 Клінічна психологія. Словник – довідник. 2012 К.:Академіздат.320ст</w:t>
      </w:r>
    </w:p>
    <w:p w:rsidR="00061628" w:rsidRPr="00A069CE" w:rsidRDefault="00061628" w:rsidP="0083118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 Медична психологія: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./ В. А.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Абрамов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[та ін.] ; ред. В. А.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Абрамов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 - Донецьк : Каштан, 2008. - 270 с.</w:t>
      </w:r>
    </w:p>
    <w:p w:rsidR="00061628" w:rsidRPr="00A069CE" w:rsidRDefault="00061628" w:rsidP="0083118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 Максименко С.Д., Шевченко Н.Ф. Психологічна допомога тяжким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соматично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хворим . –К.: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Миланик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, 2007. – 142 с. (МОН України № 14/18 Г-1273 від 01.12.2006)</w:t>
      </w:r>
    </w:p>
    <w:p w:rsidR="00061628" w:rsidRPr="00A069CE" w:rsidRDefault="00061628" w:rsidP="0083118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Клиническая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энциклопедический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словарь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ред.А.В.Петровского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 – М.:ПЕР СЭ, 2007. – 410 с.</w:t>
      </w:r>
    </w:p>
    <w:p w:rsidR="00061628" w:rsidRPr="00A069CE" w:rsidRDefault="00061628" w:rsidP="0083118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 Кулаков С.А. Практикум по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клинической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психологии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психотерапии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подростков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..-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.:2005.-464 с.</w:t>
      </w:r>
    </w:p>
    <w:p w:rsidR="00570189" w:rsidRPr="00A069CE" w:rsidRDefault="00570189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CCD" w:rsidRPr="0083118D" w:rsidRDefault="00570189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1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Тема8. </w:t>
      </w:r>
      <w:r w:rsidR="00435CCD" w:rsidRPr="008311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Психосоматичні розлади</w:t>
      </w:r>
    </w:p>
    <w:p w:rsidR="00435CCD" w:rsidRPr="00A069CE" w:rsidRDefault="00435CCD" w:rsidP="0083118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Психосоматика: поняття та предмет дослідження. Психосоматичні розлади. Психосоматичні розлади як специфічні тілесні та душевні стани. </w:t>
      </w:r>
    </w:p>
    <w:p w:rsidR="00435CCD" w:rsidRPr="00A069CE" w:rsidRDefault="00435CCD" w:rsidP="0083118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Основні концепції психосоматичних розладів. Хвороба як конфлікт – психоаналітична концепція психосоматики. Конверсійна модель. Теорія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ре-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десоматизації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Шура. Психосоматична концепція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Енгель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Психосоматична концепція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Мічерліх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Теорія специфічного для хвороби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психодинамічного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конфлікт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Александер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Алекситимія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та психосоматична структура. </w:t>
      </w:r>
    </w:p>
    <w:p w:rsidR="00435CCD" w:rsidRPr="00A069CE" w:rsidRDefault="00435CCD" w:rsidP="0083118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Психофізіологічні підходи у психосоматиці.</w:t>
      </w:r>
    </w:p>
    <w:p w:rsidR="00435CCD" w:rsidRPr="00A069CE" w:rsidRDefault="00435CCD" w:rsidP="0083118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Інтегративні моделі психосоматичної патології: інтегративна модель здоров’я, хвороби та хворобливого стану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Вайнер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біопсихосоціальна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модель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Ікскюля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; медична антропологія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Вайцзеккера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5CCD" w:rsidRPr="00A069CE" w:rsidRDefault="00435CCD" w:rsidP="0083118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Епідеміологія психосоматичних розладів.</w:t>
      </w:r>
    </w:p>
    <w:p w:rsidR="00435CCD" w:rsidRPr="00A069CE" w:rsidRDefault="00435CCD" w:rsidP="0083118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Механізми психологічного захисту і психосоматичні розлади</w:t>
      </w:r>
    </w:p>
    <w:p w:rsidR="00435CCD" w:rsidRPr="00A069CE" w:rsidRDefault="00435CCD" w:rsidP="0083118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Теорія позитивної психотерапії в психосоматичній медицині. Модель конфлікту в позитивній терапії. </w:t>
      </w:r>
    </w:p>
    <w:p w:rsidR="00570189" w:rsidRPr="00A069CE" w:rsidRDefault="00570189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CCD" w:rsidRPr="00A069CE" w:rsidRDefault="00570189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i/>
          <w:sz w:val="28"/>
          <w:szCs w:val="28"/>
          <w:lang w:val="uk-UA"/>
        </w:rPr>
        <w:t>Самостійна робота. Завдання 8</w:t>
      </w:r>
      <w:r w:rsidR="00435CCD" w:rsidRPr="00A069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:</w:t>
      </w:r>
    </w:p>
    <w:p w:rsidR="00435CCD" w:rsidRPr="00A069CE" w:rsidRDefault="00435CCD" w:rsidP="0083118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Концепції психосоматичних розладів (основні положення)</w:t>
      </w:r>
    </w:p>
    <w:p w:rsidR="00435CCD" w:rsidRPr="00A069CE" w:rsidRDefault="00435CCD" w:rsidP="0083118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порівняльний аналіз основних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конціпцій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психосоматичних розладів</w:t>
      </w:r>
    </w:p>
    <w:p w:rsidR="00570189" w:rsidRPr="00A069CE" w:rsidRDefault="00570189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70189" w:rsidRPr="00A069CE" w:rsidRDefault="00435C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i/>
          <w:sz w:val="28"/>
          <w:szCs w:val="28"/>
          <w:lang w:val="uk-UA"/>
        </w:rPr>
        <w:t>Література :</w:t>
      </w:r>
    </w:p>
    <w:p w:rsidR="00675386" w:rsidRPr="00A069CE" w:rsidRDefault="00675386" w:rsidP="0083118D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 Максименко С.Д., Шевченко Н.Ф. Психологічна допомога тяжким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соматично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хворим . –К.: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Миланик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, 2007. – 142 с. (МОН України № 14/18 Г-1273 від 01.12.2006)</w:t>
      </w:r>
    </w:p>
    <w:p w:rsidR="00675386" w:rsidRPr="00A069CE" w:rsidRDefault="00675386" w:rsidP="0083118D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Лакосина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Н.Д.,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Сергеев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И.И.,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Панкова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О.Ф.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Клиническая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Медпресс-информ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, 2003.</w:t>
      </w:r>
    </w:p>
    <w:p w:rsidR="00675386" w:rsidRPr="00A069CE" w:rsidRDefault="00675386" w:rsidP="0083118D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Мясищев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В.Н.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Личность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неврозы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 _ Л., 1960.</w:t>
      </w:r>
    </w:p>
    <w:p w:rsidR="00675386" w:rsidRPr="00A069CE" w:rsidRDefault="00675386" w:rsidP="0083118D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Рустанович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Шамрей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В.К.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Клиническая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психиатрия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Справочное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Элби-СПб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, 2006. – 214 с.</w:t>
      </w:r>
    </w:p>
    <w:p w:rsidR="00675386" w:rsidRPr="00A069CE" w:rsidRDefault="00675386" w:rsidP="0083118D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Санберг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, А.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Уайбергер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Клінічна психологія. Теорія, практика. Дослідження, 5-те міжнародне видання,-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.:Прайм-Єврознак.-600ст. 2007р.</w:t>
      </w:r>
    </w:p>
    <w:p w:rsidR="00675386" w:rsidRPr="00A069CE" w:rsidRDefault="00675386" w:rsidP="0083118D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Сидоринов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П.И.,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Парняков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А.В.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Введение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клиническую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психологию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Академический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проект, 2000. –Т.1. - 399 с.</w:t>
      </w:r>
    </w:p>
    <w:p w:rsidR="00570189" w:rsidRPr="00A069CE" w:rsidRDefault="00570189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6A4" w:rsidRPr="0083118D" w:rsidRDefault="00570189" w:rsidP="00B626A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18D">
        <w:rPr>
          <w:rFonts w:ascii="Times New Roman" w:hAnsi="Times New Roman" w:cs="Times New Roman"/>
          <w:b/>
          <w:sz w:val="28"/>
          <w:szCs w:val="28"/>
          <w:lang w:val="uk-UA"/>
        </w:rPr>
        <w:t>Тема 9</w:t>
      </w:r>
      <w:r w:rsidR="00435CCD" w:rsidRPr="008311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161A3" w:rsidRPr="008311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Порушення емоційно-особистісної сфери.</w:t>
      </w:r>
    </w:p>
    <w:p w:rsidR="00B626A4" w:rsidRPr="00B626A4" w:rsidRDefault="00C161A3" w:rsidP="0083118D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Клініко-психологічний підхід до проблеми порушення емоційно-вольової сфери особистості. Емоції та їх відмінність від когнітивних процесів. </w:t>
      </w:r>
    </w:p>
    <w:p w:rsidR="00B626A4" w:rsidRPr="00B626A4" w:rsidRDefault="00B626A4" w:rsidP="0083118D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161A3" w:rsidRPr="00B626A4">
        <w:rPr>
          <w:rFonts w:ascii="Times New Roman" w:hAnsi="Times New Roman" w:cs="Times New Roman"/>
          <w:sz w:val="28"/>
          <w:szCs w:val="28"/>
          <w:lang w:val="uk-UA"/>
        </w:rPr>
        <w:t>сихопатії. Класифікація психопатій.</w:t>
      </w:r>
    </w:p>
    <w:p w:rsidR="00B626A4" w:rsidRPr="00B626A4" w:rsidRDefault="00C161A3" w:rsidP="0083118D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626A4">
        <w:rPr>
          <w:rFonts w:ascii="Times New Roman" w:hAnsi="Times New Roman" w:cs="Times New Roman"/>
          <w:sz w:val="28"/>
          <w:szCs w:val="28"/>
          <w:lang w:val="uk-UA"/>
        </w:rPr>
        <w:t>Проблема мозкової організації емоцій.</w:t>
      </w:r>
    </w:p>
    <w:p w:rsidR="00B626A4" w:rsidRPr="00B626A4" w:rsidRDefault="00C161A3" w:rsidP="0083118D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626A4">
        <w:rPr>
          <w:rFonts w:ascii="Times New Roman" w:hAnsi="Times New Roman" w:cs="Times New Roman"/>
          <w:sz w:val="28"/>
          <w:szCs w:val="28"/>
          <w:lang w:val="uk-UA"/>
        </w:rPr>
        <w:t>Експериментально-психологічні методи дослідження емоційно-вольової сфери особистості.</w:t>
      </w:r>
    </w:p>
    <w:p w:rsidR="0083118D" w:rsidRDefault="00C161A3" w:rsidP="0083118D">
      <w:pPr>
        <w:pStyle w:val="a3"/>
        <w:spacing w:after="0" w:line="240" w:lineRule="auto"/>
        <w:ind w:left="109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26A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626A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626A4">
        <w:rPr>
          <w:rFonts w:ascii="Times New Roman" w:hAnsi="Times New Roman" w:cs="Times New Roman"/>
          <w:i/>
          <w:sz w:val="28"/>
          <w:szCs w:val="28"/>
          <w:lang w:val="uk-UA"/>
        </w:rPr>
        <w:t>Самостійна робота. Завдання 9:</w:t>
      </w:r>
    </w:p>
    <w:p w:rsidR="00B626A4" w:rsidRDefault="00C161A3" w:rsidP="0083118D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1. Назвіть істотні відмінності емоцій від когнітивних процесів. Охарактеризуйте функції та види емоцій (настрій, пристрасть, афект, фрустрація,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стенічні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>, астенічні та ін.)</w:t>
      </w:r>
      <w:r w:rsidR="00B626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26A4" w:rsidRDefault="00C161A3" w:rsidP="0083118D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6A4">
        <w:rPr>
          <w:rFonts w:ascii="Times New Roman" w:hAnsi="Times New Roman" w:cs="Times New Roman"/>
          <w:sz w:val="28"/>
          <w:szCs w:val="28"/>
          <w:lang w:val="uk-UA"/>
        </w:rPr>
        <w:t>Охарактеризуйте види неврозів:</w:t>
      </w:r>
    </w:p>
    <w:p w:rsidR="00B626A4" w:rsidRDefault="00C161A3" w:rsidP="0083118D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6A4">
        <w:rPr>
          <w:rFonts w:ascii="Times New Roman" w:hAnsi="Times New Roman" w:cs="Times New Roman"/>
          <w:sz w:val="28"/>
          <w:szCs w:val="28"/>
          <w:lang w:val="uk-UA"/>
        </w:rPr>
        <w:t>1) неврастенію або невроз виснаження;</w:t>
      </w:r>
    </w:p>
    <w:p w:rsidR="00B626A4" w:rsidRDefault="00C161A3" w:rsidP="0083118D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6A4">
        <w:rPr>
          <w:rFonts w:ascii="Times New Roman" w:hAnsi="Times New Roman" w:cs="Times New Roman"/>
          <w:sz w:val="28"/>
          <w:szCs w:val="28"/>
          <w:lang w:val="uk-UA"/>
        </w:rPr>
        <w:t>2) істерію; </w:t>
      </w:r>
    </w:p>
    <w:p w:rsidR="00B626A4" w:rsidRDefault="00C161A3" w:rsidP="0083118D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6A4">
        <w:rPr>
          <w:rFonts w:ascii="Times New Roman" w:hAnsi="Times New Roman" w:cs="Times New Roman"/>
          <w:sz w:val="28"/>
          <w:szCs w:val="28"/>
          <w:lang w:val="uk-UA"/>
        </w:rPr>
        <w:t>3) невроз нав’язливих станів.</w:t>
      </w:r>
    </w:p>
    <w:p w:rsidR="00B626A4" w:rsidRDefault="00C161A3" w:rsidP="0083118D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6A4">
        <w:rPr>
          <w:rFonts w:ascii="Times New Roman" w:hAnsi="Times New Roman" w:cs="Times New Roman"/>
          <w:sz w:val="28"/>
          <w:szCs w:val="28"/>
          <w:lang w:val="uk-UA"/>
        </w:rPr>
        <w:t>Розгляньте класифікацію реактивних психозів (психогенна депресія, реактивне марення, істеричні реактивні психози).</w:t>
      </w:r>
    </w:p>
    <w:p w:rsidR="00B626A4" w:rsidRDefault="00C161A3" w:rsidP="0083118D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Назвіть відмінні особливості психопатій. </w:t>
      </w:r>
    </w:p>
    <w:p w:rsidR="00B626A4" w:rsidRDefault="00C161A3" w:rsidP="0083118D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Дайте одну з класифікацій психопатій (наприклад, астенічні, збудливі,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психоастенічні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, істеричні,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шизоїдні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параноїдальні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 психопати).</w:t>
      </w:r>
    </w:p>
    <w:p w:rsidR="00B626A4" w:rsidRDefault="00C161A3" w:rsidP="0083118D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Простежте історію проблеми мозкової організації емоцій. Познайомтеся з теорією «емоційного кільця», порівняйте погляди К. Юнга і вітчизняних вчених на цю проблему. </w:t>
      </w:r>
    </w:p>
    <w:p w:rsidR="00B626A4" w:rsidRDefault="00C161A3" w:rsidP="0083118D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Підтвердіть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 фактами положення про те, що підкіркова область є центральною анатомічною базою емоцій. </w:t>
      </w:r>
    </w:p>
    <w:p w:rsidR="00B626A4" w:rsidRDefault="00C161A3" w:rsidP="0083118D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емоційні порушення при ураженні лобової, скроневої,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гіпоталамо-діенцефальних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 областей мозку.</w:t>
      </w:r>
    </w:p>
    <w:p w:rsidR="00B626A4" w:rsidRDefault="00B626A4" w:rsidP="00B626A4">
      <w:pPr>
        <w:pStyle w:val="a3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18D" w:rsidRDefault="0083118D" w:rsidP="00B626A4">
      <w:pPr>
        <w:pStyle w:val="a3"/>
        <w:spacing w:after="0" w:line="240" w:lineRule="auto"/>
        <w:ind w:left="109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Запитання:</w:t>
      </w:r>
    </w:p>
    <w:p w:rsidR="0083118D" w:rsidRDefault="00C161A3" w:rsidP="0083118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18D">
        <w:rPr>
          <w:rFonts w:ascii="Times New Roman" w:hAnsi="Times New Roman" w:cs="Times New Roman"/>
          <w:sz w:val="28"/>
          <w:szCs w:val="28"/>
          <w:lang w:val="uk-UA"/>
        </w:rPr>
        <w:t>Чи розвиваються емоції людини з віком?</w:t>
      </w:r>
    </w:p>
    <w:p w:rsidR="0083118D" w:rsidRPr="0083118D" w:rsidRDefault="00C161A3" w:rsidP="0083118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18D">
        <w:rPr>
          <w:rFonts w:ascii="Times New Roman" w:hAnsi="Times New Roman" w:cs="Times New Roman"/>
          <w:sz w:val="28"/>
          <w:szCs w:val="28"/>
          <w:lang w:val="uk-UA"/>
        </w:rPr>
        <w:t xml:space="preserve">Що лежить в основі психогенних захворювань? Чи можна </w:t>
      </w:r>
      <w:proofErr w:type="spellStart"/>
      <w:r w:rsidRPr="0083118D">
        <w:rPr>
          <w:rFonts w:ascii="Times New Roman" w:hAnsi="Times New Roman" w:cs="Times New Roman"/>
          <w:sz w:val="28"/>
          <w:szCs w:val="28"/>
          <w:lang w:val="uk-UA"/>
        </w:rPr>
        <w:t>внутріособистісний</w:t>
      </w:r>
      <w:proofErr w:type="spellEnd"/>
      <w:r w:rsidRPr="0083118D">
        <w:rPr>
          <w:rFonts w:ascii="Times New Roman" w:hAnsi="Times New Roman" w:cs="Times New Roman"/>
          <w:sz w:val="28"/>
          <w:szCs w:val="28"/>
          <w:lang w:val="uk-UA"/>
        </w:rPr>
        <w:t xml:space="preserve"> конфлікт розглядати як фактор їх виникнення?</w:t>
      </w:r>
    </w:p>
    <w:p w:rsidR="0083118D" w:rsidRPr="0083118D" w:rsidRDefault="00C161A3" w:rsidP="0083118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626A4">
        <w:rPr>
          <w:rFonts w:ascii="Times New Roman" w:hAnsi="Times New Roman" w:cs="Times New Roman"/>
          <w:sz w:val="28"/>
          <w:szCs w:val="28"/>
          <w:lang w:val="uk-UA"/>
        </w:rPr>
        <w:t>Що таке емоційна лабільність і емоційна амбівалентність?</w:t>
      </w:r>
      <w:r w:rsidRPr="00B626A4">
        <w:rPr>
          <w:rFonts w:ascii="Times New Roman" w:hAnsi="Times New Roman" w:cs="Times New Roman"/>
          <w:sz w:val="28"/>
          <w:szCs w:val="28"/>
          <w:lang w:val="uk-UA"/>
        </w:rPr>
        <w:br/>
        <w:t>Порушення емоцій при локальних ураженнях мозку.</w:t>
      </w:r>
    </w:p>
    <w:p w:rsidR="0083118D" w:rsidRPr="0083118D" w:rsidRDefault="00C161A3" w:rsidP="0083118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626A4">
        <w:rPr>
          <w:rFonts w:ascii="Times New Roman" w:hAnsi="Times New Roman" w:cs="Times New Roman"/>
          <w:sz w:val="28"/>
          <w:szCs w:val="28"/>
          <w:lang w:val="uk-UA"/>
        </w:rPr>
        <w:t>Опишіть клінічну картину психогенного ступору.</w:t>
      </w:r>
    </w:p>
    <w:p w:rsidR="0083118D" w:rsidRPr="0083118D" w:rsidRDefault="00C161A3" w:rsidP="0083118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пуерілізм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3118D" w:rsidRPr="0083118D" w:rsidRDefault="00C161A3" w:rsidP="0083118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626A4">
        <w:rPr>
          <w:rFonts w:ascii="Times New Roman" w:hAnsi="Times New Roman" w:cs="Times New Roman"/>
          <w:sz w:val="28"/>
          <w:szCs w:val="28"/>
          <w:lang w:val="uk-UA"/>
        </w:rPr>
        <w:t>Що Ви знаєте про профілактику психогенних розладів?</w:t>
      </w:r>
    </w:p>
    <w:p w:rsidR="0083118D" w:rsidRPr="0083118D" w:rsidRDefault="00C161A3" w:rsidP="0083118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626A4">
        <w:rPr>
          <w:rFonts w:ascii="Times New Roman" w:hAnsi="Times New Roman" w:cs="Times New Roman"/>
          <w:sz w:val="28"/>
          <w:szCs w:val="28"/>
          <w:lang w:val="uk-UA"/>
        </w:rPr>
        <w:t>Чим відрізняються психопатії від психічних захворювань, неврозів, олігофренії?</w:t>
      </w:r>
      <w:r w:rsidRPr="00B626A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626A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626A4">
        <w:rPr>
          <w:rFonts w:ascii="Times New Roman" w:hAnsi="Times New Roman" w:cs="Times New Roman"/>
          <w:i/>
          <w:sz w:val="28"/>
          <w:szCs w:val="28"/>
          <w:lang w:val="uk-UA"/>
        </w:rPr>
        <w:t>Література.</w:t>
      </w:r>
    </w:p>
    <w:p w:rsidR="0083118D" w:rsidRPr="0083118D" w:rsidRDefault="00C161A3" w:rsidP="0083118D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Александровский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 Ю. А. Пограничне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психические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растройства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>. М., 1997.</w:t>
      </w:r>
    </w:p>
    <w:p w:rsidR="0083118D" w:rsidRPr="0083118D" w:rsidRDefault="00C161A3" w:rsidP="0083118D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Брагина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 Н. П.,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Доброхотова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 Т. А.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Функциональные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асимметрии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>. М., 1988.</w:t>
      </w:r>
    </w:p>
    <w:p w:rsidR="0083118D" w:rsidRPr="0083118D" w:rsidRDefault="00C161A3" w:rsidP="0083118D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Братусь Б. С.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Аномалии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>. М., 1988.</w:t>
      </w:r>
    </w:p>
    <w:p w:rsidR="0083118D" w:rsidRPr="0083118D" w:rsidRDefault="00C161A3" w:rsidP="0083118D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Бурлачук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 Л. Ф.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Исследование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клинической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психологии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>. М., 1979.</w:t>
      </w:r>
    </w:p>
    <w:p w:rsidR="00C161A3" w:rsidRPr="00B626A4" w:rsidRDefault="00C161A3" w:rsidP="0083118D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Хомская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 Е. Д. Нейропсихологія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эмоций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гипотезы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факты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26A4">
        <w:rPr>
          <w:rFonts w:ascii="Times New Roman" w:hAnsi="Times New Roman" w:cs="Times New Roman"/>
          <w:sz w:val="28"/>
          <w:szCs w:val="28"/>
          <w:lang w:val="uk-UA"/>
        </w:rPr>
        <w:t>психологии</w:t>
      </w:r>
      <w:proofErr w:type="spellEnd"/>
      <w:r w:rsidRPr="00B626A4">
        <w:rPr>
          <w:rFonts w:ascii="Times New Roman" w:hAnsi="Times New Roman" w:cs="Times New Roman"/>
          <w:sz w:val="28"/>
          <w:szCs w:val="28"/>
          <w:lang w:val="uk-UA"/>
        </w:rPr>
        <w:t>. 2002. № 4. С. 50-</w:t>
      </w:r>
      <w:r w:rsidRPr="00B6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62.</w:t>
      </w:r>
    </w:p>
    <w:p w:rsidR="00AC5EDD" w:rsidRPr="00A069CE" w:rsidRDefault="00AC5ED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35CCD" w:rsidRPr="0083118D" w:rsidRDefault="00C161A3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1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9. </w:t>
      </w:r>
      <w:r w:rsidR="00435CCD" w:rsidRPr="0083118D">
        <w:rPr>
          <w:rFonts w:ascii="Times New Roman" w:hAnsi="Times New Roman" w:cs="Times New Roman"/>
          <w:b/>
          <w:sz w:val="28"/>
          <w:szCs w:val="28"/>
          <w:lang w:val="uk-UA"/>
        </w:rPr>
        <w:t>Психодіагностика та психотерапія  в психосоматиці</w:t>
      </w:r>
    </w:p>
    <w:p w:rsidR="00435CCD" w:rsidRPr="00A069CE" w:rsidRDefault="00435CCD" w:rsidP="0083118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Діагностична бесіда з хворим з психосоматичним розладами. </w:t>
      </w:r>
    </w:p>
    <w:p w:rsidR="00435CCD" w:rsidRPr="00A069CE" w:rsidRDefault="00435CCD" w:rsidP="0083118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Анамнез життя як метод психосоматичної діагностики. Психологічні тести в психосоматичній практиці. </w:t>
      </w:r>
    </w:p>
    <w:p w:rsidR="00435CCD" w:rsidRPr="00A069CE" w:rsidRDefault="00435CCD" w:rsidP="0083118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Позитивний підхід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Пезешкіана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у психосоматиці.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Вісбаденський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опитувальник до позитивної терапії психосоматичних розладів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Пезешкіана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35CCD" w:rsidRPr="00A069CE" w:rsidRDefault="00435CCD" w:rsidP="0083118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Діагностика раціональності та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антиемотивності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Спілберегера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Інтерпретація шкал достовірності в психодіагностиці психосоматичних розладів. Потреба гармонії: діагностика та інтерпретація. </w:t>
      </w:r>
    </w:p>
    <w:p w:rsidR="00435CCD" w:rsidRPr="00A069CE" w:rsidRDefault="00435CCD" w:rsidP="0083118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Діагностика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самоефективності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в психосоматиці. </w:t>
      </w:r>
    </w:p>
    <w:p w:rsidR="00435CCD" w:rsidRPr="00A069CE" w:rsidRDefault="00435CCD" w:rsidP="0083118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Торонтська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шкала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алекситимії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 Критерії діагностики поведінкового типу А.</w:t>
      </w:r>
    </w:p>
    <w:p w:rsidR="00435CCD" w:rsidRPr="00A069CE" w:rsidRDefault="00435C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CCD" w:rsidRPr="00A069CE" w:rsidRDefault="00570189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i/>
          <w:sz w:val="28"/>
          <w:szCs w:val="28"/>
          <w:lang w:val="uk-UA"/>
        </w:rPr>
        <w:t>Самостійна робота. Завдання 9</w:t>
      </w:r>
      <w:r w:rsidR="00435CCD" w:rsidRPr="00A069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:</w:t>
      </w:r>
    </w:p>
    <w:p w:rsidR="00435CCD" w:rsidRPr="00A069CE" w:rsidRDefault="00435CCD" w:rsidP="0083118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Особливості психологічного дослідження в психосоматичній медицині.</w:t>
      </w:r>
    </w:p>
    <w:p w:rsidR="00435CCD" w:rsidRPr="00A069CE" w:rsidRDefault="00435CCD" w:rsidP="0083118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Методи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психологінчого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психосоматичних розладів.</w:t>
      </w:r>
    </w:p>
    <w:p w:rsidR="00AC5EDD" w:rsidRPr="00A069CE" w:rsidRDefault="00AC5ED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35CCD" w:rsidRPr="00A069CE" w:rsidRDefault="00435C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i/>
          <w:sz w:val="28"/>
          <w:szCs w:val="28"/>
          <w:lang w:val="uk-UA"/>
        </w:rPr>
        <w:t>Література :</w:t>
      </w:r>
    </w:p>
    <w:p w:rsidR="00AC5EDD" w:rsidRPr="00A069CE" w:rsidRDefault="00AC5EDD" w:rsidP="0083118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ДіденкоС.В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 Клінічна психологія. Словник – довідник. 2012 К.:Академіздат.320ст</w:t>
      </w:r>
    </w:p>
    <w:p w:rsidR="00AC5EDD" w:rsidRPr="00A069CE" w:rsidRDefault="00AC5EDD" w:rsidP="0083118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 Максименко С.Д., Шевченко Н.Ф. Психологічна допомога тяжким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соматично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хворим . –К.: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Миланик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, 2007. – 142 с. (МОН України № 14/18 Г-1273 від 01.12.2006)</w:t>
      </w:r>
    </w:p>
    <w:p w:rsidR="00AC5EDD" w:rsidRPr="00A069CE" w:rsidRDefault="00AC5EDD" w:rsidP="0083118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Шебанова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С.Г.,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Шебанова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В.І. Клінічна психологія: навчально-методичний посібник. – Херсон, 2009.- 192 с.</w:t>
      </w:r>
    </w:p>
    <w:p w:rsidR="00AC5EDD" w:rsidRPr="00A069CE" w:rsidRDefault="00776242" w:rsidP="0083118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proofErr w:type="spellStart"/>
        <w:r w:rsidR="00AC5EDD" w:rsidRPr="00A069CE">
          <w:rPr>
            <w:rFonts w:ascii="Times New Roman" w:hAnsi="Times New Roman" w:cs="Times New Roman"/>
            <w:sz w:val="28"/>
            <w:szCs w:val="28"/>
          </w:rPr>
          <w:t>Хома</w:t>
        </w:r>
        <w:proofErr w:type="spellEnd"/>
        <w:r w:rsidR="00AC5EDD" w:rsidRPr="00A069CE">
          <w:rPr>
            <w:rFonts w:ascii="Times New Roman" w:hAnsi="Times New Roman" w:cs="Times New Roman"/>
            <w:sz w:val="28"/>
            <w:szCs w:val="28"/>
          </w:rPr>
          <w:t>, І. Н.</w:t>
        </w:r>
      </w:hyperlink>
      <w:r w:rsidR="00AC5EDD" w:rsidRPr="00A069CE">
        <w:rPr>
          <w:rFonts w:ascii="Times New Roman" w:hAnsi="Times New Roman" w:cs="Times New Roman"/>
          <w:sz w:val="28"/>
          <w:szCs w:val="28"/>
        </w:rPr>
        <w:t> </w:t>
      </w:r>
      <w:r w:rsidR="00AC5EDD" w:rsidRPr="00A069CE">
        <w:rPr>
          <w:rFonts w:ascii="Times New Roman" w:hAnsi="Times New Roman" w:cs="Times New Roman"/>
          <w:sz w:val="28"/>
          <w:szCs w:val="28"/>
          <w:lang w:val="uk-UA"/>
        </w:rPr>
        <w:t>Медична</w:t>
      </w:r>
      <w:r w:rsidR="00AC5EDD" w:rsidRPr="00A069CE">
        <w:rPr>
          <w:rFonts w:ascii="Times New Roman" w:hAnsi="Times New Roman" w:cs="Times New Roman"/>
          <w:sz w:val="28"/>
          <w:szCs w:val="28"/>
        </w:rPr>
        <w:t> </w:t>
      </w:r>
      <w:r w:rsidR="00AC5EDD"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психологія: </w:t>
      </w:r>
      <w:proofErr w:type="spellStart"/>
      <w:r w:rsidR="00AC5EDD" w:rsidRPr="00A069CE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AC5EDD"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="00AC5EDD" w:rsidRPr="00A069CE"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gramEnd"/>
      <w:r w:rsidR="00AC5EDD" w:rsidRPr="00A069CE">
        <w:rPr>
          <w:rFonts w:ascii="Times New Roman" w:hAnsi="Times New Roman" w:cs="Times New Roman"/>
          <w:sz w:val="28"/>
          <w:szCs w:val="28"/>
          <w:lang w:val="uk-UA"/>
        </w:rPr>
        <w:t>ібник / І. Н. Хома. - Рівне : Рівненська друкарня, 2002. - 178 с.</w:t>
      </w:r>
    </w:p>
    <w:p w:rsidR="00C3293F" w:rsidRPr="00A069CE" w:rsidRDefault="00C3293F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CCD" w:rsidRPr="0083118D" w:rsidRDefault="00435C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18D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 w:rsidR="00C3293F" w:rsidRPr="008311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83118D">
        <w:rPr>
          <w:rFonts w:ascii="Times New Roman" w:hAnsi="Times New Roman" w:cs="Times New Roman"/>
          <w:b/>
          <w:sz w:val="28"/>
          <w:szCs w:val="28"/>
          <w:lang w:val="uk-UA"/>
        </w:rPr>
        <w:t>. Психологічні аспекти суїциду.</w:t>
      </w:r>
    </w:p>
    <w:p w:rsidR="00435CCD" w:rsidRPr="00A069CE" w:rsidRDefault="00435CCD" w:rsidP="0083118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Суїцидальна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поведінка. Ставлення до самовбивства в різних культурах та релігіях. Актуальність проблеми суїциду — тенденції, статистика. </w:t>
      </w:r>
    </w:p>
    <w:p w:rsidR="00435CCD" w:rsidRPr="00A069CE" w:rsidRDefault="00435CCD" w:rsidP="0083118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Теорії суїциду: психопатологічна концепція,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анатомо-антропологіччна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концепція, соціологічна т-я Дюркгейма; концепція С на основі клас уявлень Павлова, сучасна концепція </w:t>
      </w:r>
    </w:p>
    <w:p w:rsidR="00435CCD" w:rsidRPr="00A069CE" w:rsidRDefault="00435CCD" w:rsidP="0083118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Предиктори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суїцидальної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поведінки. Фактори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суїцидального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ризику: соціальні (соціально-демографічні та соціально-економічні, природні, біологічні, біохімічні, генетичні, індивідуальні фактори.</w:t>
      </w:r>
    </w:p>
    <w:p w:rsidR="00295391" w:rsidRDefault="00435CCD" w:rsidP="0083118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Суїцид як наслідок дезадаптації особистості в умовах переживання мікросоціального конфлікту. Види Суїциду. </w:t>
      </w:r>
    </w:p>
    <w:p w:rsidR="00435CCD" w:rsidRPr="00A069CE" w:rsidRDefault="00435CCD" w:rsidP="0083118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Суїцид як життєва криза  — непатологічні ситуації в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суїцидології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: реакція емоційного дисбалансу, песимістична ситуативна реакція, реакція негативного балансу,  - реакція демобілізації,  реакція опозиції , реакція дезорганізації(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Амбрумова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435CCD" w:rsidRPr="00A069CE" w:rsidRDefault="00435CCD" w:rsidP="00A069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CCD" w:rsidRPr="00A069CE" w:rsidRDefault="00435C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i/>
          <w:sz w:val="28"/>
          <w:szCs w:val="28"/>
          <w:lang w:val="uk-UA"/>
        </w:rPr>
        <w:t>Самостійна робота. Завдання 1</w:t>
      </w:r>
      <w:r w:rsidR="00C3293F" w:rsidRPr="00A069CE"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  <w:r w:rsidRPr="00A069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:</w:t>
      </w:r>
    </w:p>
    <w:p w:rsidR="00435CCD" w:rsidRPr="00A069CE" w:rsidRDefault="00435CCD" w:rsidP="0083118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Суїцид як життєва криза  — непатологічні ситуації в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суїцидології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: реакція емоційного дисбалансу, песимістична ситуативна реакція, реакція негативного балансу,  - реакція демобілізації,  реакція опозиції , реакція дезорганізації.</w:t>
      </w:r>
    </w:p>
    <w:p w:rsidR="00FA5F52" w:rsidRPr="00A069CE" w:rsidRDefault="00FA5F52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35CCD" w:rsidRPr="00A069CE" w:rsidRDefault="00435C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i/>
          <w:sz w:val="28"/>
          <w:szCs w:val="28"/>
          <w:lang w:val="uk-UA"/>
        </w:rPr>
        <w:t>Література :</w:t>
      </w:r>
    </w:p>
    <w:p w:rsidR="00FA5F52" w:rsidRPr="00A069CE" w:rsidRDefault="00FA5F52" w:rsidP="0083118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ДіденкоС.В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 Клінічна психологія. Словник – довідник. 2012 К.:Академіздат.320ст</w:t>
      </w:r>
    </w:p>
    <w:p w:rsidR="00FA5F52" w:rsidRPr="00A069CE" w:rsidRDefault="00FA5F52" w:rsidP="0083118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Морозов С. М., Бондар В. В. Клінічна психологія: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/ Інститут післядипломної освіти Київського національного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ун-ту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ім. Тараса Шевченка. — К. : ІПО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ім. Тараса Шевченка, 2001. — Ч. 1 : Психологія лікувальних впливів. Феномен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плацебо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 — 114с.</w:t>
      </w:r>
    </w:p>
    <w:p w:rsidR="00FA5F52" w:rsidRPr="00A069CE" w:rsidRDefault="00FA5F52" w:rsidP="0083118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Клиническая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энциклопедический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словарь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ред.А.В.Петровского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 – М.:ПЕР СЭ, 2007. – 410 с.</w:t>
      </w:r>
    </w:p>
    <w:p w:rsidR="00FA5F52" w:rsidRPr="00A069CE" w:rsidRDefault="00FA5F52" w:rsidP="0083118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 Кулаков С.А. Практикум по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клинической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психологии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психотерапии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подростков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..-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.:2005.-464 с.</w:t>
      </w:r>
    </w:p>
    <w:p w:rsidR="00FA5F52" w:rsidRPr="00A069CE" w:rsidRDefault="00FA5F52" w:rsidP="0083118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Мясищев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В.Н.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Личность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неврозы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 _ Л., 1960.</w:t>
      </w:r>
    </w:p>
    <w:p w:rsidR="00C3293F" w:rsidRPr="00A069CE" w:rsidRDefault="00C3293F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CCD" w:rsidRPr="0083118D" w:rsidRDefault="00435C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18D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 w:rsidR="009D5A86" w:rsidRPr="0083118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3118D">
        <w:rPr>
          <w:rFonts w:ascii="Times New Roman" w:hAnsi="Times New Roman" w:cs="Times New Roman"/>
          <w:b/>
          <w:sz w:val="28"/>
          <w:szCs w:val="28"/>
          <w:lang w:val="uk-UA"/>
        </w:rPr>
        <w:t>. Девіантна поведінка</w:t>
      </w:r>
    </w:p>
    <w:p w:rsidR="00435CCD" w:rsidRPr="00A069CE" w:rsidRDefault="00435CCD" w:rsidP="0083118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Класифікації девіантної поведінки.</w:t>
      </w:r>
    </w:p>
    <w:p w:rsidR="00435CCD" w:rsidRPr="00A069CE" w:rsidRDefault="00435CCD" w:rsidP="0083118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Психологічні механізми формування девіантної поведінки.</w:t>
      </w:r>
    </w:p>
    <w:p w:rsidR="00435CCD" w:rsidRPr="00A069CE" w:rsidRDefault="00435CCD" w:rsidP="0083118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Адиктивна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поведінка Психологічні теорії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узалежнень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, терапія та профілактика.</w:t>
      </w:r>
    </w:p>
    <w:p w:rsidR="00435CCD" w:rsidRPr="00A069CE" w:rsidRDefault="00435CCD" w:rsidP="0083118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Розлади харчової поведінки.</w:t>
      </w:r>
    </w:p>
    <w:p w:rsidR="00435CCD" w:rsidRPr="00A069CE" w:rsidRDefault="00435C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CCD" w:rsidRPr="00A069CE" w:rsidRDefault="00435C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i/>
          <w:sz w:val="28"/>
          <w:szCs w:val="28"/>
          <w:lang w:val="uk-UA"/>
        </w:rPr>
        <w:t>Самостійна робота. Завдання 1</w:t>
      </w:r>
      <w:r w:rsidR="009D5A86" w:rsidRPr="00A069CE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A069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:</w:t>
      </w:r>
    </w:p>
    <w:p w:rsidR="00435CCD" w:rsidRPr="00A069CE" w:rsidRDefault="00435CCD" w:rsidP="0083118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Класифікації девіантної поведінки</w:t>
      </w:r>
    </w:p>
    <w:p w:rsidR="00435CCD" w:rsidRPr="00A069CE" w:rsidRDefault="00435CCD" w:rsidP="0083118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Психологічні механізми формування девіантної поведінки</w:t>
      </w:r>
    </w:p>
    <w:p w:rsidR="009D5A86" w:rsidRPr="00A069CE" w:rsidRDefault="009D5A86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35CCD" w:rsidRPr="00A069CE" w:rsidRDefault="00435C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i/>
          <w:sz w:val="28"/>
          <w:szCs w:val="28"/>
          <w:lang w:val="uk-UA"/>
        </w:rPr>
        <w:t>Література :</w:t>
      </w:r>
    </w:p>
    <w:p w:rsidR="00E26DDC" w:rsidRPr="00A069CE" w:rsidRDefault="00E26DDC" w:rsidP="0083118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 Медична психологія: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./ В. А.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Абрамов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[та ін.] ; ред. В. А.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Абрамов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 - Донецьк : Каштан, 2008. - 270 с.</w:t>
      </w:r>
    </w:p>
    <w:p w:rsidR="00E26DDC" w:rsidRPr="00A069CE" w:rsidRDefault="00E26DDC" w:rsidP="0083118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 Кулаков С.А. Практикум по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клинической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психологии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психотерапии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подростков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..-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.:2005.-464 с.</w:t>
      </w:r>
    </w:p>
    <w:p w:rsidR="00E26DDC" w:rsidRPr="00A069CE" w:rsidRDefault="00E26DDC" w:rsidP="0083118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Лакосина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Н.Д.,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Сергеев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И.И.,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Панкова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О.Ф.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Клиническая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Медпресс-информ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, 2003.</w:t>
      </w:r>
    </w:p>
    <w:p w:rsidR="00E26DDC" w:rsidRPr="00A069CE" w:rsidRDefault="00E26DDC" w:rsidP="0083118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Санберг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, А.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Уайбергер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Клінічна психологія. Теорія, практика. Дослідження, 5-те міжнародне видання,-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.:Прайм-Єврознак.-600ст. 2007р.</w:t>
      </w:r>
    </w:p>
    <w:p w:rsidR="00E26DDC" w:rsidRPr="00A069CE" w:rsidRDefault="00E26DDC" w:rsidP="0083118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Сидоринов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П.И.,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Парняков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А.В.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Введение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клиническую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психологию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Академический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проект, 2000. –Т.1. - 399 с.</w:t>
      </w:r>
    </w:p>
    <w:p w:rsidR="00204802" w:rsidRPr="00A069CE" w:rsidRDefault="00204802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35CCD" w:rsidRPr="0083118D" w:rsidRDefault="00435C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18D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 w:rsidR="009D5A86" w:rsidRPr="0083118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3118D">
        <w:rPr>
          <w:rFonts w:ascii="Times New Roman" w:hAnsi="Times New Roman" w:cs="Times New Roman"/>
          <w:b/>
          <w:sz w:val="28"/>
          <w:szCs w:val="28"/>
          <w:lang w:val="uk-UA"/>
        </w:rPr>
        <w:t>. Посттравматичні стресові розлади.</w:t>
      </w:r>
    </w:p>
    <w:p w:rsidR="00435CCD" w:rsidRPr="00A069CE" w:rsidRDefault="00435CCD" w:rsidP="0083118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Історія вивчення ПТСР. </w:t>
      </w:r>
    </w:p>
    <w:p w:rsidR="00435CCD" w:rsidRPr="00A069CE" w:rsidRDefault="00435CCD" w:rsidP="0083118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Сучасна класифікація</w:t>
      </w:r>
    </w:p>
    <w:p w:rsidR="00435CCD" w:rsidRPr="00A069CE" w:rsidRDefault="00435CCD" w:rsidP="0083118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Реакція на стрес та розлади адаптації. </w:t>
      </w:r>
    </w:p>
    <w:p w:rsidR="00435CCD" w:rsidRPr="00A069CE" w:rsidRDefault="00435CCD" w:rsidP="0083118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Симптоми ПТСР. </w:t>
      </w:r>
    </w:p>
    <w:p w:rsidR="00435CCD" w:rsidRPr="00A069CE" w:rsidRDefault="00435CCD" w:rsidP="0083118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Психодіагностика ПТСР. </w:t>
      </w:r>
    </w:p>
    <w:p w:rsidR="00435CCD" w:rsidRPr="00A069CE" w:rsidRDefault="00435CCD" w:rsidP="0083118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Психопрофілактика та психотерапія ПТСР</w:t>
      </w:r>
    </w:p>
    <w:p w:rsidR="00E63168" w:rsidRPr="00A069CE" w:rsidRDefault="00E63168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35CCD" w:rsidRPr="00A069CE" w:rsidRDefault="00435C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i/>
          <w:sz w:val="28"/>
          <w:szCs w:val="28"/>
          <w:lang w:val="uk-UA"/>
        </w:rPr>
        <w:t>Самостійна робота. Завдання 1</w:t>
      </w:r>
      <w:r w:rsidR="009D5A86" w:rsidRPr="00A069CE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A069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:</w:t>
      </w:r>
    </w:p>
    <w:p w:rsidR="00435CCD" w:rsidRPr="00A069CE" w:rsidRDefault="00435CCD" w:rsidP="0083118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Симптоми ПТСР. </w:t>
      </w:r>
    </w:p>
    <w:p w:rsidR="00435CCD" w:rsidRPr="00A069CE" w:rsidRDefault="00435CCD" w:rsidP="0083118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Психодіагностика ПТСР.</w:t>
      </w:r>
    </w:p>
    <w:p w:rsidR="00204802" w:rsidRPr="00A069CE" w:rsidRDefault="00204802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35CCD" w:rsidRPr="00A069CE" w:rsidRDefault="00435C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i/>
          <w:sz w:val="28"/>
          <w:szCs w:val="28"/>
          <w:lang w:val="uk-UA"/>
        </w:rPr>
        <w:t>Література :</w:t>
      </w:r>
    </w:p>
    <w:p w:rsidR="00204802" w:rsidRPr="00A069CE" w:rsidRDefault="00204802" w:rsidP="0083118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ДіденкоС.В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 Клінічна психологія. Словник – довідник. 2012 К.:Академіздат.320ст</w:t>
      </w:r>
    </w:p>
    <w:p w:rsidR="00204802" w:rsidRPr="00A069CE" w:rsidRDefault="00204802" w:rsidP="0083118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Клиническая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энциклопедический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словарь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ред.А.В.Петровского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 – М.:ПЕР СЭ, 2007. – 410 с.</w:t>
      </w:r>
    </w:p>
    <w:p w:rsidR="00204802" w:rsidRPr="00A069CE" w:rsidRDefault="00204802" w:rsidP="0083118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Санберг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, А.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Уайбергер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Клінічна психологія. Теорія, практика. Дослідження, 5-те міжнародне видання,-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.:Прайм-Єврознак.-600ст. 2007р.</w:t>
      </w:r>
    </w:p>
    <w:p w:rsidR="00204802" w:rsidRPr="00A069CE" w:rsidRDefault="00204802" w:rsidP="0083118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Сидоринов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П.И.,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Парняков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А.В.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Введение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клиническую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психологию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Академический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проект, 2000. –Т.1. - 399 с.</w:t>
      </w:r>
    </w:p>
    <w:p w:rsidR="00E63168" w:rsidRPr="00A069CE" w:rsidRDefault="00E63168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CCD" w:rsidRPr="0083118D" w:rsidRDefault="00435C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18D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 w:rsidR="009D5A86" w:rsidRPr="0083118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83118D">
        <w:rPr>
          <w:rFonts w:ascii="Times New Roman" w:hAnsi="Times New Roman" w:cs="Times New Roman"/>
          <w:b/>
          <w:sz w:val="28"/>
          <w:szCs w:val="28"/>
          <w:lang w:val="uk-UA"/>
        </w:rPr>
        <w:t>. Психологічні аспекти реабілітаційного підходу в медицині.</w:t>
      </w:r>
    </w:p>
    <w:p w:rsidR="00435CCD" w:rsidRPr="00A069CE" w:rsidRDefault="00435CCD" w:rsidP="0083118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Психологічні аспекти реабілітаційного підходу в медицині.</w:t>
      </w:r>
    </w:p>
    <w:p w:rsidR="00435CCD" w:rsidRPr="00A069CE" w:rsidRDefault="00435CCD" w:rsidP="0083118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реабілітаційних заходів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халежно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від причини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неповносправності</w:t>
      </w:r>
      <w:proofErr w:type="spellEnd"/>
    </w:p>
    <w:p w:rsidR="00435CCD" w:rsidRPr="00A069CE" w:rsidRDefault="00435CCD" w:rsidP="0083118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проблеми сім’ї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неповносправної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дитини.</w:t>
      </w:r>
    </w:p>
    <w:p w:rsidR="00435CCD" w:rsidRPr="00A069CE" w:rsidRDefault="00435CCD" w:rsidP="0083118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Реабілітація: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ситації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та їх особливості.</w:t>
      </w:r>
    </w:p>
    <w:p w:rsidR="00435CCD" w:rsidRPr="00A069CE" w:rsidRDefault="00435CCD" w:rsidP="0083118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Основні принципи реабілітації</w:t>
      </w:r>
    </w:p>
    <w:p w:rsidR="00435CCD" w:rsidRPr="00A069CE" w:rsidRDefault="00435CCD" w:rsidP="0083118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Реіабілітація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неповносправних</w:t>
      </w:r>
      <w:proofErr w:type="spellEnd"/>
    </w:p>
    <w:p w:rsidR="00435CCD" w:rsidRPr="00A069CE" w:rsidRDefault="00435CCD" w:rsidP="0083118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Реабілітація психічно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неповносправиних</w:t>
      </w:r>
      <w:proofErr w:type="spellEnd"/>
    </w:p>
    <w:p w:rsidR="00435CCD" w:rsidRPr="00A069CE" w:rsidRDefault="00435CCD" w:rsidP="0083118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Принципи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псхіатр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реабілітації</w:t>
      </w:r>
    </w:p>
    <w:p w:rsidR="00435CCD" w:rsidRPr="00A069CE" w:rsidRDefault="00435CCD" w:rsidP="0083118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Види діяльності спеціаліста протягом процесу психіатр Р (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діагностика+планування+втручання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35CCD" w:rsidRPr="00A069CE" w:rsidRDefault="00435C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CCD" w:rsidRPr="00A069CE" w:rsidRDefault="00435C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i/>
          <w:sz w:val="28"/>
          <w:szCs w:val="28"/>
          <w:lang w:val="uk-UA"/>
        </w:rPr>
        <w:t>Самостійна робота. Завдання 1</w:t>
      </w:r>
      <w:r w:rsidR="009D5A86" w:rsidRPr="00A069CE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Pr="00A069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:</w:t>
      </w:r>
    </w:p>
    <w:p w:rsidR="00435CCD" w:rsidRPr="00A069CE" w:rsidRDefault="00435CCD" w:rsidP="0083118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Завдання реабілітації залежно від причин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непоносправості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5CCD" w:rsidRPr="00A069CE" w:rsidRDefault="00435CCD" w:rsidP="0083118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проблеми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сімї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неповносправної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дитини.</w:t>
      </w:r>
    </w:p>
    <w:p w:rsidR="0080646C" w:rsidRPr="00A069CE" w:rsidRDefault="0080646C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35CCD" w:rsidRPr="00A069CE" w:rsidRDefault="00435C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i/>
          <w:sz w:val="28"/>
          <w:szCs w:val="28"/>
          <w:lang w:val="uk-UA"/>
        </w:rPr>
        <w:t>Література :</w:t>
      </w:r>
    </w:p>
    <w:p w:rsidR="0080646C" w:rsidRPr="00A069CE" w:rsidRDefault="0080646C" w:rsidP="0083118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 Морозов С. М., Бондар В. В. Клінічна психологія: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/ Інститут післядипломної освіти Київського національного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ун-ту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ім. Тараса Шевченка. — К. : ІПО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ім. Тараса Шевченка, 2001. — Ч. 1 : Психологія лікувальних впливів. Феномен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плацебо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 — 114с.</w:t>
      </w:r>
    </w:p>
    <w:p w:rsidR="0080646C" w:rsidRPr="00A069CE" w:rsidRDefault="0080646C" w:rsidP="0083118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Лакосина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Н.Д.,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Сергеев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И.И.,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Панкова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О.Ф.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Клиническая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Медпресс-информ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, 2003.</w:t>
      </w:r>
    </w:p>
    <w:p w:rsidR="0080646C" w:rsidRPr="00A069CE" w:rsidRDefault="0080646C" w:rsidP="0083118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Мясищев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В.Н.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Личность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неврозы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 _ Л., 1960.</w:t>
      </w:r>
    </w:p>
    <w:p w:rsidR="0080646C" w:rsidRPr="00A069CE" w:rsidRDefault="0080646C" w:rsidP="0083118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Санберг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, А.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Уайбергер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Клінічна психологія. Теорія, практика. Дослідження, 5-те міжнародне видання,-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.:Прайм-Єврознак.-600ст. 2007р.</w:t>
      </w:r>
    </w:p>
    <w:p w:rsidR="0080646C" w:rsidRPr="00A069CE" w:rsidRDefault="0080646C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35CCD" w:rsidRPr="00A069CE" w:rsidRDefault="00435C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CCD" w:rsidRPr="00A069CE" w:rsidRDefault="00435CCD" w:rsidP="00A069CE">
      <w:pPr>
        <w:pStyle w:val="31"/>
        <w:ind w:left="0"/>
        <w:rPr>
          <w:b w:val="0"/>
          <w:i w:val="0"/>
          <w:sz w:val="28"/>
          <w:szCs w:val="28"/>
        </w:rPr>
      </w:pPr>
    </w:p>
    <w:p w:rsidR="00435CCD" w:rsidRPr="0083118D" w:rsidRDefault="00435CCD" w:rsidP="008311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18D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</w:t>
      </w:r>
    </w:p>
    <w:p w:rsidR="00435CCD" w:rsidRPr="00A069CE" w:rsidRDefault="00435C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Підсумкова оцінка ПО визначається як сума балів, одержаних під час семестру С, та балів, одержаних на іспиті І.                 ПО (0-100)  = С (0 -50) + І (0 -50) .</w:t>
      </w:r>
    </w:p>
    <w:p w:rsidR="00435CCD" w:rsidRPr="00A069CE" w:rsidRDefault="00435C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Бали за роботу протягом семестру визначаються як сума балів за </w:t>
      </w:r>
      <w:r w:rsidR="00E63168" w:rsidRPr="00A069C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>ідповіді на семінарі ВС ( 0-15 балів)</w:t>
      </w:r>
    </w:p>
    <w:p w:rsidR="00435CCD" w:rsidRPr="00A069CE" w:rsidRDefault="00435C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Контрольні роботи,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КР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(0-15 балів)</w:t>
      </w:r>
    </w:p>
    <w:p w:rsidR="00435CCD" w:rsidRPr="00A069CE" w:rsidRDefault="00435C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Індивідуальні домашні завдання та ІЗ (0-10 балів)</w:t>
      </w:r>
    </w:p>
    <w:p w:rsidR="00435CCD" w:rsidRPr="00A069CE" w:rsidRDefault="00E63168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35CCD"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истематичність та активність роботи на </w:t>
      </w:r>
      <w:proofErr w:type="spellStart"/>
      <w:r w:rsidR="00435CCD" w:rsidRPr="00A069CE">
        <w:rPr>
          <w:rFonts w:ascii="Times New Roman" w:hAnsi="Times New Roman" w:cs="Times New Roman"/>
          <w:sz w:val="28"/>
          <w:szCs w:val="28"/>
          <w:lang w:val="uk-UA"/>
        </w:rPr>
        <w:t>семінарах–</w:t>
      </w:r>
      <w:proofErr w:type="spellEnd"/>
      <w:r w:rsidR="00435CCD"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Бонус Б(0 -10 балів)</w:t>
      </w:r>
    </w:p>
    <w:p w:rsidR="00435CCD" w:rsidRPr="00A069CE" w:rsidRDefault="00435C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С (0-50) = ВС ( 0-15 балів) +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КР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(0-15 балів) + ІЗ (0-10 балів) + Б(0 -10 балів)</w:t>
      </w:r>
    </w:p>
    <w:p w:rsidR="000853F5" w:rsidRPr="00A069CE" w:rsidRDefault="000853F5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35CCD" w:rsidRPr="0083118D" w:rsidRDefault="00435CCD" w:rsidP="008311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18D">
        <w:rPr>
          <w:rFonts w:ascii="Times New Roman" w:hAnsi="Times New Roman" w:cs="Times New Roman"/>
          <w:b/>
          <w:sz w:val="28"/>
          <w:szCs w:val="28"/>
          <w:lang w:val="uk-UA"/>
        </w:rPr>
        <w:t>Контрольні роботи</w:t>
      </w:r>
    </w:p>
    <w:p w:rsidR="00435CCD" w:rsidRPr="00A069CE" w:rsidRDefault="00435C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Протягом семестру проводиться декілька контрольних робіт. Кожну контрольну роботу викладач оцінює 0-10 балів. Підсумковий бал за контрольні роботи протягом семестру  як:   (середнє арифметичне  балів всіх відповідей) x 1,5</w:t>
      </w:r>
    </w:p>
    <w:p w:rsidR="000853F5" w:rsidRPr="00A069CE" w:rsidRDefault="000853F5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35CCD" w:rsidRPr="0083118D" w:rsidRDefault="00435CCD" w:rsidP="008311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18D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домашні завдання</w:t>
      </w:r>
    </w:p>
    <w:p w:rsidR="00435CCD" w:rsidRPr="00A069CE" w:rsidRDefault="00435C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Кожне індивідуальне завдання оцінюється 0-4 бали. У разі невиконання завдання (відсутності виконаного завдання) на семінарі студент одержує 0 балів; відповідно, після виконання завдання, кількість балів за нього визначається як (0+ оцінка завдання)/2. </w:t>
      </w:r>
    </w:p>
    <w:p w:rsidR="00435CCD" w:rsidRPr="00A069CE" w:rsidRDefault="00435CCD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Підсумковий бал за індивідуальні завдання визначається як:  (середнє арифметичне  всіх балів)x 3</w:t>
      </w:r>
    </w:p>
    <w:p w:rsidR="00435CCD" w:rsidRPr="00A069CE" w:rsidRDefault="00435CCD" w:rsidP="00A069C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</w:pPr>
    </w:p>
    <w:p w:rsidR="00435CCD" w:rsidRPr="00A069CE" w:rsidRDefault="00435CCD" w:rsidP="00A069CE">
      <w:pPr>
        <w:pStyle w:val="6"/>
        <w:jc w:val="both"/>
        <w:rPr>
          <w:sz w:val="28"/>
          <w:szCs w:val="28"/>
          <w:lang w:val="uk-UA"/>
        </w:rPr>
      </w:pPr>
    </w:p>
    <w:p w:rsidR="00435CCD" w:rsidRPr="00A069CE" w:rsidRDefault="00435CCD" w:rsidP="00A069CE">
      <w:pPr>
        <w:pStyle w:val="31"/>
        <w:ind w:left="0"/>
        <w:rPr>
          <w:b w:val="0"/>
          <w:i w:val="0"/>
          <w:sz w:val="28"/>
          <w:szCs w:val="28"/>
        </w:rPr>
      </w:pPr>
    </w:p>
    <w:p w:rsidR="00435CCD" w:rsidRPr="00A069CE" w:rsidRDefault="00435CCD" w:rsidP="0083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069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Питання</w:t>
      </w:r>
      <w:proofErr w:type="spellEnd"/>
      <w:r w:rsidRPr="00A069CE">
        <w:rPr>
          <w:rFonts w:ascii="Times New Roman" w:eastAsia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A069CE">
        <w:rPr>
          <w:rFonts w:ascii="Times New Roman" w:eastAsia="Times New Roman" w:hAnsi="Times New Roman" w:cs="Times New Roman"/>
          <w:b/>
          <w:sz w:val="28"/>
          <w:szCs w:val="28"/>
        </w:rPr>
        <w:t>іспиту</w:t>
      </w:r>
      <w:proofErr w:type="spellEnd"/>
    </w:p>
    <w:p w:rsidR="00435CCD" w:rsidRPr="00A069CE" w:rsidRDefault="00435CCD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Клінічна психологія: предмет, задачі та галузь досліджень</w:t>
      </w:r>
    </w:p>
    <w:p w:rsidR="00435CCD" w:rsidRPr="00A069CE" w:rsidRDefault="00435CCD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Проблема норми та патології в клінічній психології.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Біопсихосоціальна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концепція хвороби та здоров’я.</w:t>
      </w:r>
    </w:p>
    <w:p w:rsidR="00435CCD" w:rsidRPr="00A069CE" w:rsidRDefault="00435CCD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Принципи розмежування психологічних феноменів та психопатологічних симптомів.</w:t>
      </w:r>
    </w:p>
    <w:p w:rsidR="00435CCD" w:rsidRPr="00A069CE" w:rsidRDefault="00435CCD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Діагностичні принципи-альтернативи: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нозос-патос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; реакція-стан-розвиток,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психотичне-непсихотичне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; екзогенне-ендогенне-психогенне;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дефект-одужання-хроніфікація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адаптація-дезадаптація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; негативне-позитивне; компенсація-декомпенсація; тотальність-парціальність;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типовість-атиповість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патогенне-патопластичне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35CCD" w:rsidRPr="00A069CE" w:rsidRDefault="00435CCD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Критерії психічного здоров’я.</w:t>
      </w:r>
    </w:p>
    <w:p w:rsidR="00435CCD" w:rsidRPr="00A069CE" w:rsidRDefault="00435CCD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Психологія здоров’я як галузь психології.</w:t>
      </w:r>
    </w:p>
    <w:p w:rsidR="00435CCD" w:rsidRPr="00A069CE" w:rsidRDefault="00435CCD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Задачі діагностики в клінічній психології.. Методи психологічних досліджень в клінічна психології. Клінічна  бесіда: види, задачі, структура, загальні правила. Психологічний діагноз.</w:t>
      </w:r>
    </w:p>
    <w:p w:rsidR="00435CCD" w:rsidRPr="00A069CE" w:rsidRDefault="00435CCD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Планування, організація та проведення клініко-психологічного дослідження з врахуванням нозологічної та вікової специфіки. Особливості психологічних досліджень та психологічного діагнозу залежно від клінічної спеціальності.</w:t>
      </w:r>
    </w:p>
    <w:p w:rsidR="00435CCD" w:rsidRPr="00A069CE" w:rsidRDefault="00435CCD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Особливості організації та проведення психологічних досліджень у геронтології.</w:t>
      </w:r>
    </w:p>
    <w:p w:rsidR="00435CCD" w:rsidRPr="00A069CE" w:rsidRDefault="00435CCD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Особливості організації та проведення психологічних досліджень дітей із затримкою психічного розвитку.</w:t>
      </w:r>
    </w:p>
    <w:p w:rsidR="00435CCD" w:rsidRPr="00A069CE" w:rsidRDefault="00435CCD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Дослідження особистості в клінічній психології. Біографічні методи дослідження в клінічній психології та психосоматиці. Проективні методи дослідження в клінічній психології. Принципи інтерпретації результатів клініко-психологічного дослідження.</w:t>
      </w:r>
    </w:p>
    <w:p w:rsidR="00435CCD" w:rsidRPr="00A069CE" w:rsidRDefault="00435CCD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Аналіз неправдивих відповідей при тестуванні та інтерпретація шкал неправдивості \ соціальної бажаності.</w:t>
      </w:r>
    </w:p>
    <w:p w:rsidR="00435CCD" w:rsidRPr="00A069CE" w:rsidRDefault="00435CCD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Внутрішня картина хвороби. Дослідження внутрішньої картини хвороби. Типи ставлення до хвороби та їх діагностика.</w:t>
      </w:r>
    </w:p>
    <w:p w:rsidR="00435CCD" w:rsidRPr="00A069CE" w:rsidRDefault="00435CCD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Агравація, симуляція і дисимуляція: їх вплив на здоров’я, психологічна інтерпретація.</w:t>
      </w:r>
    </w:p>
    <w:p w:rsidR="00435CCD" w:rsidRPr="00A069CE" w:rsidRDefault="00435CCD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Ятропатогенія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: джерела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ятропатогеній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, профілактика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ятропатогеній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5CCD" w:rsidRPr="00A069CE" w:rsidRDefault="00435CCD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Психологія культу хвороби.</w:t>
      </w:r>
    </w:p>
    <w:p w:rsidR="00435CCD" w:rsidRPr="00A069CE" w:rsidRDefault="00435CCD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Механізми психологічного захисту.</w:t>
      </w:r>
    </w:p>
    <w:p w:rsidR="00435CCD" w:rsidRPr="00A069CE" w:rsidRDefault="00435CCD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Важкі ситуації та їх вплив на психічний стан людини.  Психологія екстремальних та кризових ситуацій. ПТСР</w:t>
      </w:r>
    </w:p>
    <w:p w:rsidR="00435CCD" w:rsidRPr="00A069CE" w:rsidRDefault="00435CCD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Сучасні підходи до розуміння неврозу. Сучасна класифікація невротичних розладів. Психологічна та диференційна різних форм невротичних розладів. Психологічні механізми невротизації. Методики психологічної діагностики неврозу. Особливості роботи з хворими із невротичними розладами.</w:t>
      </w:r>
    </w:p>
    <w:p w:rsidR="00435CCD" w:rsidRPr="00A069CE" w:rsidRDefault="00435CCD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Розлади особистості</w:t>
      </w:r>
      <w:r w:rsidR="00AF0457"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Етіологія та патогенез розладів особистості</w:t>
      </w:r>
      <w:r w:rsidR="00AF0457"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 Психологічна діагностика розладів особистості</w:t>
      </w:r>
      <w:r w:rsidR="00AF0457"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 Диференційна діагностика розладів особистості</w:t>
      </w:r>
      <w:r w:rsidR="00AF0457"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Рання діагностика розладів особистості</w:t>
      </w:r>
      <w:r w:rsidR="00AF0457" w:rsidRPr="00A069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 Профілактика розладів особистості.</w:t>
      </w:r>
    </w:p>
    <w:p w:rsidR="00435CCD" w:rsidRPr="00A069CE" w:rsidRDefault="00435CCD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Девіантна поведінка. Структура та механізми девіантної поведінки.</w:t>
      </w:r>
    </w:p>
    <w:p w:rsidR="00435CCD" w:rsidRPr="00A069CE" w:rsidRDefault="00435CCD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lastRenderedPageBreak/>
        <w:t>Узалежнення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: форми, психол</w:t>
      </w:r>
      <w:r w:rsidR="00AF0457"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огічні 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механізми виникнення. Психол</w:t>
      </w:r>
      <w:r w:rsidR="00AF0457"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огічні 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теорії алкоголізму. </w:t>
      </w:r>
    </w:p>
    <w:p w:rsidR="00435CCD" w:rsidRPr="00A069CE" w:rsidRDefault="00435CCD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Розлади психологічного розвитку: класифікація, форми, клінічна симптоматика, психологічна діагностика, спрямованість терапії.</w:t>
      </w:r>
    </w:p>
    <w:p w:rsidR="00435CCD" w:rsidRPr="00A069CE" w:rsidRDefault="00435CCD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Поняття стресу та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копінгу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в клінічній психології.</w:t>
      </w:r>
    </w:p>
    <w:p w:rsidR="00435CCD" w:rsidRPr="00A069CE" w:rsidRDefault="00435CCD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аспекти соматичної патології. Психосоматичні теорії та моделі. Теорія специфічного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психодинамічного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конфлікту</w:t>
      </w:r>
      <w:r w:rsidR="00951127"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Психофізіоло</w:t>
      </w:r>
      <w:r w:rsidR="00951127"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гічні підходи у психосоматиці. 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1127" w:rsidRPr="00A069CE" w:rsidRDefault="00435CCD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Анамнез як метод діагностики у психосоматичній медицині.</w:t>
      </w:r>
    </w:p>
    <w:p w:rsidR="00435CCD" w:rsidRPr="00A069CE" w:rsidRDefault="00951127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CCD"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Теорія позитивної психотерапії в психосоматичній медицині. Модель конфлікту в позитивній терапії.</w:t>
      </w:r>
    </w:p>
    <w:p w:rsidR="00435CCD" w:rsidRPr="00A069CE" w:rsidRDefault="00435CCD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Психогенний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псевдоревматизм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 Психосоматичн</w:t>
      </w:r>
      <w:r w:rsidR="00951127"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і аспекти гіпертонічної хвороби. 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Психосоматичні аспекти виразкової хвороби. Бронхіальна астма: психосоматичний підхід. Психогенні розлади діяльності шлунково-кишкового тракту. Психосоматичні аспекти виразкової хвороби шлунка</w:t>
      </w:r>
      <w:r w:rsidR="00504B40" w:rsidRPr="00A069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5CCD" w:rsidRPr="00A069CE" w:rsidRDefault="00435CCD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Соціально-психологічні детермінанти серцево-судинних розладів. Критерії діагностики поведінкового типу А.</w:t>
      </w:r>
    </w:p>
    <w:p w:rsidR="00435CCD" w:rsidRPr="00A069CE" w:rsidRDefault="00435CCD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Психічні та соматичні вияви депресії.</w:t>
      </w:r>
    </w:p>
    <w:p w:rsidR="00435CCD" w:rsidRPr="00A069CE" w:rsidRDefault="00435CCD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Психосоматика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онкопатології.Типи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реакції на хворобу при онкологічній патології.</w:t>
      </w:r>
    </w:p>
    <w:p w:rsidR="00435CCD" w:rsidRPr="00A069CE" w:rsidRDefault="00435CCD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Психосоматичні підходи до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невиношування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вагітності. Психологічні проблеми неплідної сім’ї.</w:t>
      </w:r>
    </w:p>
    <w:p w:rsidR="00435CCD" w:rsidRPr="00A069CE" w:rsidRDefault="00435CCD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проблеми спілкування з </w:t>
      </w:r>
      <w:r w:rsidR="00504B40"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клієнтом.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</w:t>
      </w:r>
      <w:r w:rsidR="00504B40" w:rsidRPr="00A069CE">
        <w:rPr>
          <w:rFonts w:ascii="Times New Roman" w:hAnsi="Times New Roman" w:cs="Times New Roman"/>
          <w:sz w:val="28"/>
          <w:szCs w:val="28"/>
          <w:lang w:val="uk-UA"/>
        </w:rPr>
        <w:t>одинаміка</w:t>
      </w:r>
      <w:proofErr w:type="spellEnd"/>
      <w:r w:rsidR="00504B40"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стосунків психолог – клієнт. 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Типи взаємодії </w:t>
      </w:r>
      <w:r w:rsidR="00504B40" w:rsidRPr="00A069CE">
        <w:rPr>
          <w:rFonts w:ascii="Times New Roman" w:hAnsi="Times New Roman" w:cs="Times New Roman"/>
          <w:sz w:val="28"/>
          <w:szCs w:val="28"/>
          <w:lang w:val="uk-UA"/>
        </w:rPr>
        <w:t>психолог-к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>лієнт.</w:t>
      </w:r>
    </w:p>
    <w:p w:rsidR="00435CCD" w:rsidRPr="00A069CE" w:rsidRDefault="00435CCD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Поняття професійної деформації особистості в медицині. Емоційне вигорання</w:t>
      </w:r>
    </w:p>
    <w:p w:rsidR="00435CCD" w:rsidRPr="00A069CE" w:rsidRDefault="00435CCD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Психологічні проблеми невиліковно хворих. Організація психологічної допомоги. Психологічні аспекти паліативно</w:t>
      </w:r>
      <w:r w:rsidR="00504B40"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ї та </w:t>
      </w:r>
      <w:proofErr w:type="spellStart"/>
      <w:r w:rsidR="00504B40" w:rsidRPr="00A069CE">
        <w:rPr>
          <w:rFonts w:ascii="Times New Roman" w:hAnsi="Times New Roman" w:cs="Times New Roman"/>
          <w:sz w:val="28"/>
          <w:szCs w:val="28"/>
          <w:lang w:val="uk-UA"/>
        </w:rPr>
        <w:t>супортивної</w:t>
      </w:r>
      <w:proofErr w:type="spellEnd"/>
      <w:r w:rsidR="00504B40"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медицини. 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та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біоетичні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проблеми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евтаназії.Психологічні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проблеми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трансплантології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5CCD" w:rsidRPr="00A069CE" w:rsidRDefault="00435CCD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Теорії суїциду. Суїцид як життєва криза – непатологічні ситуації в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суїцидології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Чинники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суїцидального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ризику. Психологічні аспекти профілактики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суїцидального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ризику. Проблеми превентивного виявлення осіб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суїцидального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ризику.</w:t>
      </w:r>
    </w:p>
    <w:p w:rsidR="00435CCD" w:rsidRPr="00A069CE" w:rsidRDefault="00435CCD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Психологічні аспекти реабілітаційного підходу в медицині.</w:t>
      </w:r>
    </w:p>
    <w:p w:rsidR="00435CCD" w:rsidRPr="00A069CE" w:rsidRDefault="00435CCD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Психологічний ефект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плацебо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5CCD" w:rsidRPr="00A069CE" w:rsidRDefault="00435CCD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Соціально-психологічний феномен стигми психічних розладів.  </w:t>
      </w:r>
    </w:p>
    <w:p w:rsidR="000853F5" w:rsidRPr="00A069CE" w:rsidRDefault="000853F5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Неврози. Панічні,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обсесивно-компульсивні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і стресові розлади.</w:t>
      </w:r>
    </w:p>
    <w:p w:rsidR="004069A8" w:rsidRPr="00A069CE" w:rsidRDefault="004069A8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Психологія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самоагресивної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поведінки, психосоматичних розладів, розлади свідомості.</w:t>
      </w:r>
    </w:p>
    <w:p w:rsidR="004069A8" w:rsidRPr="00A069CE" w:rsidRDefault="004069A8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Психічні розлади, викликані вживанням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амфетамінів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, галюциногенів ,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канабісу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(коноплі ) і комбінації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психоактивних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речовин.</w:t>
      </w:r>
    </w:p>
    <w:p w:rsidR="004069A8" w:rsidRPr="00A069CE" w:rsidRDefault="004069A8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Соціокультурна та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психодинамічна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теорії у трактуванні причини розладів, викликаних вживанням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психоактивних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речовин.</w:t>
      </w:r>
    </w:p>
    <w:p w:rsidR="004069A8" w:rsidRPr="00A069CE" w:rsidRDefault="004069A8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Психодинамічні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та соціокультурні методи лікування розладів, викликаних використанням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психоактивних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речовин.</w:t>
      </w:r>
    </w:p>
    <w:p w:rsidR="004069A8" w:rsidRPr="00A069CE" w:rsidRDefault="004069A8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Поведінкові та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когнітивно-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поведінкові методи лікування розладів, викликаних використанням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психоактивних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речовин.</w:t>
      </w:r>
    </w:p>
    <w:p w:rsidR="004069A8" w:rsidRPr="00A069CE" w:rsidRDefault="004069A8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Принципи біологічних та медикаментозних методів лікування розладів, викликаних використанням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психоактивних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речовин.</w:t>
      </w:r>
    </w:p>
    <w:p w:rsidR="004069A8" w:rsidRPr="00A069CE" w:rsidRDefault="004069A8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lastRenderedPageBreak/>
        <w:t>Клінічна картина, симптоми, диференційна діагностика шизофренії.</w:t>
      </w:r>
    </w:p>
    <w:p w:rsidR="004069A8" w:rsidRPr="00A069CE" w:rsidRDefault="004069A8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Біологічна теорія виникнення шизофренії</w:t>
      </w:r>
    </w:p>
    <w:p w:rsidR="004069A8" w:rsidRPr="00A069CE" w:rsidRDefault="004069A8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Психологічні теорії виникнення шизофренії</w:t>
      </w:r>
    </w:p>
    <w:p w:rsidR="004069A8" w:rsidRPr="00A069CE" w:rsidRDefault="004069A8" w:rsidP="008311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Соціокультурний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підход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як пояснення причин виникнення шизофренії</w:t>
      </w:r>
    </w:p>
    <w:p w:rsidR="004069A8" w:rsidRPr="00A069CE" w:rsidRDefault="004069A8" w:rsidP="00A069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1031" w:rsidRPr="00A069CE" w:rsidRDefault="00821031" w:rsidP="00A069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62B28" w:rsidRPr="00A069CE" w:rsidRDefault="00F62B28" w:rsidP="00A069CE">
      <w:pPr>
        <w:spacing w:after="0" w:line="240" w:lineRule="auto"/>
        <w:ind w:left="7513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62B28" w:rsidRPr="00A069CE" w:rsidRDefault="00F62B28" w:rsidP="00A069CE">
      <w:pPr>
        <w:spacing w:after="0" w:line="240" w:lineRule="auto"/>
        <w:ind w:left="7513" w:hanging="694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F62B28" w:rsidRPr="00A069CE" w:rsidTr="00C26B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F62B28" w:rsidRPr="00A069CE" w:rsidRDefault="00F62B28" w:rsidP="00A069CE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F62B28" w:rsidRPr="00A069CE" w:rsidTr="00C26B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83118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2B28" w:rsidRPr="00A069CE" w:rsidTr="00C26B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83118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62B28" w:rsidRPr="00A069CE" w:rsidTr="00C26B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83118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2B28" w:rsidRPr="00A069CE" w:rsidTr="00C26B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83118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62B28" w:rsidRPr="00A069CE" w:rsidTr="00C26B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83118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2B28" w:rsidRPr="00A069CE" w:rsidTr="00C26B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83118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2B28" w:rsidRPr="00A069CE" w:rsidTr="00C26B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83118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2B28" w:rsidRPr="00A069CE" w:rsidTr="00C26B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83118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2B28" w:rsidRPr="00A069CE" w:rsidTr="00C26B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83118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62B28" w:rsidRPr="00A069CE" w:rsidTr="00C26B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F62B28" w:rsidRPr="00A069CE" w:rsidRDefault="00F62B28" w:rsidP="00A069CE">
      <w:pPr>
        <w:spacing w:after="0" w:line="240" w:lineRule="auto"/>
        <w:ind w:left="7513" w:hanging="69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B28" w:rsidRPr="00A069CE" w:rsidRDefault="00F62B28" w:rsidP="00A069CE">
      <w:pPr>
        <w:spacing w:after="0" w:line="240" w:lineRule="auto"/>
        <w:ind w:left="7513" w:hanging="694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Самостійна робота</w:t>
      </w:r>
    </w:p>
    <w:p w:rsidR="00F62B28" w:rsidRPr="00A069CE" w:rsidRDefault="00F62B28" w:rsidP="00A069CE">
      <w:pPr>
        <w:spacing w:after="0" w:line="240" w:lineRule="auto"/>
        <w:ind w:left="7513" w:hanging="694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F62B28" w:rsidRPr="00A069CE" w:rsidTr="00C26B12">
        <w:tc>
          <w:tcPr>
            <w:tcW w:w="709" w:type="dxa"/>
            <w:shd w:val="clear" w:color="auto" w:fill="auto"/>
          </w:tcPr>
          <w:p w:rsidR="00F62B28" w:rsidRPr="00A069CE" w:rsidRDefault="00F62B28" w:rsidP="00A069CE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F62B28" w:rsidRPr="00A069CE" w:rsidRDefault="00F62B28" w:rsidP="00A069CE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F62B28" w:rsidRPr="00A069CE" w:rsidTr="00C26B12">
        <w:tc>
          <w:tcPr>
            <w:tcW w:w="709" w:type="dxa"/>
            <w:shd w:val="clear" w:color="auto" w:fill="auto"/>
          </w:tcPr>
          <w:p w:rsidR="00F62B28" w:rsidRPr="00A069CE" w:rsidRDefault="00F62B28" w:rsidP="0083118D">
            <w:pPr>
              <w:numPr>
                <w:ilvl w:val="0"/>
                <w:numId w:val="6"/>
              </w:numPr>
              <w:tabs>
                <w:tab w:val="left" w:pos="80"/>
                <w:tab w:val="left" w:pos="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  <w:vAlign w:val="bottom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28" w:rsidRPr="00A069CE" w:rsidTr="00C26B12">
        <w:tc>
          <w:tcPr>
            <w:tcW w:w="709" w:type="dxa"/>
            <w:shd w:val="clear" w:color="auto" w:fill="auto"/>
          </w:tcPr>
          <w:p w:rsidR="00F62B28" w:rsidRPr="00A069CE" w:rsidRDefault="00F62B28" w:rsidP="0083118D">
            <w:pPr>
              <w:numPr>
                <w:ilvl w:val="0"/>
                <w:numId w:val="6"/>
              </w:numPr>
              <w:tabs>
                <w:tab w:val="left" w:pos="80"/>
                <w:tab w:val="left" w:pos="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  <w:vAlign w:val="bottom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28" w:rsidRPr="00A069CE" w:rsidTr="00C26B12">
        <w:tc>
          <w:tcPr>
            <w:tcW w:w="709" w:type="dxa"/>
            <w:shd w:val="clear" w:color="auto" w:fill="auto"/>
          </w:tcPr>
          <w:p w:rsidR="00F62B28" w:rsidRPr="00A069CE" w:rsidRDefault="00F62B28" w:rsidP="0083118D">
            <w:pPr>
              <w:numPr>
                <w:ilvl w:val="0"/>
                <w:numId w:val="6"/>
              </w:numPr>
              <w:tabs>
                <w:tab w:val="left" w:pos="80"/>
                <w:tab w:val="left" w:pos="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  <w:vAlign w:val="bottom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28" w:rsidRPr="00A069CE" w:rsidTr="00C26B12">
        <w:tc>
          <w:tcPr>
            <w:tcW w:w="709" w:type="dxa"/>
            <w:shd w:val="clear" w:color="auto" w:fill="auto"/>
          </w:tcPr>
          <w:p w:rsidR="00F62B28" w:rsidRPr="00A069CE" w:rsidRDefault="00F62B28" w:rsidP="0083118D">
            <w:pPr>
              <w:numPr>
                <w:ilvl w:val="0"/>
                <w:numId w:val="6"/>
              </w:numPr>
              <w:tabs>
                <w:tab w:val="left" w:pos="80"/>
                <w:tab w:val="left" w:pos="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  <w:vAlign w:val="bottom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28" w:rsidRPr="00A069CE" w:rsidTr="00C26B12">
        <w:tc>
          <w:tcPr>
            <w:tcW w:w="709" w:type="dxa"/>
            <w:shd w:val="clear" w:color="auto" w:fill="auto"/>
          </w:tcPr>
          <w:p w:rsidR="00F62B28" w:rsidRPr="00A069CE" w:rsidRDefault="00F62B28" w:rsidP="0083118D">
            <w:pPr>
              <w:numPr>
                <w:ilvl w:val="0"/>
                <w:numId w:val="6"/>
              </w:numPr>
              <w:tabs>
                <w:tab w:val="left" w:pos="80"/>
                <w:tab w:val="left" w:pos="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  <w:vAlign w:val="bottom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28" w:rsidRPr="00A069CE" w:rsidTr="00C26B12">
        <w:tc>
          <w:tcPr>
            <w:tcW w:w="709" w:type="dxa"/>
            <w:shd w:val="clear" w:color="auto" w:fill="auto"/>
          </w:tcPr>
          <w:p w:rsidR="00F62B28" w:rsidRPr="00A069CE" w:rsidRDefault="00F62B28" w:rsidP="0083118D">
            <w:pPr>
              <w:numPr>
                <w:ilvl w:val="0"/>
                <w:numId w:val="6"/>
              </w:numPr>
              <w:tabs>
                <w:tab w:val="left" w:pos="80"/>
                <w:tab w:val="left" w:pos="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  <w:vAlign w:val="bottom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28" w:rsidRPr="00A069CE" w:rsidTr="00C26B12">
        <w:tc>
          <w:tcPr>
            <w:tcW w:w="709" w:type="dxa"/>
            <w:shd w:val="clear" w:color="auto" w:fill="auto"/>
          </w:tcPr>
          <w:p w:rsidR="00F62B28" w:rsidRPr="00A069CE" w:rsidRDefault="00F62B28" w:rsidP="0083118D">
            <w:pPr>
              <w:numPr>
                <w:ilvl w:val="0"/>
                <w:numId w:val="6"/>
              </w:numPr>
              <w:tabs>
                <w:tab w:val="left" w:pos="80"/>
                <w:tab w:val="left" w:pos="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  <w:vAlign w:val="bottom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28" w:rsidRPr="00A069CE" w:rsidTr="00C26B12">
        <w:tc>
          <w:tcPr>
            <w:tcW w:w="709" w:type="dxa"/>
            <w:shd w:val="clear" w:color="auto" w:fill="auto"/>
          </w:tcPr>
          <w:p w:rsidR="00F62B28" w:rsidRPr="00A069CE" w:rsidRDefault="00F62B28" w:rsidP="0083118D">
            <w:pPr>
              <w:numPr>
                <w:ilvl w:val="0"/>
                <w:numId w:val="6"/>
              </w:numPr>
              <w:tabs>
                <w:tab w:val="left" w:pos="80"/>
                <w:tab w:val="left" w:pos="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  <w:vAlign w:val="bottom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28" w:rsidRPr="00A069CE" w:rsidTr="00C26B12">
        <w:tc>
          <w:tcPr>
            <w:tcW w:w="709" w:type="dxa"/>
            <w:shd w:val="clear" w:color="auto" w:fill="auto"/>
          </w:tcPr>
          <w:p w:rsidR="00F62B28" w:rsidRPr="00A069CE" w:rsidRDefault="00F62B28" w:rsidP="0083118D">
            <w:pPr>
              <w:numPr>
                <w:ilvl w:val="0"/>
                <w:numId w:val="6"/>
              </w:numPr>
              <w:tabs>
                <w:tab w:val="left" w:pos="80"/>
                <w:tab w:val="left" w:pos="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  <w:vAlign w:val="bottom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28" w:rsidRPr="00A069CE" w:rsidTr="00C26B12">
        <w:tc>
          <w:tcPr>
            <w:tcW w:w="709" w:type="dxa"/>
            <w:shd w:val="clear" w:color="auto" w:fill="auto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62B28" w:rsidRPr="00A069CE" w:rsidRDefault="00F62B28" w:rsidP="00A069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B28" w:rsidRPr="00A069CE" w:rsidRDefault="00F62B28" w:rsidP="00A069C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1"/>
        <w:gridCol w:w="9773"/>
      </w:tblGrid>
      <w:tr w:rsidR="00F62B28" w:rsidRPr="00A069CE" w:rsidTr="00C26B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Критерії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оцін</w:t>
            </w: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ювання</w:t>
            </w:r>
            <w:proofErr w:type="spellEnd"/>
          </w:p>
        </w:tc>
      </w:tr>
      <w:tr w:rsidR="00F62B28" w:rsidRPr="00A069CE" w:rsidTr="00C26B1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уяву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proofErr w:type="gram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психолого-педагог</w:t>
            </w:r>
            <w:proofErr w:type="gram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ічну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термінологію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Володіє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навчальним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матеріалом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на фрагментарному </w:t>
            </w:r>
            <w:proofErr w:type="spellStart"/>
            <w:proofErr w:type="gram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івні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. Конспект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предмету носить не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систематизований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фрагментарний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характер. Не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вміє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. Не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відповісти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практичну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роботу без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грубих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помилок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звертає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уваги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2B28" w:rsidRPr="00A069CE" w:rsidTr="00C26B1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Студентом в </w:t>
            </w:r>
            <w:proofErr w:type="spellStart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цілому</w:t>
            </w:r>
            <w:proofErr w:type="spellEnd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дана</w:t>
            </w:r>
            <w:proofErr w:type="gramEnd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правильна </w:t>
            </w:r>
            <w:proofErr w:type="spellStart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відповідь</w:t>
            </w:r>
            <w:proofErr w:type="spellEnd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поставлене</w:t>
            </w:r>
            <w:proofErr w:type="spellEnd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запитання</w:t>
            </w:r>
            <w:proofErr w:type="spellEnd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Проте</w:t>
            </w:r>
            <w:proofErr w:type="spellEnd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він</w:t>
            </w:r>
            <w:proofErr w:type="spellEnd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зміг</w:t>
            </w:r>
            <w:proofErr w:type="spellEnd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переконливо</w:t>
            </w:r>
            <w:proofErr w:type="spellEnd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аргументувати</w:t>
            </w:r>
            <w:proofErr w:type="spellEnd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її</w:t>
            </w:r>
            <w:proofErr w:type="spellEnd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помилився</w:t>
            </w:r>
            <w:proofErr w:type="spellEnd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використанні</w:t>
            </w:r>
            <w:proofErr w:type="spellEnd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понятійного</w:t>
            </w:r>
            <w:proofErr w:type="spellEnd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апарату</w:t>
            </w:r>
            <w:proofErr w:type="spellEnd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виявив</w:t>
            </w:r>
            <w:proofErr w:type="spellEnd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низький</w:t>
            </w:r>
            <w:proofErr w:type="spellEnd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івень</w:t>
            </w:r>
            <w:proofErr w:type="spellEnd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знання</w:t>
            </w:r>
            <w:proofErr w:type="spellEnd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відповідних</w:t>
            </w:r>
            <w:proofErr w:type="spellEnd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літературних</w:t>
            </w:r>
            <w:proofErr w:type="spellEnd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першоджерел</w:t>
            </w:r>
            <w:proofErr w:type="spellEnd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відтворює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головні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викладені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в базовому </w:t>
            </w:r>
            <w:proofErr w:type="spellStart"/>
            <w:proofErr w:type="gram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ідручнику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лекційному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матеріалі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Знає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психолого-педагогічні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викладача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товаришів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відтворення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систематизованого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іалу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. При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вирішенні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викладача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іх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етапах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. Часто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допускає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типові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помилки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допомозі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здатен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виправити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Повністю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відсутнє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знайомство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інформацією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викладена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додатковій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літературі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2B28" w:rsidRPr="00A069CE" w:rsidTr="00C26B1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3,5</w:t>
            </w:r>
          </w:p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Повністю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відтворює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викладена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в базовому </w:t>
            </w:r>
            <w:proofErr w:type="spellStart"/>
            <w:proofErr w:type="gram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ідручнику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значні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утруднення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необхідності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додатковою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довідниковою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літературою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Епізодичне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знайомство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періодичними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психолого-педагог</w:t>
            </w:r>
            <w:proofErr w:type="gram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ічними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виданнями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Сформовані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уміння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стандартних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закладені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навчальні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. При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виправленні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допущених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помилок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деякої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викладача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Затрудняється</w:t>
            </w:r>
            <w:proofErr w:type="spellEnd"/>
            <w:proofErr w:type="gram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необхідності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отриманні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вивченні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дисциплін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F62B28" w:rsidRPr="00A069CE" w:rsidTr="00C26B1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основі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оволодіння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матеріалом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обсязі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робочої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навчальної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керівництвом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викладача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вміє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зіставляти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узагальнювати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систематизувати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педагогічні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явища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ілком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використовує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набуті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навички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стандартних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Здатен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контролювати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свою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. При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контролі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досить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вільно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складає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Швидко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знаходить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необхідну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proofErr w:type="gram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ідниковій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літературі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Знайомий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психолого-педагогічними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періодичними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виданнями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поточного року.</w:t>
            </w:r>
          </w:p>
        </w:tc>
      </w:tr>
      <w:tr w:rsidR="00F62B28" w:rsidRPr="00A069CE" w:rsidTr="00C26B1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4,5</w:t>
            </w:r>
          </w:p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Вільно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володіє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матеріалом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відповідності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програмою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навички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примінять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нестандартних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характеру.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Проявляє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інтерес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наукової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науково-популярної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предмету.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опрацював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рекомендовану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додаткову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літературу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предмету. В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іноді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виконував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реферати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передбачені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робочою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програмою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Проявляє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схильність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аналітико-синтетичної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здатен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висловлювати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власну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думку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вивченого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іалу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Отримані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використовує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аналізі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навчально-виховного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університеті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2B28" w:rsidRPr="00A069CE" w:rsidTr="00C26B1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Студентом </w:t>
            </w:r>
            <w:proofErr w:type="gramStart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дана</w:t>
            </w:r>
            <w:proofErr w:type="gramEnd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правильна </w:t>
            </w:r>
            <w:proofErr w:type="spellStart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вичерпна</w:t>
            </w:r>
            <w:proofErr w:type="spellEnd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відповідь</w:t>
            </w:r>
            <w:proofErr w:type="spellEnd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поставлене</w:t>
            </w:r>
            <w:proofErr w:type="spellEnd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запитання</w:t>
            </w:r>
            <w:proofErr w:type="spellEnd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При </w:t>
            </w:r>
            <w:proofErr w:type="spellStart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цьому</w:t>
            </w:r>
            <w:proofErr w:type="spellEnd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виявлено</w:t>
            </w:r>
            <w:proofErr w:type="spellEnd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високий</w:t>
            </w:r>
            <w:proofErr w:type="spellEnd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івень</w:t>
            </w:r>
            <w:proofErr w:type="spellEnd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володіння</w:t>
            </w:r>
            <w:proofErr w:type="spellEnd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понятійним</w:t>
            </w:r>
            <w:proofErr w:type="spellEnd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апаратом</w:t>
            </w:r>
            <w:proofErr w:type="spellEnd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знання</w:t>
            </w:r>
            <w:proofErr w:type="spellEnd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першоджерел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основі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досконалого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предмету студент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набуті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навички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використовує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рішенні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нестандартних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задач.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Вільно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використовує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міжпредметні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зв’язки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орієнтується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періодичній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монографічній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літературі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предмету. Легко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знаходить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нестандартні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несподівані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. У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складних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івні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теоретичного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осмислення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творчі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здібності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нахил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самостійної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науково-дослідної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A06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62B28" w:rsidRPr="00A069CE" w:rsidRDefault="00F62B28" w:rsidP="00A069CE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2B28" w:rsidRPr="00A069CE" w:rsidRDefault="00F62B28" w:rsidP="00A069CE">
      <w:pPr>
        <w:pStyle w:val="a8"/>
        <w:spacing w:after="0"/>
        <w:ind w:firstLine="567"/>
        <w:jc w:val="both"/>
        <w:rPr>
          <w:bCs/>
          <w:sz w:val="28"/>
          <w:szCs w:val="28"/>
          <w:lang w:val="uk-UA"/>
        </w:rPr>
      </w:pPr>
      <w:r w:rsidRPr="00A069CE">
        <w:rPr>
          <w:bCs/>
          <w:sz w:val="28"/>
          <w:szCs w:val="28"/>
          <w:lang w:val="uk-UA"/>
        </w:rPr>
        <w:t>Модульна контрольна робота з навчальної дисципліни «Клінічна психологія» передбачає 30 варіантів завдань</w:t>
      </w:r>
      <w:r w:rsidRPr="00A069CE">
        <w:rPr>
          <w:bCs/>
          <w:i/>
          <w:sz w:val="28"/>
          <w:szCs w:val="28"/>
          <w:lang w:val="uk-UA"/>
        </w:rPr>
        <w:t>.</w:t>
      </w:r>
      <w:r w:rsidRPr="00A069CE">
        <w:rPr>
          <w:bCs/>
          <w:sz w:val="28"/>
          <w:szCs w:val="28"/>
          <w:lang w:val="uk-UA"/>
        </w:rPr>
        <w:t xml:space="preserve"> Кожен варіант складається викладачем вибірково з нижченаведених переліків теоретичних та тестових завдань.</w:t>
      </w:r>
    </w:p>
    <w:p w:rsidR="00F62B28" w:rsidRPr="00A069CE" w:rsidRDefault="00F62B28" w:rsidP="00A069CE">
      <w:pPr>
        <w:pStyle w:val="a8"/>
        <w:spacing w:after="0"/>
        <w:ind w:firstLine="567"/>
        <w:jc w:val="both"/>
        <w:rPr>
          <w:bCs/>
          <w:sz w:val="28"/>
          <w:szCs w:val="28"/>
          <w:lang w:val="uk-UA"/>
        </w:rPr>
      </w:pPr>
    </w:p>
    <w:p w:rsidR="00F62B28" w:rsidRPr="00A069CE" w:rsidRDefault="00F62B28" w:rsidP="00A069CE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b/>
          <w:sz w:val="28"/>
          <w:szCs w:val="28"/>
          <w:lang w:val="uk-UA"/>
        </w:rPr>
        <w:t>Зразок варіанта для модульної  контрольної роботи (тестові завдання)</w:t>
      </w:r>
    </w:p>
    <w:p w:rsidR="00F62B28" w:rsidRPr="00A069CE" w:rsidRDefault="00F62B28" w:rsidP="00A06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C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неврозами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тенденція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69C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A069CE">
        <w:rPr>
          <w:rFonts w:ascii="Times New Roman" w:hAnsi="Times New Roman" w:cs="Times New Roman"/>
          <w:sz w:val="28"/>
          <w:szCs w:val="28"/>
        </w:rPr>
        <w:t xml:space="preserve"> з:</w:t>
      </w:r>
    </w:p>
    <w:p w:rsidR="00F62B28" w:rsidRPr="00A069CE" w:rsidRDefault="00F62B28" w:rsidP="00A06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CE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A069C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069C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низьким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інтелектом</w:t>
      </w:r>
      <w:proofErr w:type="spellEnd"/>
    </w:p>
    <w:p w:rsidR="00F62B28" w:rsidRPr="00A069CE" w:rsidRDefault="00F62B28" w:rsidP="00A06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CE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A069C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інтелектом</w:t>
      </w:r>
      <w:proofErr w:type="spellEnd"/>
    </w:p>
    <w:p w:rsidR="00F62B28" w:rsidRPr="00A069CE" w:rsidRDefault="00F62B28" w:rsidP="00A06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CE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A069C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середнім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інтелектом</w:t>
      </w:r>
      <w:proofErr w:type="spellEnd"/>
    </w:p>
    <w:p w:rsidR="00F62B28" w:rsidRPr="00A069CE" w:rsidRDefault="00F62B28" w:rsidP="00A06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CE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9C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низьким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інтелектом</w:t>
      </w:r>
      <w:proofErr w:type="spellEnd"/>
    </w:p>
    <w:p w:rsidR="00F62B28" w:rsidRPr="00A069CE" w:rsidRDefault="00F62B28" w:rsidP="00A06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CE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низьким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середнім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інтелектом</w:t>
      </w:r>
      <w:proofErr w:type="spellEnd"/>
    </w:p>
    <w:p w:rsidR="00F62B28" w:rsidRPr="00A069CE" w:rsidRDefault="00F62B28" w:rsidP="00A06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Патологічний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полісемантизм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набувати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множинне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смислова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структура слова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розхитується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зустрічається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69C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069CE">
        <w:rPr>
          <w:rFonts w:ascii="Times New Roman" w:hAnsi="Times New Roman" w:cs="Times New Roman"/>
          <w:sz w:val="28"/>
          <w:szCs w:val="28"/>
        </w:rPr>
        <w:t>:</w:t>
      </w:r>
    </w:p>
    <w:p w:rsidR="00F62B28" w:rsidRPr="00A069CE" w:rsidRDefault="00F62B28" w:rsidP="00A06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CE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A069C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069C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невротичних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розладах</w:t>
      </w:r>
      <w:proofErr w:type="spellEnd"/>
    </w:p>
    <w:p w:rsidR="00F62B28" w:rsidRPr="00A069CE" w:rsidRDefault="00F62B28" w:rsidP="00A06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CE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A069C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особистісних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психопатичних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розладах</w:t>
      </w:r>
      <w:proofErr w:type="spellEnd"/>
    </w:p>
    <w:p w:rsidR="00F62B28" w:rsidRPr="00A069CE" w:rsidRDefault="00F62B28" w:rsidP="00A06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CE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A069CE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шизофренічних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розладах</w:t>
      </w:r>
      <w:proofErr w:type="spellEnd"/>
    </w:p>
    <w:p w:rsidR="00F62B28" w:rsidRPr="00A069CE" w:rsidRDefault="00F62B28" w:rsidP="00A06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CE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A069C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епілептичних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розладах</w:t>
      </w:r>
      <w:proofErr w:type="spellEnd"/>
    </w:p>
    <w:p w:rsidR="00F62B28" w:rsidRPr="00A069CE" w:rsidRDefault="00F62B28" w:rsidP="00A06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CE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деменції</w:t>
      </w:r>
      <w:proofErr w:type="spellEnd"/>
    </w:p>
    <w:p w:rsidR="00F62B28" w:rsidRPr="00A069CE" w:rsidRDefault="00F62B28" w:rsidP="00A069C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069CE">
        <w:rPr>
          <w:rFonts w:ascii="Times New Roman" w:hAnsi="Times New Roman" w:cs="Times New Roman"/>
          <w:b/>
          <w:sz w:val="28"/>
          <w:szCs w:val="28"/>
          <w:lang w:val="uk-UA"/>
        </w:rPr>
        <w:t>...</w:t>
      </w:r>
    </w:p>
    <w:p w:rsidR="00F62B28" w:rsidRPr="00A069CE" w:rsidRDefault="004069A8" w:rsidP="00A06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CE">
        <w:rPr>
          <w:rFonts w:ascii="Times New Roman" w:hAnsi="Times New Roman" w:cs="Times New Roman"/>
          <w:sz w:val="28"/>
          <w:szCs w:val="28"/>
          <w:lang w:val="uk-UA" w:eastAsia="uk-UA"/>
        </w:rPr>
        <w:t>3</w:t>
      </w:r>
      <w:r w:rsidR="00F62B28" w:rsidRPr="00A069C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F62B28" w:rsidRPr="00A069CE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="00F62B28" w:rsidRPr="00A069C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F62B28" w:rsidRPr="00A069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62B28" w:rsidRPr="00A069CE">
        <w:rPr>
          <w:rFonts w:ascii="Times New Roman" w:hAnsi="Times New Roman" w:cs="Times New Roman"/>
          <w:sz w:val="28"/>
          <w:szCs w:val="28"/>
        </w:rPr>
        <w:t>об'єктивна</w:t>
      </w:r>
      <w:proofErr w:type="spellEnd"/>
      <w:r w:rsidR="00F62B28"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B28" w:rsidRPr="00A069CE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F62B28" w:rsidRPr="00A069CE">
        <w:rPr>
          <w:rFonts w:ascii="Times New Roman" w:hAnsi="Times New Roman" w:cs="Times New Roman"/>
          <w:sz w:val="28"/>
          <w:szCs w:val="28"/>
        </w:rPr>
        <w:t>жкість</w:t>
      </w:r>
      <w:proofErr w:type="spellEnd"/>
      <w:r w:rsidR="00F62B28"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B28" w:rsidRPr="00A069CE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="00F62B28" w:rsidRPr="00A069CE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F62B28" w:rsidRPr="00A069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2B28" w:rsidRPr="00A069CE">
        <w:rPr>
          <w:rFonts w:ascii="Times New Roman" w:hAnsi="Times New Roman" w:cs="Times New Roman"/>
          <w:sz w:val="28"/>
          <w:szCs w:val="28"/>
        </w:rPr>
        <w:t xml:space="preserve"> першу </w:t>
      </w:r>
      <w:proofErr w:type="spellStart"/>
      <w:r w:rsidR="00F62B28" w:rsidRPr="00A069CE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="00F62B28" w:rsidRPr="00A069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2B28" w:rsidRPr="00A069CE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="00F62B28"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B28" w:rsidRPr="00A069CE">
        <w:rPr>
          <w:rFonts w:ascii="Times New Roman" w:hAnsi="Times New Roman" w:cs="Times New Roman"/>
          <w:sz w:val="28"/>
          <w:szCs w:val="28"/>
        </w:rPr>
        <w:t>критерій</w:t>
      </w:r>
      <w:proofErr w:type="spellEnd"/>
      <w:r w:rsidR="00F62B28" w:rsidRPr="00A069CE">
        <w:rPr>
          <w:rFonts w:ascii="Times New Roman" w:hAnsi="Times New Roman" w:cs="Times New Roman"/>
          <w:sz w:val="28"/>
          <w:szCs w:val="28"/>
        </w:rPr>
        <w:t>:</w:t>
      </w:r>
    </w:p>
    <w:p w:rsidR="00F62B28" w:rsidRPr="00A069CE" w:rsidRDefault="00F62B28" w:rsidP="00A06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CE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9C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летальності</w:t>
      </w:r>
      <w:proofErr w:type="spellEnd"/>
    </w:p>
    <w:p w:rsidR="00F62B28" w:rsidRPr="00A069CE" w:rsidRDefault="00F62B28" w:rsidP="00A06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CE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A069C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значущості</w:t>
      </w:r>
      <w:proofErr w:type="spellEnd"/>
    </w:p>
    <w:p w:rsidR="00F62B28" w:rsidRPr="00A069CE" w:rsidRDefault="00F62B28" w:rsidP="00A06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CE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A069C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больові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</w:p>
    <w:p w:rsidR="00F62B28" w:rsidRPr="00A069CE" w:rsidRDefault="00F62B28" w:rsidP="00A06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CE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A069C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внутрішн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069CE">
        <w:rPr>
          <w:rFonts w:ascii="Times New Roman" w:hAnsi="Times New Roman" w:cs="Times New Roman"/>
          <w:sz w:val="28"/>
          <w:szCs w:val="28"/>
        </w:rPr>
        <w:t xml:space="preserve"> картин</w:t>
      </w:r>
      <w:r w:rsidRPr="00A069C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</w:p>
    <w:p w:rsidR="00F62B28" w:rsidRPr="00A069CE" w:rsidRDefault="00F62B28" w:rsidP="00A06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CE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нозології</w:t>
      </w:r>
      <w:proofErr w:type="spellEnd"/>
    </w:p>
    <w:p w:rsidR="00F62B28" w:rsidRPr="00A069CE" w:rsidRDefault="00F62B28" w:rsidP="00A069CE">
      <w:pPr>
        <w:pStyle w:val="a8"/>
        <w:tabs>
          <w:tab w:val="left" w:pos="550"/>
        </w:tabs>
        <w:spacing w:after="0"/>
        <w:ind w:firstLine="300"/>
        <w:jc w:val="both"/>
        <w:rPr>
          <w:sz w:val="28"/>
          <w:szCs w:val="28"/>
          <w:lang w:val="uk-UA"/>
        </w:rPr>
      </w:pPr>
    </w:p>
    <w:p w:rsidR="00F62B28" w:rsidRPr="00A069CE" w:rsidRDefault="00F62B28" w:rsidP="00A069CE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2B28" w:rsidRPr="00A069CE" w:rsidRDefault="00F62B28" w:rsidP="00A069CE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b/>
          <w:sz w:val="28"/>
          <w:szCs w:val="28"/>
          <w:lang w:val="uk-UA"/>
        </w:rPr>
        <w:t>Зразок варіанта для модульної  контрольної роботи (завдання відкритої форми)</w:t>
      </w:r>
    </w:p>
    <w:p w:rsidR="00F62B28" w:rsidRPr="00A069CE" w:rsidRDefault="00F62B28" w:rsidP="0083118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Опишіть сучасні уявлення про внутрішню картину хвороби.</w:t>
      </w:r>
    </w:p>
    <w:p w:rsidR="00F62B28" w:rsidRPr="00A069CE" w:rsidRDefault="00F62B28" w:rsidP="0083118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Діагностика та клінічна картина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монополярної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депресії. </w:t>
      </w:r>
    </w:p>
    <w:p w:rsidR="00F62B28" w:rsidRPr="00A069CE" w:rsidRDefault="00F62B28" w:rsidP="0083118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Вкажіть основні принципи лікування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соматоформних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розладів.</w:t>
      </w:r>
    </w:p>
    <w:p w:rsidR="00F62B28" w:rsidRPr="00A069CE" w:rsidRDefault="00F62B28" w:rsidP="0083118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Опишіть біологічну теорія виникнення шизофренії.</w:t>
      </w:r>
    </w:p>
    <w:p w:rsidR="00F62B28" w:rsidRPr="00A069CE" w:rsidRDefault="00F62B28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B28" w:rsidRPr="00A069CE" w:rsidRDefault="00F62B28" w:rsidP="00A06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B28" w:rsidRPr="00A069CE" w:rsidRDefault="00F62B28" w:rsidP="00A069CE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b/>
          <w:sz w:val="28"/>
          <w:szCs w:val="28"/>
          <w:lang w:val="uk-UA"/>
        </w:rPr>
        <w:t>Зразок варіанта білета для складання екзамену</w:t>
      </w:r>
    </w:p>
    <w:p w:rsidR="00F62B28" w:rsidRPr="00A069CE" w:rsidRDefault="00F62B28" w:rsidP="008311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Поняття неврозу, основні причини та види неврозів.</w:t>
      </w:r>
    </w:p>
    <w:p w:rsidR="00F62B28" w:rsidRPr="00A069CE" w:rsidRDefault="00F62B28" w:rsidP="008311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Вплив факторів, що сприяють виникненню самогубств (стрес, зміни емоційного стану та способу мислення,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психоактивні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речовини, психічні розлади).</w:t>
      </w:r>
    </w:p>
    <w:p w:rsidR="00F62B28" w:rsidRPr="00A069CE" w:rsidRDefault="00F62B28" w:rsidP="008311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Поняття про позитивну психотерапію як спосіб лікування психосоматичних розладів.</w:t>
      </w:r>
    </w:p>
    <w:p w:rsidR="00F62B28" w:rsidRPr="00A069CE" w:rsidRDefault="00F62B28" w:rsidP="00A06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B28" w:rsidRPr="00A069CE" w:rsidRDefault="00F62B28" w:rsidP="00A06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B28" w:rsidRPr="00A069CE" w:rsidRDefault="00F62B28" w:rsidP="00A06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B28" w:rsidRPr="00A069CE" w:rsidRDefault="00F62B28" w:rsidP="00A06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B28" w:rsidRPr="00A069CE" w:rsidRDefault="00F62B28" w:rsidP="00A069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62B28" w:rsidRPr="00A069CE" w:rsidRDefault="00F62B28" w:rsidP="00A069C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Змістові модулі оцінюються наступним чином:</w:t>
      </w:r>
    </w:p>
    <w:tbl>
      <w:tblPr>
        <w:tblW w:w="5000" w:type="pct"/>
        <w:tblLook w:val="01E0"/>
      </w:tblPr>
      <w:tblGrid>
        <w:gridCol w:w="2644"/>
        <w:gridCol w:w="2645"/>
        <w:gridCol w:w="3511"/>
        <w:gridCol w:w="1764"/>
      </w:tblGrid>
      <w:tr w:rsidR="00F62B28" w:rsidRPr="00A069CE" w:rsidTr="00C26B12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Модульна контрольна робота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за роботу на практичних заняттях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та індивідуальна робота студента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</w:tr>
      <w:tr w:rsidR="00F62B28" w:rsidRPr="00A069CE" w:rsidTr="00C26B12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балів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балів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балів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балів</w:t>
            </w:r>
          </w:p>
        </w:tc>
      </w:tr>
    </w:tbl>
    <w:p w:rsidR="00F62B28" w:rsidRPr="00A069CE" w:rsidRDefault="00F62B28" w:rsidP="00A069CE">
      <w:pPr>
        <w:pStyle w:val="7"/>
        <w:spacing w:before="0" w:after="0"/>
        <w:jc w:val="both"/>
        <w:rPr>
          <w:b/>
          <w:sz w:val="28"/>
          <w:szCs w:val="28"/>
        </w:rPr>
      </w:pPr>
    </w:p>
    <w:p w:rsidR="00F62B28" w:rsidRPr="00A069CE" w:rsidRDefault="00F62B28" w:rsidP="00A06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1"/>
        <w:gridCol w:w="1301"/>
        <w:gridCol w:w="1301"/>
        <w:gridCol w:w="1301"/>
        <w:gridCol w:w="1586"/>
        <w:gridCol w:w="845"/>
      </w:tblGrid>
      <w:tr w:rsidR="00F62B28" w:rsidRPr="00A069CE" w:rsidTr="00C26B12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Модульна контрольна робота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F62B28" w:rsidRPr="00A069CE" w:rsidTr="00C26B12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№1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2B28" w:rsidRPr="00A069CE" w:rsidTr="00C26B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F62B28" w:rsidRPr="00A069CE" w:rsidTr="00C26B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62B28" w:rsidRPr="00A069CE" w:rsidRDefault="00F62B28" w:rsidP="00A069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lastRenderedPageBreak/>
        <w:t>Т1, Т2 ... Т4– теми занять</w:t>
      </w:r>
    </w:p>
    <w:p w:rsidR="00F62B28" w:rsidRPr="00A069CE" w:rsidRDefault="00F62B28" w:rsidP="00A069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"/>
        <w:gridCol w:w="1041"/>
        <w:gridCol w:w="1041"/>
        <w:gridCol w:w="1041"/>
        <w:gridCol w:w="1041"/>
        <w:gridCol w:w="1586"/>
        <w:gridCol w:w="845"/>
      </w:tblGrid>
      <w:tr w:rsidR="00F62B28" w:rsidRPr="00A069CE" w:rsidTr="00C26B12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Модульна контрольна робота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F62B28" w:rsidRPr="00A069CE" w:rsidTr="00C26B12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№2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2B28" w:rsidRPr="00A069CE" w:rsidTr="00C26B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F62B28" w:rsidRPr="00A069CE" w:rsidTr="00C26B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62B28" w:rsidRPr="00A069CE" w:rsidRDefault="00F62B28" w:rsidP="00A069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Т5 ... Т9– теми занять</w:t>
      </w:r>
    </w:p>
    <w:p w:rsidR="00F62B28" w:rsidRPr="00A069CE" w:rsidRDefault="00F62B28" w:rsidP="00A069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62B28" w:rsidRPr="00A069CE" w:rsidRDefault="00F62B28" w:rsidP="00A069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62B28" w:rsidRPr="00A069CE" w:rsidRDefault="00F62B28" w:rsidP="00A069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F62B28" w:rsidRPr="00A069CE" w:rsidRDefault="00F62B28" w:rsidP="00A069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F62B28" w:rsidRPr="00A069CE" w:rsidTr="00C26B12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</w:t>
            </w:r>
            <w:r w:rsidRPr="00A069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F62B28" w:rsidRPr="00A069CE" w:rsidTr="00C26B12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заліку</w:t>
            </w:r>
          </w:p>
        </w:tc>
      </w:tr>
      <w:tr w:rsidR="00F62B28" w:rsidRPr="00A069CE" w:rsidTr="00C26B1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F62B28" w:rsidRPr="00A069CE" w:rsidTr="00C26B12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82-89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2B28" w:rsidRPr="00A069CE" w:rsidTr="00C26B1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74-81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2B28" w:rsidRPr="00A069CE" w:rsidTr="00C26B1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64-73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2B28" w:rsidRPr="00A069CE" w:rsidTr="00C26B1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60-63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2B28" w:rsidRPr="00A069CE" w:rsidTr="00C26B1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35-59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зараховано з можливістю повторного складання</w:t>
            </w:r>
          </w:p>
        </w:tc>
      </w:tr>
      <w:tr w:rsidR="00F62B28" w:rsidRPr="00A069CE" w:rsidTr="00C26B12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8" w:rsidRPr="00A069CE" w:rsidRDefault="00F62B28" w:rsidP="00A06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F62B28" w:rsidRPr="00A069CE" w:rsidRDefault="00F62B28" w:rsidP="00A069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F62B28" w:rsidRPr="00A069CE" w:rsidRDefault="00F62B28" w:rsidP="00A069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</w:t>
      </w:r>
      <w:r w:rsidRPr="00A069CE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За результатами двох модульних контролів визначається підсумкова семестрова оцінка успішності студента (середній бал за два модульні контролі)  100-бальною  шкалою та виставляється державна традиційна оцінка ("відмінно",  "добре",  "задовільно",  "незадовільно") відповідно до шкали переведення</w:t>
      </w:r>
    </w:p>
    <w:p w:rsidR="00F62B28" w:rsidRPr="00A069CE" w:rsidRDefault="00F62B28" w:rsidP="00A069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2B28" w:rsidRPr="00A069CE" w:rsidRDefault="00F62B28" w:rsidP="00A069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Методичне забезпечення</w:t>
      </w:r>
    </w:p>
    <w:p w:rsidR="00F62B28" w:rsidRPr="00A069CE" w:rsidRDefault="00F62B28" w:rsidP="00A069C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Аудиторна, с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амостійна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індивідуальна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забезпечується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навчально-методичними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необхідними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окремої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теми: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підручниками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навчально-методичними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посібниками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методичними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рекомендаціями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вказівками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), практикумами, конспектами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навчально-лабораторним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обладнанням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електронно-обчислювальною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технікою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науковою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періодичними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</w:rPr>
        <w:t>виданнями</w:t>
      </w:r>
      <w:proofErr w:type="spellEnd"/>
      <w:r w:rsidRPr="00A069CE">
        <w:rPr>
          <w:rFonts w:ascii="Times New Roman" w:hAnsi="Times New Roman" w:cs="Times New Roman"/>
          <w:sz w:val="28"/>
          <w:szCs w:val="28"/>
        </w:rPr>
        <w:t>.</w:t>
      </w:r>
    </w:p>
    <w:p w:rsidR="00F62B28" w:rsidRPr="00A069CE" w:rsidRDefault="00F62B28" w:rsidP="00A069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5AB" w:rsidRPr="00A069CE" w:rsidRDefault="00F145AB" w:rsidP="00A069CE">
      <w:pPr>
        <w:pStyle w:val="2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2A2513"/>
          <w:sz w:val="28"/>
          <w:szCs w:val="28"/>
          <w:lang w:val="uk-UA"/>
        </w:rPr>
      </w:pPr>
    </w:p>
    <w:p w:rsidR="00761C1F" w:rsidRPr="00A069CE" w:rsidRDefault="00761C1F" w:rsidP="00A069CE">
      <w:pPr>
        <w:pStyle w:val="2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2A2513"/>
          <w:sz w:val="28"/>
          <w:szCs w:val="28"/>
          <w:lang w:val="uk-UA"/>
        </w:rPr>
      </w:pPr>
    </w:p>
    <w:p w:rsidR="00761C1F" w:rsidRPr="00A069CE" w:rsidRDefault="00761C1F" w:rsidP="00A069CE">
      <w:pPr>
        <w:pStyle w:val="2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2A2513"/>
          <w:sz w:val="28"/>
          <w:szCs w:val="28"/>
          <w:lang w:val="uk-UA"/>
        </w:rPr>
      </w:pPr>
    </w:p>
    <w:p w:rsidR="00E6659A" w:rsidRPr="00A069CE" w:rsidRDefault="00F145AB" w:rsidP="00A069C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ПИСЬМОВА КОНТРОЛЬНА РОБОТА  ДО ЗМІСТОВНОГО МОДУЛЮ I</w:t>
      </w:r>
    </w:p>
    <w:p w:rsidR="00E6659A" w:rsidRPr="00A069CE" w:rsidRDefault="00E6659A" w:rsidP="0083118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Предмет клінічної (медичної) психології. Підходи до визначення предмету в психології та медицині. Класифікація. Розділи клінічної (медичної) психології.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Кл.психологія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як результат розвитку двох напрямків експериментальної психології: у медицині та загальної психології (70-роки ХХ ст.).</w:t>
      </w:r>
    </w:p>
    <w:p w:rsidR="00E6659A" w:rsidRPr="00A069CE" w:rsidRDefault="00E6659A" w:rsidP="0083118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Соматопсихологія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. Психосоматика. Три групи психосоматичних захворювань. </w:t>
      </w:r>
    </w:p>
    <w:p w:rsidR="00761C1F" w:rsidRPr="00A069CE" w:rsidRDefault="00E6659A" w:rsidP="0083118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Характеристика І – ІУ етапів розвитку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кл.психології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за схемою: Назва етапів. Парадигма. Період часу. Природа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душевно-хворих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, до</w:t>
      </w:r>
    </w:p>
    <w:p w:rsidR="00E6659A" w:rsidRPr="00A069CE" w:rsidRDefault="00E6659A" w:rsidP="0083118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помога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при душевних розладах.</w:t>
      </w:r>
    </w:p>
    <w:p w:rsidR="00E6659A" w:rsidRPr="00A069CE" w:rsidRDefault="00E6659A" w:rsidP="0083118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Протиставлення багатомірного та одномірного підходів. Принципи клінічної психології: загальні та альтернативні.</w:t>
      </w:r>
    </w:p>
    <w:p w:rsidR="00E6659A" w:rsidRPr="00A069CE" w:rsidRDefault="00E6659A" w:rsidP="0083118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Поняття «біль» та її функції. Характер болю. Фактори, що зумовлюють реакції на біль. Фактори ризику для формування хронічної хвороби з відчуттям болю.</w:t>
      </w:r>
    </w:p>
    <w:p w:rsidR="00E6659A" w:rsidRPr="00A069CE" w:rsidRDefault="00E6659A" w:rsidP="0083118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Поняття «невроз» у поглядах різних авторів (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Куллен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, Фрейд, Павлов,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Кречмер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М’ясищев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, 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Карвасарський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) та напрямків психології.</w:t>
      </w:r>
    </w:p>
    <w:p w:rsidR="00E6659A" w:rsidRPr="00A069CE" w:rsidRDefault="00E6659A" w:rsidP="0083118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Поняття «негативна діагностика». Класифікації неврозів (традиційні та сучасні). Класифікації неврозів за різними критеріями (7 груп). Позитивні критерії діагностики неврозів. Класифікація за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М'ясищевим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Зв'язок форми неврозу з типом внутрішнього конфлікту.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Неврот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. реакція – стани – розвиток. Сучасний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патоморфоз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неврозів (основні характеристики). Основні диференціально-діагностичні ознаки конверсійних розладів. </w:t>
      </w:r>
    </w:p>
    <w:p w:rsidR="00E6659A" w:rsidRPr="00A069CE" w:rsidRDefault="00E6659A" w:rsidP="0083118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Відмінності між поняттями: Неврози, Психози, Психопатії,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Непсихотичні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розлади,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Психотичні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розлади, Невротичний розвиток, Психопатичний розвиток, Пограничні (межові) розлади,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Неврозоподібні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 розлади, Розлади особистості, Психосоматичні розлади, Акцентуації характеру, 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Патохарактерологічні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розлади,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Дисоциативні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розлади,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Соматоформні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розлади, Конверсійні розлади,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Псевдоневрологічні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розлади, Патологічний характер, Особистісна аномалія, Розлади , що супроводжуються антисоціальною поведінкою.</w:t>
      </w:r>
    </w:p>
    <w:p w:rsidR="00E6659A" w:rsidRPr="00A069CE" w:rsidRDefault="00E6659A" w:rsidP="0083118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групи «Порушення, що пов’язані зі стресом та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соматоформні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(F4) за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МКБ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-10. Характеристика особливостей фізичного та психічного стану при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тривожно-фобічних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розладах (F40); панічних розладах (F41); 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обсесивно-компульсивних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розладах (нав’язливих – F42).</w:t>
      </w:r>
    </w:p>
    <w:p w:rsidR="00E6659A" w:rsidRPr="00A069CE" w:rsidRDefault="00E6659A" w:rsidP="0083118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Психосоматичний симптом як результат конверсії.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Дисоціативні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(конверсійні) порушення – F44. Поняття конверсія. Конверсійна модель Фрейда. Перехід енергії лібідо у соматичну сферу. Симптом як засіб виразу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внут.конфліктів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(сенсорні, моторні, вегетативні). Механізм дисоціації.</w:t>
      </w:r>
    </w:p>
    <w:p w:rsidR="00E6659A" w:rsidRPr="00A069CE" w:rsidRDefault="00E6659A" w:rsidP="0083118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Порушення довільної моторики (паралічі та мовлення), психогенні порушення чутливості, локалізовані болі.</w:t>
      </w:r>
    </w:p>
    <w:p w:rsidR="00E6659A" w:rsidRPr="00A069CE" w:rsidRDefault="00E6659A" w:rsidP="0083118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Соматоформні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(F45). Неврастенія. Деперсоналізація. Дереалізація.</w:t>
      </w:r>
    </w:p>
    <w:p w:rsidR="00E6659A" w:rsidRPr="00A069CE" w:rsidRDefault="00E6659A" w:rsidP="0083118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Афективні порушення настрою – F3. Манії. Перебіг афективних порушень.</w:t>
      </w:r>
    </w:p>
    <w:p w:rsidR="00E6659A" w:rsidRPr="00A069CE" w:rsidRDefault="00E6659A" w:rsidP="0083118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 Афективні порушення настрою – F3. Депресії. Перебіг афективних порушень.</w:t>
      </w:r>
    </w:p>
    <w:p w:rsidR="00E6659A" w:rsidRPr="00A069CE" w:rsidRDefault="00E6659A" w:rsidP="0083118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Особистісні розлади (відмінності між старою назвою за Б.В.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Зейгарник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та сучасним змістом). Розлади особистості (нова назва за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МКХ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-10): «Розлади зрілої особистості і поведінки у дорослих» – F6 (психопатії). Два підходи до описання типів розладів особистості: 1) поведінкові реакції (що підвищують конфліктність та соціальну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дезадаптацію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); 2) психічні розлади базисної сфери. </w:t>
      </w:r>
    </w:p>
    <w:p w:rsidR="00E6659A" w:rsidRPr="00A069CE" w:rsidRDefault="00E6659A" w:rsidP="0083118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lastRenderedPageBreak/>
        <w:t>Ексцентричні особистості: 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параноїдний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розлад особистості.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Шизоїдний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розлад особистості. 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Нарцистична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особистість. 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Шизотиповий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 розлад особистості.</w:t>
      </w:r>
    </w:p>
    <w:p w:rsidR="00E6659A" w:rsidRPr="00A069CE" w:rsidRDefault="00E6659A" w:rsidP="0083118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>Демонстративні особистості: 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Дисоціальний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> розлад особистості. Емоційно-нестійкий розлад особистості. Істеричний розлад особистості.</w:t>
      </w:r>
    </w:p>
    <w:p w:rsidR="00E6659A" w:rsidRPr="00A069CE" w:rsidRDefault="00E6659A" w:rsidP="0083118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Тривожно-астенічні особистості: </w:t>
      </w:r>
      <w:proofErr w:type="spellStart"/>
      <w:r w:rsidRPr="00A069CE">
        <w:rPr>
          <w:rFonts w:ascii="Times New Roman" w:hAnsi="Times New Roman" w:cs="Times New Roman"/>
          <w:sz w:val="28"/>
          <w:szCs w:val="28"/>
          <w:lang w:val="uk-UA"/>
        </w:rPr>
        <w:t>Ананкастний</w:t>
      </w:r>
      <w:proofErr w:type="spellEnd"/>
      <w:r w:rsidRPr="00A069CE">
        <w:rPr>
          <w:rFonts w:ascii="Times New Roman" w:hAnsi="Times New Roman" w:cs="Times New Roman"/>
          <w:sz w:val="28"/>
          <w:szCs w:val="28"/>
          <w:lang w:val="uk-UA"/>
        </w:rPr>
        <w:t xml:space="preserve"> розлад особистості. Тривожний розлад особистості. Залежна особистість.19. Змішані розлади (мозаїчні психопатії; амальгамні розлади).</w:t>
      </w:r>
    </w:p>
    <w:sectPr w:rsidR="00E6659A" w:rsidRPr="00A069CE" w:rsidSect="00E8114F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DF1"/>
    <w:multiLevelType w:val="hybridMultilevel"/>
    <w:tmpl w:val="0172E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39C6"/>
    <w:multiLevelType w:val="hybridMultilevel"/>
    <w:tmpl w:val="171E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B2947"/>
    <w:multiLevelType w:val="hybridMultilevel"/>
    <w:tmpl w:val="DB1E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53237"/>
    <w:multiLevelType w:val="hybridMultilevel"/>
    <w:tmpl w:val="1546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A6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95590B"/>
    <w:multiLevelType w:val="hybridMultilevel"/>
    <w:tmpl w:val="699E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94BAB"/>
    <w:multiLevelType w:val="hybridMultilevel"/>
    <w:tmpl w:val="F2D0A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81C09"/>
    <w:multiLevelType w:val="hybridMultilevel"/>
    <w:tmpl w:val="7396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C07AB"/>
    <w:multiLevelType w:val="hybridMultilevel"/>
    <w:tmpl w:val="B114E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67573"/>
    <w:multiLevelType w:val="hybridMultilevel"/>
    <w:tmpl w:val="48E4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C4896"/>
    <w:multiLevelType w:val="hybridMultilevel"/>
    <w:tmpl w:val="552CF550"/>
    <w:lvl w:ilvl="0" w:tplc="7E6C92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EB7C7F"/>
    <w:multiLevelType w:val="hybridMultilevel"/>
    <w:tmpl w:val="9A18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02A10"/>
    <w:multiLevelType w:val="hybridMultilevel"/>
    <w:tmpl w:val="5854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B0B3C"/>
    <w:multiLevelType w:val="hybridMultilevel"/>
    <w:tmpl w:val="CEB2F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44BA0"/>
    <w:multiLevelType w:val="hybridMultilevel"/>
    <w:tmpl w:val="C068D06A"/>
    <w:lvl w:ilvl="0" w:tplc="5E381EB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FF5D6C"/>
    <w:multiLevelType w:val="hybridMultilevel"/>
    <w:tmpl w:val="4FD6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C48FD"/>
    <w:multiLevelType w:val="hybridMultilevel"/>
    <w:tmpl w:val="F462E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6331F"/>
    <w:multiLevelType w:val="hybridMultilevel"/>
    <w:tmpl w:val="AF42EF2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8">
    <w:nsid w:val="3A5805F7"/>
    <w:multiLevelType w:val="hybridMultilevel"/>
    <w:tmpl w:val="BCF47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6096D"/>
    <w:multiLevelType w:val="hybridMultilevel"/>
    <w:tmpl w:val="47EE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4121F"/>
    <w:multiLevelType w:val="hybridMultilevel"/>
    <w:tmpl w:val="084247EA"/>
    <w:lvl w:ilvl="0" w:tplc="A4F00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B27AB2"/>
    <w:multiLevelType w:val="hybridMultilevel"/>
    <w:tmpl w:val="D2CC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7474C"/>
    <w:multiLevelType w:val="hybridMultilevel"/>
    <w:tmpl w:val="150E2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55577"/>
    <w:multiLevelType w:val="hybridMultilevel"/>
    <w:tmpl w:val="28408114"/>
    <w:lvl w:ilvl="0" w:tplc="F7B22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C4448F8">
      <w:start w:val="1"/>
      <w:numFmt w:val="decimal"/>
      <w:lvlText w:val="%2."/>
      <w:lvlJc w:val="left"/>
      <w:pPr>
        <w:ind w:left="2070" w:hanging="6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120A26"/>
    <w:multiLevelType w:val="hybridMultilevel"/>
    <w:tmpl w:val="ABCC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B496F"/>
    <w:multiLevelType w:val="hybridMultilevel"/>
    <w:tmpl w:val="4ECE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65699"/>
    <w:multiLevelType w:val="hybridMultilevel"/>
    <w:tmpl w:val="2AC4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D29C0"/>
    <w:multiLevelType w:val="hybridMultilevel"/>
    <w:tmpl w:val="7F38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E6A58"/>
    <w:multiLevelType w:val="hybridMultilevel"/>
    <w:tmpl w:val="FAB6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44551"/>
    <w:multiLevelType w:val="hybridMultilevel"/>
    <w:tmpl w:val="4C36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410EE"/>
    <w:multiLevelType w:val="hybridMultilevel"/>
    <w:tmpl w:val="DC2C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C54F8"/>
    <w:multiLevelType w:val="hybridMultilevel"/>
    <w:tmpl w:val="35E6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3311F"/>
    <w:multiLevelType w:val="hybridMultilevel"/>
    <w:tmpl w:val="1BE2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07680"/>
    <w:multiLevelType w:val="hybridMultilevel"/>
    <w:tmpl w:val="10CA9774"/>
    <w:lvl w:ilvl="0" w:tplc="13F27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D71690"/>
    <w:multiLevelType w:val="hybridMultilevel"/>
    <w:tmpl w:val="0E567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30F51"/>
    <w:multiLevelType w:val="hybridMultilevel"/>
    <w:tmpl w:val="C72A1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529D8"/>
    <w:multiLevelType w:val="hybridMultilevel"/>
    <w:tmpl w:val="EC2E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50791"/>
    <w:multiLevelType w:val="hybridMultilevel"/>
    <w:tmpl w:val="5A34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F5543"/>
    <w:multiLevelType w:val="hybridMultilevel"/>
    <w:tmpl w:val="5AFC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E2FFF"/>
    <w:multiLevelType w:val="hybridMultilevel"/>
    <w:tmpl w:val="FAEA8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D757DD"/>
    <w:multiLevelType w:val="hybridMultilevel"/>
    <w:tmpl w:val="0A884B42"/>
    <w:lvl w:ilvl="0" w:tplc="DFCC3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D313D"/>
    <w:multiLevelType w:val="hybridMultilevel"/>
    <w:tmpl w:val="0A884B42"/>
    <w:lvl w:ilvl="0" w:tplc="DFCC3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A487C"/>
    <w:multiLevelType w:val="hybridMultilevel"/>
    <w:tmpl w:val="F07E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F4C2B"/>
    <w:multiLevelType w:val="hybridMultilevel"/>
    <w:tmpl w:val="552CF550"/>
    <w:lvl w:ilvl="0" w:tplc="7E6C92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C2323E"/>
    <w:multiLevelType w:val="hybridMultilevel"/>
    <w:tmpl w:val="7BE0B434"/>
    <w:lvl w:ilvl="0" w:tplc="AB4625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45">
    <w:nsid w:val="7C1F07FD"/>
    <w:multiLevelType w:val="hybridMultilevel"/>
    <w:tmpl w:val="754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A3DBD"/>
    <w:multiLevelType w:val="hybridMultilevel"/>
    <w:tmpl w:val="3658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"/>
  </w:num>
  <w:num w:numId="3">
    <w:abstractNumId w:val="4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3"/>
  </w:num>
  <w:num w:numId="8">
    <w:abstractNumId w:val="15"/>
  </w:num>
  <w:num w:numId="9">
    <w:abstractNumId w:val="33"/>
  </w:num>
  <w:num w:numId="10">
    <w:abstractNumId w:val="8"/>
  </w:num>
  <w:num w:numId="11">
    <w:abstractNumId w:val="28"/>
  </w:num>
  <w:num w:numId="12">
    <w:abstractNumId w:val="25"/>
  </w:num>
  <w:num w:numId="13">
    <w:abstractNumId w:val="18"/>
  </w:num>
  <w:num w:numId="14">
    <w:abstractNumId w:val="2"/>
  </w:num>
  <w:num w:numId="15">
    <w:abstractNumId w:val="45"/>
  </w:num>
  <w:num w:numId="16">
    <w:abstractNumId w:val="34"/>
  </w:num>
  <w:num w:numId="17">
    <w:abstractNumId w:val="30"/>
  </w:num>
  <w:num w:numId="18">
    <w:abstractNumId w:val="32"/>
  </w:num>
  <w:num w:numId="19">
    <w:abstractNumId w:val="42"/>
  </w:num>
  <w:num w:numId="20">
    <w:abstractNumId w:val="3"/>
  </w:num>
  <w:num w:numId="21">
    <w:abstractNumId w:val="31"/>
  </w:num>
  <w:num w:numId="22">
    <w:abstractNumId w:val="1"/>
  </w:num>
  <w:num w:numId="23">
    <w:abstractNumId w:val="26"/>
  </w:num>
  <w:num w:numId="24">
    <w:abstractNumId w:val="35"/>
  </w:num>
  <w:num w:numId="25">
    <w:abstractNumId w:val="9"/>
  </w:num>
  <w:num w:numId="26">
    <w:abstractNumId w:val="38"/>
  </w:num>
  <w:num w:numId="27">
    <w:abstractNumId w:val="29"/>
  </w:num>
  <w:num w:numId="28">
    <w:abstractNumId w:val="27"/>
  </w:num>
  <w:num w:numId="29">
    <w:abstractNumId w:val="39"/>
  </w:num>
  <w:num w:numId="30">
    <w:abstractNumId w:val="16"/>
  </w:num>
  <w:num w:numId="31">
    <w:abstractNumId w:val="24"/>
  </w:num>
  <w:num w:numId="32">
    <w:abstractNumId w:val="20"/>
  </w:num>
  <w:num w:numId="33">
    <w:abstractNumId w:val="43"/>
  </w:num>
  <w:num w:numId="34">
    <w:abstractNumId w:val="46"/>
  </w:num>
  <w:num w:numId="35">
    <w:abstractNumId w:val="0"/>
  </w:num>
  <w:num w:numId="36">
    <w:abstractNumId w:val="6"/>
  </w:num>
  <w:num w:numId="37">
    <w:abstractNumId w:val="10"/>
  </w:num>
  <w:num w:numId="38">
    <w:abstractNumId w:val="5"/>
  </w:num>
  <w:num w:numId="39">
    <w:abstractNumId w:val="19"/>
  </w:num>
  <w:num w:numId="40">
    <w:abstractNumId w:val="21"/>
  </w:num>
  <w:num w:numId="41">
    <w:abstractNumId w:val="11"/>
  </w:num>
  <w:num w:numId="42">
    <w:abstractNumId w:val="37"/>
  </w:num>
  <w:num w:numId="43">
    <w:abstractNumId w:val="22"/>
  </w:num>
  <w:num w:numId="44">
    <w:abstractNumId w:val="12"/>
  </w:num>
  <w:num w:numId="45">
    <w:abstractNumId w:val="14"/>
  </w:num>
  <w:num w:numId="46">
    <w:abstractNumId w:val="40"/>
  </w:num>
  <w:num w:numId="47">
    <w:abstractNumId w:val="4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1756"/>
    <w:rsid w:val="00061628"/>
    <w:rsid w:val="00076C27"/>
    <w:rsid w:val="000853F5"/>
    <w:rsid w:val="000B7198"/>
    <w:rsid w:val="00137D97"/>
    <w:rsid w:val="001A253B"/>
    <w:rsid w:val="001A3B81"/>
    <w:rsid w:val="001A5B4A"/>
    <w:rsid w:val="001E5C9A"/>
    <w:rsid w:val="001E5DA4"/>
    <w:rsid w:val="00204802"/>
    <w:rsid w:val="002134CF"/>
    <w:rsid w:val="00295391"/>
    <w:rsid w:val="002D11E4"/>
    <w:rsid w:val="00314D1A"/>
    <w:rsid w:val="00335B35"/>
    <w:rsid w:val="00355322"/>
    <w:rsid w:val="00360AD1"/>
    <w:rsid w:val="00365C98"/>
    <w:rsid w:val="003A77B6"/>
    <w:rsid w:val="003D32DE"/>
    <w:rsid w:val="00405988"/>
    <w:rsid w:val="004069A8"/>
    <w:rsid w:val="004271DE"/>
    <w:rsid w:val="00431989"/>
    <w:rsid w:val="00435CCD"/>
    <w:rsid w:val="00441166"/>
    <w:rsid w:val="00443A36"/>
    <w:rsid w:val="00493340"/>
    <w:rsid w:val="00504B40"/>
    <w:rsid w:val="00557F31"/>
    <w:rsid w:val="00570189"/>
    <w:rsid w:val="00597DE9"/>
    <w:rsid w:val="005A1745"/>
    <w:rsid w:val="005D59CD"/>
    <w:rsid w:val="005E64CD"/>
    <w:rsid w:val="00670C03"/>
    <w:rsid w:val="006721E0"/>
    <w:rsid w:val="00675386"/>
    <w:rsid w:val="00683174"/>
    <w:rsid w:val="00761C1F"/>
    <w:rsid w:val="00776242"/>
    <w:rsid w:val="007F4F05"/>
    <w:rsid w:val="0080646C"/>
    <w:rsid w:val="00810404"/>
    <w:rsid w:val="00821031"/>
    <w:rsid w:val="0083118D"/>
    <w:rsid w:val="00846B84"/>
    <w:rsid w:val="0084747D"/>
    <w:rsid w:val="0085345C"/>
    <w:rsid w:val="0086689D"/>
    <w:rsid w:val="008928B9"/>
    <w:rsid w:val="008A243F"/>
    <w:rsid w:val="009210E8"/>
    <w:rsid w:val="00951127"/>
    <w:rsid w:val="00995ACD"/>
    <w:rsid w:val="009D5A86"/>
    <w:rsid w:val="009F595E"/>
    <w:rsid w:val="00A069CE"/>
    <w:rsid w:val="00A153E5"/>
    <w:rsid w:val="00A21B64"/>
    <w:rsid w:val="00A3367E"/>
    <w:rsid w:val="00A36165"/>
    <w:rsid w:val="00A57928"/>
    <w:rsid w:val="00AC5EDD"/>
    <w:rsid w:val="00AF0457"/>
    <w:rsid w:val="00AF2F8C"/>
    <w:rsid w:val="00B626A4"/>
    <w:rsid w:val="00BF414B"/>
    <w:rsid w:val="00C161A3"/>
    <w:rsid w:val="00C26B12"/>
    <w:rsid w:val="00C3293F"/>
    <w:rsid w:val="00C710C2"/>
    <w:rsid w:val="00C72633"/>
    <w:rsid w:val="00CA5C6B"/>
    <w:rsid w:val="00CC500A"/>
    <w:rsid w:val="00D36A1A"/>
    <w:rsid w:val="00E26DDC"/>
    <w:rsid w:val="00E55048"/>
    <w:rsid w:val="00E63168"/>
    <w:rsid w:val="00E6659A"/>
    <w:rsid w:val="00E8114F"/>
    <w:rsid w:val="00E93F95"/>
    <w:rsid w:val="00EA6F45"/>
    <w:rsid w:val="00EB3E01"/>
    <w:rsid w:val="00EE2320"/>
    <w:rsid w:val="00F01C0C"/>
    <w:rsid w:val="00F145AB"/>
    <w:rsid w:val="00F27D40"/>
    <w:rsid w:val="00F31C0B"/>
    <w:rsid w:val="00F572E1"/>
    <w:rsid w:val="00F62B28"/>
    <w:rsid w:val="00FA5F52"/>
    <w:rsid w:val="00FD24FD"/>
    <w:rsid w:val="00FE6123"/>
    <w:rsid w:val="00FF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E9"/>
  </w:style>
  <w:style w:type="paragraph" w:styleId="1">
    <w:name w:val="heading 1"/>
    <w:basedOn w:val="a"/>
    <w:next w:val="a"/>
    <w:link w:val="10"/>
    <w:qFormat/>
    <w:rsid w:val="00435C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435C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uk-UA"/>
    </w:rPr>
  </w:style>
  <w:style w:type="paragraph" w:styleId="3">
    <w:name w:val="heading 3"/>
    <w:basedOn w:val="a"/>
    <w:next w:val="a"/>
    <w:link w:val="30"/>
    <w:qFormat/>
    <w:rsid w:val="00435CC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4">
    <w:name w:val="heading 4"/>
    <w:basedOn w:val="a"/>
    <w:next w:val="a"/>
    <w:link w:val="40"/>
    <w:qFormat/>
    <w:rsid w:val="00435CCD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5">
    <w:name w:val="heading 5"/>
    <w:basedOn w:val="a"/>
    <w:next w:val="a"/>
    <w:link w:val="50"/>
    <w:qFormat/>
    <w:rsid w:val="00435CC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6">
    <w:name w:val="heading 6"/>
    <w:basedOn w:val="a"/>
    <w:next w:val="a"/>
    <w:link w:val="60"/>
    <w:qFormat/>
    <w:rsid w:val="00435CC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paragraph" w:styleId="7">
    <w:name w:val="heading 7"/>
    <w:basedOn w:val="a"/>
    <w:next w:val="a"/>
    <w:link w:val="70"/>
    <w:qFormat/>
    <w:rsid w:val="00435CCD"/>
    <w:pPr>
      <w:spacing w:before="240" w:after="60" w:line="240" w:lineRule="auto"/>
      <w:outlineLvl w:val="6"/>
    </w:pPr>
    <w:rPr>
      <w:rFonts w:ascii="Times New Roman" w:eastAsia="SimSun" w:hAnsi="Times New Roman" w:cs="Times New Roman"/>
      <w:sz w:val="24"/>
      <w:szCs w:val="24"/>
      <w:lang w:val="uk-UA" w:eastAsia="zh-CN"/>
    </w:rPr>
  </w:style>
  <w:style w:type="paragraph" w:styleId="8">
    <w:name w:val="heading 8"/>
    <w:basedOn w:val="a"/>
    <w:next w:val="a"/>
    <w:link w:val="80"/>
    <w:qFormat/>
    <w:rsid w:val="00435CCD"/>
    <w:pPr>
      <w:spacing w:before="240" w:after="60" w:line="240" w:lineRule="auto"/>
      <w:outlineLvl w:val="7"/>
    </w:pPr>
    <w:rPr>
      <w:rFonts w:ascii="Times New Roman" w:eastAsia="SimSun" w:hAnsi="Times New Roman" w:cs="Times New Roman"/>
      <w:i/>
      <w:iCs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4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9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95ACD"/>
    <w:rPr>
      <w:i/>
      <w:iCs/>
    </w:rPr>
  </w:style>
  <w:style w:type="character" w:customStyle="1" w:styleId="apple-converted-space">
    <w:name w:val="apple-converted-space"/>
    <w:basedOn w:val="a0"/>
    <w:rsid w:val="00A21B64"/>
  </w:style>
  <w:style w:type="character" w:customStyle="1" w:styleId="10">
    <w:name w:val="Заголовок 1 Знак"/>
    <w:basedOn w:val="a0"/>
    <w:link w:val="1"/>
    <w:rsid w:val="00435CCD"/>
    <w:rPr>
      <w:rFonts w:ascii="Times New Roman" w:eastAsia="Times New Roman" w:hAnsi="Times New Roman" w:cs="Times New Roman"/>
      <w:b/>
      <w:sz w:val="32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435CCD"/>
    <w:rPr>
      <w:rFonts w:ascii="Times New Roman" w:eastAsia="Times New Roman" w:hAnsi="Times New Roman" w:cs="Times New Roman"/>
      <w:sz w:val="26"/>
      <w:szCs w:val="20"/>
      <w:lang w:eastAsia="uk-UA"/>
    </w:rPr>
  </w:style>
  <w:style w:type="character" w:customStyle="1" w:styleId="30">
    <w:name w:val="Заголовок 3 Знак"/>
    <w:basedOn w:val="a0"/>
    <w:link w:val="3"/>
    <w:rsid w:val="00435CCD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40">
    <w:name w:val="Заголовок 4 Знак"/>
    <w:basedOn w:val="a0"/>
    <w:link w:val="4"/>
    <w:rsid w:val="00435CCD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50">
    <w:name w:val="Заголовок 5 Знак"/>
    <w:basedOn w:val="a0"/>
    <w:link w:val="5"/>
    <w:rsid w:val="00435CCD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60">
    <w:name w:val="Заголовок 6 Знак"/>
    <w:basedOn w:val="a0"/>
    <w:link w:val="6"/>
    <w:rsid w:val="00435CCD"/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character" w:customStyle="1" w:styleId="70">
    <w:name w:val="Заголовок 7 Знак"/>
    <w:basedOn w:val="a0"/>
    <w:link w:val="7"/>
    <w:rsid w:val="00435CCD"/>
    <w:rPr>
      <w:rFonts w:ascii="Times New Roman" w:eastAsia="SimSun" w:hAnsi="Times New Roman" w:cs="Times New Roman"/>
      <w:sz w:val="24"/>
      <w:szCs w:val="24"/>
      <w:lang w:val="uk-UA" w:eastAsia="zh-CN"/>
    </w:rPr>
  </w:style>
  <w:style w:type="character" w:customStyle="1" w:styleId="80">
    <w:name w:val="Заголовок 8 Знак"/>
    <w:basedOn w:val="a0"/>
    <w:link w:val="8"/>
    <w:rsid w:val="00435CCD"/>
    <w:rPr>
      <w:rFonts w:ascii="Times New Roman" w:eastAsia="SimSun" w:hAnsi="Times New Roman" w:cs="Times New Roman"/>
      <w:i/>
      <w:iCs/>
      <w:sz w:val="24"/>
      <w:szCs w:val="24"/>
      <w:lang w:val="uk-UA" w:eastAsia="zh-CN"/>
    </w:rPr>
  </w:style>
  <w:style w:type="paragraph" w:customStyle="1" w:styleId="11">
    <w:name w:val="Обычный1"/>
    <w:rsid w:val="00435C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/>
    </w:rPr>
  </w:style>
  <w:style w:type="paragraph" w:styleId="a6">
    <w:name w:val="Body Text Indent"/>
    <w:basedOn w:val="a"/>
    <w:link w:val="a7"/>
    <w:rsid w:val="00435C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7">
    <w:name w:val="Основной текст с отступом Знак"/>
    <w:basedOn w:val="a0"/>
    <w:link w:val="a6"/>
    <w:rsid w:val="00435CCD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21">
    <w:name w:val="Body Text Indent 2"/>
    <w:basedOn w:val="a"/>
    <w:link w:val="22"/>
    <w:rsid w:val="00435C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uk-UA"/>
    </w:rPr>
  </w:style>
  <w:style w:type="character" w:customStyle="1" w:styleId="22">
    <w:name w:val="Основной текст с отступом 2 Знак"/>
    <w:basedOn w:val="a0"/>
    <w:link w:val="21"/>
    <w:rsid w:val="00435CCD"/>
    <w:rPr>
      <w:rFonts w:ascii="Times New Roman" w:eastAsia="Times New Roman" w:hAnsi="Times New Roman" w:cs="Times New Roman"/>
      <w:b/>
      <w:i/>
      <w:sz w:val="24"/>
      <w:szCs w:val="20"/>
      <w:lang w:eastAsia="uk-UA"/>
    </w:rPr>
  </w:style>
  <w:style w:type="paragraph" w:styleId="31">
    <w:name w:val="Body Text Indent 3"/>
    <w:basedOn w:val="a"/>
    <w:link w:val="32"/>
    <w:rsid w:val="00435CCD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b/>
      <w:i/>
      <w:sz w:val="24"/>
      <w:szCs w:val="20"/>
      <w:lang w:val="uk-UA" w:eastAsia="uk-UA"/>
    </w:rPr>
  </w:style>
  <w:style w:type="character" w:customStyle="1" w:styleId="32">
    <w:name w:val="Основной текст с отступом 3 Знак"/>
    <w:basedOn w:val="a0"/>
    <w:link w:val="31"/>
    <w:rsid w:val="00435CCD"/>
    <w:rPr>
      <w:rFonts w:ascii="Times New Roman" w:eastAsia="Times New Roman" w:hAnsi="Times New Roman" w:cs="Times New Roman"/>
      <w:b/>
      <w:i/>
      <w:sz w:val="24"/>
      <w:szCs w:val="20"/>
      <w:lang w:val="uk-UA" w:eastAsia="uk-UA"/>
    </w:rPr>
  </w:style>
  <w:style w:type="paragraph" w:styleId="a8">
    <w:name w:val="Body Text"/>
    <w:basedOn w:val="a"/>
    <w:link w:val="a9"/>
    <w:uiPriority w:val="99"/>
    <w:unhideWhenUsed/>
    <w:rsid w:val="00435CC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9">
    <w:name w:val="Основной текст Знак"/>
    <w:basedOn w:val="a0"/>
    <w:link w:val="a8"/>
    <w:uiPriority w:val="99"/>
    <w:rsid w:val="00435CC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a">
    <w:name w:val="Block Text"/>
    <w:basedOn w:val="a"/>
    <w:rsid w:val="00435CCD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33">
    <w:name w:val="Body Text 3"/>
    <w:basedOn w:val="a"/>
    <w:link w:val="34"/>
    <w:uiPriority w:val="99"/>
    <w:semiHidden/>
    <w:unhideWhenUsed/>
    <w:rsid w:val="00435C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35CCD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styleId="ab">
    <w:name w:val="Hyperlink"/>
    <w:rsid w:val="00F62B28"/>
    <w:rPr>
      <w:color w:val="0000FF"/>
      <w:u w:val="single"/>
    </w:rPr>
  </w:style>
  <w:style w:type="character" w:customStyle="1" w:styleId="110">
    <w:name w:val="Основной текст (11)_"/>
    <w:link w:val="111"/>
    <w:uiPriority w:val="99"/>
    <w:locked/>
    <w:rsid w:val="00F62B28"/>
    <w:rPr>
      <w:sz w:val="19"/>
      <w:szCs w:val="19"/>
      <w:shd w:val="clear" w:color="auto" w:fill="FFFFFF"/>
    </w:rPr>
  </w:style>
  <w:style w:type="character" w:customStyle="1" w:styleId="112">
    <w:name w:val="Основной текст (11)"/>
    <w:uiPriority w:val="99"/>
    <w:rsid w:val="00F62B28"/>
    <w:rPr>
      <w:rFonts w:ascii="Times New Roman" w:hAnsi="Times New Roman" w:cs="Times New Roman"/>
      <w:noProof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F62B28"/>
    <w:pPr>
      <w:shd w:val="clear" w:color="auto" w:fill="FFFFFF"/>
      <w:spacing w:after="0" w:line="230" w:lineRule="exact"/>
      <w:ind w:firstLine="300"/>
      <w:jc w:val="both"/>
    </w:pPr>
    <w:rPr>
      <w:sz w:val="19"/>
      <w:szCs w:val="19"/>
    </w:rPr>
  </w:style>
  <w:style w:type="character" w:customStyle="1" w:styleId="113">
    <w:name w:val="Основной текст (11) + Курсив"/>
    <w:uiPriority w:val="99"/>
    <w:rsid w:val="00F62B28"/>
    <w:rPr>
      <w:i/>
      <w:iCs/>
      <w:sz w:val="19"/>
      <w:szCs w:val="19"/>
      <w:shd w:val="clear" w:color="auto" w:fill="FFFFFF"/>
      <w:lang w:val="ru-RU" w:eastAsia="ru-RU"/>
    </w:rPr>
  </w:style>
  <w:style w:type="character" w:customStyle="1" w:styleId="81">
    <w:name w:val="Основной текст (8)"/>
    <w:uiPriority w:val="99"/>
    <w:rsid w:val="00F62B28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paragraph" w:styleId="23">
    <w:name w:val="Body Text 2"/>
    <w:basedOn w:val="a"/>
    <w:link w:val="24"/>
    <w:uiPriority w:val="99"/>
    <w:unhideWhenUsed/>
    <w:rsid w:val="00E6659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66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-nbuv.gov.ua/cgi-bin/irbis_all/cgiirbis_64.exe?Z21ID=&amp;I21DBN=EC&amp;P21DBN=EC&amp;S21STN=1&amp;S21REF=10&amp;S21FMT=fullw&amp;C21COM=S&amp;S21CNR=20&amp;S21P01=3&amp;S21P02=0&amp;S21P03=A=&amp;S21COLORTERMS=0&amp;S21STR=%D0%A5%D0%BE%D0%BC%D0%B0,%20%D0%86.%20%D0%9D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bis-nbuv.gov.ua/cgi-bin/irbis64r_81/cgiirbis_64.exe?Z21ID=&amp;I21DBN=VFEIR&amp;P21DBN=VFEIR&amp;S21STN=1&amp;S21REF=10&amp;S21FMT=fullw&amp;C21COM=S&amp;S21CNR=20&amp;S21P01=3&amp;S21P02=0&amp;S21P03=A=&amp;S21COLORTERMS=0&amp;S21STR=%D0%94%D0%B0%D0%BB%D1%8C%D0%BA%D0%B5%20%D0%A0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bis-nbuv.gov.ua/cgi-bin/irbis_all/cgiirbis_64.exe?Z21ID=&amp;I21DBN=EC&amp;P21DBN=EC&amp;S21STN=1&amp;S21REF=10&amp;S21FMT=fullw&amp;C21COM=S&amp;S21CNR=20&amp;S21P01=3&amp;S21P02=0&amp;S21P03=A=&amp;S21COLORTERMS=0&amp;S21STR=%D0%A5%D0%BE%D0%BC%D0%B0,%20%D0%86.%20%D0%9D." TargetMode="External"/><Relationship Id="rId5" Type="http://schemas.openxmlformats.org/officeDocument/2006/relationships/hyperlink" Target="http://irbis-nbuv.gov.ua/cgi-bin/irbis64r_81/cgiirbis_64.exe?Z21ID=&amp;I21DBN=VFEIR&amp;P21DBN=VFEIR&amp;S21STN=1&amp;S21REF=10&amp;S21FMT=fullw&amp;C21COM=S&amp;S21CNR=20&amp;S21P01=3&amp;S21P02=0&amp;S21P03=A=&amp;S21COLORTERMS=0&amp;S21STR=%D0%A1%D0%BE%D0%BD%D0%BD%D0%B8%D0%BA%20%D0%93.%D0%A2.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22</Pages>
  <Words>6126</Words>
  <Characters>34924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59</cp:revision>
  <dcterms:created xsi:type="dcterms:W3CDTF">2014-12-01T15:03:00Z</dcterms:created>
  <dcterms:modified xsi:type="dcterms:W3CDTF">2017-01-31T11:23:00Z</dcterms:modified>
</cp:coreProperties>
</file>