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A" w:rsidRPr="004B3B30" w:rsidRDefault="0024789A" w:rsidP="00CF0780">
      <w:pPr>
        <w:jc w:val="center"/>
        <w:rPr>
          <w:lang w:val="uk-UA"/>
        </w:rPr>
      </w:pPr>
      <w:r w:rsidRPr="004B3B30">
        <w:rPr>
          <w:lang w:val="uk-UA"/>
        </w:rPr>
        <w:t>ВІННИЦЬКИЙ СОЦІАЛЬНО – ЕКОНОМІЧНИЙ ІНСТИТУТ</w:t>
      </w:r>
    </w:p>
    <w:p w:rsidR="0024789A" w:rsidRPr="004B3B30" w:rsidRDefault="0024789A" w:rsidP="00CF0780">
      <w:pPr>
        <w:jc w:val="center"/>
        <w:rPr>
          <w:lang w:val="uk-UA"/>
        </w:rPr>
      </w:pPr>
      <w:r w:rsidRPr="004B3B30">
        <w:rPr>
          <w:lang w:val="uk-UA"/>
        </w:rPr>
        <w:t>УНІВЕРСИТЕТУ «УКРАЇНА»</w:t>
      </w:r>
    </w:p>
    <w:p w:rsidR="0024789A" w:rsidRPr="004B3B30" w:rsidRDefault="0024789A" w:rsidP="00CF0780">
      <w:pPr>
        <w:jc w:val="center"/>
        <w:rPr>
          <w:b/>
          <w:sz w:val="24"/>
          <w:lang w:val="uk-UA"/>
        </w:rPr>
      </w:pPr>
    </w:p>
    <w:p w:rsidR="007941C5" w:rsidRPr="004B3B30" w:rsidRDefault="007941C5" w:rsidP="00CF0780">
      <w:pPr>
        <w:jc w:val="center"/>
        <w:rPr>
          <w:b/>
          <w:sz w:val="24"/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  <w:r w:rsidRPr="004B3B30">
        <w:rPr>
          <w:lang w:val="uk-UA"/>
        </w:rPr>
        <w:t>Кафедра ПРАВОЗНАВСТВА</w:t>
      </w:r>
    </w:p>
    <w:p w:rsidR="0024789A" w:rsidRPr="004B3B30" w:rsidRDefault="0024789A" w:rsidP="00CF0780">
      <w:pPr>
        <w:jc w:val="both"/>
        <w:rPr>
          <w:sz w:val="24"/>
          <w:lang w:val="uk-UA"/>
        </w:rPr>
      </w:pPr>
    </w:p>
    <w:p w:rsidR="0024789A" w:rsidRPr="004B3B30" w:rsidRDefault="0024789A" w:rsidP="00CF0780">
      <w:pPr>
        <w:jc w:val="both"/>
        <w:rPr>
          <w:sz w:val="24"/>
          <w:lang w:val="uk-UA"/>
        </w:rPr>
      </w:pPr>
    </w:p>
    <w:p w:rsidR="007941C5" w:rsidRPr="004B3B30" w:rsidRDefault="007941C5" w:rsidP="00CF0780">
      <w:pPr>
        <w:jc w:val="both"/>
        <w:rPr>
          <w:sz w:val="24"/>
          <w:lang w:val="uk-UA"/>
        </w:rPr>
      </w:pPr>
    </w:p>
    <w:p w:rsidR="0024789A" w:rsidRPr="004B3B30" w:rsidRDefault="0024789A" w:rsidP="00CF0780">
      <w:pPr>
        <w:jc w:val="both"/>
        <w:rPr>
          <w:sz w:val="24"/>
          <w:lang w:val="uk-UA"/>
        </w:rPr>
      </w:pPr>
    </w:p>
    <w:tbl>
      <w:tblPr>
        <w:tblW w:w="4395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827"/>
        <w:gridCol w:w="3568"/>
      </w:tblGrid>
      <w:tr w:rsidR="00236C0A" w:rsidRPr="004B3B30" w:rsidTr="00435B91">
        <w:trPr>
          <w:trHeight w:val="50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  <w:r w:rsidRPr="004B3B30">
              <w:rPr>
                <w:lang w:val="uk-UA"/>
              </w:rPr>
              <w:t>«ЗАТВЕРДЖЕНО»</w:t>
            </w:r>
          </w:p>
        </w:tc>
      </w:tr>
      <w:tr w:rsidR="00236C0A" w:rsidRPr="004B3B30" w:rsidTr="00435B91">
        <w:trPr>
          <w:trHeight w:val="364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rPr>
                <w:lang w:val="uk-UA"/>
              </w:rPr>
            </w:pPr>
            <w:r w:rsidRPr="004B3B30">
              <w:rPr>
                <w:szCs w:val="28"/>
                <w:lang w:val="uk-UA"/>
              </w:rPr>
              <w:t>Завідувач кафедри</w:t>
            </w:r>
          </w:p>
        </w:tc>
      </w:tr>
      <w:tr w:rsidR="00236C0A" w:rsidRPr="004B3B30" w:rsidTr="00435B91">
        <w:trPr>
          <w:trHeight w:val="364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rPr>
                <w:szCs w:val="28"/>
                <w:lang w:val="uk-UA"/>
              </w:rPr>
            </w:pPr>
            <w:r w:rsidRPr="004B3B30">
              <w:rPr>
                <w:szCs w:val="28"/>
                <w:lang w:val="uk-UA"/>
              </w:rPr>
              <w:t>_______________________</w:t>
            </w:r>
          </w:p>
        </w:tc>
      </w:tr>
      <w:tr w:rsidR="00236C0A" w:rsidRPr="004B3B30" w:rsidTr="00435B91">
        <w:trPr>
          <w:trHeight w:val="280"/>
        </w:trPr>
        <w:tc>
          <w:tcPr>
            <w:tcW w:w="827" w:type="dxa"/>
            <w:shd w:val="clear" w:color="auto" w:fill="auto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6C0A" w:rsidRPr="004B3B30" w:rsidRDefault="00236C0A" w:rsidP="00CF0780">
            <w:pPr>
              <w:jc w:val="center"/>
              <w:rPr>
                <w:lang w:val="uk-UA"/>
              </w:rPr>
            </w:pPr>
            <w:r w:rsidRPr="004B3B30">
              <w:rPr>
                <w:lang w:val="uk-UA"/>
              </w:rPr>
              <w:t>30.08.17</w:t>
            </w:r>
          </w:p>
        </w:tc>
      </w:tr>
    </w:tbl>
    <w:p w:rsidR="002B2ADF" w:rsidRPr="004B3B30" w:rsidRDefault="002B2ADF" w:rsidP="00CF078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</w:p>
    <w:p w:rsidR="0024789A" w:rsidRPr="004B3B30" w:rsidRDefault="0024789A" w:rsidP="00CF0780">
      <w:pPr>
        <w:jc w:val="center"/>
        <w:rPr>
          <w:lang w:val="uk-UA"/>
        </w:rPr>
      </w:pPr>
    </w:p>
    <w:p w:rsidR="0024789A" w:rsidRPr="004B3B30" w:rsidRDefault="0024789A" w:rsidP="00CF0780">
      <w:pPr>
        <w:rPr>
          <w:lang w:val="uk-UA"/>
        </w:rPr>
      </w:pPr>
    </w:p>
    <w:p w:rsidR="007941C5" w:rsidRPr="004B3B30" w:rsidRDefault="00916F6D" w:rsidP="00CF078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lang w:val="uk-UA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lang w:val="uk-UA"/>
        </w:rPr>
        <w:t>ЛІТЕРАТУРА</w:t>
      </w:r>
      <w:r w:rsidRPr="004B3B30">
        <w:rPr>
          <w:rFonts w:ascii="Times New Roman" w:hAnsi="Times New Roman" w:cs="Times New Roman"/>
          <w:b w:val="0"/>
          <w:i w:val="0"/>
          <w:iCs w:val="0"/>
          <w:sz w:val="32"/>
          <w:lang w:val="uk-UA"/>
        </w:rPr>
        <w:t xml:space="preserve"> </w:t>
      </w:r>
    </w:p>
    <w:p w:rsidR="007941C5" w:rsidRPr="004B3B30" w:rsidRDefault="007941C5" w:rsidP="00CF0780">
      <w:pPr>
        <w:rPr>
          <w:lang w:val="uk-UA"/>
        </w:rPr>
      </w:pPr>
    </w:p>
    <w:p w:rsidR="007941C5" w:rsidRPr="004B3B30" w:rsidRDefault="007941C5" w:rsidP="00CF0780">
      <w:pPr>
        <w:rPr>
          <w:lang w:val="uk-UA"/>
        </w:rPr>
      </w:pPr>
    </w:p>
    <w:p w:rsidR="00E92E3B" w:rsidRPr="004B3B30" w:rsidRDefault="007941C5" w:rsidP="00CF078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  <w:r w:rsidRPr="004B3B30">
        <w:rPr>
          <w:rFonts w:ascii="Times New Roman" w:hAnsi="Times New Roman" w:cs="Times New Roman"/>
          <w:b w:val="0"/>
          <w:i w:val="0"/>
          <w:iCs w:val="0"/>
          <w:lang w:val="uk-UA"/>
        </w:rPr>
        <w:t>навчальна дисципліна</w:t>
      </w:r>
    </w:p>
    <w:p w:rsidR="002B2ADF" w:rsidRPr="004B3B30" w:rsidRDefault="00E016DC" w:rsidP="00CF0780">
      <w:pPr>
        <w:jc w:val="center"/>
        <w:rPr>
          <w:caps/>
          <w:sz w:val="32"/>
          <w:lang w:val="uk-UA"/>
        </w:rPr>
      </w:pPr>
      <w:r w:rsidRPr="004B3B30">
        <w:rPr>
          <w:caps/>
          <w:sz w:val="32"/>
          <w:lang w:val="uk-UA"/>
        </w:rPr>
        <w:t xml:space="preserve"> </w:t>
      </w:r>
      <w:r w:rsidR="003B0804" w:rsidRPr="004B3B30">
        <w:rPr>
          <w:caps/>
          <w:sz w:val="32"/>
          <w:lang w:val="uk-UA"/>
        </w:rPr>
        <w:t>«</w:t>
      </w:r>
      <w:r w:rsidRPr="004B3B30">
        <w:rPr>
          <w:caps/>
          <w:sz w:val="32"/>
          <w:lang w:val="uk-UA"/>
        </w:rPr>
        <w:t>АДВОКАТУРА</w:t>
      </w:r>
      <w:r w:rsidR="007941C5" w:rsidRPr="004B3B30">
        <w:rPr>
          <w:caps/>
          <w:sz w:val="32"/>
          <w:lang w:val="uk-UA"/>
        </w:rPr>
        <w:t> </w:t>
      </w:r>
      <w:r w:rsidR="00236C0A" w:rsidRPr="004B3B30">
        <w:rPr>
          <w:caps/>
          <w:sz w:val="32"/>
          <w:lang w:val="uk-UA"/>
        </w:rPr>
        <w:t>УКРАЇНИ»</w:t>
      </w:r>
    </w:p>
    <w:p w:rsidR="002B2ADF" w:rsidRPr="004B3B30" w:rsidRDefault="002B2ADF" w:rsidP="00CF0780">
      <w:pPr>
        <w:jc w:val="center"/>
        <w:rPr>
          <w:b/>
          <w:u w:val="single"/>
          <w:lang w:val="uk-UA"/>
        </w:rPr>
      </w:pPr>
    </w:p>
    <w:p w:rsidR="002B2ADF" w:rsidRPr="004B3B30" w:rsidRDefault="002B2ADF" w:rsidP="00CF0780">
      <w:pPr>
        <w:jc w:val="center"/>
        <w:rPr>
          <w:b/>
          <w:u w:val="single"/>
          <w:lang w:val="uk-UA"/>
        </w:rPr>
      </w:pPr>
    </w:p>
    <w:p w:rsidR="00764FBC" w:rsidRPr="004B3B30" w:rsidRDefault="00764FBC" w:rsidP="00CF0780">
      <w:pPr>
        <w:jc w:val="center"/>
        <w:rPr>
          <w:b/>
          <w:u w:val="single"/>
          <w:lang w:val="uk-UA"/>
        </w:rPr>
      </w:pPr>
    </w:p>
    <w:p w:rsidR="00764FBC" w:rsidRPr="004B3B30" w:rsidRDefault="00764FBC" w:rsidP="00CF0780">
      <w:pPr>
        <w:jc w:val="center"/>
        <w:rPr>
          <w:b/>
          <w:u w:val="single"/>
          <w:lang w:val="uk-UA"/>
        </w:rPr>
      </w:pPr>
    </w:p>
    <w:p w:rsidR="00764FBC" w:rsidRPr="004B3B30" w:rsidRDefault="00764FBC" w:rsidP="00CF0780">
      <w:pPr>
        <w:jc w:val="center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93063B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u w:val="single"/>
                <w:lang w:val="uk-UA"/>
              </w:rPr>
            </w:pPr>
            <w:r w:rsidRPr="004B3B30">
              <w:rPr>
                <w:szCs w:val="28"/>
                <w:lang w:val="uk-UA"/>
              </w:rPr>
              <w:t>освітній рівень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u w:val="single"/>
                <w:lang w:val="uk-UA"/>
              </w:rPr>
            </w:pPr>
            <w:r w:rsidRPr="004B3B30">
              <w:rPr>
                <w:szCs w:val="28"/>
                <w:lang w:val="uk-UA"/>
              </w:rPr>
              <w:t>бакалавр</w:t>
            </w:r>
          </w:p>
        </w:tc>
      </w:tr>
      <w:tr w:rsidR="0024789A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lang w:val="uk-UA"/>
              </w:rPr>
            </w:pPr>
            <w:r w:rsidRPr="004B3B30">
              <w:rPr>
                <w:szCs w:val="28"/>
                <w:lang w:val="uk-UA"/>
              </w:rPr>
              <w:t>напрям підготовки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lang w:val="uk-UA"/>
              </w:rPr>
            </w:pPr>
            <w:r w:rsidRPr="004B3B30">
              <w:rPr>
                <w:szCs w:val="28"/>
                <w:lang w:val="uk-UA"/>
              </w:rPr>
              <w:t>6.030401 «Правознавство»</w:t>
            </w:r>
          </w:p>
        </w:tc>
      </w:tr>
      <w:tr w:rsidR="0024789A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Cs w:val="28"/>
                <w:lang w:val="uk-UA"/>
              </w:rPr>
            </w:pPr>
            <w:r w:rsidRPr="004B3B30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jc w:val="both"/>
              <w:rPr>
                <w:sz w:val="24"/>
                <w:lang w:val="uk-UA"/>
              </w:rPr>
            </w:pPr>
            <w:r w:rsidRPr="004B3B30">
              <w:rPr>
                <w:lang w:val="uk-UA"/>
              </w:rPr>
              <w:t xml:space="preserve">0304 «Право» </w:t>
            </w:r>
          </w:p>
        </w:tc>
      </w:tr>
      <w:tr w:rsidR="0024789A" w:rsidRPr="004B3B30" w:rsidTr="0093063B"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 w:val="24"/>
                <w:lang w:val="uk-UA"/>
              </w:rPr>
            </w:pPr>
            <w:r w:rsidRPr="004B3B30">
              <w:rPr>
                <w:sz w:val="24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C56CCB" w:rsidP="00CF0780">
            <w:pPr>
              <w:jc w:val="both"/>
              <w:rPr>
                <w:lang w:val="uk-UA"/>
              </w:rPr>
            </w:pPr>
            <w:r w:rsidRPr="004B3B30">
              <w:rPr>
                <w:lang w:val="uk-UA"/>
              </w:rPr>
              <w:t>п</w:t>
            </w:r>
            <w:r w:rsidR="0024789A" w:rsidRPr="004B3B30">
              <w:rPr>
                <w:lang w:val="uk-UA"/>
              </w:rPr>
              <w:t>равознавство</w:t>
            </w:r>
          </w:p>
        </w:tc>
      </w:tr>
      <w:tr w:rsidR="0024789A" w:rsidRPr="004B3B30" w:rsidTr="0093063B">
        <w:trPr>
          <w:trHeight w:val="469"/>
        </w:trPr>
        <w:tc>
          <w:tcPr>
            <w:tcW w:w="2943" w:type="dxa"/>
            <w:shd w:val="clear" w:color="auto" w:fill="auto"/>
          </w:tcPr>
          <w:p w:rsidR="0024789A" w:rsidRPr="004B3B30" w:rsidRDefault="0024789A" w:rsidP="00CF0780">
            <w:pPr>
              <w:rPr>
                <w:sz w:val="24"/>
                <w:lang w:val="uk-UA"/>
              </w:rPr>
            </w:pPr>
            <w:r w:rsidRPr="004B3B30">
              <w:rPr>
                <w:sz w:val="24"/>
                <w:lang w:val="uk-UA"/>
              </w:rPr>
              <w:t>факультет</w:t>
            </w:r>
          </w:p>
        </w:tc>
        <w:tc>
          <w:tcPr>
            <w:tcW w:w="4111" w:type="dxa"/>
            <w:shd w:val="clear" w:color="auto" w:fill="auto"/>
          </w:tcPr>
          <w:p w:rsidR="0024789A" w:rsidRPr="004B3B30" w:rsidRDefault="0024789A" w:rsidP="00CF0780">
            <w:pPr>
              <w:jc w:val="both"/>
              <w:rPr>
                <w:lang w:val="uk-UA"/>
              </w:rPr>
            </w:pPr>
            <w:r w:rsidRPr="004B3B30">
              <w:rPr>
                <w:lang w:val="uk-UA"/>
              </w:rPr>
              <w:t>соціально-економічний</w:t>
            </w:r>
          </w:p>
        </w:tc>
      </w:tr>
    </w:tbl>
    <w:p w:rsidR="00E239A6" w:rsidRPr="004B3B30" w:rsidRDefault="00E239A6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C56CCB" w:rsidRPr="004B3B30" w:rsidRDefault="00C56CCB" w:rsidP="00CF0780">
      <w:pPr>
        <w:jc w:val="center"/>
        <w:rPr>
          <w:lang w:val="uk-UA"/>
        </w:rPr>
      </w:pPr>
    </w:p>
    <w:p w:rsidR="00764FBC" w:rsidRPr="004B3B30" w:rsidRDefault="00764FBC" w:rsidP="00CF0780">
      <w:pPr>
        <w:jc w:val="center"/>
        <w:rPr>
          <w:lang w:val="uk-UA"/>
        </w:rPr>
      </w:pPr>
    </w:p>
    <w:p w:rsidR="00E239A6" w:rsidRPr="004B3B30" w:rsidRDefault="00E239A6" w:rsidP="00CF0780">
      <w:pPr>
        <w:jc w:val="center"/>
        <w:rPr>
          <w:lang w:val="uk-UA"/>
        </w:rPr>
      </w:pPr>
    </w:p>
    <w:p w:rsidR="0035268F" w:rsidRPr="004B3B30" w:rsidRDefault="0035268F" w:rsidP="00CF0780">
      <w:pPr>
        <w:jc w:val="center"/>
        <w:rPr>
          <w:lang w:val="uk-UA"/>
        </w:rPr>
      </w:pPr>
      <w:r w:rsidRPr="004B3B30">
        <w:rPr>
          <w:lang w:val="uk-UA"/>
        </w:rPr>
        <w:t xml:space="preserve">Вінниця – </w:t>
      </w:r>
      <w:r w:rsidR="003A68E7" w:rsidRPr="004B3B30">
        <w:rPr>
          <w:lang w:val="uk-UA"/>
        </w:rPr>
        <w:t>20</w:t>
      </w:r>
      <w:r w:rsidR="00DB2581" w:rsidRPr="004B3B30">
        <w:rPr>
          <w:lang w:val="uk-UA"/>
        </w:rPr>
        <w:t>1</w:t>
      </w:r>
      <w:r w:rsidR="00236C0A" w:rsidRPr="004B3B30">
        <w:rPr>
          <w:lang w:val="uk-UA"/>
        </w:rPr>
        <w:t>7</w:t>
      </w:r>
      <w:r w:rsidR="00DB2581" w:rsidRPr="004B3B30">
        <w:rPr>
          <w:lang w:val="uk-UA"/>
        </w:rPr>
        <w:t xml:space="preserve"> </w:t>
      </w:r>
      <w:r w:rsidR="00B5471C" w:rsidRPr="004B3B30">
        <w:rPr>
          <w:lang w:val="uk-UA"/>
        </w:rPr>
        <w:t>рік</w:t>
      </w:r>
    </w:p>
    <w:p w:rsidR="00FA136E" w:rsidRPr="00FA136E" w:rsidRDefault="00C54E4F" w:rsidP="00C7185C">
      <w:pPr>
        <w:ind w:firstLine="567"/>
        <w:jc w:val="both"/>
      </w:pPr>
      <w:r w:rsidRPr="004B3B30">
        <w:rPr>
          <w:lang w:val="uk-UA"/>
        </w:rPr>
        <w:br w:type="page"/>
      </w:r>
    </w:p>
    <w:p w:rsidR="00D52AE1" w:rsidRPr="004B3B30" w:rsidRDefault="00D52AE1" w:rsidP="00CF0780">
      <w:pPr>
        <w:rPr>
          <w:b/>
          <w:u w:val="single"/>
          <w:lang w:val="uk-UA"/>
        </w:rPr>
      </w:pPr>
    </w:p>
    <w:p w:rsidR="0064649F" w:rsidRPr="004B3B30" w:rsidRDefault="0064649F" w:rsidP="00CF0780">
      <w:pPr>
        <w:shd w:val="clear" w:color="auto" w:fill="FFFFFF"/>
        <w:ind w:firstLine="567"/>
        <w:rPr>
          <w:b/>
          <w:u w:val="single"/>
          <w:lang w:val="uk-UA"/>
        </w:rPr>
      </w:pPr>
      <w:bookmarkStart w:id="0" w:name="_GoBack"/>
      <w:bookmarkEnd w:id="0"/>
      <w:r w:rsidRPr="004B3B30">
        <w:rPr>
          <w:b/>
          <w:u w:val="single"/>
          <w:lang w:val="uk-UA"/>
        </w:rPr>
        <w:t>Рекомендована література</w:t>
      </w:r>
    </w:p>
    <w:p w:rsidR="00AD226D" w:rsidRPr="004B3B30" w:rsidRDefault="00AD226D" w:rsidP="00CF078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036283" w:rsidRPr="004B3B30" w:rsidRDefault="00036283" w:rsidP="00CF0780">
      <w:pPr>
        <w:jc w:val="center"/>
        <w:rPr>
          <w:b/>
          <w:caps/>
          <w:szCs w:val="28"/>
          <w:lang w:val="uk-UA"/>
        </w:rPr>
      </w:pPr>
      <w:r w:rsidRPr="004B3B30">
        <w:rPr>
          <w:b/>
          <w:caps/>
          <w:szCs w:val="28"/>
          <w:lang w:val="uk-UA"/>
        </w:rPr>
        <w:t>Нормативна</w:t>
      </w:r>
      <w:r w:rsidR="00AD226D" w:rsidRPr="004B3B30">
        <w:rPr>
          <w:b/>
          <w:caps/>
          <w:szCs w:val="28"/>
          <w:lang w:val="uk-UA"/>
        </w:rPr>
        <w:t xml:space="preserve"> (базова)</w:t>
      </w:r>
      <w:r w:rsidRPr="004B3B30">
        <w:rPr>
          <w:b/>
          <w:caps/>
          <w:szCs w:val="28"/>
          <w:lang w:val="uk-UA"/>
        </w:rPr>
        <w:t>:</w:t>
      </w:r>
    </w:p>
    <w:p w:rsidR="00036283" w:rsidRPr="004B3B30" w:rsidRDefault="00036283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Конституція України від 28 червня 1996 року // Відомості Верховної Ради України. — 1996. — № З0. — ст. 141.</w:t>
      </w:r>
    </w:p>
    <w:p w:rsidR="00036283" w:rsidRPr="004B3B30" w:rsidRDefault="00036283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Конвенція про захист прав людини і основоположних свобод від</w:t>
      </w:r>
      <w:r w:rsidR="00F234AC" w:rsidRPr="004B3B30">
        <w:rPr>
          <w:szCs w:val="28"/>
          <w:lang w:val="uk-UA"/>
        </w:rPr>
        <w:t xml:space="preserve"> </w:t>
      </w:r>
      <w:r w:rsidRPr="004B3B30">
        <w:rPr>
          <w:szCs w:val="28"/>
          <w:lang w:val="uk-UA"/>
        </w:rPr>
        <w:t>4 листопада 1950 року // Офіційний Вісник України. — 1998. — №13, № 32. — ст. 270.</w:t>
      </w:r>
    </w:p>
    <w:p w:rsidR="00036283" w:rsidRPr="004B3B30" w:rsidRDefault="00036283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Цивільний процесуальний кодекс України від 18 березня 2004 року</w:t>
      </w:r>
      <w:r w:rsidR="00F234AC" w:rsidRPr="004B3B30">
        <w:rPr>
          <w:szCs w:val="28"/>
          <w:lang w:val="uk-UA"/>
        </w:rPr>
        <w:t xml:space="preserve"> </w:t>
      </w:r>
      <w:r w:rsidRPr="004B3B30">
        <w:rPr>
          <w:szCs w:val="28"/>
          <w:lang w:val="uk-UA"/>
        </w:rPr>
        <w:t xml:space="preserve">№ </w:t>
      </w:r>
      <w:r w:rsidRPr="004B3B30">
        <w:rPr>
          <w:bCs/>
          <w:szCs w:val="28"/>
          <w:bdr w:val="none" w:sz="0" w:space="0" w:color="auto" w:frame="1"/>
          <w:shd w:val="clear" w:color="auto" w:fill="FFFFFF"/>
          <w:lang w:val="uk-UA"/>
        </w:rPr>
        <w:t>1618-IV</w:t>
      </w:r>
      <w:r w:rsidRPr="004B3B30">
        <w:rPr>
          <w:szCs w:val="28"/>
          <w:lang w:val="uk-UA"/>
        </w:rPr>
        <w:t xml:space="preserve"> // Офіційний Вісник України. — 2004. — №16. — ст. 11.</w:t>
      </w:r>
    </w:p>
    <w:p w:rsidR="00236599" w:rsidRPr="004B3B30" w:rsidRDefault="00036283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 xml:space="preserve">Закон України «Про судоустрій та статус суддів» від </w:t>
      </w:r>
      <w:r w:rsidRPr="004B3B30">
        <w:rPr>
          <w:rStyle w:val="rvts44"/>
          <w:bCs/>
          <w:szCs w:val="28"/>
          <w:bdr w:val="none" w:sz="0" w:space="0" w:color="auto" w:frame="1"/>
          <w:shd w:val="clear" w:color="auto" w:fill="FFFFFF"/>
          <w:lang w:val="uk-UA"/>
        </w:rPr>
        <w:t>7 липня 2010 року</w:t>
      </w:r>
      <w:r w:rsidRPr="004B3B30">
        <w:rPr>
          <w:rStyle w:val="apple-converted-space"/>
          <w:bCs/>
          <w:szCs w:val="28"/>
          <w:bdr w:val="none" w:sz="0" w:space="0" w:color="auto" w:frame="1"/>
          <w:shd w:val="clear" w:color="auto" w:fill="FFFFFF"/>
          <w:lang w:val="uk-UA"/>
        </w:rPr>
        <w:t> </w:t>
      </w:r>
    </w:p>
    <w:p w:rsidR="00036283" w:rsidRPr="004B3B30" w:rsidRDefault="00036283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  <w:rPr>
          <w:szCs w:val="28"/>
          <w:lang w:val="uk-UA"/>
        </w:rPr>
      </w:pPr>
      <w:r w:rsidRPr="004B3B30">
        <w:rPr>
          <w:rStyle w:val="rvts44"/>
          <w:bCs/>
          <w:szCs w:val="28"/>
          <w:bdr w:val="none" w:sz="0" w:space="0" w:color="auto" w:frame="1"/>
          <w:shd w:val="clear" w:color="auto" w:fill="FFFFFF"/>
          <w:lang w:val="uk-UA"/>
        </w:rPr>
        <w:t>№ 2453-VI</w:t>
      </w:r>
      <w:r w:rsidRPr="004B3B30">
        <w:rPr>
          <w:szCs w:val="28"/>
          <w:lang w:val="uk-UA"/>
        </w:rPr>
        <w:t xml:space="preserve"> // </w:t>
      </w:r>
      <w:r w:rsidRPr="004B3B30">
        <w:rPr>
          <w:bCs/>
          <w:szCs w:val="28"/>
          <w:shd w:val="clear" w:color="auto" w:fill="FFFFFF"/>
          <w:lang w:val="uk-UA"/>
        </w:rPr>
        <w:t>Відомості Верховної Ради України (ВВР). – 2010. -</w:t>
      </w:r>
      <w:r w:rsidR="00F234AC" w:rsidRPr="004B3B30">
        <w:rPr>
          <w:bCs/>
          <w:szCs w:val="28"/>
          <w:shd w:val="clear" w:color="auto" w:fill="FFFFFF"/>
          <w:lang w:val="uk-UA"/>
        </w:rPr>
        <w:t xml:space="preserve"> </w:t>
      </w:r>
      <w:r w:rsidRPr="004B3B30">
        <w:rPr>
          <w:bCs/>
          <w:szCs w:val="28"/>
          <w:shd w:val="clear" w:color="auto" w:fill="FFFFFF"/>
          <w:lang w:val="uk-UA"/>
        </w:rPr>
        <w:t>№ 41-42, № 43, № 44-45.</w:t>
      </w:r>
      <w:r w:rsidR="00F234AC" w:rsidRPr="004B3B30">
        <w:rPr>
          <w:bCs/>
          <w:szCs w:val="28"/>
          <w:shd w:val="clear" w:color="auto" w:fill="FFFFFF"/>
          <w:lang w:val="uk-UA"/>
        </w:rPr>
        <w:t xml:space="preserve"> </w:t>
      </w:r>
      <w:r w:rsidRPr="004B3B30">
        <w:rPr>
          <w:bCs/>
          <w:szCs w:val="28"/>
          <w:shd w:val="clear" w:color="auto" w:fill="FFFFFF"/>
          <w:lang w:val="uk-UA"/>
        </w:rPr>
        <w:t>-</w:t>
      </w:r>
      <w:r w:rsidR="00F234AC" w:rsidRPr="004B3B30">
        <w:rPr>
          <w:bCs/>
          <w:szCs w:val="28"/>
          <w:shd w:val="clear" w:color="auto" w:fill="FFFFFF"/>
          <w:lang w:val="uk-UA"/>
        </w:rPr>
        <w:t xml:space="preserve"> </w:t>
      </w:r>
      <w:r w:rsidRPr="004B3B30">
        <w:rPr>
          <w:bCs/>
          <w:szCs w:val="28"/>
          <w:shd w:val="clear" w:color="auto" w:fill="FFFFFF"/>
          <w:lang w:val="uk-UA"/>
        </w:rPr>
        <w:t>ст.</w:t>
      </w:r>
      <w:r w:rsidR="00764FBC" w:rsidRPr="004B3B30">
        <w:rPr>
          <w:bCs/>
          <w:szCs w:val="28"/>
          <w:shd w:val="clear" w:color="auto" w:fill="FFFFFF"/>
          <w:lang w:val="uk-UA"/>
        </w:rPr>
        <w:t> </w:t>
      </w:r>
      <w:r w:rsidRPr="004B3B30">
        <w:rPr>
          <w:bCs/>
          <w:szCs w:val="28"/>
          <w:shd w:val="clear" w:color="auto" w:fill="FFFFFF"/>
          <w:lang w:val="uk-UA"/>
        </w:rPr>
        <w:t>529.</w:t>
      </w:r>
    </w:p>
    <w:p w:rsidR="00036283" w:rsidRPr="004B3B30" w:rsidRDefault="00036283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  <w:rPr>
          <w:szCs w:val="28"/>
          <w:lang w:val="uk-UA"/>
        </w:rPr>
      </w:pPr>
      <w:r w:rsidRPr="004B3B30">
        <w:rPr>
          <w:bCs/>
          <w:szCs w:val="28"/>
          <w:shd w:val="clear" w:color="auto" w:fill="FFFFFF"/>
          <w:lang w:val="uk-UA"/>
        </w:rPr>
        <w:t xml:space="preserve">Закон України «Про судовий збір» від 8 липня 2011 року № </w:t>
      </w:r>
      <w:hyperlink r:id="rId9" w:history="1">
        <w:r w:rsidRPr="004B3B30">
          <w:rPr>
            <w:rStyle w:val="a7"/>
            <w:bCs/>
            <w:color w:val="auto"/>
            <w:szCs w:val="28"/>
            <w:bdr w:val="none" w:sz="0" w:space="0" w:color="auto" w:frame="1"/>
            <w:shd w:val="clear" w:color="auto" w:fill="FFFFFF"/>
            <w:lang w:val="uk-UA"/>
          </w:rPr>
          <w:t>3674-17</w:t>
        </w:r>
      </w:hyperlink>
      <w:r w:rsidRPr="004B3B30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B3B30">
        <w:rPr>
          <w:szCs w:val="28"/>
          <w:lang w:val="uk-UA"/>
        </w:rPr>
        <w:t xml:space="preserve">// </w:t>
      </w:r>
      <w:r w:rsidRPr="004B3B30">
        <w:rPr>
          <w:bCs/>
          <w:szCs w:val="28"/>
          <w:shd w:val="clear" w:color="auto" w:fill="FFFFFF"/>
          <w:lang w:val="uk-UA"/>
        </w:rPr>
        <w:t>Відомості Верховної Ради України (ВВР). – 2011. -</w:t>
      </w:r>
      <w:r w:rsidR="00F234AC" w:rsidRPr="004B3B30">
        <w:rPr>
          <w:bCs/>
          <w:szCs w:val="28"/>
          <w:shd w:val="clear" w:color="auto" w:fill="FFFFFF"/>
          <w:lang w:val="uk-UA"/>
        </w:rPr>
        <w:t xml:space="preserve"> </w:t>
      </w:r>
      <w:r w:rsidRPr="004B3B30">
        <w:rPr>
          <w:bCs/>
          <w:szCs w:val="28"/>
          <w:shd w:val="clear" w:color="auto" w:fill="FFFFFF"/>
          <w:lang w:val="uk-UA"/>
        </w:rPr>
        <w:t>№ 59. -</w:t>
      </w:r>
      <w:r w:rsidR="00F234AC" w:rsidRPr="004B3B30">
        <w:rPr>
          <w:bCs/>
          <w:szCs w:val="28"/>
          <w:shd w:val="clear" w:color="auto" w:fill="FFFFFF"/>
          <w:lang w:val="uk-UA"/>
        </w:rPr>
        <w:t xml:space="preserve"> </w:t>
      </w:r>
      <w:r w:rsidRPr="004B3B30">
        <w:rPr>
          <w:bCs/>
          <w:szCs w:val="28"/>
          <w:shd w:val="clear" w:color="auto" w:fill="FFFFFF"/>
          <w:lang w:val="uk-UA"/>
        </w:rPr>
        <w:t>ст.110.</w:t>
      </w:r>
    </w:p>
    <w:p w:rsidR="00036283" w:rsidRPr="004B3B30" w:rsidRDefault="00036283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  <w:rPr>
          <w:szCs w:val="28"/>
          <w:lang w:val="uk-UA"/>
        </w:rPr>
      </w:pPr>
      <w:r w:rsidRPr="004B3B30">
        <w:rPr>
          <w:bCs/>
          <w:szCs w:val="28"/>
          <w:shd w:val="clear" w:color="auto" w:fill="FFFFFF"/>
          <w:lang w:val="uk-UA"/>
        </w:rPr>
        <w:t xml:space="preserve">Закон України «Про міжнародне приватне право» від 23 червня 2005 року № </w:t>
      </w:r>
      <w:r w:rsidRPr="004B3B30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2709-IV </w:t>
      </w:r>
      <w:r w:rsidRPr="004B3B30">
        <w:rPr>
          <w:szCs w:val="28"/>
          <w:lang w:val="uk-UA"/>
        </w:rPr>
        <w:t xml:space="preserve">// </w:t>
      </w:r>
      <w:r w:rsidRPr="004B3B30">
        <w:rPr>
          <w:bCs/>
          <w:szCs w:val="28"/>
          <w:shd w:val="clear" w:color="auto" w:fill="FFFFFF"/>
          <w:lang w:val="uk-UA"/>
        </w:rPr>
        <w:t>Відомості Верховної Ради України (ВВР). – 2005. -</w:t>
      </w:r>
      <w:r w:rsidR="00F234AC" w:rsidRPr="004B3B30">
        <w:rPr>
          <w:bCs/>
          <w:szCs w:val="28"/>
          <w:shd w:val="clear" w:color="auto" w:fill="FFFFFF"/>
          <w:lang w:val="uk-UA"/>
        </w:rPr>
        <w:t xml:space="preserve"> </w:t>
      </w:r>
      <w:r w:rsidRPr="004B3B30">
        <w:rPr>
          <w:bCs/>
          <w:szCs w:val="28"/>
          <w:shd w:val="clear" w:color="auto" w:fill="FFFFFF"/>
          <w:lang w:val="uk-UA"/>
        </w:rPr>
        <w:t>№ 29. -</w:t>
      </w:r>
      <w:r w:rsidR="00F234AC" w:rsidRPr="004B3B30">
        <w:rPr>
          <w:bCs/>
          <w:szCs w:val="28"/>
          <w:shd w:val="clear" w:color="auto" w:fill="FFFFFF"/>
          <w:lang w:val="uk-UA"/>
        </w:rPr>
        <w:t xml:space="preserve"> </w:t>
      </w:r>
      <w:r w:rsidRPr="004B3B30">
        <w:rPr>
          <w:bCs/>
          <w:szCs w:val="28"/>
          <w:shd w:val="clear" w:color="auto" w:fill="FFFFFF"/>
          <w:lang w:val="uk-UA"/>
        </w:rPr>
        <w:t>ст.1694.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Загальна декларація прав людини від 10 грудня 1948 року // Права людини. Міжнародні договори України, декларації, документи. – К., 1992. – С.18-24.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Міжнародний пакт про громадянські i політичні права від 16 грудня 1966 року // Права людини. Міжнародні договори України, декларації, документи. – К., 1992. – С. 36-62.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Європейська конвенція з прав людини (Конвенція про захист прав і основних свобод людини від 4 листопада 1950 року) // Права людини і професійні стандарти для юристів в документах міжнародних організацій. – Амстердам – Київ, 1996. – С. 12-17.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Конституція України: Прийнята на п</w:t>
      </w:r>
      <w:r w:rsidR="00DD3D0C" w:rsidRPr="004B3B30">
        <w:rPr>
          <w:szCs w:val="28"/>
          <w:lang w:val="uk-UA"/>
        </w:rPr>
        <w:t>’</w:t>
      </w:r>
      <w:r w:rsidRPr="004B3B30">
        <w:rPr>
          <w:szCs w:val="28"/>
          <w:lang w:val="uk-UA"/>
        </w:rPr>
        <w:t>ятій сесії Верховної Ради України 28 червня 1996 р. – К.: Преса України, 2009. – 80 с.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Кримінальний процесуальний кодекс України, Закон України «Про внесення змін до деяких законодавчих актів України у зв</w:t>
      </w:r>
      <w:r w:rsidR="00DD3D0C" w:rsidRPr="004B3B30">
        <w:rPr>
          <w:szCs w:val="28"/>
          <w:lang w:val="uk-UA"/>
        </w:rPr>
        <w:t>’</w:t>
      </w:r>
      <w:r w:rsidRPr="004B3B30">
        <w:rPr>
          <w:szCs w:val="28"/>
          <w:lang w:val="uk-UA"/>
        </w:rPr>
        <w:t>язку з прийняттям Кримінального процесуального кодексу України»: чинне законодавство з 19 листопада 2012 р.: (офіційний текст). – К.: ПАЛИВОДА А. В., 2012. – 382 с.</w:t>
      </w:r>
    </w:p>
    <w:p w:rsidR="00236599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Про адвокатуру та адвокатську діяльність: Закон України від 05.07.2012 р. // [Електронний ресурс]. – Режим доступу: http: // http://zakon2.rada.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gov.ua/laws /show/про%20адвокатуру%20та%20адвокатську%20діяльність</w:t>
      </w:r>
    </w:p>
    <w:p w:rsidR="00236599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Про судоустрій і статус суддів: Закон України від 07 липня 2010 р. // [Електронний ресурс]. – Режим доступу: http://zakon2.rada.gov.ua/laws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/show/про%20судоустрій%20і%20статус%20суддів</w:t>
      </w:r>
    </w:p>
    <w:p w:rsidR="00236599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Про безоплатну правову допомогу: Закон України від 02.06.2011 р. // [Електронний ресурс]. – Режим доступу: http: // http://zakon2.rada.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gov.ua/laws/show/про%20безоплатну%20правову%20допомогу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Про організацію діяльності органів досудового розслідування Міністерства внутрішніх справ України: Наказ МВС України від 09 серпня 2012 р. № 686.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Про затвердження Положення про порядок застосування електронних засобів контролю: Наказ МВС України від 09 серпня 2012 р. № 696.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Про затвердження Положення про порядок ведення Єдиного реєстру досудових розслідувань: Наказ Генерального прокурора України від 17 серпня 2012 р. №69.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комісії: Наказ МВС України від 19 листопада 2012 р. № 1050.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Положення про Вищу кваліфікаційно-дисциплінарну комісію адвокатури від 17 листопада 2012 р. // [Електронний ресурс]. – Режим доступу: http: //vkdka.org/polojennia/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Регламент Вищої кваліфікаційно-дисциплінарної комісії адвокатури від 07 грудня 2012 р. // [Електронний ресурс]. – Режим доступу: http://vkdka.org/reglament/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Питання оплати послуг адвокатів, які надають вторинну правову допомогу особам, затриманим в адміністративному або кримінальному процесуальному порядку, а також у кримінальних провадженнях: Постанова Кабінету Міністрів України від 18 квітня 2012 р. № 305 // [Електронний ресурс]. – Режим доступу: http://zakon2.rada.gov.ua/laws/show/305-2012-п/paran8#n8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Ухвала Конституційного Суду України про відмову у відкритті конституційного провадження у справі за конституційним зверненням громадянина США Глотова Олександра Леонідовича щодо офіційного тлумачення положень статей 42, 43 Конституції України, Закону України «Про адвокатуру» і статті 13 Закону України «Про підприємництво» та визнання неконституційними положень статей 2, 17 Закону України «Про адвокатуру» від 1 жовтня 2002 р. № 51-у/2002.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Правила адвокатської етики: Схвалено Вищою кваліфікаційною комісією адвокатури при Кабінеті Міністрів України 17.11.2012 р. // Адвокатура в Україні. – К., 2012. – Електронний ресурс : Режим доступу – http://search.ligazakon.ua/l_doc2.nsf/link1/MUS20912.html.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Основні положення про роль адвокатів. Прийняті УПІ Конгресом ООН зі запобігання злочинам у серпні 1990 р.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Загальний кодекс правил для адвокатів країн Європейського Співтовариства, Прийнято делегацією дванадцяти країн-учасниць на пленарному засіданні у Страсбурзі в жовтні 1988 р.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Європейська угода про осіб, що беруть участь у процесі Європейського суду з прав людини. Страсбург, 5 березня 1996 р.</w:t>
      </w:r>
    </w:p>
    <w:p w:rsidR="0015581B" w:rsidRPr="004B3B30" w:rsidRDefault="0015581B" w:rsidP="00593DC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 w:right="225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>Рекомендації И (2000) 21 Комітету міністрів державам-учасницям Ради Європи про свободу здійснення професійних адвокатських обов</w:t>
      </w:r>
      <w:r w:rsidR="00DD3D0C" w:rsidRPr="004B3B30">
        <w:rPr>
          <w:szCs w:val="28"/>
          <w:lang w:val="uk-UA"/>
        </w:rPr>
        <w:t>’</w:t>
      </w:r>
      <w:r w:rsidRPr="004B3B30">
        <w:rPr>
          <w:szCs w:val="28"/>
          <w:lang w:val="uk-UA"/>
        </w:rPr>
        <w:t>язків. Прийняті Комітетом міністрів Ради Європи на 72-й зустрічі заступників міністрів 25 жовтня 2000 р.</w:t>
      </w:r>
    </w:p>
    <w:p w:rsidR="00F35755" w:rsidRDefault="00F35755" w:rsidP="00CF0780">
      <w:pPr>
        <w:shd w:val="clear" w:color="auto" w:fill="FFFFFF"/>
        <w:ind w:firstLine="567"/>
        <w:jc w:val="both"/>
        <w:rPr>
          <w:b/>
          <w:szCs w:val="28"/>
          <w:lang w:val="uk-UA"/>
        </w:rPr>
      </w:pPr>
    </w:p>
    <w:p w:rsidR="0015581B" w:rsidRPr="004B3B30" w:rsidRDefault="00F35755" w:rsidP="00CF0780">
      <w:pPr>
        <w:shd w:val="clear" w:color="auto" w:fill="FFFFFF"/>
        <w:ind w:firstLine="567"/>
        <w:jc w:val="both"/>
        <w:rPr>
          <w:b/>
          <w:szCs w:val="28"/>
          <w:lang w:val="uk-UA"/>
        </w:rPr>
      </w:pPr>
      <w:r w:rsidRPr="004B3B30">
        <w:rPr>
          <w:b/>
          <w:szCs w:val="28"/>
          <w:lang w:val="uk-UA"/>
        </w:rPr>
        <w:t>МЕТОДИЧНА ЛІТЕРАТУРА</w:t>
      </w:r>
    </w:p>
    <w:p w:rsidR="0015581B" w:rsidRPr="004B3B30" w:rsidRDefault="0015581B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B3B30">
        <w:rPr>
          <w:rStyle w:val="af"/>
          <w:b w:val="0"/>
          <w:sz w:val="28"/>
          <w:szCs w:val="28"/>
        </w:rPr>
        <w:t>Гаррис Р.</w:t>
      </w:r>
      <w:r w:rsidRPr="004B3B30">
        <w:rPr>
          <w:rStyle w:val="apple-converted-space"/>
          <w:sz w:val="28"/>
          <w:szCs w:val="28"/>
        </w:rPr>
        <w:t> </w:t>
      </w:r>
      <w:r w:rsidRPr="004B3B30">
        <w:rPr>
          <w:sz w:val="28"/>
          <w:szCs w:val="28"/>
        </w:rPr>
        <w:t>Школа адвокатуры. Руководство к ведению гражданских и уголовных дел / Р. Гаррис ; пер. с англ. П. Сергеич. – Изд. 2-е. – М. : Изд-во СГУ, 2010. – 349 с.</w:t>
      </w:r>
    </w:p>
    <w:p w:rsidR="0015581B" w:rsidRPr="004B3B30" w:rsidRDefault="0015581B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B3B30">
        <w:rPr>
          <w:rStyle w:val="af"/>
          <w:b w:val="0"/>
          <w:sz w:val="28"/>
          <w:szCs w:val="28"/>
        </w:rPr>
        <w:t>Данилов Е. П.</w:t>
      </w:r>
      <w:r w:rsidRPr="004B3B30">
        <w:rPr>
          <w:rStyle w:val="apple-converted-space"/>
          <w:sz w:val="28"/>
          <w:szCs w:val="28"/>
        </w:rPr>
        <w:t> </w:t>
      </w:r>
      <w:r w:rsidRPr="004B3B30">
        <w:rPr>
          <w:sz w:val="28"/>
          <w:szCs w:val="28"/>
        </w:rPr>
        <w:t>Справочник адвоката: консультации, защита в суде, образы документов / Е. П. Данилов. – М. : Юрайт, 2012. – 726 с. – (Профессиональная практика).</w:t>
      </w:r>
    </w:p>
    <w:p w:rsidR="0015581B" w:rsidRPr="004B3B30" w:rsidRDefault="0015581B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B3B30">
        <w:rPr>
          <w:rStyle w:val="af"/>
          <w:b w:val="0"/>
          <w:sz w:val="28"/>
          <w:szCs w:val="28"/>
        </w:rPr>
        <w:t>Енциклопедичний</w:t>
      </w:r>
      <w:r w:rsidRPr="004B3B30">
        <w:rPr>
          <w:rStyle w:val="apple-converted-space"/>
          <w:bCs/>
          <w:sz w:val="28"/>
          <w:szCs w:val="28"/>
        </w:rPr>
        <w:t> </w:t>
      </w:r>
      <w:r w:rsidRPr="004B3B30">
        <w:rPr>
          <w:sz w:val="28"/>
          <w:szCs w:val="28"/>
        </w:rPr>
        <w:t>довідник майбу</w:t>
      </w:r>
      <w:r w:rsidR="00951BB0" w:rsidRPr="004B3B30">
        <w:rPr>
          <w:sz w:val="28"/>
          <w:szCs w:val="28"/>
        </w:rPr>
        <w:t>тнього адвоката</w:t>
      </w:r>
      <w:r w:rsidRPr="004B3B30">
        <w:rPr>
          <w:sz w:val="28"/>
          <w:szCs w:val="28"/>
        </w:rPr>
        <w:t>: у 2 ч. / за заг. ред. С. Ф. Сафулько. – К. : Ін Юре, 2008. – Ч. 1–2.</w:t>
      </w:r>
    </w:p>
    <w:p w:rsidR="0015581B" w:rsidRPr="004B3B30" w:rsidRDefault="0015581B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B3B30">
        <w:rPr>
          <w:rStyle w:val="af"/>
          <w:b w:val="0"/>
          <w:sz w:val="28"/>
          <w:szCs w:val="28"/>
        </w:rPr>
        <w:t>Захист</w:t>
      </w:r>
      <w:r w:rsidRPr="004B3B30">
        <w:rPr>
          <w:rStyle w:val="apple-converted-space"/>
          <w:bCs/>
          <w:sz w:val="28"/>
          <w:szCs w:val="28"/>
        </w:rPr>
        <w:t> </w:t>
      </w:r>
      <w:r w:rsidRPr="004B3B30">
        <w:rPr>
          <w:sz w:val="28"/>
          <w:szCs w:val="28"/>
        </w:rPr>
        <w:t>у кримінальному процесі за новим Кримінальним процесуальним кодексом України : практ. посіб. / упоряд.: Ю. І. Руснак. – К. : Центр учб. л-ри, 2013. – 352 с.</w:t>
      </w:r>
    </w:p>
    <w:p w:rsidR="0015581B" w:rsidRPr="004B3B30" w:rsidRDefault="0015581B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B3B30">
        <w:rPr>
          <w:rStyle w:val="af"/>
          <w:b w:val="0"/>
          <w:sz w:val="28"/>
          <w:szCs w:val="28"/>
        </w:rPr>
        <w:t>Зейкан Я. П</w:t>
      </w:r>
      <w:r w:rsidRPr="004B3B30">
        <w:rPr>
          <w:sz w:val="28"/>
          <w:szCs w:val="28"/>
        </w:rPr>
        <w:t>. Адвокат: навички професії : практ. посіб. / Я. П. Зейкан. – 2-ге вид., стер. – К. : КНТ : Вид. Ліпкан О.С., 2011. – 788 с.</w:t>
      </w:r>
    </w:p>
    <w:p w:rsidR="0015581B" w:rsidRPr="00F35755" w:rsidRDefault="0015581B" w:rsidP="00E67CB9">
      <w:pPr>
        <w:pStyle w:val="af6"/>
        <w:widowControl w:val="0"/>
        <w:numPr>
          <w:ilvl w:val="0"/>
          <w:numId w:val="9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  <w:shd w:val="clear" w:color="auto" w:fill="FFFFFF"/>
          <w:lang w:val="uk-UA"/>
        </w:rPr>
      </w:pPr>
      <w:r w:rsidRPr="00F35755">
        <w:rPr>
          <w:rStyle w:val="af"/>
          <w:b w:val="0"/>
          <w:szCs w:val="28"/>
          <w:shd w:val="clear" w:color="auto" w:fill="FFFFFF"/>
          <w:lang w:val="uk-UA"/>
        </w:rPr>
        <w:t>Іванцова А. В.</w:t>
      </w:r>
      <w:r w:rsidRPr="00F35755">
        <w:rPr>
          <w:rStyle w:val="apple-converted-space"/>
          <w:szCs w:val="28"/>
          <w:shd w:val="clear" w:color="auto" w:fill="FFFFFF"/>
          <w:lang w:val="uk-UA"/>
        </w:rPr>
        <w:t> </w:t>
      </w:r>
      <w:r w:rsidRPr="00F35755">
        <w:rPr>
          <w:szCs w:val="28"/>
          <w:shd w:val="clear" w:color="auto" w:fill="FFFFFF"/>
          <w:lang w:val="uk-UA"/>
        </w:rPr>
        <w:t>Організаці</w:t>
      </w:r>
      <w:r w:rsidR="00951BB0" w:rsidRPr="00F35755">
        <w:rPr>
          <w:szCs w:val="28"/>
          <w:shd w:val="clear" w:color="auto" w:fill="FFFFFF"/>
          <w:lang w:val="uk-UA"/>
        </w:rPr>
        <w:t>йні форми діяльності адвокатури</w:t>
      </w:r>
      <w:r w:rsidRPr="00F35755">
        <w:rPr>
          <w:szCs w:val="28"/>
          <w:shd w:val="clear" w:color="auto" w:fill="FFFFFF"/>
          <w:lang w:val="uk-UA"/>
        </w:rPr>
        <w:t>: монографія / А. В. Іванцова. – Х. : ФІНН, 2011. – 248 с.</w:t>
      </w:r>
    </w:p>
    <w:p w:rsidR="0015581B" w:rsidRPr="00F35755" w:rsidRDefault="0015581B" w:rsidP="00E67CB9">
      <w:pPr>
        <w:pStyle w:val="af6"/>
        <w:widowControl w:val="0"/>
        <w:numPr>
          <w:ilvl w:val="0"/>
          <w:numId w:val="9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  <w:shd w:val="clear" w:color="auto" w:fill="FFFFFF"/>
          <w:lang w:val="uk-UA"/>
        </w:rPr>
      </w:pPr>
      <w:r w:rsidRPr="00F35755">
        <w:rPr>
          <w:rStyle w:val="af"/>
          <w:b w:val="0"/>
          <w:szCs w:val="28"/>
          <w:shd w:val="clear" w:color="auto" w:fill="FFFFFF"/>
          <w:lang w:val="uk-UA"/>
        </w:rPr>
        <w:t>Синеокий О</w:t>
      </w:r>
      <w:r w:rsidRPr="00F35755">
        <w:rPr>
          <w:rStyle w:val="af"/>
          <w:szCs w:val="28"/>
          <w:shd w:val="clear" w:color="auto" w:fill="FFFFFF"/>
          <w:lang w:val="uk-UA"/>
        </w:rPr>
        <w:t xml:space="preserve">. </w:t>
      </w:r>
      <w:r w:rsidRPr="00F35755">
        <w:rPr>
          <w:rStyle w:val="af"/>
          <w:b w:val="0"/>
          <w:szCs w:val="28"/>
          <w:shd w:val="clear" w:color="auto" w:fill="FFFFFF"/>
          <w:lang w:val="uk-UA"/>
        </w:rPr>
        <w:t>В.</w:t>
      </w:r>
      <w:r w:rsidRPr="00F35755">
        <w:rPr>
          <w:rStyle w:val="apple-converted-space"/>
          <w:szCs w:val="28"/>
          <w:shd w:val="clear" w:color="auto" w:fill="FFFFFF"/>
          <w:lang w:val="uk-UA"/>
        </w:rPr>
        <w:t> </w:t>
      </w:r>
      <w:r w:rsidRPr="00F35755">
        <w:rPr>
          <w:szCs w:val="28"/>
          <w:shd w:val="clear" w:color="auto" w:fill="FFFFFF"/>
          <w:lang w:val="uk-UA"/>
        </w:rPr>
        <w:t>Адвокатура как институт правовой помощи и защиты: новый курс адвокатского права и адвокатской криминалистики : учеб. пособие / О. В. Синеокий. –Изд. 2-е, испр. и доп. – Харьков : Право, 2012. – 520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Адвокатская деятельность: учеб.-практ. пособ. / под общ. ред. В.Н. Буробина. – М.: ЭКМОС, 2003.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Адвокатура в США / П.Д. Баренбойм // Адвокат. – 1993. – № 1-2. – С. 32-41.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Адміністративне право України: підруч. / Ю. П. Би</w:t>
      </w:r>
      <w:r w:rsidRPr="00F35755">
        <w:rPr>
          <w:spacing w:val="-2"/>
          <w:szCs w:val="28"/>
          <w:lang w:val="uk-UA"/>
        </w:rPr>
        <w:t>тяк, В. М. Гаращук, О. В. Дьяченко та ін.; за ред. Ю. П. Битяка.</w:t>
      </w:r>
      <w:r w:rsidRPr="00F35755">
        <w:rPr>
          <w:szCs w:val="28"/>
          <w:lang w:val="uk-UA"/>
        </w:rPr>
        <w:t xml:space="preserve"> – К.: Юрінком Інтер, 2005. – 544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Андрушко Н. Адвокатура Франції на сучасному етапі свого розвитку / Н. Андрушко [Електрон. ресурс]. – Режим доступу: </w:t>
      </w:r>
      <w:r w:rsidRPr="00F35755">
        <w:rPr>
          <w:color w:val="0000FF"/>
          <w:szCs w:val="28"/>
          <w:lang w:val="uk-UA"/>
        </w:rPr>
        <w:t>//http://naub.oa.edu.ua/2012/advokatura-frantsiji-na-suchasnomu-etapi-svoho-rozvytku/</w:t>
      </w:r>
      <w:r w:rsidRPr="00F35755">
        <w:rPr>
          <w:color w:val="0000FF"/>
          <w:spacing w:val="-4"/>
          <w:szCs w:val="28"/>
          <w:lang w:val="uk-UA"/>
        </w:rPr>
        <w:t>.</w:t>
      </w:r>
      <w:r w:rsidRPr="00F35755">
        <w:rPr>
          <w:spacing w:val="-4"/>
          <w:szCs w:val="28"/>
          <w:lang w:val="uk-UA"/>
        </w:rPr>
        <w:t xml:space="preserve"> – Заголовок з екрана.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Апарова Т.В. Организация и функции адвокатуры в зарубежных странах / Т. В. Апарова. – М.: Статут, 2006. – 240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Аракелян М. Р. Курс лекций по праву Европейского Союза: Учебное пособие / М.Р. Аракелян, Н.Д. Василенко. – Одесса: Юрид. л-ра, 2008. – 224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Афанасьев Д.В. Участие адвоката при разбирательстве в Европейском суде по правам человека и возмещение представительских расходов / Д.В. Афанасьев // Адвокат, 2010. [Електрон. ресурс]. – Режим доступу: </w:t>
      </w:r>
      <w:hyperlink r:id="rId10" w:history="1">
        <w:r w:rsidRPr="00F35755">
          <w:rPr>
            <w:rStyle w:val="a7"/>
            <w:szCs w:val="28"/>
            <w:lang w:val="uk-UA"/>
          </w:rPr>
          <w:t>http://www.juristlib.ru/</w:t>
        </w:r>
      </w:hyperlink>
      <w:r w:rsidRPr="00F35755">
        <w:rPr>
          <w:szCs w:val="28"/>
          <w:lang w:val="uk-UA"/>
        </w:rPr>
        <w:t xml:space="preserve"> </w:t>
      </w:r>
      <w:r w:rsidRPr="00F35755">
        <w:rPr>
          <w:color w:val="0000FF"/>
          <w:szCs w:val="28"/>
          <w:lang w:val="uk-UA"/>
        </w:rPr>
        <w:t>book_4888.html</w:t>
      </w:r>
      <w:r w:rsidRPr="00F35755">
        <w:rPr>
          <w:color w:val="0000FF"/>
          <w:spacing w:val="-4"/>
          <w:szCs w:val="28"/>
          <w:lang w:val="uk-UA"/>
        </w:rPr>
        <w:t>.</w:t>
      </w:r>
      <w:r w:rsidRPr="00F35755">
        <w:rPr>
          <w:spacing w:val="-4"/>
          <w:szCs w:val="28"/>
          <w:lang w:val="uk-UA"/>
        </w:rPr>
        <w:t xml:space="preserve"> – Заголовок з екрана.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pacing w:val="-2"/>
          <w:szCs w:val="28"/>
          <w:lang w:val="uk-UA"/>
        </w:rPr>
        <w:t>Баженова Б.М. Спеціалізовані адвокати в Німеччині</w:t>
      </w:r>
      <w:r w:rsidRPr="00F35755">
        <w:rPr>
          <w:szCs w:val="28"/>
          <w:lang w:val="uk-UA"/>
        </w:rPr>
        <w:t xml:space="preserve"> / Б.М. Баженова // Вісн. Акад. адвокатури України. – Вип. 1. – 2003. – С. 76-82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Баишев Ж.Н. Конституционный Суд в системе государ</w:t>
      </w:r>
      <w:r w:rsidRPr="00F35755">
        <w:rPr>
          <w:szCs w:val="28"/>
          <w:lang w:val="uk-UA"/>
        </w:rPr>
        <w:softHyphen/>
        <w:t>ственной власти: автореф. дис. на соиск. наук. степени канд. юр. наук / Ж.Н. Баишев. – М., 1994.- 20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Бандурка О. М. Адміністративний процес: підруч</w:t>
      </w:r>
      <w:r w:rsidRPr="00F35755">
        <w:rPr>
          <w:spacing w:val="-2"/>
          <w:szCs w:val="28"/>
          <w:lang w:val="uk-UA"/>
        </w:rPr>
        <w:t>ник для вищих навч. закладів / О. М. Бандурка, М. М. Тищенко.</w:t>
      </w:r>
      <w:r w:rsidRPr="00F35755">
        <w:rPr>
          <w:szCs w:val="28"/>
          <w:lang w:val="uk-UA"/>
        </w:rPr>
        <w:t xml:space="preserve"> – К.: Літера ЛТД, 2001. – 336 с.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Васьковский  Е.  В.  Организация  адвокатуры: в. т. – </w:t>
      </w:r>
      <w:r w:rsidRPr="00F35755">
        <w:rPr>
          <w:spacing w:val="-2"/>
          <w:szCs w:val="28"/>
          <w:lang w:val="uk-UA"/>
        </w:rPr>
        <w:t>Т.1. / Е. В. Васьковский. Очерк  всеобщей истории адвокатуры.</w:t>
      </w:r>
      <w:r w:rsidRPr="00F35755">
        <w:rPr>
          <w:szCs w:val="28"/>
          <w:lang w:val="uk-UA"/>
        </w:rPr>
        <w:t xml:space="preserve"> – С.Пб., 1983. – 476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bCs/>
          <w:szCs w:val="28"/>
          <w:lang w:val="uk-UA"/>
        </w:rPr>
        <w:t xml:space="preserve">Вільчик Т. Б. </w:t>
      </w:r>
      <w:r w:rsidRPr="00F35755">
        <w:rPr>
          <w:szCs w:val="28"/>
          <w:lang w:val="uk-UA"/>
        </w:rPr>
        <w:t xml:space="preserve">Правова допомога як необхідний аспект доступності правосуддя та права на справедливий судовий розгляд / Т. Б. Вільчик // Zborník príspevkov z medzinárodnej vedeckej konferencie  </w:t>
      </w:r>
      <w:r w:rsidRPr="00F35755">
        <w:rPr>
          <w:bCs/>
          <w:szCs w:val="28"/>
          <w:lang w:val="uk-UA"/>
        </w:rPr>
        <w:t xml:space="preserve">PRÁVNA VEDA A PRAX V TREŤOM TISÍCROČÍ </w:t>
      </w:r>
      <w:r w:rsidRPr="00F35755">
        <w:rPr>
          <w:szCs w:val="28"/>
          <w:lang w:val="uk-UA"/>
        </w:rPr>
        <w:t xml:space="preserve">/27. – 28. február 2015. – </w:t>
      </w:r>
      <w:r w:rsidRPr="00F35755">
        <w:rPr>
          <w:bCs/>
          <w:szCs w:val="28"/>
          <w:lang w:val="uk-UA"/>
        </w:rPr>
        <w:t>Univerzita Pavla Jozefa Šafárika v Košiciach, Právnická fakulta. –</w:t>
      </w:r>
      <w:r w:rsidRPr="00F35755">
        <w:rPr>
          <w:szCs w:val="28"/>
          <w:lang w:val="uk-UA"/>
        </w:rPr>
        <w:t xml:space="preserve"> Р. 70-75.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Вільчик Т. Б. Кримінально-процесуальні проблеми захисту прав обвинуваченого та світові стандарти / Т. Б. Вільчик // Проблеми законності. – 2004. – № 3. – С. 112-114.</w:t>
      </w:r>
    </w:p>
    <w:p w:rsidR="00F35755" w:rsidRPr="00F35755" w:rsidRDefault="00F35755" w:rsidP="00E67CB9">
      <w:pPr>
        <w:pStyle w:val="210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rFonts w:ascii="Times New Roman" w:eastAsia="GaramondPremrPro-Bd" w:hAnsi="Times New Roman"/>
          <w:sz w:val="28"/>
          <w:szCs w:val="28"/>
          <w:lang w:val="uk-UA"/>
        </w:rPr>
      </w:pPr>
      <w:r w:rsidRPr="00F35755">
        <w:rPr>
          <w:rFonts w:ascii="Times New Roman" w:hAnsi="Times New Roman"/>
          <w:sz w:val="28"/>
          <w:szCs w:val="28"/>
          <w:lang w:val="uk-UA"/>
        </w:rPr>
        <w:t xml:space="preserve">Вільчик Т. Б. Реалізація принципу незалежності професійної діяльності адвокатів у взаєминах з державною владою / Т. Б. Вільчик </w:t>
      </w:r>
      <w:r w:rsidRPr="00F35755">
        <w:rPr>
          <w:rFonts w:ascii="Times New Roman" w:hAnsi="Times New Roman"/>
          <w:bCs/>
          <w:sz w:val="28"/>
          <w:szCs w:val="28"/>
          <w:lang w:val="uk-UA"/>
        </w:rPr>
        <w:t xml:space="preserve">// </w:t>
      </w:r>
      <w:r w:rsidRPr="00F35755">
        <w:rPr>
          <w:rFonts w:ascii="Times New Roman" w:eastAsia="GaramondPremrPro-Bd" w:hAnsi="Times New Roman"/>
          <w:sz w:val="28"/>
          <w:szCs w:val="28"/>
          <w:lang w:val="uk-UA"/>
        </w:rPr>
        <w:t xml:space="preserve">Вісн. Акад. адвокатури України. – 2014. – Том 11. – Число 2 (30). – </w:t>
      </w:r>
      <w:r w:rsidRPr="00F35755">
        <w:rPr>
          <w:rFonts w:ascii="Times New Roman" w:eastAsia="Times-Roman" w:hAnsi="Times New Roman"/>
          <w:sz w:val="28"/>
          <w:szCs w:val="28"/>
          <w:lang w:val="uk-UA"/>
        </w:rPr>
        <w:t xml:space="preserve">С. 63-73.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spacing w:val="-2"/>
          <w:szCs w:val="28"/>
          <w:lang w:val="uk-UA"/>
        </w:rPr>
      </w:pPr>
      <w:r w:rsidRPr="00F35755">
        <w:rPr>
          <w:spacing w:val="-2"/>
          <w:szCs w:val="28"/>
          <w:lang w:val="uk-UA"/>
        </w:rPr>
        <w:t xml:space="preserve">Вільчик Т. Б. </w:t>
      </w:r>
      <w:r w:rsidRPr="00F35755">
        <w:rPr>
          <w:bCs/>
          <w:spacing w:val="-2"/>
          <w:szCs w:val="28"/>
          <w:lang w:val="uk-UA"/>
        </w:rPr>
        <w:t xml:space="preserve">Конституционная природа права на правовую помощь: сравнительный анализ  </w:t>
      </w:r>
      <w:r w:rsidRPr="00F35755">
        <w:rPr>
          <w:spacing w:val="-2"/>
          <w:szCs w:val="28"/>
          <w:lang w:val="uk-UA"/>
        </w:rPr>
        <w:t xml:space="preserve">/ Т. Б. Вільчик </w:t>
      </w:r>
      <w:r w:rsidRPr="00F35755">
        <w:rPr>
          <w:bCs/>
          <w:spacing w:val="-2"/>
          <w:szCs w:val="28"/>
          <w:lang w:val="uk-UA"/>
        </w:rPr>
        <w:t xml:space="preserve">// </w:t>
      </w:r>
      <w:r w:rsidRPr="00F35755">
        <w:rPr>
          <w:spacing w:val="-2"/>
          <w:szCs w:val="28"/>
          <w:lang w:val="uk-UA"/>
        </w:rPr>
        <w:t>Закон и Жизнь (“Legea si Viata”). – Минск. – 2013. – № 10</w:t>
      </w:r>
      <w:r w:rsidRPr="00F35755">
        <w:rPr>
          <w:bCs/>
          <w:spacing w:val="-2"/>
          <w:szCs w:val="28"/>
          <w:lang w:val="uk-UA"/>
        </w:rPr>
        <w:t xml:space="preserve">. – С. 55-59. </w:t>
      </w:r>
    </w:p>
    <w:p w:rsidR="00F35755" w:rsidRPr="00F35755" w:rsidRDefault="00F35755" w:rsidP="00E67CB9">
      <w:pPr>
        <w:pStyle w:val="210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755">
        <w:rPr>
          <w:rFonts w:ascii="Times New Roman" w:hAnsi="Times New Roman"/>
          <w:sz w:val="28"/>
          <w:szCs w:val="28"/>
          <w:lang w:val="uk-UA"/>
        </w:rPr>
        <w:t xml:space="preserve">Вільчик Т. Б.  Cпіввідношення понять “правова допомога” та “правові (юридичні) послуги” в юридичній науці та законодавстві України / Т. Б. Вільчик // </w:t>
      </w:r>
      <w:r w:rsidRPr="00F35755">
        <w:rPr>
          <w:rFonts w:ascii="Times New Roman" w:hAnsi="Times New Roman"/>
          <w:bCs/>
          <w:sz w:val="28"/>
          <w:szCs w:val="28"/>
          <w:lang w:val="uk-UA"/>
        </w:rPr>
        <w:t xml:space="preserve">Наук. вісн. Міжнар. гуманітарного ун-ту. Серія: Юриспруденція. – № 6/2. – Том 1. – 2013. 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rFonts w:eastAsia="Times-Roman"/>
          <w:szCs w:val="28"/>
          <w:lang w:val="uk-UA"/>
        </w:rPr>
      </w:pPr>
      <w:r w:rsidRPr="00F35755">
        <w:rPr>
          <w:szCs w:val="28"/>
          <w:lang w:val="uk-UA"/>
        </w:rPr>
        <w:t xml:space="preserve">Вільчик Т. Б. </w:t>
      </w:r>
      <w:r w:rsidRPr="00F35755">
        <w:rPr>
          <w:rFonts w:eastAsia="Times-Roman"/>
          <w:szCs w:val="28"/>
          <w:lang w:val="uk-UA"/>
        </w:rPr>
        <w:t xml:space="preserve">Адвокатура і держава: взаємодія в забезпеченні прав і   законних інтересів громадян </w:t>
      </w:r>
      <w:r w:rsidRPr="00F35755">
        <w:rPr>
          <w:szCs w:val="28"/>
          <w:lang w:val="uk-UA"/>
        </w:rPr>
        <w:t xml:space="preserve">/ Т. Б. Вільчик </w:t>
      </w:r>
      <w:r w:rsidRPr="00F35755">
        <w:rPr>
          <w:rFonts w:eastAsia="Times-Roman"/>
          <w:szCs w:val="28"/>
          <w:lang w:val="uk-UA"/>
        </w:rPr>
        <w:t>//</w:t>
      </w:r>
      <w:r w:rsidRPr="00F35755">
        <w:rPr>
          <w:bCs/>
          <w:szCs w:val="28"/>
          <w:lang w:val="uk-UA"/>
        </w:rPr>
        <w:t xml:space="preserve"> Наук. вісн. Міжнар. гуманітарного ун-ту. Серія. Юриспруденція. –</w:t>
      </w:r>
      <w:r w:rsidRPr="00F35755">
        <w:rPr>
          <w:szCs w:val="28"/>
          <w:lang w:val="uk-UA"/>
        </w:rPr>
        <w:t xml:space="preserve"> 2014. – № 10-1. – Том 1. – С. 62-66.</w:t>
      </w:r>
    </w:p>
    <w:p w:rsidR="00F35755" w:rsidRPr="00F35755" w:rsidRDefault="00F35755" w:rsidP="00E67CB9">
      <w:pPr>
        <w:pStyle w:val="210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755">
        <w:rPr>
          <w:rFonts w:ascii="Times New Roman" w:hAnsi="Times New Roman"/>
          <w:spacing w:val="-2"/>
          <w:sz w:val="28"/>
          <w:szCs w:val="28"/>
          <w:lang w:val="uk-UA"/>
        </w:rPr>
        <w:t>Вільчик Т. Б. Адвокатура та громадянське суспільс</w:t>
      </w:r>
      <w:r w:rsidRPr="00F35755">
        <w:rPr>
          <w:rFonts w:ascii="Times New Roman" w:hAnsi="Times New Roman"/>
          <w:sz w:val="28"/>
          <w:szCs w:val="28"/>
          <w:lang w:val="uk-UA"/>
        </w:rPr>
        <w:t xml:space="preserve">тво у правовій державі / Т. Б. Вільчик // Право України. – 2014. – № 2. – С. 243-250. </w:t>
      </w:r>
      <w:r w:rsidRPr="00F35755">
        <w:rPr>
          <w:rFonts w:ascii="Times New Roman" w:eastAsia="Times-Roman" w:hAnsi="Times New Roman"/>
          <w:sz w:val="28"/>
          <w:szCs w:val="28"/>
          <w:lang w:val="uk-UA"/>
        </w:rPr>
        <w:t xml:space="preserve">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rFonts w:eastAsia="Times-Roman"/>
          <w:szCs w:val="28"/>
          <w:lang w:val="uk-UA"/>
        </w:rPr>
      </w:pPr>
      <w:r w:rsidRPr="00F35755">
        <w:rPr>
          <w:szCs w:val="28"/>
          <w:lang w:val="uk-UA"/>
        </w:rPr>
        <w:t>Вільчик Т. Б. Адвокатура та судова влада: характер взаємовідносин / Т. Б. Вільчик // Часопис академії адвокатури. – Том 7. – № 4 (25). – 2014. – С. 19-25.</w:t>
      </w:r>
    </w:p>
    <w:p w:rsidR="00F35755" w:rsidRPr="00F35755" w:rsidRDefault="00F35755" w:rsidP="00E67CB9">
      <w:pPr>
        <w:pStyle w:val="210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755">
        <w:rPr>
          <w:rFonts w:ascii="Times New Roman" w:hAnsi="Times New Roman"/>
          <w:sz w:val="28"/>
          <w:szCs w:val="28"/>
          <w:lang w:val="uk-UA"/>
        </w:rPr>
        <w:t xml:space="preserve">Вільчик Т. Б. Вдосконалення шляхів взаємодії інституту адвокатури з державними структурами  відповідно до евроінтеграційних прагнень України / Т. Б. Вільчик // </w:t>
      </w:r>
      <w:r w:rsidRPr="00F35755">
        <w:rPr>
          <w:rFonts w:ascii="Times New Roman" w:hAnsi="Times New Roman"/>
          <w:sz w:val="28"/>
          <w:szCs w:val="28"/>
        </w:rPr>
        <w:t xml:space="preserve">Материалы </w:t>
      </w:r>
      <w:r w:rsidRPr="00F35755">
        <w:rPr>
          <w:rFonts w:ascii="Times New Roman" w:hAnsi="Times New Roman"/>
          <w:sz w:val="28"/>
          <w:szCs w:val="28"/>
          <w:lang w:val="uk-UA"/>
        </w:rPr>
        <w:t xml:space="preserve">Междунар. научно-практич. конф. “Особенности адаптации законодательства Молдовы и Украины к законодательству Европейского Союза”, г. Кишинев, Республика Молдова, – 27-28 марта </w:t>
      </w:r>
      <w:smartTag w:uri="urn:schemas-microsoft-com:office:smarttags" w:element="metricconverter">
        <w:smartTagPr>
          <w:attr w:name="ProductID" w:val="2015 г"/>
        </w:smartTagPr>
        <w:r w:rsidRPr="00F35755">
          <w:rPr>
            <w:rFonts w:ascii="Times New Roman" w:hAnsi="Times New Roman"/>
            <w:sz w:val="28"/>
            <w:szCs w:val="28"/>
            <w:lang w:val="uk-UA"/>
          </w:rPr>
          <w:t>2015 г</w:t>
        </w:r>
      </w:smartTag>
      <w:r w:rsidRPr="00F35755">
        <w:rPr>
          <w:rFonts w:ascii="Times New Roman" w:hAnsi="Times New Roman"/>
          <w:sz w:val="28"/>
          <w:szCs w:val="28"/>
          <w:lang w:val="uk-UA"/>
        </w:rPr>
        <w:t>. – С. 128-132.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Вільчик Т. Б. </w:t>
      </w:r>
      <w:r w:rsidRPr="00F35755">
        <w:rPr>
          <w:bCs/>
          <w:szCs w:val="28"/>
          <w:lang w:val="uk-UA"/>
        </w:rPr>
        <w:t xml:space="preserve">Термінологічні питання інституту правової допомоги в Україні </w:t>
      </w:r>
      <w:r w:rsidRPr="00F35755">
        <w:rPr>
          <w:szCs w:val="28"/>
          <w:lang w:val="uk-UA"/>
        </w:rPr>
        <w:t xml:space="preserve">/ Т. Б. Вільчик </w:t>
      </w:r>
      <w:r w:rsidRPr="00F35755">
        <w:rPr>
          <w:bCs/>
          <w:szCs w:val="28"/>
          <w:lang w:val="uk-UA"/>
        </w:rPr>
        <w:t xml:space="preserve">// Наук. вісн. Ужгород. нац. ун-ту. – Вип. № 22. – Ч. ІІ. – 2012. – С. 140-146.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rStyle w:val="a7"/>
          <w:szCs w:val="28"/>
          <w:lang w:val="uk-UA"/>
        </w:rPr>
      </w:pPr>
      <w:r w:rsidRPr="00F35755">
        <w:rPr>
          <w:szCs w:val="28"/>
          <w:lang w:val="uk-UA"/>
        </w:rPr>
        <w:t xml:space="preserve">Вільчик Т. Б. </w:t>
      </w:r>
      <w:r w:rsidRPr="00F35755">
        <w:rPr>
          <w:bCs/>
          <w:szCs w:val="28"/>
          <w:lang w:val="uk-UA"/>
        </w:rPr>
        <w:t xml:space="preserve">Юридична природа адвокатури та проблеми  організації її діяльності </w:t>
      </w:r>
      <w:r w:rsidRPr="00F35755">
        <w:rPr>
          <w:szCs w:val="28"/>
          <w:lang w:val="uk-UA"/>
        </w:rPr>
        <w:t>/ Т. Б. Вільчик</w:t>
      </w:r>
      <w:r w:rsidRPr="00F35755">
        <w:rPr>
          <w:bCs/>
          <w:szCs w:val="28"/>
          <w:lang w:val="uk-UA"/>
        </w:rPr>
        <w:t xml:space="preserve"> // Університетські наук. записки. – </w:t>
      </w:r>
      <w:r w:rsidRPr="00F35755">
        <w:rPr>
          <w:szCs w:val="28"/>
          <w:lang w:val="uk-UA"/>
        </w:rPr>
        <w:t xml:space="preserve">2011. – № 4 (40). – С. 327-331. [Електрон. ресурс]. – Режим доступу: </w:t>
      </w:r>
      <w:hyperlink r:id="rId11" w:history="1">
        <w:r w:rsidRPr="00F35755">
          <w:rPr>
            <w:rStyle w:val="a7"/>
            <w:szCs w:val="28"/>
            <w:lang w:val="uk-UA"/>
          </w:rPr>
          <w:t>http://nbuv.gov.ua/j-pdf/Unzap_ 2011_4_51.pdf</w:t>
        </w:r>
      </w:hyperlink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Вільчик Т. Б. Адвокатура у системі забезпечення конституційного права на правову допомогу / Т. Б. Вільчик</w:t>
      </w:r>
      <w:r w:rsidRPr="00F35755">
        <w:rPr>
          <w:bCs/>
          <w:szCs w:val="28"/>
          <w:lang w:val="uk-UA"/>
        </w:rPr>
        <w:t xml:space="preserve"> </w:t>
      </w:r>
      <w:r w:rsidRPr="00F35755">
        <w:rPr>
          <w:szCs w:val="28"/>
          <w:lang w:val="uk-UA"/>
        </w:rPr>
        <w:t>// Актуальні проблеми надання правової допомоги і роль адвокатури. – Х.:  2008.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bCs/>
          <w:szCs w:val="28"/>
          <w:lang w:val="uk-UA"/>
        </w:rPr>
      </w:pPr>
      <w:r w:rsidRPr="00F35755">
        <w:rPr>
          <w:szCs w:val="28"/>
          <w:lang w:val="uk-UA"/>
        </w:rPr>
        <w:t xml:space="preserve">Вільчик Т. Б. Адвокатура як форма реалізації державних гарантій права на правову допомогу в умовах становлення громадянського суспільства та правової держави / Т. Б. Вільчик // Матеріали </w:t>
      </w:r>
      <w:r w:rsidRPr="00F35755">
        <w:rPr>
          <w:bCs/>
          <w:szCs w:val="28"/>
          <w:lang w:val="uk-UA"/>
        </w:rPr>
        <w:t>Міжнар. наук.-практ. конф. “Права та свободи людини і громадянина: механізм їх реалізації та захисту різними галузями права” (м. Братислава, Словацька Республіка, 19-20 верес. 2014). – Братислава, 2014. – С.160-163.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Вільчик Т. Б. Організація роботи адвокатури в Україні: навч. посіб. / Т. Б. Вільчик. – Х.: ФІНН, 2006. – 304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Власихин В. А. Адвокатская деятельность в США / В. А. Власихин // Адвокат. – 1997. – № 10. – С. 17-21.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F35755">
        <w:rPr>
          <w:szCs w:val="28"/>
        </w:rPr>
        <w:t xml:space="preserve">Галоганов А. П. Право на квалифицированную юридическую помощь при составлении жалобы в Европейский Суд </w:t>
      </w:r>
      <w:r w:rsidRPr="00F35755">
        <w:rPr>
          <w:spacing w:val="-2"/>
          <w:szCs w:val="28"/>
        </w:rPr>
        <w:t>по правам человека / А. П. Галоганов // Бизнес в законе. – 2011.</w:t>
      </w:r>
      <w:r w:rsidRPr="00F35755">
        <w:rPr>
          <w:szCs w:val="28"/>
        </w:rPr>
        <w:t xml:space="preserve"> – № 5. – С. 45-47.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Гловацький І. Ю. Адвокатура зарубіжних країн (Англія, Німеччина, Франція): навч.-практ. посібник / І. Ю. Гловацький. – К.: Атіка, 2007. – 588 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Дейвис К. Право Европейского Союза / К. Дейвис. – К.: Знання, 2005. – 406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pacing w:val="-2"/>
          <w:szCs w:val="28"/>
        </w:rPr>
      </w:pPr>
      <w:r w:rsidRPr="00F35755">
        <w:rPr>
          <w:spacing w:val="-2"/>
          <w:szCs w:val="28"/>
        </w:rPr>
        <w:t>Европейское право. Право Европейского Союза и правовое обеспечение защиты прав человека: учебник для вузов / рук. авт. колл. и отв. ред. Л. М. Энтин. – М.: Норма, 2005. – 960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color w:val="0000FF"/>
          <w:szCs w:val="28"/>
          <w:lang w:val="uk-UA"/>
        </w:rPr>
      </w:pPr>
      <w:r w:rsidRPr="00F35755">
        <w:rPr>
          <w:szCs w:val="28"/>
          <w:lang w:val="uk-UA"/>
        </w:rPr>
        <w:t xml:space="preserve">Загальний кодекс правил для адвокатів країн Європейського Співтовариства, прийнятий делегацією дванадцяти країн-учасниць на пленарному засіданні в Страсбурзі у жовтні 1988 р. [Електрон. ресурс]. – Режим доступу: </w:t>
      </w:r>
      <w:hyperlink r:id="rId12" w:history="1">
        <w:r w:rsidRPr="00F35755">
          <w:rPr>
            <w:rStyle w:val="a7"/>
            <w:szCs w:val="28"/>
            <w:lang w:val="uk-UA"/>
          </w:rPr>
          <w:t>http://zakon4.rada.gov.ua/laws/show/994_343</w:t>
        </w:r>
      </w:hyperlink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Захарова О. С. Представництво у цивільному судочинстві / О. С. Захарова // Вісн. Акад. адвокатури України. – 2005. – № 3. – С. 32-36.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Зейкан Я. П. Право на захист у кримінальному процесі: практ. посіб. / Я. П. Зейкан. – К.: Юрид. практика, 2004. – 288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Іванцова А. В. Організаційні форми діяльності адвокатури: моногр. / В.В. Іванцова. – Х.: ФІНН, 2011. – 248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Історія адвокатури України // за ред. Т. В. Варфоломеєвої, О. Д. Святоцького. – К.: Либідь, 1992.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Камю А. Г. Профессия адвоката во Франции / А. Г. Камю // Юрид. практика. – 1998. – № 23. – С. 52-56.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Комаров В. В. Цивільний процес у глобальному контексті / В. В. Комаров  // Право України. – 2011. – № 10. – С. 22-43.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 w:eastAsia="uk-UA"/>
        </w:rPr>
      </w:pPr>
      <w:r w:rsidRPr="00F35755">
        <w:rPr>
          <w:szCs w:val="28"/>
          <w:lang w:val="uk-UA"/>
        </w:rPr>
        <w:t>Крылова Н. Е. Уголовное право сов</w:t>
      </w:r>
      <w:r w:rsidRPr="00F35755">
        <w:rPr>
          <w:szCs w:val="28"/>
          <w:lang w:val="uk-UA"/>
        </w:rPr>
        <w:softHyphen/>
        <w:t>ременных зарубежных государств (Англия, Франция, США, Германия): учебн. пособие / Н. Е. Крылова, А. В. Серебреникова. – М., 1997.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color w:val="0000FF"/>
          <w:szCs w:val="28"/>
          <w:lang w:val="uk-UA" w:eastAsia="uk-UA"/>
        </w:rPr>
      </w:pPr>
      <w:r w:rsidRPr="00F35755">
        <w:rPr>
          <w:szCs w:val="28"/>
          <w:lang w:val="uk-UA"/>
        </w:rPr>
        <w:t xml:space="preserve">Кудрявцева Н. Адвокатская деятельность во Франции / Н. Кудрявцева // Нижегородский адвокат. – 2011. – № 9. [Електронний ресурс] – Режим доступу: </w:t>
      </w:r>
      <w:hyperlink r:id="rId13" w:history="1">
        <w:r w:rsidRPr="00F35755">
          <w:rPr>
            <w:rStyle w:val="a7"/>
            <w:szCs w:val="28"/>
            <w:lang w:val="uk-UA"/>
          </w:rPr>
          <w:t>http://apno.ru</w:t>
        </w:r>
      </w:hyperlink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 w:eastAsia="uk-UA"/>
        </w:rPr>
      </w:pPr>
      <w:r w:rsidRPr="00F35755">
        <w:rPr>
          <w:szCs w:val="28"/>
          <w:lang w:val="uk-UA"/>
        </w:rPr>
        <w:t xml:space="preserve">Курдюков Д. Г. Право на жалобу в контексте Европейской конвенции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Pr="00F35755">
          <w:rPr>
            <w:szCs w:val="28"/>
            <w:lang w:val="uk-UA"/>
          </w:rPr>
          <w:t>1950 г</w:t>
        </w:r>
      </w:smartTag>
      <w:r w:rsidRPr="00F35755">
        <w:rPr>
          <w:szCs w:val="28"/>
          <w:lang w:val="uk-UA"/>
        </w:rPr>
        <w:t>.: автореф. дисс. на соискание учен. степени канд. юрид. наук. / Д. Г. Курдюков- Казань, 2001. – 21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Кучерена А. Г. Адвокатура / А. Г. Кучерена. – М.: Юристъ, 2010.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Лозовий В. О. Професійна етика юриста / В. О. Лозовий, О. В.  Петришин. – X.: Право, 2004. – 176 с. 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Лохвицкий А. В. Французская адвокатура / А. В. Лохвицкий // Профессия адвоката: сб. работ о франц. адвокатуре. – М.: Статут, 2006. – 238 с.</w:t>
      </w:r>
    </w:p>
    <w:p w:rsidR="00F35755" w:rsidRPr="00F35755" w:rsidRDefault="006E2917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hyperlink r:id="rId14" w:history="1">
        <w:r w:rsidR="00F35755" w:rsidRPr="00F35755">
          <w:rPr>
            <w:rStyle w:val="FontStyle68"/>
            <w:sz w:val="28"/>
            <w:szCs w:val="28"/>
            <w:lang w:val="uk-UA" w:eastAsia="uk-UA"/>
          </w:rPr>
          <w:t>Михайлів С. В</w:t>
        </w:r>
      </w:hyperlink>
      <w:r w:rsidR="00F35755" w:rsidRPr="00F35755">
        <w:rPr>
          <w:rStyle w:val="FontStyle68"/>
          <w:sz w:val="28"/>
          <w:szCs w:val="28"/>
          <w:lang w:val="uk-UA" w:eastAsia="uk-UA"/>
        </w:rPr>
        <w:t xml:space="preserve">. </w:t>
      </w:r>
      <w:r w:rsidR="00F35755" w:rsidRPr="00F35755">
        <w:rPr>
          <w:bCs/>
          <w:szCs w:val="28"/>
          <w:lang w:val="uk-UA"/>
        </w:rPr>
        <w:t>Адвокат</w:t>
      </w:r>
      <w:r w:rsidR="00F35755" w:rsidRPr="00F35755">
        <w:rPr>
          <w:szCs w:val="28"/>
          <w:lang w:val="uk-UA"/>
        </w:rPr>
        <w:t>-представник потерпілого у кримінальному процесі: автореф. дис. на здобут. наук. ступеня канд. юрид. наук : спец. 12.00.09 – кримінальний процес та криміналістика; судова експертиза / С. В. Михайлів; Нац. акад. внутр. справ. – К., 2011. – 18 с.</w:t>
      </w:r>
    </w:p>
    <w:p w:rsidR="00385D0D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Молдован А. В. Забезпечення обвинуваченому права на захист у кримінальному процесі Федеративної Республіки Німеччини та України (порівняльно-правове дослідження):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автореф. дис. на здобут. наук. ступеня канд. юрид. наук / А. В. Молдован. – К., 2003. – 22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szCs w:val="28"/>
        </w:rPr>
      </w:pPr>
      <w:r w:rsidRPr="00F35755">
        <w:rPr>
          <w:szCs w:val="28"/>
        </w:rPr>
        <w:t>Молло  М.  Правила  адвокатской  профессии  во  Франции (1842  г.). Перевод с французского / М. Молло. – М.: Издание Н.П. Шубинского, 1894. – 98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Обловацька Н. О. Страхування професійної відповідальності адвокатів в Україні  / Н. О. Обловацька // Адвокат. – № 9 (120). – 2010. – С. 25-28.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Організація роботи адвокатури в Україні: навч. посіб. / Т. Б. Вільчик, О. М. Овчаренко, А. В. Іванцова та ін.; за ред. І. Є. Марочкіна. – Х.: Право, 2014. – 392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Основи конституційного права України / за ред. В. В. Копєйчикова. – К.: Юрінком, 2000. – 288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color w:val="0000FF"/>
          <w:szCs w:val="28"/>
          <w:lang w:val="uk-UA"/>
        </w:rPr>
      </w:pPr>
      <w:r w:rsidRPr="00F35755">
        <w:rPr>
          <w:szCs w:val="28"/>
          <w:lang w:val="uk-UA"/>
        </w:rPr>
        <w:t xml:space="preserve">Основні положення про роль адвокатів, прийняті </w:t>
      </w:r>
      <w:r w:rsidRPr="00F35755">
        <w:rPr>
          <w:spacing w:val="-2"/>
          <w:szCs w:val="28"/>
          <w:lang w:val="uk-UA"/>
        </w:rPr>
        <w:t>VIII Конгресом ООН по запобіганню злочинам у серпні 1990 р.</w:t>
      </w:r>
      <w:r w:rsidRPr="00F35755">
        <w:rPr>
          <w:szCs w:val="28"/>
          <w:lang w:val="uk-UA"/>
        </w:rPr>
        <w:t xml:space="preserve"> – [Електронний ресурс] – Режим доступу:: </w:t>
      </w:r>
      <w:hyperlink r:id="rId15" w:history="1">
        <w:r w:rsidRPr="00F35755">
          <w:rPr>
            <w:rStyle w:val="a7"/>
            <w:szCs w:val="28"/>
            <w:lang w:val="uk-UA"/>
          </w:rPr>
          <w:t>http://zakon4.rada</w:t>
        </w:r>
      </w:hyperlink>
      <w:r w:rsidRPr="00F35755">
        <w:rPr>
          <w:color w:val="0000FF"/>
          <w:szCs w:val="28"/>
          <w:lang w:val="uk-UA"/>
        </w:rPr>
        <w:t>. gov.ua/laws/show/995_835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color w:val="0000FF"/>
          <w:szCs w:val="28"/>
          <w:lang w:val="uk-UA"/>
        </w:rPr>
      </w:pPr>
      <w:r w:rsidRPr="00F35755">
        <w:rPr>
          <w:szCs w:val="28"/>
          <w:lang w:val="uk-UA"/>
        </w:rPr>
        <w:t xml:space="preserve">План заходів щодо розвитку системи надання безоплатної правової допомоги. – Режим доступу: </w:t>
      </w:r>
      <w:hyperlink r:id="rId16" w:history="1">
        <w:r w:rsidRPr="00F35755">
          <w:rPr>
            <w:rStyle w:val="a7"/>
            <w:szCs w:val="28"/>
            <w:lang w:val="uk-UA"/>
          </w:rPr>
          <w:t>http://old.minjust</w:t>
        </w:r>
      </w:hyperlink>
      <w:r w:rsidRPr="00F35755">
        <w:rPr>
          <w:color w:val="0000FF"/>
          <w:szCs w:val="28"/>
          <w:lang w:val="uk-UA"/>
        </w:rPr>
        <w:t>. gov.ua/news/46592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080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Погорецький М. А. Адвокатура України: підруч. / М. А. Погорецький, О. Г. Яновська; Київ. нац. ун-т ім. Тараса Шевченка, юрид. ф-т. – Київ : Юрінком Інтер, 2014. – 365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color w:val="0000FF"/>
          <w:szCs w:val="28"/>
          <w:lang w:val="uk-UA"/>
        </w:rPr>
      </w:pPr>
      <w:r w:rsidRPr="00F35755">
        <w:rPr>
          <w:rFonts w:eastAsia="MS Mincho"/>
          <w:bCs/>
          <w:szCs w:val="28"/>
          <w:lang w:val="uk-UA"/>
        </w:rPr>
        <w:t xml:space="preserve">Положення про Комітет з питань адвокатської етики  при  Національній асоціації адвокатів України від 28.02.2014 р. </w:t>
      </w:r>
      <w:r w:rsidRPr="00F35755">
        <w:rPr>
          <w:szCs w:val="28"/>
          <w:lang w:val="uk-UA"/>
        </w:rPr>
        <w:t xml:space="preserve">[Електронний  ресурс] – Режим доступу: </w:t>
      </w:r>
      <w:hyperlink r:id="rId17" w:history="1">
        <w:r w:rsidRPr="00F35755">
          <w:rPr>
            <w:rStyle w:val="a7"/>
            <w:rFonts w:eastAsia="MS Mincho"/>
            <w:bCs/>
            <w:szCs w:val="28"/>
            <w:lang w:val="uk-UA"/>
          </w:rPr>
          <w:t>http://unba.org.ua/</w:t>
        </w:r>
      </w:hyperlink>
      <w:r w:rsidRPr="00F35755">
        <w:rPr>
          <w:rFonts w:eastAsia="MS Mincho"/>
          <w:bCs/>
          <w:color w:val="0000FF"/>
          <w:szCs w:val="28"/>
          <w:lang w:val="uk-UA"/>
        </w:rPr>
        <w:t xml:space="preserve"> assets/uploads/legislations/pologennya/2014.10.25-pologennya-173.pdf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080"/>
          <w:tab w:val="left" w:pos="1260"/>
        </w:tabs>
        <w:ind w:left="567"/>
        <w:jc w:val="both"/>
        <w:rPr>
          <w:rStyle w:val="FontStyle68"/>
          <w:sz w:val="28"/>
          <w:szCs w:val="28"/>
          <w:lang w:val="uk-UA" w:eastAsia="uk-UA"/>
        </w:rPr>
      </w:pPr>
      <w:r w:rsidRPr="00F35755">
        <w:rPr>
          <w:rStyle w:val="FontStyle68"/>
          <w:sz w:val="28"/>
          <w:szCs w:val="28"/>
          <w:lang w:val="uk-UA" w:eastAsia="uk-UA"/>
        </w:rPr>
        <w:t xml:space="preserve">Попелюшко В. О. Функція захисту в кримінальному судочинстві України: правові, теоретичні та прикладні проблеми: </w:t>
      </w:r>
      <w:r w:rsidRPr="00F35755">
        <w:rPr>
          <w:rStyle w:val="FontStyle68"/>
          <w:sz w:val="28"/>
          <w:szCs w:val="28"/>
          <w:lang w:eastAsia="uk-UA"/>
        </w:rPr>
        <w:t>[</w:t>
      </w:r>
      <w:r w:rsidRPr="00F35755">
        <w:rPr>
          <w:rStyle w:val="FontStyle68"/>
          <w:sz w:val="28"/>
          <w:szCs w:val="28"/>
          <w:lang w:val="uk-UA" w:eastAsia="uk-UA"/>
        </w:rPr>
        <w:t>моногр.</w:t>
      </w:r>
      <w:r w:rsidRPr="00F35755">
        <w:rPr>
          <w:rStyle w:val="FontStyle68"/>
          <w:sz w:val="28"/>
          <w:szCs w:val="28"/>
          <w:lang w:eastAsia="uk-UA"/>
        </w:rPr>
        <w:t>]</w:t>
      </w:r>
      <w:r w:rsidRPr="00F35755">
        <w:rPr>
          <w:rStyle w:val="FontStyle68"/>
          <w:sz w:val="28"/>
          <w:szCs w:val="28"/>
          <w:lang w:val="uk-UA" w:eastAsia="uk-UA"/>
        </w:rPr>
        <w:t xml:space="preserve"> / В. О.  Попелюшко. – Острог: Вид-во Нац. ун-ту “Острозька академія”, 2009. – 634 с. 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Попелюшко В. О. Виникнення та інституційне становлення адвокатури Франції / В. О. Попелюшко // Адвокат. – № 1(124). – 2011. – С. 9 – 13.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bCs/>
          <w:color w:val="0000FF"/>
          <w:szCs w:val="28"/>
          <w:lang w:val="uk-UA"/>
        </w:rPr>
      </w:pPr>
      <w:r w:rsidRPr="00F35755">
        <w:rPr>
          <w:szCs w:val="28"/>
          <w:lang w:val="uk-UA"/>
        </w:rPr>
        <w:t xml:space="preserve">Порядок ведення Єдиного реєстру адвокатів України [Електронний ресурс] – Режим доступу: </w:t>
      </w:r>
      <w:hyperlink r:id="rId18" w:history="1">
        <w:r w:rsidRPr="00F35755">
          <w:rPr>
            <w:rStyle w:val="a7"/>
            <w:bCs/>
            <w:szCs w:val="28"/>
            <w:lang w:val="uk-UA"/>
          </w:rPr>
          <w:t>http://unba.org.ua/ akts-naau/category/18-pologennya.html</w:t>
        </w:r>
      </w:hyperlink>
      <w:r w:rsidRPr="00F35755">
        <w:rPr>
          <w:bCs/>
          <w:color w:val="0000FF"/>
          <w:szCs w:val="28"/>
          <w:lang w:val="uk-UA"/>
        </w:rPr>
        <w:t xml:space="preserve">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Порядок дії голови, заступника, секретаря, членів Ради адвокатів м. Києва щодо сприяння забезпеченню гарантій адвокатської діяльності, захисту професійних і соціальних прав адвокатів, затв. Рішенням Ради адвокатів м. Києва від 17.01.2013 р. // Український адвокат. – № 11-12 (від 11.12.2012 р.). – 2012. – 64-67 с.</w:t>
      </w:r>
    </w:p>
    <w:p w:rsidR="00F35755" w:rsidRPr="00F35755" w:rsidRDefault="00F35755" w:rsidP="00E67CB9">
      <w:pPr>
        <w:pStyle w:val="Default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F3575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Порядок оформлення головою ради адвокатів Автономної Республіки Крим, областей, міст Києва і Севастополя або уповноваженою радою члена ради адвокатів матеріалів про адміністративні правопорушення, </w:t>
      </w:r>
      <w:r w:rsidRPr="00F3575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затв. </w:t>
      </w:r>
      <w:r w:rsidRPr="00F3575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рішенням № 27 Ради адвокатів України від 17.12.2012 р. </w:t>
      </w:r>
      <w:r w:rsidRPr="00F35755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Режим доступу: </w:t>
      </w:r>
      <w:hyperlink r:id="rId19" w:history="1">
        <w:r w:rsidRPr="00F35755">
          <w:rPr>
            <w:rStyle w:val="a7"/>
            <w:rFonts w:ascii="Times New Roman" w:hAnsi="Times New Roman" w:cs="Times New Roman"/>
            <w:bCs/>
            <w:sz w:val="28"/>
            <w:szCs w:val="28"/>
            <w:lang w:val="uk-UA"/>
          </w:rPr>
          <w:t>http://unba.org.ua/akts-naau/category/18-pologennya. html</w:t>
        </w:r>
      </w:hyperlink>
      <w:r w:rsidRPr="00F35755">
        <w:rPr>
          <w:rFonts w:ascii="Times New Roman" w:hAnsi="Times New Roman" w:cs="Times New Roman"/>
          <w:bCs/>
          <w:color w:val="0000FF"/>
          <w:sz w:val="28"/>
          <w:szCs w:val="28"/>
          <w:lang w:val="uk-UA"/>
        </w:rPr>
        <w:t xml:space="preserve"> </w:t>
      </w:r>
    </w:p>
    <w:p w:rsidR="00F35755" w:rsidRPr="00F35755" w:rsidRDefault="00F35755" w:rsidP="00E67CB9">
      <w:pPr>
        <w:pStyle w:val="Default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ind w:left="567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F35755">
        <w:rPr>
          <w:rFonts w:ascii="Times New Roman" w:hAnsi="Times New Roman" w:cs="Times New Roman"/>
          <w:sz w:val="28"/>
          <w:szCs w:val="28"/>
          <w:lang w:val="uk-UA"/>
        </w:rPr>
        <w:t xml:space="preserve">Решетников Ф. М. Правовые системы стран мира / Ф. М. Решетников. – М., 1993.    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Романов А. К. Правовая система Англии / А. К. Романов. – М.: Дело, 2000. – 344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Савчин М. Конституційний Суд України у механізмі гарантування прав і свобод людини / М. Савчин // Право України. – 1992. – № 10. – С. 35-38.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Сакара Н. Право на справедливий судовий розгляд та національна практика цивільного судочинства / Н. Сакара //  Право України. – 2011. – № 10. – С. 63-77.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F35755">
        <w:rPr>
          <w:szCs w:val="28"/>
        </w:rPr>
        <w:t xml:space="preserve">Сальвиа М. Прецеденты Европейского суда по правам человека. Руководящие принципы судебной практики, относящейся к Европейской конвенции о защите прав человека и основных свобод / М. Сальвиа // Судебная практика с 1960 по </w:t>
      </w:r>
      <w:smartTag w:uri="urn:schemas-microsoft-com:office:smarttags" w:element="metricconverter">
        <w:smartTagPr>
          <w:attr w:name="ProductID" w:val="2002 г"/>
        </w:smartTagPr>
        <w:r w:rsidRPr="00F35755">
          <w:rPr>
            <w:szCs w:val="28"/>
          </w:rPr>
          <w:t>2002 г</w:t>
        </w:r>
      </w:smartTag>
      <w:r w:rsidRPr="00F35755">
        <w:rPr>
          <w:szCs w:val="28"/>
        </w:rPr>
        <w:t>. – СПб.: Юридический центр Пресс, 2004.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Сафулько С. До питання реалізації світових стандартів адвокатури в українській практиці / С. Сафулько // Право України. – 2011. – № 10. – С. 242-246.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Святоцька В. Інститут адвокатури Франції: особливості формування і розвитку / В. Святоцька // Право України. – 2011. – № 10. – С. 247-253.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Святоцький О. Д. Адвокатура в Україні / О. Д. Святоцький, М. М. Михеєнко. – К.: Ін Юре, 1997. – 224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pacing w:val="-2"/>
          <w:szCs w:val="28"/>
          <w:lang w:val="uk-UA"/>
        </w:rPr>
      </w:pPr>
      <w:r w:rsidRPr="00F35755">
        <w:rPr>
          <w:spacing w:val="-2"/>
          <w:szCs w:val="28"/>
          <w:lang w:val="uk-UA"/>
        </w:rPr>
        <w:t>Святоцький О. Д. Адвокатура: історія і сучасність / О. Д. Святоцький, В. В. Медведчук. – К.: Ін Юре. – 1997. – 320 с.</w:t>
      </w:r>
    </w:p>
    <w:p w:rsidR="00F35755" w:rsidRPr="00F35755" w:rsidRDefault="006E2917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</w:rPr>
      </w:pPr>
      <w:hyperlink r:id="rId20" w:history="1">
        <w:r w:rsidR="00F35755" w:rsidRPr="00F35755">
          <w:rPr>
            <w:rStyle w:val="FontStyle68"/>
            <w:sz w:val="28"/>
            <w:szCs w:val="28"/>
            <w:lang w:eastAsia="uk-UA"/>
          </w:rPr>
          <w:t>Синеокий О. В.</w:t>
        </w:r>
      </w:hyperlink>
      <w:r w:rsidR="00F35755" w:rsidRPr="00F35755">
        <w:rPr>
          <w:rStyle w:val="FontStyle68"/>
          <w:sz w:val="28"/>
          <w:szCs w:val="28"/>
          <w:lang w:eastAsia="uk-UA"/>
        </w:rPr>
        <w:t xml:space="preserve"> Адвокатура как институт правовой помощи и защиты: новый курс адвокатского права и адвокатской криминалистики : учеб. пособие / О. В. Синеокий</w:t>
      </w:r>
      <w:r w:rsidR="00F35755" w:rsidRPr="00F35755">
        <w:rPr>
          <w:szCs w:val="28"/>
        </w:rPr>
        <w:t>. – Изд. 2-е, испр. и доп. – Х. : Право, 2012. – 516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Скомороха В. Конституційний Суд України: досвід і проблеми / В. Скомороха // Право України. – 1999. – № 9. – С. 8-13.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Словацький І. О. Діяльність адвоката-захисника у кримінальному процесі: навч. посіб. – К.: Атіка, 2003. – 351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Смоленский М. Б. Адвокатская деятельность и адвокатура Российской Федерации / М. Б. Смоленский. – Изд. 3-е, испр. и  доп. – Ростов-на-Дону: Феникс, 2004. – 256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Соколов В. Соціально-економічні стандарти та права людини в Європейському Союзі на сучасному етапі його розвитку / В. Соколов // Віче. – 2009. – № 18. – Режим доступу: </w:t>
      </w:r>
      <w:hyperlink r:id="rId21" w:history="1">
        <w:r w:rsidRPr="00F35755">
          <w:rPr>
            <w:rStyle w:val="a7"/>
            <w:szCs w:val="28"/>
            <w:lang w:val="uk-UA"/>
          </w:rPr>
          <w:t>http://www.viche.info/journal/1638/</w:t>
        </w:r>
      </w:hyperlink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Статут Суда ЕС // Право Европейского Союза: документы и комментарии. – М., 1999. – С. 276.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ind w:left="567"/>
        <w:jc w:val="both"/>
        <w:rPr>
          <w:color w:val="0000FF"/>
          <w:szCs w:val="28"/>
          <w:lang w:val="uk-UA"/>
        </w:rPr>
      </w:pPr>
      <w:r w:rsidRPr="00F35755">
        <w:rPr>
          <w:szCs w:val="28"/>
          <w:lang w:val="uk-UA"/>
        </w:rPr>
        <w:t xml:space="preserve">Стратегія реформування судоустрою, судочинства та суміжних правових інститутів на 2015-2020 роки [Електронний ресурс] – Режим доступу: </w:t>
      </w:r>
      <w:hyperlink r:id="rId22" w:history="1">
        <w:r w:rsidRPr="00F35755">
          <w:rPr>
            <w:rStyle w:val="a7"/>
            <w:szCs w:val="28"/>
            <w:lang w:val="uk-UA"/>
          </w:rPr>
          <w:t>http://zakon1.rada.gov.ua/</w:t>
        </w:r>
      </w:hyperlink>
      <w:r w:rsidRPr="00F35755">
        <w:rPr>
          <w:color w:val="0000FF"/>
          <w:szCs w:val="28"/>
          <w:lang w:val="uk-UA"/>
        </w:rPr>
        <w:t xml:space="preserve"> laws/show/276/2015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pacing w:val="-4"/>
          <w:szCs w:val="28"/>
          <w:lang w:val="uk-UA"/>
        </w:rPr>
        <w:t>Суд Европейских сообществ. Избранные решения.</w:t>
      </w:r>
      <w:r w:rsidRPr="00F35755">
        <w:rPr>
          <w:szCs w:val="28"/>
          <w:lang w:val="uk-UA"/>
        </w:rPr>
        <w:t xml:space="preserve"> – М.: НОРМА, 2001. –  400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rStyle w:val="FontStyle68"/>
          <w:sz w:val="28"/>
          <w:szCs w:val="28"/>
          <w:lang w:val="uk-UA"/>
        </w:rPr>
      </w:pPr>
      <w:r w:rsidRPr="00F35755">
        <w:rPr>
          <w:rStyle w:val="FontStyle68"/>
          <w:sz w:val="28"/>
          <w:szCs w:val="28"/>
          <w:lang w:val="uk-UA" w:eastAsia="uk-UA"/>
        </w:rPr>
        <w:t>Уолкер Р. Английская судебная система / Р. Уолкер. – М.: Юрид. лит., 1980. – 631с.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rStyle w:val="FontStyle68"/>
          <w:sz w:val="28"/>
          <w:szCs w:val="28"/>
          <w:lang w:val="uk-UA" w:eastAsia="uk-UA"/>
        </w:rPr>
        <w:t>Филимонов Б. А. Защитник в германском уголовном процессе /  Б.А.Филимонов. – М.: Спарк, 1997. – 112 с.</w:t>
      </w:r>
      <w:r w:rsidRPr="00F35755">
        <w:rPr>
          <w:szCs w:val="28"/>
          <w:lang w:val="uk-UA"/>
        </w:rPr>
        <w:t xml:space="preserve">    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pacing w:val="-2"/>
          <w:szCs w:val="28"/>
          <w:lang w:val="uk-UA"/>
        </w:rPr>
        <w:t>Хартия Европейского Союза об основных правах</w:t>
      </w:r>
      <w:r w:rsidRPr="00F35755">
        <w:rPr>
          <w:szCs w:val="28"/>
          <w:lang w:val="uk-UA"/>
        </w:rPr>
        <w:t xml:space="preserve"> // Хартия Европейского Союза об основных правах: комментарий. – М., 2001.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color w:val="0000FF"/>
          <w:szCs w:val="28"/>
          <w:lang w:val="uk-UA"/>
        </w:rPr>
      </w:pPr>
      <w:r w:rsidRPr="00F35755">
        <w:rPr>
          <w:szCs w:val="28"/>
          <w:lang w:val="uk-UA"/>
        </w:rPr>
        <w:t xml:space="preserve">Цивільний кодекс України: Закон України від </w:t>
      </w:r>
      <w:r w:rsidRPr="00F35755">
        <w:rPr>
          <w:szCs w:val="28"/>
          <w:bdr w:val="none" w:sz="0" w:space="0" w:color="auto" w:frame="1"/>
          <w:shd w:val="clear" w:color="auto" w:fill="FFFFFF"/>
          <w:lang w:val="uk-UA"/>
        </w:rPr>
        <w:t>16.01.2003</w:t>
      </w:r>
      <w:r w:rsidRPr="00F35755">
        <w:rPr>
          <w:rStyle w:val="apple-converted-space"/>
          <w:szCs w:val="28"/>
          <w:shd w:val="clear" w:color="auto" w:fill="FFFFFF"/>
          <w:lang w:val="uk-UA"/>
        </w:rPr>
        <w:t xml:space="preserve"> р. </w:t>
      </w:r>
      <w:r w:rsidRPr="00F35755">
        <w:rPr>
          <w:szCs w:val="28"/>
          <w:shd w:val="clear" w:color="auto" w:fill="FFFFFF"/>
          <w:lang w:val="uk-UA"/>
        </w:rPr>
        <w:t>№</w:t>
      </w:r>
      <w:r w:rsidRPr="00F35755">
        <w:rPr>
          <w:rStyle w:val="apple-converted-space"/>
          <w:szCs w:val="28"/>
          <w:shd w:val="clear" w:color="auto" w:fill="FFFFFF"/>
          <w:lang w:val="uk-UA"/>
        </w:rPr>
        <w:t> </w:t>
      </w:r>
      <w:r w:rsidRPr="00F35755">
        <w:rPr>
          <w:bCs/>
          <w:szCs w:val="28"/>
          <w:bdr w:val="none" w:sz="0" w:space="0" w:color="auto" w:frame="1"/>
          <w:shd w:val="clear" w:color="auto" w:fill="FFFFFF"/>
          <w:lang w:val="uk-UA"/>
        </w:rPr>
        <w:t>435-IV</w:t>
      </w:r>
      <w:r w:rsidRPr="00F35755">
        <w:rPr>
          <w:szCs w:val="28"/>
          <w:lang w:val="uk-UA"/>
        </w:rPr>
        <w:t xml:space="preserve"> [Електронний ресурс] – Режим  доступу : </w:t>
      </w:r>
      <w:hyperlink r:id="rId23" w:history="1">
        <w:r w:rsidRPr="00F35755">
          <w:rPr>
            <w:rStyle w:val="a7"/>
            <w:szCs w:val="28"/>
            <w:lang w:val="uk-UA"/>
          </w:rPr>
          <w:t>http://zakon4.rada.gov.ua/laws/show/цивільний%20кодекс%</w:t>
        </w:r>
      </w:hyperlink>
      <w:r w:rsidRPr="00F35755">
        <w:rPr>
          <w:color w:val="0000FF"/>
          <w:szCs w:val="28"/>
          <w:lang w:val="uk-UA"/>
        </w:rPr>
        <w:t xml:space="preserve"> 20україни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60"/>
        </w:tabs>
        <w:autoSpaceDE w:val="0"/>
        <w:autoSpaceDN w:val="0"/>
        <w:adjustRightInd w:val="0"/>
        <w:ind w:left="567"/>
        <w:jc w:val="both"/>
        <w:rPr>
          <w:color w:val="0000FF"/>
          <w:szCs w:val="28"/>
          <w:lang w:val="uk-UA"/>
        </w:rPr>
      </w:pPr>
      <w:r w:rsidRPr="00F35755">
        <w:rPr>
          <w:szCs w:val="28"/>
          <w:lang w:val="uk-UA"/>
        </w:rPr>
        <w:t xml:space="preserve">Цивільний процесуальний кодекс України: Закон України від </w:t>
      </w:r>
      <w:r w:rsidRPr="00F35755">
        <w:rPr>
          <w:szCs w:val="28"/>
          <w:bdr w:val="none" w:sz="0" w:space="0" w:color="auto" w:frame="1"/>
          <w:shd w:val="clear" w:color="auto" w:fill="FFFFFF"/>
          <w:lang w:val="uk-UA"/>
        </w:rPr>
        <w:t>18.03.2004</w:t>
      </w:r>
      <w:r w:rsidRPr="00F35755">
        <w:rPr>
          <w:rStyle w:val="apple-converted-space"/>
          <w:szCs w:val="28"/>
          <w:shd w:val="clear" w:color="auto" w:fill="FFFFFF"/>
          <w:lang w:val="uk-UA"/>
        </w:rPr>
        <w:t xml:space="preserve"> р. </w:t>
      </w:r>
      <w:r w:rsidRPr="00F35755">
        <w:rPr>
          <w:szCs w:val="28"/>
          <w:shd w:val="clear" w:color="auto" w:fill="FFFFFF"/>
          <w:lang w:val="uk-UA"/>
        </w:rPr>
        <w:t>№</w:t>
      </w:r>
      <w:r w:rsidRPr="00F35755">
        <w:rPr>
          <w:rStyle w:val="apple-converted-space"/>
          <w:szCs w:val="28"/>
          <w:shd w:val="clear" w:color="auto" w:fill="FFFFFF"/>
          <w:lang w:val="uk-UA"/>
        </w:rPr>
        <w:t> </w:t>
      </w:r>
      <w:r w:rsidRPr="00F35755">
        <w:rPr>
          <w:bCs/>
          <w:szCs w:val="28"/>
          <w:bdr w:val="none" w:sz="0" w:space="0" w:color="auto" w:frame="1"/>
          <w:shd w:val="clear" w:color="auto" w:fill="FFFFFF"/>
          <w:lang w:val="uk-UA"/>
        </w:rPr>
        <w:t>1618-IV</w:t>
      </w:r>
      <w:r w:rsidRPr="00F35755">
        <w:rPr>
          <w:szCs w:val="28"/>
          <w:lang w:val="uk-UA"/>
        </w:rPr>
        <w:t xml:space="preserve"> [Електронний ресурс] – Режим  доступу : </w:t>
      </w:r>
      <w:hyperlink r:id="rId24" w:history="1">
        <w:r w:rsidRPr="00F35755">
          <w:rPr>
            <w:rStyle w:val="a7"/>
            <w:szCs w:val="28"/>
            <w:lang w:val="uk-UA"/>
          </w:rPr>
          <w:t>http://zakon4.rada.gov.ua/laws/show/1618-15</w:t>
        </w:r>
      </w:hyperlink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 xml:space="preserve">Штефан M. M. Представництво адвоката в цивільному процесі / М. М. Штефан. – К., 1993.  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Яновська О. Г. Оскарження адвокатом рішень, дій чи бездіяльності слідчого, прокурора та слідчого судді під час досудового розслідування: наук.-практ. посіб. / О. Г. Яновська; Акад. адвокатури України. – К.: Прецедент, 2013. – 32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Яновська О. Г. Адвокатура та судова риторика: навч.-метод. посіб. для самостійного вивчення дисципліни / О. Г. Яновська. – К.: КНЕУ, 2008 – 156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60"/>
        </w:tabs>
        <w:autoSpaceDE w:val="0"/>
        <w:autoSpaceDN w:val="0"/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Яновська О. Г. Адвокатура України: навч. посіб. / О. Г. Яновська. – К.: Юрінком Інтер, 2007. – 280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rStyle w:val="FontStyle68"/>
          <w:sz w:val="28"/>
          <w:szCs w:val="28"/>
          <w:lang w:val="uk-UA" w:eastAsia="uk-UA"/>
        </w:rPr>
      </w:pPr>
      <w:r w:rsidRPr="00F35755">
        <w:rPr>
          <w:rStyle w:val="FontStyle68"/>
          <w:sz w:val="28"/>
          <w:szCs w:val="28"/>
          <w:lang w:val="uk-UA" w:eastAsia="uk-UA"/>
        </w:rPr>
        <w:t>Яновська О. Г. Ефективна реалізація функцій обвинувачення та захисту як умова змагального кримінального судочинства / О. Г. Яновська // Вісн. Київ. нац. ун-ту ім. Тараса Шевченка. Юридичні науки. – 2013. – № 2 (96). – С. 16-19.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rStyle w:val="FontStyle68"/>
          <w:sz w:val="28"/>
          <w:szCs w:val="28"/>
          <w:lang w:val="uk-UA" w:eastAsia="uk-UA"/>
        </w:rPr>
      </w:pPr>
      <w:r w:rsidRPr="00F35755">
        <w:rPr>
          <w:rStyle w:val="FontStyle68"/>
          <w:sz w:val="28"/>
          <w:szCs w:val="28"/>
          <w:lang w:val="uk-UA" w:eastAsia="uk-UA"/>
        </w:rPr>
        <w:t>Яновська О. Г. Змагальні засади процесу доказування в кримінальному провадженні / О. Г. Яновська // Юрид. Україна. – 2013. – № 8. – С. 77-82.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szCs w:val="28"/>
          <w:lang w:val="uk-UA"/>
        </w:rPr>
      </w:pPr>
      <w:r w:rsidRPr="00F35755">
        <w:rPr>
          <w:szCs w:val="28"/>
          <w:lang w:val="uk-UA"/>
        </w:rPr>
        <w:t>Яновська О. Г. Концептуальні засади функціонування і розвитку змагального кримінального судочинства: моногр. / О. Г. Яновська ; Нац. акад. внутр. справ. – К. : Прецедент, 2011. – 303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rStyle w:val="FontStyle68"/>
          <w:color w:val="0000FF"/>
          <w:sz w:val="28"/>
          <w:szCs w:val="28"/>
          <w:lang w:val="uk-UA" w:eastAsia="uk-UA"/>
        </w:rPr>
      </w:pPr>
      <w:r w:rsidRPr="00F35755">
        <w:rPr>
          <w:rStyle w:val="FontStyle68"/>
          <w:sz w:val="28"/>
          <w:szCs w:val="28"/>
          <w:lang w:val="uk-UA" w:eastAsia="uk-UA"/>
        </w:rPr>
        <w:t xml:space="preserve">Яновська О. Г. Окремі питання забезпечення адвокатом ефективного захисту прав людини на стадії досудового розслідування / О. Г. Яновська // Часопис Академії адвокатури України: електрон. наук. фах. видання. – 2013. – № 2 (19)’2013 [Електронний ресурс] – Режим доступу: </w:t>
      </w:r>
      <w:hyperlink r:id="rId25" w:history="1">
        <w:r w:rsidRPr="00F35755">
          <w:rPr>
            <w:rStyle w:val="a7"/>
            <w:szCs w:val="28"/>
            <w:lang w:val="uk-UA" w:eastAsia="uk-UA"/>
          </w:rPr>
          <w:t>http://www.nbuv</w:t>
        </w:r>
      </w:hyperlink>
      <w:r w:rsidRPr="00F35755">
        <w:rPr>
          <w:rStyle w:val="FontStyle68"/>
          <w:color w:val="0000FF"/>
          <w:sz w:val="28"/>
          <w:szCs w:val="28"/>
          <w:lang w:val="uk-UA" w:eastAsia="uk-UA"/>
        </w:rPr>
        <w:t>. gov.ua/e-journals/Chaau/2013-2/19koprks.pdf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851"/>
          <w:tab w:val="left" w:pos="993"/>
          <w:tab w:val="left" w:pos="1260"/>
        </w:tabs>
        <w:ind w:left="567"/>
        <w:jc w:val="both"/>
        <w:rPr>
          <w:rStyle w:val="FontStyle68"/>
          <w:sz w:val="28"/>
          <w:szCs w:val="28"/>
          <w:lang w:val="uk-UA" w:eastAsia="uk-UA"/>
        </w:rPr>
      </w:pPr>
      <w:r w:rsidRPr="00F35755">
        <w:rPr>
          <w:rStyle w:val="FontStyle68"/>
          <w:sz w:val="28"/>
          <w:szCs w:val="28"/>
          <w:lang w:val="uk-UA" w:eastAsia="uk-UA"/>
        </w:rPr>
        <w:t>Яновська О. Г. Процесуальні форми протестної діяльності адвоката в кримінальному провадженні / О. Г. Яновська // Право України. – 2013. – № 11. – С. 165-172.</w:t>
      </w:r>
    </w:p>
    <w:p w:rsidR="00385D0D" w:rsidRDefault="00F35755" w:rsidP="00E67CB9">
      <w:pPr>
        <w:pStyle w:val="af6"/>
        <w:numPr>
          <w:ilvl w:val="0"/>
          <w:numId w:val="96"/>
        </w:numPr>
        <w:shd w:val="clear" w:color="auto" w:fill="FFFFFF"/>
        <w:tabs>
          <w:tab w:val="left" w:pos="567"/>
          <w:tab w:val="left" w:pos="851"/>
        </w:tabs>
        <w:ind w:left="567" w:right="225"/>
        <w:jc w:val="both"/>
        <w:rPr>
          <w:rStyle w:val="FontStyle68"/>
          <w:sz w:val="28"/>
          <w:szCs w:val="28"/>
          <w:lang w:val="uk-UA" w:eastAsia="uk-UA"/>
        </w:rPr>
      </w:pPr>
      <w:r w:rsidRPr="00F35755">
        <w:rPr>
          <w:rStyle w:val="FontStyle68"/>
          <w:sz w:val="28"/>
          <w:szCs w:val="28"/>
          <w:lang w:val="uk-UA" w:eastAsia="uk-UA"/>
        </w:rPr>
        <w:t xml:space="preserve">Яновська О. Г. Рівноправність сторін в процесі доказування: проблеми правозастосування / О. Г. Яновська // Актуальні проблеми доказування в кримінальному провадженні: матеріали Всеукр. наук.-практ. Інтернет-конференції </w:t>
      </w:r>
    </w:p>
    <w:p w:rsidR="00F35755" w:rsidRPr="00F35755" w:rsidRDefault="00F35755" w:rsidP="00E67CB9">
      <w:pPr>
        <w:pStyle w:val="af6"/>
        <w:numPr>
          <w:ilvl w:val="0"/>
          <w:numId w:val="96"/>
        </w:numPr>
        <w:shd w:val="clear" w:color="auto" w:fill="FFFFFF"/>
        <w:tabs>
          <w:tab w:val="left" w:pos="567"/>
          <w:tab w:val="left" w:pos="851"/>
        </w:tabs>
        <w:ind w:left="567" w:right="225"/>
        <w:jc w:val="both"/>
        <w:rPr>
          <w:szCs w:val="28"/>
          <w:lang w:val="uk-UA"/>
        </w:rPr>
      </w:pPr>
      <w:r w:rsidRPr="00F35755">
        <w:rPr>
          <w:rStyle w:val="FontStyle68"/>
          <w:sz w:val="28"/>
          <w:szCs w:val="28"/>
          <w:lang w:val="uk-UA" w:eastAsia="uk-UA"/>
        </w:rPr>
        <w:t>(м. Одеса, 27 листопада 2013 р.). – Одеса: Юрид. л-ра, 2013. – С. 174-178.</w:t>
      </w:r>
    </w:p>
    <w:p w:rsidR="00F35755" w:rsidRPr="00F35755" w:rsidRDefault="00F35755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35755">
        <w:rPr>
          <w:rStyle w:val="af"/>
          <w:b w:val="0"/>
          <w:sz w:val="28"/>
          <w:szCs w:val="28"/>
        </w:rPr>
        <w:t>Гаррис Р.</w:t>
      </w:r>
      <w:r w:rsidRPr="00F35755">
        <w:rPr>
          <w:rStyle w:val="apple-converted-space"/>
          <w:sz w:val="28"/>
          <w:szCs w:val="28"/>
        </w:rPr>
        <w:t> </w:t>
      </w:r>
      <w:r w:rsidRPr="00F35755">
        <w:rPr>
          <w:sz w:val="28"/>
          <w:szCs w:val="28"/>
        </w:rPr>
        <w:t>Школа адвокатуры. Руководство к ведению гражданских и уголовных дел / Р. Гаррис ; пер. с англ. П. Сергеич. – Изд. 2-е. – М. : Изд-во СГУ, 2010. – 349 с.</w:t>
      </w:r>
    </w:p>
    <w:p w:rsidR="00F35755" w:rsidRPr="00F35755" w:rsidRDefault="00F35755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35755">
        <w:rPr>
          <w:rStyle w:val="af"/>
          <w:b w:val="0"/>
          <w:sz w:val="28"/>
          <w:szCs w:val="28"/>
        </w:rPr>
        <w:t>Данилов Е. П.</w:t>
      </w:r>
      <w:r w:rsidRPr="00F35755">
        <w:rPr>
          <w:rStyle w:val="apple-converted-space"/>
          <w:sz w:val="28"/>
          <w:szCs w:val="28"/>
        </w:rPr>
        <w:t> </w:t>
      </w:r>
      <w:r w:rsidRPr="00F35755">
        <w:rPr>
          <w:sz w:val="28"/>
          <w:szCs w:val="28"/>
        </w:rPr>
        <w:t>Справочник адвоката: консультации, защита в суде, образы документов / Е. П. Данилов. – М. : Юрайт, 2012. – 726 с. – (Профессиональная практика).</w:t>
      </w:r>
    </w:p>
    <w:p w:rsidR="00F35755" w:rsidRPr="00F35755" w:rsidRDefault="00F35755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35755">
        <w:rPr>
          <w:rStyle w:val="af"/>
          <w:b w:val="0"/>
          <w:sz w:val="28"/>
          <w:szCs w:val="28"/>
        </w:rPr>
        <w:t>Енциклопедичний</w:t>
      </w:r>
      <w:r w:rsidRPr="00F35755">
        <w:rPr>
          <w:rStyle w:val="apple-converted-space"/>
          <w:bCs/>
          <w:sz w:val="28"/>
          <w:szCs w:val="28"/>
        </w:rPr>
        <w:t> </w:t>
      </w:r>
      <w:r w:rsidRPr="00F35755">
        <w:rPr>
          <w:sz w:val="28"/>
          <w:szCs w:val="28"/>
        </w:rPr>
        <w:t>довідник майбутнього адвоката: у 2 ч. / за заг. ред. С. Ф. Сафулько. – К. : Ін Юре, 2008. – Ч. 1–2.</w:t>
      </w:r>
    </w:p>
    <w:p w:rsidR="00F35755" w:rsidRPr="00F35755" w:rsidRDefault="00F35755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35755">
        <w:rPr>
          <w:rStyle w:val="af"/>
          <w:b w:val="0"/>
          <w:sz w:val="28"/>
          <w:szCs w:val="28"/>
        </w:rPr>
        <w:t>Захист</w:t>
      </w:r>
      <w:r w:rsidRPr="00F35755">
        <w:rPr>
          <w:rStyle w:val="apple-converted-space"/>
          <w:bCs/>
          <w:sz w:val="28"/>
          <w:szCs w:val="28"/>
        </w:rPr>
        <w:t> </w:t>
      </w:r>
      <w:r w:rsidRPr="00F35755">
        <w:rPr>
          <w:sz w:val="28"/>
          <w:szCs w:val="28"/>
        </w:rPr>
        <w:t>у кримінальному процесі за новим Кримінальним процесуальним кодексом України : практ. посіб. / упоряд.: Ю. І. Руснак. – К. : Центр учб. л-ри, 2013. – 352 с.</w:t>
      </w:r>
    </w:p>
    <w:p w:rsidR="00F35755" w:rsidRPr="00F35755" w:rsidRDefault="00F35755" w:rsidP="00E67CB9">
      <w:pPr>
        <w:pStyle w:val="ae"/>
        <w:numPr>
          <w:ilvl w:val="0"/>
          <w:numId w:val="9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35755">
        <w:rPr>
          <w:rStyle w:val="af"/>
          <w:b w:val="0"/>
          <w:sz w:val="28"/>
          <w:szCs w:val="28"/>
        </w:rPr>
        <w:t>Зейкан Я. П</w:t>
      </w:r>
      <w:r w:rsidRPr="00F35755">
        <w:rPr>
          <w:sz w:val="28"/>
          <w:szCs w:val="28"/>
        </w:rPr>
        <w:t>. Адвокат: навички професії : практ. посіб. / Я. П. Зейкан. – 2-ге вид., стер. – К. : КНТ : Вид. Ліпкан О.С., 2011. – 788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  <w:shd w:val="clear" w:color="auto" w:fill="FFFFFF"/>
          <w:lang w:val="uk-UA"/>
        </w:rPr>
      </w:pPr>
      <w:r w:rsidRPr="00F35755">
        <w:rPr>
          <w:rStyle w:val="af"/>
          <w:b w:val="0"/>
          <w:szCs w:val="28"/>
          <w:shd w:val="clear" w:color="auto" w:fill="FFFFFF"/>
          <w:lang w:val="uk-UA"/>
        </w:rPr>
        <w:t>Іванцова А. В.</w:t>
      </w:r>
      <w:r w:rsidRPr="00F35755">
        <w:rPr>
          <w:rStyle w:val="apple-converted-space"/>
          <w:szCs w:val="28"/>
          <w:shd w:val="clear" w:color="auto" w:fill="FFFFFF"/>
          <w:lang w:val="uk-UA"/>
        </w:rPr>
        <w:t> </w:t>
      </w:r>
      <w:r w:rsidRPr="00F35755">
        <w:rPr>
          <w:szCs w:val="28"/>
          <w:shd w:val="clear" w:color="auto" w:fill="FFFFFF"/>
          <w:lang w:val="uk-UA"/>
        </w:rPr>
        <w:t>Організаційні форми діяльності адвокатури: монографія / А. В. Іванцова. – Х. : ФІНН, 2011. – 248 с.</w:t>
      </w:r>
    </w:p>
    <w:p w:rsidR="00F35755" w:rsidRPr="00F35755" w:rsidRDefault="00F35755" w:rsidP="00E67CB9">
      <w:pPr>
        <w:pStyle w:val="af6"/>
        <w:widowControl w:val="0"/>
        <w:numPr>
          <w:ilvl w:val="0"/>
          <w:numId w:val="9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  <w:shd w:val="clear" w:color="auto" w:fill="FFFFFF"/>
          <w:lang w:val="uk-UA"/>
        </w:rPr>
      </w:pPr>
      <w:r w:rsidRPr="00F35755">
        <w:rPr>
          <w:rStyle w:val="af"/>
          <w:b w:val="0"/>
          <w:szCs w:val="28"/>
          <w:shd w:val="clear" w:color="auto" w:fill="FFFFFF"/>
          <w:lang w:val="uk-UA"/>
        </w:rPr>
        <w:t>Синеокий О</w:t>
      </w:r>
      <w:r w:rsidRPr="00F35755">
        <w:rPr>
          <w:rStyle w:val="af"/>
          <w:szCs w:val="28"/>
          <w:shd w:val="clear" w:color="auto" w:fill="FFFFFF"/>
          <w:lang w:val="uk-UA"/>
        </w:rPr>
        <w:t xml:space="preserve">. </w:t>
      </w:r>
      <w:r w:rsidRPr="00F35755">
        <w:rPr>
          <w:rStyle w:val="af"/>
          <w:b w:val="0"/>
          <w:szCs w:val="28"/>
          <w:shd w:val="clear" w:color="auto" w:fill="FFFFFF"/>
          <w:lang w:val="uk-UA"/>
        </w:rPr>
        <w:t>В.</w:t>
      </w:r>
      <w:r w:rsidRPr="00F35755">
        <w:rPr>
          <w:rStyle w:val="apple-converted-space"/>
          <w:szCs w:val="28"/>
          <w:shd w:val="clear" w:color="auto" w:fill="FFFFFF"/>
          <w:lang w:val="uk-UA"/>
        </w:rPr>
        <w:t> </w:t>
      </w:r>
      <w:r w:rsidRPr="00F35755">
        <w:rPr>
          <w:szCs w:val="28"/>
          <w:shd w:val="clear" w:color="auto" w:fill="FFFFFF"/>
          <w:lang w:val="uk-UA"/>
        </w:rPr>
        <w:t>Адвокатура как институт правовой помощи и защиты: новый курс адвокатского права и адвокатской криминалистики : учеб. пособие / О. В. Синеокий. –Изд. 2-е, испр. и доп. – Харьков : Право, 2012. – 520 с.</w:t>
      </w:r>
    </w:p>
    <w:p w:rsidR="00036283" w:rsidRPr="004B3B30" w:rsidRDefault="00036283" w:rsidP="00CF0780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</w:p>
    <w:p w:rsidR="00036283" w:rsidRPr="004B3B30" w:rsidRDefault="00F35755" w:rsidP="00CF0780">
      <w:pPr>
        <w:shd w:val="clear" w:color="auto" w:fill="FFFFFF"/>
        <w:tabs>
          <w:tab w:val="left" w:pos="365"/>
        </w:tabs>
        <w:jc w:val="center"/>
        <w:rPr>
          <w:spacing w:val="-20"/>
          <w:szCs w:val="28"/>
          <w:lang w:val="uk-UA"/>
        </w:rPr>
      </w:pPr>
      <w:r w:rsidRPr="004B3B30">
        <w:rPr>
          <w:b/>
          <w:szCs w:val="28"/>
          <w:lang w:val="uk-UA"/>
        </w:rPr>
        <w:t xml:space="preserve"> ІНФОРМАЦІЙНІ РЕСУРСИ:</w:t>
      </w:r>
    </w:p>
    <w:p w:rsidR="00EB7E11" w:rsidRPr="004B3B30" w:rsidRDefault="00EB7E11" w:rsidP="00CF0780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/>
        <w:rPr>
          <w:szCs w:val="28"/>
          <w:lang w:val="uk-UA"/>
        </w:rPr>
      </w:pPr>
      <w:r w:rsidRPr="004B3B30">
        <w:rPr>
          <w:szCs w:val="28"/>
          <w:lang w:val="uk-UA"/>
        </w:rPr>
        <w:t xml:space="preserve">http://www.court.gov.ua </w:t>
      </w:r>
      <w:r w:rsidR="00372838">
        <w:rPr>
          <w:szCs w:val="28"/>
          <w:lang w:val="uk-UA"/>
        </w:rPr>
        <w:t>—</w:t>
      </w:r>
      <w:r w:rsidRPr="004B3B30">
        <w:rPr>
          <w:szCs w:val="28"/>
          <w:lang w:val="uk-UA"/>
        </w:rPr>
        <w:t xml:space="preserve"> Судова влада України (офіційний портал). </w:t>
      </w:r>
    </w:p>
    <w:p w:rsidR="00EB7E11" w:rsidRPr="004B3B30" w:rsidRDefault="00EB7E11" w:rsidP="00CF0780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/>
        <w:rPr>
          <w:szCs w:val="28"/>
          <w:lang w:val="uk-UA"/>
        </w:rPr>
      </w:pPr>
      <w:r w:rsidRPr="004B3B30">
        <w:rPr>
          <w:szCs w:val="28"/>
          <w:lang w:val="uk-UA"/>
        </w:rPr>
        <w:t xml:space="preserve">http://www.ccu.gov.ua </w:t>
      </w:r>
      <w:r w:rsidR="00372838">
        <w:rPr>
          <w:szCs w:val="28"/>
          <w:lang w:val="uk-UA"/>
        </w:rPr>
        <w:t>—</w:t>
      </w:r>
      <w:r w:rsidRPr="004B3B30">
        <w:rPr>
          <w:szCs w:val="28"/>
          <w:lang w:val="uk-UA"/>
        </w:rPr>
        <w:t xml:space="preserve"> Конституційний Суд України. </w:t>
      </w:r>
    </w:p>
    <w:p w:rsidR="00EB7E11" w:rsidRPr="004B3B30" w:rsidRDefault="00EB7E11" w:rsidP="00CF0780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/>
        <w:rPr>
          <w:szCs w:val="28"/>
          <w:lang w:val="uk-UA"/>
        </w:rPr>
      </w:pPr>
      <w:r w:rsidRPr="004B3B30">
        <w:rPr>
          <w:szCs w:val="28"/>
          <w:lang w:val="uk-UA"/>
        </w:rPr>
        <w:t xml:space="preserve">http://www.scourt.gov.ua </w:t>
      </w:r>
      <w:r w:rsidR="00372838">
        <w:rPr>
          <w:szCs w:val="28"/>
          <w:lang w:val="uk-UA"/>
        </w:rPr>
        <w:t>—</w:t>
      </w:r>
      <w:r w:rsidRPr="004B3B30">
        <w:rPr>
          <w:szCs w:val="28"/>
          <w:lang w:val="uk-UA"/>
        </w:rPr>
        <w:t xml:space="preserve"> Верховний Суд України. </w:t>
      </w:r>
    </w:p>
    <w:p w:rsidR="00EB7E11" w:rsidRPr="004B3B30" w:rsidRDefault="00EB7E11" w:rsidP="00CF0780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/>
        <w:jc w:val="both"/>
        <w:rPr>
          <w:szCs w:val="28"/>
          <w:lang w:val="uk-UA"/>
        </w:rPr>
      </w:pPr>
      <w:r w:rsidRPr="004B3B30">
        <w:rPr>
          <w:szCs w:val="28"/>
          <w:lang w:val="uk-UA"/>
        </w:rPr>
        <w:t xml:space="preserve">http://sc.gov.ua </w:t>
      </w:r>
      <w:r w:rsidR="00372838">
        <w:rPr>
          <w:szCs w:val="28"/>
          <w:lang w:val="uk-UA"/>
        </w:rPr>
        <w:t>—</w:t>
      </w:r>
      <w:r w:rsidRPr="004B3B30">
        <w:rPr>
          <w:szCs w:val="28"/>
          <w:lang w:val="uk-UA"/>
        </w:rPr>
        <w:t xml:space="preserve"> Вищий спеціалізований суд України з розгляду цивільних і кримінальних справ. </w:t>
      </w:r>
    </w:p>
    <w:p w:rsidR="00EB7E11" w:rsidRPr="004B3B30" w:rsidRDefault="00EB7E11" w:rsidP="00CF0780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/>
        <w:rPr>
          <w:szCs w:val="28"/>
          <w:lang w:val="uk-UA"/>
        </w:rPr>
      </w:pPr>
      <w:r w:rsidRPr="004B3B30">
        <w:rPr>
          <w:szCs w:val="28"/>
          <w:lang w:val="uk-UA"/>
        </w:rPr>
        <w:t xml:space="preserve">http://reyestr.court.gov.ua </w:t>
      </w:r>
      <w:r w:rsidR="00372838">
        <w:rPr>
          <w:szCs w:val="28"/>
          <w:lang w:val="uk-UA"/>
        </w:rPr>
        <w:t>—</w:t>
      </w:r>
      <w:r w:rsidRPr="004B3B30">
        <w:rPr>
          <w:szCs w:val="28"/>
          <w:lang w:val="uk-UA"/>
        </w:rPr>
        <w:t xml:space="preserve"> Єдиний державний реєстр судових рішень. </w:t>
      </w:r>
    </w:p>
    <w:p w:rsidR="00EB7E11" w:rsidRPr="004B3B30" w:rsidRDefault="00EB7E11" w:rsidP="00CF0780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/>
        <w:rPr>
          <w:szCs w:val="28"/>
          <w:lang w:val="uk-UA"/>
        </w:rPr>
      </w:pPr>
      <w:r w:rsidRPr="004B3B30">
        <w:rPr>
          <w:szCs w:val="28"/>
          <w:lang w:val="uk-UA"/>
        </w:rPr>
        <w:t xml:space="preserve">http://zakon1.rada.gov.ua </w:t>
      </w:r>
      <w:r w:rsidR="00372838">
        <w:rPr>
          <w:szCs w:val="28"/>
          <w:lang w:val="uk-UA"/>
        </w:rPr>
        <w:t>—</w:t>
      </w:r>
      <w:r w:rsidRPr="004B3B30">
        <w:rPr>
          <w:szCs w:val="28"/>
          <w:lang w:val="uk-UA"/>
        </w:rPr>
        <w:t xml:space="preserve"> Законодавство України.</w:t>
      </w:r>
    </w:p>
    <w:p w:rsidR="00DF4E54" w:rsidRPr="004B3B30" w:rsidRDefault="00DF4E54" w:rsidP="00CF0780">
      <w:pPr>
        <w:rPr>
          <w:szCs w:val="28"/>
          <w:lang w:val="uk-UA"/>
        </w:rPr>
      </w:pPr>
    </w:p>
    <w:sectPr w:rsidR="00DF4E54" w:rsidRPr="004B3B30" w:rsidSect="00951BB0">
      <w:headerReference w:type="default" r:id="rId26"/>
      <w:footerReference w:type="even" r:id="rId27"/>
      <w:footerReference w:type="default" r:id="rId28"/>
      <w:headerReference w:type="first" r:id="rId29"/>
      <w:pgSz w:w="11906" w:h="16838"/>
      <w:pgMar w:top="624" w:right="567" w:bottom="567" w:left="851" w:header="147" w:footer="215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17" w:rsidRDefault="006E2917">
      <w:r>
        <w:separator/>
      </w:r>
    </w:p>
  </w:endnote>
  <w:endnote w:type="continuationSeparator" w:id="0">
    <w:p w:rsidR="006E2917" w:rsidRDefault="006E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PremrPro-B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875" w:rsidRDefault="009A387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Default="009A3875" w:rsidP="0064649F">
    <w:pPr>
      <w:pStyle w:val="a3"/>
      <w:framePr w:wrap="around" w:vAnchor="text" w:hAnchor="margin" w:xAlign="right" w:y="1"/>
      <w:rPr>
        <w:rStyle w:val="a5"/>
      </w:rPr>
    </w:pPr>
  </w:p>
  <w:p w:rsidR="009A3875" w:rsidRDefault="009A387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17" w:rsidRDefault="006E2917">
      <w:r>
        <w:separator/>
      </w:r>
    </w:p>
  </w:footnote>
  <w:footnote w:type="continuationSeparator" w:id="0">
    <w:p w:rsidR="006E2917" w:rsidRDefault="006E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055AE7" w:rsidRDefault="009A3875" w:rsidP="00C01B6F">
    <w:pPr>
      <w:pStyle w:val="ac"/>
      <w:ind w:right="-115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C7185C" w:rsidRPr="00C7185C">
      <w:rPr>
        <w:noProof/>
        <w:lang w:val="ru-RU"/>
      </w:rPr>
      <w:t>-</w:t>
    </w:r>
    <w:r w:rsidR="00C7185C">
      <w:rPr>
        <w:noProof/>
      </w:rPr>
      <w:t xml:space="preserve"> 2 -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5" w:rsidRPr="0024789A" w:rsidRDefault="009A3875" w:rsidP="0024789A">
    <w:pPr>
      <w:pStyle w:val="ac"/>
      <w:ind w:right="-285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6E2917" w:rsidRPr="006E2917">
      <w:rPr>
        <w:noProof/>
        <w:lang w:val="ru-RU"/>
      </w:rPr>
      <w:t>-</w:t>
    </w:r>
    <w:r w:rsidR="006E2917">
      <w:rPr>
        <w:noProof/>
      </w:rPr>
      <w:t xml:space="preserve"> 1 -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3B29E16"/>
    <w:name w:val="WW8Num1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</w:abstractNum>
  <w:abstractNum w:abstractNumId="1">
    <w:nsid w:val="075611BD"/>
    <w:multiLevelType w:val="multilevel"/>
    <w:tmpl w:val="CF661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088F75DB"/>
    <w:multiLevelType w:val="hybridMultilevel"/>
    <w:tmpl w:val="5FA01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11A6A"/>
    <w:multiLevelType w:val="multilevel"/>
    <w:tmpl w:val="7E3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>
    <w:nsid w:val="098E4203"/>
    <w:multiLevelType w:val="hybridMultilevel"/>
    <w:tmpl w:val="51905BC4"/>
    <w:lvl w:ilvl="0" w:tplc="1FE2756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B26AE"/>
    <w:multiLevelType w:val="hybridMultilevel"/>
    <w:tmpl w:val="14E87C86"/>
    <w:lvl w:ilvl="0" w:tplc="CA8A910E">
      <w:start w:val="1"/>
      <w:numFmt w:val="decimal"/>
      <w:lvlText w:val="%1."/>
      <w:lvlJc w:val="left"/>
      <w:pPr>
        <w:ind w:left="1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0D587D"/>
    <w:multiLevelType w:val="hybridMultilevel"/>
    <w:tmpl w:val="1CD0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52F9F"/>
    <w:multiLevelType w:val="hybridMultilevel"/>
    <w:tmpl w:val="4E4E986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405C22"/>
    <w:multiLevelType w:val="hybridMultilevel"/>
    <w:tmpl w:val="B02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DF3"/>
    <w:multiLevelType w:val="hybridMultilevel"/>
    <w:tmpl w:val="B616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E46A0"/>
    <w:multiLevelType w:val="hybridMultilevel"/>
    <w:tmpl w:val="753C21E6"/>
    <w:lvl w:ilvl="0" w:tplc="2188B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DD3"/>
    <w:multiLevelType w:val="hybridMultilevel"/>
    <w:tmpl w:val="10DC1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263727"/>
    <w:multiLevelType w:val="hybridMultilevel"/>
    <w:tmpl w:val="FDB6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E290A"/>
    <w:multiLevelType w:val="hybridMultilevel"/>
    <w:tmpl w:val="3D56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92E46"/>
    <w:multiLevelType w:val="hybridMultilevel"/>
    <w:tmpl w:val="5C62B994"/>
    <w:lvl w:ilvl="0" w:tplc="0DA601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26E52"/>
    <w:multiLevelType w:val="hybridMultilevel"/>
    <w:tmpl w:val="22A44058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35A1A82"/>
    <w:multiLevelType w:val="hybridMultilevel"/>
    <w:tmpl w:val="3092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925B6"/>
    <w:multiLevelType w:val="hybridMultilevel"/>
    <w:tmpl w:val="E4A0678E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6197924"/>
    <w:multiLevelType w:val="hybridMultilevel"/>
    <w:tmpl w:val="6EA66A52"/>
    <w:lvl w:ilvl="0" w:tplc="932C8E5C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>
    <w:nsid w:val="17F259A3"/>
    <w:multiLevelType w:val="multilevel"/>
    <w:tmpl w:val="7E3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0">
    <w:nsid w:val="19E75B23"/>
    <w:multiLevelType w:val="multilevel"/>
    <w:tmpl w:val="446C4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4160D8"/>
    <w:multiLevelType w:val="hybridMultilevel"/>
    <w:tmpl w:val="874C1366"/>
    <w:lvl w:ilvl="0" w:tplc="43FEE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C5C1931"/>
    <w:multiLevelType w:val="hybridMultilevel"/>
    <w:tmpl w:val="6186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62995"/>
    <w:multiLevelType w:val="hybridMultilevel"/>
    <w:tmpl w:val="C4A6C810"/>
    <w:lvl w:ilvl="0" w:tplc="AC0CD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EB66A1"/>
    <w:multiLevelType w:val="hybridMultilevel"/>
    <w:tmpl w:val="FD1233A4"/>
    <w:lvl w:ilvl="0" w:tplc="27323102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E97E26A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9D5C5F06">
      <w:start w:val="2"/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832F8C"/>
    <w:multiLevelType w:val="hybridMultilevel"/>
    <w:tmpl w:val="A68CB9E6"/>
    <w:lvl w:ilvl="0" w:tplc="9312A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E0666"/>
    <w:multiLevelType w:val="hybridMultilevel"/>
    <w:tmpl w:val="46BE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244C27"/>
    <w:multiLevelType w:val="hybridMultilevel"/>
    <w:tmpl w:val="67A21A8C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53F0B8D"/>
    <w:multiLevelType w:val="hybridMultilevel"/>
    <w:tmpl w:val="B902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D752EE"/>
    <w:multiLevelType w:val="hybridMultilevel"/>
    <w:tmpl w:val="6E2E5CFA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0">
    <w:nsid w:val="269551F6"/>
    <w:multiLevelType w:val="hybridMultilevel"/>
    <w:tmpl w:val="2B02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B3C9D"/>
    <w:multiLevelType w:val="multilevel"/>
    <w:tmpl w:val="3698E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2">
    <w:nsid w:val="283709D5"/>
    <w:multiLevelType w:val="hybridMultilevel"/>
    <w:tmpl w:val="3F32DA42"/>
    <w:lvl w:ilvl="0" w:tplc="CA8A910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3">
    <w:nsid w:val="28F445C6"/>
    <w:multiLevelType w:val="multilevel"/>
    <w:tmpl w:val="CF661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4">
    <w:nsid w:val="29C11BB3"/>
    <w:multiLevelType w:val="hybridMultilevel"/>
    <w:tmpl w:val="36FC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262583"/>
    <w:multiLevelType w:val="hybridMultilevel"/>
    <w:tmpl w:val="7906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2A38FC"/>
    <w:multiLevelType w:val="hybridMultilevel"/>
    <w:tmpl w:val="CA4AFB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9777B5"/>
    <w:multiLevelType w:val="hybridMultilevel"/>
    <w:tmpl w:val="425404E8"/>
    <w:lvl w:ilvl="0" w:tplc="9312A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BA3D23"/>
    <w:multiLevelType w:val="hybridMultilevel"/>
    <w:tmpl w:val="5CDE221C"/>
    <w:lvl w:ilvl="0" w:tplc="7784A86A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D6E8E"/>
    <w:multiLevelType w:val="hybridMultilevel"/>
    <w:tmpl w:val="26D0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47793C"/>
    <w:multiLevelType w:val="hybridMultilevel"/>
    <w:tmpl w:val="6A5A6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0FE3F83"/>
    <w:multiLevelType w:val="hybridMultilevel"/>
    <w:tmpl w:val="AA08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E1193"/>
    <w:multiLevelType w:val="multilevel"/>
    <w:tmpl w:val="46A0E51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3">
    <w:nsid w:val="348A5E96"/>
    <w:multiLevelType w:val="hybridMultilevel"/>
    <w:tmpl w:val="B9A4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232996"/>
    <w:multiLevelType w:val="hybridMultilevel"/>
    <w:tmpl w:val="5582C05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>
    <w:nsid w:val="3BDB0E53"/>
    <w:multiLevelType w:val="hybridMultilevel"/>
    <w:tmpl w:val="7574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7F6AD2"/>
    <w:multiLevelType w:val="hybridMultilevel"/>
    <w:tmpl w:val="B63CAF58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ED70376"/>
    <w:multiLevelType w:val="hybridMultilevel"/>
    <w:tmpl w:val="6C427D10"/>
    <w:lvl w:ilvl="0" w:tplc="3F4E23EC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8">
    <w:nsid w:val="41326F93"/>
    <w:multiLevelType w:val="hybridMultilevel"/>
    <w:tmpl w:val="69A0B4E2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151100F"/>
    <w:multiLevelType w:val="multilevel"/>
    <w:tmpl w:val="7E3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0">
    <w:nsid w:val="42020A9C"/>
    <w:multiLevelType w:val="hybridMultilevel"/>
    <w:tmpl w:val="56AA0FFE"/>
    <w:lvl w:ilvl="0" w:tplc="1FE2756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43B6012"/>
    <w:multiLevelType w:val="hybridMultilevel"/>
    <w:tmpl w:val="C3841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5632AC9"/>
    <w:multiLevelType w:val="hybridMultilevel"/>
    <w:tmpl w:val="27AC674A"/>
    <w:lvl w:ilvl="0" w:tplc="3F4E23EC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270626"/>
    <w:multiLevelType w:val="hybridMultilevel"/>
    <w:tmpl w:val="032E61C4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9DF2D4B"/>
    <w:multiLevelType w:val="hybridMultilevel"/>
    <w:tmpl w:val="C12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2057DD"/>
    <w:multiLevelType w:val="hybridMultilevel"/>
    <w:tmpl w:val="FD6CC0E8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06920FA"/>
    <w:multiLevelType w:val="hybridMultilevel"/>
    <w:tmpl w:val="A1AE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1C6DE9"/>
    <w:multiLevelType w:val="hybridMultilevel"/>
    <w:tmpl w:val="9790FBB2"/>
    <w:lvl w:ilvl="0" w:tplc="44DCFC6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5CE1813"/>
    <w:multiLevelType w:val="multilevel"/>
    <w:tmpl w:val="48F2FF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E34B58"/>
    <w:multiLevelType w:val="hybridMultilevel"/>
    <w:tmpl w:val="779277F4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96D6F73"/>
    <w:multiLevelType w:val="hybridMultilevel"/>
    <w:tmpl w:val="DB469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98F06C5"/>
    <w:multiLevelType w:val="hybridMultilevel"/>
    <w:tmpl w:val="E166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771C2F"/>
    <w:multiLevelType w:val="hybridMultilevel"/>
    <w:tmpl w:val="C242F7AE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B947C3F"/>
    <w:multiLevelType w:val="hybridMultilevel"/>
    <w:tmpl w:val="BB2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F0A9E"/>
    <w:multiLevelType w:val="hybridMultilevel"/>
    <w:tmpl w:val="1F0A1C5A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5D6E187E"/>
    <w:multiLevelType w:val="hybridMultilevel"/>
    <w:tmpl w:val="ADFC0ED0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ED43844"/>
    <w:multiLevelType w:val="hybridMultilevel"/>
    <w:tmpl w:val="B024D75E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EF05D7C"/>
    <w:multiLevelType w:val="hybridMultilevel"/>
    <w:tmpl w:val="5A721C62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FF342AA"/>
    <w:multiLevelType w:val="hybridMultilevel"/>
    <w:tmpl w:val="6AC0D346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600737E4"/>
    <w:multiLevelType w:val="hybridMultilevel"/>
    <w:tmpl w:val="C5D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C36011"/>
    <w:multiLevelType w:val="hybridMultilevel"/>
    <w:tmpl w:val="8A9878A0"/>
    <w:lvl w:ilvl="0" w:tplc="7784A86A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6B1DEC"/>
    <w:multiLevelType w:val="hybridMultilevel"/>
    <w:tmpl w:val="28BE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000A9C"/>
    <w:multiLevelType w:val="hybridMultilevel"/>
    <w:tmpl w:val="F4D42CE4"/>
    <w:lvl w:ilvl="0" w:tplc="2188B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66353A54"/>
    <w:multiLevelType w:val="hybridMultilevel"/>
    <w:tmpl w:val="BFCED814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66756DE8"/>
    <w:multiLevelType w:val="hybridMultilevel"/>
    <w:tmpl w:val="05D8B10E"/>
    <w:lvl w:ilvl="0" w:tplc="ECEA5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B01872"/>
    <w:multiLevelType w:val="hybridMultilevel"/>
    <w:tmpl w:val="FFE0D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85D078A"/>
    <w:multiLevelType w:val="hybridMultilevel"/>
    <w:tmpl w:val="D0EE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216F94"/>
    <w:multiLevelType w:val="hybridMultilevel"/>
    <w:tmpl w:val="BBE28704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6F501860"/>
    <w:multiLevelType w:val="hybridMultilevel"/>
    <w:tmpl w:val="AD287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714D5C9E"/>
    <w:multiLevelType w:val="hybridMultilevel"/>
    <w:tmpl w:val="E7AA2B54"/>
    <w:lvl w:ilvl="0" w:tplc="44DCFC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0">
    <w:nsid w:val="722F3FA8"/>
    <w:multiLevelType w:val="hybridMultilevel"/>
    <w:tmpl w:val="A9EAEADE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37107C2"/>
    <w:multiLevelType w:val="hybridMultilevel"/>
    <w:tmpl w:val="807EBF4E"/>
    <w:lvl w:ilvl="0" w:tplc="7784A86A">
      <w:start w:val="1"/>
      <w:numFmt w:val="decimal"/>
      <w:lvlText w:val="%1."/>
      <w:lvlJc w:val="left"/>
      <w:pPr>
        <w:tabs>
          <w:tab w:val="num" w:pos="2547"/>
        </w:tabs>
        <w:ind w:left="2547" w:hanging="93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37A527B"/>
    <w:multiLevelType w:val="hybridMultilevel"/>
    <w:tmpl w:val="F4726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F36556"/>
    <w:multiLevelType w:val="hybridMultilevel"/>
    <w:tmpl w:val="C472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F86F49"/>
    <w:multiLevelType w:val="hybridMultilevel"/>
    <w:tmpl w:val="3DAC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7E1B6A"/>
    <w:multiLevelType w:val="hybridMultilevel"/>
    <w:tmpl w:val="EC262376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6">
    <w:nsid w:val="778F71B4"/>
    <w:multiLevelType w:val="hybridMultilevel"/>
    <w:tmpl w:val="5DD064CA"/>
    <w:lvl w:ilvl="0" w:tplc="DF94D45C">
      <w:start w:val="1"/>
      <w:numFmt w:val="decimal"/>
      <w:lvlText w:val="%1."/>
      <w:lvlJc w:val="left"/>
      <w:pPr>
        <w:ind w:left="17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7">
    <w:nsid w:val="77BF394F"/>
    <w:multiLevelType w:val="hybridMultilevel"/>
    <w:tmpl w:val="7F6E1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90221DD"/>
    <w:multiLevelType w:val="hybridMultilevel"/>
    <w:tmpl w:val="B1BE3432"/>
    <w:lvl w:ilvl="0" w:tplc="1FE2756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877198"/>
    <w:multiLevelType w:val="hybridMultilevel"/>
    <w:tmpl w:val="66CA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3C0EEC"/>
    <w:multiLevelType w:val="hybridMultilevel"/>
    <w:tmpl w:val="4290DB22"/>
    <w:lvl w:ilvl="0" w:tplc="1FE27566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C8C5D82"/>
    <w:multiLevelType w:val="hybridMultilevel"/>
    <w:tmpl w:val="F7A2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06444"/>
    <w:multiLevelType w:val="hybridMultilevel"/>
    <w:tmpl w:val="77080CE0"/>
    <w:lvl w:ilvl="0" w:tplc="E01E5FAA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3">
    <w:nsid w:val="7CD67FA9"/>
    <w:multiLevelType w:val="hybridMultilevel"/>
    <w:tmpl w:val="9468E09E"/>
    <w:lvl w:ilvl="0" w:tplc="44DCFC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3F5A4E"/>
    <w:multiLevelType w:val="hybridMultilevel"/>
    <w:tmpl w:val="68A63ABA"/>
    <w:lvl w:ilvl="0" w:tplc="44DCFC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3F6945"/>
    <w:multiLevelType w:val="hybridMultilevel"/>
    <w:tmpl w:val="96B0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720F4E"/>
    <w:multiLevelType w:val="hybridMultilevel"/>
    <w:tmpl w:val="9D48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734237"/>
    <w:multiLevelType w:val="hybridMultilevel"/>
    <w:tmpl w:val="EC562ABC"/>
    <w:lvl w:ilvl="0" w:tplc="932C8E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30"/>
  </w:num>
  <w:num w:numId="4">
    <w:abstractNumId w:val="47"/>
  </w:num>
  <w:num w:numId="5">
    <w:abstractNumId w:val="52"/>
  </w:num>
  <w:num w:numId="6">
    <w:abstractNumId w:val="39"/>
  </w:num>
  <w:num w:numId="7">
    <w:abstractNumId w:val="32"/>
  </w:num>
  <w:num w:numId="8">
    <w:abstractNumId w:val="5"/>
  </w:num>
  <w:num w:numId="9">
    <w:abstractNumId w:val="86"/>
  </w:num>
  <w:num w:numId="10">
    <w:abstractNumId w:val="92"/>
  </w:num>
  <w:num w:numId="11">
    <w:abstractNumId w:val="54"/>
  </w:num>
  <w:num w:numId="12">
    <w:abstractNumId w:val="50"/>
  </w:num>
  <w:num w:numId="13">
    <w:abstractNumId w:val="17"/>
  </w:num>
  <w:num w:numId="14">
    <w:abstractNumId w:val="80"/>
  </w:num>
  <w:num w:numId="15">
    <w:abstractNumId w:val="55"/>
  </w:num>
  <w:num w:numId="16">
    <w:abstractNumId w:val="4"/>
  </w:num>
  <w:num w:numId="17">
    <w:abstractNumId w:val="67"/>
  </w:num>
  <w:num w:numId="18">
    <w:abstractNumId w:val="27"/>
  </w:num>
  <w:num w:numId="19">
    <w:abstractNumId w:val="73"/>
  </w:num>
  <w:num w:numId="20">
    <w:abstractNumId w:val="68"/>
  </w:num>
  <w:num w:numId="21">
    <w:abstractNumId w:val="15"/>
  </w:num>
  <w:num w:numId="22">
    <w:abstractNumId w:val="64"/>
  </w:num>
  <w:num w:numId="23">
    <w:abstractNumId w:val="90"/>
  </w:num>
  <w:num w:numId="24">
    <w:abstractNumId w:val="53"/>
  </w:num>
  <w:num w:numId="25">
    <w:abstractNumId w:val="48"/>
  </w:num>
  <w:num w:numId="26">
    <w:abstractNumId w:val="65"/>
  </w:num>
  <w:num w:numId="27">
    <w:abstractNumId w:val="88"/>
  </w:num>
  <w:num w:numId="28">
    <w:abstractNumId w:val="59"/>
  </w:num>
  <w:num w:numId="29">
    <w:abstractNumId w:val="9"/>
  </w:num>
  <w:num w:numId="30">
    <w:abstractNumId w:val="20"/>
  </w:num>
  <w:num w:numId="31">
    <w:abstractNumId w:val="58"/>
  </w:num>
  <w:num w:numId="32">
    <w:abstractNumId w:val="2"/>
  </w:num>
  <w:num w:numId="33">
    <w:abstractNumId w:val="51"/>
  </w:num>
  <w:num w:numId="34">
    <w:abstractNumId w:val="78"/>
  </w:num>
  <w:num w:numId="35">
    <w:abstractNumId w:val="46"/>
  </w:num>
  <w:num w:numId="36">
    <w:abstractNumId w:val="81"/>
  </w:num>
  <w:num w:numId="37">
    <w:abstractNumId w:val="77"/>
  </w:num>
  <w:num w:numId="38">
    <w:abstractNumId w:val="62"/>
  </w:num>
  <w:num w:numId="39">
    <w:abstractNumId w:val="38"/>
  </w:num>
  <w:num w:numId="40">
    <w:abstractNumId w:val="70"/>
  </w:num>
  <w:num w:numId="41">
    <w:abstractNumId w:val="66"/>
  </w:num>
  <w:num w:numId="42">
    <w:abstractNumId w:val="28"/>
  </w:num>
  <w:num w:numId="43">
    <w:abstractNumId w:val="83"/>
  </w:num>
  <w:num w:numId="44">
    <w:abstractNumId w:val="95"/>
  </w:num>
  <w:num w:numId="45">
    <w:abstractNumId w:val="14"/>
  </w:num>
  <w:num w:numId="46">
    <w:abstractNumId w:val="79"/>
  </w:num>
  <w:num w:numId="47">
    <w:abstractNumId w:val="44"/>
  </w:num>
  <w:num w:numId="48">
    <w:abstractNumId w:val="42"/>
  </w:num>
  <w:num w:numId="49">
    <w:abstractNumId w:val="89"/>
  </w:num>
  <w:num w:numId="50">
    <w:abstractNumId w:val="72"/>
  </w:num>
  <w:num w:numId="51">
    <w:abstractNumId w:val="63"/>
  </w:num>
  <w:num w:numId="52">
    <w:abstractNumId w:val="37"/>
  </w:num>
  <w:num w:numId="53">
    <w:abstractNumId w:val="25"/>
  </w:num>
  <w:num w:numId="54">
    <w:abstractNumId w:val="24"/>
  </w:num>
  <w:num w:numId="55">
    <w:abstractNumId w:val="74"/>
  </w:num>
  <w:num w:numId="56">
    <w:abstractNumId w:val="7"/>
  </w:num>
  <w:num w:numId="57">
    <w:abstractNumId w:val="56"/>
  </w:num>
  <w:num w:numId="58">
    <w:abstractNumId w:val="34"/>
  </w:num>
  <w:num w:numId="59">
    <w:abstractNumId w:val="94"/>
  </w:num>
  <w:num w:numId="60">
    <w:abstractNumId w:val="93"/>
  </w:num>
  <w:num w:numId="61">
    <w:abstractNumId w:val="10"/>
  </w:num>
  <w:num w:numId="62">
    <w:abstractNumId w:val="6"/>
  </w:num>
  <w:num w:numId="63">
    <w:abstractNumId w:val="97"/>
  </w:num>
  <w:num w:numId="64">
    <w:abstractNumId w:val="18"/>
  </w:num>
  <w:num w:numId="65">
    <w:abstractNumId w:val="87"/>
  </w:num>
  <w:num w:numId="66">
    <w:abstractNumId w:val="41"/>
  </w:num>
  <w:num w:numId="67">
    <w:abstractNumId w:val="11"/>
  </w:num>
  <w:num w:numId="68">
    <w:abstractNumId w:val="40"/>
  </w:num>
  <w:num w:numId="69">
    <w:abstractNumId w:val="91"/>
  </w:num>
  <w:num w:numId="70">
    <w:abstractNumId w:val="8"/>
  </w:num>
  <w:num w:numId="71">
    <w:abstractNumId w:val="84"/>
  </w:num>
  <w:num w:numId="72">
    <w:abstractNumId w:val="60"/>
  </w:num>
  <w:num w:numId="73">
    <w:abstractNumId w:val="69"/>
  </w:num>
  <w:num w:numId="74">
    <w:abstractNumId w:val="82"/>
  </w:num>
  <w:num w:numId="75">
    <w:abstractNumId w:val="13"/>
  </w:num>
  <w:num w:numId="76">
    <w:abstractNumId w:val="43"/>
  </w:num>
  <w:num w:numId="77">
    <w:abstractNumId w:val="16"/>
  </w:num>
  <w:num w:numId="78">
    <w:abstractNumId w:val="96"/>
  </w:num>
  <w:num w:numId="79">
    <w:abstractNumId w:val="36"/>
  </w:num>
  <w:num w:numId="80">
    <w:abstractNumId w:val="45"/>
  </w:num>
  <w:num w:numId="81">
    <w:abstractNumId w:val="12"/>
  </w:num>
  <w:num w:numId="82">
    <w:abstractNumId w:val="21"/>
  </w:num>
  <w:num w:numId="83">
    <w:abstractNumId w:val="71"/>
  </w:num>
  <w:num w:numId="84">
    <w:abstractNumId w:val="75"/>
  </w:num>
  <w:num w:numId="85">
    <w:abstractNumId w:val="19"/>
  </w:num>
  <w:num w:numId="86">
    <w:abstractNumId w:val="49"/>
  </w:num>
  <w:num w:numId="87">
    <w:abstractNumId w:val="3"/>
  </w:num>
  <w:num w:numId="88">
    <w:abstractNumId w:val="33"/>
  </w:num>
  <w:num w:numId="89">
    <w:abstractNumId w:val="1"/>
  </w:num>
  <w:num w:numId="90">
    <w:abstractNumId w:val="31"/>
  </w:num>
  <w:num w:numId="91">
    <w:abstractNumId w:val="85"/>
  </w:num>
  <w:num w:numId="92">
    <w:abstractNumId w:val="26"/>
  </w:num>
  <w:num w:numId="93">
    <w:abstractNumId w:val="29"/>
  </w:num>
  <w:num w:numId="94">
    <w:abstractNumId w:val="22"/>
  </w:num>
  <w:num w:numId="95">
    <w:abstractNumId w:val="57"/>
  </w:num>
  <w:num w:numId="96">
    <w:abstractNumId w:val="23"/>
  </w:num>
  <w:num w:numId="97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24A2"/>
    <w:rsid w:val="00004E21"/>
    <w:rsid w:val="00007594"/>
    <w:rsid w:val="00013978"/>
    <w:rsid w:val="00017780"/>
    <w:rsid w:val="00017989"/>
    <w:rsid w:val="00020692"/>
    <w:rsid w:val="000209C1"/>
    <w:rsid w:val="00021872"/>
    <w:rsid w:val="00023BF2"/>
    <w:rsid w:val="00031149"/>
    <w:rsid w:val="00034A89"/>
    <w:rsid w:val="0003603F"/>
    <w:rsid w:val="00036283"/>
    <w:rsid w:val="00042879"/>
    <w:rsid w:val="00043749"/>
    <w:rsid w:val="00044660"/>
    <w:rsid w:val="00045114"/>
    <w:rsid w:val="00046DFF"/>
    <w:rsid w:val="00050BCB"/>
    <w:rsid w:val="0005134F"/>
    <w:rsid w:val="00053367"/>
    <w:rsid w:val="0005519B"/>
    <w:rsid w:val="000555B8"/>
    <w:rsid w:val="00055AE7"/>
    <w:rsid w:val="00061244"/>
    <w:rsid w:val="00061530"/>
    <w:rsid w:val="00063652"/>
    <w:rsid w:val="00063E0C"/>
    <w:rsid w:val="000646C1"/>
    <w:rsid w:val="00071A15"/>
    <w:rsid w:val="000731F5"/>
    <w:rsid w:val="00075791"/>
    <w:rsid w:val="00085B71"/>
    <w:rsid w:val="0008654C"/>
    <w:rsid w:val="00091AFF"/>
    <w:rsid w:val="000B29A7"/>
    <w:rsid w:val="000B2B25"/>
    <w:rsid w:val="000B2F48"/>
    <w:rsid w:val="000B3484"/>
    <w:rsid w:val="000B429F"/>
    <w:rsid w:val="000B65D1"/>
    <w:rsid w:val="000B6D1A"/>
    <w:rsid w:val="000C2C4C"/>
    <w:rsid w:val="000C3DCC"/>
    <w:rsid w:val="000C48FA"/>
    <w:rsid w:val="000C7101"/>
    <w:rsid w:val="000C7882"/>
    <w:rsid w:val="000D586C"/>
    <w:rsid w:val="000E5F32"/>
    <w:rsid w:val="000F271E"/>
    <w:rsid w:val="000F2865"/>
    <w:rsid w:val="000F3922"/>
    <w:rsid w:val="000F436C"/>
    <w:rsid w:val="000F488F"/>
    <w:rsid w:val="000F50E3"/>
    <w:rsid w:val="000F5151"/>
    <w:rsid w:val="000F5352"/>
    <w:rsid w:val="000F778D"/>
    <w:rsid w:val="00103587"/>
    <w:rsid w:val="00106EF0"/>
    <w:rsid w:val="001071E7"/>
    <w:rsid w:val="00110008"/>
    <w:rsid w:val="0011334D"/>
    <w:rsid w:val="00113DA3"/>
    <w:rsid w:val="00117B82"/>
    <w:rsid w:val="00120D02"/>
    <w:rsid w:val="00120DE5"/>
    <w:rsid w:val="001220BF"/>
    <w:rsid w:val="00123E37"/>
    <w:rsid w:val="00133E0C"/>
    <w:rsid w:val="001403E9"/>
    <w:rsid w:val="00141DE1"/>
    <w:rsid w:val="001421B3"/>
    <w:rsid w:val="00142F08"/>
    <w:rsid w:val="001456F9"/>
    <w:rsid w:val="001473EA"/>
    <w:rsid w:val="00152147"/>
    <w:rsid w:val="00152DCA"/>
    <w:rsid w:val="0015581B"/>
    <w:rsid w:val="001639F9"/>
    <w:rsid w:val="001707DC"/>
    <w:rsid w:val="00176288"/>
    <w:rsid w:val="00177C87"/>
    <w:rsid w:val="001825D4"/>
    <w:rsid w:val="00183484"/>
    <w:rsid w:val="00186CC5"/>
    <w:rsid w:val="001969E3"/>
    <w:rsid w:val="001A1EF7"/>
    <w:rsid w:val="001A6A83"/>
    <w:rsid w:val="001B0990"/>
    <w:rsid w:val="001B1C06"/>
    <w:rsid w:val="001B28E3"/>
    <w:rsid w:val="001B2CCC"/>
    <w:rsid w:val="001B4813"/>
    <w:rsid w:val="001B4EAD"/>
    <w:rsid w:val="001B52FA"/>
    <w:rsid w:val="001C14A9"/>
    <w:rsid w:val="001C1B76"/>
    <w:rsid w:val="001C2832"/>
    <w:rsid w:val="001D4269"/>
    <w:rsid w:val="001E04A3"/>
    <w:rsid w:val="001E63FA"/>
    <w:rsid w:val="001E6573"/>
    <w:rsid w:val="001F56FC"/>
    <w:rsid w:val="001F61FF"/>
    <w:rsid w:val="0020459E"/>
    <w:rsid w:val="00206A34"/>
    <w:rsid w:val="00207E43"/>
    <w:rsid w:val="0021692D"/>
    <w:rsid w:val="00216D2D"/>
    <w:rsid w:val="00217D2B"/>
    <w:rsid w:val="00222DF1"/>
    <w:rsid w:val="00223FBB"/>
    <w:rsid w:val="002253C1"/>
    <w:rsid w:val="00225EA9"/>
    <w:rsid w:val="0023510C"/>
    <w:rsid w:val="0023657A"/>
    <w:rsid w:val="00236599"/>
    <w:rsid w:val="00236C0A"/>
    <w:rsid w:val="002407D0"/>
    <w:rsid w:val="002408C0"/>
    <w:rsid w:val="0024789A"/>
    <w:rsid w:val="002552BE"/>
    <w:rsid w:val="002616CF"/>
    <w:rsid w:val="00271E4E"/>
    <w:rsid w:val="002729C0"/>
    <w:rsid w:val="00274079"/>
    <w:rsid w:val="002749C7"/>
    <w:rsid w:val="00275031"/>
    <w:rsid w:val="00277139"/>
    <w:rsid w:val="002837C6"/>
    <w:rsid w:val="00284308"/>
    <w:rsid w:val="0028765A"/>
    <w:rsid w:val="00290006"/>
    <w:rsid w:val="00290671"/>
    <w:rsid w:val="00290E8B"/>
    <w:rsid w:val="00295AA6"/>
    <w:rsid w:val="002A2332"/>
    <w:rsid w:val="002A2747"/>
    <w:rsid w:val="002A3135"/>
    <w:rsid w:val="002A615F"/>
    <w:rsid w:val="002B2ADF"/>
    <w:rsid w:val="002C10B6"/>
    <w:rsid w:val="002C2AC8"/>
    <w:rsid w:val="002C41F5"/>
    <w:rsid w:val="002C424E"/>
    <w:rsid w:val="002C6830"/>
    <w:rsid w:val="002C7916"/>
    <w:rsid w:val="002D245D"/>
    <w:rsid w:val="002D671B"/>
    <w:rsid w:val="002F5E01"/>
    <w:rsid w:val="003019B2"/>
    <w:rsid w:val="00305361"/>
    <w:rsid w:val="003235E0"/>
    <w:rsid w:val="00323C74"/>
    <w:rsid w:val="00323DC2"/>
    <w:rsid w:val="00326D97"/>
    <w:rsid w:val="003314A4"/>
    <w:rsid w:val="00334953"/>
    <w:rsid w:val="00340F6D"/>
    <w:rsid w:val="003431A2"/>
    <w:rsid w:val="003439AD"/>
    <w:rsid w:val="00345112"/>
    <w:rsid w:val="003513A1"/>
    <w:rsid w:val="0035268F"/>
    <w:rsid w:val="00355161"/>
    <w:rsid w:val="003563D3"/>
    <w:rsid w:val="00356659"/>
    <w:rsid w:val="00356C54"/>
    <w:rsid w:val="0035753A"/>
    <w:rsid w:val="00357667"/>
    <w:rsid w:val="00361183"/>
    <w:rsid w:val="0036184D"/>
    <w:rsid w:val="00362266"/>
    <w:rsid w:val="003675C9"/>
    <w:rsid w:val="003701E2"/>
    <w:rsid w:val="00370CAB"/>
    <w:rsid w:val="00372838"/>
    <w:rsid w:val="0037294D"/>
    <w:rsid w:val="00376D12"/>
    <w:rsid w:val="0037748A"/>
    <w:rsid w:val="00377B15"/>
    <w:rsid w:val="0038130D"/>
    <w:rsid w:val="00384AD5"/>
    <w:rsid w:val="0038543A"/>
    <w:rsid w:val="00385D0D"/>
    <w:rsid w:val="00386E67"/>
    <w:rsid w:val="00391746"/>
    <w:rsid w:val="00393EC4"/>
    <w:rsid w:val="00395573"/>
    <w:rsid w:val="00395D44"/>
    <w:rsid w:val="003A2DBB"/>
    <w:rsid w:val="003A59EC"/>
    <w:rsid w:val="003A5F97"/>
    <w:rsid w:val="003A68E7"/>
    <w:rsid w:val="003A7434"/>
    <w:rsid w:val="003B0804"/>
    <w:rsid w:val="003B36C0"/>
    <w:rsid w:val="003B3792"/>
    <w:rsid w:val="003B59FD"/>
    <w:rsid w:val="003B6873"/>
    <w:rsid w:val="003D3047"/>
    <w:rsid w:val="003D44EB"/>
    <w:rsid w:val="003E3E49"/>
    <w:rsid w:val="003F0EBD"/>
    <w:rsid w:val="003F1CA5"/>
    <w:rsid w:val="003F537B"/>
    <w:rsid w:val="00404326"/>
    <w:rsid w:val="00421D95"/>
    <w:rsid w:val="00422271"/>
    <w:rsid w:val="0042387B"/>
    <w:rsid w:val="004242E7"/>
    <w:rsid w:val="00425D94"/>
    <w:rsid w:val="00426CFA"/>
    <w:rsid w:val="00435B91"/>
    <w:rsid w:val="00441898"/>
    <w:rsid w:val="004447E6"/>
    <w:rsid w:val="00445A51"/>
    <w:rsid w:val="004516A3"/>
    <w:rsid w:val="004554F7"/>
    <w:rsid w:val="00460F10"/>
    <w:rsid w:val="0047258F"/>
    <w:rsid w:val="00473842"/>
    <w:rsid w:val="0047448B"/>
    <w:rsid w:val="00476D75"/>
    <w:rsid w:val="00476E67"/>
    <w:rsid w:val="00481736"/>
    <w:rsid w:val="004823CD"/>
    <w:rsid w:val="0048332B"/>
    <w:rsid w:val="00485D59"/>
    <w:rsid w:val="00490017"/>
    <w:rsid w:val="00493597"/>
    <w:rsid w:val="004956F6"/>
    <w:rsid w:val="004A13C2"/>
    <w:rsid w:val="004A5F73"/>
    <w:rsid w:val="004A760A"/>
    <w:rsid w:val="004B3B30"/>
    <w:rsid w:val="004C2EA7"/>
    <w:rsid w:val="004D2276"/>
    <w:rsid w:val="004D2B3F"/>
    <w:rsid w:val="004E14E4"/>
    <w:rsid w:val="004E422A"/>
    <w:rsid w:val="004F09EF"/>
    <w:rsid w:val="004F386F"/>
    <w:rsid w:val="004F5518"/>
    <w:rsid w:val="004F5DCC"/>
    <w:rsid w:val="004F693B"/>
    <w:rsid w:val="00500575"/>
    <w:rsid w:val="005005BD"/>
    <w:rsid w:val="00510D57"/>
    <w:rsid w:val="00512554"/>
    <w:rsid w:val="0051384E"/>
    <w:rsid w:val="005158F9"/>
    <w:rsid w:val="0051697E"/>
    <w:rsid w:val="005216D6"/>
    <w:rsid w:val="00522855"/>
    <w:rsid w:val="005228FC"/>
    <w:rsid w:val="00523047"/>
    <w:rsid w:val="00524279"/>
    <w:rsid w:val="00524572"/>
    <w:rsid w:val="00533855"/>
    <w:rsid w:val="00533FCF"/>
    <w:rsid w:val="0053602C"/>
    <w:rsid w:val="0054264E"/>
    <w:rsid w:val="00542A1B"/>
    <w:rsid w:val="00543590"/>
    <w:rsid w:val="00544033"/>
    <w:rsid w:val="00550352"/>
    <w:rsid w:val="0055040E"/>
    <w:rsid w:val="00551957"/>
    <w:rsid w:val="00553210"/>
    <w:rsid w:val="00555A6A"/>
    <w:rsid w:val="00556D61"/>
    <w:rsid w:val="0055730A"/>
    <w:rsid w:val="00564567"/>
    <w:rsid w:val="00565E19"/>
    <w:rsid w:val="00565E5A"/>
    <w:rsid w:val="005664C5"/>
    <w:rsid w:val="00566FD6"/>
    <w:rsid w:val="00580CD1"/>
    <w:rsid w:val="005820A7"/>
    <w:rsid w:val="00583809"/>
    <w:rsid w:val="00585420"/>
    <w:rsid w:val="00591AE6"/>
    <w:rsid w:val="00593AAC"/>
    <w:rsid w:val="00593D4C"/>
    <w:rsid w:val="00593DC6"/>
    <w:rsid w:val="00595F86"/>
    <w:rsid w:val="005979B2"/>
    <w:rsid w:val="005A1CC2"/>
    <w:rsid w:val="005A216C"/>
    <w:rsid w:val="005A5337"/>
    <w:rsid w:val="005A6BA5"/>
    <w:rsid w:val="005C368C"/>
    <w:rsid w:val="005C413A"/>
    <w:rsid w:val="005C420D"/>
    <w:rsid w:val="005C54E8"/>
    <w:rsid w:val="005C74E7"/>
    <w:rsid w:val="005C7FF6"/>
    <w:rsid w:val="005D15DB"/>
    <w:rsid w:val="005E1AEA"/>
    <w:rsid w:val="005F35C9"/>
    <w:rsid w:val="005F4B4D"/>
    <w:rsid w:val="006015BB"/>
    <w:rsid w:val="006024B6"/>
    <w:rsid w:val="006109FB"/>
    <w:rsid w:val="00615B39"/>
    <w:rsid w:val="00615F85"/>
    <w:rsid w:val="006161BB"/>
    <w:rsid w:val="006209A9"/>
    <w:rsid w:val="00624F6B"/>
    <w:rsid w:val="0063131D"/>
    <w:rsid w:val="00631439"/>
    <w:rsid w:val="00643893"/>
    <w:rsid w:val="006462E1"/>
    <w:rsid w:val="0064649F"/>
    <w:rsid w:val="00651A38"/>
    <w:rsid w:val="00655D13"/>
    <w:rsid w:val="006619F6"/>
    <w:rsid w:val="00661D52"/>
    <w:rsid w:val="00663E14"/>
    <w:rsid w:val="0066645A"/>
    <w:rsid w:val="00667699"/>
    <w:rsid w:val="00667A90"/>
    <w:rsid w:val="006706B7"/>
    <w:rsid w:val="00670CCE"/>
    <w:rsid w:val="006718A3"/>
    <w:rsid w:val="0067213C"/>
    <w:rsid w:val="006754C2"/>
    <w:rsid w:val="00677077"/>
    <w:rsid w:val="00681C66"/>
    <w:rsid w:val="0068207D"/>
    <w:rsid w:val="00682944"/>
    <w:rsid w:val="00683126"/>
    <w:rsid w:val="006861EF"/>
    <w:rsid w:val="00687A0F"/>
    <w:rsid w:val="00691344"/>
    <w:rsid w:val="00691FE8"/>
    <w:rsid w:val="006A77A3"/>
    <w:rsid w:val="006B0A1F"/>
    <w:rsid w:val="006B0AA6"/>
    <w:rsid w:val="006B3F80"/>
    <w:rsid w:val="006B5B02"/>
    <w:rsid w:val="006C0371"/>
    <w:rsid w:val="006C4922"/>
    <w:rsid w:val="006C562C"/>
    <w:rsid w:val="006C67A7"/>
    <w:rsid w:val="006D079A"/>
    <w:rsid w:val="006D0B43"/>
    <w:rsid w:val="006D3595"/>
    <w:rsid w:val="006D72A7"/>
    <w:rsid w:val="006E01D0"/>
    <w:rsid w:val="006E10CB"/>
    <w:rsid w:val="006E124A"/>
    <w:rsid w:val="006E2917"/>
    <w:rsid w:val="006E36AA"/>
    <w:rsid w:val="006E42CA"/>
    <w:rsid w:val="006E43DC"/>
    <w:rsid w:val="006F1A0D"/>
    <w:rsid w:val="006F3176"/>
    <w:rsid w:val="006F558C"/>
    <w:rsid w:val="006F74CF"/>
    <w:rsid w:val="007069F2"/>
    <w:rsid w:val="00720990"/>
    <w:rsid w:val="00721472"/>
    <w:rsid w:val="00723086"/>
    <w:rsid w:val="0072757E"/>
    <w:rsid w:val="0073248A"/>
    <w:rsid w:val="007324B0"/>
    <w:rsid w:val="00733595"/>
    <w:rsid w:val="007479EE"/>
    <w:rsid w:val="0075622F"/>
    <w:rsid w:val="00757BEA"/>
    <w:rsid w:val="0076372C"/>
    <w:rsid w:val="00763C3C"/>
    <w:rsid w:val="00763F5B"/>
    <w:rsid w:val="00764FBC"/>
    <w:rsid w:val="00767A7B"/>
    <w:rsid w:val="007748E1"/>
    <w:rsid w:val="0078297F"/>
    <w:rsid w:val="00790773"/>
    <w:rsid w:val="007941C5"/>
    <w:rsid w:val="007958F8"/>
    <w:rsid w:val="007A2FF5"/>
    <w:rsid w:val="007A317B"/>
    <w:rsid w:val="007A4068"/>
    <w:rsid w:val="007B0B90"/>
    <w:rsid w:val="007B2A78"/>
    <w:rsid w:val="007B2D48"/>
    <w:rsid w:val="007B3484"/>
    <w:rsid w:val="007B49F0"/>
    <w:rsid w:val="007B584E"/>
    <w:rsid w:val="007B71EB"/>
    <w:rsid w:val="007C310F"/>
    <w:rsid w:val="007C5B7C"/>
    <w:rsid w:val="007C5C9C"/>
    <w:rsid w:val="007C6518"/>
    <w:rsid w:val="007C6757"/>
    <w:rsid w:val="007D0606"/>
    <w:rsid w:val="007D221E"/>
    <w:rsid w:val="007D26CE"/>
    <w:rsid w:val="007D2DA7"/>
    <w:rsid w:val="007D43C9"/>
    <w:rsid w:val="007E5751"/>
    <w:rsid w:val="007E5790"/>
    <w:rsid w:val="007F1EC6"/>
    <w:rsid w:val="007F335E"/>
    <w:rsid w:val="007F4296"/>
    <w:rsid w:val="007F4B90"/>
    <w:rsid w:val="00800BBA"/>
    <w:rsid w:val="008017ED"/>
    <w:rsid w:val="00802055"/>
    <w:rsid w:val="00802927"/>
    <w:rsid w:val="00806F73"/>
    <w:rsid w:val="008072B1"/>
    <w:rsid w:val="0080769A"/>
    <w:rsid w:val="0081072A"/>
    <w:rsid w:val="00810C7F"/>
    <w:rsid w:val="008145B9"/>
    <w:rsid w:val="008201C5"/>
    <w:rsid w:val="00824CDB"/>
    <w:rsid w:val="008277C2"/>
    <w:rsid w:val="00830FCA"/>
    <w:rsid w:val="00834D88"/>
    <w:rsid w:val="0085648E"/>
    <w:rsid w:val="008571B4"/>
    <w:rsid w:val="00857386"/>
    <w:rsid w:val="00871132"/>
    <w:rsid w:val="00871A15"/>
    <w:rsid w:val="008728DE"/>
    <w:rsid w:val="0087333A"/>
    <w:rsid w:val="00873D70"/>
    <w:rsid w:val="00876089"/>
    <w:rsid w:val="00876C42"/>
    <w:rsid w:val="00883755"/>
    <w:rsid w:val="00884C8B"/>
    <w:rsid w:val="0088717D"/>
    <w:rsid w:val="0089213A"/>
    <w:rsid w:val="008A5B1B"/>
    <w:rsid w:val="008B0989"/>
    <w:rsid w:val="008B3C1E"/>
    <w:rsid w:val="008B5625"/>
    <w:rsid w:val="008B7E51"/>
    <w:rsid w:val="008C7EEB"/>
    <w:rsid w:val="008D23AD"/>
    <w:rsid w:val="008D5530"/>
    <w:rsid w:val="008D7367"/>
    <w:rsid w:val="008E3FFB"/>
    <w:rsid w:val="008E55F4"/>
    <w:rsid w:val="008E6364"/>
    <w:rsid w:val="008F2EE4"/>
    <w:rsid w:val="008F4E74"/>
    <w:rsid w:val="00910929"/>
    <w:rsid w:val="00915E1E"/>
    <w:rsid w:val="00916F6D"/>
    <w:rsid w:val="00923E48"/>
    <w:rsid w:val="00923F7F"/>
    <w:rsid w:val="00926560"/>
    <w:rsid w:val="0093063B"/>
    <w:rsid w:val="00931407"/>
    <w:rsid w:val="00931C7D"/>
    <w:rsid w:val="00932A7F"/>
    <w:rsid w:val="009429D9"/>
    <w:rsid w:val="00943100"/>
    <w:rsid w:val="009505FE"/>
    <w:rsid w:val="00951BB0"/>
    <w:rsid w:val="00955A0E"/>
    <w:rsid w:val="0095612F"/>
    <w:rsid w:val="00970C9C"/>
    <w:rsid w:val="00971B46"/>
    <w:rsid w:val="0098344C"/>
    <w:rsid w:val="00984910"/>
    <w:rsid w:val="009860DC"/>
    <w:rsid w:val="00991D9B"/>
    <w:rsid w:val="0099498D"/>
    <w:rsid w:val="00995747"/>
    <w:rsid w:val="009A34EA"/>
    <w:rsid w:val="009A3875"/>
    <w:rsid w:val="009A7792"/>
    <w:rsid w:val="009B3507"/>
    <w:rsid w:val="009B3BA6"/>
    <w:rsid w:val="009B5F6C"/>
    <w:rsid w:val="009B7651"/>
    <w:rsid w:val="009C370A"/>
    <w:rsid w:val="009C4686"/>
    <w:rsid w:val="009C4722"/>
    <w:rsid w:val="009C4C06"/>
    <w:rsid w:val="009C6375"/>
    <w:rsid w:val="009C6D3D"/>
    <w:rsid w:val="009D06E5"/>
    <w:rsid w:val="009D0AE8"/>
    <w:rsid w:val="009D22E2"/>
    <w:rsid w:val="009D411B"/>
    <w:rsid w:val="009D5967"/>
    <w:rsid w:val="009E2AB4"/>
    <w:rsid w:val="009F06C3"/>
    <w:rsid w:val="009F4787"/>
    <w:rsid w:val="009F49DD"/>
    <w:rsid w:val="009F5707"/>
    <w:rsid w:val="009F64FD"/>
    <w:rsid w:val="009F67D9"/>
    <w:rsid w:val="009F740A"/>
    <w:rsid w:val="00A02138"/>
    <w:rsid w:val="00A048D7"/>
    <w:rsid w:val="00A0716E"/>
    <w:rsid w:val="00A07E61"/>
    <w:rsid w:val="00A13B4F"/>
    <w:rsid w:val="00A15DDE"/>
    <w:rsid w:val="00A20C24"/>
    <w:rsid w:val="00A226CB"/>
    <w:rsid w:val="00A22993"/>
    <w:rsid w:val="00A26E94"/>
    <w:rsid w:val="00A270A5"/>
    <w:rsid w:val="00A3176E"/>
    <w:rsid w:val="00A322C3"/>
    <w:rsid w:val="00A3372C"/>
    <w:rsid w:val="00A339F6"/>
    <w:rsid w:val="00A377F4"/>
    <w:rsid w:val="00A3795C"/>
    <w:rsid w:val="00A402FA"/>
    <w:rsid w:val="00A43830"/>
    <w:rsid w:val="00A438F8"/>
    <w:rsid w:val="00A46178"/>
    <w:rsid w:val="00A47A28"/>
    <w:rsid w:val="00A51241"/>
    <w:rsid w:val="00A53246"/>
    <w:rsid w:val="00A539A0"/>
    <w:rsid w:val="00A54151"/>
    <w:rsid w:val="00A558C9"/>
    <w:rsid w:val="00A56639"/>
    <w:rsid w:val="00A6115D"/>
    <w:rsid w:val="00A62CB7"/>
    <w:rsid w:val="00A638BD"/>
    <w:rsid w:val="00A739F1"/>
    <w:rsid w:val="00A75AA1"/>
    <w:rsid w:val="00A958B5"/>
    <w:rsid w:val="00A96D93"/>
    <w:rsid w:val="00AB0BAE"/>
    <w:rsid w:val="00AB4C0A"/>
    <w:rsid w:val="00AB658B"/>
    <w:rsid w:val="00AB7573"/>
    <w:rsid w:val="00AC32F9"/>
    <w:rsid w:val="00AC4EEA"/>
    <w:rsid w:val="00AC500E"/>
    <w:rsid w:val="00AC61AC"/>
    <w:rsid w:val="00AD226D"/>
    <w:rsid w:val="00AD4AB2"/>
    <w:rsid w:val="00AD5E89"/>
    <w:rsid w:val="00AD6287"/>
    <w:rsid w:val="00AE1BF0"/>
    <w:rsid w:val="00AE4216"/>
    <w:rsid w:val="00AE4F3A"/>
    <w:rsid w:val="00AE6AE9"/>
    <w:rsid w:val="00AF1974"/>
    <w:rsid w:val="00AF3547"/>
    <w:rsid w:val="00AF3FDD"/>
    <w:rsid w:val="00B13F7C"/>
    <w:rsid w:val="00B16B40"/>
    <w:rsid w:val="00B17201"/>
    <w:rsid w:val="00B20998"/>
    <w:rsid w:val="00B20AC1"/>
    <w:rsid w:val="00B24376"/>
    <w:rsid w:val="00B24F80"/>
    <w:rsid w:val="00B2506A"/>
    <w:rsid w:val="00B265B5"/>
    <w:rsid w:val="00B33001"/>
    <w:rsid w:val="00B355A2"/>
    <w:rsid w:val="00B40A46"/>
    <w:rsid w:val="00B41B06"/>
    <w:rsid w:val="00B42F15"/>
    <w:rsid w:val="00B5471C"/>
    <w:rsid w:val="00B610F1"/>
    <w:rsid w:val="00B613A3"/>
    <w:rsid w:val="00B62DF1"/>
    <w:rsid w:val="00B64C98"/>
    <w:rsid w:val="00B658B2"/>
    <w:rsid w:val="00B75539"/>
    <w:rsid w:val="00B758C8"/>
    <w:rsid w:val="00B80CBB"/>
    <w:rsid w:val="00B8133D"/>
    <w:rsid w:val="00B85058"/>
    <w:rsid w:val="00B9336B"/>
    <w:rsid w:val="00BA3BD3"/>
    <w:rsid w:val="00BA4559"/>
    <w:rsid w:val="00BB0E3E"/>
    <w:rsid w:val="00BB1B24"/>
    <w:rsid w:val="00BB1E75"/>
    <w:rsid w:val="00BB21CC"/>
    <w:rsid w:val="00BB275E"/>
    <w:rsid w:val="00BB6058"/>
    <w:rsid w:val="00BB7724"/>
    <w:rsid w:val="00BB77A2"/>
    <w:rsid w:val="00BC0E65"/>
    <w:rsid w:val="00BC53DD"/>
    <w:rsid w:val="00BC68B6"/>
    <w:rsid w:val="00BD03CD"/>
    <w:rsid w:val="00BE0039"/>
    <w:rsid w:val="00BE1F9C"/>
    <w:rsid w:val="00BE3F06"/>
    <w:rsid w:val="00BE75BA"/>
    <w:rsid w:val="00BF0B99"/>
    <w:rsid w:val="00BF3039"/>
    <w:rsid w:val="00BF39DB"/>
    <w:rsid w:val="00BF5F91"/>
    <w:rsid w:val="00C01B6F"/>
    <w:rsid w:val="00C02891"/>
    <w:rsid w:val="00C06F76"/>
    <w:rsid w:val="00C06F89"/>
    <w:rsid w:val="00C13514"/>
    <w:rsid w:val="00C17E9F"/>
    <w:rsid w:val="00C36E7B"/>
    <w:rsid w:val="00C44643"/>
    <w:rsid w:val="00C44B09"/>
    <w:rsid w:val="00C45514"/>
    <w:rsid w:val="00C45C2F"/>
    <w:rsid w:val="00C476C9"/>
    <w:rsid w:val="00C50475"/>
    <w:rsid w:val="00C509A8"/>
    <w:rsid w:val="00C529E3"/>
    <w:rsid w:val="00C54E4F"/>
    <w:rsid w:val="00C56CCB"/>
    <w:rsid w:val="00C600CB"/>
    <w:rsid w:val="00C618D4"/>
    <w:rsid w:val="00C61A9D"/>
    <w:rsid w:val="00C7185C"/>
    <w:rsid w:val="00C7232A"/>
    <w:rsid w:val="00C723C7"/>
    <w:rsid w:val="00C769E5"/>
    <w:rsid w:val="00C77E90"/>
    <w:rsid w:val="00C82855"/>
    <w:rsid w:val="00C85D40"/>
    <w:rsid w:val="00C91538"/>
    <w:rsid w:val="00C91B7C"/>
    <w:rsid w:val="00C945F1"/>
    <w:rsid w:val="00CA42F6"/>
    <w:rsid w:val="00CA5826"/>
    <w:rsid w:val="00CA6BCD"/>
    <w:rsid w:val="00CB00CA"/>
    <w:rsid w:val="00CB49F0"/>
    <w:rsid w:val="00CB530B"/>
    <w:rsid w:val="00CB66DF"/>
    <w:rsid w:val="00CB6960"/>
    <w:rsid w:val="00CC04CE"/>
    <w:rsid w:val="00CC20DE"/>
    <w:rsid w:val="00CC39A3"/>
    <w:rsid w:val="00CC47B9"/>
    <w:rsid w:val="00CC7F3D"/>
    <w:rsid w:val="00CD1405"/>
    <w:rsid w:val="00CD5152"/>
    <w:rsid w:val="00CE44FE"/>
    <w:rsid w:val="00CF0437"/>
    <w:rsid w:val="00CF0780"/>
    <w:rsid w:val="00CF5179"/>
    <w:rsid w:val="00CF6140"/>
    <w:rsid w:val="00CF6FDF"/>
    <w:rsid w:val="00D00DE9"/>
    <w:rsid w:val="00D102EF"/>
    <w:rsid w:val="00D1091D"/>
    <w:rsid w:val="00D10FAE"/>
    <w:rsid w:val="00D136D5"/>
    <w:rsid w:val="00D20DB8"/>
    <w:rsid w:val="00D21A49"/>
    <w:rsid w:val="00D2644B"/>
    <w:rsid w:val="00D26BC6"/>
    <w:rsid w:val="00D314DB"/>
    <w:rsid w:val="00D407D2"/>
    <w:rsid w:val="00D4218C"/>
    <w:rsid w:val="00D44DA6"/>
    <w:rsid w:val="00D45C61"/>
    <w:rsid w:val="00D51F63"/>
    <w:rsid w:val="00D52AE1"/>
    <w:rsid w:val="00D56425"/>
    <w:rsid w:val="00D57485"/>
    <w:rsid w:val="00D61839"/>
    <w:rsid w:val="00D65451"/>
    <w:rsid w:val="00D67886"/>
    <w:rsid w:val="00D820A1"/>
    <w:rsid w:val="00D83103"/>
    <w:rsid w:val="00D83AFD"/>
    <w:rsid w:val="00D85D36"/>
    <w:rsid w:val="00D92DE7"/>
    <w:rsid w:val="00DA1386"/>
    <w:rsid w:val="00DA167D"/>
    <w:rsid w:val="00DA540E"/>
    <w:rsid w:val="00DA6B27"/>
    <w:rsid w:val="00DA7C86"/>
    <w:rsid w:val="00DB2581"/>
    <w:rsid w:val="00DB27A9"/>
    <w:rsid w:val="00DB584A"/>
    <w:rsid w:val="00DC68F3"/>
    <w:rsid w:val="00DC7200"/>
    <w:rsid w:val="00DC7A36"/>
    <w:rsid w:val="00DD3D0C"/>
    <w:rsid w:val="00DD4DE3"/>
    <w:rsid w:val="00DD530C"/>
    <w:rsid w:val="00DD653C"/>
    <w:rsid w:val="00DE1AB3"/>
    <w:rsid w:val="00DF33E2"/>
    <w:rsid w:val="00DF4E54"/>
    <w:rsid w:val="00DF72F6"/>
    <w:rsid w:val="00E006D1"/>
    <w:rsid w:val="00E016DC"/>
    <w:rsid w:val="00E02693"/>
    <w:rsid w:val="00E03605"/>
    <w:rsid w:val="00E04767"/>
    <w:rsid w:val="00E11A69"/>
    <w:rsid w:val="00E14311"/>
    <w:rsid w:val="00E14870"/>
    <w:rsid w:val="00E148A6"/>
    <w:rsid w:val="00E1723B"/>
    <w:rsid w:val="00E1758C"/>
    <w:rsid w:val="00E1767B"/>
    <w:rsid w:val="00E17D5E"/>
    <w:rsid w:val="00E22165"/>
    <w:rsid w:val="00E22AEC"/>
    <w:rsid w:val="00E239A6"/>
    <w:rsid w:val="00E36C51"/>
    <w:rsid w:val="00E414C7"/>
    <w:rsid w:val="00E43D15"/>
    <w:rsid w:val="00E46D80"/>
    <w:rsid w:val="00E515FF"/>
    <w:rsid w:val="00E52D90"/>
    <w:rsid w:val="00E531B5"/>
    <w:rsid w:val="00E57023"/>
    <w:rsid w:val="00E62242"/>
    <w:rsid w:val="00E62548"/>
    <w:rsid w:val="00E628F9"/>
    <w:rsid w:val="00E63C19"/>
    <w:rsid w:val="00E65BEB"/>
    <w:rsid w:val="00E67CB9"/>
    <w:rsid w:val="00E70491"/>
    <w:rsid w:val="00E73D63"/>
    <w:rsid w:val="00E74D47"/>
    <w:rsid w:val="00E74D92"/>
    <w:rsid w:val="00E76C70"/>
    <w:rsid w:val="00E82173"/>
    <w:rsid w:val="00E8446D"/>
    <w:rsid w:val="00E86812"/>
    <w:rsid w:val="00E86AA5"/>
    <w:rsid w:val="00E877DD"/>
    <w:rsid w:val="00E91080"/>
    <w:rsid w:val="00E92E3B"/>
    <w:rsid w:val="00E932B3"/>
    <w:rsid w:val="00E939A4"/>
    <w:rsid w:val="00E96D68"/>
    <w:rsid w:val="00EA0428"/>
    <w:rsid w:val="00EA11DD"/>
    <w:rsid w:val="00EA2A3E"/>
    <w:rsid w:val="00EA4D03"/>
    <w:rsid w:val="00EA6E7D"/>
    <w:rsid w:val="00EA7361"/>
    <w:rsid w:val="00EB6FD6"/>
    <w:rsid w:val="00EB7E11"/>
    <w:rsid w:val="00EC22E4"/>
    <w:rsid w:val="00EC3791"/>
    <w:rsid w:val="00EC68FA"/>
    <w:rsid w:val="00ED5580"/>
    <w:rsid w:val="00EE18BA"/>
    <w:rsid w:val="00EE203C"/>
    <w:rsid w:val="00EE2964"/>
    <w:rsid w:val="00EE68F4"/>
    <w:rsid w:val="00EF27B3"/>
    <w:rsid w:val="00EF5B82"/>
    <w:rsid w:val="00F06641"/>
    <w:rsid w:val="00F16899"/>
    <w:rsid w:val="00F20A84"/>
    <w:rsid w:val="00F234AC"/>
    <w:rsid w:val="00F3441D"/>
    <w:rsid w:val="00F35755"/>
    <w:rsid w:val="00F458B0"/>
    <w:rsid w:val="00F4702D"/>
    <w:rsid w:val="00F47414"/>
    <w:rsid w:val="00F47D0B"/>
    <w:rsid w:val="00F54D31"/>
    <w:rsid w:val="00F571C9"/>
    <w:rsid w:val="00F57E7D"/>
    <w:rsid w:val="00F64DC7"/>
    <w:rsid w:val="00F660EA"/>
    <w:rsid w:val="00F6688D"/>
    <w:rsid w:val="00F803E5"/>
    <w:rsid w:val="00F87AE1"/>
    <w:rsid w:val="00F97308"/>
    <w:rsid w:val="00F97F69"/>
    <w:rsid w:val="00FA136E"/>
    <w:rsid w:val="00FA71FF"/>
    <w:rsid w:val="00FB3C8B"/>
    <w:rsid w:val="00FB7820"/>
    <w:rsid w:val="00FC3AF0"/>
    <w:rsid w:val="00FD02AC"/>
    <w:rsid w:val="00FD3EE9"/>
    <w:rsid w:val="00FD7508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link w:val="ac"/>
    <w:rsid w:val="00DF4E54"/>
    <w:rPr>
      <w:sz w:val="24"/>
      <w:szCs w:val="24"/>
    </w:rPr>
  </w:style>
  <w:style w:type="character" w:customStyle="1" w:styleId="bc">
    <w:name w:val="bc"/>
    <w:basedOn w:val="a0"/>
    <w:uiPriority w:val="99"/>
    <w:rsid w:val="00757BEA"/>
  </w:style>
  <w:style w:type="character" w:styleId="HTML">
    <w:name w:val="HTML Cite"/>
    <w:uiPriority w:val="99"/>
    <w:semiHidden/>
    <w:unhideWhenUsed/>
    <w:rsid w:val="00757BEA"/>
    <w:rPr>
      <w:i/>
      <w:iCs/>
    </w:rPr>
  </w:style>
  <w:style w:type="paragraph" w:customStyle="1" w:styleId="Style19">
    <w:name w:val="Style19"/>
    <w:basedOn w:val="a"/>
    <w:uiPriority w:val="99"/>
    <w:rsid w:val="004E422A"/>
    <w:pPr>
      <w:widowControl w:val="0"/>
      <w:autoSpaceDE w:val="0"/>
      <w:autoSpaceDN w:val="0"/>
      <w:adjustRightInd w:val="0"/>
      <w:spacing w:line="646" w:lineRule="exact"/>
    </w:pPr>
    <w:rPr>
      <w:rFonts w:ascii="Arial" w:hAnsi="Arial" w:cs="Arial"/>
      <w:sz w:val="24"/>
    </w:rPr>
  </w:style>
  <w:style w:type="character" w:customStyle="1" w:styleId="FontStyle54">
    <w:name w:val="Font Style54"/>
    <w:uiPriority w:val="99"/>
    <w:rsid w:val="004E42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4E422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87">
    <w:name w:val="Font Style87"/>
    <w:uiPriority w:val="99"/>
    <w:rsid w:val="00E8446D"/>
    <w:rPr>
      <w:rFonts w:ascii="Sylfaen" w:hAnsi="Sylfaen" w:cs="Sylfaen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E82173"/>
    <w:pPr>
      <w:widowControl w:val="0"/>
      <w:autoSpaceDE w:val="0"/>
      <w:autoSpaceDN w:val="0"/>
      <w:adjustRightInd w:val="0"/>
      <w:spacing w:line="240" w:lineRule="exact"/>
      <w:ind w:hanging="394"/>
    </w:pPr>
    <w:rPr>
      <w:sz w:val="24"/>
    </w:rPr>
  </w:style>
  <w:style w:type="character" w:customStyle="1" w:styleId="FontStyle38">
    <w:name w:val="Font Style38"/>
    <w:uiPriority w:val="99"/>
    <w:rsid w:val="00E8217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E8217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e">
    <w:name w:val="Normal (Web)"/>
    <w:aliases w:val="Знак"/>
    <w:basedOn w:val="a"/>
    <w:unhideWhenUsed/>
    <w:rsid w:val="007B71E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Oeoaou">
    <w:name w:val="Oeoaou"/>
    <w:rsid w:val="00663E14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Style31">
    <w:name w:val="Style31"/>
    <w:basedOn w:val="a"/>
    <w:uiPriority w:val="99"/>
    <w:rsid w:val="00663E14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Arial" w:hAnsi="Arial" w:cs="Arial"/>
      <w:sz w:val="24"/>
    </w:rPr>
  </w:style>
  <w:style w:type="character" w:customStyle="1" w:styleId="FontStyle58">
    <w:name w:val="Font Style58"/>
    <w:uiPriority w:val="99"/>
    <w:rsid w:val="00663E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663E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036283"/>
  </w:style>
  <w:style w:type="character" w:customStyle="1" w:styleId="rvts44">
    <w:name w:val="rvts44"/>
    <w:basedOn w:val="a0"/>
    <w:rsid w:val="00036283"/>
  </w:style>
  <w:style w:type="paragraph" w:customStyle="1" w:styleId="Default">
    <w:name w:val="Default"/>
    <w:rsid w:val="005A6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55AE7"/>
    <w:rPr>
      <w:sz w:val="28"/>
      <w:szCs w:val="24"/>
    </w:rPr>
  </w:style>
  <w:style w:type="character" w:styleId="af">
    <w:name w:val="Strong"/>
    <w:uiPriority w:val="22"/>
    <w:qFormat/>
    <w:rsid w:val="0015581B"/>
    <w:rPr>
      <w:b/>
      <w:bCs/>
    </w:rPr>
  </w:style>
  <w:style w:type="paragraph" w:styleId="af0">
    <w:name w:val="Body Text Indent"/>
    <w:aliases w:val="Знак3"/>
    <w:basedOn w:val="a"/>
    <w:link w:val="af1"/>
    <w:rsid w:val="000C2C4C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aliases w:val="Знак3 Знак"/>
    <w:link w:val="af0"/>
    <w:rsid w:val="000C2C4C"/>
    <w:rPr>
      <w:sz w:val="24"/>
      <w:szCs w:val="24"/>
    </w:rPr>
  </w:style>
  <w:style w:type="character" w:customStyle="1" w:styleId="FontStyle68">
    <w:name w:val="Font Style68"/>
    <w:rsid w:val="000C2C4C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0C2C4C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lang w:val="uk-UA"/>
    </w:rPr>
  </w:style>
  <w:style w:type="paragraph" w:customStyle="1" w:styleId="Style52">
    <w:name w:val="Style52"/>
    <w:basedOn w:val="a"/>
    <w:rsid w:val="000C2C4C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lang w:val="uk-UA"/>
    </w:rPr>
  </w:style>
  <w:style w:type="paragraph" w:customStyle="1" w:styleId="11">
    <w:name w:val="Абзац списка1"/>
    <w:basedOn w:val="a"/>
    <w:rsid w:val="00BA3BD3"/>
    <w:pPr>
      <w:ind w:left="720"/>
      <w:contextualSpacing/>
    </w:pPr>
    <w:rPr>
      <w:sz w:val="24"/>
    </w:rPr>
  </w:style>
  <w:style w:type="paragraph" w:styleId="af2">
    <w:name w:val="footnote text"/>
    <w:basedOn w:val="a"/>
    <w:link w:val="af3"/>
    <w:unhideWhenUsed/>
    <w:rsid w:val="00223FB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23FBB"/>
  </w:style>
  <w:style w:type="character" w:styleId="af4">
    <w:name w:val="footnote reference"/>
    <w:uiPriority w:val="99"/>
    <w:semiHidden/>
    <w:unhideWhenUsed/>
    <w:rsid w:val="00223FBB"/>
    <w:rPr>
      <w:vertAlign w:val="superscript"/>
    </w:rPr>
  </w:style>
  <w:style w:type="paragraph" w:styleId="af5">
    <w:name w:val="Block Text"/>
    <w:basedOn w:val="a"/>
    <w:uiPriority w:val="99"/>
    <w:unhideWhenUsed/>
    <w:rsid w:val="00F47414"/>
    <w:pPr>
      <w:widowControl w:val="0"/>
      <w:snapToGrid w:val="0"/>
      <w:ind w:left="317" w:right="-80" w:hanging="317"/>
    </w:pPr>
    <w:rPr>
      <w:spacing w:val="12"/>
      <w:sz w:val="26"/>
      <w:szCs w:val="20"/>
    </w:rPr>
  </w:style>
  <w:style w:type="paragraph" w:customStyle="1" w:styleId="12">
    <w:name w:val="Обычный1"/>
    <w:uiPriority w:val="99"/>
    <w:rsid w:val="00F47414"/>
    <w:pPr>
      <w:snapToGrid w:val="0"/>
    </w:pPr>
    <w:rPr>
      <w:sz w:val="28"/>
    </w:rPr>
  </w:style>
  <w:style w:type="character" w:customStyle="1" w:styleId="13">
    <w:name w:val="Заголовок №1_"/>
    <w:link w:val="14"/>
    <w:rsid w:val="003314A4"/>
    <w:rPr>
      <w:b/>
      <w:bCs/>
      <w:spacing w:val="-3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3314A4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styleId="21">
    <w:name w:val="Body Text Indent 2"/>
    <w:basedOn w:val="a"/>
    <w:link w:val="22"/>
    <w:uiPriority w:val="99"/>
    <w:rsid w:val="009B350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9B3507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AC500E"/>
    <w:pPr>
      <w:ind w:left="720"/>
      <w:contextualSpacing/>
    </w:pPr>
  </w:style>
  <w:style w:type="character" w:customStyle="1" w:styleId="fontstyle01">
    <w:name w:val="fontstyle01"/>
    <w:basedOn w:val="a0"/>
    <w:rsid w:val="0023659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365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659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f7">
    <w:name w:val="Emphasis"/>
    <w:basedOn w:val="a0"/>
    <w:uiPriority w:val="20"/>
    <w:qFormat/>
    <w:rsid w:val="00DD3D0C"/>
    <w:rPr>
      <w:i/>
      <w:iCs/>
    </w:rPr>
  </w:style>
  <w:style w:type="character" w:customStyle="1" w:styleId="fontstyle41">
    <w:name w:val="fontstyle41"/>
    <w:basedOn w:val="a0"/>
    <w:rsid w:val="00DD3D0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longtext">
    <w:name w:val="long_text"/>
    <w:uiPriority w:val="99"/>
    <w:rsid w:val="004B3B30"/>
    <w:rPr>
      <w:rFonts w:cs="Times New Roman"/>
    </w:rPr>
  </w:style>
  <w:style w:type="character" w:customStyle="1" w:styleId="FontStyle19">
    <w:name w:val="Font Style19"/>
    <w:rsid w:val="00CF07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F357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F35755"/>
    <w:pPr>
      <w:widowControl w:val="0"/>
      <w:autoSpaceDE w:val="0"/>
      <w:autoSpaceDN w:val="0"/>
      <w:adjustRightInd w:val="0"/>
      <w:spacing w:line="227" w:lineRule="exact"/>
      <w:ind w:firstLine="288"/>
      <w:jc w:val="both"/>
    </w:pPr>
    <w:rPr>
      <w:sz w:val="24"/>
    </w:rPr>
  </w:style>
  <w:style w:type="character" w:customStyle="1" w:styleId="FontStyle28">
    <w:name w:val="Font Style28"/>
    <w:rsid w:val="00F3575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F35755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F3575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35755"/>
    <w:rPr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35755"/>
    <w:rPr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rsid w:val="00F35755"/>
    <w:rPr>
      <w:caps/>
      <w:sz w:val="40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F35755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F35755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35755"/>
    <w:rPr>
      <w:sz w:val="16"/>
      <w:szCs w:val="16"/>
    </w:rPr>
  </w:style>
  <w:style w:type="paragraph" w:customStyle="1" w:styleId="af8">
    <w:name w:val="Знак Знак Знак"/>
    <w:basedOn w:val="a"/>
    <w:rsid w:val="00F35755"/>
    <w:rPr>
      <w:rFonts w:ascii="Verdana" w:hAnsi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semiHidden/>
    <w:rsid w:val="00F35755"/>
    <w:pPr>
      <w:shd w:val="clear" w:color="auto" w:fill="000080"/>
    </w:pPr>
    <w:rPr>
      <w:rFonts w:ascii="Tahoma" w:hAnsi="Tahoma"/>
      <w:sz w:val="20"/>
      <w:szCs w:val="20"/>
      <w:lang w:val="uk-UA" w:eastAsia="x-none"/>
    </w:rPr>
  </w:style>
  <w:style w:type="character" w:customStyle="1" w:styleId="afa">
    <w:name w:val="Схема документа Знак"/>
    <w:basedOn w:val="a0"/>
    <w:link w:val="af9"/>
    <w:semiHidden/>
    <w:rsid w:val="00F35755"/>
    <w:rPr>
      <w:rFonts w:ascii="Tahoma" w:hAnsi="Tahoma"/>
      <w:shd w:val="clear" w:color="auto" w:fill="000080"/>
      <w:lang w:val="uk-UA" w:eastAsia="x-none"/>
    </w:rPr>
  </w:style>
  <w:style w:type="paragraph" w:customStyle="1" w:styleId="15">
    <w:name w:val="Основной текст с отступом1"/>
    <w:basedOn w:val="a"/>
    <w:rsid w:val="00F35755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w w:val="101"/>
      <w:szCs w:val="28"/>
    </w:rPr>
  </w:style>
  <w:style w:type="paragraph" w:customStyle="1" w:styleId="16">
    <w:name w:val="Цветной список — акцент 1"/>
    <w:basedOn w:val="a"/>
    <w:qFormat/>
    <w:rsid w:val="00F35755"/>
    <w:pPr>
      <w:ind w:left="720"/>
      <w:contextualSpacing/>
    </w:pPr>
    <w:rPr>
      <w:szCs w:val="28"/>
      <w:lang w:val="uk-UA"/>
    </w:rPr>
  </w:style>
  <w:style w:type="paragraph" w:styleId="afb">
    <w:name w:val="Plain Text"/>
    <w:basedOn w:val="a"/>
    <w:link w:val="afc"/>
    <w:rsid w:val="00F35755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F35755"/>
    <w:rPr>
      <w:rFonts w:ascii="Courier New" w:hAnsi="Courier New"/>
      <w:lang w:val="x-none" w:eastAsia="x-none"/>
    </w:rPr>
  </w:style>
  <w:style w:type="paragraph" w:customStyle="1" w:styleId="220">
    <w:name w:val="Средняя сетка 22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F35755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sz w:val="24"/>
      <w:lang w:val="uk-UA"/>
    </w:rPr>
  </w:style>
  <w:style w:type="paragraph" w:customStyle="1" w:styleId="Iauiue">
    <w:name w:val="Iau?iue"/>
    <w:rsid w:val="00F35755"/>
    <w:rPr>
      <w:sz w:val="22"/>
      <w:lang w:val="uk-UA"/>
    </w:rPr>
  </w:style>
  <w:style w:type="paragraph" w:customStyle="1" w:styleId="210">
    <w:name w:val="Средняя сетка 21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35755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35755"/>
    <w:rPr>
      <w:rFonts w:ascii="Calibri" w:hAnsi="Calibri"/>
      <w:sz w:val="22"/>
      <w:szCs w:val="22"/>
      <w:lang w:val="x-none" w:eastAsia="x-none"/>
    </w:rPr>
  </w:style>
  <w:style w:type="paragraph" w:styleId="afd">
    <w:name w:val="No Spacing"/>
    <w:qFormat/>
    <w:rsid w:val="0067213C"/>
    <w:rPr>
      <w:rFonts w:ascii="Calibri" w:eastAsia="Calibri" w:hAnsi="Calibri"/>
      <w:sz w:val="22"/>
      <w:szCs w:val="22"/>
      <w:lang w:eastAsia="en-US"/>
    </w:rPr>
  </w:style>
  <w:style w:type="character" w:customStyle="1" w:styleId="FontStyle85">
    <w:name w:val="Font Style85"/>
    <w:rsid w:val="0067213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67213C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</w:rPr>
  </w:style>
  <w:style w:type="paragraph" w:customStyle="1" w:styleId="Style34">
    <w:name w:val="Style34"/>
    <w:basedOn w:val="a"/>
    <w:rsid w:val="0067213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link w:val="ac"/>
    <w:rsid w:val="00DF4E54"/>
    <w:rPr>
      <w:sz w:val="24"/>
      <w:szCs w:val="24"/>
    </w:rPr>
  </w:style>
  <w:style w:type="character" w:customStyle="1" w:styleId="bc">
    <w:name w:val="bc"/>
    <w:basedOn w:val="a0"/>
    <w:uiPriority w:val="99"/>
    <w:rsid w:val="00757BEA"/>
  </w:style>
  <w:style w:type="character" w:styleId="HTML">
    <w:name w:val="HTML Cite"/>
    <w:uiPriority w:val="99"/>
    <w:semiHidden/>
    <w:unhideWhenUsed/>
    <w:rsid w:val="00757BEA"/>
    <w:rPr>
      <w:i/>
      <w:iCs/>
    </w:rPr>
  </w:style>
  <w:style w:type="paragraph" w:customStyle="1" w:styleId="Style19">
    <w:name w:val="Style19"/>
    <w:basedOn w:val="a"/>
    <w:uiPriority w:val="99"/>
    <w:rsid w:val="004E422A"/>
    <w:pPr>
      <w:widowControl w:val="0"/>
      <w:autoSpaceDE w:val="0"/>
      <w:autoSpaceDN w:val="0"/>
      <w:adjustRightInd w:val="0"/>
      <w:spacing w:line="646" w:lineRule="exact"/>
    </w:pPr>
    <w:rPr>
      <w:rFonts w:ascii="Arial" w:hAnsi="Arial" w:cs="Arial"/>
      <w:sz w:val="24"/>
    </w:rPr>
  </w:style>
  <w:style w:type="character" w:customStyle="1" w:styleId="FontStyle54">
    <w:name w:val="Font Style54"/>
    <w:uiPriority w:val="99"/>
    <w:rsid w:val="004E42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4E422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87">
    <w:name w:val="Font Style87"/>
    <w:uiPriority w:val="99"/>
    <w:rsid w:val="00E8446D"/>
    <w:rPr>
      <w:rFonts w:ascii="Sylfaen" w:hAnsi="Sylfaen" w:cs="Sylfaen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E82173"/>
    <w:pPr>
      <w:widowControl w:val="0"/>
      <w:autoSpaceDE w:val="0"/>
      <w:autoSpaceDN w:val="0"/>
      <w:adjustRightInd w:val="0"/>
      <w:spacing w:line="240" w:lineRule="exact"/>
      <w:ind w:hanging="394"/>
    </w:pPr>
    <w:rPr>
      <w:sz w:val="24"/>
    </w:rPr>
  </w:style>
  <w:style w:type="character" w:customStyle="1" w:styleId="FontStyle38">
    <w:name w:val="Font Style38"/>
    <w:uiPriority w:val="99"/>
    <w:rsid w:val="00E8217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E8217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e">
    <w:name w:val="Normal (Web)"/>
    <w:aliases w:val="Знак"/>
    <w:basedOn w:val="a"/>
    <w:unhideWhenUsed/>
    <w:rsid w:val="007B71E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Oeoaou">
    <w:name w:val="Oeoaou"/>
    <w:rsid w:val="00663E14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Style31">
    <w:name w:val="Style31"/>
    <w:basedOn w:val="a"/>
    <w:uiPriority w:val="99"/>
    <w:rsid w:val="00663E14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Arial" w:hAnsi="Arial" w:cs="Arial"/>
      <w:sz w:val="24"/>
    </w:rPr>
  </w:style>
  <w:style w:type="character" w:customStyle="1" w:styleId="FontStyle58">
    <w:name w:val="Font Style58"/>
    <w:uiPriority w:val="99"/>
    <w:rsid w:val="00663E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663E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036283"/>
  </w:style>
  <w:style w:type="character" w:customStyle="1" w:styleId="rvts44">
    <w:name w:val="rvts44"/>
    <w:basedOn w:val="a0"/>
    <w:rsid w:val="00036283"/>
  </w:style>
  <w:style w:type="paragraph" w:customStyle="1" w:styleId="Default">
    <w:name w:val="Default"/>
    <w:rsid w:val="005A6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55AE7"/>
    <w:rPr>
      <w:sz w:val="28"/>
      <w:szCs w:val="24"/>
    </w:rPr>
  </w:style>
  <w:style w:type="character" w:styleId="af">
    <w:name w:val="Strong"/>
    <w:uiPriority w:val="22"/>
    <w:qFormat/>
    <w:rsid w:val="0015581B"/>
    <w:rPr>
      <w:b/>
      <w:bCs/>
    </w:rPr>
  </w:style>
  <w:style w:type="paragraph" w:styleId="af0">
    <w:name w:val="Body Text Indent"/>
    <w:aliases w:val="Знак3"/>
    <w:basedOn w:val="a"/>
    <w:link w:val="af1"/>
    <w:rsid w:val="000C2C4C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aliases w:val="Знак3 Знак"/>
    <w:link w:val="af0"/>
    <w:rsid w:val="000C2C4C"/>
    <w:rPr>
      <w:sz w:val="24"/>
      <w:szCs w:val="24"/>
    </w:rPr>
  </w:style>
  <w:style w:type="character" w:customStyle="1" w:styleId="FontStyle68">
    <w:name w:val="Font Style68"/>
    <w:rsid w:val="000C2C4C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0C2C4C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lang w:val="uk-UA"/>
    </w:rPr>
  </w:style>
  <w:style w:type="paragraph" w:customStyle="1" w:styleId="Style52">
    <w:name w:val="Style52"/>
    <w:basedOn w:val="a"/>
    <w:rsid w:val="000C2C4C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lang w:val="uk-UA"/>
    </w:rPr>
  </w:style>
  <w:style w:type="paragraph" w:customStyle="1" w:styleId="11">
    <w:name w:val="Абзац списка1"/>
    <w:basedOn w:val="a"/>
    <w:rsid w:val="00BA3BD3"/>
    <w:pPr>
      <w:ind w:left="720"/>
      <w:contextualSpacing/>
    </w:pPr>
    <w:rPr>
      <w:sz w:val="24"/>
    </w:rPr>
  </w:style>
  <w:style w:type="paragraph" w:styleId="af2">
    <w:name w:val="footnote text"/>
    <w:basedOn w:val="a"/>
    <w:link w:val="af3"/>
    <w:unhideWhenUsed/>
    <w:rsid w:val="00223FB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23FBB"/>
  </w:style>
  <w:style w:type="character" w:styleId="af4">
    <w:name w:val="footnote reference"/>
    <w:uiPriority w:val="99"/>
    <w:semiHidden/>
    <w:unhideWhenUsed/>
    <w:rsid w:val="00223FBB"/>
    <w:rPr>
      <w:vertAlign w:val="superscript"/>
    </w:rPr>
  </w:style>
  <w:style w:type="paragraph" w:styleId="af5">
    <w:name w:val="Block Text"/>
    <w:basedOn w:val="a"/>
    <w:uiPriority w:val="99"/>
    <w:unhideWhenUsed/>
    <w:rsid w:val="00F47414"/>
    <w:pPr>
      <w:widowControl w:val="0"/>
      <w:snapToGrid w:val="0"/>
      <w:ind w:left="317" w:right="-80" w:hanging="317"/>
    </w:pPr>
    <w:rPr>
      <w:spacing w:val="12"/>
      <w:sz w:val="26"/>
      <w:szCs w:val="20"/>
    </w:rPr>
  </w:style>
  <w:style w:type="paragraph" w:customStyle="1" w:styleId="12">
    <w:name w:val="Обычный1"/>
    <w:uiPriority w:val="99"/>
    <w:rsid w:val="00F47414"/>
    <w:pPr>
      <w:snapToGrid w:val="0"/>
    </w:pPr>
    <w:rPr>
      <w:sz w:val="28"/>
    </w:rPr>
  </w:style>
  <w:style w:type="character" w:customStyle="1" w:styleId="13">
    <w:name w:val="Заголовок №1_"/>
    <w:link w:val="14"/>
    <w:rsid w:val="003314A4"/>
    <w:rPr>
      <w:b/>
      <w:bCs/>
      <w:spacing w:val="-3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3314A4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styleId="21">
    <w:name w:val="Body Text Indent 2"/>
    <w:basedOn w:val="a"/>
    <w:link w:val="22"/>
    <w:uiPriority w:val="99"/>
    <w:rsid w:val="009B350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9B3507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AC500E"/>
    <w:pPr>
      <w:ind w:left="720"/>
      <w:contextualSpacing/>
    </w:pPr>
  </w:style>
  <w:style w:type="character" w:customStyle="1" w:styleId="fontstyle01">
    <w:name w:val="fontstyle01"/>
    <w:basedOn w:val="a0"/>
    <w:rsid w:val="0023659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365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659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f7">
    <w:name w:val="Emphasis"/>
    <w:basedOn w:val="a0"/>
    <w:uiPriority w:val="20"/>
    <w:qFormat/>
    <w:rsid w:val="00DD3D0C"/>
    <w:rPr>
      <w:i/>
      <w:iCs/>
    </w:rPr>
  </w:style>
  <w:style w:type="character" w:customStyle="1" w:styleId="fontstyle41">
    <w:name w:val="fontstyle41"/>
    <w:basedOn w:val="a0"/>
    <w:rsid w:val="00DD3D0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longtext">
    <w:name w:val="long_text"/>
    <w:uiPriority w:val="99"/>
    <w:rsid w:val="004B3B30"/>
    <w:rPr>
      <w:rFonts w:cs="Times New Roman"/>
    </w:rPr>
  </w:style>
  <w:style w:type="character" w:customStyle="1" w:styleId="FontStyle19">
    <w:name w:val="Font Style19"/>
    <w:rsid w:val="00CF07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F357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F35755"/>
    <w:pPr>
      <w:widowControl w:val="0"/>
      <w:autoSpaceDE w:val="0"/>
      <w:autoSpaceDN w:val="0"/>
      <w:adjustRightInd w:val="0"/>
      <w:spacing w:line="227" w:lineRule="exact"/>
      <w:ind w:firstLine="288"/>
      <w:jc w:val="both"/>
    </w:pPr>
    <w:rPr>
      <w:sz w:val="24"/>
    </w:rPr>
  </w:style>
  <w:style w:type="character" w:customStyle="1" w:styleId="FontStyle28">
    <w:name w:val="Font Style28"/>
    <w:rsid w:val="00F3575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F35755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F3575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35755"/>
    <w:rPr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35755"/>
    <w:rPr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rsid w:val="00F35755"/>
    <w:rPr>
      <w:caps/>
      <w:sz w:val="40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F35755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F35755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35755"/>
    <w:rPr>
      <w:sz w:val="16"/>
      <w:szCs w:val="16"/>
    </w:rPr>
  </w:style>
  <w:style w:type="paragraph" w:customStyle="1" w:styleId="af8">
    <w:name w:val="Знак Знак Знак"/>
    <w:basedOn w:val="a"/>
    <w:rsid w:val="00F35755"/>
    <w:rPr>
      <w:rFonts w:ascii="Verdana" w:hAnsi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semiHidden/>
    <w:rsid w:val="00F35755"/>
    <w:pPr>
      <w:shd w:val="clear" w:color="auto" w:fill="000080"/>
    </w:pPr>
    <w:rPr>
      <w:rFonts w:ascii="Tahoma" w:hAnsi="Tahoma"/>
      <w:sz w:val="20"/>
      <w:szCs w:val="20"/>
      <w:lang w:val="uk-UA" w:eastAsia="x-none"/>
    </w:rPr>
  </w:style>
  <w:style w:type="character" w:customStyle="1" w:styleId="afa">
    <w:name w:val="Схема документа Знак"/>
    <w:basedOn w:val="a0"/>
    <w:link w:val="af9"/>
    <w:semiHidden/>
    <w:rsid w:val="00F35755"/>
    <w:rPr>
      <w:rFonts w:ascii="Tahoma" w:hAnsi="Tahoma"/>
      <w:shd w:val="clear" w:color="auto" w:fill="000080"/>
      <w:lang w:val="uk-UA" w:eastAsia="x-none"/>
    </w:rPr>
  </w:style>
  <w:style w:type="paragraph" w:customStyle="1" w:styleId="15">
    <w:name w:val="Основной текст с отступом1"/>
    <w:basedOn w:val="a"/>
    <w:rsid w:val="00F35755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w w:val="101"/>
      <w:szCs w:val="28"/>
    </w:rPr>
  </w:style>
  <w:style w:type="paragraph" w:customStyle="1" w:styleId="16">
    <w:name w:val="Цветной список — акцент 1"/>
    <w:basedOn w:val="a"/>
    <w:qFormat/>
    <w:rsid w:val="00F35755"/>
    <w:pPr>
      <w:ind w:left="720"/>
      <w:contextualSpacing/>
    </w:pPr>
    <w:rPr>
      <w:szCs w:val="28"/>
      <w:lang w:val="uk-UA"/>
    </w:rPr>
  </w:style>
  <w:style w:type="paragraph" w:styleId="afb">
    <w:name w:val="Plain Text"/>
    <w:basedOn w:val="a"/>
    <w:link w:val="afc"/>
    <w:rsid w:val="00F35755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F35755"/>
    <w:rPr>
      <w:rFonts w:ascii="Courier New" w:hAnsi="Courier New"/>
      <w:lang w:val="x-none" w:eastAsia="x-none"/>
    </w:rPr>
  </w:style>
  <w:style w:type="paragraph" w:customStyle="1" w:styleId="220">
    <w:name w:val="Средняя сетка 22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F35755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sz w:val="24"/>
      <w:lang w:val="uk-UA"/>
    </w:rPr>
  </w:style>
  <w:style w:type="paragraph" w:customStyle="1" w:styleId="Iauiue">
    <w:name w:val="Iau?iue"/>
    <w:rsid w:val="00F35755"/>
    <w:rPr>
      <w:sz w:val="22"/>
      <w:lang w:val="uk-UA"/>
    </w:rPr>
  </w:style>
  <w:style w:type="paragraph" w:customStyle="1" w:styleId="210">
    <w:name w:val="Средняя сетка 21"/>
    <w:uiPriority w:val="1"/>
    <w:qFormat/>
    <w:rsid w:val="00F35755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35755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35755"/>
    <w:rPr>
      <w:rFonts w:ascii="Calibri" w:hAnsi="Calibri"/>
      <w:sz w:val="22"/>
      <w:szCs w:val="22"/>
      <w:lang w:val="x-none" w:eastAsia="x-none"/>
    </w:rPr>
  </w:style>
  <w:style w:type="paragraph" w:styleId="afd">
    <w:name w:val="No Spacing"/>
    <w:qFormat/>
    <w:rsid w:val="0067213C"/>
    <w:rPr>
      <w:rFonts w:ascii="Calibri" w:eastAsia="Calibri" w:hAnsi="Calibri"/>
      <w:sz w:val="22"/>
      <w:szCs w:val="22"/>
      <w:lang w:eastAsia="en-US"/>
    </w:rPr>
  </w:style>
  <w:style w:type="character" w:customStyle="1" w:styleId="FontStyle85">
    <w:name w:val="Font Style85"/>
    <w:rsid w:val="0067213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67213C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</w:rPr>
  </w:style>
  <w:style w:type="paragraph" w:customStyle="1" w:styleId="Style34">
    <w:name w:val="Style34"/>
    <w:basedOn w:val="a"/>
    <w:rsid w:val="0067213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no.ru" TargetMode="External"/><Relationship Id="rId18" Type="http://schemas.openxmlformats.org/officeDocument/2006/relationships/hyperlink" Target="http://unba.org.ua/%20akts-naau/category/18-pologennya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viche.info/journal/163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4.rada.gov.ua/laws/show/994_343" TargetMode="External"/><Relationship Id="rId17" Type="http://schemas.openxmlformats.org/officeDocument/2006/relationships/hyperlink" Target="http://unba.org.ua/" TargetMode="External"/><Relationship Id="rId25" Type="http://schemas.openxmlformats.org/officeDocument/2006/relationships/hyperlink" Target="http://www.nbu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minjust" TargetMode="External"/><Relationship Id="rId20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A1%D0%B8%D0%BD%D0%B5%D0%BE%D0%BA%D0%B8%D0%B9,%20%D0%9E%D0%BB%D0%B5%D0%B3%20%D0%92%D0%BB%D0%B0%D0%B4%D0%B8%D0%BC%D0%B8%D1%80%D0%BE%D0%B2%D0%B8%D1%87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j-pdf/Unzap_%202011_4_51.pdf" TargetMode="External"/><Relationship Id="rId24" Type="http://schemas.openxmlformats.org/officeDocument/2006/relationships/hyperlink" Target="http://zakon4.rada.gov.ua/laws/show/1618-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4.rada" TargetMode="External"/><Relationship Id="rId23" Type="http://schemas.openxmlformats.org/officeDocument/2006/relationships/hyperlink" Target="http://zakon4.rada.gov.ua/laws/show/&#1094;&#1080;&#1074;&#1110;&#1083;&#1100;&#1085;&#1080;&#1081;%20&#1082;&#1086;&#1076;&#1077;&#1082;&#1089;%25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juristlib.ru/" TargetMode="External"/><Relationship Id="rId19" Type="http://schemas.openxmlformats.org/officeDocument/2006/relationships/hyperlink" Target="http://unba.org.ua/akts-naau/category/18-pologennya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go/3674-17" TargetMode="External"/><Relationship Id="rId14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9C%D0%B8%D1%85%D0%B0%D0%B9%D0%BB%D1%96%D0%B2,%20%D0%A1%D0%B2%D1%96%D1%82%D0%BB%D0%B0%D0%BD%D0%B0%20%D0%92%D0%B0%D1%81%D0%B8%D0%BB%D1%96%D0%B2%D0%BD%D0%B0" TargetMode="External"/><Relationship Id="rId22" Type="http://schemas.openxmlformats.org/officeDocument/2006/relationships/hyperlink" Target="http://zakon1.rada.gov.ua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D205-3158-47F7-84CA-08C35D4F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3697</Words>
  <Characters>21077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>Додаток 1</vt:lpstr>
      <vt:lpstr>    </vt:lpstr>
      <vt:lpstr>    ЛІТЕРАТУРА </vt:lpstr>
      <vt:lpstr>    навчальна дисципліна</vt:lpstr>
      <vt:lpstr>    Розглянути організаційне оформлення української адвокатури, її незалежне від дер</vt:lpstr>
      <vt:lpstr>Адвокатський запит.</vt:lpstr>
      <vt:lpstr>Звернення зі скаргою до посадових осіб.</vt:lpstr>
      <vt:lpstr>Обов’язки адвоката загальні та як захисника.</vt:lpstr>
      <vt:lpstr>Принцип адвокатської таємниці.</vt:lpstr>
      <vt:lpstr>Гарантії адвокатської діяльності.</vt:lpstr>
      <vt:lpstr>Організаційні форми адвокатської діяльності: індивідуальна діяльність, бюро, об’</vt:lpstr>
      <vt:lpstr>Податковий статус адвоката.</vt:lpstr>
      <vt:lpstr>Реєстрація адвокатської діяльності.</vt:lpstr>
      <vt:lpstr>Права адвоката у профільному законі.</vt:lpstr>
      <vt:lpstr>Права адвоката як захисника чи представника. Відмова від захисту.</vt:lpstr>
      <vt:lpstr>Адвокатський запит.</vt:lpstr>
      <vt:lpstr>Звернення зі скаргою до посадових осіб.</vt:lpstr>
      <vt:lpstr>Обов’язки адвоката загальні та як захисника.</vt:lpstr>
      <vt:lpstr>Проаналізувати рекомендовану основну та додаткову літературу із метою поглибленн</vt:lpstr>
      <vt:lpstr>Підготувати конспект із опрацьованої літератури. </vt:lpstr>
      <vt:lpstr>Провести порівняльний аналіз національного та зарубіжного законодавства щодо кри</vt:lpstr>
      <vt:lpstr>Проаналізувати наукову літературу та судову практику з метою поглиблення знань щ</vt:lpstr>
      <vt:lpstr>Вирішити рекомендовані задачі. </vt:lpstr>
      <vt:lpstr/>
      <vt:lpstr>Задача № 1 </vt:lpstr>
      <vt:lpstr>В дисциплінарну палату Одеської обласної кваліфікаційнодисциплінарної комісії ад</vt:lpstr>
      <vt:lpstr>Яке рішення має прийняти Вища кваліфікаційна комісія адвокатури? </vt:lpstr>
      <vt:lpstr>Висловіть думку стосовно описаної ситуації. </vt:lpstr>
      <vt:lpstr/>
      <vt:lpstr>Задача № 2 </vt:lpstr>
      <vt:lpstr>Адвоката іноземної держави К. було притягнуто до дисциплінарної відповідальності</vt:lpstr>
      <vt:lpstr>1. Які стягнення можуть бути застосовані до нього? </vt:lpstr>
      <vt:lpstr>2. Які наступні дії КДК адвокатури щодо адвоката іноземної держави? </vt:lpstr>
      <vt:lpstr/>
      <vt:lpstr>Задача№ 3 </vt:lpstr>
      <vt:lpstr>Група осіб обвинувачується за ч.3 ст. 187 КК України. Безпідставними скаргами та</vt:lpstr>
      <vt:lpstr>Як кваліфікувати дії захисників в контексті адвокатської етики та взаємодії адво</vt:lpstr>
      <vt:lpstr/>
      <vt:lpstr>Задача№ 4 </vt:lpstr>
      <vt:lpstr>Адвокат В. представник клієнта А. в справі щодо розлучення, з’ясував, що А. наси</vt:lpstr>
      <vt:lpstr>Як має поступити Адвокат В. з огляду на норми Закону України «Про адвокатуру та </vt:lpstr>
      <vt:lpstr>Чи понесе відповідальність адвокат у випадку повідомлення правоохоронним органам</vt:lpstr>
      <vt:lpstr>    Розглянути організаційне оформлення української адвокатури, її незалежне від дер</vt:lpstr>
      <vt:lpstr>Адвокатський запит.</vt:lpstr>
      <vt:lpstr>Звернення зі скаргою до посадових осіб.</vt:lpstr>
      <vt:lpstr>Обов’язки адвоката загальні та як захисника.</vt:lpstr>
      <vt:lpstr>Принцип адвокатської таємниці.</vt:lpstr>
      <vt:lpstr>Гарантії адвокатської діяльності.</vt:lpstr>
    </vt:vector>
  </TitlesOfParts>
  <Company>NUVGP</Company>
  <LinksUpToDate>false</LinksUpToDate>
  <CharactersWithSpaces>24725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http://zakon.rada.gov.ua/go/3674-17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3</cp:revision>
  <cp:lastPrinted>2015-09-10T12:53:00Z</cp:lastPrinted>
  <dcterms:created xsi:type="dcterms:W3CDTF">2018-02-24T13:14:00Z</dcterms:created>
  <dcterms:modified xsi:type="dcterms:W3CDTF">2018-02-24T13:15:00Z</dcterms:modified>
</cp:coreProperties>
</file>