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E2" w:rsidRPr="000F41E2" w:rsidRDefault="000F41E2" w:rsidP="000F41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b/>
          <w:sz w:val="26"/>
          <w:szCs w:val="26"/>
          <w:lang w:val="uk-UA"/>
        </w:rPr>
        <w:t>Рекомендована література</w:t>
      </w:r>
    </w:p>
    <w:p w:rsidR="000F41E2" w:rsidRPr="000F41E2" w:rsidRDefault="000F41E2" w:rsidP="000F41E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Основна:</w:t>
      </w:r>
    </w:p>
    <w:p w:rsidR="000F41E2" w:rsidRPr="000F41E2" w:rsidRDefault="000F41E2" w:rsidP="000F41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Владимирська А. Реклама : навч. посіб. для студ. вищ. навч. закладів / А. Владимирська, П. Владимирський. – К. : Кондор, 2009. – 334 с.</w:t>
      </w:r>
    </w:p>
    <w:p w:rsidR="000F41E2" w:rsidRPr="000F41E2" w:rsidRDefault="000F41E2" w:rsidP="000F41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Волкова В.В. Дизайн рекламы : учеб. пособ. / В. Волкова. – М. : Книжный дом «Универститет» ; Ростов н/Д : Феникс, 1999. – 345 с.</w:t>
      </w:r>
    </w:p>
    <w:p w:rsidR="000F41E2" w:rsidRPr="000F41E2" w:rsidRDefault="000F41E2" w:rsidP="000F41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Джефкінс Ф. Реклама : практ. посіб. / Ф. Джефкінс. ‒  К. : Знання, 2008. – 565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F41E2">
        <w:rPr>
          <w:rFonts w:ascii="Times New Roman" w:hAnsi="Times New Roman" w:cs="Times New Roman"/>
          <w:sz w:val="26"/>
          <w:szCs w:val="26"/>
          <w:lang w:val="uk-UA"/>
        </w:rPr>
        <w:t>с.</w:t>
      </w:r>
    </w:p>
    <w:p w:rsidR="000F41E2" w:rsidRPr="000F41E2" w:rsidRDefault="000F41E2" w:rsidP="000F41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Иванова К. Копирайтинг : секреты составления рекламных и PR-текстов / К. Иванова. – Спб. : Питер, 2005. – 144 с.</w:t>
      </w:r>
    </w:p>
    <w:p w:rsidR="000F41E2" w:rsidRPr="000F41E2" w:rsidRDefault="000F41E2" w:rsidP="000F41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 xml:space="preserve">Миронов Ю.Б. Основи рекламної діяльності: навч. посіб. / Ю.Б. Миронов, Р.М. Крамар. </w:t>
      </w:r>
      <w:r w:rsidRPr="000F41E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– </w:t>
      </w:r>
      <w:r w:rsidRPr="000F41E2">
        <w:rPr>
          <w:rFonts w:ascii="Times New Roman" w:hAnsi="Times New Roman" w:cs="Times New Roman"/>
          <w:sz w:val="26"/>
          <w:szCs w:val="26"/>
          <w:lang w:val="uk-UA"/>
        </w:rPr>
        <w:t xml:space="preserve">Д. : Посвіт, 2007. – 108 с. </w:t>
      </w:r>
    </w:p>
    <w:p w:rsidR="000F41E2" w:rsidRPr="000F41E2" w:rsidRDefault="000F41E2" w:rsidP="000F41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Обритько Б.А. Реклама і рекламна діяльність: навч. посіб. для студ. вищ. навч. закладів / Б. А. Обритько  – К.: МАУП, 2002 – 240 с.</w:t>
      </w:r>
    </w:p>
    <w:p w:rsidR="000F41E2" w:rsidRPr="000F41E2" w:rsidRDefault="000F41E2" w:rsidP="000F41E2">
      <w:pPr>
        <w:pStyle w:val="7"/>
        <w:ind w:left="720" w:firstLine="0"/>
        <w:rPr>
          <w:sz w:val="26"/>
          <w:szCs w:val="26"/>
        </w:rPr>
      </w:pPr>
      <w:r w:rsidRPr="000F41E2">
        <w:rPr>
          <w:sz w:val="26"/>
          <w:szCs w:val="26"/>
        </w:rPr>
        <w:t>Додаткова</w:t>
      </w:r>
    </w:p>
    <w:p w:rsidR="000F41E2" w:rsidRPr="000F41E2" w:rsidRDefault="000F41E2" w:rsidP="000F41E2">
      <w:pPr>
        <w:numPr>
          <w:ilvl w:val="0"/>
          <w:numId w:val="1"/>
        </w:num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Про видавничу справу : Закон України // Відомості Верховної Ради (ВВР). – 1997. –№ 32. – ст. 206.</w:t>
      </w:r>
    </w:p>
    <w:p w:rsidR="000F41E2" w:rsidRPr="000F41E2" w:rsidRDefault="000F41E2" w:rsidP="000F41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Про захист прав споживачів : Закон України // Відомості Верховної Ради (ВВР). – 1991. – №30. – ст. 379.</w:t>
      </w:r>
    </w:p>
    <w:p w:rsidR="000F41E2" w:rsidRPr="000F41E2" w:rsidRDefault="000F41E2" w:rsidP="000F41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«Про захист суспільної моралі» //  Відомості Верховної Ради (ВВР). ‒ 2004. ‒ № 14. ‒ Ст.192. </w:t>
      </w:r>
    </w:p>
    <w:p w:rsidR="000F41E2" w:rsidRPr="000F41E2" w:rsidRDefault="000F41E2" w:rsidP="000F41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Закони України «Про рекламу» // Відомості Верховної Ради (ВВР).  ‒ 1996. ‒ № 39. ‒ Ст. 192.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Безлатный Д. В. Психология в рекламе: искусство манипуляции общественным сознанием / Д. В. Безлатный. ‒ М. : ООО «Ваш полиграфический партнер», 2011. ‒ 236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t>Бессана А.</w:t>
      </w:r>
      <w:r w:rsidRPr="000F41E2">
        <w:rPr>
          <w:rFonts w:ascii="Times New Roman" w:hAnsi="Times New Roman"/>
          <w:sz w:val="26"/>
          <w:szCs w:val="26"/>
        </w:rPr>
        <w:t xml:space="preserve"> Реклама та нематеріальні активи італійського образотворчого мистецтва та пейзажного живопису / А. Бессана // Журн. європ. економіки. – 2013. – 12№ 3. – С. 317-332.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t>Бироваш М.</w:t>
      </w:r>
      <w:r w:rsidRPr="000F41E2">
        <w:rPr>
          <w:rFonts w:ascii="Times New Roman" w:hAnsi="Times New Roman"/>
          <w:sz w:val="26"/>
          <w:szCs w:val="26"/>
        </w:rPr>
        <w:t xml:space="preserve"> Эпоха возвращения [Текст] : укр. реклам. рынок восстановился от последствий глобал. кризиза и бросился в погоню за польским и русским / М. Бироваш, И. Коберник // Корреспондент. – 2012. – № 7. – С. 34-36.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Бове Кортленд Л. Современная реклама / К. Бове, У. Аренс ; пер. с англ. В.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0F41E2">
        <w:rPr>
          <w:rFonts w:ascii="Times New Roman" w:hAnsi="Times New Roman"/>
          <w:sz w:val="26"/>
          <w:szCs w:val="26"/>
        </w:rPr>
        <w:t>Б.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0F41E2">
        <w:rPr>
          <w:rFonts w:ascii="Times New Roman" w:hAnsi="Times New Roman"/>
          <w:sz w:val="26"/>
          <w:szCs w:val="26"/>
        </w:rPr>
        <w:t>Боброва ; Общ. ред. О. А. Феофанова. – М. : Довгань, 1995. – 704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t>Богачевська О. І.</w:t>
      </w:r>
      <w:r w:rsidRPr="000F41E2">
        <w:rPr>
          <w:rFonts w:ascii="Times New Roman" w:hAnsi="Times New Roman"/>
          <w:sz w:val="26"/>
          <w:szCs w:val="26"/>
        </w:rPr>
        <w:t xml:space="preserve"> Світові тенденції розвитку рекламної індустрії та їхній вплив на вітчизняний ринок рекламних послуг / О. І. Богачевська // Формув. ринк. відносин в Україні. – 2013. – № 3. – С. 175-178.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t>Богданова О.</w:t>
      </w:r>
      <w:r w:rsidRPr="000F41E2">
        <w:rPr>
          <w:rFonts w:ascii="Times New Roman" w:hAnsi="Times New Roman"/>
          <w:sz w:val="26"/>
          <w:szCs w:val="26"/>
        </w:rPr>
        <w:t xml:space="preserve"> Значущі тенденції рекламного ринку [Текст] / О. Богданова // Журналіст України. – 2013. – № 11. – С. 37-39.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Божкова В. Реклама та стимулювання збуту : навч. посіб. / В. Божкова, Ю. Мельник. – К. : Центр навч. літ., 2009. – 200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  <w:lang w:eastAsia="ru-RU"/>
        </w:rPr>
        <w:t>Бойко А. </w:t>
      </w:r>
      <w:r w:rsidRPr="000F41E2">
        <w:rPr>
          <w:rFonts w:ascii="Times New Roman" w:hAnsi="Times New Roman"/>
          <w:sz w:val="26"/>
          <w:szCs w:val="26"/>
          <w:lang w:eastAsia="ru-RU"/>
        </w:rPr>
        <w:t>Реклама на нестандартних носіях: класифікаційний аспект // Масова комунікація: історія, сьогодення, перспективи. – 2015. – 7/8. – С. 30-34.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t>Булик Ю. В.</w:t>
      </w:r>
      <w:r w:rsidRPr="000F41E2">
        <w:rPr>
          <w:rFonts w:ascii="Times New Roman" w:hAnsi="Times New Roman"/>
          <w:sz w:val="26"/>
          <w:szCs w:val="26"/>
        </w:rPr>
        <w:t xml:space="preserve"> Рекламний текст у релігійній сфері / Ю. В. Булик // Мас. комунікація: історія, сьогодення, перспективи. – 2012. – № 1. – С. 97-101.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lastRenderedPageBreak/>
        <w:t>В Україні сексизму немає! або Успішний досвід ТОВ «Єврокар» відмови від сексизму у рекламній комунікації</w:t>
      </w:r>
      <w:r w:rsidRPr="000F41E2">
        <w:rPr>
          <w:rFonts w:ascii="Times New Roman" w:hAnsi="Times New Roman"/>
          <w:sz w:val="26"/>
          <w:szCs w:val="26"/>
        </w:rPr>
        <w:t xml:space="preserve"> // Маркетинг в Україні. – 2011. – № 4. – С.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0F41E2">
        <w:rPr>
          <w:rFonts w:ascii="Times New Roman" w:hAnsi="Times New Roman"/>
          <w:sz w:val="26"/>
          <w:szCs w:val="26"/>
        </w:rPr>
        <w:t>29-37.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 xml:space="preserve">Винсент Л. Легендарные бренды : раскрученные рекламные мифы, в которые поверил весь мир / Л. Винсент ; пер. с англ. Т. Новиковой. – М. : ФАИР-ПРЕСС, 2004. – 336 с. 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Вишеславський Г. Термінологія сучасного мистецтва. Означення, неологізми, жаргонізми сучасного візуального мистецтва України / Г.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F41E2">
        <w:rPr>
          <w:rFonts w:ascii="Times New Roman" w:hAnsi="Times New Roman" w:cs="Times New Roman"/>
          <w:sz w:val="26"/>
          <w:szCs w:val="26"/>
          <w:lang w:val="uk-UA"/>
        </w:rPr>
        <w:t>Вишеславський, О. Сидор-Гібелинда. ‒ Париж-Київ, 2010. ‒ 416 с.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Владимирская А. Нестандартный учебник по рекламе. Рекламные игры для взрослых / Анна Владимирская, Петр Владимирский. — Ростов н/Дону : Феникс, 2005. — 320 с.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Воеводина М. И. Социокультурные аспекты трансформации эстетосферы / М. И. Воеводина // ГБОУ ВПО Ставропольский государственный педагогический институт // [Электронный ресурс]. ‒ Режим доступа : http://www.science-education.ru/pdf/2014/5/445.pdf-7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t>Волошина Н.</w:t>
      </w:r>
      <w:r w:rsidRPr="000F41E2">
        <w:rPr>
          <w:rFonts w:ascii="Times New Roman" w:hAnsi="Times New Roman"/>
          <w:sz w:val="26"/>
          <w:szCs w:val="26"/>
        </w:rPr>
        <w:t xml:space="preserve"> Реклама у виданнях : оформлення та облік : [видав. діяльн.] / Н. Волошина // Все про бух. облік. – 2011. – № 68. – С. 11-14.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 xml:space="preserve">Ганжин В. Основы рекламного мышления : учеб. пособ. / В. Ганжин. – М. : Фонд НИМБ, 2001. – 289 с. 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Ганін С. Деякі питання порушення законодавства про рекламу // Юридичний журнал. ‒ 2002. ‒ №5. – С. 17-19.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  <w:lang w:eastAsia="ru-RU"/>
        </w:rPr>
        <w:t>Герус О. І. </w:t>
      </w:r>
      <w:r w:rsidRPr="000F41E2">
        <w:rPr>
          <w:rFonts w:ascii="Times New Roman" w:hAnsi="Times New Roman"/>
          <w:sz w:val="26"/>
          <w:szCs w:val="26"/>
          <w:lang w:eastAsia="ru-RU"/>
        </w:rPr>
        <w:t>Реклама як соціокультурне поле: дискурсивна складова // Грані. – 2015. – 5. – С. 37-41.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Геттинс Д. Секреты создания рекламных материалов, или неписаные правила копирайтинга / Д. Геттинс ; пер. с англ. А. Строкова. – М. : Аст, Астрель, 2007. – 186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  <w:lang w:eastAsia="ru-RU"/>
        </w:rPr>
        <w:t>Голік О. </w:t>
      </w:r>
      <w:r w:rsidRPr="000F41E2">
        <w:rPr>
          <w:rFonts w:ascii="Times New Roman" w:hAnsi="Times New Roman"/>
          <w:sz w:val="26"/>
          <w:szCs w:val="26"/>
          <w:lang w:eastAsia="ru-RU"/>
        </w:rPr>
        <w:t>Реклама з використанням "зірок": етичний аспект // Масова комунікація: історія, сьогодення, перспективи. – 2016. – 9/10. – С. 64-68.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 xml:space="preserve">Головлева Е. Основы рекламы : учеб. пособ. / Е. Головлева. – М. : Изд. дом «Главбух», 2003. – 269 с. 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Головня И. «Золотой век» фотографии : попул. истор. очерк / И. Головня. – М. : Галарт, 2009. – 142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Голядкин Н. Творческая телереклама (из американского опыта) / Н. Голядкин. – М., 2000. – Ч. 1, 2. – 490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t>Горбенко Г.</w:t>
      </w:r>
      <w:r w:rsidRPr="000F41E2">
        <w:rPr>
          <w:rFonts w:ascii="Times New Roman" w:hAnsi="Times New Roman"/>
          <w:sz w:val="26"/>
          <w:szCs w:val="26"/>
        </w:rPr>
        <w:t xml:space="preserve"> Проблеми застосування соціальної реклами в управлінні суспільними процесами в Україні / Г. Горбенко // Вісн. Книжк. палати. – 2014. – № 3. – С. 42-45.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Дейан А. Реклама / А. Дейан ; пер. с фр. В. Петрова. – Спб. : Нева, 2003. – 127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Дизайн : Очерки теории системного проектирования. – Сб.-М., 1983.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t>Дорохина М. О.</w:t>
      </w:r>
      <w:r w:rsidRPr="000F41E2">
        <w:rPr>
          <w:rFonts w:ascii="Times New Roman" w:hAnsi="Times New Roman"/>
          <w:sz w:val="26"/>
          <w:szCs w:val="26"/>
        </w:rPr>
        <w:t xml:space="preserve"> Языковая игра в рекламе / М. О. Дорохина // Азия и Африка сегодня. – 2013. – № 5. – С. 62-64.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Дрю Ж.-М. Ломая стереотипы : реклама, разрушающая общепринятое / Ж.-М. Дрю ; пер. с англ. Д. Раевской. – Спб. : Питер, 2003. – 271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Дурняк Б.В. Розробка і дизайн рекламних видань : навч. посіб. / Б.В. Дурняк, А.Є. Батюк. – К. : Українська академія друкарства, 2005. – 315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  <w:lang w:eastAsia="ru-RU"/>
        </w:rPr>
        <w:lastRenderedPageBreak/>
        <w:t>Зайко Л. </w:t>
      </w:r>
      <w:r w:rsidRPr="000F41E2">
        <w:rPr>
          <w:rFonts w:ascii="Times New Roman" w:hAnsi="Times New Roman"/>
          <w:sz w:val="26"/>
          <w:szCs w:val="26"/>
          <w:lang w:eastAsia="ru-RU"/>
        </w:rPr>
        <w:t>Маніпуляційний складник масмедійної реклами та її вплив на суспільну свідомість // Мандрівець. – 2015. – 6. – С. 50-53.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Іванченко Р. Текст у рекламі / Р. Іванченко // Друкарство. – 2001. – № 4. –  24-25 с.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Канарский А. К. Диалектика эстетического процесса / А.С. Канарский. ‒ К. : ЗАО «Мироновская типография», 2008. ‒ 379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t>Капинус Л. В.</w:t>
      </w:r>
      <w:r w:rsidRPr="000F41E2">
        <w:rPr>
          <w:rFonts w:ascii="Times New Roman" w:hAnsi="Times New Roman"/>
          <w:sz w:val="26"/>
          <w:szCs w:val="26"/>
        </w:rPr>
        <w:t xml:space="preserve"> Сучасні тенденції розвитку електронної реклами / Л. В. Капинус // Акт. пробл. економіки. – 2012. – № 2. – С. 291-295.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Кассандр А. М.. Французский плакат первой половины ХХ века. История графического дизайна / Адольф Мурон Кассандр // [Электронный ресурс]. — Режим доступа : http://alldayplus.ru/design_art_photo/culture/7509-am-cassandre-adolf-muron-kassandr-francuzskiy-plakat-pervoy-poloviny-hh-ekaistoriya-graficheskogo-dizayna.html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Козлов В.А. Реклама в системе маркетинга : учеб. пособ. / В. Козлов. – М. : Московский коммерческий институт, 1990. – 300 с.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bCs/>
          <w:sz w:val="26"/>
          <w:szCs w:val="26"/>
          <w:lang w:val="uk-UA"/>
        </w:rPr>
        <w:t>Комарова Л.</w:t>
      </w:r>
      <w:r w:rsidRPr="000F41E2">
        <w:rPr>
          <w:rFonts w:ascii="Times New Roman" w:hAnsi="Times New Roman" w:cs="Times New Roman"/>
          <w:b/>
          <w:bCs/>
          <w:sz w:val="26"/>
          <w:szCs w:val="26"/>
          <w:lang w:val="uk-UA"/>
        </w:rPr>
        <w:t> </w:t>
      </w:r>
      <w:r w:rsidRPr="000F41E2">
        <w:rPr>
          <w:rFonts w:ascii="Times New Roman" w:hAnsi="Times New Roman" w:cs="Times New Roman"/>
          <w:sz w:val="26"/>
          <w:szCs w:val="26"/>
          <w:lang w:val="uk-UA"/>
        </w:rPr>
        <w:t>Реклама – це сучасне мистецтво // Відкритий урок: розробки, технології, досвід. – 2015. – 4. – С. 48-51.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 xml:space="preserve">Костина А. В. Эстетика рекламы / А. В. Костина. ‒ М. : ООО «Вершина», 2003. ‒ 304 с. 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Кошетарова Л. Н. Реклама как феномен эстетической культуры / Л. Н. Кошетарова // Реклама и искусство: Сборник научных трудов. В 2-х т./ [под ред. Т. А. Дьяковой]. ‒ Воронеж : Факультет журналистики ВГУ, 2011. ‒ Т.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F41E2">
        <w:rPr>
          <w:rFonts w:ascii="Times New Roman" w:hAnsi="Times New Roman" w:cs="Times New Roman"/>
          <w:sz w:val="26"/>
          <w:szCs w:val="26"/>
          <w:lang w:val="uk-UA"/>
        </w:rPr>
        <w:t>1. ‒ 172 с.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Кривцун О. А. Эстетика : Учебник / О. А. Кривцун. ‒ М. :Аспект- Пресс, 1998. ‒ 430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t>Кущ П.</w:t>
      </w:r>
      <w:r w:rsidRPr="000F41E2">
        <w:rPr>
          <w:rFonts w:ascii="Times New Roman" w:hAnsi="Times New Roman"/>
          <w:sz w:val="26"/>
          <w:szCs w:val="26"/>
        </w:rPr>
        <w:t xml:space="preserve"> Що ти зробив під час телереклами? / П. Кущ // Уряд. кур’єр. – 2012. – № 78. – С. 20.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Левчук Л. Т. Українська естетика: традиції та сучасний стан. Монографія. / Л.Т. Левчук. ‒ Черкаси : МАКЛАУТ, 2011. ‒ 340 с.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Легенький Ю. Г. Система моди: культурологія, естетика, дизайн. / Ю.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F41E2">
        <w:rPr>
          <w:rFonts w:ascii="Times New Roman" w:hAnsi="Times New Roman" w:cs="Times New Roman"/>
          <w:sz w:val="26"/>
          <w:szCs w:val="26"/>
          <w:lang w:val="uk-UA"/>
        </w:rPr>
        <w:t>Г. Легенький, Л. П. Ткаченко. ‒ К. : ДАЛПУ, 1998. ‒ 224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Лесник О. Психологические и языковые аспекты рекламы / О. Лесник // Персонал. – 2001. – №  9. – 56-59с.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t>Лылык И.</w:t>
      </w:r>
      <w:r w:rsidRPr="000F41E2">
        <w:rPr>
          <w:rFonts w:ascii="Times New Roman" w:hAnsi="Times New Roman"/>
          <w:sz w:val="26"/>
          <w:szCs w:val="26"/>
        </w:rPr>
        <w:t xml:space="preserve"> Блеск и нищета рекламного креатива / И. Лылык // Маркетинг в Україні. – 2013. – № 4. – С. 17-23.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Лященко А. Реклама як соціокультурне явище в системі масової комунікації : автореф. дис... канд. наук із соц. комунікацій. – К., 2009. – 16 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Назайкин А.Н. Ефективная реклама в прессе : практ. пособ. / А. Назайкин. – М. : ООО «Гелласпринт», 2000. – 304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Назаров М.М. Знаковая структура телевизионной политической рекламы / М. Назаров, М. Папантилу // Полис. – 2001. – № 2. – С. 147-148.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Наконечна О. П. Естетичне як тип духовності: Монографія /Ольга Павлівна Наконечна. ‒ Рівне, 2002. ‒ 202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Непийвода Н. Мовні ігри та гумор в рекламному тексті / Н. Непийвода // Українська мова та література. – 2001. – № 12 . – С. 9-11.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Нестеренко О.И. Краткая энциклопедия дизайна / О.Нестеренко. – М. : Молодая гвардия, 1994. –150 с.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lastRenderedPageBreak/>
        <w:t>Огилви Д. Тайны рекламного двора / Д. Огилви. ‒ М. : Ассоциация рекламных работников, 1993. ‒ 109 с.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Оленина Е. Реклама как художественно-эстетическая ценность / Е. Оленина. ‒ Харьков: ХГАК, 1999. ‒ 55 с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Оленіна О. Сучасні тенденції розвитку реклами в галузі художньої культури/ О. Оленіна // Культура України : Зб. наук. пр. / Харк.держ. акад. культури; Відп. ред. О. Г. Стахевич. ‒ Х. : ХДАК, 2002. ‒ Вип. 9. ‒ Мистецтвознавство. — 306 с.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Оленіна О. Ю. Трансформації мистецтва в комунікативній культурі соціуму: Монографія / О. Ю. Оленіна. ‒ Х. , 2010. ‒ 256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Організація та проведення соціальної рекламно-інформаційної кампанії : метод. посіб. / Представництва благодійної організації «Кожній дитині» в Україні, Держ. ін-т розвитку сім’ї та молоді. – К. : Фенікс, 2007. – 108 с.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Павловская Е. Дизайн рекламы: поколение NEXT /Е. Павловская. ‒ Спб. : Питер, 2003. ‒ 320 с.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Панкратов С. Рекламная деятельность: учеб. для студ. вузов. ‒ 6ю зд., перераб. и доп. / С. Панкратов, Ю. Баженов, Т. Серегина, В. Шахурин. ‒ М. : Издательско-торговая корпорация ‒ Дашков и К‖, 2003. ‒ 362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t>Полковенко Т.</w:t>
      </w:r>
      <w:r w:rsidRPr="000F41E2">
        <w:rPr>
          <w:rFonts w:ascii="Times New Roman" w:hAnsi="Times New Roman"/>
          <w:sz w:val="26"/>
          <w:szCs w:val="26"/>
        </w:rPr>
        <w:t xml:space="preserve"> Реклама книжкових і газетно-журнальних видань у контексті розвитку новостворених видавництв / Т. Полковенко // Вісн. Книжк. палати. – 2013. – № 9. – С. 9-11.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 xml:space="preserve">Полукаров В. Рекламная коммуникация : учеб. пособ. / В. Полукаров. – М. : Палеотип, 2003. – 343 с. 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Пономарів О. Ще раз про мову реклами / О. Пономарів // Урок української. – 2003. – № 2. – С. 23-25.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Примак Т. Рекламний креатив : навч. посіб. / Т. Примак ; ред. Л. Кучеренко. – К. : КНЕУ, 2006. – 328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Реклама : словник термінів / Р. Іваченко. – К., 1998. – 208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Реклама в пресі  // Податки та бухоблік. – 2002. – № 32. – С. 29-30.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Реклама на транспортних засобах // Бухгалтерія. – 2002. – 30 верес. – С. 3.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Рекламне оголошення : більше оригінальності // Податки та бухоблік. – 2002. – № 4. – С. 29.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t>Рижко І. В.</w:t>
      </w:r>
      <w:r w:rsidRPr="000F41E2">
        <w:rPr>
          <w:rFonts w:ascii="Times New Roman" w:hAnsi="Times New Roman"/>
          <w:sz w:val="26"/>
          <w:szCs w:val="26"/>
        </w:rPr>
        <w:t xml:space="preserve"> Зовнішня реклама: види та прийоми, що забезпечують її ефективність / І. В. Рижко, Т. Ю. Хлопук, М. А. Рожило // Мас. комунікація: історія, сьогодення, перспективи. – 2012. – № 1. – С. 39-42.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Розенталь Д.Э. Язык рекламных текстов : учеб. пособ. для вузов / Д.Э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0F41E2">
        <w:rPr>
          <w:rFonts w:ascii="Times New Roman" w:hAnsi="Times New Roman"/>
          <w:sz w:val="26"/>
          <w:szCs w:val="26"/>
        </w:rPr>
        <w:t>Розенталь, Н.М Кохтев. – М. : Высш. шк., 1981. – 127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t>Розробка і практичне впровадження стандартів реклами, вільної від гендерної дискримінації</w:t>
      </w:r>
      <w:r w:rsidRPr="000F41E2">
        <w:rPr>
          <w:rFonts w:ascii="Times New Roman" w:hAnsi="Times New Roman"/>
          <w:sz w:val="26"/>
          <w:szCs w:val="26"/>
        </w:rPr>
        <w:t xml:space="preserve"> // Маркетинг в Україні. – 2011. – № 1. – С. 4-7.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Ромат Е. Реклама : учеб. для вузов / Е. Ромат. – К.-Х. : НВФ «Студцентр», 2000. – 480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Ромат Є. До питання про роль реклами у сучасному суспільстві / Є. Ромат // Зб. наук. праць НАДУ при Президентові України. – 2003. – №2. – С. 573-584.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 xml:space="preserve">Сальникова Е.В. Эстетика рекламы: Культурные корни и лейтмотиви / Е.В.Сальникова. ‒ Спб.:  Алетея. ‒ 2001. ‒ 288 с. 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Сивулка Дж. Мыло, секс и сигареты : История американской рекламы / Дж.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0F41E2">
        <w:rPr>
          <w:rFonts w:ascii="Times New Roman" w:hAnsi="Times New Roman"/>
          <w:sz w:val="26"/>
          <w:szCs w:val="26"/>
        </w:rPr>
        <w:t>Сивулка. – СПб., М., Харьков, Мн., 2002.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lastRenderedPageBreak/>
        <w:t>Слободян М.</w:t>
      </w:r>
      <w:r w:rsidRPr="000F41E2">
        <w:rPr>
          <w:rFonts w:ascii="Times New Roman" w:hAnsi="Times New Roman"/>
          <w:sz w:val="26"/>
          <w:szCs w:val="26"/>
        </w:rPr>
        <w:t xml:space="preserve"> 10 рабочих фишек в составлении интернет-рекламы / М. Слободян // Маркетинг в Україні. – 2013. – № 6. – С. 38-40.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Смирнова Т. В. Мовленнєва структура рекламного тексту як засіб формування впливу на соціальну поведінку людини [Електронний ресурс] / Т. В. Смирнова // Журналістика : [зб. док.]. – Режим доступу: http://journlib.univ.kiev.ua/index.php?act=article&amp;article=3433 с. – Загол. з екрана.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Советский рекламный плакат, 1917–1932. Торговая реклама. Зрелищная реклама: Альбом / Авт. текста В.Н. Ляхов. – М.: Советский художник, 1972.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Тангейт М. Всемирная история рекламы / Марк Тангейт [пер. с англ. А.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F41E2">
        <w:rPr>
          <w:rFonts w:ascii="Times New Roman" w:hAnsi="Times New Roman" w:cs="Times New Roman"/>
          <w:sz w:val="26"/>
          <w:szCs w:val="26"/>
          <w:lang w:val="uk-UA"/>
        </w:rPr>
        <w:t>Золотагин, В. Ибрагимов]. ‒ М. : Альпина Бизнес Брук, 2008. ‒ 270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t>Тертичний О. О.</w:t>
      </w:r>
      <w:r w:rsidRPr="000F41E2">
        <w:rPr>
          <w:rFonts w:ascii="Times New Roman" w:hAnsi="Times New Roman"/>
          <w:sz w:val="26"/>
          <w:szCs w:val="26"/>
        </w:rPr>
        <w:t xml:space="preserve"> Особливості використання сучасних рекламних засобів / О. О. Тертичний // Зовн. торгівля: економіка, фінанси, право. – 2014. – № 2. – С. 150-154.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Ученова В. История рекламы : учеб. / В. Ученова, Н. Старых. – С-Пб. : Питер, 2002. – 303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t>Філіповіч О.</w:t>
      </w:r>
      <w:r w:rsidRPr="000F41E2">
        <w:rPr>
          <w:rFonts w:ascii="Times New Roman" w:hAnsi="Times New Roman"/>
          <w:sz w:val="26"/>
          <w:szCs w:val="26"/>
        </w:rPr>
        <w:t xml:space="preserve"> Ефективність різних рекламних прийомів у банерній рекламі : [англ. мовою] / О. Філіповіч, В. Марінковіч // Акт. пробл. економіки. – 2013. – № 6. – С. 470-476.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Хаміч С. Ю. Реклама та рекламна діяльність у сучасному вимірі: монографія / С. Ю. Хаміч, Ю. М. Варич, М. В. Матвієць. ‒ Дніпропетровськ : Вид-во «Маковецький», 2011. ‒ 144 с.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bCs/>
          <w:sz w:val="26"/>
          <w:szCs w:val="26"/>
        </w:rPr>
        <w:t>Хлюст Л. П.</w:t>
      </w:r>
      <w:r w:rsidRPr="000F41E2">
        <w:rPr>
          <w:rFonts w:ascii="Times New Roman" w:hAnsi="Times New Roman"/>
          <w:sz w:val="26"/>
          <w:szCs w:val="26"/>
        </w:rPr>
        <w:t xml:space="preserve"> Реклама как элемент комплекса маркетингових коммуникаций / Л. П. Хлюст, Н. О. Вербицкая // Держава та регіони. Серія: Економіка та підприємництво. – 2013. – № 6. – С. 162-165.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 xml:space="preserve">Хопкинс К. Научная реклама / К. Хопкинс. – М. : Эксмо, 2007. – 125 с. </w:t>
      </w:r>
    </w:p>
    <w:p w:rsidR="000F41E2" w:rsidRPr="000F41E2" w:rsidRDefault="000F41E2" w:rsidP="000F4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1E2">
        <w:rPr>
          <w:rFonts w:ascii="Times New Roman" w:hAnsi="Times New Roman"/>
          <w:sz w:val="26"/>
          <w:szCs w:val="26"/>
        </w:rPr>
        <w:t>Храповецька С. Українська реклама : проблеми мовної безграмотності / С. Храповецька // Українська мова та література. – 2001. – № 8. – С. 5.</w:t>
      </w:r>
    </w:p>
    <w:p w:rsidR="000F41E2" w:rsidRPr="000F41E2" w:rsidRDefault="000F41E2" w:rsidP="000F4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Шульц Д. Брендология. Правда и вымыслы о брендинге / Дон Е. Шульц, Хейди Ф. Шульц [пер. с англ. В. В. Волкова]. ‒ М. : РИПОЛ классик, 2006. ‒ 256 с.</w:t>
      </w:r>
    </w:p>
    <w:p w:rsidR="000F41E2" w:rsidRPr="000F41E2" w:rsidRDefault="000F41E2" w:rsidP="000F41E2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F41E2" w:rsidRPr="000F41E2" w:rsidRDefault="000F41E2" w:rsidP="000F41E2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b/>
          <w:sz w:val="26"/>
          <w:szCs w:val="26"/>
          <w:lang w:val="uk-UA"/>
        </w:rPr>
        <w:t>Інформаційні ресурси</w:t>
      </w:r>
    </w:p>
    <w:p w:rsidR="000F41E2" w:rsidRPr="000F41E2" w:rsidRDefault="000F41E2" w:rsidP="000F41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Бугрим В.В. Виды регулирования рекламной деятельности.- www.bugrym.com; www.medialaw.ru</w:t>
      </w:r>
    </w:p>
    <w:p w:rsidR="000F41E2" w:rsidRPr="000F41E2" w:rsidRDefault="000F41E2" w:rsidP="000F41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Сайт опору тотальній відеодії // http://kontrreklama.go.ru</w:t>
      </w:r>
    </w:p>
    <w:p w:rsidR="000F41E2" w:rsidRPr="000F41E2" w:rsidRDefault="000F41E2" w:rsidP="000F41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Телевізійний Інтернет-проект "Ночной странник" / Ночь пожирателей рекламы // www.nightstranger.ru/downloads/commercial.htm</w:t>
      </w:r>
    </w:p>
    <w:p w:rsidR="000F41E2" w:rsidRPr="000F41E2" w:rsidRDefault="000F41E2" w:rsidP="000F41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AGB Ukraine // http://www.agb.com.ua/</w:t>
      </w:r>
    </w:p>
    <w:p w:rsidR="000F41E2" w:rsidRPr="000F41E2" w:rsidRDefault="000F41E2" w:rsidP="000F41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Euroindex // http://www.euroindex.ua</w:t>
      </w:r>
    </w:p>
    <w:p w:rsidR="000F41E2" w:rsidRPr="000F41E2" w:rsidRDefault="000F41E2" w:rsidP="000F41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Gallup.ru // www.galllup.ru</w:t>
      </w:r>
    </w:p>
    <w:p w:rsidR="000F41E2" w:rsidRPr="000F41E2" w:rsidRDefault="000F41E2" w:rsidP="000F41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InoPressa // www.inopressa.ru</w:t>
      </w:r>
    </w:p>
    <w:p w:rsidR="000F41E2" w:rsidRPr="000F41E2" w:rsidRDefault="000F41E2" w:rsidP="000F41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41E2">
        <w:rPr>
          <w:rFonts w:ascii="Times New Roman" w:hAnsi="Times New Roman" w:cs="Times New Roman"/>
          <w:sz w:val="26"/>
          <w:szCs w:val="26"/>
          <w:lang w:val="uk-UA"/>
        </w:rPr>
        <w:t>Rex // http://rex.ua</w:t>
      </w:r>
    </w:p>
    <w:p w:rsidR="00000000" w:rsidRPr="000F41E2" w:rsidRDefault="000F41E2" w:rsidP="000F41E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00000" w:rsidRPr="000F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2195"/>
    <w:multiLevelType w:val="hybridMultilevel"/>
    <w:tmpl w:val="2088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20127"/>
    <w:multiLevelType w:val="hybridMultilevel"/>
    <w:tmpl w:val="8A0A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>
    <w:useFELayout/>
  </w:compat>
  <w:rsids>
    <w:rsidRoot w:val="000F41E2"/>
    <w:rsid w:val="000F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F41E2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F41E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0F41E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1947</Words>
  <Characters>11102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2018-02-26T19:41:00Z</dcterms:created>
  <dcterms:modified xsi:type="dcterms:W3CDTF">2018-02-26T19:43:00Z</dcterms:modified>
</cp:coreProperties>
</file>