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23" w:rsidRPr="008E346D" w:rsidRDefault="00395F23" w:rsidP="00395F23">
      <w:pPr>
        <w:spacing w:after="0" w:line="360" w:lineRule="auto"/>
        <w:jc w:val="center"/>
        <w:rPr>
          <w:rFonts w:ascii="Times New Roman" w:eastAsia="Times New Roman" w:hAnsi="Times New Roman" w:cs="Times New Roman"/>
          <w:b/>
          <w:sz w:val="28"/>
          <w:szCs w:val="28"/>
          <w:lang w:val="uk-UA"/>
        </w:rPr>
      </w:pPr>
      <w:bookmarkStart w:id="0" w:name="_GoBack"/>
      <w:bookmarkEnd w:id="0"/>
      <w:r w:rsidRPr="008E346D">
        <w:rPr>
          <w:rFonts w:ascii="Times New Roman" w:eastAsia="Times New Roman" w:hAnsi="Times New Roman" w:cs="Times New Roman"/>
          <w:b/>
          <w:sz w:val="28"/>
          <w:szCs w:val="28"/>
          <w:lang w:val="uk-UA"/>
        </w:rPr>
        <w:t xml:space="preserve">ВІННИЦЬКИЙ СОЦІАЛЬНО – ЕКОНОМІЧНИЙ ІНСТИТУТ </w:t>
      </w:r>
    </w:p>
    <w:p w:rsidR="00395F23" w:rsidRPr="008E346D" w:rsidRDefault="00395F23" w:rsidP="00395F23">
      <w:pPr>
        <w:spacing w:after="0" w:line="360" w:lineRule="auto"/>
        <w:jc w:val="center"/>
        <w:rPr>
          <w:rFonts w:ascii="Times New Roman" w:eastAsia="Times New Roman" w:hAnsi="Times New Roman" w:cs="Times New Roman"/>
          <w:b/>
          <w:sz w:val="28"/>
          <w:szCs w:val="28"/>
          <w:lang w:val="uk-UA"/>
        </w:rPr>
      </w:pPr>
      <w:r w:rsidRPr="008E346D">
        <w:rPr>
          <w:rFonts w:ascii="Times New Roman" w:eastAsia="Times New Roman" w:hAnsi="Times New Roman" w:cs="Times New Roman"/>
          <w:b/>
          <w:sz w:val="28"/>
          <w:szCs w:val="28"/>
          <w:lang w:val="uk-UA"/>
        </w:rPr>
        <w:t>УНІВЕРСИТЕТУ «УКРАЇНА»</w:t>
      </w:r>
    </w:p>
    <w:p w:rsidR="00395F23" w:rsidRPr="008E346D" w:rsidRDefault="00395F23" w:rsidP="00395F23">
      <w:pPr>
        <w:spacing w:after="0" w:line="360" w:lineRule="auto"/>
        <w:jc w:val="center"/>
        <w:rPr>
          <w:rFonts w:ascii="Times New Roman" w:eastAsia="Times New Roman" w:hAnsi="Times New Roman" w:cs="Times New Roman"/>
          <w:sz w:val="28"/>
          <w:szCs w:val="28"/>
          <w:lang w:val="uk-UA"/>
        </w:rPr>
      </w:pPr>
    </w:p>
    <w:p w:rsidR="00395F23" w:rsidRPr="008E346D" w:rsidRDefault="00395F23" w:rsidP="00395F23">
      <w:pPr>
        <w:spacing w:line="360" w:lineRule="auto"/>
        <w:jc w:val="center"/>
        <w:rPr>
          <w:rFonts w:ascii="Times New Roman" w:eastAsia="Times New Roman" w:hAnsi="Times New Roman" w:cs="Times New Roman"/>
          <w:b/>
          <w:i/>
          <w:sz w:val="28"/>
          <w:szCs w:val="28"/>
          <w:lang w:val="uk-UA"/>
        </w:rPr>
      </w:pPr>
      <w:r w:rsidRPr="008E346D">
        <w:rPr>
          <w:rFonts w:ascii="Times New Roman" w:eastAsia="Times New Roman" w:hAnsi="Times New Roman" w:cs="Times New Roman"/>
          <w:b/>
          <w:i/>
          <w:sz w:val="28"/>
          <w:szCs w:val="28"/>
          <w:lang w:val="uk-UA"/>
        </w:rPr>
        <w:t>Кафедра правознавства</w:t>
      </w:r>
    </w:p>
    <w:p w:rsidR="00395F23" w:rsidRPr="008E346D" w:rsidRDefault="00395F23" w:rsidP="00395F23">
      <w:pPr>
        <w:spacing w:line="360" w:lineRule="auto"/>
        <w:jc w:val="center"/>
        <w:rPr>
          <w:rFonts w:ascii="Times New Roman" w:eastAsia="Times New Roman" w:hAnsi="Times New Roman" w:cs="Times New Roman"/>
          <w:b/>
          <w:sz w:val="28"/>
          <w:szCs w:val="28"/>
          <w:lang w:val="uk-UA"/>
        </w:rPr>
      </w:pPr>
    </w:p>
    <w:p w:rsidR="00395F23" w:rsidRPr="008E346D" w:rsidRDefault="00395F23" w:rsidP="00FD4B90">
      <w:pPr>
        <w:spacing w:line="360" w:lineRule="auto"/>
        <w:rPr>
          <w:rFonts w:ascii="Times New Roman" w:eastAsia="Times New Roman" w:hAnsi="Times New Roman" w:cs="Times New Roman"/>
          <w:sz w:val="28"/>
          <w:szCs w:val="28"/>
          <w:lang w:val="uk-UA"/>
        </w:rPr>
      </w:pPr>
    </w:p>
    <w:p w:rsidR="00395F23" w:rsidRPr="008E346D" w:rsidRDefault="00395F23" w:rsidP="00395F23">
      <w:pPr>
        <w:spacing w:after="0" w:line="360" w:lineRule="auto"/>
        <w:jc w:val="center"/>
        <w:rPr>
          <w:rFonts w:ascii="Times New Roman" w:eastAsia="Times New Roman" w:hAnsi="Times New Roman" w:cs="Times New Roman"/>
          <w:b/>
          <w:sz w:val="28"/>
          <w:szCs w:val="28"/>
          <w:lang w:val="uk-UA"/>
        </w:rPr>
      </w:pPr>
      <w:r w:rsidRPr="008E346D">
        <w:rPr>
          <w:rFonts w:ascii="Times New Roman" w:eastAsia="Times New Roman" w:hAnsi="Times New Roman" w:cs="Times New Roman"/>
          <w:b/>
          <w:sz w:val="28"/>
          <w:szCs w:val="28"/>
          <w:lang w:val="uk-UA"/>
        </w:rPr>
        <w:t>МЕТОДИЧНІ ВКАЗІВКИ ЩОДО ВИКОНАННЯ ПРАКТИЧНИХ ІНДИВІДУАЛЬНИХ ЗАВДАНЬ З САМОСТІЙНОЇ ПОЗААУДИТОРНОЇ РОБОТИ ЗДОБУВАЧІВ ВИЩОЇ ОСВІТИ</w:t>
      </w:r>
    </w:p>
    <w:p w:rsidR="00395F23" w:rsidRPr="008E346D" w:rsidRDefault="00395F23" w:rsidP="00395F23">
      <w:pPr>
        <w:spacing w:after="0"/>
        <w:jc w:val="center"/>
        <w:rPr>
          <w:rFonts w:ascii="Times New Roman" w:hAnsi="Times New Roman" w:cs="Times New Roman"/>
          <w:b/>
          <w:sz w:val="28"/>
          <w:szCs w:val="28"/>
          <w:lang w:val="uk-UA"/>
        </w:rPr>
      </w:pPr>
      <w:r w:rsidRPr="008E346D">
        <w:rPr>
          <w:rFonts w:ascii="Times New Roman" w:eastAsia="Times New Roman" w:hAnsi="Times New Roman" w:cs="Times New Roman"/>
          <w:b/>
          <w:sz w:val="28"/>
          <w:szCs w:val="28"/>
          <w:lang w:val="uk-UA"/>
        </w:rPr>
        <w:t>з дисципліни</w:t>
      </w:r>
    </w:p>
    <w:p w:rsidR="00395F23" w:rsidRPr="008E346D" w:rsidRDefault="00395F23" w:rsidP="00395F23">
      <w:pPr>
        <w:spacing w:after="0"/>
        <w:jc w:val="center"/>
        <w:rPr>
          <w:rFonts w:ascii="Times New Roman" w:eastAsia="Times New Roman" w:hAnsi="Times New Roman" w:cs="Times New Roman"/>
          <w:b/>
          <w:sz w:val="28"/>
          <w:szCs w:val="28"/>
          <w:lang w:val="uk-UA"/>
        </w:rPr>
      </w:pPr>
    </w:p>
    <w:p w:rsidR="00395F23" w:rsidRPr="008E346D" w:rsidRDefault="00395F23" w:rsidP="00395F23">
      <w:pPr>
        <w:spacing w:after="0" w:line="360" w:lineRule="auto"/>
        <w:jc w:val="center"/>
        <w:rPr>
          <w:rFonts w:ascii="Times New Roman" w:hAnsi="Times New Roman" w:cs="Times New Roman"/>
          <w:b/>
          <w:sz w:val="28"/>
          <w:szCs w:val="28"/>
          <w:lang w:val="uk-UA"/>
        </w:rPr>
      </w:pPr>
      <w:r w:rsidRPr="008E346D">
        <w:rPr>
          <w:rFonts w:ascii="Times New Roman" w:eastAsia="Times New Roman" w:hAnsi="Times New Roman" w:cs="Times New Roman"/>
          <w:b/>
          <w:sz w:val="28"/>
          <w:szCs w:val="28"/>
          <w:lang w:val="uk-UA"/>
        </w:rPr>
        <w:t>«</w:t>
      </w:r>
      <w:r w:rsidRPr="008E346D">
        <w:rPr>
          <w:rFonts w:ascii="Times New Roman" w:hAnsi="Times New Roman" w:cs="Times New Roman"/>
          <w:b/>
          <w:caps/>
          <w:sz w:val="28"/>
          <w:szCs w:val="28"/>
          <w:lang w:val="uk-UA"/>
        </w:rPr>
        <w:t>К</w:t>
      </w:r>
      <w:r w:rsidR="00166F18" w:rsidRPr="008E346D">
        <w:rPr>
          <w:rFonts w:ascii="Times New Roman" w:hAnsi="Times New Roman" w:cs="Times New Roman"/>
          <w:b/>
          <w:caps/>
          <w:sz w:val="28"/>
          <w:szCs w:val="28"/>
          <w:lang w:val="uk-UA"/>
        </w:rPr>
        <w:t xml:space="preserve">РИМІНАЛЬНЕ </w:t>
      </w:r>
      <w:r w:rsidRPr="008E346D">
        <w:rPr>
          <w:rFonts w:ascii="Times New Roman" w:eastAsia="Times New Roman" w:hAnsi="Times New Roman" w:cs="Times New Roman"/>
          <w:b/>
          <w:sz w:val="28"/>
          <w:szCs w:val="28"/>
          <w:lang w:val="uk-UA"/>
        </w:rPr>
        <w:t>ПРАВО»</w:t>
      </w:r>
    </w:p>
    <w:p w:rsidR="00395F23" w:rsidRPr="008E346D" w:rsidRDefault="00395F23" w:rsidP="00395F23">
      <w:pPr>
        <w:spacing w:after="0"/>
        <w:ind w:firstLine="3261"/>
        <w:jc w:val="both"/>
        <w:rPr>
          <w:rFonts w:ascii="Times New Roman" w:hAnsi="Times New Roman" w:cs="Times New Roman"/>
          <w:bCs/>
          <w:i/>
          <w:sz w:val="28"/>
          <w:szCs w:val="28"/>
          <w:lang w:val="uk-UA"/>
        </w:rPr>
      </w:pPr>
    </w:p>
    <w:p w:rsidR="00395F23" w:rsidRPr="008E346D" w:rsidRDefault="00395F23" w:rsidP="00395F23">
      <w:pPr>
        <w:spacing w:after="0"/>
        <w:ind w:firstLine="3261"/>
        <w:jc w:val="both"/>
        <w:rPr>
          <w:rFonts w:ascii="Times New Roman" w:hAnsi="Times New Roman" w:cs="Times New Roman"/>
          <w:bCs/>
          <w:i/>
          <w:sz w:val="28"/>
          <w:szCs w:val="28"/>
          <w:lang w:val="uk-UA"/>
        </w:rPr>
      </w:pPr>
    </w:p>
    <w:p w:rsidR="00395F23" w:rsidRPr="008E346D" w:rsidRDefault="00395F23" w:rsidP="00395F23">
      <w:pPr>
        <w:spacing w:after="0"/>
        <w:ind w:firstLine="3261"/>
        <w:jc w:val="both"/>
        <w:rPr>
          <w:rFonts w:ascii="Times New Roman" w:hAnsi="Times New Roman" w:cs="Times New Roman"/>
          <w:bCs/>
          <w:i/>
          <w:sz w:val="28"/>
          <w:szCs w:val="28"/>
          <w:lang w:val="uk-UA"/>
        </w:rPr>
      </w:pPr>
    </w:p>
    <w:p w:rsidR="00395F23" w:rsidRPr="008E346D" w:rsidRDefault="00395F23" w:rsidP="00395F23">
      <w:pPr>
        <w:spacing w:after="0"/>
        <w:ind w:firstLine="3261"/>
        <w:jc w:val="both"/>
        <w:rPr>
          <w:rFonts w:ascii="Times New Roman" w:hAnsi="Times New Roman" w:cs="Times New Roman"/>
          <w:bCs/>
          <w:i/>
          <w:sz w:val="28"/>
          <w:szCs w:val="28"/>
          <w:lang w:val="uk-UA"/>
        </w:rPr>
      </w:pPr>
    </w:p>
    <w:p w:rsidR="00395F23" w:rsidRPr="008E346D" w:rsidRDefault="00395F23" w:rsidP="00395F23">
      <w:pPr>
        <w:spacing w:after="0"/>
        <w:ind w:firstLine="3261"/>
        <w:jc w:val="both"/>
        <w:rPr>
          <w:rFonts w:ascii="Times New Roman" w:hAnsi="Times New Roman" w:cs="Times New Roman"/>
          <w:bCs/>
          <w:i/>
          <w:sz w:val="28"/>
          <w:szCs w:val="28"/>
          <w:lang w:val="uk-UA"/>
        </w:rPr>
      </w:pPr>
    </w:p>
    <w:p w:rsidR="00395F23" w:rsidRPr="008E346D" w:rsidRDefault="00395F23" w:rsidP="00395F23">
      <w:pPr>
        <w:spacing w:after="0"/>
        <w:ind w:firstLine="3261"/>
        <w:jc w:val="both"/>
        <w:rPr>
          <w:rFonts w:ascii="Times New Roman" w:hAnsi="Times New Roman" w:cs="Times New Roman"/>
          <w:bCs/>
          <w:i/>
          <w:sz w:val="28"/>
          <w:szCs w:val="28"/>
          <w:lang w:val="uk-UA"/>
        </w:rPr>
      </w:pPr>
    </w:p>
    <w:p w:rsidR="00395F23" w:rsidRPr="008E346D" w:rsidRDefault="00395F23" w:rsidP="0077513C">
      <w:pPr>
        <w:spacing w:after="0"/>
        <w:ind w:right="-1260" w:firstLine="5670"/>
        <w:jc w:val="both"/>
        <w:rPr>
          <w:rFonts w:ascii="Times New Roman" w:eastAsia="Times New Roman" w:hAnsi="Times New Roman" w:cs="Times New Roman"/>
          <w:bCs/>
          <w:i/>
          <w:sz w:val="24"/>
          <w:szCs w:val="24"/>
          <w:lang w:val="uk-UA"/>
        </w:rPr>
      </w:pPr>
      <w:r w:rsidRPr="008E346D">
        <w:rPr>
          <w:rFonts w:ascii="Times New Roman" w:eastAsia="Times New Roman" w:hAnsi="Times New Roman" w:cs="Times New Roman"/>
          <w:bCs/>
          <w:i/>
          <w:sz w:val="24"/>
          <w:szCs w:val="24"/>
          <w:lang w:val="uk-UA"/>
        </w:rPr>
        <w:t>Затверджено</w:t>
      </w:r>
    </w:p>
    <w:p w:rsidR="00395F23" w:rsidRPr="008E346D" w:rsidRDefault="00395F23" w:rsidP="0077513C">
      <w:pPr>
        <w:spacing w:after="0"/>
        <w:ind w:right="-1260" w:firstLine="5670"/>
        <w:jc w:val="both"/>
        <w:rPr>
          <w:rFonts w:ascii="Times New Roman" w:eastAsia="Times New Roman" w:hAnsi="Times New Roman" w:cs="Times New Roman"/>
          <w:bCs/>
          <w:i/>
          <w:sz w:val="24"/>
          <w:szCs w:val="24"/>
          <w:lang w:val="uk-UA"/>
        </w:rPr>
      </w:pPr>
      <w:r w:rsidRPr="008E346D">
        <w:rPr>
          <w:rFonts w:ascii="Times New Roman" w:eastAsia="Times New Roman" w:hAnsi="Times New Roman" w:cs="Times New Roman"/>
          <w:bCs/>
          <w:i/>
          <w:sz w:val="24"/>
          <w:szCs w:val="24"/>
          <w:lang w:val="uk-UA"/>
        </w:rPr>
        <w:t xml:space="preserve">на засіданні  кафедри </w:t>
      </w:r>
    </w:p>
    <w:p w:rsidR="00395F23" w:rsidRPr="008E346D" w:rsidRDefault="00395F23" w:rsidP="0077513C">
      <w:pPr>
        <w:spacing w:after="0"/>
        <w:ind w:right="-1260" w:firstLine="5670"/>
        <w:jc w:val="both"/>
        <w:rPr>
          <w:rFonts w:ascii="Times New Roman" w:eastAsia="Times New Roman" w:hAnsi="Times New Roman" w:cs="Times New Roman"/>
          <w:bCs/>
          <w:i/>
          <w:sz w:val="24"/>
          <w:szCs w:val="24"/>
          <w:lang w:val="uk-UA"/>
        </w:rPr>
      </w:pPr>
      <w:r w:rsidRPr="008E346D">
        <w:rPr>
          <w:rFonts w:ascii="Times New Roman" w:eastAsia="Times New Roman" w:hAnsi="Times New Roman" w:cs="Times New Roman"/>
          <w:bCs/>
          <w:i/>
          <w:sz w:val="24"/>
          <w:szCs w:val="24"/>
          <w:lang w:val="uk-UA"/>
        </w:rPr>
        <w:t>правознавства</w:t>
      </w:r>
    </w:p>
    <w:p w:rsidR="00395F23" w:rsidRPr="008E346D" w:rsidRDefault="00395F23" w:rsidP="0077513C">
      <w:pPr>
        <w:spacing w:after="0"/>
        <w:ind w:right="-1260" w:firstLine="5670"/>
        <w:jc w:val="both"/>
        <w:rPr>
          <w:rFonts w:ascii="Times New Roman" w:eastAsia="Times New Roman" w:hAnsi="Times New Roman" w:cs="Times New Roman"/>
          <w:b/>
          <w:sz w:val="28"/>
          <w:szCs w:val="28"/>
          <w:lang w:val="uk-UA"/>
        </w:rPr>
      </w:pPr>
      <w:r w:rsidRPr="008E346D">
        <w:rPr>
          <w:rFonts w:ascii="Times New Roman" w:eastAsia="Times New Roman" w:hAnsi="Times New Roman" w:cs="Times New Roman"/>
          <w:bCs/>
          <w:i/>
          <w:sz w:val="24"/>
          <w:szCs w:val="24"/>
          <w:lang w:val="uk-UA"/>
        </w:rPr>
        <w:t xml:space="preserve">Протокол № </w:t>
      </w:r>
      <w:r w:rsidR="00903622" w:rsidRPr="008E346D">
        <w:rPr>
          <w:rFonts w:ascii="Times New Roman" w:eastAsia="Times New Roman" w:hAnsi="Times New Roman" w:cs="Times New Roman"/>
          <w:bCs/>
          <w:i/>
          <w:sz w:val="24"/>
          <w:szCs w:val="24"/>
          <w:lang w:val="uk-UA"/>
        </w:rPr>
        <w:t xml:space="preserve">1 </w:t>
      </w:r>
      <w:r w:rsidRPr="008E346D">
        <w:rPr>
          <w:rFonts w:ascii="Times New Roman" w:eastAsia="Times New Roman" w:hAnsi="Times New Roman" w:cs="Times New Roman"/>
          <w:bCs/>
          <w:i/>
          <w:sz w:val="24"/>
          <w:szCs w:val="24"/>
          <w:lang w:val="uk-UA"/>
        </w:rPr>
        <w:t xml:space="preserve">від </w:t>
      </w:r>
      <w:r w:rsidR="00903622" w:rsidRPr="008E346D">
        <w:rPr>
          <w:rFonts w:ascii="Times New Roman" w:eastAsia="Times New Roman" w:hAnsi="Times New Roman" w:cs="Times New Roman"/>
          <w:bCs/>
          <w:i/>
          <w:sz w:val="24"/>
          <w:szCs w:val="24"/>
          <w:lang w:val="uk-UA"/>
        </w:rPr>
        <w:t>01</w:t>
      </w:r>
      <w:r w:rsidRPr="008E346D">
        <w:rPr>
          <w:rFonts w:ascii="Times New Roman" w:eastAsia="Times New Roman" w:hAnsi="Times New Roman" w:cs="Times New Roman"/>
          <w:bCs/>
          <w:i/>
          <w:sz w:val="24"/>
          <w:szCs w:val="24"/>
          <w:lang w:val="uk-UA"/>
        </w:rPr>
        <w:t xml:space="preserve"> </w:t>
      </w:r>
      <w:r w:rsidR="00903622" w:rsidRPr="008E346D">
        <w:rPr>
          <w:rFonts w:ascii="Times New Roman" w:eastAsia="Times New Roman" w:hAnsi="Times New Roman" w:cs="Times New Roman"/>
          <w:bCs/>
          <w:i/>
          <w:sz w:val="24"/>
          <w:szCs w:val="24"/>
          <w:lang w:val="uk-UA"/>
        </w:rPr>
        <w:t xml:space="preserve">вересня </w:t>
      </w:r>
      <w:r w:rsidR="00D07A78">
        <w:rPr>
          <w:rFonts w:ascii="Times New Roman" w:eastAsia="Times New Roman" w:hAnsi="Times New Roman" w:cs="Times New Roman"/>
          <w:bCs/>
          <w:i/>
          <w:sz w:val="24"/>
          <w:szCs w:val="24"/>
          <w:lang w:val="uk-UA"/>
        </w:rPr>
        <w:t>2023</w:t>
      </w:r>
      <w:r w:rsidRPr="008E346D">
        <w:rPr>
          <w:rFonts w:ascii="Times New Roman" w:hAnsi="Times New Roman" w:cs="Times New Roman"/>
          <w:bCs/>
          <w:i/>
          <w:sz w:val="24"/>
          <w:szCs w:val="24"/>
          <w:lang w:val="uk-UA"/>
        </w:rPr>
        <w:t>р.</w:t>
      </w:r>
      <w:r w:rsidRPr="008E346D">
        <w:rPr>
          <w:rFonts w:ascii="Times New Roman" w:eastAsia="Times New Roman" w:hAnsi="Times New Roman" w:cs="Times New Roman"/>
          <w:bCs/>
          <w:i/>
          <w:sz w:val="28"/>
          <w:szCs w:val="28"/>
          <w:lang w:val="uk-UA"/>
        </w:rPr>
        <w:t xml:space="preserve"> </w:t>
      </w:r>
    </w:p>
    <w:p w:rsidR="00395F23" w:rsidRPr="008E346D" w:rsidRDefault="00395F23" w:rsidP="00395F23">
      <w:pPr>
        <w:jc w:val="center"/>
        <w:rPr>
          <w:rFonts w:ascii="Times New Roman" w:hAnsi="Times New Roman" w:cs="Times New Roman"/>
          <w:b/>
          <w:sz w:val="28"/>
          <w:szCs w:val="28"/>
          <w:lang w:val="uk-UA"/>
        </w:rPr>
      </w:pPr>
    </w:p>
    <w:p w:rsidR="00395F23" w:rsidRPr="008E346D" w:rsidRDefault="00395F23" w:rsidP="00395F23">
      <w:pPr>
        <w:jc w:val="center"/>
        <w:rPr>
          <w:rFonts w:ascii="Times New Roman" w:hAnsi="Times New Roman" w:cs="Times New Roman"/>
          <w:b/>
          <w:sz w:val="28"/>
          <w:szCs w:val="28"/>
          <w:lang w:val="uk-UA"/>
        </w:rPr>
      </w:pPr>
    </w:p>
    <w:p w:rsidR="00395F23" w:rsidRPr="008E346D" w:rsidRDefault="00395F23" w:rsidP="00395F23">
      <w:pPr>
        <w:jc w:val="center"/>
        <w:rPr>
          <w:rFonts w:ascii="Times New Roman" w:hAnsi="Times New Roman" w:cs="Times New Roman"/>
          <w:b/>
          <w:sz w:val="28"/>
          <w:szCs w:val="28"/>
          <w:lang w:val="uk-UA"/>
        </w:rPr>
      </w:pPr>
    </w:p>
    <w:p w:rsidR="00395F23" w:rsidRPr="008E346D" w:rsidRDefault="00395F23" w:rsidP="00395F23">
      <w:pPr>
        <w:jc w:val="center"/>
        <w:rPr>
          <w:rFonts w:ascii="Times New Roman" w:hAnsi="Times New Roman" w:cs="Times New Roman"/>
          <w:b/>
          <w:sz w:val="28"/>
          <w:szCs w:val="28"/>
          <w:lang w:val="uk-UA"/>
        </w:rPr>
      </w:pPr>
    </w:p>
    <w:p w:rsidR="00395F23" w:rsidRPr="008E346D" w:rsidRDefault="00395F23" w:rsidP="00395F23">
      <w:pPr>
        <w:jc w:val="center"/>
        <w:rPr>
          <w:rFonts w:ascii="Times New Roman" w:hAnsi="Times New Roman" w:cs="Times New Roman"/>
          <w:b/>
          <w:sz w:val="28"/>
          <w:szCs w:val="28"/>
          <w:lang w:val="uk-UA"/>
        </w:rPr>
      </w:pPr>
    </w:p>
    <w:p w:rsidR="00395F23" w:rsidRPr="008E346D" w:rsidRDefault="00395F23" w:rsidP="00395F23">
      <w:pPr>
        <w:jc w:val="center"/>
        <w:rPr>
          <w:rFonts w:ascii="Times New Roman" w:hAnsi="Times New Roman" w:cs="Times New Roman"/>
          <w:b/>
          <w:sz w:val="28"/>
          <w:szCs w:val="28"/>
          <w:lang w:val="uk-UA"/>
        </w:rPr>
      </w:pPr>
    </w:p>
    <w:p w:rsidR="00395F23" w:rsidRPr="008E346D" w:rsidRDefault="00395F23" w:rsidP="00395F23">
      <w:pPr>
        <w:jc w:val="center"/>
        <w:rPr>
          <w:rFonts w:ascii="Times New Roman" w:eastAsia="Times New Roman" w:hAnsi="Times New Roman" w:cs="Times New Roman"/>
          <w:b/>
          <w:sz w:val="28"/>
          <w:szCs w:val="28"/>
          <w:lang w:val="uk-UA"/>
        </w:rPr>
      </w:pPr>
      <w:r w:rsidRPr="008E346D">
        <w:rPr>
          <w:rFonts w:ascii="Times New Roman" w:eastAsia="Times New Roman" w:hAnsi="Times New Roman" w:cs="Times New Roman"/>
          <w:b/>
          <w:sz w:val="28"/>
          <w:szCs w:val="28"/>
          <w:lang w:val="uk-UA"/>
        </w:rPr>
        <w:t xml:space="preserve">Вінниця </w:t>
      </w:r>
      <w:r w:rsidR="00D07A78">
        <w:rPr>
          <w:rFonts w:ascii="Times New Roman" w:eastAsia="Times New Roman" w:hAnsi="Times New Roman" w:cs="Times New Roman"/>
          <w:b/>
          <w:sz w:val="28"/>
          <w:szCs w:val="28"/>
          <w:lang w:val="uk-UA"/>
        </w:rPr>
        <w:t>2023</w:t>
      </w:r>
      <w:r w:rsidRPr="008E346D">
        <w:rPr>
          <w:rFonts w:ascii="Times New Roman" w:eastAsia="Times New Roman" w:hAnsi="Times New Roman" w:cs="Times New Roman"/>
          <w:b/>
          <w:sz w:val="28"/>
          <w:szCs w:val="28"/>
          <w:lang w:val="uk-UA"/>
        </w:rPr>
        <w:t xml:space="preserve"> </w:t>
      </w:r>
    </w:p>
    <w:p w:rsidR="00CC19D0" w:rsidRPr="008E346D" w:rsidRDefault="00395F23" w:rsidP="0026539F">
      <w:pPr>
        <w:ind w:firstLine="709"/>
        <w:jc w:val="both"/>
        <w:rPr>
          <w:rFonts w:ascii="Times New Roman" w:eastAsia="Times New Roman" w:hAnsi="Times New Roman" w:cs="Times New Roman"/>
          <w:sz w:val="28"/>
          <w:szCs w:val="28"/>
          <w:lang w:val="uk-UA"/>
        </w:rPr>
      </w:pPr>
      <w:r w:rsidRPr="008E346D">
        <w:rPr>
          <w:rFonts w:ascii="Calibri" w:eastAsia="Times New Roman" w:hAnsi="Calibri" w:cs="Times New Roman"/>
          <w:b/>
          <w:sz w:val="28"/>
          <w:szCs w:val="28"/>
          <w:lang w:val="uk-UA"/>
        </w:rPr>
        <w:br w:type="page"/>
      </w:r>
      <w:r w:rsidR="00CC19D0" w:rsidRPr="008E346D">
        <w:rPr>
          <w:rFonts w:ascii="Times New Roman" w:eastAsia="Times New Roman" w:hAnsi="Times New Roman" w:cs="Times New Roman"/>
          <w:sz w:val="28"/>
          <w:szCs w:val="28"/>
          <w:lang w:val="uk-UA"/>
        </w:rPr>
        <w:lastRenderedPageBreak/>
        <w:t>Методичні вказівки щодо виконання практичних індивідуальних завдань з самостійної позааудиторної роботи здобувачів вищої освіти з навчальної дисципліни «</w:t>
      </w:r>
      <w:r w:rsidR="00166F18" w:rsidRPr="008E346D">
        <w:rPr>
          <w:rFonts w:ascii="Times New Roman" w:hAnsi="Times New Roman" w:cs="Times New Roman"/>
          <w:sz w:val="28"/>
          <w:szCs w:val="28"/>
          <w:lang w:val="uk-UA"/>
        </w:rPr>
        <w:t>Кримінальне</w:t>
      </w:r>
      <w:r w:rsidR="00CC19D0" w:rsidRPr="008E346D">
        <w:rPr>
          <w:rFonts w:ascii="Times New Roman" w:eastAsia="Times New Roman" w:hAnsi="Times New Roman" w:cs="Times New Roman"/>
          <w:sz w:val="28"/>
          <w:szCs w:val="28"/>
          <w:lang w:val="uk-UA"/>
        </w:rPr>
        <w:t xml:space="preserve"> право» для здобувачів вищої освіти за напрямом підготовки  </w:t>
      </w:r>
      <w:r w:rsidR="00CC19D0" w:rsidRPr="008E346D">
        <w:rPr>
          <w:rFonts w:ascii="Times New Roman" w:hAnsi="Times New Roman" w:cs="Times New Roman"/>
          <w:sz w:val="28"/>
          <w:szCs w:val="28"/>
          <w:lang w:val="uk-UA"/>
        </w:rPr>
        <w:t>08</w:t>
      </w:r>
      <w:r w:rsidR="00CC19D0" w:rsidRPr="008E346D">
        <w:rPr>
          <w:rFonts w:ascii="Times New Roman" w:eastAsia="Times New Roman" w:hAnsi="Times New Roman" w:cs="Times New Roman"/>
          <w:sz w:val="28"/>
          <w:szCs w:val="28"/>
          <w:lang w:val="uk-UA"/>
        </w:rPr>
        <w:t xml:space="preserve">  «Право», спеціальністю: </w:t>
      </w:r>
      <w:r w:rsidR="00CC19D0" w:rsidRPr="008E346D">
        <w:rPr>
          <w:rFonts w:ascii="Times New Roman" w:hAnsi="Times New Roman" w:cs="Times New Roman"/>
          <w:sz w:val="28"/>
          <w:szCs w:val="28"/>
          <w:lang w:val="uk-UA"/>
        </w:rPr>
        <w:t>081</w:t>
      </w:r>
      <w:r w:rsidR="00CC19D0" w:rsidRPr="008E346D">
        <w:rPr>
          <w:rFonts w:ascii="Times New Roman" w:eastAsia="Times New Roman" w:hAnsi="Times New Roman" w:cs="Times New Roman"/>
          <w:sz w:val="28"/>
          <w:szCs w:val="28"/>
          <w:lang w:val="uk-UA"/>
        </w:rPr>
        <w:t xml:space="preserve"> «Право». – Вінниця: </w:t>
      </w:r>
      <w:r w:rsidR="00D07A78">
        <w:rPr>
          <w:rFonts w:ascii="Times New Roman" w:eastAsia="Times New Roman" w:hAnsi="Times New Roman" w:cs="Times New Roman"/>
          <w:sz w:val="28"/>
          <w:szCs w:val="28"/>
          <w:lang w:val="uk-UA"/>
        </w:rPr>
        <w:t>2023</w:t>
      </w:r>
      <w:r w:rsidR="00CC19D0" w:rsidRPr="008E346D">
        <w:rPr>
          <w:rFonts w:ascii="Times New Roman" w:eastAsia="Times New Roman" w:hAnsi="Times New Roman" w:cs="Times New Roman"/>
          <w:sz w:val="28"/>
          <w:szCs w:val="28"/>
          <w:lang w:val="uk-UA"/>
        </w:rPr>
        <w:t xml:space="preserve">, Вінницький інститут університету «Україна», </w:t>
      </w:r>
      <w:r w:rsidR="00D07A78">
        <w:rPr>
          <w:rFonts w:ascii="Times New Roman" w:eastAsia="Times New Roman" w:hAnsi="Times New Roman" w:cs="Times New Roman"/>
          <w:sz w:val="28"/>
          <w:szCs w:val="28"/>
          <w:lang w:val="uk-UA"/>
        </w:rPr>
        <w:t>2023</w:t>
      </w:r>
      <w:r w:rsidR="00CC19D0" w:rsidRPr="008E346D">
        <w:rPr>
          <w:rFonts w:ascii="Times New Roman" w:eastAsia="Times New Roman" w:hAnsi="Times New Roman" w:cs="Times New Roman"/>
          <w:sz w:val="28"/>
          <w:szCs w:val="28"/>
          <w:lang w:val="uk-UA"/>
        </w:rPr>
        <w:t xml:space="preserve"> рік, -</w:t>
      </w:r>
    </w:p>
    <w:p w:rsidR="00CC19D0" w:rsidRPr="008E346D" w:rsidRDefault="00CC19D0" w:rsidP="00CC19D0">
      <w:pPr>
        <w:jc w:val="both"/>
        <w:rPr>
          <w:rFonts w:ascii="Times New Roman" w:eastAsia="Times New Roman" w:hAnsi="Times New Roman" w:cs="Times New Roman"/>
          <w:sz w:val="28"/>
          <w:szCs w:val="28"/>
          <w:lang w:val="uk-UA"/>
        </w:rPr>
      </w:pPr>
    </w:p>
    <w:p w:rsidR="00CC19D0" w:rsidRPr="008E346D" w:rsidRDefault="00CC19D0" w:rsidP="00CC19D0">
      <w:pPr>
        <w:jc w:val="both"/>
        <w:rPr>
          <w:rFonts w:ascii="Times New Roman" w:eastAsia="Times New Roman" w:hAnsi="Times New Roman" w:cs="Times New Roman"/>
          <w:sz w:val="28"/>
          <w:szCs w:val="28"/>
          <w:lang w:val="uk-UA"/>
        </w:rPr>
      </w:pPr>
    </w:p>
    <w:p w:rsidR="00CC19D0" w:rsidRPr="008E346D" w:rsidRDefault="00CC19D0" w:rsidP="00CC19D0">
      <w:pPr>
        <w:jc w:val="both"/>
        <w:rPr>
          <w:rFonts w:ascii="Times New Roman" w:eastAsia="Times New Roman" w:hAnsi="Times New Roman" w:cs="Times New Roman"/>
          <w:sz w:val="28"/>
          <w:szCs w:val="28"/>
          <w:lang w:val="uk-UA"/>
        </w:rPr>
      </w:pPr>
      <w:r w:rsidRPr="008E346D">
        <w:rPr>
          <w:rFonts w:ascii="Times New Roman" w:eastAsia="Times New Roman" w:hAnsi="Times New Roman" w:cs="Times New Roman"/>
          <w:bCs/>
          <w:sz w:val="28"/>
          <w:szCs w:val="28"/>
          <w:lang w:val="uk-UA"/>
        </w:rPr>
        <w:t>Укладач:</w:t>
      </w:r>
      <w:r w:rsidRPr="008E346D">
        <w:rPr>
          <w:rFonts w:ascii="Times New Roman" w:eastAsia="Calibri" w:hAnsi="Times New Roman" w:cs="Times New Roman"/>
          <w:bCs/>
          <w:sz w:val="28"/>
          <w:szCs w:val="28"/>
          <w:lang w:val="uk-UA" w:eastAsia="en-US"/>
        </w:rPr>
        <w:t xml:space="preserve"> </w:t>
      </w:r>
      <w:r w:rsidR="00166F18" w:rsidRPr="008E346D">
        <w:rPr>
          <w:rFonts w:ascii="Times New Roman" w:hAnsi="Times New Roman" w:cs="Times New Roman"/>
          <w:bCs/>
          <w:sz w:val="28"/>
          <w:szCs w:val="28"/>
          <w:lang w:val="uk-UA"/>
        </w:rPr>
        <w:t>Безносюк А.М., доцент кафедри «Правознавства» Вінницького соціально-економічного інституту ВНЗ Університету «Україна»</w:t>
      </w:r>
    </w:p>
    <w:p w:rsidR="00CC19D0" w:rsidRPr="008E346D" w:rsidRDefault="00CC19D0" w:rsidP="00CC19D0">
      <w:pPr>
        <w:jc w:val="both"/>
        <w:rPr>
          <w:rFonts w:ascii="Times New Roman" w:eastAsia="Times New Roman" w:hAnsi="Times New Roman" w:cs="Times New Roman"/>
          <w:sz w:val="28"/>
          <w:szCs w:val="28"/>
          <w:lang w:val="uk-UA"/>
        </w:rPr>
      </w:pPr>
    </w:p>
    <w:p w:rsidR="00CC19D0" w:rsidRPr="008E346D" w:rsidRDefault="00CC19D0" w:rsidP="00CC19D0">
      <w:pPr>
        <w:jc w:val="both"/>
        <w:rPr>
          <w:rFonts w:ascii="Times New Roman" w:eastAsia="Times New Roman" w:hAnsi="Times New Roman" w:cs="Times New Roman"/>
          <w:sz w:val="28"/>
          <w:szCs w:val="28"/>
          <w:lang w:val="uk-UA"/>
        </w:rPr>
      </w:pPr>
    </w:p>
    <w:p w:rsidR="00CC19D0" w:rsidRPr="008E346D" w:rsidRDefault="00CC19D0" w:rsidP="00CC19D0">
      <w:pPr>
        <w:jc w:val="both"/>
        <w:rPr>
          <w:rFonts w:ascii="Times New Roman" w:eastAsia="Times New Roman" w:hAnsi="Times New Roman" w:cs="Times New Roman"/>
          <w:sz w:val="28"/>
          <w:szCs w:val="28"/>
          <w:lang w:val="uk-UA"/>
        </w:rPr>
      </w:pPr>
    </w:p>
    <w:p w:rsidR="00CC19D0" w:rsidRPr="008E346D" w:rsidRDefault="00CC19D0" w:rsidP="00CC19D0">
      <w:pPr>
        <w:ind w:left="6720"/>
        <w:rPr>
          <w:rFonts w:ascii="Times New Roman" w:eastAsia="Times New Roman" w:hAnsi="Times New Roman" w:cs="Times New Roman"/>
          <w:sz w:val="28"/>
          <w:szCs w:val="28"/>
          <w:lang w:val="uk-UA"/>
        </w:rPr>
      </w:pPr>
    </w:p>
    <w:p w:rsidR="00CC19D0" w:rsidRPr="008E346D" w:rsidRDefault="00CC19D0" w:rsidP="00CC19D0">
      <w:pPr>
        <w:ind w:left="6804"/>
        <w:rPr>
          <w:rFonts w:ascii="Times New Roman" w:eastAsia="Times New Roman" w:hAnsi="Times New Roman" w:cs="Times New Roman"/>
          <w:sz w:val="28"/>
          <w:szCs w:val="28"/>
          <w:lang w:val="uk-UA"/>
        </w:rPr>
      </w:pPr>
    </w:p>
    <w:p w:rsidR="00CC19D0" w:rsidRPr="008E346D" w:rsidRDefault="00CC19D0" w:rsidP="00CC19D0">
      <w:pPr>
        <w:ind w:left="6804"/>
        <w:rPr>
          <w:rFonts w:ascii="Times New Roman" w:eastAsia="Times New Roman" w:hAnsi="Times New Roman" w:cs="Times New Roman"/>
          <w:sz w:val="28"/>
          <w:szCs w:val="28"/>
          <w:lang w:val="uk-UA"/>
        </w:rPr>
      </w:pPr>
    </w:p>
    <w:p w:rsidR="00CC19D0" w:rsidRPr="008E346D" w:rsidRDefault="00CC19D0" w:rsidP="00CC19D0">
      <w:pPr>
        <w:ind w:left="6804"/>
        <w:rPr>
          <w:rFonts w:ascii="Times New Roman" w:eastAsia="Times New Roman" w:hAnsi="Times New Roman" w:cs="Times New Roman"/>
          <w:sz w:val="28"/>
          <w:szCs w:val="28"/>
          <w:lang w:val="uk-UA"/>
        </w:rPr>
      </w:pPr>
    </w:p>
    <w:p w:rsidR="00CC19D0" w:rsidRPr="008E346D" w:rsidRDefault="00CC19D0" w:rsidP="00CC19D0">
      <w:pPr>
        <w:ind w:left="6804"/>
        <w:rPr>
          <w:rFonts w:ascii="Times New Roman" w:eastAsia="Times New Roman" w:hAnsi="Times New Roman" w:cs="Times New Roman"/>
          <w:sz w:val="28"/>
          <w:szCs w:val="28"/>
          <w:lang w:val="uk-UA"/>
        </w:rPr>
      </w:pPr>
    </w:p>
    <w:p w:rsidR="00CC19D0" w:rsidRPr="008E346D" w:rsidRDefault="00CC19D0" w:rsidP="00CC19D0">
      <w:pPr>
        <w:ind w:left="6804"/>
        <w:rPr>
          <w:rFonts w:ascii="Times New Roman" w:eastAsia="Times New Roman" w:hAnsi="Times New Roman" w:cs="Times New Roman"/>
          <w:sz w:val="28"/>
          <w:szCs w:val="28"/>
          <w:lang w:val="uk-UA"/>
        </w:rPr>
      </w:pPr>
    </w:p>
    <w:p w:rsidR="00CC19D0" w:rsidRPr="008E346D" w:rsidRDefault="00CC19D0" w:rsidP="00CC19D0">
      <w:pPr>
        <w:ind w:left="6804"/>
        <w:rPr>
          <w:rFonts w:ascii="Times New Roman" w:eastAsia="Times New Roman" w:hAnsi="Times New Roman" w:cs="Times New Roman"/>
          <w:sz w:val="28"/>
          <w:szCs w:val="28"/>
          <w:lang w:val="uk-UA"/>
        </w:rPr>
      </w:pPr>
    </w:p>
    <w:p w:rsidR="00CC7BB8" w:rsidRPr="008E346D" w:rsidRDefault="00CC7BB8" w:rsidP="00CC19D0">
      <w:pPr>
        <w:spacing w:after="0"/>
        <w:ind w:left="3540" w:firstLine="708"/>
        <w:rPr>
          <w:rFonts w:ascii="Times New Roman" w:eastAsia="Times New Roman" w:hAnsi="Times New Roman" w:cs="Times New Roman"/>
          <w:sz w:val="28"/>
          <w:szCs w:val="28"/>
          <w:lang w:val="uk-UA"/>
        </w:rPr>
      </w:pPr>
    </w:p>
    <w:p w:rsidR="00CC7BB8" w:rsidRPr="008E346D" w:rsidRDefault="00CC7BB8" w:rsidP="00CC19D0">
      <w:pPr>
        <w:spacing w:after="0"/>
        <w:ind w:left="3540" w:firstLine="708"/>
        <w:rPr>
          <w:rFonts w:ascii="Times New Roman" w:eastAsia="Times New Roman" w:hAnsi="Times New Roman" w:cs="Times New Roman"/>
          <w:sz w:val="28"/>
          <w:szCs w:val="28"/>
          <w:lang w:val="uk-UA"/>
        </w:rPr>
      </w:pPr>
    </w:p>
    <w:p w:rsidR="00CC7BB8" w:rsidRPr="008E346D" w:rsidRDefault="00CC7BB8" w:rsidP="00CC19D0">
      <w:pPr>
        <w:spacing w:after="0"/>
        <w:ind w:left="3540" w:firstLine="708"/>
        <w:rPr>
          <w:rFonts w:ascii="Times New Roman" w:eastAsia="Times New Roman" w:hAnsi="Times New Roman" w:cs="Times New Roman"/>
          <w:sz w:val="28"/>
          <w:szCs w:val="28"/>
          <w:lang w:val="uk-UA"/>
        </w:rPr>
      </w:pPr>
    </w:p>
    <w:p w:rsidR="00CC7BB8" w:rsidRPr="008E346D" w:rsidRDefault="00CC7BB8" w:rsidP="00CC19D0">
      <w:pPr>
        <w:spacing w:after="0"/>
        <w:ind w:left="3540" w:firstLine="708"/>
        <w:rPr>
          <w:rFonts w:ascii="Times New Roman" w:eastAsia="Times New Roman" w:hAnsi="Times New Roman" w:cs="Times New Roman"/>
          <w:sz w:val="28"/>
          <w:szCs w:val="28"/>
          <w:lang w:val="uk-UA"/>
        </w:rPr>
      </w:pPr>
    </w:p>
    <w:p w:rsidR="00CC7BB8" w:rsidRPr="008E346D" w:rsidRDefault="00CC7BB8" w:rsidP="00CC19D0">
      <w:pPr>
        <w:spacing w:after="0"/>
        <w:ind w:left="3540" w:firstLine="708"/>
        <w:rPr>
          <w:rFonts w:ascii="Times New Roman" w:eastAsia="Times New Roman" w:hAnsi="Times New Roman" w:cs="Times New Roman"/>
          <w:sz w:val="28"/>
          <w:szCs w:val="28"/>
          <w:lang w:val="uk-UA"/>
        </w:rPr>
      </w:pPr>
    </w:p>
    <w:p w:rsidR="00CC7BB8" w:rsidRPr="008E346D" w:rsidRDefault="00CC7BB8" w:rsidP="00CC19D0">
      <w:pPr>
        <w:spacing w:after="0"/>
        <w:ind w:left="3540" w:firstLine="708"/>
        <w:rPr>
          <w:rFonts w:ascii="Times New Roman" w:eastAsia="Times New Roman" w:hAnsi="Times New Roman" w:cs="Times New Roman"/>
          <w:sz w:val="28"/>
          <w:szCs w:val="28"/>
          <w:lang w:val="uk-UA"/>
        </w:rPr>
      </w:pPr>
    </w:p>
    <w:p w:rsidR="00CC7BB8" w:rsidRPr="008E346D" w:rsidRDefault="00CC7BB8" w:rsidP="00CC19D0">
      <w:pPr>
        <w:spacing w:after="0"/>
        <w:ind w:left="3540" w:firstLine="708"/>
        <w:rPr>
          <w:rFonts w:ascii="Times New Roman" w:eastAsia="Times New Roman" w:hAnsi="Times New Roman" w:cs="Times New Roman"/>
          <w:sz w:val="28"/>
          <w:szCs w:val="28"/>
          <w:lang w:val="uk-UA"/>
        </w:rPr>
      </w:pPr>
    </w:p>
    <w:p w:rsidR="00CC19D0" w:rsidRPr="008E346D" w:rsidRDefault="00CC19D0" w:rsidP="00CC19D0">
      <w:pPr>
        <w:spacing w:after="0"/>
        <w:ind w:left="3540" w:firstLine="708"/>
        <w:rPr>
          <w:rFonts w:ascii="Times New Roman" w:eastAsia="Times New Roman" w:hAnsi="Times New Roman" w:cs="Times New Roman"/>
          <w:sz w:val="20"/>
          <w:szCs w:val="20"/>
          <w:lang w:val="uk-UA"/>
        </w:rPr>
      </w:pPr>
      <w:r w:rsidRPr="008E346D">
        <w:rPr>
          <w:rFonts w:ascii="Times New Roman" w:eastAsia="Times New Roman" w:hAnsi="Times New Roman" w:cs="Times New Roman"/>
          <w:sz w:val="20"/>
          <w:szCs w:val="20"/>
          <w:lang w:val="uk-UA"/>
        </w:rPr>
        <w:sym w:font="Symbol" w:char="F0D3"/>
      </w:r>
      <w:r w:rsidRPr="008E346D">
        <w:rPr>
          <w:rFonts w:ascii="Times New Roman" w:eastAsia="Times New Roman" w:hAnsi="Times New Roman" w:cs="Times New Roman"/>
          <w:sz w:val="20"/>
          <w:szCs w:val="20"/>
          <w:lang w:val="uk-UA"/>
        </w:rPr>
        <w:t xml:space="preserve"> Вінницький інститут університету «Україна», </w:t>
      </w:r>
      <w:r w:rsidR="00D07A78">
        <w:rPr>
          <w:rFonts w:ascii="Times New Roman" w:eastAsia="Times New Roman" w:hAnsi="Times New Roman" w:cs="Times New Roman"/>
          <w:sz w:val="20"/>
          <w:szCs w:val="20"/>
          <w:lang w:val="uk-UA"/>
        </w:rPr>
        <w:t>2023</w:t>
      </w:r>
      <w:r w:rsidRPr="008E346D">
        <w:rPr>
          <w:rFonts w:ascii="Times New Roman" w:eastAsia="Times New Roman" w:hAnsi="Times New Roman" w:cs="Times New Roman"/>
          <w:sz w:val="20"/>
          <w:szCs w:val="20"/>
          <w:lang w:val="uk-UA"/>
        </w:rPr>
        <w:t xml:space="preserve"> рік</w:t>
      </w:r>
    </w:p>
    <w:p w:rsidR="00CC19D0" w:rsidRPr="008E346D" w:rsidRDefault="00CC19D0" w:rsidP="00CC19D0">
      <w:pPr>
        <w:spacing w:after="0"/>
        <w:ind w:left="3540" w:firstLine="708"/>
        <w:rPr>
          <w:rFonts w:ascii="Times New Roman" w:eastAsia="Times New Roman" w:hAnsi="Times New Roman" w:cs="Times New Roman"/>
          <w:sz w:val="20"/>
          <w:szCs w:val="20"/>
          <w:lang w:val="uk-UA"/>
        </w:rPr>
      </w:pPr>
      <w:r w:rsidRPr="008E346D">
        <w:rPr>
          <w:rFonts w:ascii="Times New Roman" w:eastAsia="Times New Roman" w:hAnsi="Times New Roman" w:cs="Times New Roman"/>
          <w:sz w:val="20"/>
          <w:szCs w:val="20"/>
          <w:lang w:val="uk-UA"/>
        </w:rPr>
        <w:sym w:font="Symbol" w:char="F0D3"/>
      </w:r>
      <w:r w:rsidRPr="008E346D">
        <w:rPr>
          <w:rFonts w:ascii="Times New Roman" w:eastAsia="Times New Roman" w:hAnsi="Times New Roman" w:cs="Times New Roman"/>
          <w:sz w:val="20"/>
          <w:szCs w:val="20"/>
          <w:lang w:val="uk-UA"/>
        </w:rPr>
        <w:t xml:space="preserve"> </w:t>
      </w:r>
      <w:r w:rsidR="00903622" w:rsidRPr="008E346D">
        <w:rPr>
          <w:rFonts w:ascii="Times New Roman" w:eastAsia="Times New Roman" w:hAnsi="Times New Roman" w:cs="Times New Roman"/>
          <w:sz w:val="20"/>
          <w:szCs w:val="20"/>
          <w:lang w:val="uk-UA"/>
        </w:rPr>
        <w:t>А</w:t>
      </w:r>
      <w:r w:rsidRPr="008E346D">
        <w:rPr>
          <w:rFonts w:ascii="Times New Roman" w:eastAsia="Times New Roman" w:hAnsi="Times New Roman" w:cs="Times New Roman"/>
          <w:sz w:val="20"/>
          <w:szCs w:val="20"/>
          <w:lang w:val="uk-UA"/>
        </w:rPr>
        <w:t>.</w:t>
      </w:r>
      <w:r w:rsidR="00903622" w:rsidRPr="008E346D">
        <w:rPr>
          <w:rFonts w:ascii="Times New Roman" w:eastAsia="Times New Roman" w:hAnsi="Times New Roman" w:cs="Times New Roman"/>
          <w:sz w:val="20"/>
          <w:szCs w:val="20"/>
          <w:lang w:val="uk-UA"/>
        </w:rPr>
        <w:t>М</w:t>
      </w:r>
      <w:r w:rsidRPr="008E346D">
        <w:rPr>
          <w:rFonts w:ascii="Times New Roman" w:eastAsia="Times New Roman" w:hAnsi="Times New Roman" w:cs="Times New Roman"/>
          <w:sz w:val="20"/>
          <w:szCs w:val="20"/>
          <w:lang w:val="uk-UA"/>
        </w:rPr>
        <w:t xml:space="preserve">. </w:t>
      </w:r>
      <w:r w:rsidR="00903622" w:rsidRPr="008E346D">
        <w:rPr>
          <w:rFonts w:ascii="Times New Roman" w:eastAsia="Times New Roman" w:hAnsi="Times New Roman" w:cs="Times New Roman"/>
          <w:sz w:val="20"/>
          <w:szCs w:val="20"/>
          <w:lang w:val="uk-UA"/>
        </w:rPr>
        <w:t xml:space="preserve">Беносюк </w:t>
      </w:r>
      <w:r w:rsidR="00D07A78">
        <w:rPr>
          <w:rFonts w:ascii="Times New Roman" w:eastAsia="Times New Roman" w:hAnsi="Times New Roman" w:cs="Times New Roman"/>
          <w:sz w:val="20"/>
          <w:szCs w:val="20"/>
          <w:lang w:val="uk-UA"/>
        </w:rPr>
        <w:t>2023</w:t>
      </w:r>
      <w:r w:rsidRPr="008E346D">
        <w:rPr>
          <w:rFonts w:ascii="Times New Roman" w:eastAsia="Times New Roman" w:hAnsi="Times New Roman" w:cs="Times New Roman"/>
          <w:sz w:val="20"/>
          <w:szCs w:val="20"/>
          <w:lang w:val="uk-UA"/>
        </w:rPr>
        <w:t xml:space="preserve"> рік</w:t>
      </w:r>
    </w:p>
    <w:p w:rsidR="00D73690" w:rsidRPr="008E346D" w:rsidRDefault="00CC19D0" w:rsidP="00CC19D0">
      <w:pPr>
        <w:shd w:val="clear" w:color="auto" w:fill="FFFFFF"/>
        <w:autoSpaceDE w:val="0"/>
        <w:autoSpaceDN w:val="0"/>
        <w:adjustRightInd w:val="0"/>
        <w:spacing w:after="0" w:line="360" w:lineRule="auto"/>
        <w:ind w:firstLine="708"/>
        <w:jc w:val="center"/>
        <w:rPr>
          <w:rFonts w:ascii="Times New Roman" w:hAnsi="Times New Roman" w:cs="Times New Roman"/>
          <w:b/>
          <w:sz w:val="28"/>
          <w:szCs w:val="28"/>
          <w:lang w:val="uk-UA"/>
        </w:rPr>
      </w:pPr>
      <w:r w:rsidRPr="008E346D">
        <w:rPr>
          <w:rFonts w:ascii="Calibri" w:eastAsia="Times New Roman" w:hAnsi="Calibri" w:cs="Times New Roman"/>
          <w:b/>
          <w:sz w:val="28"/>
          <w:szCs w:val="28"/>
          <w:lang w:val="uk-UA"/>
        </w:rPr>
        <w:br w:type="page"/>
      </w:r>
      <w:r w:rsidR="00D73690" w:rsidRPr="008E346D">
        <w:rPr>
          <w:rFonts w:ascii="Times New Roman" w:hAnsi="Times New Roman" w:cs="Times New Roman"/>
          <w:b/>
          <w:sz w:val="28"/>
          <w:szCs w:val="28"/>
          <w:lang w:val="uk-UA"/>
        </w:rPr>
        <w:lastRenderedPageBreak/>
        <w:t>Методичні вказівки для вивчення дисципліни та самостійної роботи студентів</w:t>
      </w:r>
    </w:p>
    <w:p w:rsidR="00D73690" w:rsidRPr="008E346D" w:rsidRDefault="00D73690" w:rsidP="00D73690">
      <w:pPr>
        <w:shd w:val="clear" w:color="auto" w:fill="FFFFFF"/>
        <w:autoSpaceDE w:val="0"/>
        <w:autoSpaceDN w:val="0"/>
        <w:adjustRightInd w:val="0"/>
        <w:spacing w:after="0" w:line="360" w:lineRule="auto"/>
        <w:ind w:firstLine="708"/>
        <w:rPr>
          <w:rFonts w:ascii="Times New Roman" w:hAnsi="Times New Roman" w:cs="Times New Roman"/>
          <w:sz w:val="28"/>
          <w:szCs w:val="28"/>
          <w:lang w:val="uk-UA"/>
        </w:rPr>
      </w:pPr>
    </w:p>
    <w:p w:rsidR="00D73690" w:rsidRPr="008E346D" w:rsidRDefault="00D73690" w:rsidP="00166F18">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 xml:space="preserve">Самостійна робота студентів є </w:t>
      </w:r>
      <w:r w:rsidR="00CD166B" w:rsidRPr="008E346D">
        <w:rPr>
          <w:rFonts w:ascii="Times New Roman" w:hAnsi="Times New Roman" w:cs="Times New Roman"/>
          <w:sz w:val="28"/>
          <w:szCs w:val="28"/>
          <w:lang w:val="uk-UA"/>
        </w:rPr>
        <w:t>невід’ємною</w:t>
      </w:r>
      <w:r w:rsidRPr="008E346D">
        <w:rPr>
          <w:rFonts w:ascii="Times New Roman" w:hAnsi="Times New Roman" w:cs="Times New Roman"/>
          <w:sz w:val="28"/>
          <w:szCs w:val="28"/>
          <w:lang w:val="uk-UA"/>
        </w:rPr>
        <w:t xml:space="preserve"> частиною навчального процесу і розцінюється як серйозне осмислення набутих знань отриманих студентом при вивченні курсу «</w:t>
      </w:r>
      <w:r w:rsidR="00E53227" w:rsidRPr="008E346D">
        <w:rPr>
          <w:rFonts w:ascii="Times New Roman" w:hAnsi="Times New Roman" w:cs="Times New Roman"/>
          <w:sz w:val="28"/>
          <w:szCs w:val="28"/>
          <w:lang w:val="uk-UA"/>
        </w:rPr>
        <w:t>Кримінальне право</w:t>
      </w:r>
      <w:r w:rsidRPr="008E346D">
        <w:rPr>
          <w:rFonts w:ascii="Times New Roman" w:hAnsi="Times New Roman" w:cs="Times New Roman"/>
          <w:sz w:val="28"/>
          <w:szCs w:val="28"/>
          <w:lang w:val="uk-UA"/>
        </w:rPr>
        <w:t>». Самостійна робота студента є основним засобом оволодіння навчальним матеріалом у час вільний від обов</w:t>
      </w:r>
      <w:r w:rsidR="00CD166B" w:rsidRPr="008E346D">
        <w:rPr>
          <w:rFonts w:ascii="Times New Roman" w:hAnsi="Times New Roman" w:cs="Times New Roman"/>
          <w:sz w:val="28"/>
          <w:szCs w:val="28"/>
          <w:lang w:val="uk-UA"/>
        </w:rPr>
        <w:t>’</w:t>
      </w:r>
      <w:r w:rsidRPr="008E346D">
        <w:rPr>
          <w:rFonts w:ascii="Times New Roman" w:hAnsi="Times New Roman" w:cs="Times New Roman"/>
          <w:sz w:val="28"/>
          <w:szCs w:val="28"/>
          <w:lang w:val="uk-UA"/>
        </w:rPr>
        <w:t>язкових навчальних занять. Навчальний час, відведений для самостійної роботи студента, регламентується робочим навчальним планом курсу «</w:t>
      </w:r>
      <w:r w:rsidR="00E53227" w:rsidRPr="008E346D">
        <w:rPr>
          <w:rFonts w:ascii="Times New Roman" w:hAnsi="Times New Roman" w:cs="Times New Roman"/>
          <w:sz w:val="28"/>
          <w:szCs w:val="28"/>
          <w:lang w:val="uk-UA"/>
        </w:rPr>
        <w:t>Кримінальне право</w:t>
      </w:r>
      <w:r w:rsidRPr="008E346D">
        <w:rPr>
          <w:rFonts w:ascii="Times New Roman" w:hAnsi="Times New Roman" w:cs="Times New Roman"/>
          <w:sz w:val="28"/>
          <w:szCs w:val="28"/>
          <w:lang w:val="uk-UA"/>
        </w:rPr>
        <w:t>».</w:t>
      </w:r>
    </w:p>
    <w:p w:rsidR="00D73690" w:rsidRPr="008E346D" w:rsidRDefault="00D73690" w:rsidP="00166F18">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Самостійна робота студента забезпечується системою навчально-методичних засобів, передбачених для вивчення курсу «</w:t>
      </w:r>
      <w:r w:rsidR="00E53227" w:rsidRPr="008E346D">
        <w:rPr>
          <w:rFonts w:ascii="Times New Roman" w:hAnsi="Times New Roman" w:cs="Times New Roman"/>
          <w:sz w:val="28"/>
          <w:szCs w:val="28"/>
          <w:lang w:val="uk-UA"/>
        </w:rPr>
        <w:t>Кримінальне право</w:t>
      </w:r>
      <w:r w:rsidRPr="008E346D">
        <w:rPr>
          <w:rFonts w:ascii="Times New Roman" w:hAnsi="Times New Roman" w:cs="Times New Roman"/>
          <w:sz w:val="28"/>
          <w:szCs w:val="28"/>
          <w:lang w:val="uk-UA"/>
        </w:rPr>
        <w:t>»: підручники, навчальні та методичні посібники, конспект лекцій викладача, практикум тощо. Зміст самостійної роботи студента над курсом «</w:t>
      </w:r>
      <w:r w:rsidR="00E53227" w:rsidRPr="008E346D">
        <w:rPr>
          <w:rFonts w:ascii="Times New Roman" w:hAnsi="Times New Roman" w:cs="Times New Roman"/>
          <w:sz w:val="28"/>
          <w:szCs w:val="28"/>
          <w:lang w:val="uk-UA"/>
        </w:rPr>
        <w:t>Кримінальне право</w:t>
      </w:r>
      <w:r w:rsidRPr="008E346D">
        <w:rPr>
          <w:rFonts w:ascii="Times New Roman" w:hAnsi="Times New Roman" w:cs="Times New Roman"/>
          <w:sz w:val="28"/>
          <w:szCs w:val="28"/>
          <w:lang w:val="uk-UA"/>
        </w:rPr>
        <w:t>»</w:t>
      </w:r>
      <w:r w:rsidR="009D5CB1" w:rsidRPr="008E346D">
        <w:rPr>
          <w:rFonts w:ascii="Times New Roman" w:hAnsi="Times New Roman" w:cs="Times New Roman"/>
          <w:sz w:val="28"/>
          <w:szCs w:val="28"/>
          <w:lang w:val="uk-UA"/>
        </w:rPr>
        <w:t xml:space="preserve"> </w:t>
      </w:r>
      <w:r w:rsidRPr="008E346D">
        <w:rPr>
          <w:rFonts w:ascii="Times New Roman" w:hAnsi="Times New Roman" w:cs="Times New Roman"/>
          <w:sz w:val="28"/>
          <w:szCs w:val="28"/>
          <w:lang w:val="uk-UA"/>
        </w:rPr>
        <w:t>визначається навчальною програмою дисципліни, даними методичними матеріалами, завданнями та вказівками викладача.</w:t>
      </w:r>
    </w:p>
    <w:p w:rsidR="00D73690" w:rsidRPr="008E346D" w:rsidRDefault="00D73690" w:rsidP="00166F18">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 xml:space="preserve">Основна мета самостійної роботи студента </w:t>
      </w:r>
      <w:r w:rsidR="00166F18" w:rsidRPr="008E346D">
        <w:rPr>
          <w:rFonts w:ascii="Times New Roman" w:hAnsi="Times New Roman" w:cs="Times New Roman"/>
          <w:sz w:val="28"/>
          <w:szCs w:val="28"/>
          <w:lang w:val="uk-UA"/>
        </w:rPr>
        <w:t>–</w:t>
      </w:r>
      <w:r w:rsidRPr="008E346D">
        <w:rPr>
          <w:rFonts w:ascii="Times New Roman" w:hAnsi="Times New Roman" w:cs="Times New Roman"/>
          <w:sz w:val="28"/>
          <w:szCs w:val="28"/>
          <w:lang w:val="uk-UA"/>
        </w:rPr>
        <w:t xml:space="preserve"> засвоєння</w:t>
      </w:r>
      <w:r w:rsidR="00166F18" w:rsidRPr="008E346D">
        <w:rPr>
          <w:rFonts w:ascii="Times New Roman" w:hAnsi="Times New Roman" w:cs="Times New Roman"/>
          <w:sz w:val="28"/>
          <w:szCs w:val="28"/>
          <w:lang w:val="uk-UA"/>
        </w:rPr>
        <w:t xml:space="preserve"> </w:t>
      </w:r>
      <w:r w:rsidRPr="008E346D">
        <w:rPr>
          <w:rFonts w:ascii="Times New Roman" w:hAnsi="Times New Roman" w:cs="Times New Roman"/>
          <w:sz w:val="28"/>
          <w:szCs w:val="28"/>
          <w:lang w:val="uk-UA"/>
        </w:rPr>
        <w:t>навчального матеріалу, розвиток у студентів юридичного мислення та формування правосвідомості, навичок цілеспрямованої роботи з нормативними актами та літературними джерелами, вміння на їх основі аналізувати та вирішувати проблемні питання і робити власні висновки та обґрунтування як теоретичного, так і практичного матеріалу.</w:t>
      </w:r>
    </w:p>
    <w:p w:rsidR="00D73690" w:rsidRPr="008E346D" w:rsidRDefault="00D73690" w:rsidP="00166F18">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 xml:space="preserve">Самостійна робота студентів полягає у вивченні та опрацюванні відповідної літератури, законодавчих та нормативно-правових документів, а також виконанні навчально-методичних завдань. У ході самостійної роботи студентові </w:t>
      </w:r>
      <w:r w:rsidRPr="008E346D">
        <w:rPr>
          <w:rFonts w:ascii="Times New Roman" w:hAnsi="Times New Roman" w:cs="Times New Roman"/>
          <w:b/>
          <w:bCs/>
          <w:sz w:val="28"/>
          <w:szCs w:val="28"/>
          <w:lang w:val="uk-UA"/>
        </w:rPr>
        <w:t xml:space="preserve">необхідно </w:t>
      </w:r>
      <w:r w:rsidRPr="008E346D">
        <w:rPr>
          <w:rFonts w:ascii="Times New Roman" w:hAnsi="Times New Roman" w:cs="Times New Roman"/>
          <w:sz w:val="28"/>
          <w:szCs w:val="28"/>
          <w:lang w:val="uk-UA"/>
        </w:rPr>
        <w:t>за допомогою рекомендованої літератури вивчити весь матеріал, передбачений програмою курсу з відповідної теми, виконати завдання визначені викладачем.</w:t>
      </w:r>
    </w:p>
    <w:p w:rsidR="00D73690" w:rsidRPr="008E346D" w:rsidRDefault="00D73690" w:rsidP="00166F18">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lastRenderedPageBreak/>
        <w:t>Самостійна робота студентів по вивченню окремих тем чи курсу в цілому є еталоном визначення фактичного стану засвоєння студентами програмованого матеріалу з курсу «К</w:t>
      </w:r>
      <w:r w:rsidR="00E53227" w:rsidRPr="008E346D">
        <w:rPr>
          <w:rFonts w:ascii="Times New Roman" w:hAnsi="Times New Roman" w:cs="Times New Roman"/>
          <w:sz w:val="28"/>
          <w:szCs w:val="28"/>
          <w:lang w:val="uk-UA"/>
        </w:rPr>
        <w:t xml:space="preserve">римінальне </w:t>
      </w:r>
      <w:r w:rsidRPr="008E346D">
        <w:rPr>
          <w:rFonts w:ascii="Times New Roman" w:hAnsi="Times New Roman" w:cs="Times New Roman"/>
          <w:sz w:val="28"/>
          <w:szCs w:val="28"/>
          <w:lang w:val="uk-UA"/>
        </w:rPr>
        <w:t>право».</w:t>
      </w:r>
    </w:p>
    <w:p w:rsidR="00D73690" w:rsidRPr="008E346D" w:rsidRDefault="00D73690" w:rsidP="00166F18">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Для самостійної роботи студентів використовуються такі форми:</w:t>
      </w:r>
    </w:p>
    <w:p w:rsidR="00D73690" w:rsidRPr="008E346D" w:rsidRDefault="00D73690" w:rsidP="00F9703B">
      <w:pPr>
        <w:pStyle w:val="a6"/>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опрацювання лекційного матеріалу;</w:t>
      </w:r>
    </w:p>
    <w:p w:rsidR="00D73690" w:rsidRPr="008E346D" w:rsidRDefault="00D73690" w:rsidP="00F9703B">
      <w:pPr>
        <w:pStyle w:val="a6"/>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засвоєння навчальної та навчально-методичної літератури;</w:t>
      </w:r>
    </w:p>
    <w:p w:rsidR="00D73690" w:rsidRPr="008E346D" w:rsidRDefault="00D73690" w:rsidP="00F9703B">
      <w:pPr>
        <w:pStyle w:val="a6"/>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вивчення нормативних актів, рекомендованої та спеціальної літератури;</w:t>
      </w:r>
    </w:p>
    <w:p w:rsidR="00D73690" w:rsidRPr="008E346D" w:rsidRDefault="00D73690" w:rsidP="00F9703B">
      <w:pPr>
        <w:pStyle w:val="a6"/>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виконання індивідуальних та контрольних робіт;</w:t>
      </w:r>
    </w:p>
    <w:p w:rsidR="00D73690" w:rsidRPr="008E346D" w:rsidRDefault="00D73690" w:rsidP="00F9703B">
      <w:pPr>
        <w:pStyle w:val="a6"/>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 xml:space="preserve">виконання навчально-методичних завдань та тестового </w:t>
      </w:r>
      <w:r w:rsidRPr="008E346D">
        <w:rPr>
          <w:rFonts w:ascii="Times New Roman" w:hAnsi="Times New Roman" w:cs="Times New Roman"/>
          <w:bCs/>
          <w:sz w:val="28"/>
          <w:szCs w:val="28"/>
          <w:lang w:val="uk-UA"/>
        </w:rPr>
        <w:t>контролю.</w:t>
      </w:r>
    </w:p>
    <w:p w:rsidR="00E53227" w:rsidRPr="008E346D" w:rsidRDefault="00E53227" w:rsidP="00166F18">
      <w:pPr>
        <w:spacing w:after="0" w:line="360" w:lineRule="auto"/>
        <w:ind w:firstLine="709"/>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Головною метою (напрямом) цих занять є не повторення, а доповнення і поглиблення лекційного матеріалу, вивчення проблемних аспектів певних питань, вироблення вмінь студентів аналізувати законодавчі акти, формулювати поняття, робити узагальнення та висновки з правових питань тощо. На с</w:t>
      </w:r>
      <w:r w:rsidR="00166F18" w:rsidRPr="008E346D">
        <w:rPr>
          <w:rFonts w:ascii="Times New Roman" w:hAnsi="Times New Roman" w:cs="Times New Roman"/>
          <w:sz w:val="28"/>
          <w:szCs w:val="28"/>
          <w:lang w:val="uk-UA"/>
        </w:rPr>
        <w:t xml:space="preserve">амостійних </w:t>
      </w:r>
      <w:r w:rsidRPr="008E346D">
        <w:rPr>
          <w:rFonts w:ascii="Times New Roman" w:hAnsi="Times New Roman" w:cs="Times New Roman"/>
          <w:sz w:val="28"/>
          <w:szCs w:val="28"/>
          <w:lang w:val="uk-UA"/>
        </w:rPr>
        <w:t xml:space="preserve">заняттях викладач організовує </w:t>
      </w:r>
      <w:r w:rsidR="00166F18" w:rsidRPr="008E346D">
        <w:rPr>
          <w:rFonts w:ascii="Times New Roman" w:hAnsi="Times New Roman" w:cs="Times New Roman"/>
          <w:sz w:val="28"/>
          <w:szCs w:val="28"/>
          <w:lang w:val="uk-UA"/>
        </w:rPr>
        <w:t xml:space="preserve">самостійний </w:t>
      </w:r>
      <w:r w:rsidRPr="008E346D">
        <w:rPr>
          <w:rFonts w:ascii="Times New Roman" w:hAnsi="Times New Roman" w:cs="Times New Roman"/>
          <w:sz w:val="28"/>
          <w:szCs w:val="28"/>
          <w:lang w:val="uk-UA"/>
        </w:rPr>
        <w:t>розгляд студентами окремих теоретичних положень навчальної дисципліни «Кримінальне право» та формує вміння і навички їх практичного застосування шляхом індивідуального виконання студентом відповідно сформульованих завдань. Проведення с</w:t>
      </w:r>
      <w:r w:rsidR="00166F18" w:rsidRPr="008E346D">
        <w:rPr>
          <w:rFonts w:ascii="Times New Roman" w:hAnsi="Times New Roman" w:cs="Times New Roman"/>
          <w:sz w:val="28"/>
          <w:szCs w:val="28"/>
          <w:lang w:val="uk-UA"/>
        </w:rPr>
        <w:t xml:space="preserve">амостійного </w:t>
      </w:r>
      <w:r w:rsidRPr="008E346D">
        <w:rPr>
          <w:rFonts w:ascii="Times New Roman" w:hAnsi="Times New Roman" w:cs="Times New Roman"/>
          <w:sz w:val="28"/>
          <w:szCs w:val="28"/>
          <w:lang w:val="uk-UA"/>
        </w:rPr>
        <w:t>заняття ґрунтується на попередньо підготовленому викладачем методичному матеріалі. Такими методичними засобами можуть виступати набір завдань різної складності і типу (опрацювати нормативний акт, виписати тези, розв</w:t>
      </w:r>
      <w:r w:rsidR="00CD166B" w:rsidRPr="008E346D">
        <w:rPr>
          <w:rFonts w:ascii="Times New Roman" w:hAnsi="Times New Roman" w:cs="Times New Roman"/>
          <w:sz w:val="28"/>
          <w:szCs w:val="28"/>
          <w:lang w:val="uk-UA"/>
        </w:rPr>
        <w:t>’</w:t>
      </w:r>
      <w:r w:rsidRPr="008E346D">
        <w:rPr>
          <w:rFonts w:ascii="Times New Roman" w:hAnsi="Times New Roman" w:cs="Times New Roman"/>
          <w:sz w:val="28"/>
          <w:szCs w:val="28"/>
          <w:lang w:val="uk-UA"/>
        </w:rPr>
        <w:t>язати задачі чи тести, скласти схеми чи юридичний документ і таке інше).</w:t>
      </w:r>
    </w:p>
    <w:p w:rsidR="00E53227" w:rsidRPr="008E346D" w:rsidRDefault="00E53227" w:rsidP="00166F18">
      <w:pPr>
        <w:spacing w:after="0" w:line="360" w:lineRule="auto"/>
        <w:ind w:firstLine="709"/>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Таким чином, с</w:t>
      </w:r>
      <w:r w:rsidR="00166F18" w:rsidRPr="008E346D">
        <w:rPr>
          <w:rFonts w:ascii="Times New Roman" w:hAnsi="Times New Roman" w:cs="Times New Roman"/>
          <w:sz w:val="28"/>
          <w:szCs w:val="28"/>
          <w:lang w:val="uk-UA"/>
        </w:rPr>
        <w:t xml:space="preserve">амостійні </w:t>
      </w:r>
      <w:r w:rsidRPr="008E346D">
        <w:rPr>
          <w:rFonts w:ascii="Times New Roman" w:hAnsi="Times New Roman" w:cs="Times New Roman"/>
          <w:sz w:val="28"/>
          <w:szCs w:val="28"/>
          <w:lang w:val="uk-UA"/>
        </w:rPr>
        <w:t>заняття повинно включати проведення попереднього контролю знань, умінь і навичок студентів, постановку загальної проблеми викладачем та її обговорення, розв</w:t>
      </w:r>
      <w:r w:rsidR="00CD166B" w:rsidRPr="008E346D">
        <w:rPr>
          <w:rFonts w:ascii="Times New Roman" w:hAnsi="Times New Roman" w:cs="Times New Roman"/>
          <w:sz w:val="28"/>
          <w:szCs w:val="28"/>
          <w:lang w:val="uk-UA"/>
        </w:rPr>
        <w:t>’</w:t>
      </w:r>
      <w:r w:rsidRPr="008E346D">
        <w:rPr>
          <w:rFonts w:ascii="Times New Roman" w:hAnsi="Times New Roman" w:cs="Times New Roman"/>
          <w:sz w:val="28"/>
          <w:szCs w:val="28"/>
          <w:lang w:val="uk-UA"/>
        </w:rPr>
        <w:t>язування контрольних завдань, їх перевірку і оцінювання.</w:t>
      </w:r>
    </w:p>
    <w:p w:rsidR="00E53227" w:rsidRPr="008E346D" w:rsidRDefault="00E53227" w:rsidP="00166F18">
      <w:pPr>
        <w:spacing w:after="0" w:line="360" w:lineRule="auto"/>
        <w:ind w:firstLine="709"/>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На с</w:t>
      </w:r>
      <w:r w:rsidR="00166F18" w:rsidRPr="008E346D">
        <w:rPr>
          <w:rFonts w:ascii="Times New Roman" w:hAnsi="Times New Roman" w:cs="Times New Roman"/>
          <w:sz w:val="28"/>
          <w:szCs w:val="28"/>
          <w:lang w:val="uk-UA"/>
        </w:rPr>
        <w:t xml:space="preserve">амостійних </w:t>
      </w:r>
      <w:r w:rsidRPr="008E346D">
        <w:rPr>
          <w:rFonts w:ascii="Times New Roman" w:hAnsi="Times New Roman" w:cs="Times New Roman"/>
          <w:sz w:val="28"/>
          <w:szCs w:val="28"/>
          <w:lang w:val="uk-UA"/>
        </w:rPr>
        <w:t xml:space="preserve">заняттях викладач організовує дискусію навколо попередньо визначеної теми чи тем, до котрих студенти готують тези виступів на підставі індивідуально виконаних завдань (рефератів). На </w:t>
      </w:r>
      <w:r w:rsidRPr="008E346D">
        <w:rPr>
          <w:rFonts w:ascii="Times New Roman" w:hAnsi="Times New Roman" w:cs="Times New Roman"/>
          <w:sz w:val="28"/>
          <w:szCs w:val="28"/>
          <w:lang w:val="uk-UA"/>
        </w:rPr>
        <w:lastRenderedPageBreak/>
        <w:t>кожному с</w:t>
      </w:r>
      <w:r w:rsidR="00166F18" w:rsidRPr="008E346D">
        <w:rPr>
          <w:rFonts w:ascii="Times New Roman" w:hAnsi="Times New Roman" w:cs="Times New Roman"/>
          <w:sz w:val="28"/>
          <w:szCs w:val="28"/>
          <w:lang w:val="uk-UA"/>
        </w:rPr>
        <w:t>амостійно</w:t>
      </w:r>
      <w:r w:rsidRPr="008E346D">
        <w:rPr>
          <w:rFonts w:ascii="Times New Roman" w:hAnsi="Times New Roman" w:cs="Times New Roman"/>
          <w:sz w:val="28"/>
          <w:szCs w:val="28"/>
          <w:lang w:val="uk-UA"/>
        </w:rPr>
        <w:t>му занятті викладач оцінює підготовлені студентами реферати, їх виступи, активність у дискусіях, уміння формулювати і відстоювати свою позицію тощо.</w:t>
      </w:r>
    </w:p>
    <w:p w:rsidR="00E53227" w:rsidRPr="008E346D" w:rsidRDefault="00E53227" w:rsidP="00166F18">
      <w:pPr>
        <w:spacing w:after="0" w:line="360" w:lineRule="auto"/>
        <w:ind w:firstLine="709"/>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Оцінки, отримані студентом за окремі с</w:t>
      </w:r>
      <w:r w:rsidR="00166F18" w:rsidRPr="008E346D">
        <w:rPr>
          <w:rFonts w:ascii="Times New Roman" w:hAnsi="Times New Roman" w:cs="Times New Roman"/>
          <w:sz w:val="28"/>
          <w:szCs w:val="28"/>
          <w:lang w:val="uk-UA"/>
        </w:rPr>
        <w:t xml:space="preserve">амостійні </w:t>
      </w:r>
      <w:r w:rsidRPr="008E346D">
        <w:rPr>
          <w:rFonts w:ascii="Times New Roman" w:hAnsi="Times New Roman" w:cs="Times New Roman"/>
          <w:sz w:val="28"/>
          <w:szCs w:val="28"/>
          <w:lang w:val="uk-UA"/>
        </w:rPr>
        <w:t>заняття, враховуються при виставлені підсумкової оцінки з даної навчальної дисципліни.</w:t>
      </w:r>
    </w:p>
    <w:p w:rsidR="00E53227" w:rsidRPr="008E346D" w:rsidRDefault="00E53227" w:rsidP="00166F18">
      <w:pPr>
        <w:spacing w:after="0" w:line="360" w:lineRule="auto"/>
        <w:ind w:firstLine="709"/>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С</w:t>
      </w:r>
      <w:r w:rsidR="00166F18" w:rsidRPr="008E346D">
        <w:rPr>
          <w:rFonts w:ascii="Times New Roman" w:hAnsi="Times New Roman" w:cs="Times New Roman"/>
          <w:sz w:val="28"/>
          <w:szCs w:val="28"/>
          <w:lang w:val="uk-UA"/>
        </w:rPr>
        <w:t xml:space="preserve">амостійні </w:t>
      </w:r>
      <w:r w:rsidRPr="008E346D">
        <w:rPr>
          <w:rFonts w:ascii="Times New Roman" w:hAnsi="Times New Roman" w:cs="Times New Roman"/>
          <w:sz w:val="28"/>
          <w:szCs w:val="28"/>
          <w:lang w:val="uk-UA"/>
        </w:rPr>
        <w:t>заняття, які проводяться за основними темами дисципліни</w:t>
      </w:r>
      <w:r w:rsidR="00166F18" w:rsidRPr="008E346D">
        <w:rPr>
          <w:rFonts w:ascii="Times New Roman" w:hAnsi="Times New Roman" w:cs="Times New Roman"/>
          <w:sz w:val="28"/>
          <w:szCs w:val="28"/>
          <w:lang w:val="uk-UA"/>
        </w:rPr>
        <w:t xml:space="preserve"> </w:t>
      </w:r>
      <w:r w:rsidRPr="008E346D">
        <w:rPr>
          <w:rFonts w:ascii="Times New Roman" w:hAnsi="Times New Roman" w:cs="Times New Roman"/>
          <w:sz w:val="28"/>
          <w:szCs w:val="28"/>
          <w:lang w:val="uk-UA"/>
        </w:rPr>
        <w:t>«Кримінальне право», мають за мету узагальнення і систематизацію знань, отриманих студентами у ході підготовки до занять, а також розвиток у них самостійного мислення, здібностей до вільного обміну думками, вміння знайти правильний підхід до вирішення практичних завдань.</w:t>
      </w:r>
    </w:p>
    <w:p w:rsidR="00D9618C" w:rsidRPr="008E346D" w:rsidRDefault="00D9618C" w:rsidP="00166F18">
      <w:pPr>
        <w:spacing w:after="0" w:line="360" w:lineRule="auto"/>
        <w:ind w:firstLine="709"/>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До основних форм самостійної роботи належать:</w:t>
      </w:r>
    </w:p>
    <w:p w:rsidR="00D9618C" w:rsidRPr="008E346D" w:rsidRDefault="00D9618C" w:rsidP="00F9703B">
      <w:pPr>
        <w:pStyle w:val="a6"/>
        <w:numPr>
          <w:ilvl w:val="0"/>
          <w:numId w:val="1"/>
        </w:numPr>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опрацювання прослуханого лекційного матеріалу;</w:t>
      </w:r>
    </w:p>
    <w:p w:rsidR="00D9618C" w:rsidRPr="008E346D" w:rsidRDefault="00D9618C" w:rsidP="00F9703B">
      <w:pPr>
        <w:pStyle w:val="a6"/>
        <w:numPr>
          <w:ilvl w:val="0"/>
          <w:numId w:val="1"/>
        </w:numPr>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ознайомлення з рекомендованою до кожної теми основною та додатковою літературою, нормативним матеріалом;</w:t>
      </w:r>
    </w:p>
    <w:p w:rsidR="00D9618C" w:rsidRPr="008E346D" w:rsidRDefault="00D9618C" w:rsidP="00F9703B">
      <w:pPr>
        <w:pStyle w:val="a6"/>
        <w:numPr>
          <w:ilvl w:val="0"/>
          <w:numId w:val="1"/>
        </w:numPr>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вивчення окремих тем або питань, передбачених для самостійного опрацювання;</w:t>
      </w:r>
    </w:p>
    <w:p w:rsidR="00D9618C" w:rsidRPr="008E346D" w:rsidRDefault="00D9618C" w:rsidP="00F9703B">
      <w:pPr>
        <w:pStyle w:val="a6"/>
        <w:numPr>
          <w:ilvl w:val="0"/>
          <w:numId w:val="1"/>
        </w:numPr>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виконання домашніх завдань;</w:t>
      </w:r>
    </w:p>
    <w:p w:rsidR="00D9618C" w:rsidRPr="008E346D" w:rsidRDefault="00D9618C" w:rsidP="00F9703B">
      <w:pPr>
        <w:pStyle w:val="a6"/>
        <w:numPr>
          <w:ilvl w:val="0"/>
          <w:numId w:val="1"/>
        </w:numPr>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підготовка до практичних занять;</w:t>
      </w:r>
    </w:p>
    <w:p w:rsidR="00D9618C" w:rsidRPr="008E346D" w:rsidRDefault="00D9618C" w:rsidP="00F9703B">
      <w:pPr>
        <w:pStyle w:val="a6"/>
        <w:numPr>
          <w:ilvl w:val="0"/>
          <w:numId w:val="1"/>
        </w:numPr>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формулювання понять, глосарію;</w:t>
      </w:r>
    </w:p>
    <w:p w:rsidR="00D9618C" w:rsidRPr="008E346D" w:rsidRDefault="00D9618C" w:rsidP="00F9703B">
      <w:pPr>
        <w:pStyle w:val="a6"/>
        <w:numPr>
          <w:ilvl w:val="0"/>
          <w:numId w:val="1"/>
        </w:numPr>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написання реферату за заданою проблематикою;</w:t>
      </w:r>
    </w:p>
    <w:p w:rsidR="00D9618C" w:rsidRPr="008E346D" w:rsidRDefault="00D9618C" w:rsidP="00F9703B">
      <w:pPr>
        <w:pStyle w:val="a6"/>
        <w:numPr>
          <w:ilvl w:val="0"/>
          <w:numId w:val="1"/>
        </w:numPr>
        <w:spacing w:after="0" w:line="360" w:lineRule="auto"/>
        <w:jc w:val="both"/>
        <w:rPr>
          <w:rFonts w:ascii="Times New Roman" w:hAnsi="Times New Roman" w:cs="Times New Roman"/>
          <w:sz w:val="28"/>
          <w:szCs w:val="28"/>
          <w:lang w:val="uk-UA"/>
        </w:rPr>
      </w:pPr>
      <w:r w:rsidRPr="008E346D">
        <w:rPr>
          <w:rFonts w:ascii="Times New Roman" w:hAnsi="Times New Roman" w:cs="Times New Roman"/>
          <w:sz w:val="28"/>
          <w:szCs w:val="28"/>
          <w:lang w:val="uk-UA"/>
        </w:rPr>
        <w:t>підготовка до різних форм поточного контролю.</w:t>
      </w:r>
    </w:p>
    <w:p w:rsidR="0026539F" w:rsidRPr="008E346D" w:rsidRDefault="0026539F">
      <w:pPr>
        <w:rPr>
          <w:rFonts w:ascii="Times New Roman" w:eastAsia="Times New Roman" w:hAnsi="Times New Roman" w:cs="Times New Roman"/>
          <w:b/>
          <w:bCs/>
          <w:sz w:val="28"/>
          <w:szCs w:val="28"/>
          <w:lang w:val="uk-UA"/>
        </w:rPr>
      </w:pPr>
      <w:r w:rsidRPr="008E346D">
        <w:rPr>
          <w:b/>
          <w:sz w:val="28"/>
          <w:szCs w:val="28"/>
          <w:lang w:val="uk-UA"/>
        </w:rPr>
        <w:br w:type="page"/>
      </w:r>
    </w:p>
    <w:p w:rsidR="00D73690" w:rsidRPr="008E346D" w:rsidRDefault="00D73690" w:rsidP="00D73690">
      <w:pPr>
        <w:pStyle w:val="a3"/>
        <w:spacing w:line="360" w:lineRule="auto"/>
        <w:jc w:val="center"/>
        <w:rPr>
          <w:b/>
          <w:sz w:val="28"/>
          <w:szCs w:val="28"/>
        </w:rPr>
      </w:pPr>
    </w:p>
    <w:p w:rsidR="00CC7BB8" w:rsidRPr="008E346D" w:rsidRDefault="00D309D4" w:rsidP="003458F8">
      <w:pPr>
        <w:pStyle w:val="a6"/>
        <w:tabs>
          <w:tab w:val="left" w:pos="284"/>
          <w:tab w:val="left" w:pos="567"/>
        </w:tabs>
        <w:spacing w:after="0" w:line="240" w:lineRule="auto"/>
        <w:ind w:left="0" w:firstLine="709"/>
        <w:jc w:val="both"/>
        <w:rPr>
          <w:rFonts w:ascii="Times New Roman" w:hAnsi="Times New Roman" w:cs="Times New Roman"/>
          <w:b/>
          <w:sz w:val="28"/>
          <w:szCs w:val="28"/>
          <w:lang w:val="uk-UA"/>
        </w:rPr>
      </w:pPr>
      <w:r w:rsidRPr="008E346D">
        <w:rPr>
          <w:rFonts w:ascii="Times New Roman" w:hAnsi="Times New Roman" w:cs="Times New Roman"/>
          <w:b/>
          <w:sz w:val="28"/>
          <w:szCs w:val="28"/>
          <w:lang w:val="uk-UA"/>
        </w:rPr>
        <w:t>Змістовий модуль 1.</w:t>
      </w:r>
    </w:p>
    <w:p w:rsidR="0077513C" w:rsidRPr="008E346D" w:rsidRDefault="0077513C" w:rsidP="003458F8">
      <w:pPr>
        <w:pStyle w:val="a6"/>
        <w:tabs>
          <w:tab w:val="left" w:pos="284"/>
          <w:tab w:val="left" w:pos="567"/>
        </w:tabs>
        <w:spacing w:after="0" w:line="240" w:lineRule="auto"/>
        <w:ind w:left="0" w:firstLine="709"/>
        <w:jc w:val="both"/>
        <w:rPr>
          <w:rFonts w:ascii="Times New Roman" w:hAnsi="Times New Roman" w:cs="Times New Roman"/>
          <w:b/>
          <w:sz w:val="28"/>
          <w:szCs w:val="28"/>
          <w:lang w:val="uk-UA"/>
        </w:rPr>
      </w:pPr>
    </w:p>
    <w:p w:rsidR="003458F8" w:rsidRPr="008E346D" w:rsidRDefault="00D309D4"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r w:rsidRPr="008E346D">
        <w:rPr>
          <w:rFonts w:ascii="Times New Roman" w:hAnsi="Times New Roman" w:cs="Times New Roman"/>
          <w:b/>
          <w:sz w:val="28"/>
          <w:szCs w:val="28"/>
          <w:lang w:val="uk-UA"/>
        </w:rPr>
        <w:t xml:space="preserve">Тема 1. </w:t>
      </w:r>
      <w:r w:rsidR="003458F8" w:rsidRPr="008E346D">
        <w:rPr>
          <w:rFonts w:ascii="Times New Roman" w:hAnsi="Times New Roman" w:cs="Times New Roman"/>
          <w:b/>
          <w:sz w:val="28"/>
          <w:szCs w:val="28"/>
          <w:lang w:val="uk-UA"/>
        </w:rPr>
        <w:t>С</w:t>
      </w:r>
      <w:r w:rsidR="003458F8" w:rsidRPr="008E346D">
        <w:rPr>
          <w:rFonts w:ascii="Times New Roman" w:hAnsi="Times New Roman" w:cs="Times New Roman"/>
          <w:b/>
          <w:spacing w:val="-6"/>
          <w:sz w:val="28"/>
          <w:szCs w:val="28"/>
          <w:lang w:val="uk-UA"/>
        </w:rPr>
        <w:t>истема кримінального права. Наука кримінального права.</w:t>
      </w:r>
    </w:p>
    <w:p w:rsidR="00E53227" w:rsidRPr="008E346D" w:rsidRDefault="003458F8" w:rsidP="00CD166B">
      <w:pPr>
        <w:pStyle w:val="8"/>
        <w:shd w:val="clear" w:color="auto" w:fill="auto"/>
        <w:tabs>
          <w:tab w:val="left" w:pos="368"/>
        </w:tabs>
        <w:spacing w:after="0" w:line="240" w:lineRule="auto"/>
        <w:ind w:right="20" w:firstLine="709"/>
        <w:jc w:val="both"/>
        <w:rPr>
          <w:b/>
          <w:spacing w:val="-6"/>
          <w:sz w:val="28"/>
          <w:szCs w:val="28"/>
          <w:lang w:val="uk-UA"/>
        </w:rPr>
      </w:pPr>
      <w:r w:rsidRPr="008E346D">
        <w:rPr>
          <w:b/>
          <w:spacing w:val="-6"/>
          <w:sz w:val="28"/>
          <w:szCs w:val="28"/>
          <w:lang w:val="uk-UA"/>
        </w:rPr>
        <w:t>Закон про кримінальну відповідальність.</w:t>
      </w:r>
    </w:p>
    <w:p w:rsidR="00E53227" w:rsidRPr="008E346D" w:rsidRDefault="00E53227" w:rsidP="00F9703B">
      <w:pPr>
        <w:pStyle w:val="8"/>
        <w:numPr>
          <w:ilvl w:val="0"/>
          <w:numId w:val="2"/>
        </w:numPr>
        <w:shd w:val="clear" w:color="auto" w:fill="auto"/>
        <w:tabs>
          <w:tab w:val="left" w:pos="368"/>
        </w:tabs>
        <w:spacing w:after="0" w:line="240" w:lineRule="auto"/>
        <w:ind w:left="0" w:right="20" w:firstLine="709"/>
        <w:jc w:val="both"/>
        <w:rPr>
          <w:sz w:val="28"/>
          <w:szCs w:val="28"/>
          <w:lang w:val="uk-UA"/>
        </w:rPr>
      </w:pPr>
      <w:r w:rsidRPr="008E346D">
        <w:rPr>
          <w:sz w:val="28"/>
          <w:szCs w:val="28"/>
          <w:lang w:val="uk-UA"/>
        </w:rPr>
        <w:t>Система кримінального права.</w:t>
      </w:r>
    </w:p>
    <w:p w:rsidR="00E53227" w:rsidRPr="008E346D" w:rsidRDefault="00E53227" w:rsidP="00F9703B">
      <w:pPr>
        <w:pStyle w:val="8"/>
        <w:numPr>
          <w:ilvl w:val="0"/>
          <w:numId w:val="2"/>
        </w:numPr>
        <w:shd w:val="clear" w:color="auto" w:fill="auto"/>
        <w:tabs>
          <w:tab w:val="left" w:pos="368"/>
        </w:tabs>
        <w:spacing w:after="0" w:line="240" w:lineRule="auto"/>
        <w:ind w:left="0" w:right="20" w:firstLine="709"/>
        <w:jc w:val="both"/>
        <w:rPr>
          <w:sz w:val="28"/>
          <w:szCs w:val="28"/>
          <w:lang w:val="uk-UA"/>
        </w:rPr>
      </w:pPr>
      <w:r w:rsidRPr="008E346D">
        <w:rPr>
          <w:sz w:val="28"/>
          <w:szCs w:val="28"/>
          <w:lang w:val="uk-UA"/>
        </w:rPr>
        <w:t>Зв</w:t>
      </w:r>
      <w:r w:rsidR="00CD166B" w:rsidRPr="008E346D">
        <w:rPr>
          <w:sz w:val="28"/>
          <w:szCs w:val="28"/>
          <w:lang w:val="uk-UA"/>
        </w:rPr>
        <w:t>’</w:t>
      </w:r>
      <w:r w:rsidRPr="008E346D">
        <w:rPr>
          <w:sz w:val="28"/>
          <w:szCs w:val="28"/>
          <w:lang w:val="uk-UA"/>
        </w:rPr>
        <w:t>язок кримінального права з іншими галузями права.</w:t>
      </w:r>
    </w:p>
    <w:p w:rsidR="00E53227" w:rsidRPr="008E346D" w:rsidRDefault="00E53227" w:rsidP="00F9703B">
      <w:pPr>
        <w:pStyle w:val="8"/>
        <w:numPr>
          <w:ilvl w:val="0"/>
          <w:numId w:val="2"/>
        </w:numPr>
        <w:shd w:val="clear" w:color="auto" w:fill="auto"/>
        <w:tabs>
          <w:tab w:val="left" w:pos="368"/>
        </w:tabs>
        <w:spacing w:after="0" w:line="240" w:lineRule="auto"/>
        <w:ind w:left="0" w:right="20" w:firstLine="709"/>
        <w:jc w:val="both"/>
        <w:rPr>
          <w:sz w:val="28"/>
          <w:szCs w:val="28"/>
          <w:lang w:val="uk-UA"/>
        </w:rPr>
      </w:pPr>
      <w:r w:rsidRPr="008E346D">
        <w:rPr>
          <w:sz w:val="28"/>
          <w:szCs w:val="28"/>
          <w:lang w:val="uk-UA"/>
        </w:rPr>
        <w:t>Предмет науки кримінального права.</w:t>
      </w:r>
    </w:p>
    <w:p w:rsidR="003458F8" w:rsidRPr="008E346D" w:rsidRDefault="00E53227" w:rsidP="00F9703B">
      <w:pPr>
        <w:pStyle w:val="8"/>
        <w:numPr>
          <w:ilvl w:val="0"/>
          <w:numId w:val="2"/>
        </w:numPr>
        <w:shd w:val="clear" w:color="auto" w:fill="auto"/>
        <w:tabs>
          <w:tab w:val="left" w:pos="368"/>
        </w:tabs>
        <w:spacing w:after="0" w:line="240" w:lineRule="auto"/>
        <w:ind w:left="0" w:right="20" w:firstLine="709"/>
        <w:jc w:val="both"/>
        <w:rPr>
          <w:b/>
          <w:spacing w:val="-6"/>
          <w:sz w:val="28"/>
          <w:szCs w:val="28"/>
          <w:lang w:val="uk-UA"/>
        </w:rPr>
      </w:pPr>
      <w:r w:rsidRPr="008E346D">
        <w:rPr>
          <w:sz w:val="28"/>
          <w:szCs w:val="28"/>
          <w:lang w:val="uk-UA"/>
        </w:rPr>
        <w:t>Методи науки кримінального права</w:t>
      </w: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26539F" w:rsidRPr="008E346D" w:rsidRDefault="0026539F" w:rsidP="00F9703B">
      <w:pPr>
        <w:pStyle w:val="Style37"/>
        <w:widowControl/>
        <w:numPr>
          <w:ilvl w:val="0"/>
          <w:numId w:val="4"/>
        </w:numPr>
        <w:tabs>
          <w:tab w:val="left" w:pos="1277"/>
        </w:tabs>
        <w:spacing w:line="250" w:lineRule="exact"/>
        <w:ind w:left="0" w:firstLine="709"/>
        <w:jc w:val="left"/>
        <w:rPr>
          <w:rStyle w:val="FontStyle51"/>
          <w:sz w:val="28"/>
          <w:szCs w:val="28"/>
          <w:lang w:val="uk-UA" w:eastAsia="uk-UA"/>
        </w:rPr>
      </w:pPr>
      <w:r w:rsidRPr="008E346D">
        <w:rPr>
          <w:rStyle w:val="FontStyle51"/>
          <w:sz w:val="28"/>
          <w:szCs w:val="28"/>
          <w:lang w:val="uk-UA" w:eastAsia="uk-UA"/>
        </w:rPr>
        <w:t>Завдання кримінального права.</w:t>
      </w:r>
    </w:p>
    <w:p w:rsidR="0026539F" w:rsidRPr="008E346D" w:rsidRDefault="0026539F" w:rsidP="00F9703B">
      <w:pPr>
        <w:pStyle w:val="Style37"/>
        <w:widowControl/>
        <w:numPr>
          <w:ilvl w:val="0"/>
          <w:numId w:val="4"/>
        </w:numPr>
        <w:tabs>
          <w:tab w:val="left" w:pos="1277"/>
        </w:tabs>
        <w:spacing w:line="250" w:lineRule="exact"/>
        <w:ind w:left="0" w:firstLine="709"/>
        <w:jc w:val="left"/>
        <w:rPr>
          <w:rStyle w:val="FontStyle51"/>
          <w:sz w:val="28"/>
          <w:szCs w:val="28"/>
          <w:lang w:val="uk-UA"/>
        </w:rPr>
      </w:pPr>
      <w:r w:rsidRPr="008E346D">
        <w:rPr>
          <w:rStyle w:val="FontStyle51"/>
          <w:sz w:val="28"/>
          <w:szCs w:val="28"/>
          <w:lang w:val="uk-UA" w:eastAsia="uk-UA"/>
        </w:rPr>
        <w:t>Функції кримінального права.</w:t>
      </w:r>
    </w:p>
    <w:p w:rsidR="0026539F" w:rsidRPr="008E346D" w:rsidRDefault="0026539F" w:rsidP="00F9703B">
      <w:pPr>
        <w:pStyle w:val="Style37"/>
        <w:widowControl/>
        <w:numPr>
          <w:ilvl w:val="0"/>
          <w:numId w:val="4"/>
        </w:numPr>
        <w:tabs>
          <w:tab w:val="left" w:pos="1277"/>
        </w:tabs>
        <w:spacing w:line="250" w:lineRule="exact"/>
        <w:ind w:left="0" w:firstLine="709"/>
        <w:jc w:val="left"/>
        <w:rPr>
          <w:rStyle w:val="FontStyle51"/>
          <w:sz w:val="28"/>
          <w:szCs w:val="28"/>
          <w:lang w:val="uk-UA" w:eastAsia="uk-UA"/>
        </w:rPr>
      </w:pPr>
      <w:r w:rsidRPr="008E346D">
        <w:rPr>
          <w:rStyle w:val="FontStyle51"/>
          <w:sz w:val="28"/>
          <w:szCs w:val="28"/>
          <w:lang w:val="uk-UA" w:eastAsia="uk-UA"/>
        </w:rPr>
        <w:t>Принципи кримінального права.</w:t>
      </w:r>
    </w:p>
    <w:p w:rsidR="0026539F" w:rsidRPr="008E346D" w:rsidRDefault="0026539F" w:rsidP="00F9703B">
      <w:pPr>
        <w:pStyle w:val="Style37"/>
        <w:widowControl/>
        <w:numPr>
          <w:ilvl w:val="0"/>
          <w:numId w:val="4"/>
        </w:numPr>
        <w:tabs>
          <w:tab w:val="left" w:pos="1277"/>
        </w:tabs>
        <w:spacing w:line="250" w:lineRule="exact"/>
        <w:ind w:left="0" w:firstLine="709"/>
        <w:jc w:val="left"/>
        <w:rPr>
          <w:rStyle w:val="FontStyle51"/>
          <w:sz w:val="28"/>
          <w:szCs w:val="28"/>
          <w:lang w:val="uk-UA" w:eastAsia="uk-UA"/>
        </w:rPr>
      </w:pPr>
      <w:r w:rsidRPr="008E346D">
        <w:rPr>
          <w:rStyle w:val="FontStyle51"/>
          <w:sz w:val="28"/>
          <w:szCs w:val="28"/>
          <w:lang w:val="uk-UA" w:eastAsia="uk-UA"/>
        </w:rPr>
        <w:t>Система кримінального права.</w:t>
      </w:r>
    </w:p>
    <w:p w:rsidR="00E53227" w:rsidRPr="008E346D" w:rsidRDefault="00E53227"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r w:rsidRPr="008E346D">
        <w:rPr>
          <w:rFonts w:ascii="Times New Roman" w:hAnsi="Times New Roman" w:cs="Times New Roman"/>
          <w:b/>
          <w:sz w:val="28"/>
          <w:szCs w:val="28"/>
          <w:lang w:val="uk-UA"/>
        </w:rPr>
        <w:t xml:space="preserve">Тема 2. </w:t>
      </w:r>
      <w:r w:rsidRPr="008E346D">
        <w:rPr>
          <w:rFonts w:ascii="Times New Roman" w:hAnsi="Times New Roman" w:cs="Times New Roman"/>
          <w:b/>
          <w:spacing w:val="-6"/>
          <w:sz w:val="28"/>
          <w:szCs w:val="28"/>
          <w:lang w:val="uk-UA"/>
        </w:rPr>
        <w:t>Кримінальна відповідальність.</w:t>
      </w:r>
      <w:r w:rsidR="005A4A6E" w:rsidRPr="008E346D">
        <w:rPr>
          <w:rFonts w:ascii="Times New Roman" w:hAnsi="Times New Roman" w:cs="Times New Roman"/>
          <w:b/>
          <w:spacing w:val="-6"/>
          <w:sz w:val="28"/>
          <w:szCs w:val="28"/>
          <w:lang w:val="uk-UA"/>
        </w:rPr>
        <w:t xml:space="preserve"> </w:t>
      </w:r>
      <w:r w:rsidRPr="008E346D">
        <w:rPr>
          <w:rFonts w:ascii="Times New Roman" w:hAnsi="Times New Roman" w:cs="Times New Roman"/>
          <w:b/>
          <w:spacing w:val="-6"/>
          <w:sz w:val="28"/>
          <w:szCs w:val="28"/>
          <w:lang w:val="uk-UA"/>
        </w:rPr>
        <w:t>Злочин і його види.</w:t>
      </w:r>
    </w:p>
    <w:p w:rsidR="0026539F" w:rsidRPr="008E346D" w:rsidRDefault="0026539F" w:rsidP="00F9703B">
      <w:pPr>
        <w:pStyle w:val="Style37"/>
        <w:widowControl/>
        <w:numPr>
          <w:ilvl w:val="0"/>
          <w:numId w:val="5"/>
        </w:numPr>
        <w:tabs>
          <w:tab w:val="left" w:pos="1277"/>
        </w:tabs>
        <w:spacing w:line="250" w:lineRule="exact"/>
        <w:ind w:left="0" w:firstLine="709"/>
        <w:jc w:val="left"/>
        <w:rPr>
          <w:rStyle w:val="FontStyle51"/>
          <w:sz w:val="28"/>
          <w:szCs w:val="28"/>
          <w:lang w:val="uk-UA"/>
        </w:rPr>
      </w:pPr>
      <w:r w:rsidRPr="008E346D">
        <w:rPr>
          <w:rStyle w:val="FontStyle51"/>
          <w:sz w:val="28"/>
          <w:szCs w:val="28"/>
          <w:lang w:val="uk-UA" w:eastAsia="uk-UA"/>
        </w:rPr>
        <w:t>Обґрунтування кримінальної відповідальності виходячи з категорій свободи волі і детермінованості поведінки людини.</w:t>
      </w:r>
    </w:p>
    <w:p w:rsidR="0026539F" w:rsidRPr="008E346D" w:rsidRDefault="0026539F" w:rsidP="00F9703B">
      <w:pPr>
        <w:pStyle w:val="Style37"/>
        <w:widowControl/>
        <w:numPr>
          <w:ilvl w:val="0"/>
          <w:numId w:val="5"/>
        </w:numPr>
        <w:tabs>
          <w:tab w:val="left" w:pos="1277"/>
        </w:tabs>
        <w:spacing w:line="250" w:lineRule="exact"/>
        <w:ind w:left="0" w:firstLine="709"/>
        <w:jc w:val="left"/>
        <w:rPr>
          <w:rStyle w:val="FontStyle51"/>
          <w:sz w:val="28"/>
          <w:szCs w:val="28"/>
          <w:lang w:val="uk-UA" w:eastAsia="uk-UA"/>
        </w:rPr>
      </w:pPr>
      <w:r w:rsidRPr="008E346D">
        <w:rPr>
          <w:rStyle w:val="FontStyle51"/>
          <w:sz w:val="28"/>
          <w:szCs w:val="28"/>
          <w:lang w:val="uk-UA" w:eastAsia="uk-UA"/>
        </w:rPr>
        <w:t>Підстава кримінальної відповідальності.</w:t>
      </w:r>
    </w:p>
    <w:p w:rsidR="0026539F" w:rsidRPr="008E346D" w:rsidRDefault="0026539F" w:rsidP="00F9703B">
      <w:pPr>
        <w:pStyle w:val="Style37"/>
        <w:widowControl/>
        <w:numPr>
          <w:ilvl w:val="0"/>
          <w:numId w:val="5"/>
        </w:numPr>
        <w:tabs>
          <w:tab w:val="left" w:pos="1277"/>
        </w:tabs>
        <w:spacing w:line="250" w:lineRule="exact"/>
        <w:ind w:left="0" w:firstLine="709"/>
        <w:jc w:val="left"/>
        <w:rPr>
          <w:rStyle w:val="FontStyle51"/>
          <w:sz w:val="28"/>
          <w:szCs w:val="28"/>
          <w:lang w:val="uk-UA"/>
        </w:rPr>
      </w:pPr>
      <w:r w:rsidRPr="008E346D">
        <w:rPr>
          <w:rStyle w:val="FontStyle51"/>
          <w:sz w:val="28"/>
          <w:szCs w:val="28"/>
          <w:lang w:val="uk-UA" w:eastAsia="uk-UA"/>
        </w:rPr>
        <w:t>Вчинення суспільно-небезпечного діяння як фактична умова (обставина) кримінальної відповідальності.</w:t>
      </w:r>
    </w:p>
    <w:p w:rsidR="003458F8" w:rsidRPr="008E346D" w:rsidRDefault="003458F8" w:rsidP="00CD166B">
      <w:pPr>
        <w:pStyle w:val="8"/>
        <w:shd w:val="clear" w:color="auto" w:fill="auto"/>
        <w:tabs>
          <w:tab w:val="left" w:pos="368"/>
        </w:tabs>
        <w:spacing w:after="0" w:line="240" w:lineRule="auto"/>
        <w:ind w:right="20" w:firstLine="709"/>
        <w:jc w:val="both"/>
        <w:rPr>
          <w:rStyle w:val="220"/>
          <w:rFonts w:eastAsiaTheme="minorEastAsia"/>
          <w:bCs w:val="0"/>
          <w:sz w:val="28"/>
          <w:szCs w:val="28"/>
        </w:rPr>
      </w:pP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26539F" w:rsidRPr="008E346D" w:rsidRDefault="0026539F" w:rsidP="00F9703B">
      <w:pPr>
        <w:pStyle w:val="Style37"/>
        <w:widowControl/>
        <w:numPr>
          <w:ilvl w:val="0"/>
          <w:numId w:val="6"/>
        </w:numPr>
        <w:tabs>
          <w:tab w:val="left" w:pos="1306"/>
        </w:tabs>
        <w:spacing w:line="250" w:lineRule="exact"/>
        <w:ind w:left="0" w:firstLine="709"/>
        <w:jc w:val="left"/>
        <w:rPr>
          <w:rStyle w:val="FontStyle51"/>
          <w:sz w:val="28"/>
          <w:szCs w:val="28"/>
          <w:lang w:val="uk-UA" w:eastAsia="uk-UA"/>
        </w:rPr>
      </w:pPr>
      <w:r w:rsidRPr="008E346D">
        <w:rPr>
          <w:rStyle w:val="FontStyle51"/>
          <w:sz w:val="28"/>
          <w:szCs w:val="28"/>
          <w:lang w:val="uk-UA" w:eastAsia="uk-UA"/>
        </w:rPr>
        <w:t>Караність як ознака злочину.</w:t>
      </w:r>
    </w:p>
    <w:p w:rsidR="0026539F" w:rsidRPr="008E346D" w:rsidRDefault="0026539F" w:rsidP="00F9703B">
      <w:pPr>
        <w:pStyle w:val="Style37"/>
        <w:widowControl/>
        <w:numPr>
          <w:ilvl w:val="0"/>
          <w:numId w:val="6"/>
        </w:numPr>
        <w:tabs>
          <w:tab w:val="left" w:pos="1306"/>
        </w:tabs>
        <w:spacing w:line="250" w:lineRule="exact"/>
        <w:ind w:left="0" w:firstLine="709"/>
        <w:jc w:val="left"/>
        <w:rPr>
          <w:rStyle w:val="FontStyle51"/>
          <w:sz w:val="28"/>
          <w:szCs w:val="28"/>
          <w:lang w:val="uk-UA" w:eastAsia="uk-UA"/>
        </w:rPr>
      </w:pPr>
      <w:r w:rsidRPr="008E346D">
        <w:rPr>
          <w:rStyle w:val="FontStyle51"/>
          <w:sz w:val="28"/>
          <w:szCs w:val="28"/>
          <w:lang w:val="uk-UA" w:eastAsia="uk-UA"/>
        </w:rPr>
        <w:t>Відмежування злочину від інших правопорушень.</w:t>
      </w:r>
    </w:p>
    <w:p w:rsidR="0026539F" w:rsidRPr="008E346D" w:rsidRDefault="0026539F" w:rsidP="00F9703B">
      <w:pPr>
        <w:pStyle w:val="Style37"/>
        <w:widowControl/>
        <w:numPr>
          <w:ilvl w:val="0"/>
          <w:numId w:val="6"/>
        </w:numPr>
        <w:tabs>
          <w:tab w:val="left" w:pos="1306"/>
        </w:tabs>
        <w:spacing w:line="250" w:lineRule="exact"/>
        <w:ind w:left="0" w:firstLine="709"/>
        <w:jc w:val="left"/>
        <w:rPr>
          <w:rStyle w:val="FontStyle51"/>
          <w:sz w:val="28"/>
          <w:szCs w:val="28"/>
          <w:lang w:val="uk-UA" w:eastAsia="uk-UA"/>
        </w:rPr>
      </w:pPr>
      <w:r w:rsidRPr="008E346D">
        <w:rPr>
          <w:rStyle w:val="FontStyle51"/>
          <w:sz w:val="28"/>
          <w:szCs w:val="28"/>
          <w:lang w:val="uk-UA" w:eastAsia="uk-UA"/>
        </w:rPr>
        <w:t>Класифікація злочинів за їх тяжкістю.</w:t>
      </w:r>
    </w:p>
    <w:p w:rsidR="0026539F" w:rsidRPr="008E346D" w:rsidRDefault="0026539F" w:rsidP="00F9703B">
      <w:pPr>
        <w:pStyle w:val="Style37"/>
        <w:widowControl/>
        <w:numPr>
          <w:ilvl w:val="0"/>
          <w:numId w:val="6"/>
        </w:numPr>
        <w:tabs>
          <w:tab w:val="left" w:pos="1306"/>
        </w:tabs>
        <w:spacing w:line="250" w:lineRule="exact"/>
        <w:ind w:left="0" w:firstLine="709"/>
        <w:jc w:val="left"/>
        <w:rPr>
          <w:rStyle w:val="FontStyle51"/>
          <w:sz w:val="28"/>
          <w:szCs w:val="28"/>
          <w:lang w:val="uk-UA" w:eastAsia="uk-UA"/>
        </w:rPr>
      </w:pPr>
      <w:r w:rsidRPr="008E346D">
        <w:rPr>
          <w:rStyle w:val="FontStyle51"/>
          <w:sz w:val="28"/>
          <w:szCs w:val="28"/>
          <w:lang w:val="uk-UA" w:eastAsia="uk-UA"/>
        </w:rPr>
        <w:t>Категорії злочинів.</w:t>
      </w: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r w:rsidRPr="008E346D">
        <w:rPr>
          <w:rFonts w:ascii="Times New Roman" w:hAnsi="Times New Roman" w:cs="Times New Roman"/>
          <w:b/>
          <w:sz w:val="28"/>
          <w:szCs w:val="28"/>
          <w:lang w:val="uk-UA"/>
        </w:rPr>
        <w:t xml:space="preserve">Тема 3. </w:t>
      </w:r>
      <w:r w:rsidRPr="008E346D">
        <w:rPr>
          <w:rFonts w:ascii="Times New Roman" w:hAnsi="Times New Roman" w:cs="Times New Roman"/>
          <w:b/>
          <w:spacing w:val="-6"/>
          <w:sz w:val="28"/>
          <w:szCs w:val="28"/>
          <w:lang w:val="uk-UA"/>
        </w:rPr>
        <w:t>Склад злочину.</w:t>
      </w:r>
    </w:p>
    <w:p w:rsidR="0026539F" w:rsidRPr="008E346D" w:rsidRDefault="0026539F" w:rsidP="00F9703B">
      <w:pPr>
        <w:pStyle w:val="Style37"/>
        <w:widowControl/>
        <w:numPr>
          <w:ilvl w:val="0"/>
          <w:numId w:val="7"/>
        </w:numPr>
        <w:tabs>
          <w:tab w:val="left" w:pos="1306"/>
        </w:tabs>
        <w:spacing w:before="91" w:line="250" w:lineRule="exact"/>
        <w:ind w:left="0" w:firstLine="709"/>
        <w:rPr>
          <w:rStyle w:val="FontStyle51"/>
          <w:sz w:val="28"/>
          <w:szCs w:val="28"/>
          <w:lang w:val="uk-UA" w:eastAsia="uk-UA"/>
        </w:rPr>
      </w:pPr>
      <w:r w:rsidRPr="008E346D">
        <w:rPr>
          <w:rStyle w:val="FontStyle51"/>
          <w:sz w:val="28"/>
          <w:szCs w:val="28"/>
          <w:lang w:val="uk-UA" w:eastAsia="uk-UA"/>
        </w:rPr>
        <w:t>Поняття складу злочину.</w:t>
      </w:r>
    </w:p>
    <w:p w:rsidR="0026539F" w:rsidRPr="008E346D" w:rsidRDefault="0026539F" w:rsidP="00F9703B">
      <w:pPr>
        <w:pStyle w:val="Style37"/>
        <w:widowControl/>
        <w:numPr>
          <w:ilvl w:val="0"/>
          <w:numId w:val="7"/>
        </w:numPr>
        <w:tabs>
          <w:tab w:val="left" w:pos="1272"/>
        </w:tabs>
        <w:spacing w:line="250" w:lineRule="exact"/>
        <w:ind w:left="0" w:firstLine="709"/>
        <w:rPr>
          <w:rStyle w:val="FontStyle51"/>
          <w:sz w:val="28"/>
          <w:szCs w:val="28"/>
          <w:lang w:val="uk-UA" w:eastAsia="uk-UA"/>
        </w:rPr>
      </w:pPr>
      <w:r w:rsidRPr="008E346D">
        <w:rPr>
          <w:rStyle w:val="FontStyle51"/>
          <w:sz w:val="28"/>
          <w:szCs w:val="28"/>
          <w:lang w:val="uk-UA" w:eastAsia="uk-UA"/>
        </w:rPr>
        <w:t>Загальне поняття складу злочину і його співвідношення з конкретними складами злочинів.</w:t>
      </w:r>
    </w:p>
    <w:p w:rsidR="0026539F" w:rsidRPr="008E346D" w:rsidRDefault="0026539F" w:rsidP="00F9703B">
      <w:pPr>
        <w:pStyle w:val="Style37"/>
        <w:widowControl/>
        <w:numPr>
          <w:ilvl w:val="0"/>
          <w:numId w:val="7"/>
        </w:numPr>
        <w:tabs>
          <w:tab w:val="left" w:pos="1306"/>
        </w:tabs>
        <w:spacing w:line="250" w:lineRule="exact"/>
        <w:ind w:left="0" w:firstLine="709"/>
        <w:rPr>
          <w:rStyle w:val="FontStyle51"/>
          <w:sz w:val="28"/>
          <w:szCs w:val="28"/>
          <w:lang w:val="uk-UA" w:eastAsia="uk-UA"/>
        </w:rPr>
      </w:pPr>
      <w:r w:rsidRPr="008E346D">
        <w:rPr>
          <w:rStyle w:val="FontStyle51"/>
          <w:sz w:val="28"/>
          <w:szCs w:val="28"/>
          <w:lang w:val="uk-UA" w:eastAsia="uk-UA"/>
        </w:rPr>
        <w:t>Функції складу злочину.</w:t>
      </w:r>
    </w:p>
    <w:p w:rsidR="003458F8" w:rsidRPr="008E346D" w:rsidRDefault="003458F8" w:rsidP="00CD166B">
      <w:pPr>
        <w:pStyle w:val="8"/>
        <w:shd w:val="clear" w:color="auto" w:fill="auto"/>
        <w:tabs>
          <w:tab w:val="left" w:pos="368"/>
        </w:tabs>
        <w:spacing w:after="0" w:line="240" w:lineRule="auto"/>
        <w:ind w:right="20" w:firstLine="709"/>
        <w:jc w:val="both"/>
        <w:rPr>
          <w:rStyle w:val="220"/>
          <w:rFonts w:eastAsiaTheme="minorEastAsia"/>
          <w:bCs w:val="0"/>
          <w:sz w:val="28"/>
          <w:szCs w:val="28"/>
        </w:rPr>
      </w:pP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26539F" w:rsidRPr="008E346D" w:rsidRDefault="0026539F" w:rsidP="00F9703B">
      <w:pPr>
        <w:pStyle w:val="Style37"/>
        <w:widowControl/>
        <w:numPr>
          <w:ilvl w:val="0"/>
          <w:numId w:val="8"/>
        </w:numPr>
        <w:tabs>
          <w:tab w:val="left" w:pos="1306"/>
        </w:tabs>
        <w:spacing w:line="250" w:lineRule="exact"/>
        <w:ind w:left="0" w:firstLine="709"/>
        <w:rPr>
          <w:rStyle w:val="FontStyle51"/>
          <w:sz w:val="28"/>
          <w:szCs w:val="28"/>
          <w:lang w:val="uk-UA" w:eastAsia="uk-UA"/>
        </w:rPr>
      </w:pPr>
      <w:r w:rsidRPr="008E346D">
        <w:rPr>
          <w:rStyle w:val="FontStyle51"/>
          <w:sz w:val="28"/>
          <w:szCs w:val="28"/>
          <w:lang w:val="uk-UA" w:eastAsia="uk-UA"/>
        </w:rPr>
        <w:t>Співвідношення поняття злочину і складу злочину.</w:t>
      </w:r>
    </w:p>
    <w:p w:rsidR="0026539F" w:rsidRPr="008E346D" w:rsidRDefault="0026539F" w:rsidP="00F9703B">
      <w:pPr>
        <w:pStyle w:val="Style37"/>
        <w:widowControl/>
        <w:numPr>
          <w:ilvl w:val="0"/>
          <w:numId w:val="8"/>
        </w:numPr>
        <w:tabs>
          <w:tab w:val="left" w:pos="1306"/>
        </w:tabs>
        <w:spacing w:line="250" w:lineRule="exact"/>
        <w:ind w:left="0" w:firstLine="709"/>
        <w:rPr>
          <w:rStyle w:val="FontStyle51"/>
          <w:sz w:val="28"/>
          <w:szCs w:val="28"/>
          <w:lang w:val="uk-UA" w:eastAsia="uk-UA"/>
        </w:rPr>
      </w:pPr>
      <w:r w:rsidRPr="008E346D">
        <w:rPr>
          <w:rStyle w:val="FontStyle51"/>
          <w:sz w:val="28"/>
          <w:szCs w:val="28"/>
          <w:lang w:val="uk-UA" w:eastAsia="uk-UA"/>
        </w:rPr>
        <w:t>Елементи складу злочину.</w:t>
      </w:r>
    </w:p>
    <w:p w:rsidR="0026539F" w:rsidRPr="008E346D" w:rsidRDefault="0026539F" w:rsidP="00F9703B">
      <w:pPr>
        <w:pStyle w:val="Style37"/>
        <w:widowControl/>
        <w:numPr>
          <w:ilvl w:val="0"/>
          <w:numId w:val="8"/>
        </w:numPr>
        <w:tabs>
          <w:tab w:val="left" w:pos="1306"/>
        </w:tabs>
        <w:spacing w:line="250" w:lineRule="exact"/>
        <w:ind w:left="0" w:firstLine="709"/>
        <w:rPr>
          <w:rStyle w:val="FontStyle51"/>
          <w:sz w:val="28"/>
          <w:szCs w:val="28"/>
          <w:lang w:val="uk-UA" w:eastAsia="uk-UA"/>
        </w:rPr>
      </w:pPr>
      <w:r w:rsidRPr="008E346D">
        <w:rPr>
          <w:rStyle w:val="FontStyle51"/>
          <w:sz w:val="28"/>
          <w:szCs w:val="28"/>
          <w:lang w:val="uk-UA" w:eastAsia="uk-UA"/>
        </w:rPr>
        <w:t>Ознаки складу злочину.</w:t>
      </w: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z w:val="28"/>
          <w:szCs w:val="28"/>
          <w:lang w:val="uk-UA"/>
        </w:rPr>
      </w:pP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r w:rsidRPr="008E346D">
        <w:rPr>
          <w:rFonts w:ascii="Times New Roman" w:hAnsi="Times New Roman" w:cs="Times New Roman"/>
          <w:b/>
          <w:sz w:val="28"/>
          <w:szCs w:val="28"/>
          <w:lang w:val="uk-UA"/>
        </w:rPr>
        <w:t xml:space="preserve">Тема 4. </w:t>
      </w:r>
      <w:r w:rsidRPr="008E346D">
        <w:rPr>
          <w:rFonts w:ascii="Times New Roman" w:hAnsi="Times New Roman" w:cs="Times New Roman"/>
          <w:b/>
          <w:spacing w:val="-6"/>
          <w:sz w:val="28"/>
          <w:szCs w:val="28"/>
          <w:lang w:val="uk-UA"/>
        </w:rPr>
        <w:t>Об</w:t>
      </w:r>
      <w:r w:rsidR="00CD166B" w:rsidRPr="008E346D">
        <w:rPr>
          <w:rFonts w:ascii="Times New Roman" w:hAnsi="Times New Roman" w:cs="Times New Roman"/>
          <w:b/>
          <w:spacing w:val="-6"/>
          <w:sz w:val="28"/>
          <w:szCs w:val="28"/>
          <w:lang w:val="uk-UA"/>
        </w:rPr>
        <w:t>’</w:t>
      </w:r>
      <w:r w:rsidRPr="008E346D">
        <w:rPr>
          <w:rFonts w:ascii="Times New Roman" w:hAnsi="Times New Roman" w:cs="Times New Roman"/>
          <w:b/>
          <w:spacing w:val="-6"/>
          <w:sz w:val="28"/>
          <w:szCs w:val="28"/>
          <w:lang w:val="uk-UA"/>
        </w:rPr>
        <w:t>єкт злочину; Об</w:t>
      </w:r>
      <w:r w:rsidR="00CD166B" w:rsidRPr="008E346D">
        <w:rPr>
          <w:rFonts w:ascii="Times New Roman" w:hAnsi="Times New Roman" w:cs="Times New Roman"/>
          <w:b/>
          <w:spacing w:val="-6"/>
          <w:sz w:val="28"/>
          <w:szCs w:val="28"/>
          <w:lang w:val="uk-UA"/>
        </w:rPr>
        <w:t>’</w:t>
      </w:r>
      <w:r w:rsidRPr="008E346D">
        <w:rPr>
          <w:rFonts w:ascii="Times New Roman" w:hAnsi="Times New Roman" w:cs="Times New Roman"/>
          <w:b/>
          <w:spacing w:val="-6"/>
          <w:sz w:val="28"/>
          <w:szCs w:val="28"/>
          <w:lang w:val="uk-UA"/>
        </w:rPr>
        <w:t>єктивна сторона складу злочину.</w:t>
      </w:r>
    </w:p>
    <w:p w:rsidR="0026539F" w:rsidRPr="008E346D" w:rsidRDefault="0026539F" w:rsidP="00F9703B">
      <w:pPr>
        <w:pStyle w:val="8"/>
        <w:numPr>
          <w:ilvl w:val="0"/>
          <w:numId w:val="9"/>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Поняття об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єкта злочину та його значення.</w:t>
      </w:r>
    </w:p>
    <w:p w:rsidR="0026539F" w:rsidRPr="008E346D" w:rsidRDefault="0026539F" w:rsidP="00F9703B">
      <w:pPr>
        <w:pStyle w:val="8"/>
        <w:numPr>
          <w:ilvl w:val="0"/>
          <w:numId w:val="9"/>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Класифікація (види) об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єктів складу злочину.</w:t>
      </w:r>
    </w:p>
    <w:p w:rsidR="0026539F" w:rsidRPr="008E346D" w:rsidRDefault="0026539F" w:rsidP="00F9703B">
      <w:pPr>
        <w:pStyle w:val="8"/>
        <w:numPr>
          <w:ilvl w:val="0"/>
          <w:numId w:val="9"/>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Родовий об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 злочину.</w:t>
      </w: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26539F" w:rsidRPr="008E346D" w:rsidRDefault="0026539F" w:rsidP="00F9703B">
      <w:pPr>
        <w:pStyle w:val="8"/>
        <w:numPr>
          <w:ilvl w:val="0"/>
          <w:numId w:val="10"/>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Безпосередній об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 злочину та його види.</w:t>
      </w:r>
    </w:p>
    <w:p w:rsidR="0026539F" w:rsidRPr="008E346D" w:rsidRDefault="0026539F" w:rsidP="00F9703B">
      <w:pPr>
        <w:pStyle w:val="8"/>
        <w:numPr>
          <w:ilvl w:val="0"/>
          <w:numId w:val="10"/>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Поняття предмета злочину та його місце в структурі складу злочину.</w:t>
      </w:r>
    </w:p>
    <w:p w:rsidR="0026539F" w:rsidRPr="008E346D" w:rsidRDefault="0026539F" w:rsidP="00F9703B">
      <w:pPr>
        <w:pStyle w:val="8"/>
        <w:numPr>
          <w:ilvl w:val="0"/>
          <w:numId w:val="10"/>
        </w:numPr>
        <w:shd w:val="clear" w:color="auto" w:fill="auto"/>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Ознаки предмета злочину.</w:t>
      </w: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z w:val="28"/>
          <w:szCs w:val="28"/>
          <w:lang w:val="uk-UA"/>
        </w:rPr>
      </w:pP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r w:rsidRPr="008E346D">
        <w:rPr>
          <w:rFonts w:ascii="Times New Roman" w:hAnsi="Times New Roman" w:cs="Times New Roman"/>
          <w:b/>
          <w:sz w:val="28"/>
          <w:szCs w:val="28"/>
          <w:lang w:val="uk-UA"/>
        </w:rPr>
        <w:t xml:space="preserve">Тема 5. </w:t>
      </w:r>
      <w:r w:rsidR="0026539F" w:rsidRPr="008E346D">
        <w:rPr>
          <w:rFonts w:ascii="Times New Roman" w:hAnsi="Times New Roman" w:cs="Times New Roman"/>
          <w:b/>
          <w:spacing w:val="-6"/>
          <w:sz w:val="28"/>
          <w:szCs w:val="28"/>
          <w:lang w:val="uk-UA"/>
        </w:rPr>
        <w:t>Суб</w:t>
      </w:r>
      <w:r w:rsidR="00CD166B" w:rsidRPr="008E346D">
        <w:rPr>
          <w:rFonts w:ascii="Times New Roman" w:hAnsi="Times New Roman" w:cs="Times New Roman"/>
          <w:b/>
          <w:spacing w:val="-6"/>
          <w:sz w:val="28"/>
          <w:szCs w:val="28"/>
          <w:lang w:val="uk-UA"/>
        </w:rPr>
        <w:t>’</w:t>
      </w:r>
      <w:r w:rsidR="0026539F" w:rsidRPr="008E346D">
        <w:rPr>
          <w:rFonts w:ascii="Times New Roman" w:hAnsi="Times New Roman" w:cs="Times New Roman"/>
          <w:b/>
          <w:spacing w:val="-6"/>
          <w:sz w:val="28"/>
          <w:szCs w:val="28"/>
          <w:lang w:val="uk-UA"/>
        </w:rPr>
        <w:t>єкт</w:t>
      </w:r>
      <w:r w:rsidRPr="008E346D">
        <w:rPr>
          <w:rFonts w:ascii="Times New Roman" w:hAnsi="Times New Roman" w:cs="Times New Roman"/>
          <w:b/>
          <w:spacing w:val="-6"/>
          <w:sz w:val="28"/>
          <w:szCs w:val="28"/>
          <w:lang w:val="uk-UA"/>
        </w:rPr>
        <w:t xml:space="preserve"> злочину; Суб</w:t>
      </w:r>
      <w:r w:rsidR="00CD166B" w:rsidRPr="008E346D">
        <w:rPr>
          <w:rFonts w:ascii="Times New Roman" w:hAnsi="Times New Roman" w:cs="Times New Roman"/>
          <w:b/>
          <w:spacing w:val="-6"/>
          <w:sz w:val="28"/>
          <w:szCs w:val="28"/>
          <w:lang w:val="uk-UA"/>
        </w:rPr>
        <w:t>’</w:t>
      </w:r>
      <w:r w:rsidRPr="008E346D">
        <w:rPr>
          <w:rFonts w:ascii="Times New Roman" w:hAnsi="Times New Roman" w:cs="Times New Roman"/>
          <w:b/>
          <w:spacing w:val="-6"/>
          <w:sz w:val="28"/>
          <w:szCs w:val="28"/>
          <w:lang w:val="uk-UA"/>
        </w:rPr>
        <w:t>єктивна сторона складу злочину.</w:t>
      </w:r>
    </w:p>
    <w:p w:rsidR="00DB100A" w:rsidRPr="008E346D" w:rsidRDefault="00DB100A" w:rsidP="00F9703B">
      <w:pPr>
        <w:pStyle w:val="8"/>
        <w:numPr>
          <w:ilvl w:val="0"/>
          <w:numId w:val="11"/>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Поняття суб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єкта злочину в кримінальному праві.</w:t>
      </w:r>
    </w:p>
    <w:p w:rsidR="00DB100A" w:rsidRPr="008E346D" w:rsidRDefault="00DB100A" w:rsidP="00F9703B">
      <w:pPr>
        <w:pStyle w:val="8"/>
        <w:numPr>
          <w:ilvl w:val="0"/>
          <w:numId w:val="11"/>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Види суб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єктів злочину.</w:t>
      </w:r>
    </w:p>
    <w:p w:rsidR="00DB100A" w:rsidRPr="008E346D" w:rsidRDefault="00DB100A" w:rsidP="00F9703B">
      <w:pPr>
        <w:pStyle w:val="8"/>
        <w:numPr>
          <w:ilvl w:val="0"/>
          <w:numId w:val="11"/>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Ознаки загального суб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єкта злочину.</w:t>
      </w:r>
    </w:p>
    <w:p w:rsidR="003458F8" w:rsidRPr="008E346D" w:rsidRDefault="003458F8" w:rsidP="00CD166B">
      <w:pPr>
        <w:pStyle w:val="8"/>
        <w:tabs>
          <w:tab w:val="left" w:pos="368"/>
        </w:tabs>
        <w:spacing w:after="0" w:line="240" w:lineRule="auto"/>
        <w:ind w:right="20" w:firstLine="709"/>
        <w:jc w:val="both"/>
        <w:rPr>
          <w:rStyle w:val="220"/>
          <w:rFonts w:eastAsiaTheme="minorEastAsia"/>
          <w:bCs w:val="0"/>
          <w:sz w:val="28"/>
          <w:szCs w:val="28"/>
        </w:rPr>
      </w:pP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DB100A" w:rsidRPr="008E346D" w:rsidRDefault="00DB100A" w:rsidP="00F9703B">
      <w:pPr>
        <w:pStyle w:val="8"/>
        <w:numPr>
          <w:ilvl w:val="0"/>
          <w:numId w:val="12"/>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Фізична о</w:t>
      </w:r>
      <w:r w:rsidR="00201E5A" w:rsidRPr="008E346D">
        <w:rPr>
          <w:rStyle w:val="220"/>
          <w:rFonts w:eastAsiaTheme="minorEastAsia"/>
          <w:b w:val="0"/>
          <w:bCs w:val="0"/>
          <w:sz w:val="28"/>
          <w:szCs w:val="28"/>
        </w:rPr>
        <w:t>соба як обов</w:t>
      </w:r>
      <w:r w:rsidR="00CD166B" w:rsidRPr="008E346D">
        <w:rPr>
          <w:rStyle w:val="220"/>
          <w:rFonts w:eastAsiaTheme="minorEastAsia"/>
          <w:b w:val="0"/>
          <w:bCs w:val="0"/>
          <w:sz w:val="28"/>
          <w:szCs w:val="28"/>
        </w:rPr>
        <w:t>’</w:t>
      </w:r>
      <w:r w:rsidR="00201E5A" w:rsidRPr="008E346D">
        <w:rPr>
          <w:rStyle w:val="220"/>
          <w:rFonts w:eastAsiaTheme="minorEastAsia"/>
          <w:b w:val="0"/>
          <w:bCs w:val="0"/>
          <w:sz w:val="28"/>
          <w:szCs w:val="28"/>
        </w:rPr>
        <w:t>язкова ознака суб</w:t>
      </w:r>
      <w:r w:rsidR="00CD166B" w:rsidRPr="008E346D">
        <w:rPr>
          <w:rStyle w:val="220"/>
          <w:rFonts w:eastAsiaTheme="minorEastAsia"/>
          <w:b w:val="0"/>
          <w:bCs w:val="0"/>
          <w:sz w:val="28"/>
          <w:szCs w:val="28"/>
        </w:rPr>
        <w:t>’</w:t>
      </w:r>
      <w:r w:rsidR="00201E5A" w:rsidRPr="008E346D">
        <w:rPr>
          <w:rStyle w:val="220"/>
          <w:rFonts w:eastAsiaTheme="minorEastAsia"/>
          <w:b w:val="0"/>
          <w:bCs w:val="0"/>
          <w:sz w:val="28"/>
          <w:szCs w:val="28"/>
        </w:rPr>
        <w:t>єкта</w:t>
      </w:r>
      <w:r w:rsidRPr="008E346D">
        <w:rPr>
          <w:rStyle w:val="220"/>
          <w:rFonts w:eastAsiaTheme="minorEastAsia"/>
          <w:b w:val="0"/>
          <w:bCs w:val="0"/>
          <w:sz w:val="28"/>
          <w:szCs w:val="28"/>
        </w:rPr>
        <w:t>.</w:t>
      </w:r>
    </w:p>
    <w:p w:rsidR="00DB100A" w:rsidRPr="008E346D" w:rsidRDefault="00DB100A" w:rsidP="00F9703B">
      <w:pPr>
        <w:pStyle w:val="8"/>
        <w:numPr>
          <w:ilvl w:val="0"/>
          <w:numId w:val="12"/>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Осудність як обов</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язкова ознака суб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єкта злочину. Поняття осудності та її критерії.</w:t>
      </w:r>
    </w:p>
    <w:p w:rsidR="00DB100A" w:rsidRPr="008E346D" w:rsidRDefault="00DB100A" w:rsidP="00F9703B">
      <w:pPr>
        <w:pStyle w:val="8"/>
        <w:numPr>
          <w:ilvl w:val="0"/>
          <w:numId w:val="12"/>
        </w:numPr>
        <w:shd w:val="clear" w:color="auto" w:fill="auto"/>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Поняття неосудності за кримінальним правом. Критерії неосудності: медичний (біологічний) та юридичний (психологічний).</w:t>
      </w: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z w:val="28"/>
          <w:szCs w:val="28"/>
          <w:lang w:val="uk-UA"/>
        </w:rPr>
      </w:pP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r w:rsidRPr="008E346D">
        <w:rPr>
          <w:rFonts w:ascii="Times New Roman" w:hAnsi="Times New Roman" w:cs="Times New Roman"/>
          <w:b/>
          <w:sz w:val="28"/>
          <w:szCs w:val="28"/>
          <w:lang w:val="uk-UA"/>
        </w:rPr>
        <w:t xml:space="preserve">Тема 6. </w:t>
      </w:r>
      <w:r w:rsidRPr="008E346D">
        <w:rPr>
          <w:rFonts w:ascii="Times New Roman" w:hAnsi="Times New Roman" w:cs="Times New Roman"/>
          <w:b/>
          <w:spacing w:val="-6"/>
          <w:sz w:val="28"/>
          <w:szCs w:val="28"/>
          <w:lang w:val="uk-UA"/>
        </w:rPr>
        <w:t>Стадії вчинення злочину.</w:t>
      </w:r>
    </w:p>
    <w:p w:rsidR="00201E5A" w:rsidRPr="008E346D" w:rsidRDefault="00201E5A" w:rsidP="00F9703B">
      <w:pPr>
        <w:pStyle w:val="8"/>
        <w:numPr>
          <w:ilvl w:val="0"/>
          <w:numId w:val="13"/>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Поняття й види стадій вчинення злочину за КК України.</w:t>
      </w:r>
    </w:p>
    <w:p w:rsidR="00201E5A" w:rsidRPr="008E346D" w:rsidRDefault="00201E5A" w:rsidP="00F9703B">
      <w:pPr>
        <w:pStyle w:val="8"/>
        <w:numPr>
          <w:ilvl w:val="0"/>
          <w:numId w:val="13"/>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Закінчений і незакінчений злочин.</w:t>
      </w:r>
    </w:p>
    <w:p w:rsidR="00201E5A" w:rsidRPr="008E346D" w:rsidRDefault="00201E5A" w:rsidP="00F9703B">
      <w:pPr>
        <w:pStyle w:val="8"/>
        <w:numPr>
          <w:ilvl w:val="0"/>
          <w:numId w:val="13"/>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Закінчений злочин, його поняття та значення. Момент закінчення злочинів з матеріальним та формальним складом.</w:t>
      </w:r>
    </w:p>
    <w:p w:rsidR="003458F8" w:rsidRPr="008E346D" w:rsidRDefault="003458F8" w:rsidP="00CD166B">
      <w:pPr>
        <w:pStyle w:val="8"/>
        <w:tabs>
          <w:tab w:val="left" w:pos="368"/>
        </w:tabs>
        <w:spacing w:after="0" w:line="240" w:lineRule="auto"/>
        <w:ind w:right="20" w:firstLine="709"/>
        <w:jc w:val="both"/>
        <w:rPr>
          <w:rStyle w:val="220"/>
          <w:rFonts w:eastAsiaTheme="minorEastAsia"/>
          <w:bCs w:val="0"/>
          <w:sz w:val="28"/>
          <w:szCs w:val="28"/>
        </w:rPr>
      </w:pP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201E5A" w:rsidRPr="008E346D" w:rsidRDefault="00201E5A" w:rsidP="00F9703B">
      <w:pPr>
        <w:pStyle w:val="8"/>
        <w:numPr>
          <w:ilvl w:val="0"/>
          <w:numId w:val="14"/>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Незакінчений злочин, його види.</w:t>
      </w:r>
    </w:p>
    <w:p w:rsidR="00201E5A" w:rsidRPr="008E346D" w:rsidRDefault="00201E5A" w:rsidP="00F9703B">
      <w:pPr>
        <w:pStyle w:val="8"/>
        <w:numPr>
          <w:ilvl w:val="0"/>
          <w:numId w:val="14"/>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Готування до злочину, його об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єктивні та суб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єктивні ознаки. Види готування до злочину.</w:t>
      </w:r>
    </w:p>
    <w:p w:rsidR="00201E5A" w:rsidRPr="008E346D" w:rsidRDefault="00201E5A" w:rsidP="00F9703B">
      <w:pPr>
        <w:pStyle w:val="8"/>
        <w:numPr>
          <w:ilvl w:val="0"/>
          <w:numId w:val="14"/>
        </w:numPr>
        <w:shd w:val="clear" w:color="auto" w:fill="auto"/>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Відмежування готування до злочину від виявлення наміру.</w:t>
      </w:r>
    </w:p>
    <w:p w:rsidR="00CD166B" w:rsidRPr="008E346D" w:rsidRDefault="00CD166B" w:rsidP="00CD166B">
      <w:pPr>
        <w:pStyle w:val="a6"/>
        <w:tabs>
          <w:tab w:val="left" w:pos="284"/>
          <w:tab w:val="left" w:pos="567"/>
        </w:tabs>
        <w:spacing w:after="0" w:line="240" w:lineRule="auto"/>
        <w:ind w:left="0" w:firstLine="709"/>
        <w:jc w:val="both"/>
        <w:rPr>
          <w:rFonts w:ascii="Times New Roman" w:hAnsi="Times New Roman" w:cs="Times New Roman"/>
          <w:b/>
          <w:sz w:val="28"/>
          <w:szCs w:val="28"/>
          <w:lang w:val="uk-UA"/>
        </w:rPr>
      </w:pPr>
    </w:p>
    <w:p w:rsidR="003458F8" w:rsidRPr="008E346D" w:rsidRDefault="00CD166B" w:rsidP="00CD166B">
      <w:pPr>
        <w:pStyle w:val="a6"/>
        <w:tabs>
          <w:tab w:val="left" w:pos="284"/>
          <w:tab w:val="left" w:pos="567"/>
        </w:tabs>
        <w:spacing w:after="0" w:line="240" w:lineRule="auto"/>
        <w:ind w:left="0" w:firstLine="709"/>
        <w:jc w:val="both"/>
        <w:rPr>
          <w:rFonts w:ascii="Times New Roman" w:hAnsi="Times New Roman" w:cs="Times New Roman"/>
          <w:b/>
          <w:sz w:val="28"/>
          <w:szCs w:val="28"/>
          <w:lang w:val="uk-UA"/>
        </w:rPr>
      </w:pPr>
      <w:r w:rsidRPr="008E346D">
        <w:rPr>
          <w:rFonts w:ascii="Times New Roman" w:hAnsi="Times New Roman" w:cs="Times New Roman"/>
          <w:b/>
          <w:sz w:val="28"/>
          <w:szCs w:val="28"/>
          <w:lang w:val="uk-UA"/>
        </w:rPr>
        <w:t>Змістовий модуль 2.</w:t>
      </w:r>
    </w:p>
    <w:p w:rsidR="00CD166B" w:rsidRPr="008E346D" w:rsidRDefault="00CD166B" w:rsidP="00CD166B">
      <w:pPr>
        <w:pStyle w:val="a6"/>
        <w:tabs>
          <w:tab w:val="left" w:pos="284"/>
          <w:tab w:val="left" w:pos="567"/>
        </w:tabs>
        <w:spacing w:after="0" w:line="240" w:lineRule="auto"/>
        <w:ind w:left="0" w:firstLine="709"/>
        <w:jc w:val="both"/>
        <w:rPr>
          <w:rFonts w:ascii="Times New Roman" w:hAnsi="Times New Roman" w:cs="Times New Roman"/>
          <w:b/>
          <w:sz w:val="28"/>
          <w:szCs w:val="28"/>
          <w:lang w:val="uk-UA"/>
        </w:rPr>
      </w:pP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r w:rsidRPr="008E346D">
        <w:rPr>
          <w:rFonts w:ascii="Times New Roman" w:hAnsi="Times New Roman" w:cs="Times New Roman"/>
          <w:b/>
          <w:sz w:val="28"/>
          <w:szCs w:val="28"/>
          <w:lang w:val="uk-UA"/>
        </w:rPr>
        <w:t xml:space="preserve">Тема 7. </w:t>
      </w:r>
      <w:r w:rsidRPr="008E346D">
        <w:rPr>
          <w:rFonts w:ascii="Times New Roman" w:hAnsi="Times New Roman" w:cs="Times New Roman"/>
          <w:b/>
          <w:spacing w:val="-6"/>
          <w:sz w:val="28"/>
          <w:szCs w:val="28"/>
          <w:lang w:val="uk-UA"/>
        </w:rPr>
        <w:t>Співучасть у злочині. Множинність злочинів.</w:t>
      </w:r>
    </w:p>
    <w:p w:rsidR="00201E5A" w:rsidRPr="008E346D" w:rsidRDefault="00201E5A" w:rsidP="00F9703B">
      <w:pPr>
        <w:pStyle w:val="8"/>
        <w:numPr>
          <w:ilvl w:val="0"/>
          <w:numId w:val="16"/>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Поняття співучасті. її значення.</w:t>
      </w:r>
    </w:p>
    <w:p w:rsidR="00201E5A" w:rsidRPr="008E346D" w:rsidRDefault="00201E5A" w:rsidP="00F9703B">
      <w:pPr>
        <w:pStyle w:val="8"/>
        <w:numPr>
          <w:ilvl w:val="0"/>
          <w:numId w:val="16"/>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Об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єктивні та суб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єктивні ознаки співучасті (загальна характеристика).</w:t>
      </w:r>
    </w:p>
    <w:p w:rsidR="00201E5A" w:rsidRPr="008E346D" w:rsidRDefault="00201E5A" w:rsidP="00F9703B">
      <w:pPr>
        <w:pStyle w:val="8"/>
        <w:numPr>
          <w:ilvl w:val="0"/>
          <w:numId w:val="16"/>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Спільність дій співучасників. Кількісні та якісні характеристики спільності як об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єктивної ознаки співучасті у злочині.</w:t>
      </w:r>
    </w:p>
    <w:p w:rsidR="003458F8" w:rsidRPr="008E346D" w:rsidRDefault="003458F8" w:rsidP="00CD166B">
      <w:pPr>
        <w:pStyle w:val="8"/>
        <w:tabs>
          <w:tab w:val="left" w:pos="368"/>
        </w:tabs>
        <w:spacing w:after="0" w:line="240" w:lineRule="auto"/>
        <w:ind w:right="20" w:firstLine="709"/>
        <w:jc w:val="both"/>
        <w:rPr>
          <w:rStyle w:val="220"/>
          <w:rFonts w:eastAsiaTheme="minorEastAsia"/>
          <w:bCs w:val="0"/>
          <w:sz w:val="28"/>
          <w:szCs w:val="28"/>
        </w:rPr>
      </w:pP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201E5A" w:rsidRPr="008E346D" w:rsidRDefault="00201E5A" w:rsidP="00F9703B">
      <w:pPr>
        <w:pStyle w:val="8"/>
        <w:numPr>
          <w:ilvl w:val="0"/>
          <w:numId w:val="15"/>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Суб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єктивні ознаки співучасті у злочині. Спільність умислу співучасників. Особливості змісту інтелектуального та вольового моментів умислу співучасників.</w:t>
      </w:r>
    </w:p>
    <w:p w:rsidR="00201E5A" w:rsidRPr="008E346D" w:rsidRDefault="00201E5A" w:rsidP="00F9703B">
      <w:pPr>
        <w:pStyle w:val="8"/>
        <w:numPr>
          <w:ilvl w:val="0"/>
          <w:numId w:val="15"/>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Питання про можливість одностороннього суб</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єктивного зв</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язку між співучасниками.</w:t>
      </w:r>
    </w:p>
    <w:p w:rsidR="00201E5A" w:rsidRPr="008E346D" w:rsidRDefault="00201E5A" w:rsidP="00F9703B">
      <w:pPr>
        <w:pStyle w:val="8"/>
        <w:numPr>
          <w:ilvl w:val="0"/>
          <w:numId w:val="15"/>
        </w:numPr>
        <w:shd w:val="clear" w:color="auto" w:fill="auto"/>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Види співучасників. Загальна характеристика.</w:t>
      </w: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z w:val="28"/>
          <w:szCs w:val="28"/>
          <w:lang w:val="uk-UA"/>
        </w:rPr>
      </w:pP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r w:rsidRPr="008E346D">
        <w:rPr>
          <w:rFonts w:ascii="Times New Roman" w:hAnsi="Times New Roman" w:cs="Times New Roman"/>
          <w:b/>
          <w:sz w:val="28"/>
          <w:szCs w:val="28"/>
          <w:lang w:val="uk-UA"/>
        </w:rPr>
        <w:t xml:space="preserve">Тема 8. </w:t>
      </w:r>
      <w:r w:rsidRPr="008E346D">
        <w:rPr>
          <w:rFonts w:ascii="Times New Roman" w:hAnsi="Times New Roman" w:cs="Times New Roman"/>
          <w:b/>
          <w:spacing w:val="-6"/>
          <w:sz w:val="28"/>
          <w:szCs w:val="28"/>
          <w:lang w:val="uk-UA"/>
        </w:rPr>
        <w:t>Обставини, що виключають злочинність діяння.</w:t>
      </w:r>
    </w:p>
    <w:p w:rsidR="00201E5A" w:rsidRPr="008E346D" w:rsidRDefault="00201E5A" w:rsidP="00F9703B">
      <w:pPr>
        <w:pStyle w:val="8"/>
        <w:numPr>
          <w:ilvl w:val="0"/>
          <w:numId w:val="17"/>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Поняття, ознаки та види обставин, що виключають злочинність діяння (загальна характеристика).</w:t>
      </w:r>
    </w:p>
    <w:p w:rsidR="00201E5A" w:rsidRPr="008E346D" w:rsidRDefault="00201E5A" w:rsidP="00F9703B">
      <w:pPr>
        <w:pStyle w:val="8"/>
        <w:numPr>
          <w:ilvl w:val="0"/>
          <w:numId w:val="17"/>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lastRenderedPageBreak/>
        <w:t>Необхідна оборона як конституційне право громадян на захист від протиправних посягань.</w:t>
      </w:r>
    </w:p>
    <w:p w:rsidR="00201E5A" w:rsidRPr="008E346D" w:rsidRDefault="00201E5A" w:rsidP="00F9703B">
      <w:pPr>
        <w:pStyle w:val="8"/>
        <w:numPr>
          <w:ilvl w:val="0"/>
          <w:numId w:val="17"/>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Поняття необхідної оборони і умови її правомірності, що відносяться до акту посягання і до акту захисту.</w:t>
      </w:r>
    </w:p>
    <w:p w:rsidR="003458F8" w:rsidRPr="008E346D" w:rsidRDefault="003458F8" w:rsidP="00CD166B">
      <w:pPr>
        <w:pStyle w:val="8"/>
        <w:tabs>
          <w:tab w:val="left" w:pos="368"/>
        </w:tabs>
        <w:spacing w:after="0" w:line="240" w:lineRule="auto"/>
        <w:ind w:right="20" w:firstLine="709"/>
        <w:jc w:val="both"/>
        <w:rPr>
          <w:rStyle w:val="220"/>
          <w:rFonts w:eastAsiaTheme="minorEastAsia"/>
          <w:bCs w:val="0"/>
          <w:sz w:val="28"/>
          <w:szCs w:val="28"/>
        </w:rPr>
      </w:pP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201E5A" w:rsidRPr="008E346D" w:rsidRDefault="00201E5A" w:rsidP="00F9703B">
      <w:pPr>
        <w:pStyle w:val="8"/>
        <w:numPr>
          <w:ilvl w:val="0"/>
          <w:numId w:val="18"/>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Ознаки посягання, за наявності яких захист від посягання є правомірним.</w:t>
      </w:r>
    </w:p>
    <w:p w:rsidR="00201E5A" w:rsidRPr="008E346D" w:rsidRDefault="00201E5A" w:rsidP="00F9703B">
      <w:pPr>
        <w:pStyle w:val="8"/>
        <w:numPr>
          <w:ilvl w:val="0"/>
          <w:numId w:val="18"/>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Ознаки захисту, за наявності яких необхідна оборона є правомірною.</w:t>
      </w:r>
    </w:p>
    <w:p w:rsidR="00201E5A" w:rsidRPr="008E346D" w:rsidRDefault="00201E5A" w:rsidP="00F9703B">
      <w:pPr>
        <w:pStyle w:val="8"/>
        <w:numPr>
          <w:ilvl w:val="0"/>
          <w:numId w:val="18"/>
        </w:numPr>
        <w:shd w:val="clear" w:color="auto" w:fill="auto"/>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Своєчасність захисту: кримінально-правова оцінка заподіяння шкоди у разі "передчасної оборони" та "спізнілої оборони".</w:t>
      </w: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sz w:val="28"/>
          <w:szCs w:val="28"/>
          <w:lang w:val="uk-UA"/>
        </w:rPr>
      </w:pP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r w:rsidRPr="008E346D">
        <w:rPr>
          <w:rFonts w:ascii="Times New Roman" w:hAnsi="Times New Roman" w:cs="Times New Roman"/>
          <w:b/>
          <w:sz w:val="28"/>
          <w:szCs w:val="28"/>
          <w:lang w:val="uk-UA"/>
        </w:rPr>
        <w:t xml:space="preserve">Тема 9. </w:t>
      </w:r>
      <w:r w:rsidRPr="008E346D">
        <w:rPr>
          <w:rFonts w:ascii="Times New Roman" w:hAnsi="Times New Roman" w:cs="Times New Roman"/>
          <w:b/>
          <w:spacing w:val="-6"/>
          <w:sz w:val="28"/>
          <w:szCs w:val="28"/>
          <w:lang w:val="uk-UA"/>
        </w:rPr>
        <w:t>Звільнення від кримінальної відповідальності.</w:t>
      </w:r>
    </w:p>
    <w:p w:rsidR="00201E5A" w:rsidRPr="008E346D" w:rsidRDefault="00201E5A" w:rsidP="00F9703B">
      <w:pPr>
        <w:pStyle w:val="8"/>
        <w:numPr>
          <w:ilvl w:val="0"/>
          <w:numId w:val="20"/>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Поняття звільнення від кримінальної відповідальності.</w:t>
      </w:r>
    </w:p>
    <w:p w:rsidR="00201E5A" w:rsidRPr="008E346D" w:rsidRDefault="00201E5A" w:rsidP="00F9703B">
      <w:pPr>
        <w:pStyle w:val="8"/>
        <w:numPr>
          <w:ilvl w:val="0"/>
          <w:numId w:val="20"/>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Відмежування звільнення від кримінальної відповідальності від виключення кримінальної відповідальності.</w:t>
      </w:r>
    </w:p>
    <w:p w:rsidR="00201E5A" w:rsidRPr="008E346D" w:rsidRDefault="00201E5A" w:rsidP="00F9703B">
      <w:pPr>
        <w:pStyle w:val="8"/>
        <w:numPr>
          <w:ilvl w:val="0"/>
          <w:numId w:val="20"/>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Імперативне (обов</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язкове) та дискреційне (необов</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язкове) звільнення особи від кримінальної відповідальності.</w:t>
      </w: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201E5A" w:rsidRPr="008E346D" w:rsidRDefault="00201E5A" w:rsidP="00F9703B">
      <w:pPr>
        <w:pStyle w:val="8"/>
        <w:numPr>
          <w:ilvl w:val="0"/>
          <w:numId w:val="19"/>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Безумовне та умовне звільнення від кримінальної відповідальності.</w:t>
      </w:r>
    </w:p>
    <w:p w:rsidR="00201E5A" w:rsidRPr="008E346D" w:rsidRDefault="00201E5A" w:rsidP="00F9703B">
      <w:pPr>
        <w:pStyle w:val="8"/>
        <w:numPr>
          <w:ilvl w:val="0"/>
          <w:numId w:val="19"/>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Загальні та спеціальні види звільнення від кримінальної відповідальності.</w:t>
      </w:r>
    </w:p>
    <w:p w:rsidR="00201E5A" w:rsidRPr="008E346D" w:rsidRDefault="00201E5A" w:rsidP="00F9703B">
      <w:pPr>
        <w:pStyle w:val="8"/>
        <w:numPr>
          <w:ilvl w:val="0"/>
          <w:numId w:val="19"/>
        </w:numPr>
        <w:shd w:val="clear" w:color="auto" w:fill="auto"/>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Відмінності підстав звільнення від кримінальної відповідальності у зв</w:t>
      </w:r>
      <w:r w:rsidR="00CD166B" w:rsidRPr="008E346D">
        <w:rPr>
          <w:rStyle w:val="220"/>
          <w:rFonts w:eastAsiaTheme="minorEastAsia"/>
          <w:b w:val="0"/>
          <w:bCs w:val="0"/>
          <w:sz w:val="28"/>
          <w:szCs w:val="28"/>
        </w:rPr>
        <w:t>’</w:t>
      </w:r>
      <w:r w:rsidRPr="008E346D">
        <w:rPr>
          <w:rStyle w:val="220"/>
          <w:rFonts w:eastAsiaTheme="minorEastAsia"/>
          <w:b w:val="0"/>
          <w:bCs w:val="0"/>
          <w:sz w:val="28"/>
          <w:szCs w:val="28"/>
        </w:rPr>
        <w:t>язку з дійовим каяттям і примиренням винного з потерпілим.</w:t>
      </w: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z w:val="28"/>
          <w:szCs w:val="28"/>
          <w:lang w:val="uk-UA"/>
        </w:rPr>
      </w:pP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r w:rsidRPr="008E346D">
        <w:rPr>
          <w:rFonts w:ascii="Times New Roman" w:hAnsi="Times New Roman" w:cs="Times New Roman"/>
          <w:b/>
          <w:sz w:val="28"/>
          <w:szCs w:val="28"/>
          <w:lang w:val="uk-UA"/>
        </w:rPr>
        <w:t xml:space="preserve">Тема 10. </w:t>
      </w:r>
      <w:r w:rsidRPr="008E346D">
        <w:rPr>
          <w:rFonts w:ascii="Times New Roman" w:hAnsi="Times New Roman" w:cs="Times New Roman"/>
          <w:b/>
          <w:spacing w:val="-6"/>
          <w:sz w:val="28"/>
          <w:szCs w:val="28"/>
          <w:lang w:val="uk-UA"/>
        </w:rPr>
        <w:t>Покарання та його види.</w:t>
      </w:r>
    </w:p>
    <w:p w:rsidR="00201E5A" w:rsidRPr="008E346D" w:rsidRDefault="00201E5A" w:rsidP="00F9703B">
      <w:pPr>
        <w:pStyle w:val="8"/>
        <w:numPr>
          <w:ilvl w:val="0"/>
          <w:numId w:val="21"/>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Поняття покарання.</w:t>
      </w:r>
    </w:p>
    <w:p w:rsidR="00201E5A" w:rsidRPr="008E346D" w:rsidRDefault="00201E5A" w:rsidP="00F9703B">
      <w:pPr>
        <w:pStyle w:val="8"/>
        <w:numPr>
          <w:ilvl w:val="0"/>
          <w:numId w:val="21"/>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Мета покарання.</w:t>
      </w:r>
    </w:p>
    <w:p w:rsidR="00201E5A" w:rsidRPr="008E346D" w:rsidRDefault="00201E5A" w:rsidP="00F9703B">
      <w:pPr>
        <w:pStyle w:val="8"/>
        <w:numPr>
          <w:ilvl w:val="0"/>
          <w:numId w:val="21"/>
        </w:numPr>
        <w:tabs>
          <w:tab w:val="left" w:pos="368"/>
        </w:tabs>
        <w:spacing w:after="0" w:line="240" w:lineRule="auto"/>
        <w:ind w:left="0" w:right="20" w:firstLine="709"/>
        <w:jc w:val="both"/>
        <w:rPr>
          <w:rStyle w:val="220"/>
          <w:rFonts w:eastAsiaTheme="minorEastAsia"/>
          <w:b w:val="0"/>
          <w:bCs w:val="0"/>
          <w:sz w:val="28"/>
          <w:szCs w:val="28"/>
        </w:rPr>
      </w:pPr>
      <w:r w:rsidRPr="008E346D">
        <w:rPr>
          <w:rStyle w:val="FontStyle51"/>
          <w:sz w:val="28"/>
          <w:szCs w:val="28"/>
          <w:lang w:val="uk-UA" w:eastAsia="uk-UA"/>
        </w:rPr>
        <w:t>Поняття і ознаки системи покарань.</w:t>
      </w: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201E5A" w:rsidRPr="008E346D" w:rsidRDefault="00201E5A" w:rsidP="00F9703B">
      <w:pPr>
        <w:pStyle w:val="8"/>
        <w:numPr>
          <w:ilvl w:val="0"/>
          <w:numId w:val="22"/>
        </w:numPr>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Співвідношення понять "покарання" і "кримінальна відповідальність".</w:t>
      </w:r>
    </w:p>
    <w:p w:rsidR="00201E5A" w:rsidRPr="008E346D" w:rsidRDefault="00201E5A" w:rsidP="00F9703B">
      <w:pPr>
        <w:pStyle w:val="8"/>
        <w:numPr>
          <w:ilvl w:val="0"/>
          <w:numId w:val="22"/>
        </w:numPr>
        <w:shd w:val="clear" w:color="auto" w:fill="auto"/>
        <w:tabs>
          <w:tab w:val="left" w:pos="368"/>
        </w:tabs>
        <w:spacing w:after="0" w:line="240" w:lineRule="auto"/>
        <w:ind w:left="0" w:right="20" w:firstLine="709"/>
        <w:jc w:val="both"/>
        <w:rPr>
          <w:rStyle w:val="220"/>
          <w:rFonts w:eastAsiaTheme="minorEastAsia"/>
          <w:b w:val="0"/>
          <w:bCs w:val="0"/>
          <w:sz w:val="28"/>
          <w:szCs w:val="28"/>
        </w:rPr>
      </w:pPr>
      <w:r w:rsidRPr="008E346D">
        <w:rPr>
          <w:rStyle w:val="220"/>
          <w:rFonts w:eastAsiaTheme="minorEastAsia"/>
          <w:b w:val="0"/>
          <w:bCs w:val="0"/>
          <w:sz w:val="28"/>
          <w:szCs w:val="28"/>
        </w:rPr>
        <w:t>Відмінність покарання від адміністративного стягнення.</w:t>
      </w:r>
    </w:p>
    <w:p w:rsidR="00201E5A" w:rsidRPr="008E346D" w:rsidRDefault="00201E5A" w:rsidP="00F9703B">
      <w:pPr>
        <w:pStyle w:val="Style9"/>
        <w:widowControl/>
        <w:numPr>
          <w:ilvl w:val="0"/>
          <w:numId w:val="22"/>
        </w:numPr>
        <w:tabs>
          <w:tab w:val="left" w:pos="368"/>
        </w:tabs>
        <w:spacing w:before="106" w:line="240" w:lineRule="auto"/>
        <w:ind w:left="0" w:right="20" w:firstLine="709"/>
        <w:jc w:val="both"/>
        <w:rPr>
          <w:rStyle w:val="FontStyle51"/>
          <w:sz w:val="28"/>
          <w:szCs w:val="28"/>
          <w:lang w:val="uk-UA" w:eastAsia="uk-UA"/>
        </w:rPr>
      </w:pPr>
      <w:r w:rsidRPr="008E346D">
        <w:rPr>
          <w:rStyle w:val="FontStyle51"/>
          <w:sz w:val="28"/>
          <w:szCs w:val="28"/>
          <w:lang w:val="uk-UA" w:eastAsia="uk-UA"/>
        </w:rPr>
        <w:t xml:space="preserve">Класифікація видів покарань. </w:t>
      </w:r>
    </w:p>
    <w:p w:rsidR="003458F8" w:rsidRPr="008E346D" w:rsidRDefault="003458F8" w:rsidP="00CD166B">
      <w:pPr>
        <w:pStyle w:val="8"/>
        <w:shd w:val="clear" w:color="auto" w:fill="auto"/>
        <w:tabs>
          <w:tab w:val="left" w:pos="368"/>
        </w:tabs>
        <w:spacing w:after="0" w:line="240" w:lineRule="auto"/>
        <w:ind w:right="20" w:firstLine="709"/>
        <w:jc w:val="both"/>
        <w:rPr>
          <w:b/>
          <w:sz w:val="28"/>
          <w:szCs w:val="28"/>
          <w:lang w:val="uk-UA"/>
        </w:rPr>
      </w:pPr>
    </w:p>
    <w:p w:rsidR="0062162C" w:rsidRPr="008E346D" w:rsidRDefault="003458F8" w:rsidP="00CD166B">
      <w:pPr>
        <w:pStyle w:val="8"/>
        <w:tabs>
          <w:tab w:val="left" w:pos="368"/>
        </w:tabs>
        <w:spacing w:after="0" w:line="240" w:lineRule="auto"/>
        <w:ind w:right="20" w:firstLine="709"/>
        <w:jc w:val="both"/>
        <w:rPr>
          <w:spacing w:val="-6"/>
          <w:sz w:val="28"/>
          <w:szCs w:val="28"/>
          <w:lang w:val="uk-UA"/>
        </w:rPr>
      </w:pPr>
      <w:r w:rsidRPr="008E346D">
        <w:rPr>
          <w:b/>
          <w:sz w:val="28"/>
          <w:szCs w:val="28"/>
          <w:lang w:val="uk-UA"/>
        </w:rPr>
        <w:t xml:space="preserve">Тема 11. </w:t>
      </w:r>
      <w:r w:rsidRPr="008E346D">
        <w:rPr>
          <w:b/>
          <w:spacing w:val="-6"/>
          <w:sz w:val="28"/>
          <w:szCs w:val="28"/>
          <w:lang w:val="uk-UA"/>
        </w:rPr>
        <w:t>Призначення покарання. Судимість.</w:t>
      </w:r>
      <w:r w:rsidRPr="008E346D">
        <w:rPr>
          <w:b/>
          <w:spacing w:val="-6"/>
          <w:sz w:val="28"/>
          <w:szCs w:val="28"/>
          <w:lang w:val="uk-UA"/>
        </w:rPr>
        <w:cr/>
      </w:r>
      <w:r w:rsidR="0062162C" w:rsidRPr="008E346D">
        <w:rPr>
          <w:spacing w:val="-6"/>
          <w:sz w:val="28"/>
          <w:szCs w:val="28"/>
          <w:lang w:val="uk-UA"/>
        </w:rPr>
        <w:t>Поняття і види принципів призначення покарання.</w:t>
      </w:r>
    </w:p>
    <w:p w:rsidR="0062162C" w:rsidRPr="008E346D" w:rsidRDefault="0062162C" w:rsidP="00F9703B">
      <w:pPr>
        <w:pStyle w:val="8"/>
        <w:numPr>
          <w:ilvl w:val="0"/>
          <w:numId w:val="24"/>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Загальні засади призначення покарання.</w:t>
      </w:r>
    </w:p>
    <w:p w:rsidR="0062162C" w:rsidRPr="008E346D" w:rsidRDefault="0062162C" w:rsidP="00F9703B">
      <w:pPr>
        <w:pStyle w:val="8"/>
        <w:numPr>
          <w:ilvl w:val="0"/>
          <w:numId w:val="24"/>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Співвідношення принципів, загальних засад та спеціальних правил призначення покарання.</w:t>
      </w:r>
    </w:p>
    <w:p w:rsidR="003458F8" w:rsidRPr="008E346D" w:rsidRDefault="003458F8" w:rsidP="00CD166B">
      <w:pPr>
        <w:pStyle w:val="8"/>
        <w:tabs>
          <w:tab w:val="left" w:pos="368"/>
        </w:tabs>
        <w:spacing w:after="0" w:line="240" w:lineRule="auto"/>
        <w:ind w:right="20" w:firstLine="709"/>
        <w:jc w:val="both"/>
        <w:rPr>
          <w:b/>
          <w:spacing w:val="-6"/>
          <w:sz w:val="28"/>
          <w:szCs w:val="28"/>
          <w:lang w:val="uk-UA"/>
        </w:rPr>
      </w:pP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62162C" w:rsidRPr="008E346D" w:rsidRDefault="0062162C" w:rsidP="00F9703B">
      <w:pPr>
        <w:pStyle w:val="8"/>
        <w:numPr>
          <w:ilvl w:val="0"/>
          <w:numId w:val="23"/>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lastRenderedPageBreak/>
        <w:t>Поняття "індивідуалізація покарання" та його зміст.</w:t>
      </w:r>
    </w:p>
    <w:p w:rsidR="0062162C" w:rsidRPr="008E346D" w:rsidRDefault="0062162C" w:rsidP="00F9703B">
      <w:pPr>
        <w:pStyle w:val="8"/>
        <w:numPr>
          <w:ilvl w:val="0"/>
          <w:numId w:val="23"/>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Положення Загальної частини КК України, що підлягають врахуванню при призначенні покарання.</w:t>
      </w:r>
    </w:p>
    <w:p w:rsidR="0062162C" w:rsidRPr="008E346D" w:rsidRDefault="0062162C" w:rsidP="00F9703B">
      <w:pPr>
        <w:pStyle w:val="8"/>
        <w:numPr>
          <w:ilvl w:val="0"/>
          <w:numId w:val="23"/>
        </w:numPr>
        <w:shd w:val="clear" w:color="auto" w:fill="auto"/>
        <w:tabs>
          <w:tab w:val="left" w:pos="368"/>
        </w:tabs>
        <w:spacing w:after="0" w:line="240" w:lineRule="auto"/>
        <w:ind w:left="0" w:right="20" w:firstLine="709"/>
        <w:jc w:val="both"/>
        <w:rPr>
          <w:spacing w:val="-6"/>
          <w:sz w:val="28"/>
          <w:szCs w:val="28"/>
          <w:lang w:val="uk-UA"/>
        </w:rPr>
      </w:pPr>
      <w:r w:rsidRPr="008E346D">
        <w:rPr>
          <w:spacing w:val="-6"/>
          <w:sz w:val="28"/>
          <w:szCs w:val="28"/>
          <w:lang w:val="uk-UA"/>
        </w:rPr>
        <w:t>Ступінь тяжкості вчиненого злочину та особа винного як обставини, що підлягають врахуванню при призначенні покарання.</w:t>
      </w: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p>
    <w:p w:rsidR="001D38F7" w:rsidRPr="008E346D" w:rsidRDefault="003458F8" w:rsidP="00CD166B">
      <w:pPr>
        <w:pStyle w:val="8"/>
        <w:tabs>
          <w:tab w:val="left" w:pos="368"/>
        </w:tabs>
        <w:spacing w:after="0" w:line="240" w:lineRule="auto"/>
        <w:ind w:right="20" w:firstLine="709"/>
        <w:jc w:val="both"/>
        <w:rPr>
          <w:b/>
          <w:spacing w:val="-6"/>
          <w:sz w:val="28"/>
          <w:szCs w:val="28"/>
          <w:lang w:val="uk-UA"/>
        </w:rPr>
      </w:pPr>
      <w:r w:rsidRPr="008E346D">
        <w:rPr>
          <w:b/>
          <w:sz w:val="28"/>
          <w:szCs w:val="28"/>
          <w:lang w:val="uk-UA"/>
        </w:rPr>
        <w:t xml:space="preserve">Тема 12. </w:t>
      </w:r>
      <w:r w:rsidRPr="008E346D">
        <w:rPr>
          <w:b/>
          <w:spacing w:val="-6"/>
          <w:sz w:val="28"/>
          <w:szCs w:val="28"/>
          <w:lang w:val="uk-UA"/>
        </w:rPr>
        <w:t>Звільнення від покарання та його відбування.</w:t>
      </w:r>
    </w:p>
    <w:p w:rsidR="001D38F7" w:rsidRPr="008E346D" w:rsidRDefault="001D38F7" w:rsidP="00F9703B">
      <w:pPr>
        <w:pStyle w:val="8"/>
        <w:numPr>
          <w:ilvl w:val="0"/>
          <w:numId w:val="25"/>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Поняття і види звільнення від покарання і його відбування.</w:t>
      </w:r>
    </w:p>
    <w:p w:rsidR="001D38F7" w:rsidRPr="008E346D" w:rsidRDefault="001D38F7" w:rsidP="00F9703B">
      <w:pPr>
        <w:pStyle w:val="8"/>
        <w:numPr>
          <w:ilvl w:val="0"/>
          <w:numId w:val="25"/>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Відмінність звільнення від покарання і звільнення від кримінальної відповідальності.</w:t>
      </w:r>
    </w:p>
    <w:p w:rsidR="001D38F7" w:rsidRPr="008E346D" w:rsidRDefault="001D38F7" w:rsidP="00F9703B">
      <w:pPr>
        <w:pStyle w:val="8"/>
        <w:numPr>
          <w:ilvl w:val="0"/>
          <w:numId w:val="25"/>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Передумови та підстави звільнення від призначення покарання.</w:t>
      </w:r>
    </w:p>
    <w:p w:rsidR="001D38F7" w:rsidRPr="008E346D" w:rsidRDefault="001D38F7"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1D38F7" w:rsidRPr="008E346D" w:rsidRDefault="001D38F7" w:rsidP="00F9703B">
      <w:pPr>
        <w:pStyle w:val="8"/>
        <w:numPr>
          <w:ilvl w:val="0"/>
          <w:numId w:val="26"/>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Звільнення від відбування з випробуванням та його значення в досягненні цілей покарання.</w:t>
      </w:r>
    </w:p>
    <w:p w:rsidR="001D38F7" w:rsidRPr="008E346D" w:rsidRDefault="001D38F7" w:rsidP="00F9703B">
      <w:pPr>
        <w:pStyle w:val="8"/>
        <w:numPr>
          <w:ilvl w:val="0"/>
          <w:numId w:val="26"/>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 xml:space="preserve">Звільнення від відбування покарання з випробуванням </w:t>
      </w:r>
    </w:p>
    <w:p w:rsidR="003458F8" w:rsidRPr="008E346D" w:rsidRDefault="001D38F7" w:rsidP="00F9703B">
      <w:pPr>
        <w:pStyle w:val="8"/>
        <w:numPr>
          <w:ilvl w:val="0"/>
          <w:numId w:val="26"/>
        </w:numPr>
        <w:shd w:val="clear" w:color="auto" w:fill="auto"/>
        <w:tabs>
          <w:tab w:val="left" w:pos="368"/>
        </w:tabs>
        <w:spacing w:after="0" w:line="240" w:lineRule="auto"/>
        <w:ind w:left="0" w:right="20" w:firstLine="709"/>
        <w:jc w:val="both"/>
        <w:rPr>
          <w:spacing w:val="-6"/>
          <w:sz w:val="28"/>
          <w:szCs w:val="28"/>
          <w:lang w:val="uk-UA"/>
        </w:rPr>
      </w:pPr>
      <w:r w:rsidRPr="008E346D">
        <w:rPr>
          <w:spacing w:val="-6"/>
          <w:sz w:val="28"/>
          <w:szCs w:val="28"/>
          <w:lang w:val="uk-UA"/>
        </w:rPr>
        <w:t>Особливості звільнення від відбування покарання з випробуванням вагітних жінок та жінок, що мають дітей.</w:t>
      </w: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p>
    <w:p w:rsidR="00901AB3" w:rsidRPr="008E346D" w:rsidRDefault="003458F8" w:rsidP="00CD166B">
      <w:pPr>
        <w:pStyle w:val="8"/>
        <w:spacing w:after="0" w:line="240" w:lineRule="auto"/>
        <w:ind w:right="20" w:firstLine="709"/>
        <w:jc w:val="both"/>
        <w:rPr>
          <w:spacing w:val="-6"/>
          <w:sz w:val="28"/>
          <w:szCs w:val="28"/>
          <w:lang w:val="uk-UA"/>
        </w:rPr>
      </w:pPr>
      <w:r w:rsidRPr="008E346D">
        <w:rPr>
          <w:b/>
          <w:sz w:val="28"/>
          <w:szCs w:val="28"/>
          <w:lang w:val="uk-UA"/>
        </w:rPr>
        <w:t xml:space="preserve">Тема 13. </w:t>
      </w:r>
      <w:r w:rsidRPr="008E346D">
        <w:rPr>
          <w:b/>
          <w:spacing w:val="-6"/>
          <w:sz w:val="28"/>
          <w:szCs w:val="28"/>
          <w:lang w:val="uk-UA"/>
        </w:rPr>
        <w:t>Примусові заходи медичного характеру та примусове лікування.</w:t>
      </w:r>
    </w:p>
    <w:p w:rsidR="0072142E" w:rsidRPr="008E346D" w:rsidRDefault="0072142E" w:rsidP="00F9703B">
      <w:pPr>
        <w:pStyle w:val="8"/>
        <w:numPr>
          <w:ilvl w:val="0"/>
          <w:numId w:val="32"/>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Примусові заходи медичного характеру. Поняття та мета їх застосування.</w:t>
      </w:r>
    </w:p>
    <w:p w:rsidR="00901AB3" w:rsidRPr="008E346D" w:rsidRDefault="0072142E" w:rsidP="00F9703B">
      <w:pPr>
        <w:pStyle w:val="8"/>
        <w:numPr>
          <w:ilvl w:val="0"/>
          <w:numId w:val="32"/>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Особи, до яких застосовуються примус</w:t>
      </w:r>
      <w:r w:rsidR="00901AB3" w:rsidRPr="008E346D">
        <w:rPr>
          <w:spacing w:val="-6"/>
          <w:sz w:val="28"/>
          <w:szCs w:val="28"/>
          <w:lang w:val="uk-UA"/>
        </w:rPr>
        <w:t>ові заходи медичного характеру.</w:t>
      </w:r>
    </w:p>
    <w:p w:rsidR="003458F8" w:rsidRPr="008E346D" w:rsidRDefault="0072142E" w:rsidP="00F9703B">
      <w:pPr>
        <w:pStyle w:val="8"/>
        <w:numPr>
          <w:ilvl w:val="0"/>
          <w:numId w:val="32"/>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Види примусових заходів медичного характеру.</w:t>
      </w:r>
    </w:p>
    <w:p w:rsidR="003458F8" w:rsidRPr="008E346D" w:rsidRDefault="003458F8"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901AB3" w:rsidRPr="008E346D" w:rsidRDefault="00901AB3" w:rsidP="00F9703B">
      <w:pPr>
        <w:pStyle w:val="a6"/>
        <w:numPr>
          <w:ilvl w:val="0"/>
          <w:numId w:val="33"/>
        </w:numPr>
        <w:tabs>
          <w:tab w:val="left" w:pos="284"/>
          <w:tab w:val="left" w:pos="567"/>
        </w:tabs>
        <w:spacing w:after="0" w:line="240" w:lineRule="auto"/>
        <w:ind w:left="0" w:firstLine="709"/>
        <w:jc w:val="both"/>
        <w:rPr>
          <w:rFonts w:ascii="Times New Roman" w:hAnsi="Times New Roman" w:cs="Times New Roman"/>
          <w:spacing w:val="-6"/>
          <w:sz w:val="28"/>
          <w:szCs w:val="28"/>
          <w:lang w:val="uk-UA"/>
        </w:rPr>
      </w:pPr>
      <w:r w:rsidRPr="008E346D">
        <w:rPr>
          <w:rFonts w:ascii="Times New Roman" w:hAnsi="Times New Roman" w:cs="Times New Roman"/>
          <w:spacing w:val="-6"/>
          <w:sz w:val="28"/>
          <w:szCs w:val="28"/>
          <w:lang w:val="uk-UA"/>
        </w:rPr>
        <w:t>Мета застосування примусових заходів медичного характеру.</w:t>
      </w:r>
    </w:p>
    <w:p w:rsidR="003458F8" w:rsidRPr="008E346D" w:rsidRDefault="00901AB3" w:rsidP="00F9703B">
      <w:pPr>
        <w:pStyle w:val="a6"/>
        <w:numPr>
          <w:ilvl w:val="0"/>
          <w:numId w:val="33"/>
        </w:numPr>
        <w:tabs>
          <w:tab w:val="left" w:pos="284"/>
          <w:tab w:val="left" w:pos="567"/>
        </w:tabs>
        <w:spacing w:after="0" w:line="240" w:lineRule="auto"/>
        <w:ind w:left="0" w:firstLine="709"/>
        <w:jc w:val="both"/>
        <w:rPr>
          <w:rFonts w:ascii="Times New Roman" w:hAnsi="Times New Roman" w:cs="Times New Roman"/>
          <w:spacing w:val="-6"/>
          <w:sz w:val="28"/>
          <w:szCs w:val="28"/>
          <w:lang w:val="uk-UA"/>
        </w:rPr>
      </w:pPr>
      <w:r w:rsidRPr="008E346D">
        <w:rPr>
          <w:rFonts w:ascii="Times New Roman" w:hAnsi="Times New Roman" w:cs="Times New Roman"/>
          <w:spacing w:val="-6"/>
          <w:sz w:val="28"/>
          <w:szCs w:val="28"/>
          <w:lang w:val="uk-UA"/>
        </w:rPr>
        <w:t>Примусові заходи медичного характеру та їх відмінність від покарання.</w:t>
      </w:r>
    </w:p>
    <w:p w:rsidR="001D38F7" w:rsidRPr="008E346D" w:rsidRDefault="003458F8" w:rsidP="00CD166B">
      <w:pPr>
        <w:pStyle w:val="8"/>
        <w:tabs>
          <w:tab w:val="left" w:pos="368"/>
        </w:tabs>
        <w:spacing w:after="0" w:line="240" w:lineRule="auto"/>
        <w:ind w:right="20" w:firstLine="709"/>
        <w:jc w:val="both"/>
        <w:rPr>
          <w:b/>
          <w:spacing w:val="-6"/>
          <w:sz w:val="28"/>
          <w:szCs w:val="28"/>
          <w:lang w:val="uk-UA"/>
        </w:rPr>
      </w:pPr>
      <w:r w:rsidRPr="008E346D">
        <w:rPr>
          <w:b/>
          <w:sz w:val="28"/>
          <w:szCs w:val="28"/>
          <w:lang w:val="uk-UA"/>
        </w:rPr>
        <w:t xml:space="preserve">Тема 14. </w:t>
      </w:r>
      <w:r w:rsidRPr="008E346D">
        <w:rPr>
          <w:b/>
          <w:spacing w:val="-6"/>
          <w:sz w:val="28"/>
          <w:szCs w:val="28"/>
          <w:lang w:val="uk-UA"/>
        </w:rPr>
        <w:t>Особливості кримінальної відповідальності та покарання неповнолітніх.</w:t>
      </w:r>
    </w:p>
    <w:p w:rsidR="001D38F7" w:rsidRPr="008E346D" w:rsidRDefault="001D38F7" w:rsidP="00F9703B">
      <w:pPr>
        <w:pStyle w:val="8"/>
        <w:numPr>
          <w:ilvl w:val="0"/>
          <w:numId w:val="27"/>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Особливості звільнення неповнолітніх від кримінальної відповідальності.</w:t>
      </w:r>
    </w:p>
    <w:p w:rsidR="001D38F7" w:rsidRPr="008E346D" w:rsidRDefault="001D38F7" w:rsidP="00F9703B">
      <w:pPr>
        <w:pStyle w:val="8"/>
        <w:numPr>
          <w:ilvl w:val="0"/>
          <w:numId w:val="27"/>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Примусові заходи виховного характеру та їх відмінність від покарання.</w:t>
      </w:r>
    </w:p>
    <w:p w:rsidR="001D38F7" w:rsidRPr="008E346D" w:rsidRDefault="001D38F7" w:rsidP="00F9703B">
      <w:pPr>
        <w:pStyle w:val="8"/>
        <w:numPr>
          <w:ilvl w:val="0"/>
          <w:numId w:val="27"/>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Особливості покарань, що підлягають застосуванню до неповнолітніх.</w:t>
      </w:r>
    </w:p>
    <w:p w:rsidR="001D38F7" w:rsidRPr="008E346D" w:rsidRDefault="001D38F7"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1D38F7" w:rsidRPr="008E346D" w:rsidRDefault="001D38F7" w:rsidP="00F9703B">
      <w:pPr>
        <w:pStyle w:val="8"/>
        <w:numPr>
          <w:ilvl w:val="0"/>
          <w:numId w:val="28"/>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Розміри покарань, що підлягають застосуванню до неповнолітніх.</w:t>
      </w:r>
    </w:p>
    <w:p w:rsidR="001D38F7" w:rsidRPr="008E346D" w:rsidRDefault="001D38F7" w:rsidP="00F9703B">
      <w:pPr>
        <w:pStyle w:val="8"/>
        <w:numPr>
          <w:ilvl w:val="0"/>
          <w:numId w:val="28"/>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Спеціальні правила призначення покарань неповнолітнім.</w:t>
      </w:r>
    </w:p>
    <w:p w:rsidR="003458F8" w:rsidRPr="008E346D" w:rsidRDefault="001D38F7" w:rsidP="00F9703B">
      <w:pPr>
        <w:pStyle w:val="8"/>
        <w:numPr>
          <w:ilvl w:val="0"/>
          <w:numId w:val="28"/>
        </w:numPr>
        <w:shd w:val="clear" w:color="auto" w:fill="auto"/>
        <w:tabs>
          <w:tab w:val="left" w:pos="368"/>
        </w:tabs>
        <w:spacing w:after="0" w:line="240" w:lineRule="auto"/>
        <w:ind w:left="0" w:right="20" w:firstLine="709"/>
        <w:jc w:val="both"/>
        <w:rPr>
          <w:spacing w:val="-6"/>
          <w:sz w:val="28"/>
          <w:szCs w:val="28"/>
          <w:lang w:val="uk-UA"/>
        </w:rPr>
      </w:pPr>
      <w:r w:rsidRPr="008E346D">
        <w:rPr>
          <w:spacing w:val="-6"/>
          <w:sz w:val="28"/>
          <w:szCs w:val="28"/>
          <w:lang w:val="uk-UA"/>
        </w:rPr>
        <w:t>Особливості звільнення неповнолітніх від покарання.</w:t>
      </w:r>
    </w:p>
    <w:p w:rsidR="003458F8" w:rsidRPr="008E346D" w:rsidRDefault="003458F8" w:rsidP="00CD166B">
      <w:pPr>
        <w:pStyle w:val="a6"/>
        <w:tabs>
          <w:tab w:val="left" w:pos="284"/>
          <w:tab w:val="left" w:pos="567"/>
        </w:tabs>
        <w:spacing w:after="0" w:line="240" w:lineRule="auto"/>
        <w:ind w:left="0" w:firstLine="709"/>
        <w:jc w:val="both"/>
        <w:rPr>
          <w:rFonts w:ascii="Times New Roman" w:hAnsi="Times New Roman" w:cs="Times New Roman"/>
          <w:b/>
          <w:spacing w:val="-6"/>
          <w:sz w:val="28"/>
          <w:szCs w:val="28"/>
          <w:lang w:val="uk-UA"/>
        </w:rPr>
      </w:pPr>
    </w:p>
    <w:p w:rsidR="0072142E" w:rsidRPr="008E346D" w:rsidRDefault="003458F8" w:rsidP="00CD166B">
      <w:pPr>
        <w:pStyle w:val="8"/>
        <w:tabs>
          <w:tab w:val="left" w:pos="368"/>
        </w:tabs>
        <w:spacing w:after="0" w:line="240" w:lineRule="auto"/>
        <w:ind w:right="20" w:firstLine="709"/>
        <w:jc w:val="both"/>
        <w:rPr>
          <w:b/>
          <w:spacing w:val="-6"/>
          <w:sz w:val="28"/>
          <w:szCs w:val="28"/>
          <w:lang w:val="uk-UA"/>
        </w:rPr>
      </w:pPr>
      <w:r w:rsidRPr="008E346D">
        <w:rPr>
          <w:b/>
          <w:sz w:val="28"/>
          <w:szCs w:val="28"/>
          <w:lang w:val="uk-UA"/>
        </w:rPr>
        <w:t xml:space="preserve">Тема 15. </w:t>
      </w:r>
      <w:r w:rsidRPr="008E346D">
        <w:rPr>
          <w:b/>
          <w:spacing w:val="-6"/>
          <w:sz w:val="28"/>
          <w:szCs w:val="28"/>
          <w:lang w:val="uk-UA"/>
        </w:rPr>
        <w:t>Основні положення загальної частини кримінального законодавства зарубіжних країн.</w:t>
      </w:r>
    </w:p>
    <w:p w:rsidR="0072142E" w:rsidRPr="008E346D" w:rsidRDefault="0072142E" w:rsidP="00F9703B">
      <w:pPr>
        <w:pStyle w:val="8"/>
        <w:numPr>
          <w:ilvl w:val="0"/>
          <w:numId w:val="29"/>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 xml:space="preserve">Судовий прецедент як джерело кримінального права Англії та США. </w:t>
      </w:r>
      <w:r w:rsidRPr="008E346D">
        <w:rPr>
          <w:spacing w:val="-6"/>
          <w:sz w:val="28"/>
          <w:szCs w:val="28"/>
          <w:lang w:val="uk-UA"/>
        </w:rPr>
        <w:lastRenderedPageBreak/>
        <w:t>Ефективність застосування та доцільність упровадження в кримінальне право України.</w:t>
      </w:r>
    </w:p>
    <w:p w:rsidR="0072142E" w:rsidRPr="008E346D" w:rsidRDefault="0072142E" w:rsidP="00F9703B">
      <w:pPr>
        <w:pStyle w:val="8"/>
        <w:numPr>
          <w:ilvl w:val="0"/>
          <w:numId w:val="29"/>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 xml:space="preserve">Визначення підстав кримінальної відповідальності у кримінальному праві України та Німеччини. </w:t>
      </w:r>
    </w:p>
    <w:p w:rsidR="0072142E" w:rsidRPr="008E346D" w:rsidRDefault="0072142E" w:rsidP="00F9703B">
      <w:pPr>
        <w:pStyle w:val="8"/>
        <w:numPr>
          <w:ilvl w:val="0"/>
          <w:numId w:val="29"/>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 xml:space="preserve">Реалізація принципу презумпції невинуватості в кримінальному праві та законодавстві іноземних держав. </w:t>
      </w:r>
    </w:p>
    <w:p w:rsidR="0072142E" w:rsidRPr="008E346D" w:rsidRDefault="0072142E" w:rsidP="00CD166B">
      <w:pPr>
        <w:pStyle w:val="8"/>
        <w:shd w:val="clear" w:color="auto" w:fill="auto"/>
        <w:tabs>
          <w:tab w:val="left" w:pos="368"/>
        </w:tabs>
        <w:spacing w:after="0" w:line="240" w:lineRule="auto"/>
        <w:ind w:right="20" w:firstLine="709"/>
        <w:jc w:val="both"/>
        <w:rPr>
          <w:sz w:val="28"/>
          <w:szCs w:val="28"/>
          <w:lang w:val="uk-UA"/>
        </w:rPr>
      </w:pPr>
      <w:r w:rsidRPr="008E346D">
        <w:rPr>
          <w:rStyle w:val="220"/>
          <w:rFonts w:eastAsiaTheme="minorEastAsia"/>
          <w:bCs w:val="0"/>
          <w:sz w:val="28"/>
          <w:szCs w:val="28"/>
        </w:rPr>
        <w:t>Питання для самоконтролю</w:t>
      </w:r>
    </w:p>
    <w:p w:rsidR="0072142E" w:rsidRPr="008E346D" w:rsidRDefault="0072142E" w:rsidP="00F9703B">
      <w:pPr>
        <w:pStyle w:val="8"/>
        <w:numPr>
          <w:ilvl w:val="0"/>
          <w:numId w:val="30"/>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Злочини, для яких винність не є обов</w:t>
      </w:r>
      <w:r w:rsidR="00CD166B" w:rsidRPr="008E346D">
        <w:rPr>
          <w:spacing w:val="-6"/>
          <w:sz w:val="28"/>
          <w:szCs w:val="28"/>
          <w:lang w:val="uk-UA"/>
        </w:rPr>
        <w:t>’</w:t>
      </w:r>
      <w:r w:rsidRPr="008E346D">
        <w:rPr>
          <w:spacing w:val="-6"/>
          <w:sz w:val="28"/>
          <w:szCs w:val="28"/>
          <w:lang w:val="uk-UA"/>
        </w:rPr>
        <w:t xml:space="preserve">язковою ознакою за кримінальним законодавством Англії. </w:t>
      </w:r>
    </w:p>
    <w:p w:rsidR="0072142E" w:rsidRPr="008E346D" w:rsidRDefault="0072142E" w:rsidP="00F9703B">
      <w:pPr>
        <w:pStyle w:val="8"/>
        <w:numPr>
          <w:ilvl w:val="0"/>
          <w:numId w:val="30"/>
        </w:numPr>
        <w:tabs>
          <w:tab w:val="left" w:pos="368"/>
        </w:tabs>
        <w:spacing w:after="0" w:line="240" w:lineRule="auto"/>
        <w:ind w:left="0" w:right="20" w:firstLine="709"/>
        <w:jc w:val="both"/>
        <w:rPr>
          <w:spacing w:val="-6"/>
          <w:sz w:val="28"/>
          <w:szCs w:val="28"/>
          <w:lang w:val="uk-UA"/>
        </w:rPr>
      </w:pPr>
      <w:r w:rsidRPr="008E346D">
        <w:rPr>
          <w:spacing w:val="-6"/>
          <w:sz w:val="28"/>
          <w:szCs w:val="28"/>
          <w:lang w:val="uk-UA"/>
        </w:rPr>
        <w:t>Поняття та ознаки злочину за кримінальним правом та чинним кримінальним законодавством провідних держав світу та КК України.</w:t>
      </w:r>
    </w:p>
    <w:p w:rsidR="0072142E" w:rsidRPr="008E346D" w:rsidRDefault="0072142E" w:rsidP="00F9703B">
      <w:pPr>
        <w:pStyle w:val="8"/>
        <w:numPr>
          <w:ilvl w:val="0"/>
          <w:numId w:val="30"/>
        </w:numPr>
        <w:shd w:val="clear" w:color="auto" w:fill="auto"/>
        <w:tabs>
          <w:tab w:val="left" w:pos="284"/>
          <w:tab w:val="left" w:pos="368"/>
          <w:tab w:val="left" w:pos="567"/>
        </w:tabs>
        <w:spacing w:after="0" w:line="240" w:lineRule="auto"/>
        <w:ind w:left="0" w:right="20" w:firstLine="709"/>
        <w:jc w:val="both"/>
        <w:rPr>
          <w:b/>
          <w:bCs/>
          <w:sz w:val="28"/>
          <w:szCs w:val="28"/>
          <w:lang w:val="uk-UA"/>
        </w:rPr>
      </w:pPr>
      <w:r w:rsidRPr="008E346D">
        <w:rPr>
          <w:spacing w:val="-6"/>
          <w:sz w:val="28"/>
          <w:szCs w:val="28"/>
          <w:lang w:val="uk-UA"/>
        </w:rPr>
        <w:t>Поняття та ознаки суб</w:t>
      </w:r>
      <w:r w:rsidR="00CD166B" w:rsidRPr="008E346D">
        <w:rPr>
          <w:spacing w:val="-6"/>
          <w:sz w:val="28"/>
          <w:szCs w:val="28"/>
          <w:lang w:val="uk-UA"/>
        </w:rPr>
        <w:t>’</w:t>
      </w:r>
      <w:r w:rsidRPr="008E346D">
        <w:rPr>
          <w:spacing w:val="-6"/>
          <w:sz w:val="28"/>
          <w:szCs w:val="28"/>
          <w:lang w:val="uk-UA"/>
        </w:rPr>
        <w:t xml:space="preserve">єкта злочину за КК іноземних держав. </w:t>
      </w:r>
      <w:r w:rsidRPr="008E346D">
        <w:rPr>
          <w:b/>
          <w:sz w:val="28"/>
          <w:szCs w:val="28"/>
          <w:lang w:val="uk-UA"/>
        </w:rPr>
        <w:br w:type="page"/>
      </w:r>
    </w:p>
    <w:p w:rsidR="00D73690" w:rsidRPr="008E346D" w:rsidRDefault="00D73690" w:rsidP="0077513C">
      <w:pPr>
        <w:pStyle w:val="a3"/>
        <w:spacing w:line="360" w:lineRule="auto"/>
        <w:jc w:val="center"/>
        <w:rPr>
          <w:b/>
          <w:sz w:val="28"/>
          <w:szCs w:val="28"/>
        </w:rPr>
      </w:pPr>
      <w:r w:rsidRPr="008E346D">
        <w:rPr>
          <w:b/>
          <w:sz w:val="28"/>
          <w:szCs w:val="28"/>
        </w:rPr>
        <w:lastRenderedPageBreak/>
        <w:t xml:space="preserve">Тематика </w:t>
      </w:r>
      <w:r w:rsidR="009270EA" w:rsidRPr="008E346D">
        <w:rPr>
          <w:b/>
          <w:sz w:val="28"/>
          <w:szCs w:val="28"/>
        </w:rPr>
        <w:t>індивідуальної</w:t>
      </w:r>
      <w:r w:rsidRPr="008E346D">
        <w:rPr>
          <w:b/>
          <w:sz w:val="28"/>
          <w:szCs w:val="28"/>
        </w:rPr>
        <w:t xml:space="preserve"> роботи студентів.</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Поняття, структура та тлумачення закону про кримінальну відповідальність.</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Чинність закону про кримінальну відповідальність в часі.</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Чинність закону про кримінальну відповідальність у просторі.</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Поняття злочину та його ознаки.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Класифікація злочинів.</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Кримінальна відповідальність: поняття, підстави, форми реалізації.</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Склад злочину.</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Об</w:t>
      </w:r>
      <w:r w:rsidR="00CD166B" w:rsidRPr="008E346D">
        <w:rPr>
          <w:color w:val="000000"/>
          <w:sz w:val="28"/>
          <w:szCs w:val="28"/>
          <w:lang w:val="uk-UA"/>
        </w:rPr>
        <w:t>’</w:t>
      </w:r>
      <w:r w:rsidRPr="008E346D">
        <w:rPr>
          <w:color w:val="000000"/>
          <w:sz w:val="28"/>
          <w:szCs w:val="28"/>
          <w:lang w:val="uk-UA"/>
        </w:rPr>
        <w:t>єкт злочину: поняття, види, значення.</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Об</w:t>
      </w:r>
      <w:r w:rsidR="00CD166B" w:rsidRPr="008E346D">
        <w:rPr>
          <w:color w:val="000000"/>
          <w:sz w:val="28"/>
          <w:szCs w:val="28"/>
          <w:lang w:val="uk-UA"/>
        </w:rPr>
        <w:t>’</w:t>
      </w:r>
      <w:r w:rsidRPr="008E346D">
        <w:rPr>
          <w:color w:val="000000"/>
          <w:sz w:val="28"/>
          <w:szCs w:val="28"/>
          <w:lang w:val="uk-UA"/>
        </w:rPr>
        <w:t>єктивна сторона складу злочину: поняття, ознаки.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Суспільно небезпечне діяння як ознака об</w:t>
      </w:r>
      <w:r w:rsidR="00CD166B" w:rsidRPr="008E346D">
        <w:rPr>
          <w:color w:val="000000"/>
          <w:sz w:val="28"/>
          <w:szCs w:val="28"/>
          <w:lang w:val="uk-UA"/>
        </w:rPr>
        <w:t>’</w:t>
      </w:r>
      <w:r w:rsidRPr="008E346D">
        <w:rPr>
          <w:color w:val="000000"/>
          <w:sz w:val="28"/>
          <w:szCs w:val="28"/>
          <w:lang w:val="uk-UA"/>
        </w:rPr>
        <w:t>єктивної сторони складу злочину.</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Причинний зв</w:t>
      </w:r>
      <w:r w:rsidR="00CD166B" w:rsidRPr="008E346D">
        <w:rPr>
          <w:color w:val="000000"/>
          <w:sz w:val="28"/>
          <w:szCs w:val="28"/>
          <w:lang w:val="uk-UA"/>
        </w:rPr>
        <w:t>’</w:t>
      </w:r>
      <w:r w:rsidRPr="008E346D">
        <w:rPr>
          <w:color w:val="000000"/>
          <w:sz w:val="28"/>
          <w:szCs w:val="28"/>
          <w:lang w:val="uk-UA"/>
        </w:rPr>
        <w:t>язок у кримінальному праві: поняття, види, кримінально-правове значення.</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Суспільно небезпечні наслідки: поняття, види, кримінально-правове значення.</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Суб</w:t>
      </w:r>
      <w:r w:rsidR="00CD166B" w:rsidRPr="008E346D">
        <w:rPr>
          <w:color w:val="000000"/>
          <w:sz w:val="28"/>
          <w:szCs w:val="28"/>
          <w:lang w:val="uk-UA"/>
        </w:rPr>
        <w:t>’</w:t>
      </w:r>
      <w:r w:rsidRPr="008E346D">
        <w:rPr>
          <w:color w:val="000000"/>
          <w:sz w:val="28"/>
          <w:szCs w:val="28"/>
          <w:lang w:val="uk-UA"/>
        </w:rPr>
        <w:t>єкт злочину: поняття, ознаки, види.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Неосудність за кримінальним правом України.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Суб</w:t>
      </w:r>
      <w:r w:rsidR="00CD166B" w:rsidRPr="008E346D">
        <w:rPr>
          <w:color w:val="000000"/>
          <w:sz w:val="28"/>
          <w:szCs w:val="28"/>
          <w:lang w:val="uk-UA"/>
        </w:rPr>
        <w:t>’</w:t>
      </w:r>
      <w:r w:rsidRPr="008E346D">
        <w:rPr>
          <w:color w:val="000000"/>
          <w:sz w:val="28"/>
          <w:szCs w:val="28"/>
          <w:lang w:val="uk-UA"/>
        </w:rPr>
        <w:t>єктивна сторона складу злочину: поняття, ознаки.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Вина у кримінальному праві та її форми.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Помилка у кримінальному праві: поняття та види.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Стадії вчинення умисного злочину: поняття, види, кримінально-правова характеристика.</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Готування до вчинення злочину: поняття, значення для кримінальної відповідальності.</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Замах на вчинення злочину: поняття, види та відповідальність за замах.</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Добровільна відмова від вчинення злочину.</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Поняття і ознаки співучасті.</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Види співучасників злочину та особливості їх відповідальності.</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Форми співучасті у злочині за чинним КК України.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Множинність злочинів: поняття, ознаки та види.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Поняття і види одиничних злочинів.</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Обставини, що виключають злочинність діяння: кримінально-правова характеристика та види.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Необхідна оборона, як обставина, що виключає злочинність діяння: поняття та ознаки.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Крайня необхідність, як обставина, що виключає злочинність діяння: поняття та ознаки.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Звільнення від кримінальної відповідальності: юридична природа, кримінально-правовий зміст та види.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Поняття покарання та його мета.</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lastRenderedPageBreak/>
        <w:t>Система видів покарань за кримінальним правом України: її правова характеристика та значення.</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Призначення покарання за кримінальним правом України: загальні засади та види.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Звільнення від покарання та його відбування: юридична природа, кримінально-правовий зміст та види.</w:t>
      </w:r>
    </w:p>
    <w:p w:rsidR="00901AB3" w:rsidRPr="008E346D" w:rsidRDefault="00901AB3" w:rsidP="00F9703B">
      <w:pPr>
        <w:pStyle w:val="af6"/>
        <w:numPr>
          <w:ilvl w:val="0"/>
          <w:numId w:val="34"/>
        </w:numPr>
        <w:tabs>
          <w:tab w:val="clear" w:pos="720"/>
        </w:tabs>
        <w:ind w:left="426"/>
        <w:jc w:val="both"/>
        <w:rPr>
          <w:color w:val="000000"/>
          <w:sz w:val="28"/>
          <w:szCs w:val="28"/>
          <w:lang w:val="uk-UA"/>
        </w:rPr>
      </w:pPr>
      <w:r w:rsidRPr="008E346D">
        <w:rPr>
          <w:color w:val="000000"/>
          <w:sz w:val="28"/>
          <w:szCs w:val="28"/>
          <w:lang w:val="uk-UA"/>
        </w:rPr>
        <w:t>Особливості кримінальної відповідальності та покарання неповнолітніх.</w:t>
      </w:r>
    </w:p>
    <w:p w:rsidR="0072142E" w:rsidRPr="008E346D" w:rsidRDefault="0072142E" w:rsidP="00901AB3">
      <w:pPr>
        <w:rPr>
          <w:rFonts w:ascii="Times New Roman" w:hAnsi="Times New Roman" w:cs="Times New Roman"/>
          <w:sz w:val="28"/>
          <w:szCs w:val="28"/>
          <w:lang w:val="uk-UA"/>
        </w:rPr>
      </w:pPr>
      <w:r w:rsidRPr="008E346D">
        <w:rPr>
          <w:rFonts w:ascii="Times New Roman" w:hAnsi="Times New Roman" w:cs="Times New Roman"/>
          <w:sz w:val="28"/>
          <w:szCs w:val="28"/>
          <w:lang w:val="uk-UA"/>
        </w:rPr>
        <w:br w:type="page"/>
      </w:r>
    </w:p>
    <w:p w:rsidR="00F05907" w:rsidRPr="008E346D" w:rsidRDefault="00F05907" w:rsidP="00F05907">
      <w:pPr>
        <w:spacing w:after="0" w:line="360" w:lineRule="auto"/>
        <w:ind w:left="720"/>
        <w:jc w:val="both"/>
        <w:rPr>
          <w:rFonts w:ascii="Times New Roman" w:hAnsi="Times New Roman" w:cs="Times New Roman"/>
          <w:sz w:val="28"/>
          <w:szCs w:val="28"/>
          <w:lang w:val="uk-UA"/>
        </w:rPr>
      </w:pPr>
    </w:p>
    <w:p w:rsidR="00F05907" w:rsidRPr="008E346D" w:rsidRDefault="00F05907" w:rsidP="0072142E">
      <w:pPr>
        <w:spacing w:after="0" w:line="360" w:lineRule="auto"/>
        <w:ind w:firstLine="284"/>
        <w:jc w:val="center"/>
        <w:rPr>
          <w:rFonts w:ascii="Times New Roman" w:hAnsi="Times New Roman" w:cs="Times New Roman"/>
          <w:b/>
          <w:sz w:val="28"/>
          <w:szCs w:val="28"/>
          <w:lang w:val="uk-UA"/>
        </w:rPr>
      </w:pPr>
      <w:r w:rsidRPr="008E346D">
        <w:rPr>
          <w:rFonts w:ascii="Times New Roman" w:hAnsi="Times New Roman" w:cs="Times New Roman"/>
          <w:b/>
          <w:sz w:val="28"/>
          <w:szCs w:val="28"/>
          <w:lang w:val="uk-UA"/>
        </w:rPr>
        <w:t>Список використаної літератури:</w:t>
      </w:r>
    </w:p>
    <w:p w:rsidR="0072142E" w:rsidRPr="0072142E" w:rsidRDefault="0072142E" w:rsidP="0072142E">
      <w:pPr>
        <w:keepNext/>
        <w:tabs>
          <w:tab w:val="num" w:pos="0"/>
          <w:tab w:val="left" w:pos="360"/>
          <w:tab w:val="left" w:pos="709"/>
        </w:tabs>
        <w:spacing w:after="0" w:line="240" w:lineRule="auto"/>
        <w:ind w:firstLine="284"/>
        <w:jc w:val="center"/>
        <w:outlineLvl w:val="0"/>
        <w:rPr>
          <w:rFonts w:ascii="Times New Roman" w:eastAsia="Times New Roman" w:hAnsi="Times New Roman" w:cs="Times New Roman"/>
          <w:b/>
          <w:bCs/>
          <w:sz w:val="28"/>
          <w:szCs w:val="28"/>
          <w:lang w:val="uk-UA"/>
        </w:rPr>
      </w:pPr>
      <w:r w:rsidRPr="0072142E">
        <w:rPr>
          <w:rFonts w:ascii="Times New Roman" w:eastAsia="Times New Roman" w:hAnsi="Times New Roman" w:cs="Times New Roman"/>
          <w:b/>
          <w:bCs/>
          <w:sz w:val="28"/>
          <w:szCs w:val="28"/>
          <w:lang w:val="uk-UA"/>
        </w:rPr>
        <w:t>Постанови Пленуму Верховного Суду України (ППВСУ)</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bCs/>
          <w:sz w:val="28"/>
          <w:szCs w:val="28"/>
          <w:lang w:val="uk-UA"/>
        </w:rPr>
        <w:t xml:space="preserve"> </w:t>
      </w:r>
      <w:r w:rsidRPr="0072142E">
        <w:rPr>
          <w:rFonts w:ascii="Times New Roman" w:eastAsia="Times New Roman" w:hAnsi="Times New Roman" w:cs="Times New Roman"/>
          <w:sz w:val="28"/>
          <w:szCs w:val="28"/>
          <w:lang w:val="uk-UA"/>
        </w:rPr>
        <w:t>Аналіз роботи судів загальної юрисдикції в 2002 р. за даними судової статистики // ВВСУ. – 2003. - № 3. – С. 40-45.</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Аналіз роботи судів загальної юрисдикції у 2003 р. (за даними судової статистики) // ВВСУ. – 2004. - № 5. – С. 28-39.</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Аналіз розгляду судами кримінальних справ про злочині вчинені організованими групами або злочинними організаціями за даними судової статистики) // ВВСУ. – 2004. - № 8. – С. 29-32.</w:t>
      </w:r>
    </w:p>
    <w:p w:rsidR="0072142E" w:rsidRPr="0072142E" w:rsidRDefault="0072142E" w:rsidP="0072142E">
      <w:pPr>
        <w:tabs>
          <w:tab w:val="left" w:pos="360"/>
          <w:tab w:val="left" w:pos="709"/>
          <w:tab w:val="num" w:pos="993"/>
        </w:tabs>
        <w:spacing w:after="120" w:line="480" w:lineRule="auto"/>
        <w:ind w:firstLine="284"/>
        <w:jc w:val="center"/>
        <w:rPr>
          <w:rFonts w:ascii="Times New Roman" w:eastAsia="Times New Roman" w:hAnsi="Times New Roman" w:cs="Times New Roman"/>
          <w:b/>
          <w:bCs/>
          <w:sz w:val="28"/>
          <w:szCs w:val="28"/>
          <w:lang w:val="uk-UA"/>
        </w:rPr>
      </w:pPr>
      <w:r w:rsidRPr="0072142E">
        <w:rPr>
          <w:rFonts w:ascii="Times New Roman" w:eastAsia="Times New Roman" w:hAnsi="Times New Roman" w:cs="Times New Roman"/>
          <w:b/>
          <w:bCs/>
          <w:color w:val="000000"/>
          <w:sz w:val="28"/>
          <w:szCs w:val="28"/>
          <w:lang w:val="uk-UA"/>
        </w:rPr>
        <w:t>Матеріали практики</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Постанови Пленуму Верховного Суду України (1963-2000) станом на 1 травня 2000 р.: Офіційне видання / За ред. В.Ф. Бойка. У 2-х т. </w:t>
      </w:r>
      <w:r w:rsidRPr="0072142E">
        <w:rPr>
          <w:rFonts w:ascii="Times New Roman" w:eastAsia="Times New Roman" w:hAnsi="Times New Roman" w:cs="Times New Roman"/>
          <w:sz w:val="28"/>
          <w:szCs w:val="28"/>
          <w:lang w:val="uk-UA"/>
        </w:rPr>
        <w:noBreakHyphen/>
        <w:t xml:space="preserve"> Т 2. – К.: А.С.К., 2000.</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Постанови Пленуму Верховного Суду України (1972-2002) – К.: А.С.К., 2003. – 560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ППВСУ № 3 від  25.04.2003 р. “Про практику застосування судами законодавства про відповідальність за окремі злочини у сфері господарської діяльності”   //ЮВУ (ІПБ). – 2003. – 28 червня.</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ППВСУ від 08.10.2004 р. №15 „Про деякі питання застосування законодавства про відповідальність за ухилення від сплати податків, зборів, інших обов</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язкових платежів”  // ВВСУ. – 2005. - № 1. – С. 9-12.</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ППВСУ від 15 квітня 2005 р. № 5 “Про практику застосування судами законодавства про кримінальну відповідальність за легалізацію (відмивання) доходів, одержаних злочинним шляхом» // ВВСУ– 2005.- № 5.– С.9-12.</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ППВСУ від 16.04.2004 р. №5 „Про практику застосування судами України законодавства у справах про злочини неповнолітніх” // Постанови Пленуму Верховного Суду в кримінальних справах / За заг. ред. В.Т. Маляренка. – К.: Юрінком Інтер, 2005. – С. 300.</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ППВСУ від 23 грудня 2005 р. № 13 «Про практику розгляду судами кримінальних справ про злочини, вчинені стійкими злочинними об</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єднаннями» //ВВСУ.-2006.- №1.- С.2-6.</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ППВСУ від 23.12.2005 р. № 14  „Про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ВВСУ.- 2006.-№2. С. 6-11. </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ППВСУ від 26 квітня 2002 р. №3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 ЮВУ (ІПБ). - 2002. - 29 червня – 5 липня. -  № 26. - С.26-29.</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lastRenderedPageBreak/>
        <w:t>ППВСУ від 26 квітня 2002 р. №4 “Про судову практику у справах про злочини у сфері обігу наркотичних засобів, психотропних речовин, їх аналогів або прекурсорів” // ВВСУ. – 2002. -№4. – С.10-21 (вкладка).</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ППВСУ від 27.02.2004 р. №2 „Про застосування судами законодавства про відповідальність за втягнення неповнолітніх у злочинну чи іншу антигромадську діяльність” // Постанови Пленуму Верховного Суду в кримінальних справах / За заг. ред. В.Т. Маляренка. – К.: Юрінком Інтер, 2005. – С. 292.</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ППВСУ від 28.05.2004 р. №9 „Про деякі питання застосування судами України адміністративного та кримінального законодавства у зв</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язку з набранням чинності Законом України від 22 травня 2003 р. „Про податок з доходів фізичних осіб” // Постанови Пленуму Верховного Суду в кримінальних справах / За заг. ред. В.Т. Маляренка. – К.: Юрінком Інтер, 2005. – С. 310</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ППВСУ від 3 червня 2005 р. № 8 «Про судову практику у справах про контрабанду та порушення митних правил»  // ВВСУ. – 2005. - № 6. – С. 10-13.</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Практика судів України з кримінальних справ 2001-2005 / В.Т. Маляренко. – К.: Юрінком Інтер, 2005. – 464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Розгляд судами справ про злочини, вчинені організованими групами (за матеріалами статистичного аналізу) // ВВСУ. - № 1. – С. 29-33.</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Структура видів покарання, призначених засудженим особам (за вироками, що набрали законної сили) / Кількість розглянутих судами України справ та матеріалів // ВВСУ. – 2005. - №4. – С. 12.</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Судимість осіб та призначення мір кримінального покарання у 2003 р. // ВВСУ. – 2004. - №4. – С. 28-33.</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Судова практика у справах про злісне ухилення від сплати аліментів на утримання дітей // ВВСУ.–2004. - №1. – С. 27-28.</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Узагальнення ВСУ „Про практику застосування судами законодавства, що регулює закриття кримінальних справ” // ВВСУ. – 2004. - №2. – С. 27-33.</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Узагальнення практики розгляду судами України кримінальних справ про злочини, передбачені ст.ст. 209, 209-1 та 306 КК України // Законодавство України: НПК. – 2005. - №7. – С. 16-35.</w:t>
      </w:r>
    </w:p>
    <w:p w:rsidR="0072142E" w:rsidRPr="0072142E" w:rsidRDefault="0072142E" w:rsidP="0072142E">
      <w:pPr>
        <w:tabs>
          <w:tab w:val="num" w:pos="0"/>
          <w:tab w:val="left" w:pos="360"/>
          <w:tab w:val="left" w:pos="709"/>
          <w:tab w:val="num" w:pos="993"/>
        </w:tabs>
        <w:spacing w:after="120" w:line="480" w:lineRule="auto"/>
        <w:ind w:firstLine="284"/>
        <w:jc w:val="center"/>
        <w:rPr>
          <w:rFonts w:ascii="Times New Roman" w:eastAsia="Times New Roman" w:hAnsi="Times New Roman" w:cs="Times New Roman"/>
          <w:b/>
          <w:sz w:val="28"/>
          <w:szCs w:val="28"/>
          <w:lang w:val="uk-UA"/>
        </w:rPr>
      </w:pPr>
      <w:r w:rsidRPr="0072142E">
        <w:rPr>
          <w:rFonts w:ascii="Times New Roman" w:eastAsia="Times New Roman" w:hAnsi="Times New Roman" w:cs="Times New Roman"/>
          <w:b/>
          <w:sz w:val="28"/>
          <w:szCs w:val="28"/>
          <w:lang w:val="uk-UA"/>
        </w:rPr>
        <w:t>Коментарі до КК України</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Коржанський М.Й. Науковий коментар Кримінального кодексу України. – К.: Атіка, Академія, Ельга-Н, 2001.</w:t>
      </w:r>
      <w:r w:rsidRPr="0072142E">
        <w:rPr>
          <w:rFonts w:ascii="Times New Roman" w:eastAsia="Times New Roman" w:hAnsi="Times New Roman" w:cs="Times New Roman"/>
          <w:sz w:val="28"/>
          <w:szCs w:val="28"/>
          <w:lang w:val="uk-UA"/>
        </w:rPr>
        <w:noBreakHyphen/>
        <w:t>656 с.</w:t>
      </w:r>
    </w:p>
    <w:p w:rsidR="0072142E" w:rsidRPr="0072142E" w:rsidRDefault="0072142E" w:rsidP="00F9703B">
      <w:pPr>
        <w:numPr>
          <w:ilvl w:val="0"/>
          <w:numId w:val="31"/>
        </w:numPr>
        <w:tabs>
          <w:tab w:val="num" w:pos="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Кримінальний Кодекс України: Науково-практичний коментар / [Баулін Ю.В, Борисов В.І, Гавриш С.Б. та ін.]; за заг. ред. В.В. Сташиса, В.Я. Тація. – Х.: Одіссей, 2008. – 1208 с. </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Кримінальний кодекс України: Науково-практичний коментар / За ред. В.В. Сташиса, В.Я. Тація. – К.: Ін Юре, 2003. – 1196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lastRenderedPageBreak/>
        <w:t>Науково-практичний коментар до Кримінального кодексу України / За заг. ред. В.Г. Гончаренка, П.П. Андрушка. – Кн. 1. Загальна частина. – К.: Форум, 2005. – 325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Науково-практичний коментар до Кримінального кодексу України / За заг. ред. В.Г. Гончаренка, П.П. Андрушка. – Кн. 2. Особлива частина. – К.: Форум, 2005. – 673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Науково-практичний коментар до Кримінального кодексу України / За заг. ред. В.Г. Гончаренка, П.П. Андрушка. – Кн. 3. Особлива частина. – К.: Форум, 2005. – 584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Науково-практичний коментар до Кримінального кодексу України. 4-те вид. переробл. та доповн.  / Відп. ред. С.С. Яценко. –К.: А.С.К., 2005.– 868 с.</w:t>
      </w:r>
    </w:p>
    <w:p w:rsidR="0072142E" w:rsidRPr="0072142E" w:rsidRDefault="0072142E" w:rsidP="00F9703B">
      <w:pPr>
        <w:numPr>
          <w:ilvl w:val="0"/>
          <w:numId w:val="31"/>
        </w:numPr>
        <w:tabs>
          <w:tab w:val="num" w:pos="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Науково-практичний коментар Кримінального кодексу України / [В.К. Грищук, О.О. Дудоров, А.М. Ришелюк та ін.]; за ред. М.І. Мельника, М.І. Хавронюка. – [6-те видання, переробл. і доповн.]. – К.: Юридична думка, 2009. – 1236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Науково-практичний коментар Кримінального кодексу України. 3-те вид., переробл. та доповн. / За ред. М.І. Мельника, М.І. Хавронюка. – К.: Атіка, 2003. – 1056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Уголовный кодекс Украины. Комментарий / Под ред. Ю.А. Кармазина, Е.Л. Стрельцова.– Х.:Одиссей, 2001.– 960 с.</w:t>
      </w:r>
    </w:p>
    <w:p w:rsidR="0072142E" w:rsidRPr="0072142E" w:rsidRDefault="0072142E" w:rsidP="0072142E">
      <w:pPr>
        <w:keepNext/>
        <w:tabs>
          <w:tab w:val="left" w:pos="709"/>
          <w:tab w:val="num" w:pos="993"/>
        </w:tabs>
        <w:spacing w:before="240" w:after="60" w:line="240" w:lineRule="auto"/>
        <w:ind w:firstLine="284"/>
        <w:jc w:val="center"/>
        <w:outlineLvl w:val="2"/>
        <w:rPr>
          <w:rFonts w:ascii="Times New Roman" w:eastAsia="Times New Roman" w:hAnsi="Times New Roman" w:cs="Times New Roman"/>
          <w:b/>
          <w:bCs/>
          <w:caps/>
          <w:sz w:val="28"/>
          <w:szCs w:val="28"/>
          <w:lang w:val="uk-UA"/>
        </w:rPr>
      </w:pPr>
      <w:r w:rsidRPr="0072142E">
        <w:rPr>
          <w:rFonts w:ascii="Times New Roman" w:eastAsia="Times New Roman" w:hAnsi="Times New Roman" w:cs="Times New Roman"/>
          <w:b/>
          <w:bCs/>
          <w:sz w:val="28"/>
          <w:szCs w:val="28"/>
          <w:lang w:val="uk-UA"/>
        </w:rPr>
        <w:t>Підручники, посібники</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Андрусів Г.В., Бантишев О.Ф., Романюк Б.В. Кримінальне право України. Особлива частина: Посібник для підготовки до іспитів. -  К.: Вид. Паливода А.В., 2002. – 292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Андрушко П.П. Кримінально-правова охорона інтелектуальної власності в Україні. – К.: Форум, 2004.–160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Базов В.П. Кримінальна відповідальність за серйозні порушення міжнародного гуманітарного права. Навч. посібник. – К.: Істина, 2003. – 136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Берзін П.С. Злочини у сфері господарської діяльності: методика обчислення матеріальної шкоди. – К.: Юрисконсульт, 2005. – 149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Діяльність органів внутрішніх справ по запобіганню торгівлі людьми / Навч. посібник. За ред. О.М. Бандурки. – Х.: Вид-во НУВС, 2001. – 244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Злочини у сфері використання ЕОМ (комп</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ютерів), систем та комп</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ютерних мереж і мереж електрозв</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язку: Наук.-практ. коментар. - К.: Вид. МВС Укр., 2005. – 27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Коржанський М.Й. Кваліфікація злочинів. Навч. посібник. Вид. 2-ге.  – К.: Атіка, 2002. – 640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Коржанський М.Й. Кримінальне право та законодавство України. Частина Особлива. Курс лекцій. – К.: Атіка, 2001. – 544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Кримінальна відповідальність за легалізацію (відмивання) доходів, одержаних злочинним шляхом / П.П. Андрушко, М.Є.Короткевич. – К.: Форум, 2005. – 296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lastRenderedPageBreak/>
        <w:t>Кримінальне законодавство України. Порівняльний аналіз статей Кримінального кодексу України 2001 р./ С.В. Гізімчук, Ю.В. Гродецький, С.В. Гринчак. За заг. ред. В.В. Сташиса. – К.: Ін Юре, 2001. – 284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Кримінальне право в запитаннях і відповідях. Загальна частина (Посібник для підгот. до іспитів) / За заг. ред. В.А.Клименка. – К.: Атіка, 2003 – 288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Кримінальне право України. Особлива частина: Підручник / За ред. М.І. Мельника, В.А. Клименка. – К.: Юрид. думка, 2004. – 656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Кримінальне право України. Особлива частина: Практикум / І.П. Козаченко, О.М. Костенко, В.К. Матвійчук та ін. – К.: Азимут-Україна, 2005. – 384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Кримінальне право України: Заг. частина: Підручник / Відп. ред. Я.Ю. Кондрат</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єв. – К.: Правові джерела, 2002. – 432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Кримінальне право України: Загальна та Особлива частини: Навч. посібник / В.О. Кузнєцов, М.П. Стрельбицький, В.К. Гіжевський. – К.: Істина, 2005. – 380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Кримінальне право України: Навч. посібник / За ред. О.М.Омельчука. – К.: Наук. думка, 2004. – 297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Кримінальне право України: Особлива частина : Підручник для курсантів юрид. спец. вищ. закладів освіти  / За ред. М.І. Бажанова, В.В. Сташиса, В.Я. Тація. – 2-ге вид. перероб. і доп. </w:t>
      </w:r>
      <w:r w:rsidRPr="0072142E">
        <w:rPr>
          <w:rFonts w:ascii="Times New Roman" w:eastAsia="Times New Roman" w:hAnsi="Times New Roman" w:cs="Times New Roman"/>
          <w:sz w:val="28"/>
          <w:szCs w:val="28"/>
          <w:lang w:val="uk-UA"/>
        </w:rPr>
        <w:noBreakHyphen/>
        <w:t xml:space="preserve"> К.: Юрінком Інтер,  2005. – 544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Кримінальне право України: Практикум / За ред. С.С.Яценка. – К.: Юрінком Інтер, 2004. – 592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Кримінальний кодекс України від 5 квітня 2001 р. / М.І.Хавронюк. Категорії злочинів і санкції Особливої частини КК України: наукове дослідження та деякі висновки. За ред. М.І. Мельника.– К.: А.С.К., 2001. –304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Кузнєцов В.В., Савченко А.В. Теорія кваліфікації злочинів: Підручник. – К.: ПАЛИВОДА А.В., 2005. – 416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Кузнєцов В.В., Савченко А.В., Плугатир В.С. Кримінальне право України. Питання та задачі (з відповідями) до державних іспитів: Навчальний посібник / За заг. ред. В.Я.Горбачевського. – К.: Атіка, 2004. – 296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Кузнєцов В.О., Гіжевський В.К. Кримінальне право України. Повний курс у схемах  і таблицях: Навчальний посібник для вузів. - К.: Кондор, 2005. - 460с.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Лемешко О.М. Кримінально-правова оцінка потурання вчиненню злочину. – Х.: Фінн, 2003. – 160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Литвин О.П. Злочини  проти екологічної й громадської безпеки здоров</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я населення: Навч. посібник. – Черкаси: Східноєвроп. ун-т екон. і менеджменту, 2004. – 366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 Литвин О.П. Злочини  проти життя: навч. посібник. – К.: Вид-во Європ. ун-ту, 2002. – 232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Магарін М.С. Загальна частина кримінального права України у схемах: Навч. посібн. – Х.: Одиссей, 2003. – 112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lastRenderedPageBreak/>
        <w:t>Малахов И.П. Основы уголовного права. Общая часть. Разд. І. Основания уголовной ответственности: Учеб. пособие.– К.: МАУП, 2000. – 192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Маляренко В.Т. Про покарання за новим Кримінальним кодексом України. – К.: Фонд „Правова ініціатива”, 2003. –156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Матишевський П. Кримінальне право України: Загальна частина: Підруч. для студ. юрид. вузів і фак. – К.: А.С.К., 2001. – 352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Мельник М.І. Кримінальна відповідальність за злочини проти виборчих прав. – К.: Атіка, 2005. – 144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Мельник М.І., Редька А.І., Хавронюк М.І. Науково-практичний коментар до Закону України “Про боротьбу з корупцією” / За ред. М.І. Мельника. – К.: Атіка, 2003. – 320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Музика А.А., Азаров Д.С. Законодавство України про відповідальність за „комп</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ютерні” злочини: Наук.-практ. комент. і шляхи вдосконалення. – К.: Вид. Паливода А.В., 2005. – 120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Навроцький В.О. Кримінальне право України. Особлива частина: Курс лекцій. – К.: “Знання”,  2000. – 771с.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Навроцький В.О. Наступність кримінального законодавства України (порівняльний аналіз КК України 1960 р. та 2001 р.). – К.: Атіка, 2001. – 272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Навроцький В.О. Теоретичні проблеми кримінально-правової кваліфікації. – К.: Атіка, 1999. – 418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Осадчий В.І., Плугатир В.С., Кузнецов В.В. Кримінальне право України. Тестові завдання з відповідями: Навч. посібник / За заг. ред. В.І.Осадчого. – К.: Атіка,2002. – 208с.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Павликівський В.І. Практика захисту трудових прав громадян кримінальним законодавством. Наук.-практ. посібн. – Х.: Харків юридичний, 2005. – 224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Пинаев А.А. Курс лекций по Общей части уголовного права. Книга 1. О преступлении. – Х.: Харьков юридический, 2001. – 207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Пинаев А.А. Курс лекций по Общей части уголовного права. Книга 2. О наказании. – Х.: Харьков юридический, 2002. –195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Пинаев А.А. Уголовное право Украины. Общая часть. – Х.: Харьков юридический, 2005. – 664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Питання кримінального права у рішеннях Конституційного Суду України / Упорядн. Л.П. Брич, В.Є.Ясеницький. – Львів: ПАІС, 2004. – 92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 Савченко А.В. Міжнародні та національні питання кримінальної відповідальності за злочини у сфері обігу наркотичних засобів: Навч. посібник / А.В. Савченко, В.І. Осадчий, В.В. Бульба. – К.: Вид. Паливода А.В., 2004. – 112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Савченко А.В., Кузнєцов В.В., Штанько О.Ф. Сучасне кримінальне право України. Курс лекцій. – 2-е вид., виправ. та    доповн. – К.: Паливода А.В., 2006. – 636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Сравнительная таблица уголовных кодексов Украины 1960 и 2001 годов.–Х. : ООО «Одиссей», 2001. –144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lastRenderedPageBreak/>
        <w:t>Сучасне кримінальне право України: нормативно-правові документи та судово-слідча практика: Хрестоматія. – К., 2005. – 480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Уголовное право Украины. Общая и особенная части. Учебник / Под ред. Е.Л.Стрельцова. — Х.: Одиссей, 2006. — 720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Уголовное право Украины. Общая часть. Учебник / Отв. ред. Кондратьев Я. Ю. — К.: Атика, 2002 — 448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Уголовное право. Общая часть: Учебное пособие для вузов. - Вып. 1. - Луганск: РИО ЛАВД, 2005. - 148с.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Уголовные наказания в странах СНГ / Сост. А.Букалов. – Донецк: Донецкий мемориал, 2004. – 74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Фріс П.Л. Кримінальне право України. Загальна частина: Підручник для курсантів вищих навч. закладів. – К.: Атіка, 2004. – 488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Хавронюк М.І. Довідник з Особливої частини Кримінального кодексу України.– К.: Істина, 2004. – 504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Харченко В.Б. Уголовное право Украины. Общая и Особенная части: новое законодательство в вопросах и ответах. Конспект лекций. – К.: Атика, 2002. – 288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Харченко В.Б., Перекрестов Б.Ф. Уголовное право. Часть Особенная. – Х.: Скорпион, 2001. – 272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Чернишова Н.В. Кримінальне право України (Загальна частина). Навч. посібник. – К.: Атіка, 2003. – 288с.</w:t>
      </w:r>
    </w:p>
    <w:p w:rsidR="0072142E" w:rsidRPr="0072142E" w:rsidRDefault="0072142E" w:rsidP="0072142E">
      <w:pPr>
        <w:keepNext/>
        <w:tabs>
          <w:tab w:val="left" w:pos="709"/>
          <w:tab w:val="num" w:pos="993"/>
        </w:tabs>
        <w:spacing w:before="240" w:after="60" w:line="240" w:lineRule="auto"/>
        <w:ind w:firstLine="284"/>
        <w:jc w:val="center"/>
        <w:outlineLvl w:val="2"/>
        <w:rPr>
          <w:rFonts w:ascii="Times New Roman" w:eastAsia="Times New Roman" w:hAnsi="Times New Roman" w:cs="Times New Roman"/>
          <w:b/>
          <w:bCs/>
          <w:caps/>
          <w:sz w:val="28"/>
          <w:szCs w:val="28"/>
          <w:lang w:val="uk-UA"/>
        </w:rPr>
      </w:pPr>
      <w:r w:rsidRPr="0072142E">
        <w:rPr>
          <w:rFonts w:ascii="Times New Roman" w:eastAsia="Times New Roman" w:hAnsi="Times New Roman" w:cs="Times New Roman"/>
          <w:b/>
          <w:bCs/>
          <w:sz w:val="28"/>
          <w:szCs w:val="28"/>
          <w:lang w:val="uk-UA"/>
        </w:rPr>
        <w:t>Монографії</w:t>
      </w:r>
    </w:p>
    <w:p w:rsidR="0072142E" w:rsidRPr="0072142E" w:rsidRDefault="0072142E" w:rsidP="00F9703B">
      <w:pPr>
        <w:numPr>
          <w:ilvl w:val="0"/>
          <w:numId w:val="31"/>
        </w:numPr>
        <w:tabs>
          <w:tab w:val="num" w:pos="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Богатирьов І.Г. Виправні роботи як вид покарання: Кримінальні, кримінологічні та кримінально-виконавчі проблеми: Монографія / І.Г. Богатирьов. – К.: МП «Леся», 2002. – 139 с. </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Вереша Р.В. Поняття вини як елемент змісту кримінального права України. – К.: Атіка, 2005. – 224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Володіна О.О. Кримінальна відповідальність за викрадення людини: Монографія. – Х.: СПД-ФО Мальцев О.В., 2005. – 221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Гавриш С.Б. Кримінально-правова охорона довкілля в Україні: проблеми теорії застосування і розвитку кримінального законодавства. – К.: Ін-т законодавства ВРУ, 2002. – 634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Голуб С.А. Кримінальна відповідальність за незаконне полювання: Монографія. – К.: Азимут-Україна, 2004. – 148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Гриненко І.М. Наркобізнес та національна безпека. – К.: Сфера, 2002. – 211 с. (с/бібл.)</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Гуторова Н.О. Крмінально-правова охорона державних фінансів України: Монографія. – Х.: НУВС, 2001. – 384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Даньшин І.М. Усталені форми злочинності (кримінологічний нарис). – Х.: Акта, 2002. – 110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Денисова Т.А. Кримінальне покарання та функції його призначення і виконання за законодавством України. Навч. посібн. – Запоріжжя: ГУ ЗІДМУ, 2004. – 152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lastRenderedPageBreak/>
        <w:t>Денисова Т.А. Функции уголовного наказания: Монография. – Х.: НУВД, 2004. – 324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Дудоров О.О. Відповідальність за злочини проти довкілля: Наук.-практ. комент. розділу VІІІ Особливої частини нового КК України. – Бердянськ: АРІУ при ЗДУ, 2001. – 83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Дудоров О.О. Злочини у сфері господарської діяльності: кримінально-правова характеристика: Монографія. – К.: Юрид. практика, 2003. – 924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Дудоров О.О. Злочини у сфері господарської діяльності: кримінально-правова характеристика: Монографія. – К.: Юрид. практика, 2003. – 924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Дудоров О.О., Мельник М.І., Хавронюк М.І. Злочини у сфері підприємництва. Навчальний посібник / За ред. М.І.Хавронюка. – К.:Атіка, 2001. – 608с.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Дудоров О.О., Мельник М.І., Хавронюк М.І. Злочини у сфері підприємництва. Навчальний посібник / За ред. М.І.Хавронюка. – К.:Атіка, 2001. – 608с.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Дячук С.І. Виконання наказу чи розпорядження в кримінальному праві (основні поняття, проблеми кваліфікації, удосконалення законодавства). – К.:Атіка, 2001. –176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Дячук С.І. Виконання наказу чи розпорядження в кримінальному праві (основні поняття, проблеми кваліфікації, удосконалення законодавства). – К.:Атіка, 2001. –176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Емельянов В.П. Терроризм и преступления с признаками терроризирования (уголовно-правовые исследования). – М.,2000.</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Емельянов В.П. Терроризм и преступления с признаками терроризирования (уголовно-правовые исследования). – М.,2000.</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Житний О.О. Звільнення від кримінальної відповідальності у зв</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язку з дійовим каяттям: Монографія. – Х.: НУВС, 2004. – 152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Житний О.О. Звільнення від кримінальної відповідальності у зв</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язку з дійовим каяттям: Монографія. – Х.: НУВС, 2004. – 152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Зеленецкий В.С. Уголовно-правовые проблемы возбуждения уголовного дела. – Х.: Вост.-регион. центр гуманит. образов. инициатив, 2001. – 108с.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Зеленецкий В.С. Уголовно-правовые проблемы возбуждения уголовного дела. – Х.: Вост.-регион. центр гуманит. образов. инициатив, 2001. – 108с.</w:t>
      </w:r>
    </w:p>
    <w:p w:rsidR="0072142E" w:rsidRPr="0072142E" w:rsidRDefault="0072142E" w:rsidP="00F9703B">
      <w:pPr>
        <w:numPr>
          <w:ilvl w:val="0"/>
          <w:numId w:val="31"/>
        </w:numPr>
        <w:tabs>
          <w:tab w:val="num" w:pos="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Козак О.С. Ефективність звільнення від кримінальної відповідальності в Україні: [монографія] / за ред. О.М. Бандурки. – Київ: Освіта України, 2009. – 204 с. </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Коржанський М.Й. Об</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єкт і предмет злочину: Монографія. – Д.: Юрид. акад. МВС, Ліра лтд., 2005. – 252 с.</w:t>
      </w:r>
    </w:p>
    <w:p w:rsidR="0072142E" w:rsidRPr="0072142E" w:rsidRDefault="0072142E" w:rsidP="00F9703B">
      <w:pPr>
        <w:numPr>
          <w:ilvl w:val="0"/>
          <w:numId w:val="31"/>
        </w:numPr>
        <w:tabs>
          <w:tab w:val="num" w:pos="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Коржанський М.Й. Предмет та об</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єкт злочину: Монографія / М.Й. Коржанський. – Д.: Юр. Акад. МВС; Ліра ЛТД, 2005. – 252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Коржанський М.Й. Презумпція невинуватості і презумпція вини: Монографія. – К.: Атіка, 2004. – 216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lastRenderedPageBreak/>
        <w:t>Коржанський М.Й. Презумпція невинуватості і презумпція вини: Монографія. – К.: Атіка, 2004. – 216 с.</w:t>
      </w:r>
    </w:p>
    <w:p w:rsidR="0072142E" w:rsidRPr="0072142E" w:rsidRDefault="0072142E" w:rsidP="00F9703B">
      <w:pPr>
        <w:numPr>
          <w:ilvl w:val="0"/>
          <w:numId w:val="31"/>
        </w:numPr>
        <w:tabs>
          <w:tab w:val="num" w:pos="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Коржанський М.Й. Проблеми кримінального права: Монографія / М.Й. Коржанський. – Д.: Юрид. акад. МВС, 2003. – 200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Коржанський М.Й. Уголовний закон України (наукова модель): Монографія. – Д.: Юрид акад. МВС, 2004. – 200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Коржанський М.Й. Уголовний закон України (наукова модель): Монографія. – Д.: Юрид акад. МВС, 2004. – 200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Корнієнко М.В. Організована злочинність в Україні: сучасний стан, кримінологічна характеристика, заходи протидії. – К.: Фонд Юрнауки, 2004. – 300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Корнієнко М.В. Організована злочинність в Україні: сучасний стан, кримінологічна характеристика, заходи протидії. – К.: Фонд Юрнауки, 2004. – 300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Котовенко О.М. Кримінальна відповідальність за пошкодження об</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єктів магістральних нафто-, газо- та нафтопродуктопроводів: Монографія. – Х.: Консум, 2004. – 136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Котовенко О.М. Кримінальна відповідальність за пошкодження об</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єктів магістральних нафто-, газо- та нафтопродуктопроводів: Монографія. – Х.: Консум, 2004. – 136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Кримінальне, кримінально-процесуальне та кримінально-виконавче законодавство України: гендерна експертиза / І.І. Котюк, О.М. Костенко. – К.: Логос, 2004. - 128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Кримінальне, кримінально-процесуальне та кримінально-виконавче законодавство України: гендерна експертиза / І.І. Котюк, О.М. Костенко. – К.: Логос, 2004. - 128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Кузнєцов В.В. Кримінальна відповідальність за крадіжки: Монографія. – К.: Вид. Паливода А.В., 2005.– 158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Кузнєцов В.В. Кримінальна відповідальність за крадіжки: Монографія. – К.: Вид. Паливода А.В., 2005.– 158 с.</w:t>
      </w:r>
    </w:p>
    <w:p w:rsidR="0072142E" w:rsidRPr="0072142E" w:rsidRDefault="0072142E" w:rsidP="00F9703B">
      <w:pPr>
        <w:numPr>
          <w:ilvl w:val="0"/>
          <w:numId w:val="31"/>
        </w:numPr>
        <w:tabs>
          <w:tab w:val="num" w:pos="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Лень В.В. Осудність в кримінальному праві та законодавстві: Монографія / В.В. Лень. – Дніпропетровськ: ДДУВС; Ліра ЛТД, 2008. – 180 с. </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Малинин В.Б., Парфенов А.Ф. Объективная сторона преступления. – СПб.: Изд-во юрид. ин-та, 2004. – 301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Маритчак Т.М. Помилки у кваліфікації злочинів: Монографія. – К.: Атіка, 2004. – 188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Марін О.К. Кваліфікація злочинів при конкуренції кримінально-правових норм. Монографія. – К.: Атіка, 2003. – 224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Матвійчук В.К. Кримінально-правова охорона навколишнього природного середовища (кримінально-правове та кримінологічне дослідження): Монографія. – К.: Азимут-Україна, 2005. – 464 с. </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Мельник М.І. Корупція: сутність, поняття, заходи протидії: Монографія. – К.: Атіка, 2001. – 304с.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lastRenderedPageBreak/>
        <w:t>Мельник М.І. Хабарництво: загальна характеристика, проблеми кваліфікації, удосконалення законодавства. – К.: Парламентське видавництво, 2000. – 256с.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Меркулова В.О. Жінка як суб</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єкт кримінальної відповідальності: Монографія. – Одеса: НДРВВ ОЮІ НУВС, 2003. – 281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Мисливий В.А. Злочини проти безпеки дорожнього руху та експлуатації транспорту: Монографія. – Д.: Юрид. акад. МВС, 2004. – 380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Митрофанов А.А. Основні напрямки кримінально-правової політики в Україні: формування та реалізація: Монографія. – Одеса, 2004. – 132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Наден О.В. Торгівля жінками як кримінально-правова та соціальна проблема сучасності: Монографія. – К.: Атіка, 2004. – 288с.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Новицький Г.В. Поняття та форми співучасті у злочині за кримінальним правом України: Наук.-практ. посібник. – К.:ВШ,2001. – 96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Осадчий В.І. Кримінально-правовий захист правоохоронної діяльності: Монографія. – К.: Атіка, 2004. – 336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Осадчий В.І., Плугатир В.С., Савченко А.В. та ін. Кримінально-правовий захист і відповідальність працівників правоохоронних органів: Навч. посібник. – К.: НАВСУ, 2001. – 104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Плужнік О.І. Кримінальна відповідальність за порушення режиму відбування покарань у виправних установах та тримання під вартою: Монографія. - Одеса: ОЮІ МВС України, 2004. - 140с.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Полтавець В.В. Загальні засади призначення покарань за кримінальним законодавством України. - Луганськ: РВВ ЛАВС, 2005. - 240с.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Пономаренко Ю. А. Чинність і дія кримінального закону в часі: Монографія. – К.: Атіка, 2005. – 288 с.</w:t>
      </w:r>
    </w:p>
    <w:p w:rsidR="0072142E" w:rsidRPr="0072142E" w:rsidRDefault="0072142E" w:rsidP="00F9703B">
      <w:pPr>
        <w:numPr>
          <w:ilvl w:val="0"/>
          <w:numId w:val="31"/>
        </w:numPr>
        <w:tabs>
          <w:tab w:val="num" w:pos="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Пономаренко Ю.А. Виды наказаний по уголовному праву Украины: Монография / Ю.А. Пономаренко. – Харьков: Изд-во „ФИНН”, 2009. – 344 с. </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Присяжний В.М. Кримінальна відповідальність за забруднення, засмічення та виснаження водних об</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єктів: Наук. монографія. – К.: Нац. акад. управління, 2004. – 229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Савченко А.В. Мотив і мотивація злочинів. Монографія.-К.:Атіка, 2002.-144с.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Семикін М.В. Створення терористичної групи чи терористичної організації: кримінально-правове дослідження: Монографія / За ред. проф. В.П. Ємельянова. – Х.: НУВС, 2003. – 145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Смирнов В.И. К вопросу о сущности преступного деяния (критический очерк). – Х.: Форт, 1998. – 32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Смирнов В.И. К вопросу об общественной опасности преступного деяния. – Х.: Константа, 2003. – 152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Стрельцов Є.Л. Економічні злочини: внутрідержавні та міжнародні аспекти: Навчальний посібник. – Одеса: Астропринт, 2000. – 476с.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торгівлю людьми або іншу незаконну угоду щодо передачі людини: Монографія.– Луганськ: РВВ ЛАВС, 2003. – 204с.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Тростюк З.А. Понятійний апарат Особливої частини Кримінального кодексу України. Монографія. – К.: Атіка, 2003. – 144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lastRenderedPageBreak/>
        <w:t>Уголовный закон. Опыт теоретического моделирования / Отв. ред. В.Н. Кудрявцев, С.Г. Келина. – М.: Наука, 1987. – 247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Фесенко Є.В. Злочини проти здоровя населення та системи заходів з його охорони: Монографія. – К.: Атіка, 2004. – 280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Фесенко Є.В. Кримінально-правовий захист здоров</w:t>
      </w:r>
      <w:r w:rsidR="00CD166B" w:rsidRPr="008E346D">
        <w:rPr>
          <w:rFonts w:ascii="Times New Roman" w:eastAsia="Times New Roman" w:hAnsi="Times New Roman" w:cs="Times New Roman"/>
          <w:sz w:val="28"/>
          <w:szCs w:val="28"/>
          <w:lang w:val="uk-UA"/>
        </w:rPr>
        <w:t>’</w:t>
      </w:r>
      <w:r w:rsidRPr="0072142E">
        <w:rPr>
          <w:rFonts w:ascii="Times New Roman" w:eastAsia="Times New Roman" w:hAnsi="Times New Roman" w:cs="Times New Roman"/>
          <w:sz w:val="28"/>
          <w:szCs w:val="28"/>
          <w:lang w:val="uk-UA"/>
        </w:rPr>
        <w:t>я населення  (коментар законодавства та судової практики). – К.: Істина, 2001. – 192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Фріс П.С. Кримінально-правова політика Української держави: теоретичні, історичні та правові проблеми. – К.: Атіка, 2005. – 332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Фріс П.С. Нариси історії кримінально-правової політики України: Монографія/ За заг. ред. М.В. Костицького. – К. : Атіка. – 2005. – 124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Хавронюк М.І. Військові злочини: коментар законодавства. – К.: А.С.К., 2003. –272 с.</w:t>
      </w:r>
    </w:p>
    <w:p w:rsidR="0072142E" w:rsidRPr="0072142E" w:rsidRDefault="0072142E" w:rsidP="00F9703B">
      <w:pPr>
        <w:numPr>
          <w:ilvl w:val="0"/>
          <w:numId w:val="31"/>
        </w:numPr>
        <w:tabs>
          <w:tab w:val="num" w:pos="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 xml:space="preserve">Хавронюк М.І. Кримінальне законодавство України та інших держав континентальної Європи: порівняльний аналіз, проблеми гармонізації: Монографія / М.І. Хавронюк. – К.: Юрисконсульт, 2006. – 1048 с. </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Хавронюк М.І. Сучасне загальноєвропейське кримінальне законодавство: проблеми гармонізації: Монографія. – К.: Істина, 2005. – 264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Шевченко Є.В. Злочини з похідними наслідками: Монографія. – Х.: НЮА, 2005. – 216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Энциклопедия уголовного права. Т.4. Состав преступления. – СПб.: Изд-е проф. Малинина, 2005. – 798 с.</w:t>
      </w:r>
    </w:p>
    <w:p w:rsidR="0072142E" w:rsidRPr="0072142E" w:rsidRDefault="0072142E" w:rsidP="00F9703B">
      <w:pPr>
        <w:numPr>
          <w:ilvl w:val="0"/>
          <w:numId w:val="31"/>
        </w:numPr>
        <w:tabs>
          <w:tab w:val="left" w:pos="360"/>
          <w:tab w:val="left" w:pos="709"/>
          <w:tab w:val="num" w:pos="993"/>
        </w:tabs>
        <w:spacing w:after="0" w:line="240" w:lineRule="auto"/>
        <w:ind w:left="0" w:firstLine="284"/>
        <w:jc w:val="both"/>
        <w:rPr>
          <w:rFonts w:ascii="Times New Roman" w:eastAsia="Times New Roman" w:hAnsi="Times New Roman" w:cs="Times New Roman"/>
          <w:sz w:val="28"/>
          <w:szCs w:val="28"/>
          <w:lang w:val="uk-UA"/>
        </w:rPr>
      </w:pPr>
      <w:r w:rsidRPr="0072142E">
        <w:rPr>
          <w:rFonts w:ascii="Times New Roman" w:eastAsia="Times New Roman" w:hAnsi="Times New Roman" w:cs="Times New Roman"/>
          <w:sz w:val="28"/>
          <w:szCs w:val="28"/>
          <w:lang w:val="uk-UA"/>
        </w:rPr>
        <w:t>Ярмыш Н.Н. Теоретические проблемы причинно-следственной связи в уголовном праве (философско-правовой анализ): Монография. – Х.: Право, 2003. – 512 с.</w:t>
      </w:r>
    </w:p>
    <w:p w:rsidR="00F05907" w:rsidRPr="008E346D" w:rsidRDefault="00F05907" w:rsidP="00F05907">
      <w:pPr>
        <w:spacing w:after="0" w:line="360" w:lineRule="auto"/>
        <w:ind w:left="720"/>
        <w:jc w:val="center"/>
        <w:rPr>
          <w:rFonts w:ascii="Times New Roman" w:hAnsi="Times New Roman" w:cs="Times New Roman"/>
          <w:b/>
          <w:sz w:val="28"/>
          <w:szCs w:val="28"/>
          <w:lang w:val="uk-UA"/>
        </w:rPr>
      </w:pPr>
    </w:p>
    <w:sectPr w:rsidR="00F05907" w:rsidRPr="008E346D" w:rsidSect="00CD166B">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D7" w:rsidRDefault="004F21D7" w:rsidP="00395F23">
      <w:pPr>
        <w:spacing w:after="0" w:line="240" w:lineRule="auto"/>
      </w:pPr>
      <w:r>
        <w:separator/>
      </w:r>
    </w:p>
  </w:endnote>
  <w:endnote w:type="continuationSeparator" w:id="0">
    <w:p w:rsidR="004F21D7" w:rsidRDefault="004F21D7" w:rsidP="0039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F8" w:rsidRDefault="004F21D7">
    <w:pPr>
      <w:rPr>
        <w:sz w:val="2"/>
        <w:szCs w:val="2"/>
      </w:rPr>
    </w:pPr>
    <w:r>
      <w:pict>
        <v:shapetype id="_x0000_t202" coordsize="21600,21600" o:spt="202" path="m,l,21600r21600,l21600,xe">
          <v:stroke joinstyle="miter"/>
          <v:path gradientshapeok="t" o:connecttype="rect"/>
        </v:shapetype>
        <v:shape id="_x0000_s2055" type="#_x0000_t202" style="position:absolute;margin-left:144.1pt;margin-top:658.7pt;width:8.65pt;height:7.2pt;z-index:-251658752;mso-wrap-style:none;mso-wrap-distance-left:5pt;mso-wrap-distance-right:5pt;mso-position-horizontal-relative:page;mso-position-vertical-relative:page" wrapcoords="0 0" filled="f" stroked="f">
          <v:textbox style="mso-fit-shape-to-text:t" inset="0,0,0,0">
            <w:txbxContent>
              <w:p w:rsidR="003458F8" w:rsidRDefault="003458F8">
                <w:pPr>
                  <w:spacing w:line="240" w:lineRule="auto"/>
                </w:pPr>
                <w:r>
                  <w:fldChar w:fldCharType="begin"/>
                </w:r>
                <w:r>
                  <w:instrText xml:space="preserve"> PAGE \* MERGEFORMAT </w:instrText>
                </w:r>
                <w:r>
                  <w:fldChar w:fldCharType="separate"/>
                </w:r>
                <w:r w:rsidRPr="00817BD2">
                  <w:rPr>
                    <w:rStyle w:val="ac"/>
                    <w:rFonts w:eastAsiaTheme="minorEastAsia"/>
                    <w:noProof/>
                  </w:rPr>
                  <w:t>18</w:t>
                </w:r>
                <w:r>
                  <w:rPr>
                    <w:rStyle w:val="ac"/>
                    <w:rFonts w:eastAsiaTheme="minorEastAsia"/>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4025757"/>
      <w:docPartObj>
        <w:docPartGallery w:val="Page Numbers (Bottom of Page)"/>
        <w:docPartUnique/>
      </w:docPartObj>
    </w:sdtPr>
    <w:sdtEndPr/>
    <w:sdtContent>
      <w:p w:rsidR="00CD166B" w:rsidRPr="00CD166B" w:rsidRDefault="00CD166B">
        <w:pPr>
          <w:pStyle w:val="af0"/>
          <w:jc w:val="center"/>
          <w:rPr>
            <w:rFonts w:ascii="Times New Roman" w:hAnsi="Times New Roman" w:cs="Times New Roman"/>
          </w:rPr>
        </w:pPr>
        <w:r w:rsidRPr="00CD166B">
          <w:rPr>
            <w:rFonts w:ascii="Times New Roman" w:hAnsi="Times New Roman" w:cs="Times New Roman"/>
          </w:rPr>
          <w:fldChar w:fldCharType="begin"/>
        </w:r>
        <w:r w:rsidRPr="00CD166B">
          <w:rPr>
            <w:rFonts w:ascii="Times New Roman" w:hAnsi="Times New Roman" w:cs="Times New Roman"/>
          </w:rPr>
          <w:instrText>PAGE   \* MERGEFORMAT</w:instrText>
        </w:r>
        <w:r w:rsidRPr="00CD166B">
          <w:rPr>
            <w:rFonts w:ascii="Times New Roman" w:hAnsi="Times New Roman" w:cs="Times New Roman"/>
          </w:rPr>
          <w:fldChar w:fldCharType="separate"/>
        </w:r>
        <w:r w:rsidR="00D07A78">
          <w:rPr>
            <w:rFonts w:ascii="Times New Roman" w:hAnsi="Times New Roman" w:cs="Times New Roman"/>
            <w:noProof/>
          </w:rPr>
          <w:t>3</w:t>
        </w:r>
        <w:r w:rsidRPr="00CD166B">
          <w:rPr>
            <w:rFonts w:ascii="Times New Roman" w:hAnsi="Times New Roman" w:cs="Times New Roman"/>
          </w:rPr>
          <w:fldChar w:fldCharType="end"/>
        </w:r>
      </w:p>
    </w:sdtContent>
  </w:sdt>
  <w:p w:rsidR="003458F8" w:rsidRDefault="003458F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D7" w:rsidRDefault="004F21D7" w:rsidP="00395F23">
      <w:pPr>
        <w:spacing w:after="0" w:line="240" w:lineRule="auto"/>
      </w:pPr>
      <w:r>
        <w:separator/>
      </w:r>
    </w:p>
  </w:footnote>
  <w:footnote w:type="continuationSeparator" w:id="0">
    <w:p w:rsidR="004F21D7" w:rsidRDefault="004F21D7" w:rsidP="00395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1F4"/>
    <w:multiLevelType w:val="hybridMultilevel"/>
    <w:tmpl w:val="4B6A8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7659C"/>
    <w:multiLevelType w:val="hybridMultilevel"/>
    <w:tmpl w:val="A1F23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351B"/>
    <w:multiLevelType w:val="hybridMultilevel"/>
    <w:tmpl w:val="F34679CC"/>
    <w:lvl w:ilvl="0" w:tplc="9DE85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035282"/>
    <w:multiLevelType w:val="hybridMultilevel"/>
    <w:tmpl w:val="1876C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A259F"/>
    <w:multiLevelType w:val="hybridMultilevel"/>
    <w:tmpl w:val="D652B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B68BE"/>
    <w:multiLevelType w:val="hybridMultilevel"/>
    <w:tmpl w:val="00122ED2"/>
    <w:lvl w:ilvl="0" w:tplc="B80879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66D66"/>
    <w:multiLevelType w:val="hybridMultilevel"/>
    <w:tmpl w:val="7778B62C"/>
    <w:lvl w:ilvl="0" w:tplc="B80879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9442B"/>
    <w:multiLevelType w:val="hybridMultilevel"/>
    <w:tmpl w:val="D28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F0731"/>
    <w:multiLevelType w:val="hybridMultilevel"/>
    <w:tmpl w:val="2D081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02B9F"/>
    <w:multiLevelType w:val="hybridMultilevel"/>
    <w:tmpl w:val="534C1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3E600C"/>
    <w:multiLevelType w:val="hybridMultilevel"/>
    <w:tmpl w:val="F62A5720"/>
    <w:lvl w:ilvl="0" w:tplc="C9D8F6EE">
      <w:start w:val="1"/>
      <w:numFmt w:val="decimal"/>
      <w:lvlText w:val="%1."/>
      <w:lvlJc w:val="left"/>
      <w:pPr>
        <w:ind w:left="1454" w:hanging="360"/>
      </w:pPr>
      <w:rPr>
        <w:b w:val="0"/>
      </w:rPr>
    </w:lvl>
    <w:lvl w:ilvl="1" w:tplc="04190019" w:tentative="1">
      <w:start w:val="1"/>
      <w:numFmt w:val="lowerLetter"/>
      <w:lvlText w:val="%2."/>
      <w:lvlJc w:val="left"/>
      <w:pPr>
        <w:ind w:left="2174" w:hanging="360"/>
      </w:pPr>
    </w:lvl>
    <w:lvl w:ilvl="2" w:tplc="0419001B" w:tentative="1">
      <w:start w:val="1"/>
      <w:numFmt w:val="lowerRoman"/>
      <w:lvlText w:val="%3."/>
      <w:lvlJc w:val="right"/>
      <w:pPr>
        <w:ind w:left="2894" w:hanging="180"/>
      </w:pPr>
    </w:lvl>
    <w:lvl w:ilvl="3" w:tplc="0419000F" w:tentative="1">
      <w:start w:val="1"/>
      <w:numFmt w:val="decimal"/>
      <w:lvlText w:val="%4."/>
      <w:lvlJc w:val="left"/>
      <w:pPr>
        <w:ind w:left="3614" w:hanging="360"/>
      </w:pPr>
    </w:lvl>
    <w:lvl w:ilvl="4" w:tplc="04190019" w:tentative="1">
      <w:start w:val="1"/>
      <w:numFmt w:val="lowerLetter"/>
      <w:lvlText w:val="%5."/>
      <w:lvlJc w:val="left"/>
      <w:pPr>
        <w:ind w:left="4334" w:hanging="360"/>
      </w:pPr>
    </w:lvl>
    <w:lvl w:ilvl="5" w:tplc="0419001B" w:tentative="1">
      <w:start w:val="1"/>
      <w:numFmt w:val="lowerRoman"/>
      <w:lvlText w:val="%6."/>
      <w:lvlJc w:val="right"/>
      <w:pPr>
        <w:ind w:left="5054" w:hanging="180"/>
      </w:pPr>
    </w:lvl>
    <w:lvl w:ilvl="6" w:tplc="0419000F" w:tentative="1">
      <w:start w:val="1"/>
      <w:numFmt w:val="decimal"/>
      <w:lvlText w:val="%7."/>
      <w:lvlJc w:val="left"/>
      <w:pPr>
        <w:ind w:left="5774" w:hanging="360"/>
      </w:pPr>
    </w:lvl>
    <w:lvl w:ilvl="7" w:tplc="04190019" w:tentative="1">
      <w:start w:val="1"/>
      <w:numFmt w:val="lowerLetter"/>
      <w:lvlText w:val="%8."/>
      <w:lvlJc w:val="left"/>
      <w:pPr>
        <w:ind w:left="6494" w:hanging="360"/>
      </w:pPr>
    </w:lvl>
    <w:lvl w:ilvl="8" w:tplc="0419001B" w:tentative="1">
      <w:start w:val="1"/>
      <w:numFmt w:val="lowerRoman"/>
      <w:lvlText w:val="%9."/>
      <w:lvlJc w:val="right"/>
      <w:pPr>
        <w:ind w:left="7214" w:hanging="180"/>
      </w:pPr>
    </w:lvl>
  </w:abstractNum>
  <w:abstractNum w:abstractNumId="11" w15:restartNumberingAfterBreak="0">
    <w:nsid w:val="20BE5292"/>
    <w:multiLevelType w:val="hybridMultilevel"/>
    <w:tmpl w:val="56149F6E"/>
    <w:lvl w:ilvl="0" w:tplc="C9D8F6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11E2B"/>
    <w:multiLevelType w:val="hybridMultilevel"/>
    <w:tmpl w:val="F9AE5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9E20B2"/>
    <w:multiLevelType w:val="hybridMultilevel"/>
    <w:tmpl w:val="E4FE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FD718C"/>
    <w:multiLevelType w:val="hybridMultilevel"/>
    <w:tmpl w:val="9F6EA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5065C2"/>
    <w:multiLevelType w:val="hybridMultilevel"/>
    <w:tmpl w:val="462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354C4"/>
    <w:multiLevelType w:val="hybridMultilevel"/>
    <w:tmpl w:val="373EB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215AB"/>
    <w:multiLevelType w:val="hybridMultilevel"/>
    <w:tmpl w:val="E30E3FDE"/>
    <w:lvl w:ilvl="0" w:tplc="34B205E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175BA5"/>
    <w:multiLevelType w:val="hybridMultilevel"/>
    <w:tmpl w:val="373A2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C0E08"/>
    <w:multiLevelType w:val="hybridMultilevel"/>
    <w:tmpl w:val="93022B1E"/>
    <w:lvl w:ilvl="0" w:tplc="D14622D0">
      <w:start w:val="1"/>
      <w:numFmt w:val="decimal"/>
      <w:lvlText w:val="%1."/>
      <w:lvlJc w:val="left"/>
      <w:pPr>
        <w:tabs>
          <w:tab w:val="num" w:pos="747"/>
        </w:tabs>
        <w:ind w:left="747" w:hanging="567"/>
      </w:pPr>
      <w:rPr>
        <w:rFonts w:hint="default"/>
        <w:b w:val="0"/>
      </w:rPr>
    </w:lvl>
    <w:lvl w:ilvl="1" w:tplc="E8A47D52" w:tentative="1">
      <w:start w:val="1"/>
      <w:numFmt w:val="lowerLetter"/>
      <w:lvlText w:val="%2."/>
      <w:lvlJc w:val="left"/>
      <w:pPr>
        <w:tabs>
          <w:tab w:val="num" w:pos="1440"/>
        </w:tabs>
        <w:ind w:left="1440" w:hanging="360"/>
      </w:pPr>
    </w:lvl>
    <w:lvl w:ilvl="2" w:tplc="234C8CFC" w:tentative="1">
      <w:start w:val="1"/>
      <w:numFmt w:val="lowerRoman"/>
      <w:lvlText w:val="%3."/>
      <w:lvlJc w:val="right"/>
      <w:pPr>
        <w:tabs>
          <w:tab w:val="num" w:pos="2160"/>
        </w:tabs>
        <w:ind w:left="2160" w:hanging="180"/>
      </w:pPr>
    </w:lvl>
    <w:lvl w:ilvl="3" w:tplc="461CF544" w:tentative="1">
      <w:start w:val="1"/>
      <w:numFmt w:val="decimal"/>
      <w:lvlText w:val="%4."/>
      <w:lvlJc w:val="left"/>
      <w:pPr>
        <w:tabs>
          <w:tab w:val="num" w:pos="2880"/>
        </w:tabs>
        <w:ind w:left="2880" w:hanging="360"/>
      </w:pPr>
    </w:lvl>
    <w:lvl w:ilvl="4" w:tplc="EB36339C" w:tentative="1">
      <w:start w:val="1"/>
      <w:numFmt w:val="lowerLetter"/>
      <w:lvlText w:val="%5."/>
      <w:lvlJc w:val="left"/>
      <w:pPr>
        <w:tabs>
          <w:tab w:val="num" w:pos="3600"/>
        </w:tabs>
        <w:ind w:left="3600" w:hanging="360"/>
      </w:pPr>
    </w:lvl>
    <w:lvl w:ilvl="5" w:tplc="4AD88EAA" w:tentative="1">
      <w:start w:val="1"/>
      <w:numFmt w:val="lowerRoman"/>
      <w:lvlText w:val="%6."/>
      <w:lvlJc w:val="right"/>
      <w:pPr>
        <w:tabs>
          <w:tab w:val="num" w:pos="4320"/>
        </w:tabs>
        <w:ind w:left="4320" w:hanging="180"/>
      </w:pPr>
    </w:lvl>
    <w:lvl w:ilvl="6" w:tplc="96B4E328" w:tentative="1">
      <w:start w:val="1"/>
      <w:numFmt w:val="decimal"/>
      <w:lvlText w:val="%7."/>
      <w:lvlJc w:val="left"/>
      <w:pPr>
        <w:tabs>
          <w:tab w:val="num" w:pos="5040"/>
        </w:tabs>
        <w:ind w:left="5040" w:hanging="360"/>
      </w:pPr>
    </w:lvl>
    <w:lvl w:ilvl="7" w:tplc="3630196C" w:tentative="1">
      <w:start w:val="1"/>
      <w:numFmt w:val="lowerLetter"/>
      <w:lvlText w:val="%8."/>
      <w:lvlJc w:val="left"/>
      <w:pPr>
        <w:tabs>
          <w:tab w:val="num" w:pos="5760"/>
        </w:tabs>
        <w:ind w:left="5760" w:hanging="360"/>
      </w:pPr>
    </w:lvl>
    <w:lvl w:ilvl="8" w:tplc="982A2F04" w:tentative="1">
      <w:start w:val="1"/>
      <w:numFmt w:val="lowerRoman"/>
      <w:lvlText w:val="%9."/>
      <w:lvlJc w:val="right"/>
      <w:pPr>
        <w:tabs>
          <w:tab w:val="num" w:pos="6480"/>
        </w:tabs>
        <w:ind w:left="6480" w:hanging="180"/>
      </w:pPr>
    </w:lvl>
  </w:abstractNum>
  <w:abstractNum w:abstractNumId="20" w15:restartNumberingAfterBreak="0">
    <w:nsid w:val="568B60B4"/>
    <w:multiLevelType w:val="hybridMultilevel"/>
    <w:tmpl w:val="507C0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81020C"/>
    <w:multiLevelType w:val="hybridMultilevel"/>
    <w:tmpl w:val="65CE1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D35194"/>
    <w:multiLevelType w:val="hybridMultilevel"/>
    <w:tmpl w:val="A440B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2331AA"/>
    <w:multiLevelType w:val="hybridMultilevel"/>
    <w:tmpl w:val="252A09B4"/>
    <w:lvl w:ilvl="0" w:tplc="B80879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D404E9"/>
    <w:multiLevelType w:val="hybridMultilevel"/>
    <w:tmpl w:val="076C2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4326C7"/>
    <w:multiLevelType w:val="hybridMultilevel"/>
    <w:tmpl w:val="B2283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4E1E40"/>
    <w:multiLevelType w:val="multilevel"/>
    <w:tmpl w:val="7FA6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B2DAF"/>
    <w:multiLevelType w:val="hybridMultilevel"/>
    <w:tmpl w:val="BA20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032E34"/>
    <w:multiLevelType w:val="hybridMultilevel"/>
    <w:tmpl w:val="8CBA23A2"/>
    <w:lvl w:ilvl="0" w:tplc="C9D8F6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081875"/>
    <w:multiLevelType w:val="hybridMultilevel"/>
    <w:tmpl w:val="F0685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D545DC"/>
    <w:multiLevelType w:val="hybridMultilevel"/>
    <w:tmpl w:val="8352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B55A23"/>
    <w:multiLevelType w:val="hybridMultilevel"/>
    <w:tmpl w:val="59243294"/>
    <w:lvl w:ilvl="0" w:tplc="C9D8F6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9E7CEF"/>
    <w:multiLevelType w:val="hybridMultilevel"/>
    <w:tmpl w:val="765E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CA1D68"/>
    <w:multiLevelType w:val="hybridMultilevel"/>
    <w:tmpl w:val="AB546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10"/>
  </w:num>
  <w:num w:numId="5">
    <w:abstractNumId w:val="28"/>
  </w:num>
  <w:num w:numId="6">
    <w:abstractNumId w:val="31"/>
  </w:num>
  <w:num w:numId="7">
    <w:abstractNumId w:val="25"/>
  </w:num>
  <w:num w:numId="8">
    <w:abstractNumId w:val="33"/>
  </w:num>
  <w:num w:numId="9">
    <w:abstractNumId w:val="30"/>
  </w:num>
  <w:num w:numId="10">
    <w:abstractNumId w:val="9"/>
  </w:num>
  <w:num w:numId="11">
    <w:abstractNumId w:val="27"/>
  </w:num>
  <w:num w:numId="12">
    <w:abstractNumId w:val="12"/>
  </w:num>
  <w:num w:numId="13">
    <w:abstractNumId w:val="18"/>
  </w:num>
  <w:num w:numId="14">
    <w:abstractNumId w:val="4"/>
  </w:num>
  <w:num w:numId="15">
    <w:abstractNumId w:val="22"/>
  </w:num>
  <w:num w:numId="16">
    <w:abstractNumId w:val="8"/>
  </w:num>
  <w:num w:numId="17">
    <w:abstractNumId w:val="16"/>
  </w:num>
  <w:num w:numId="18">
    <w:abstractNumId w:val="24"/>
  </w:num>
  <w:num w:numId="19">
    <w:abstractNumId w:val="20"/>
  </w:num>
  <w:num w:numId="20">
    <w:abstractNumId w:val="32"/>
  </w:num>
  <w:num w:numId="21">
    <w:abstractNumId w:val="0"/>
  </w:num>
  <w:num w:numId="22">
    <w:abstractNumId w:val="13"/>
  </w:num>
  <w:num w:numId="23">
    <w:abstractNumId w:val="1"/>
  </w:num>
  <w:num w:numId="24">
    <w:abstractNumId w:val="14"/>
  </w:num>
  <w:num w:numId="25">
    <w:abstractNumId w:val="21"/>
  </w:num>
  <w:num w:numId="26">
    <w:abstractNumId w:val="15"/>
  </w:num>
  <w:num w:numId="27">
    <w:abstractNumId w:val="3"/>
  </w:num>
  <w:num w:numId="28">
    <w:abstractNumId w:val="7"/>
  </w:num>
  <w:num w:numId="29">
    <w:abstractNumId w:val="29"/>
  </w:num>
  <w:num w:numId="30">
    <w:abstractNumId w:val="5"/>
  </w:num>
  <w:num w:numId="31">
    <w:abstractNumId w:val="19"/>
  </w:num>
  <w:num w:numId="32">
    <w:abstractNumId w:val="23"/>
  </w:num>
  <w:num w:numId="33">
    <w:abstractNumId w:val="6"/>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73690"/>
    <w:rsid w:val="0001069C"/>
    <w:rsid w:val="0015545E"/>
    <w:rsid w:val="00166F18"/>
    <w:rsid w:val="001D38F7"/>
    <w:rsid w:val="001E7D24"/>
    <w:rsid w:val="00201E5A"/>
    <w:rsid w:val="0026539F"/>
    <w:rsid w:val="003262B4"/>
    <w:rsid w:val="003458F8"/>
    <w:rsid w:val="0035259E"/>
    <w:rsid w:val="00367EA8"/>
    <w:rsid w:val="00395F23"/>
    <w:rsid w:val="00496190"/>
    <w:rsid w:val="004F21D7"/>
    <w:rsid w:val="005857E3"/>
    <w:rsid w:val="005A4A6E"/>
    <w:rsid w:val="005E3BA8"/>
    <w:rsid w:val="00604B9A"/>
    <w:rsid w:val="0062162C"/>
    <w:rsid w:val="00655608"/>
    <w:rsid w:val="0072142E"/>
    <w:rsid w:val="0077513C"/>
    <w:rsid w:val="008E346D"/>
    <w:rsid w:val="008E7761"/>
    <w:rsid w:val="00901AB3"/>
    <w:rsid w:val="00903622"/>
    <w:rsid w:val="00903C83"/>
    <w:rsid w:val="009270EA"/>
    <w:rsid w:val="00977CE1"/>
    <w:rsid w:val="009D5CB1"/>
    <w:rsid w:val="00A54797"/>
    <w:rsid w:val="00B708B6"/>
    <w:rsid w:val="00C10016"/>
    <w:rsid w:val="00CC19D0"/>
    <w:rsid w:val="00CC7BB8"/>
    <w:rsid w:val="00CD166B"/>
    <w:rsid w:val="00D07A78"/>
    <w:rsid w:val="00D309D4"/>
    <w:rsid w:val="00D6375A"/>
    <w:rsid w:val="00D63D4E"/>
    <w:rsid w:val="00D73690"/>
    <w:rsid w:val="00D9618C"/>
    <w:rsid w:val="00DB100A"/>
    <w:rsid w:val="00DD54D1"/>
    <w:rsid w:val="00E0413F"/>
    <w:rsid w:val="00E53227"/>
    <w:rsid w:val="00EE39CE"/>
    <w:rsid w:val="00F05907"/>
    <w:rsid w:val="00F9703B"/>
    <w:rsid w:val="00FD4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B2D80702-E3B3-453A-83AF-F0D07C90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D1"/>
  </w:style>
  <w:style w:type="paragraph" w:styleId="1">
    <w:name w:val="heading 1"/>
    <w:basedOn w:val="a"/>
    <w:next w:val="a"/>
    <w:link w:val="10"/>
    <w:qFormat/>
    <w:rsid w:val="00496190"/>
    <w:pPr>
      <w:keepNext/>
      <w:spacing w:after="0" w:line="240" w:lineRule="auto"/>
      <w:outlineLvl w:val="0"/>
    </w:pPr>
    <w:rPr>
      <w:rFonts w:ascii="Times New Roman" w:eastAsia="Times New Roman" w:hAnsi="Times New Roman" w:cs="Times New Roman"/>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73690"/>
    <w:pPr>
      <w:tabs>
        <w:tab w:val="right" w:leader="dot" w:pos="9356"/>
      </w:tabs>
      <w:spacing w:after="0" w:line="240" w:lineRule="auto"/>
      <w:jc w:val="both"/>
    </w:pPr>
    <w:rPr>
      <w:rFonts w:ascii="Times New Roman" w:eastAsia="Times New Roman" w:hAnsi="Times New Roman" w:cs="Times New Roman"/>
      <w:bCs/>
      <w:sz w:val="24"/>
      <w:szCs w:val="20"/>
      <w:lang w:val="uk-UA"/>
    </w:rPr>
  </w:style>
  <w:style w:type="character" w:customStyle="1" w:styleId="a4">
    <w:name w:val="Основной текст Знак"/>
    <w:basedOn w:val="a0"/>
    <w:link w:val="a3"/>
    <w:semiHidden/>
    <w:rsid w:val="00D73690"/>
    <w:rPr>
      <w:rFonts w:ascii="Times New Roman" w:eastAsia="Times New Roman" w:hAnsi="Times New Roman" w:cs="Times New Roman"/>
      <w:bCs/>
      <w:sz w:val="24"/>
      <w:szCs w:val="20"/>
      <w:lang w:val="uk-UA"/>
    </w:rPr>
  </w:style>
  <w:style w:type="character" w:customStyle="1" w:styleId="a5">
    <w:name w:val="Основной текст_"/>
    <w:basedOn w:val="a0"/>
    <w:link w:val="8"/>
    <w:rsid w:val="00D9618C"/>
    <w:rPr>
      <w:rFonts w:ascii="Times New Roman" w:eastAsia="Times New Roman" w:hAnsi="Times New Roman" w:cs="Times New Roman"/>
      <w:sz w:val="19"/>
      <w:szCs w:val="19"/>
      <w:shd w:val="clear" w:color="auto" w:fill="FFFFFF"/>
    </w:rPr>
  </w:style>
  <w:style w:type="character" w:customStyle="1" w:styleId="11">
    <w:name w:val="Основной текст1"/>
    <w:basedOn w:val="a5"/>
    <w:rsid w:val="00D9618C"/>
    <w:rPr>
      <w:rFonts w:ascii="Times New Roman" w:eastAsia="Times New Roman" w:hAnsi="Times New Roman" w:cs="Times New Roman"/>
      <w:color w:val="000000"/>
      <w:spacing w:val="0"/>
      <w:w w:val="100"/>
      <w:position w:val="0"/>
      <w:sz w:val="19"/>
      <w:szCs w:val="19"/>
      <w:shd w:val="clear" w:color="auto" w:fill="FFFFFF"/>
      <w:lang w:val="uk-UA"/>
    </w:rPr>
  </w:style>
  <w:style w:type="character" w:customStyle="1" w:styleId="3">
    <w:name w:val="Основной текст3"/>
    <w:basedOn w:val="a5"/>
    <w:rsid w:val="00D9618C"/>
    <w:rPr>
      <w:rFonts w:ascii="Times New Roman" w:eastAsia="Times New Roman" w:hAnsi="Times New Roman" w:cs="Times New Roman"/>
      <w:color w:val="000000"/>
      <w:spacing w:val="0"/>
      <w:w w:val="100"/>
      <w:position w:val="0"/>
      <w:sz w:val="19"/>
      <w:szCs w:val="19"/>
      <w:shd w:val="clear" w:color="auto" w:fill="FFFFFF"/>
      <w:lang w:val="uk-UA"/>
    </w:rPr>
  </w:style>
  <w:style w:type="paragraph" w:customStyle="1" w:styleId="8">
    <w:name w:val="Основной текст8"/>
    <w:basedOn w:val="a"/>
    <w:link w:val="a5"/>
    <w:rsid w:val="00D9618C"/>
    <w:pPr>
      <w:widowControl w:val="0"/>
      <w:shd w:val="clear" w:color="auto" w:fill="FFFFFF"/>
      <w:spacing w:after="240" w:line="240" w:lineRule="exact"/>
      <w:ind w:hanging="1960"/>
      <w:jc w:val="center"/>
    </w:pPr>
    <w:rPr>
      <w:rFonts w:ascii="Times New Roman" w:eastAsia="Times New Roman" w:hAnsi="Times New Roman" w:cs="Times New Roman"/>
      <w:sz w:val="19"/>
      <w:szCs w:val="19"/>
    </w:rPr>
  </w:style>
  <w:style w:type="paragraph" w:styleId="a6">
    <w:name w:val="List Paragraph"/>
    <w:basedOn w:val="a"/>
    <w:link w:val="a7"/>
    <w:uiPriority w:val="34"/>
    <w:qFormat/>
    <w:rsid w:val="00D9618C"/>
    <w:pPr>
      <w:ind w:left="720"/>
      <w:contextualSpacing/>
    </w:pPr>
  </w:style>
  <w:style w:type="character" w:customStyle="1" w:styleId="22">
    <w:name w:val="Заголовок №2 (2)_"/>
    <w:basedOn w:val="a0"/>
    <w:rsid w:val="00D63D4E"/>
    <w:rPr>
      <w:rFonts w:ascii="Times New Roman" w:eastAsia="Times New Roman" w:hAnsi="Times New Roman" w:cs="Times New Roman"/>
      <w:b/>
      <w:bCs/>
      <w:i w:val="0"/>
      <w:iCs w:val="0"/>
      <w:smallCaps w:val="0"/>
      <w:strike w:val="0"/>
      <w:sz w:val="19"/>
      <w:szCs w:val="19"/>
      <w:u w:val="none"/>
    </w:rPr>
  </w:style>
  <w:style w:type="character" w:customStyle="1" w:styleId="220">
    <w:name w:val="Заголовок №2 (2)"/>
    <w:basedOn w:val="22"/>
    <w:rsid w:val="00D63D4E"/>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5">
    <w:name w:val="Основной текст (5)_"/>
    <w:basedOn w:val="a0"/>
    <w:rsid w:val="00D63D4E"/>
    <w:rPr>
      <w:rFonts w:ascii="Times New Roman" w:eastAsia="Times New Roman" w:hAnsi="Times New Roman" w:cs="Times New Roman"/>
      <w:b/>
      <w:bCs/>
      <w:i/>
      <w:iCs/>
      <w:smallCaps w:val="0"/>
      <w:strike w:val="0"/>
      <w:sz w:val="20"/>
      <w:szCs w:val="20"/>
      <w:u w:val="none"/>
    </w:rPr>
  </w:style>
  <w:style w:type="character" w:customStyle="1" w:styleId="a8">
    <w:name w:val="Основной текст + Курсив"/>
    <w:basedOn w:val="a5"/>
    <w:rsid w:val="00D63D4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character" w:customStyle="1" w:styleId="7">
    <w:name w:val="Основной текст (7)_"/>
    <w:basedOn w:val="a0"/>
    <w:rsid w:val="00D63D4E"/>
    <w:rPr>
      <w:rFonts w:ascii="Times New Roman" w:eastAsia="Times New Roman" w:hAnsi="Times New Roman" w:cs="Times New Roman"/>
      <w:b/>
      <w:bCs/>
      <w:i w:val="0"/>
      <w:iCs w:val="0"/>
      <w:smallCaps w:val="0"/>
      <w:strike w:val="0"/>
      <w:sz w:val="19"/>
      <w:szCs w:val="19"/>
      <w:u w:val="none"/>
    </w:rPr>
  </w:style>
  <w:style w:type="character" w:customStyle="1" w:styleId="70">
    <w:name w:val="Основной текст (7)"/>
    <w:basedOn w:val="7"/>
    <w:rsid w:val="00D63D4E"/>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50">
    <w:name w:val="Основной текст (5)"/>
    <w:basedOn w:val="5"/>
    <w:rsid w:val="00D63D4E"/>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4">
    <w:name w:val="Основной текст4"/>
    <w:basedOn w:val="a5"/>
    <w:rsid w:val="00D63D4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51">
    <w:name w:val="Основной текст5"/>
    <w:basedOn w:val="a5"/>
    <w:rsid w:val="00D63D4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2">
    <w:name w:val="Заголовок №2_"/>
    <w:basedOn w:val="a0"/>
    <w:rsid w:val="00D63D4E"/>
    <w:rPr>
      <w:rFonts w:ascii="Times New Roman" w:eastAsia="Times New Roman" w:hAnsi="Times New Roman" w:cs="Times New Roman"/>
      <w:b/>
      <w:bCs/>
      <w:i/>
      <w:iCs/>
      <w:smallCaps w:val="0"/>
      <w:strike w:val="0"/>
      <w:sz w:val="20"/>
      <w:szCs w:val="20"/>
      <w:u w:val="none"/>
    </w:rPr>
  </w:style>
  <w:style w:type="character" w:customStyle="1" w:styleId="20">
    <w:name w:val="Заголовок №2"/>
    <w:basedOn w:val="2"/>
    <w:rsid w:val="00D63D4E"/>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a9">
    <w:name w:val="Подпись к таблице_"/>
    <w:basedOn w:val="a0"/>
    <w:rsid w:val="00D63D4E"/>
    <w:rPr>
      <w:rFonts w:ascii="Times New Roman" w:eastAsia="Times New Roman" w:hAnsi="Times New Roman" w:cs="Times New Roman"/>
      <w:b w:val="0"/>
      <w:bCs w:val="0"/>
      <w:i w:val="0"/>
      <w:iCs w:val="0"/>
      <w:smallCaps w:val="0"/>
      <w:strike w:val="0"/>
      <w:sz w:val="19"/>
      <w:szCs w:val="19"/>
      <w:u w:val="none"/>
    </w:rPr>
  </w:style>
  <w:style w:type="character" w:customStyle="1" w:styleId="aa">
    <w:name w:val="Подпись к таблице"/>
    <w:basedOn w:val="a9"/>
    <w:rsid w:val="00D63D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ab">
    <w:name w:val="Колонтитул_"/>
    <w:basedOn w:val="a0"/>
    <w:rsid w:val="00D63D4E"/>
    <w:rPr>
      <w:rFonts w:ascii="Times New Roman" w:eastAsia="Times New Roman" w:hAnsi="Times New Roman" w:cs="Times New Roman"/>
      <w:b w:val="0"/>
      <w:bCs w:val="0"/>
      <w:i w:val="0"/>
      <w:iCs w:val="0"/>
      <w:smallCaps w:val="0"/>
      <w:strike w:val="0"/>
      <w:sz w:val="19"/>
      <w:szCs w:val="19"/>
      <w:u w:val="none"/>
    </w:rPr>
  </w:style>
  <w:style w:type="character" w:customStyle="1" w:styleId="ac">
    <w:name w:val="Колонтитул"/>
    <w:basedOn w:val="ab"/>
    <w:rsid w:val="00D63D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6">
    <w:name w:val="Основной текст6"/>
    <w:basedOn w:val="a5"/>
    <w:rsid w:val="00D63D4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21">
    <w:name w:val="Заголовок №2 + Не полужирный;Не курсив"/>
    <w:basedOn w:val="2"/>
    <w:rsid w:val="00D63D4E"/>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295pt">
    <w:name w:val="Заголовок №2 + 9;5 pt;Не курсив"/>
    <w:basedOn w:val="2"/>
    <w:rsid w:val="00D63D4E"/>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ad">
    <w:name w:val="Подпись к таблице + Курсив"/>
    <w:basedOn w:val="a9"/>
    <w:rsid w:val="00D63D4E"/>
    <w:rPr>
      <w:rFonts w:ascii="Times New Roman" w:eastAsia="Times New Roman" w:hAnsi="Times New Roman" w:cs="Times New Roman"/>
      <w:b w:val="0"/>
      <w:bCs w:val="0"/>
      <w:i/>
      <w:iCs/>
      <w:smallCaps w:val="0"/>
      <w:strike w:val="0"/>
      <w:color w:val="000000"/>
      <w:spacing w:val="0"/>
      <w:w w:val="100"/>
      <w:position w:val="0"/>
      <w:sz w:val="19"/>
      <w:szCs w:val="19"/>
      <w:u w:val="none"/>
      <w:lang w:val="uk-UA"/>
    </w:rPr>
  </w:style>
  <w:style w:type="character" w:customStyle="1" w:styleId="10pt">
    <w:name w:val="Основной текст + 10 pt;Полужирный;Курсив"/>
    <w:basedOn w:val="a5"/>
    <w:rsid w:val="00D63D4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uk-UA"/>
    </w:rPr>
  </w:style>
  <w:style w:type="paragraph" w:styleId="ae">
    <w:name w:val="header"/>
    <w:basedOn w:val="a"/>
    <w:link w:val="af"/>
    <w:uiPriority w:val="99"/>
    <w:unhideWhenUsed/>
    <w:rsid w:val="00395F2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95F23"/>
  </w:style>
  <w:style w:type="paragraph" w:styleId="af0">
    <w:name w:val="footer"/>
    <w:basedOn w:val="a"/>
    <w:link w:val="af1"/>
    <w:uiPriority w:val="99"/>
    <w:unhideWhenUsed/>
    <w:rsid w:val="00395F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95F23"/>
  </w:style>
  <w:style w:type="character" w:customStyle="1" w:styleId="10">
    <w:name w:val="Заголовок 1 Знак"/>
    <w:basedOn w:val="a0"/>
    <w:link w:val="1"/>
    <w:rsid w:val="00496190"/>
    <w:rPr>
      <w:rFonts w:ascii="Times New Roman" w:eastAsia="Times New Roman" w:hAnsi="Times New Roman" w:cs="Times New Roman"/>
      <w:sz w:val="32"/>
      <w:szCs w:val="24"/>
      <w:lang w:val="uk-UA"/>
    </w:rPr>
  </w:style>
  <w:style w:type="character" w:styleId="af2">
    <w:name w:val="Hyperlink"/>
    <w:semiHidden/>
    <w:unhideWhenUsed/>
    <w:rsid w:val="00F05907"/>
    <w:rPr>
      <w:color w:val="0000FF"/>
      <w:u w:val="single"/>
    </w:rPr>
  </w:style>
  <w:style w:type="character" w:customStyle="1" w:styleId="af3">
    <w:name w:val="Текст сноски Знак"/>
    <w:aliases w:val="fn Знак Знак,fn Знак1,Текст сноски Знак2 Знак Знак,Текст сноски Знак1 Знак Знак Знак,Текст сноски Знак Знак Знак Знак Знак1,Текст сноски Знак3 Знак,Текст сноски Знак1 Знак1 Знак,Текст сноски Знак Знак Знак Знак Знак Знак"/>
    <w:basedOn w:val="a0"/>
    <w:link w:val="af4"/>
    <w:uiPriority w:val="99"/>
    <w:semiHidden/>
    <w:locked/>
    <w:rsid w:val="00F05907"/>
    <w:rPr>
      <w:rFonts w:ascii="Times New Roman" w:eastAsia="Times New Roman" w:hAnsi="Times New Roman" w:cs="Times New Roman"/>
      <w:sz w:val="20"/>
      <w:szCs w:val="20"/>
      <w:lang w:val="uk-UA"/>
    </w:rPr>
  </w:style>
  <w:style w:type="paragraph" w:styleId="af4">
    <w:name w:val="footnote text"/>
    <w:aliases w:val="fn Знак,fn,Текст сноски Знак2 Знак,Текст сноски Знак1 Знак Знак,Текст сноски Знак Знак Знак Знак,Текст сноски Знак3,Текст сноски Знак1 Знак1,Текст сноски Знак Знак Знак Знак Знак,Текст сноски Знак Знак,Текст сноски-FN"/>
    <w:basedOn w:val="a"/>
    <w:link w:val="af3"/>
    <w:uiPriority w:val="99"/>
    <w:semiHidden/>
    <w:unhideWhenUsed/>
    <w:rsid w:val="00F05907"/>
    <w:pPr>
      <w:spacing w:after="0" w:line="240" w:lineRule="auto"/>
    </w:pPr>
    <w:rPr>
      <w:rFonts w:ascii="Times New Roman" w:eastAsia="Times New Roman" w:hAnsi="Times New Roman" w:cs="Times New Roman"/>
      <w:sz w:val="20"/>
      <w:szCs w:val="20"/>
      <w:lang w:val="uk-UA"/>
    </w:rPr>
  </w:style>
  <w:style w:type="character" w:customStyle="1" w:styleId="12">
    <w:name w:val="Текст сноски Знак1"/>
    <w:basedOn w:val="a0"/>
    <w:uiPriority w:val="99"/>
    <w:semiHidden/>
    <w:rsid w:val="00F05907"/>
    <w:rPr>
      <w:sz w:val="20"/>
      <w:szCs w:val="20"/>
    </w:rPr>
  </w:style>
  <w:style w:type="character" w:customStyle="1" w:styleId="a7">
    <w:name w:val="Абзац списка Знак"/>
    <w:link w:val="a6"/>
    <w:uiPriority w:val="34"/>
    <w:locked/>
    <w:rsid w:val="00F05907"/>
  </w:style>
  <w:style w:type="character" w:customStyle="1" w:styleId="apple-converted-space">
    <w:name w:val="apple-converted-space"/>
    <w:basedOn w:val="a0"/>
    <w:rsid w:val="00F05907"/>
  </w:style>
  <w:style w:type="character" w:customStyle="1" w:styleId="10pt0">
    <w:name w:val="Основной текст + 10 pt"/>
    <w:basedOn w:val="a0"/>
    <w:rsid w:val="00F0590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uk-UA"/>
    </w:rPr>
  </w:style>
  <w:style w:type="character" w:styleId="af5">
    <w:name w:val="Emphasis"/>
    <w:basedOn w:val="a0"/>
    <w:uiPriority w:val="20"/>
    <w:qFormat/>
    <w:rsid w:val="00F05907"/>
    <w:rPr>
      <w:i/>
      <w:iCs/>
    </w:rPr>
  </w:style>
  <w:style w:type="paragraph" w:customStyle="1" w:styleId="Style37">
    <w:name w:val="Style37"/>
    <w:basedOn w:val="a"/>
    <w:uiPriority w:val="99"/>
    <w:rsid w:val="0026539F"/>
    <w:pPr>
      <w:widowControl w:val="0"/>
      <w:autoSpaceDE w:val="0"/>
      <w:autoSpaceDN w:val="0"/>
      <w:adjustRightInd w:val="0"/>
      <w:spacing w:after="0" w:line="260" w:lineRule="exact"/>
      <w:ind w:firstLine="715"/>
      <w:jc w:val="both"/>
    </w:pPr>
    <w:rPr>
      <w:rFonts w:ascii="Times New Roman" w:hAnsi="Times New Roman" w:cs="Times New Roman"/>
      <w:sz w:val="24"/>
      <w:szCs w:val="24"/>
    </w:rPr>
  </w:style>
  <w:style w:type="character" w:customStyle="1" w:styleId="FontStyle51">
    <w:name w:val="Font Style51"/>
    <w:basedOn w:val="a0"/>
    <w:uiPriority w:val="99"/>
    <w:rsid w:val="0026539F"/>
    <w:rPr>
      <w:rFonts w:ascii="Times New Roman" w:hAnsi="Times New Roman" w:cs="Times New Roman"/>
      <w:sz w:val="20"/>
      <w:szCs w:val="20"/>
    </w:rPr>
  </w:style>
  <w:style w:type="paragraph" w:customStyle="1" w:styleId="Style9">
    <w:name w:val="Style9"/>
    <w:basedOn w:val="a"/>
    <w:uiPriority w:val="99"/>
    <w:rsid w:val="00201E5A"/>
    <w:pPr>
      <w:widowControl w:val="0"/>
      <w:autoSpaceDE w:val="0"/>
      <w:autoSpaceDN w:val="0"/>
      <w:adjustRightInd w:val="0"/>
      <w:spacing w:after="0" w:line="254" w:lineRule="exact"/>
    </w:pPr>
    <w:rPr>
      <w:rFonts w:ascii="Times New Roman" w:hAnsi="Times New Roman" w:cs="Times New Roman"/>
      <w:sz w:val="24"/>
      <w:szCs w:val="24"/>
    </w:rPr>
  </w:style>
  <w:style w:type="paragraph" w:styleId="af6">
    <w:name w:val="Normal (Web)"/>
    <w:basedOn w:val="a"/>
    <w:uiPriority w:val="99"/>
    <w:semiHidden/>
    <w:unhideWhenUsed/>
    <w:rsid w:val="00901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43350">
      <w:bodyDiv w:val="1"/>
      <w:marLeft w:val="0"/>
      <w:marRight w:val="0"/>
      <w:marTop w:val="0"/>
      <w:marBottom w:val="0"/>
      <w:divBdr>
        <w:top w:val="none" w:sz="0" w:space="0" w:color="auto"/>
        <w:left w:val="none" w:sz="0" w:space="0" w:color="auto"/>
        <w:bottom w:val="none" w:sz="0" w:space="0" w:color="auto"/>
        <w:right w:val="none" w:sz="0" w:space="0" w:color="auto"/>
      </w:divBdr>
    </w:div>
    <w:div w:id="926504534">
      <w:bodyDiv w:val="1"/>
      <w:marLeft w:val="0"/>
      <w:marRight w:val="0"/>
      <w:marTop w:val="0"/>
      <w:marBottom w:val="0"/>
      <w:divBdr>
        <w:top w:val="none" w:sz="0" w:space="0" w:color="auto"/>
        <w:left w:val="none" w:sz="0" w:space="0" w:color="auto"/>
        <w:bottom w:val="none" w:sz="0" w:space="0" w:color="auto"/>
        <w:right w:val="none" w:sz="0" w:space="0" w:color="auto"/>
      </w:divBdr>
    </w:div>
    <w:div w:id="1240095686">
      <w:bodyDiv w:val="1"/>
      <w:marLeft w:val="0"/>
      <w:marRight w:val="0"/>
      <w:marTop w:val="0"/>
      <w:marBottom w:val="0"/>
      <w:divBdr>
        <w:top w:val="none" w:sz="0" w:space="0" w:color="auto"/>
        <w:left w:val="none" w:sz="0" w:space="0" w:color="auto"/>
        <w:bottom w:val="none" w:sz="0" w:space="0" w:color="auto"/>
        <w:right w:val="none" w:sz="0" w:space="0" w:color="auto"/>
      </w:divBdr>
    </w:div>
    <w:div w:id="16611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77D-6323-4946-932D-CD74576D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24099</Words>
  <Characters>13737</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17</cp:revision>
  <dcterms:created xsi:type="dcterms:W3CDTF">2017-10-08T12:43:00Z</dcterms:created>
  <dcterms:modified xsi:type="dcterms:W3CDTF">2023-10-28T12:56:00Z</dcterms:modified>
</cp:coreProperties>
</file>