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606CE">
        <w:rPr>
          <w:rFonts w:ascii="Times New Roman" w:hAnsi="Times New Roman" w:cs="Times New Roman"/>
          <w:b/>
          <w:bCs/>
          <w:sz w:val="26"/>
          <w:szCs w:val="26"/>
        </w:rPr>
        <w:t>ТЕМА 12. ЗУПИНЕННЯ І ЗАКІНЧЕННЯ ДОСУДОВОГО РОЗСЛІДУВАННЯ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606CE">
        <w:rPr>
          <w:rFonts w:ascii="Times New Roman" w:hAnsi="Times New Roman" w:cs="Times New Roman"/>
          <w:b/>
          <w:bCs/>
          <w:sz w:val="26"/>
          <w:szCs w:val="26"/>
        </w:rPr>
        <w:t>ПЛАН: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606CE">
        <w:rPr>
          <w:rFonts w:ascii="Times New Roman" w:hAnsi="Times New Roman" w:cs="Times New Roman"/>
          <w:sz w:val="26"/>
          <w:szCs w:val="26"/>
        </w:rPr>
        <w:t>1. Підстави і процесуальний порядок зупинення та відновлення досудового розслідування.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606CE">
        <w:rPr>
          <w:rFonts w:ascii="Times New Roman" w:hAnsi="Times New Roman" w:cs="Times New Roman"/>
          <w:sz w:val="26"/>
          <w:szCs w:val="26"/>
        </w:rPr>
        <w:t>2. Форми закінчення досудового розслідування.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606CE">
        <w:rPr>
          <w:rFonts w:ascii="Times New Roman" w:hAnsi="Times New Roman" w:cs="Times New Roman"/>
          <w:sz w:val="26"/>
          <w:szCs w:val="26"/>
        </w:rPr>
        <w:t>3. Закриття кримінального провадження.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606CE">
        <w:rPr>
          <w:rFonts w:ascii="Times New Roman" w:hAnsi="Times New Roman" w:cs="Times New Roman"/>
          <w:sz w:val="26"/>
          <w:szCs w:val="26"/>
        </w:rPr>
        <w:t>4. Звільнення особи від кримінальної відповідальності.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606CE">
        <w:rPr>
          <w:rFonts w:ascii="Times New Roman" w:hAnsi="Times New Roman" w:cs="Times New Roman"/>
          <w:sz w:val="26"/>
          <w:szCs w:val="26"/>
        </w:rPr>
        <w:t>5. Звернення до суду з обвинувальним актом, клопотанням про застосування примусових заходів виховного чи медичного характеру.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606CE">
        <w:rPr>
          <w:rFonts w:ascii="Times New Roman" w:hAnsi="Times New Roman" w:cs="Times New Roman"/>
          <w:b/>
          <w:bCs/>
          <w:sz w:val="26"/>
          <w:szCs w:val="26"/>
        </w:rPr>
        <w:t>1. ПІДСТАВИ І ПРОЦЕСУАЛЬНИЙ ПОРЯДОК ЗУПИНЕННЯ ТА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606CE">
        <w:rPr>
          <w:rFonts w:ascii="Times New Roman" w:hAnsi="Times New Roman" w:cs="Times New Roman"/>
          <w:b/>
          <w:bCs/>
          <w:sz w:val="26"/>
          <w:szCs w:val="26"/>
        </w:rPr>
        <w:t>ВІДНОВЛЕННЯ ДОСУДОВОГО РОЗСЛІДУВАННЯ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606CE">
        <w:rPr>
          <w:rFonts w:ascii="Times New Roman" w:hAnsi="Times New Roman" w:cs="Times New Roman"/>
          <w:sz w:val="26"/>
          <w:szCs w:val="26"/>
        </w:rPr>
        <w:t>Встановлені у законі процесуальні строки, приписи щодо порядку і строків</w:t>
      </w:r>
      <w:r w:rsidR="00B06298">
        <w:rPr>
          <w:rFonts w:ascii="Times New Roman" w:hAnsi="Times New Roman" w:cs="Times New Roman"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sz w:val="26"/>
          <w:szCs w:val="26"/>
        </w:rPr>
        <w:t>прийняття рішень і виконання необхідних для їх реалізації дій є процесуальним</w:t>
      </w:r>
      <w:r w:rsidR="00B06298">
        <w:rPr>
          <w:rFonts w:ascii="Times New Roman" w:hAnsi="Times New Roman" w:cs="Times New Roman"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sz w:val="26"/>
          <w:szCs w:val="26"/>
        </w:rPr>
        <w:t>засобом забезпечення активної роботи по швидкому, повному та неупередженому</w:t>
      </w:r>
      <w:r w:rsidR="00B06298">
        <w:rPr>
          <w:rFonts w:ascii="Times New Roman" w:hAnsi="Times New Roman" w:cs="Times New Roman"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sz w:val="26"/>
          <w:szCs w:val="26"/>
        </w:rPr>
        <w:t>розслідуванню. Розслідування потребує інтенсивної, іноді цілодобової роботи</w:t>
      </w:r>
      <w:r w:rsidR="00B06298">
        <w:rPr>
          <w:rFonts w:ascii="Times New Roman" w:hAnsi="Times New Roman" w:cs="Times New Roman"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sz w:val="26"/>
          <w:szCs w:val="26"/>
        </w:rPr>
        <w:t>сторони обвинувачення. Але при розслідуванні кримінального правопорушення</w:t>
      </w:r>
      <w:r w:rsidR="00B06298">
        <w:rPr>
          <w:rFonts w:ascii="Times New Roman" w:hAnsi="Times New Roman" w:cs="Times New Roman"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sz w:val="26"/>
          <w:szCs w:val="26"/>
        </w:rPr>
        <w:t>іноді виникають обставини, які перешкоджають на певний час вчасно закінчити</w:t>
      </w:r>
      <w:r w:rsidR="00B06298">
        <w:rPr>
          <w:rFonts w:ascii="Times New Roman" w:hAnsi="Times New Roman" w:cs="Times New Roman"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sz w:val="26"/>
          <w:szCs w:val="26"/>
        </w:rPr>
        <w:t>досудове розслідування. Ці обставини вимушують прокурора або слідчого (за</w:t>
      </w:r>
      <w:r w:rsidR="00B06298">
        <w:rPr>
          <w:rFonts w:ascii="Times New Roman" w:hAnsi="Times New Roman" w:cs="Times New Roman"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sz w:val="26"/>
          <w:szCs w:val="26"/>
        </w:rPr>
        <w:t>погодженням з прокурором) тимчасово зупинити провадження досудового</w:t>
      </w:r>
      <w:r w:rsidR="00B06298">
        <w:rPr>
          <w:rFonts w:ascii="Times New Roman" w:hAnsi="Times New Roman" w:cs="Times New Roman"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sz w:val="26"/>
          <w:szCs w:val="26"/>
        </w:rPr>
        <w:t>розслідування.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606CE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Зупинення досудового розслідування </w:t>
      </w:r>
      <w:r w:rsidRPr="007606CE">
        <w:rPr>
          <w:rFonts w:ascii="Times New Roman" w:hAnsi="Times New Roman" w:cs="Times New Roman"/>
          <w:sz w:val="26"/>
          <w:szCs w:val="26"/>
        </w:rPr>
        <w:t>– це тимчасова вимушена перерва у</w:t>
      </w:r>
      <w:r w:rsidR="00B06298">
        <w:rPr>
          <w:rFonts w:ascii="Times New Roman" w:hAnsi="Times New Roman" w:cs="Times New Roman"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sz w:val="26"/>
          <w:szCs w:val="26"/>
        </w:rPr>
        <w:t>провадженні досудового розслідування, зумовлена обставинами, що</w:t>
      </w:r>
      <w:r w:rsidR="00B06298">
        <w:rPr>
          <w:rFonts w:ascii="Times New Roman" w:hAnsi="Times New Roman" w:cs="Times New Roman"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sz w:val="26"/>
          <w:szCs w:val="26"/>
        </w:rPr>
        <w:t>унеможливлюють його подальше провадження.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606CE">
        <w:rPr>
          <w:rFonts w:ascii="Times New Roman" w:hAnsi="Times New Roman" w:cs="Times New Roman"/>
          <w:b/>
          <w:bCs/>
          <w:iCs/>
          <w:sz w:val="26"/>
          <w:szCs w:val="26"/>
        </w:rPr>
        <w:t>Досудове розслідування може бути зупинене після повідомлення особі про</w:t>
      </w:r>
      <w:r w:rsidR="00B0629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підозру у випадку, якщо </w:t>
      </w:r>
      <w:r w:rsidRPr="007606CE">
        <w:rPr>
          <w:rFonts w:ascii="Times New Roman" w:hAnsi="Times New Roman" w:cs="Times New Roman"/>
          <w:sz w:val="26"/>
          <w:szCs w:val="26"/>
        </w:rPr>
        <w:t>(ст. 280 КПК України):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606CE">
        <w:rPr>
          <w:rFonts w:ascii="Times New Roman" w:hAnsi="Times New Roman" w:cs="Times New Roman"/>
          <w:sz w:val="26"/>
          <w:szCs w:val="26"/>
        </w:rPr>
        <w:t>1) підозрюваний захворів на важку хворобу, яка перешкоджає його участі у</w:t>
      </w:r>
      <w:r w:rsidR="00B06298">
        <w:rPr>
          <w:rFonts w:ascii="Times New Roman" w:hAnsi="Times New Roman" w:cs="Times New Roman"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sz w:val="26"/>
          <w:szCs w:val="26"/>
        </w:rPr>
        <w:t>кримінальному провадженні, за умови підтвердження цього відповідним медичним</w:t>
      </w:r>
      <w:r w:rsidR="00B06298">
        <w:rPr>
          <w:rFonts w:ascii="Times New Roman" w:hAnsi="Times New Roman" w:cs="Times New Roman"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sz w:val="26"/>
          <w:szCs w:val="26"/>
        </w:rPr>
        <w:t>висновком;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606CE">
        <w:rPr>
          <w:rFonts w:ascii="Times New Roman" w:hAnsi="Times New Roman" w:cs="Times New Roman"/>
          <w:sz w:val="26"/>
          <w:szCs w:val="26"/>
        </w:rPr>
        <w:t>2) підозрюваний переховується від органів слідства та суду з метою ухилення</w:t>
      </w:r>
      <w:r w:rsidR="00B06298">
        <w:rPr>
          <w:rFonts w:ascii="Times New Roman" w:hAnsi="Times New Roman" w:cs="Times New Roman"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sz w:val="26"/>
          <w:szCs w:val="26"/>
        </w:rPr>
        <w:t>від кримінальної відповідальності і його місцезнаходження невідоме;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606CE">
        <w:rPr>
          <w:rFonts w:ascii="Times New Roman" w:hAnsi="Times New Roman" w:cs="Times New Roman"/>
          <w:sz w:val="26"/>
          <w:szCs w:val="26"/>
        </w:rPr>
        <w:t>3) наявна необхідність виконання процесуальних дій в межах міжнародного</w:t>
      </w:r>
      <w:r w:rsidR="00B06298">
        <w:rPr>
          <w:rFonts w:ascii="Times New Roman" w:hAnsi="Times New Roman" w:cs="Times New Roman"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sz w:val="26"/>
          <w:szCs w:val="26"/>
        </w:rPr>
        <w:t>співробітництва.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606CE">
        <w:rPr>
          <w:rFonts w:ascii="Times New Roman" w:hAnsi="Times New Roman" w:cs="Times New Roman"/>
          <w:sz w:val="26"/>
          <w:szCs w:val="26"/>
        </w:rPr>
        <w:t>Перелік названих підстав є вичерпним. Будь-які інші обставини, які також</w:t>
      </w:r>
      <w:r w:rsidR="00B06298">
        <w:rPr>
          <w:rFonts w:ascii="Times New Roman" w:hAnsi="Times New Roman" w:cs="Times New Roman"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sz w:val="26"/>
          <w:szCs w:val="26"/>
        </w:rPr>
        <w:t>перешкоджають продовженню досудового розслідування (наприклад, тривале</w:t>
      </w:r>
      <w:r w:rsidR="00B06298">
        <w:rPr>
          <w:rFonts w:ascii="Times New Roman" w:hAnsi="Times New Roman" w:cs="Times New Roman"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sz w:val="26"/>
          <w:szCs w:val="26"/>
        </w:rPr>
        <w:t>проведення експертизи, від’їзд підозрюваного у відрядження або за кордон, хвороба</w:t>
      </w:r>
      <w:r w:rsidR="003A46D6">
        <w:rPr>
          <w:rFonts w:ascii="Times New Roman" w:hAnsi="Times New Roman" w:cs="Times New Roman"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sz w:val="26"/>
          <w:szCs w:val="26"/>
        </w:rPr>
        <w:t>потерпілого, свідка) не є підставами для зупинення досудового розслідування. У цих</w:t>
      </w:r>
      <w:r w:rsidR="003A46D6">
        <w:rPr>
          <w:rFonts w:ascii="Times New Roman" w:hAnsi="Times New Roman" w:cs="Times New Roman"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sz w:val="26"/>
          <w:szCs w:val="26"/>
        </w:rPr>
        <w:t>випадках, якщо строк досудового розслідування закінчується, порушується</w:t>
      </w:r>
      <w:r w:rsidR="00B06298">
        <w:rPr>
          <w:rFonts w:ascii="Times New Roman" w:hAnsi="Times New Roman" w:cs="Times New Roman"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sz w:val="26"/>
          <w:szCs w:val="26"/>
        </w:rPr>
        <w:t>клопотання про його продовження у встановленому законом порядку.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606CE">
        <w:rPr>
          <w:rFonts w:ascii="Times New Roman" w:hAnsi="Times New Roman" w:cs="Times New Roman"/>
          <w:sz w:val="26"/>
          <w:szCs w:val="26"/>
        </w:rPr>
        <w:t>Розглянемо зміст кожної із підстав для зупинення досудового розслідування.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1) підозрюваний захворів на важку хворобу, яка перешкоджає його участі у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кримінальному провадженні, за умови підтвердження цього відповідним медичним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висновком.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Воно можливе при дотриманні таких умов: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а) особа повинна бути повідомлена про підозру;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б) зупинити розслідування з вказаної підстави можливо, якщо підозрюваний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страждає важким захворюванням (психічним або соматичним). Закон не містить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переліку таких захворювань, він лише вказує, що воно повинно бути важким.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Вважається, що важким визнається захворювання, при якому стан здоров’я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підозрюваного перешкоджає можливості його участі у кримінальному провадженні;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lastRenderedPageBreak/>
        <w:t>в) захворювання повинно бути не хронічним, а мати тимчасовий характер,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тобто коли через деякий час можливе як повне видужання, так і зняття гострих форм</w:t>
      </w:r>
      <w:r w:rsidR="003A46D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захворювання. Якщо в результаті судово-психіатричної експертизи буде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встановлено, що психічне захворювання підозрюваного є хронічним і потребує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тривалого часу лікування із застосуванням примусового заходу медичного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характеру, досудове розслідування не зупиняється, а закінчується відповідно до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вимог, передбачених статтею 292 та статтями Глави 39 КПК України. У разі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видужання особи, яка після вчинення кримінального правопорушення захворіла на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психічну хворобу або в неї настав тимчасовий розлад психічної діяльності чи інший</w:t>
      </w:r>
      <w:r w:rsidR="003A46D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хворобливий стан психіки, які позбавляли її можливості усвідомлювати свої дії або</w:t>
      </w:r>
      <w:r w:rsidR="003A46D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керувати ними, суд на підставі висновку комісії лікарів-психіатрів своєю ухвалою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припиняє застосування примусового заходу медичного характеру в порядку,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передбаченому ст. 514 КПК України.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Постановлення ухвали суду про припинення застосування примусового заходу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медичного характеру є підставою для проведення досудового розслідування чи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судового провадження.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Якщо на час розгляду питання про відновлення кримінального провадження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закінчився строк давності притягнення до кримінальної відповідальності або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прийнято закон, який усуває кримінальну відповідальність за вчинене кримінальне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правопорушення, кримінальне провадження підлягає закриттю, якщо особа, щодо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якої розглядається питання, не заперечує проти цього;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ґ) захворювання підозрюваного береться до уваги, якщо воно підтверджено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медичним висновком або висновком судово-психіатричної чи судово-медичної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експертизи.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Якщо у слідчого виникає сумнів відносно осудності підозрюваного або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здібності його усвідомлювати свої дії, або керувати ними, судово-психіатрична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експертиза має бути призначена обов’язково (п. 3 ч. 2 ст. 242 КПК України).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Експерти-психіатри повинні відповісти на такі запитання: чи хворий підозрюваний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на психічне захворювання; який його характер (хронічне чи тимчасове); чи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позбавляє хвороба підозрюваного можливості усвідомлювати свої дії та керувати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ними; чи становить особа в силу свого стану небезпеку для суспільства; чи потребує</w:t>
      </w:r>
      <w:r w:rsidR="003A46D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вона примусового лікування, тощо.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У тих випадках, коли з метою встановлення психічного (а інколи і фізичного)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стану підозрюваного призначається судова експертиза, до одержання її результатів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досудове розслідування в справі не може бути зупинено. Призначення та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проведення експертизи є слідчою дією, а згідно з ч. 2 ст. 280 КПК України до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зупинення досудового розслідування слідчий зобов'язаний виконати всі слідчі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(розшукові) та інші процесуальні дії, проведення яких необхідне та можливе.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Досудове розслідування зупиняється мотивованою постановою прокурора або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слідчого за узгодженням з прокурором до видужання підозрюваного. Обраний щодо</w:t>
      </w:r>
      <w:r w:rsidR="003A46D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підозрюваного запобіжний захід може бути залишений, скасований або змінений за</w:t>
      </w:r>
      <w:r w:rsidR="003A46D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наявності для того підстав і виходячи з конкретних обставин. Якщо запобіжний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захід у виді тримання під вартою залишено в силі, необхідно враховувати, що в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цьому випадку перебіг строку розслідування зупинено, а строки тримання під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вартою тривають і в необхідних випадках повинні продовжуватися.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2) підозрюваний переховується від органів слідства та суду з метою ухилення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від кримінальної відповідальності і його місцезнаходження невідоме.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Коли місцезнаходження підозрюваного невідоме і він переховується від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органів слідства та суду з метою ухилення від кримінальної відповідальності,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 xml:space="preserve">досудове </w:t>
      </w:r>
      <w:r w:rsidRPr="007606CE">
        <w:rPr>
          <w:rFonts w:ascii="Times New Roman" w:hAnsi="Times New Roman" w:cs="Times New Roman"/>
          <w:iCs/>
          <w:sz w:val="26"/>
          <w:szCs w:val="26"/>
        </w:rPr>
        <w:lastRenderedPageBreak/>
        <w:t>розслідування зупиняється, якщо підозрюваний свідомо переховується від</w:t>
      </w:r>
      <w:r w:rsidR="003A46D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органів слідства та суду і прокурор, слідчий мають про це достовірні дані.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Закон вимагає від слідчого встановлення причин, із яких йому невідомо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місцезнаходження підозрюваного, вони обов’язково повинні встановлюватися,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оскільки кожна з них тягне за собою різні кримінально-процесуальні та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кримінально-правові наслідки. Так, коли підозрюваний відомий, але невідоме його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місцезнаходження та він не має мети переховуватися від органів слідства та суду з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метою ухилення від кримінальної відповідальності, перебіг строків давності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притягнення до кримінальної відповідальності не зупиняється і після їх закінчення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кримінальне провадження повинно бути закрито. Коли ж особа свідомо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переховується від органів слідства та суду – це обумовлює можливість її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затримання, обрання щодо неї більш суворого запобіжного заходу або навіть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притягнення до кримінальної відповідальності, якщо переховування було пов’язано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із втечею з під варти. Крім того, у цьому випадку перебіг строків давності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зупиняється і відновлюється лише після затримання підозрюваного чи його явки (ст.</w:t>
      </w:r>
      <w:r w:rsidR="003A46D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49 КК).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Зупинення розслідування на підставі п. 2 ч. 1 ст. 280 КПК України можливе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лише після додержання таких умов: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а) особа повинна бути повідомлена про підозру;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б) слідчий зобов'язаний виконати всі слідчі (розшукові) та інші процесуальні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дії, проведення яких необхідне та можливе, а також всі дії для встановлення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місцезнаходження підозрюваного (ч. 2 ст. 280 КПК);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в) слідчий, прокурор оголосив розшук підозрюваного (ст. 281 КПК). Про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оголошення розшуку виноситься або окрема постанова, якщо досудове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розслідування не зупиняється, або вказується в постанові про зупинення досудового</w:t>
      </w:r>
      <w:r w:rsidR="003A46D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розслідування, якщо таке рішення приймається, відомості про що вносяться до</w:t>
      </w:r>
      <w:r w:rsidR="003A46D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Єдиного реєстру досудових розслідувань.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Після зупинення досудового розслідування проведення слідчих (розшукових)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дій допускається, якщо вони спрямовані на встановлення місцезнаходження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підозрюваного.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3) наявна необхідність виконання процесуальних дій в межах міжнародного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співробітництва.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Зупинення розслідування на цій підставі можливе за таких умов: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а) особа повинна бути повідомлена про підозру;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б) матеріали кримінального провадження повинні містити запит, складений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відповідно до ст. 552 КПК України, і документи, що до нього додаються.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До зупинення досудового розслідування слідчий зобов'язаний виконати всі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слідчі (розшукові) та інші процесуальні дії, проведення яких необхідне та можливе.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Якщо у кримінальному провадженні є два або декілька підозрюваних, а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підстави для зупинення відносяться не до всіх із них, прокурор вправі виділити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досудове розслідування і зупинити його стосовно окремих підозрюваних.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Досудове розслідування зупиняється мотивованою постановою прокурора або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слідчого за узгодженням з прокурором, відомості про що вносяться до Єдиного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реєстру досудових розслідувань. Копія постанови надсилається потерпілому,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стороні захисту, які мають право її оскаржити слідчому судді.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Зупинене досудове розслідування відновлюється постановою слідчого,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прокурора, коли підстави для його зупинення перестали існувати (підозрюваний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видужав, його місцезнаходження встановлено, завершено проведення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процесуальних дій в межах міжнародного співробітництва), а також у разі потреби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проведення слідчих (розшукових) чи інших процесуальних дій. Копія постанови про</w:t>
      </w:r>
      <w:r w:rsidR="003A46D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відновлення досудового розслідування надсилається стороні захисту, потерпілому.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lastRenderedPageBreak/>
        <w:t>Зупинене досудове розслідування також відновлюється у випадку скасування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слідчим суддею постанови про зупинення досудового розслідування. Відомості про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відновлення досудового розслідування вносяться слідчим, прокурором до Єдиного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реєстру досудових розслідувань.</w:t>
      </w:r>
    </w:p>
    <w:p w:rsidR="00B06298" w:rsidRPr="00B06298" w:rsidRDefault="00B06298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7606CE">
        <w:rPr>
          <w:rFonts w:ascii="Times New Roman" w:hAnsi="Times New Roman" w:cs="Times New Roman"/>
          <w:b/>
          <w:bCs/>
          <w:iCs/>
          <w:sz w:val="26"/>
          <w:szCs w:val="26"/>
        </w:rPr>
        <w:t>2. ФОРМИ ЗАКІНЧЕННЯ ДОСУДОВОГО РОЗСЛІДУВАННЯ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Необхідною умовою реалізації конституційного принципу законності (п.1 ч. 3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ст. 129 Конституції України) в кримінальному провадженні і здійсненні поставлених</w:t>
      </w:r>
      <w:r w:rsidR="003A46D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перед ним завдань є правильне встановлення фактичних обставин справи з метою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досягнення об’єктивної істини.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Закінчення кримінального провадження полягає у прийнятті уповноваженим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органом рішення про припинення кримінального провадження. Досудове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розслідування являє собою процесуальну діяльність уповноважених осіб, зокрема,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щодо швидкого, повного та неупередженого розслідування. Це стадія кримінального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провадження, яка передує судовому провадженню, починається з моменту внесення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відомостей про кримінальне правопорушення до Єдиного реєстру досудових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розслідувань і закінчується закриттям кримінального провадження або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направленням до суду обвинувального акта, клопотання про застосування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примусових заходів медичного або виховного характеру, клопотання про звільнення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особи від кримінальної відповідальності. Необхідність існування цієї стадії у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кримінальному процесі на відміну від процесу цивільного зумовлена ступенем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суспільної небезпеки діянь, що переслідуються у кримінальному порядку та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необхідністю практично гарантувати додержання вимог законності та принципів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Конституції і кримінального закону. Досудове розслідування закінчується тоді, коли</w:t>
      </w:r>
      <w:r w:rsidR="00B0629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вирішені всі його задачі. Визнати досудове розслідування закінченим – значить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визнати, що немає необхідності проведення яких-небудь ще слідчих (розшукових)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чи інших процесуальних дій, спрямованих на збирання, перевірку і дослідження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доказів: усі необхідні докази для ухвалення підсумкового рішення зібрані,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перевірені, досліджені і належним чином оцінені.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Особа має право на розгляд обвинувачення проти неї в суді в найкоротший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строк або на його припинення шляхом закриття провадження.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Прокурор зобов'язаний у найбільш короткий строк після повідомлення особі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про підозру (ст. 283 ч.2 КПК):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1) закрити кримінальне провадження, або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2) звернутися до суду з клопотанням про звільнення особи від кримінальної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відповідальності, або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3) звернутися до суду з обвинувальним актом, клопотанням про застосування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примусових заходів виховного характеру або клопотанням про застосування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примусових заходів медичного характеру.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Відомості про закінчення досудового розслідування вносяться прокурором до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Єдиного реєстру досудових розслідувань.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Закінчуючи досудове розслідування необхідно систематизувати і технічно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оформити матеріали кримінального провадження. Практикою вироблено дві основні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форми систематизації матеріалів кримінального провадження, тобто послідовності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їх розташування: хронологічну і тематичну.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При хронологічній систематизації послідовність розташування документів у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матеріалах визначається датою їх складання або одержання слідчим. Ця форма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найбільш поширена у невеликих за обсягом і кількістю епізодів матеріалах.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Тематична систематизація означає групування матеріалів за підозрюваними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або за епізодами злочинної діяльності у багатотомних і багатоепізодних матеріалах.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lastRenderedPageBreak/>
        <w:t>У межах кожної такої групи документи можуть розташовуватись у хронологічному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порядку, тобто можливе таким чином поєднання обох форм систематизації (змішана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форма).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Систематизувавши документи, слідчий підшиває їх в папку стандартного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зразка, пронумеровує аркуші. На перших аркушах складається опис документів, які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містяться в матеріалах кримінального провадження. На титульному аркуші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зазначається відомство, до якого належить орган розслідування, найменування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цього органу, повна назва матеріалів із зазначенням прізвищ підозрюваних і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відповідних статей (частин, пунктів статей) кримінального закону, дати початку і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закінчення провадження.</w:t>
      </w:r>
    </w:p>
    <w:p w:rsid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За технічними правилами в одному томі матеріалів зосереджується не більше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250 аркушів. Вдало систематизовані і правильно оформлені матеріали створюють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зручність для вивчення і користування ними як самим слідчим, зокрема при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складанні підсумкового документа, так і підозрюваним та іншими учасниками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провадження, прокурором, суддями, присяжними.</w:t>
      </w:r>
    </w:p>
    <w:p w:rsidR="002A5FA3" w:rsidRPr="007606CE" w:rsidRDefault="002A5FA3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7606CE">
        <w:rPr>
          <w:rFonts w:ascii="Times New Roman" w:hAnsi="Times New Roman" w:cs="Times New Roman"/>
          <w:b/>
          <w:bCs/>
          <w:iCs/>
          <w:sz w:val="26"/>
          <w:szCs w:val="26"/>
        </w:rPr>
        <w:t>3. ЗАКРИТТЯ КРИМІНАЛЬНОГО ПРОВАДЖЕННЯ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Закриття кримінального провадження є одним з найважливіших актів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судочинства, через який забезпечується вирішення вказаного у ст. 2 КПК України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завдання охорони прав та законних інтересів учасників кримінального провадження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з тим, щоб кожний, хто вчинив кримінальне правопорушення, був притягнутий до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відповідальності в міру своєї вини, жоден невинуватий не був обвинувачений або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засуджений і жодна особа не була піддана необґрунтованому процесуальному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примусу.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7606CE">
        <w:rPr>
          <w:rFonts w:ascii="Times New Roman" w:hAnsi="Times New Roman" w:cs="Times New Roman"/>
          <w:b/>
          <w:bCs/>
          <w:iCs/>
          <w:sz w:val="26"/>
          <w:szCs w:val="26"/>
        </w:rPr>
        <w:t>Кримінальне провадження закривається, згідно із ст. 284 КПК України,</w:t>
      </w:r>
      <w:r w:rsidR="002A5FA3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b/>
          <w:bCs/>
          <w:iCs/>
          <w:sz w:val="26"/>
          <w:szCs w:val="26"/>
        </w:rPr>
        <w:t>якщо: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1) встановлена відсутність події кримінального правопорушення;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2) встановлена відсутність в діянні складу кримінального правопорушення;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3) не встановлені достатні докази для доведення винуватості особи в суді і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вичерпані можливості їх отримати;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4) набрав чинності закон, яким скасована кримінальна відповідальність за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діяння, вчинене особою;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5) помер підозрюваний, обвинувачений, крім випадків, якщо провадження є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необхідним для реабілітації померлого;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6) існує вирок по тому самому обвинуваченню, що набрав законної сили, або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постановлена ухвала суду про закриття кримінального провадження по тому самому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обвинуваченню;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7) потерпілий, а у випадках, передбачених цим Кодексом, його представник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відмовився від обвинувачення у кримінальному провадженні у формі приватного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обвинувачення;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8) стосовно кримінального правопорушення, щодо якого не отримано згоди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держави, яка видала особу.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7606CE">
        <w:rPr>
          <w:rFonts w:ascii="Times New Roman" w:hAnsi="Times New Roman" w:cs="Times New Roman"/>
          <w:b/>
          <w:bCs/>
          <w:iCs/>
          <w:sz w:val="26"/>
          <w:szCs w:val="26"/>
        </w:rPr>
        <w:t>Кримінальне провадження закривається судом: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1) у зв'язку зі звільненням особи від кримінальної відповідальності;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2) якщо прокурор відмовився від підтримання обвинувачення, за винятком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випадків, передбачених КПК України.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Про закриття кримінального провадження слідчий, прокурор приймає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постанову, яку може бути оскаржено у порядку, встановленому КПК України.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Слідчий складає постанову про закриття кримінального провадження з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підстав, передбачених пунктами 1, 2, 4 ч. 1 ст. 284 КПК України, якщо в цьому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кримінальному провадженні жодній особі не повідомлялося про підозру.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Прокурор складає постанову про закриття кримінального провадження щодо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підозрюваного з підстав, передбачених ч.1 цієї ж статті.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lastRenderedPageBreak/>
        <w:t>Рішення прокурора про закриття кримінального провадження щодо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підозрюваного не є перешкодою для продовження досудового розслідування щодо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відповідного кримінального правопорушення.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Копія постанови слідчого про закриття кримінального провадження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надсилається заявнику, потерпілому, прокурору. Прокурор протягом десяти днів з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моменту отримання копії постанови має право її скасувати у зв'язку з незаконністю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чи необґрунтованістю. Постанова слідчого про закриття кримінального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провадження також може бути скасована прокурором за скаргою заявника,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потерпілого, якщо така скарга подана протягом десяти днів з моменту отримання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заявником, потерпілим копії постанови.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Копія постанови прокурора про закриття кримінального провадження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надсилається заявнику, потерпілому, його представнику, підозрюваному, захиснику.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Якщо обставини, передбачені пунктами 1, 2 ч.1 ст. 284 КПК України,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виявляються під час судового розгляду, суд зобов'язаний ухвалити виправдувальний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вирок.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Якщо обставини, передбачені пунктами 5, 6, 7, 8 ч.1 ст. 284 КПК України,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виявляються під час судового провадження, а також у випадку, передбаченому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пунктом 2 частини другої цієї ж статті, суд виносить ухвалу про закриття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кримінального провадження.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Закриття кримінального провадження або ухвалення вироку з підстав,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передбачених пунктом 1 ч.2 ст. 284 КПК України, не допускається, якщо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підозрюваний, обвинувачений проти цього заперечує. У цьому разі кримінальне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провадження, судовий розгляд продовжується в загальному порядку, передбаченому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КПК України.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Ухвала суду про закриття кримінального провадження може бути оскаржена в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апеляційному порядку.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Закриття кримінальної справи можливе лише при наявності хоча б однієї з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підстав, вичерпний перелік яких міститься в законі. Ці підстави можна поділити на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такі групи: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 xml:space="preserve">1) </w:t>
      </w:r>
      <w:proofErr w:type="spellStart"/>
      <w:r w:rsidRPr="007606CE">
        <w:rPr>
          <w:rFonts w:ascii="Times New Roman" w:hAnsi="Times New Roman" w:cs="Times New Roman"/>
          <w:iCs/>
          <w:sz w:val="26"/>
          <w:szCs w:val="26"/>
        </w:rPr>
        <w:t>реабілітуючі</w:t>
      </w:r>
      <w:proofErr w:type="spellEnd"/>
      <w:r w:rsidRPr="007606CE">
        <w:rPr>
          <w:rFonts w:ascii="Times New Roman" w:hAnsi="Times New Roman" w:cs="Times New Roman"/>
          <w:iCs/>
          <w:sz w:val="26"/>
          <w:szCs w:val="26"/>
        </w:rPr>
        <w:t>;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2) нереабілітуючі.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 xml:space="preserve">1. </w:t>
      </w:r>
      <w:proofErr w:type="spellStart"/>
      <w:r w:rsidRPr="007606CE">
        <w:rPr>
          <w:rFonts w:ascii="Times New Roman" w:hAnsi="Times New Roman" w:cs="Times New Roman"/>
          <w:iCs/>
          <w:sz w:val="26"/>
          <w:szCs w:val="26"/>
        </w:rPr>
        <w:t>Реабілітуючі</w:t>
      </w:r>
      <w:proofErr w:type="spellEnd"/>
      <w:r w:rsidRPr="007606CE">
        <w:rPr>
          <w:rFonts w:ascii="Times New Roman" w:hAnsi="Times New Roman" w:cs="Times New Roman"/>
          <w:iCs/>
          <w:sz w:val="26"/>
          <w:szCs w:val="26"/>
        </w:rPr>
        <w:t xml:space="preserve"> – це ті, які свідчать про повну невинуватість особи у вчиненні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кримінального правопорушення, що їй інкримінується, тягнуть за собою зняття з неї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підозри, відновлення її доброго імені, гідності та репутації, а також відшкодування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(компенсація) шкоди, завданої незаконними рішеннями, діями чи бездіяльністю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органу, що здійснює оперативно-розшукову діяльність, досудове розслідування,</w:t>
      </w:r>
      <w:r w:rsidR="002A5F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 xml:space="preserve">прокуратури або суду (ст. 130 КПК </w:t>
      </w:r>
      <w:r w:rsidR="000033D7" w:rsidRPr="007606CE">
        <w:rPr>
          <w:rFonts w:ascii="Times New Roman" w:hAnsi="Times New Roman" w:cs="Times New Roman"/>
          <w:iCs/>
          <w:sz w:val="26"/>
          <w:szCs w:val="26"/>
        </w:rPr>
        <w:t>України</w:t>
      </w:r>
      <w:r w:rsidRPr="007606CE">
        <w:rPr>
          <w:rFonts w:ascii="Times New Roman" w:hAnsi="Times New Roman" w:cs="Times New Roman"/>
          <w:iCs/>
          <w:sz w:val="26"/>
          <w:szCs w:val="26"/>
        </w:rPr>
        <w:t>).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 xml:space="preserve">До </w:t>
      </w:r>
      <w:proofErr w:type="spellStart"/>
      <w:r w:rsidRPr="007606CE">
        <w:rPr>
          <w:rFonts w:ascii="Times New Roman" w:hAnsi="Times New Roman" w:cs="Times New Roman"/>
          <w:iCs/>
          <w:sz w:val="26"/>
          <w:szCs w:val="26"/>
        </w:rPr>
        <w:t>реабілітуючих</w:t>
      </w:r>
      <w:proofErr w:type="spellEnd"/>
      <w:r w:rsidRPr="007606CE">
        <w:rPr>
          <w:rFonts w:ascii="Times New Roman" w:hAnsi="Times New Roman" w:cs="Times New Roman"/>
          <w:iCs/>
          <w:sz w:val="26"/>
          <w:szCs w:val="26"/>
        </w:rPr>
        <w:t xml:space="preserve"> підстав належать: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1) встановлена відсутність події кримінального правопорушення (п.1 ч. 1 ст.</w:t>
      </w:r>
      <w:r w:rsidR="000033D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284 КПК).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2) встановлена відсутність в діянні складу кримінального правопорушення (п.</w:t>
      </w:r>
      <w:r w:rsidR="000033D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2 ч. 1 ст. 284 КПК).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3) не встановлені достатні докази для доведення винуватості особи у суді і</w:t>
      </w:r>
      <w:r w:rsidR="000033D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вичерпані можливості їх отримати (п. 3 ч. 1 ст. 284 КПК).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 xml:space="preserve">Закриття кримінальної справи з </w:t>
      </w:r>
      <w:proofErr w:type="spellStart"/>
      <w:r w:rsidRPr="007606CE">
        <w:rPr>
          <w:rFonts w:ascii="Times New Roman" w:hAnsi="Times New Roman" w:cs="Times New Roman"/>
          <w:iCs/>
          <w:sz w:val="26"/>
          <w:szCs w:val="26"/>
        </w:rPr>
        <w:t>реабілітуючої</w:t>
      </w:r>
      <w:proofErr w:type="spellEnd"/>
      <w:r w:rsidRPr="007606CE">
        <w:rPr>
          <w:rFonts w:ascii="Times New Roman" w:hAnsi="Times New Roman" w:cs="Times New Roman"/>
          <w:iCs/>
          <w:sz w:val="26"/>
          <w:szCs w:val="26"/>
        </w:rPr>
        <w:t xml:space="preserve"> підстави можливе за умови, що</w:t>
      </w:r>
      <w:r w:rsidR="000033D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 xml:space="preserve">в ході розслідування встановлені як сам факт </w:t>
      </w:r>
      <w:proofErr w:type="spellStart"/>
      <w:r w:rsidRPr="007606CE">
        <w:rPr>
          <w:rFonts w:ascii="Times New Roman" w:hAnsi="Times New Roman" w:cs="Times New Roman"/>
          <w:iCs/>
          <w:sz w:val="26"/>
          <w:szCs w:val="26"/>
        </w:rPr>
        <w:t>вчиненного</w:t>
      </w:r>
      <w:proofErr w:type="spellEnd"/>
      <w:r w:rsidRPr="007606CE">
        <w:rPr>
          <w:rFonts w:ascii="Times New Roman" w:hAnsi="Times New Roman" w:cs="Times New Roman"/>
          <w:iCs/>
          <w:sz w:val="26"/>
          <w:szCs w:val="26"/>
        </w:rPr>
        <w:t xml:space="preserve"> діяння, так і наявність у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 xml:space="preserve">ньому складу кримінального </w:t>
      </w:r>
      <w:proofErr w:type="spellStart"/>
      <w:r w:rsidRPr="007606CE">
        <w:rPr>
          <w:rFonts w:ascii="Times New Roman" w:hAnsi="Times New Roman" w:cs="Times New Roman"/>
          <w:iCs/>
          <w:sz w:val="26"/>
          <w:szCs w:val="26"/>
        </w:rPr>
        <w:t>провопорушення</w:t>
      </w:r>
      <w:proofErr w:type="spellEnd"/>
      <w:r w:rsidRPr="007606CE">
        <w:rPr>
          <w:rFonts w:ascii="Times New Roman" w:hAnsi="Times New Roman" w:cs="Times New Roman"/>
          <w:iCs/>
          <w:sz w:val="26"/>
          <w:szCs w:val="26"/>
        </w:rPr>
        <w:t>, але відсутні достатні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докази, що вказують на вчинення цього діяння саме підозрюваним (обвинуваченим).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Причому висновок про непричетність підозрюваного (обвинуваченого) до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вчинення кримінального правопорушення може бути зроблений у результаті: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а) достовірного встановлення невинуватості підозрюваного (наприклад, при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підтвердженні його алібі);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lastRenderedPageBreak/>
        <w:t>б) вичерпання можливостей для збирання додаткових доказів і тлумачення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сумнівів щодо винуватості, які не можуть бути усунуті, на його користь згідно з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принципом презумпції невинуватості.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Незалежно від того, яка з вказаних вище обставин призвела до закриття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кримінального провадження на цій підставі, таке рішення повністю реабілітує особу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і не дає приводу вважати її залишеною під підозрою.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При закритті справи на підставі не встановлення достатніх доказів для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 xml:space="preserve">доведення винуватості особи у суді і </w:t>
      </w:r>
      <w:proofErr w:type="spellStart"/>
      <w:r w:rsidRPr="007606CE">
        <w:rPr>
          <w:rFonts w:ascii="Times New Roman" w:hAnsi="Times New Roman" w:cs="Times New Roman"/>
          <w:iCs/>
          <w:sz w:val="26"/>
          <w:szCs w:val="26"/>
        </w:rPr>
        <w:t>вичерпанння</w:t>
      </w:r>
      <w:proofErr w:type="spellEnd"/>
      <w:r w:rsidRPr="007606CE">
        <w:rPr>
          <w:rFonts w:ascii="Times New Roman" w:hAnsi="Times New Roman" w:cs="Times New Roman"/>
          <w:iCs/>
          <w:sz w:val="26"/>
          <w:szCs w:val="26"/>
        </w:rPr>
        <w:t xml:space="preserve"> можливостей їх отримати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провадження в цілому не закінчується, а продовжується, щоб встановити, хто в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дійсності вчинив кримінальне правопорушення.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2. Нереабілітуючі підстави означають, що відносно особи зібрано достатньо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доказів для підозри у вчиненні кримінального правопорушення, однак у силу певних</w:t>
      </w:r>
      <w:r w:rsidR="003A46D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обставин кримінальне провадження щодо цієї особи виключається. Така особа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606CE">
        <w:rPr>
          <w:rFonts w:ascii="Times New Roman" w:hAnsi="Times New Roman" w:cs="Times New Roman"/>
          <w:iCs/>
          <w:sz w:val="26"/>
          <w:szCs w:val="26"/>
        </w:rPr>
        <w:t>невправі</w:t>
      </w:r>
      <w:proofErr w:type="spellEnd"/>
      <w:r w:rsidRPr="007606CE">
        <w:rPr>
          <w:rFonts w:ascii="Times New Roman" w:hAnsi="Times New Roman" w:cs="Times New Roman"/>
          <w:iCs/>
          <w:sz w:val="26"/>
          <w:szCs w:val="26"/>
        </w:rPr>
        <w:t xml:space="preserve"> вимагати відшкодування матеріальної чи моральної шкоди, яка була їй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завдана в процесі розслідування.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Закриття кримінальної справи з нереабілітуючих обставин можливе лише: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- при підтвердженні матеріалами кримінального провадження події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кримінального правопорушення;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- наявності в діянні складу кримінального правопорушення;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- причетності підозрюваного до вчинення кримінального правопорушення.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До нереабілітуючих підстав закриття кримінального провадження належать: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1) набрав чинності закон, яким скасована кримінальна відповідальність за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діяння, вчинене особою;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2) помер підозрюваний, обвинувачений, за винятком випадків, коли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провадження є необхідним для реабілітації померлого;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3) існує вирок по тому ж обвинуваченню, що набрав законної сили, або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постановлена ухвала суду про закриття кримінального провадження по тому ж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обвинуваченню;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4) потерпілий, а у випадках передбачених КПК України, – його представник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відмовився від обвинувачення у кримінальному провадженні у формі приватного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обвинувачення;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5) стосовно кримінального правопорушення, щодо якого не отримано згоди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держави, яка видала особу.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7606CE">
        <w:rPr>
          <w:rFonts w:ascii="Times New Roman" w:hAnsi="Times New Roman" w:cs="Times New Roman"/>
          <w:b/>
          <w:bCs/>
          <w:iCs/>
          <w:sz w:val="26"/>
          <w:szCs w:val="26"/>
        </w:rPr>
        <w:t>4. ЗВІЛЬНЕННЯ ОСОБИ ВІД КРИМІНАЛЬНОЇ ВІДПОВІДАЛЬНОСТІ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Згідно із ст. 285 КПК особа звільняється від кримінальної відповідальності у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випадках, передбачених законом України про кримінальну відповідальність.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Особі, яка підозрюється, обвинувачується у вчиненні кримінального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правопорушення та щодо якої передбачена можливість звільнення від кримінальної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відповідальності у випадку здійснення передбачених законом України про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кримінальну відповідальність дій, роз'яснюється право на таке звільнення. Слідчий,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прокурор зобов'язаний заохочувати особу до таких дій.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Підозрюваному, обвинуваченому, який може бути звільнений від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кримінальної відповідальності, повинно бути роз'яснено сутність підозри чи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обвинувачення, підставу звільнення від кримінальної відповідальності і право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заперечувати проти закриття кримінального провадження з цієї підстави. У випадку,</w:t>
      </w:r>
      <w:r w:rsidR="003A46D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якщо підозрюваний чи обвинувачений, щодо якого передбачене звільнення від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кримінальної відповідальності, заперечує проти цього, досудове розслідування та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судове провадження проводяться в повному обсязі в загальному порядку.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Звільнення від кримінальної відповідальності за вчинення кримінального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правопорушення здійснюється судом.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lastRenderedPageBreak/>
        <w:t>Встановивши на стадії досудового розслідування підстави для звільнення від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кримінальної відповідальності та отримавши згоду підозрюваного на таке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звільнення, прокурор складає клопотання про звільнення від кримінальної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відповідальності та без проведення досудового розслідування у повному обсязі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надсилає його до суду.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Перед направленням клопотання до суду прокурор зобов'язаний ознайомити з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ним потерпілого та з'ясувати його думку щодо можливості звільнення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підозрюваного від кримінальної відповідальності.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Якщо під час здійснення судового провадження по провадженню, що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надійшло до суду з обвинувальним актом, сторона кримінального провадження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звернеться до суду з клопотанням про звільнення від кримінальної відповідальності</w:t>
      </w:r>
      <w:r w:rsidR="003A46D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обвинуваченого, суд має невідкладно розглянути таке клопотання.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7606CE">
        <w:rPr>
          <w:rFonts w:ascii="Times New Roman" w:hAnsi="Times New Roman" w:cs="Times New Roman"/>
          <w:b/>
          <w:bCs/>
          <w:iCs/>
          <w:sz w:val="26"/>
          <w:szCs w:val="26"/>
        </w:rPr>
        <w:t>У клопотанні прокурора про звільнення від кримінальної відповідальності</w:t>
      </w:r>
      <w:r w:rsidR="006410E3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b/>
          <w:bCs/>
          <w:iCs/>
          <w:sz w:val="26"/>
          <w:szCs w:val="26"/>
        </w:rPr>
        <w:t>вказуються (ст. 287 КПК):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1) найменування кримінального провадження та його реєстраційний номер;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2) анкетні відомості підозрюваного (прізвище, ім'я, по батькові, дата та місце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народження, місце проживання, громадянство);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3) прізвище, ім'я, по батькові та займана посада прокурора;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4) виклад фактичних обставин кримінального правопорушення та його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правова кваліфікація з зазначенням статті (частини статті) закону України про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кримінальну відповідальність та формулювання підозри;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5) розмір шкоди, завданої кримінальним правопорушенням, та відомості про її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відшкодування;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6) докази, які підтверджують факт вчинення особою кримінального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правопорушення;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7) наявність обставин, які свідчать, що особа підлягає звільненню від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кримінальної відповідальності, та відповідна правова підстава;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8) відомості про ознайомлення з клопотанням потерпілого та його думка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стосовно можливості звільнення підозрюваного від кримінальної відповідальності;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9) дата та місце складення клопотання.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До клопотання прокурора повинна бути додана письмова згода особи на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звільнення від кримінальної відповідальності.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Розгляд клопотання прокурора здійснюється </w:t>
      </w:r>
      <w:r w:rsidRPr="007606CE">
        <w:rPr>
          <w:rFonts w:ascii="Times New Roman" w:hAnsi="Times New Roman" w:cs="Times New Roman"/>
          <w:iCs/>
          <w:sz w:val="26"/>
          <w:szCs w:val="26"/>
        </w:rPr>
        <w:t>у присутності сторін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кримінального провадження, потерпілого у загальному порядку, передбаченому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КПК України, із особливостями, встановленими цією статтею.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Суд зобов'язаний з'ясувати думку потерпілого стосовно можливості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звільнення підозрюваного, обвинуваченого від кримінальної відповідальності.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Суд своєю ухвалою закриває кримінальне провадження та звільняє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підозрюваного, обвинуваченого від кримінальної відповідальності у випадку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встановлення підстав, передбачених законом України про кримінальну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відповідальність.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У випадку встановлення судом необґрунтованості клопотання про звільнення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особи від кримінальної відповідальності суд своєю ухвалою відмовляє у його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задоволенні та повертає клопотання прокурору для здійснення кримінального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провадження в загальному порядку або продовжує судове провадження у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загальному порядку, якщо таке клопотання надійшло після направлення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обвинувального акта до суду.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Ухвала суду про закриття кримінального провадження та звільнення особи від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кримінальної відповідальності може бути оскаржена в апеляційному порядку.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Відповідно до ст. 289 КПК, якщо протягом року з дня передачі особи на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поруки колективу підприємства, установи чи організації вона не виправдає довіру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колективу, ухилятиметься від заходів виховного характеру та порушуватиме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 xml:space="preserve">громадський </w:t>
      </w:r>
      <w:r w:rsidRPr="007606CE">
        <w:rPr>
          <w:rFonts w:ascii="Times New Roman" w:hAnsi="Times New Roman" w:cs="Times New Roman"/>
          <w:iCs/>
          <w:sz w:val="26"/>
          <w:szCs w:val="26"/>
        </w:rPr>
        <w:lastRenderedPageBreak/>
        <w:t>порядок, загальні збори відповідного колективу можуть прийняти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рішення про відмову від поручительства за взяту ними на поруки особу. Відповідне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рішення направляється до суду, який прийняв рішення про звільнення особи від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кримінальної відповідальності.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Суд, отримавши рішення загальних зборів колективу про відмову від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поручительства, розглядає питання притягнення особи до кримінальної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відповідальності за вчинене кримінальне правопорушення в порядку,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передбаченому ст. 288 КПК України (Розгляд питання про звільнення від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кримінальної відповідальності).</w:t>
      </w:r>
    </w:p>
    <w:p w:rsid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Переконавшись у порушенні особою умов передачі на поруки, суд своєю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ухвалою скасовує ухвалу про закриття кримінального провадження і звільнення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особи від кримінальної відповідальності у зв'язку з передачею її на поруки та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направляє матеріали провадження для проведення досудового розслідування в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загальному порядку чи здійснює судове провадження в загальному порядку, якщо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питання про звільнення від кримінальної відповідальності було прийняте після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направлення обвинувального акта до суду.</w:t>
      </w:r>
    </w:p>
    <w:p w:rsidR="006410E3" w:rsidRPr="007606CE" w:rsidRDefault="006410E3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7606CE">
        <w:rPr>
          <w:rFonts w:ascii="Times New Roman" w:hAnsi="Times New Roman" w:cs="Times New Roman"/>
          <w:b/>
          <w:bCs/>
          <w:iCs/>
          <w:sz w:val="26"/>
          <w:szCs w:val="26"/>
        </w:rPr>
        <w:t>5. ЗВЕРНЕННЯ ДО СУДУ З ОБВИНУВАЛЬНИМ АКТОМ, КЛОПОТАННЯМ</w:t>
      </w:r>
      <w:r w:rsidR="006410E3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b/>
          <w:bCs/>
          <w:iCs/>
          <w:sz w:val="26"/>
          <w:szCs w:val="26"/>
        </w:rPr>
        <w:t>ПРО ЗАСТОСУВАННЯ ПРИМУСОВИХ ЗАХОДІВ ВИХОВНОГО ЧИ</w:t>
      </w:r>
      <w:r w:rsidR="006410E3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b/>
          <w:bCs/>
          <w:iCs/>
          <w:sz w:val="26"/>
          <w:szCs w:val="26"/>
        </w:rPr>
        <w:t>МЕДИЧНОГО ХАРАКТЕРУ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Визнавши зібрані під час досудового розслідування докази достатніми для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складання обвинувального акта, клопотання про застосування примусових заходів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виховного характеру або клопотання про застосування примусових заходів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медичного характеру, прокурор зобов'язаний повідомити підозрюваному, його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захиснику, законному представнику та захиснику особи, стосовно якої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передбачається застосування примусових заходів медичного чи виховного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характеру, про завершення досудового розслідування та надання доступу до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матеріалів досудового розслідування.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Прокурор зобов'язаний надати доступ до матеріалів досудового розслідування,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які є в його розпорядженні, в тому числі будь-які докази, які самі по собі або у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сукупності із іншими доказами можуть бути використані для доведення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невинуватості або меншого ступеня винуватості обвинуваченого, або сприяти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пом'якшенню покарання.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Прокурор зобов'язаний також надати доступ та можливість скопіювати або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відобразити відповідним чином будь-які речові докази або їх частини, документи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або копії з них, приміщення або місця, якщо вони знаходяться у володінні або під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контролем держави, і прокурор має намір використати відомості, що містяться в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них, як докази у суді.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Надання доступу до матеріалів включає у себе можливість робити копії або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відображення матеріалів.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У документах, які надаються для ознайомлення, можуть бути видалені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відомості, які не будуть розголошені під час судового розгляду. Видалення повинно</w:t>
      </w:r>
      <w:r w:rsidR="003A46D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бути чітко позначено. За клопотанням сторони суд має право дозволити доступ до</w:t>
      </w:r>
      <w:r w:rsidR="003A46D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відомостей, які були видалені.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Сторона захисту за запитом прокурора зобов'язана надати доступ та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можливість скопіювати або відобразити відповідним чином будь-які речові докази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або їх частини, документи або копії з них, житла чи іншого володіння, якщо вони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знаходяться у володінні або під контролем сторони захисту, якщо сторона захисту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має намір використати відомості, що містяться в них, як докази у суді.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Сторона захисту має право не надати прокурору доступ до будь-яких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матеріалів, які можуть бути використані прокурором на підтвердження винуватості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обвинуваченого у вчиненні кримінального правопорушення. Вирішення питання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 xml:space="preserve">про </w:t>
      </w:r>
      <w:r w:rsidRPr="007606CE">
        <w:rPr>
          <w:rFonts w:ascii="Times New Roman" w:hAnsi="Times New Roman" w:cs="Times New Roman"/>
          <w:iCs/>
          <w:sz w:val="26"/>
          <w:szCs w:val="26"/>
        </w:rPr>
        <w:lastRenderedPageBreak/>
        <w:t>віднесення конкретних матеріалів до таких, що можуть бути використані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прокурором на підтвердження винуватості обвинуваченого у вчиненні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кримінального правопорушення і, як наслідок, прийняття рішення про надання чи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ненадання прокурору доступу до таких матеріалів, може бути відкладено до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закінчення ознайомлення сторони захисту з матеріалами досудового розслідування.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Про відкриття сторонами матеріалів прокурор повідомляє потерпілого, після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чого останній має право знайомитися з ними за правилами, викладеними в цій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статті.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Про відкриття сторонами матеріалів повідомляються цивільний позивач, його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представник та законний представник, цивільний відповідач, його представник,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після чого ці особи мають право ознайомитися з ними в тій частині, яка стосується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цивільного позову, за правилами, викладеними в цій статті.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Сторони зобов'язані письмово підтвердити протилежній стороні, а потерпілий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– прокурору факт надання їм доступу до матеріалів з зазначенням найменування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таких матеріалів.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Сторонам, потерпілому надається достатній час для ознайомлення з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матеріалами, до яких їм надано доступ. У випадку зволікання при ознайомленні з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матеріалами, до яких надано доступ, слідчий суддя за клопотанням сторони з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урахуванням обсягу, складності матеріалів та умов доступу до них зобов'язаний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встановити строк для ознайомлення з матеріалами, після спливу якого сторона або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потерпілий вважаються такими, що реалізували своє право на доступ до матеріалів.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Сторони кримінального провадження зобов'язані здійснювати відкриття одне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одній додаткових матеріалів, отриманих до або під час судового розгляду.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Якщо сторона кримінального провадження не здійснить відкриття матеріалів у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зазначеному порядку, суд не має права допустити відомості, що містяться в них, як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докази.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 xml:space="preserve">Згідно із ст. 291 КПК </w:t>
      </w:r>
      <w:r w:rsidRPr="007606CE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обвинувальний акт </w:t>
      </w:r>
      <w:r w:rsidRPr="007606CE">
        <w:rPr>
          <w:rFonts w:ascii="Times New Roman" w:hAnsi="Times New Roman" w:cs="Times New Roman"/>
          <w:iCs/>
          <w:sz w:val="26"/>
          <w:szCs w:val="26"/>
        </w:rPr>
        <w:t>складається слідчим, після чого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затверджується прокурором. Обвинувальний акт може бути складений прокурором,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зокрема якщо він не погодиться з обвинувальним актом, що був складений слідчим.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7606CE">
        <w:rPr>
          <w:rFonts w:ascii="Times New Roman" w:hAnsi="Times New Roman" w:cs="Times New Roman"/>
          <w:b/>
          <w:bCs/>
          <w:iCs/>
          <w:sz w:val="26"/>
          <w:szCs w:val="26"/>
        </w:rPr>
        <w:t>Обвинувальний акт повинен містити такі відомості: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1) найменування кримінального провадження та його реєстраційний номер;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2) анкетні відомості кожного обвинуваченого (прізвище, ім'я, по батькові, дата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та місце народження, місце проживання, громадянство);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3) анкетні відомості кожного потерпілого (прізвище, ім'я, по батькові, дата та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місце народження, місце проживання, громадянство);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4) прізвище, ім'я, по батькові та займана посада слідчого, прокурора;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5) виклад фактичних обставин кримінального правопорушення, які прокурор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вважає встановленими, правову кваліфікацію кримінального правопорушення з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посиланням на положення закону і статті (частини статті) закону України про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кримінальну відповідальність та формулювання обвинувачення;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6) обставини, які обтяжують чи пом'якшують покарання;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7) розмір шкоди, завданої кримінальним правопорушенням;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8) розмір витрат на залучення експерта (у разі проведення експертизи під час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досудового розслідування);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9) дату та місце його складення та затвердження.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Обвинувальний акт підписується слідчим та прокурором, що його затвердив,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або лише прокурором, якщо він склав його самостійно.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7606CE">
        <w:rPr>
          <w:rFonts w:ascii="Times New Roman" w:hAnsi="Times New Roman" w:cs="Times New Roman"/>
          <w:b/>
          <w:bCs/>
          <w:iCs/>
          <w:sz w:val="26"/>
          <w:szCs w:val="26"/>
        </w:rPr>
        <w:t>До обвинувального акта додається: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1) реєстр матеріалів досудового розслідування;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2) цивільний позов, якщо він був пред'явлений під час досудового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розслідування;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lastRenderedPageBreak/>
        <w:t>3) розписка підозрюваного про отримання копії обвинувального акта, копії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цивільного позову, якщо він був пред'явлений під час досудового розслідування, і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реєстру матеріалів досудового розслідування;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4) розписка або інший документ, що підтверджує отримання цивільним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відповідачем копії цивільного позову, якщо він був пред'явлений під час досудового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розслідування не до підозрюваного.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Надання суду інших документів до початку судового розгляду забороняється.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b/>
          <w:bCs/>
          <w:iCs/>
          <w:sz w:val="26"/>
          <w:szCs w:val="26"/>
        </w:rPr>
        <w:t>Клопотання про застосування примусових заходів виховного характеру</w:t>
      </w:r>
      <w:r w:rsidRPr="007606CE">
        <w:rPr>
          <w:rFonts w:ascii="Times New Roman" w:hAnsi="Times New Roman" w:cs="Times New Roman"/>
          <w:iCs/>
          <w:sz w:val="26"/>
          <w:szCs w:val="26"/>
        </w:rPr>
        <w:t>,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крім відомостей, передбачених ст. 291 КПК України (обвинувальний акт і реєстр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матеріалів досудового розслідування), повинно містити інформацію про захід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виховного характеру, який пропонується застосувати.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b/>
          <w:bCs/>
          <w:iCs/>
          <w:sz w:val="26"/>
          <w:szCs w:val="26"/>
        </w:rPr>
        <w:t>Клопотання про застосування примусових заходів медичного характеру,</w:t>
      </w:r>
      <w:r w:rsidR="006410E3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крім відомостей, передбачених цією ж нормою, повинно містити докази, які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підтверджують вчинення суспільно небезпечного діяння, кримінального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правопорушення цією особою та необхідність застосування примусових заходів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медичного характеру, позицію щодо можливості забезпечення участі особи під час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судового провадження за станом здоров'я, інформацію про примусовий захід</w:t>
      </w:r>
      <w:r w:rsidR="006410E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медичного характеру, який пропонується застосувати.</w:t>
      </w:r>
    </w:p>
    <w:p w:rsidR="007606CE" w:rsidRPr="007606CE" w:rsidRDefault="007606CE" w:rsidP="007606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06CE">
        <w:rPr>
          <w:rFonts w:ascii="Times New Roman" w:hAnsi="Times New Roman" w:cs="Times New Roman"/>
          <w:iCs/>
          <w:sz w:val="26"/>
          <w:szCs w:val="26"/>
        </w:rPr>
        <w:t>Одночасно із переданням обвинувального акта, клопотання про застосування</w:t>
      </w:r>
      <w:r w:rsidR="0045264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примусових заходів виховного чи медичного характеру до суду прокурор</w:t>
      </w:r>
      <w:r w:rsidR="0045264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зобов'язаний під розписку надати копію відповідного документа та реєстру</w:t>
      </w:r>
      <w:r w:rsidR="0045264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матеріалів досудового розслідування підозрюваному та його захиснику, законному</w:t>
      </w:r>
      <w:r w:rsidR="0045264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представнику та захиснику особи, стосовно якої передбачається застосування</w:t>
      </w:r>
      <w:r w:rsidR="0045264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iCs/>
          <w:sz w:val="26"/>
          <w:szCs w:val="26"/>
        </w:rPr>
        <w:t>примусових заходів медичного чи виховного характеру.</w:t>
      </w:r>
    </w:p>
    <w:p w:rsidR="00DB17A5" w:rsidRDefault="00DB17A5" w:rsidP="007606CE">
      <w:pPr>
        <w:ind w:firstLine="426"/>
        <w:jc w:val="both"/>
        <w:rPr>
          <w:rFonts w:ascii="Times New Roman" w:hAnsi="Times New Roman" w:cs="Times New Roman"/>
        </w:rPr>
      </w:pPr>
    </w:p>
    <w:p w:rsidR="00B06298" w:rsidRPr="007606CE" w:rsidRDefault="00B06298" w:rsidP="00B062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606CE">
        <w:rPr>
          <w:rFonts w:ascii="Times New Roman" w:hAnsi="Times New Roman" w:cs="Times New Roman"/>
          <w:b/>
          <w:bCs/>
          <w:sz w:val="26"/>
          <w:szCs w:val="26"/>
        </w:rPr>
        <w:t>РЕКОМЕНДОВАНІ НОРМАТИВНІ АКТИ ТА ЛІТЕРАТУРА:</w:t>
      </w:r>
    </w:p>
    <w:p w:rsidR="00B06298" w:rsidRPr="007606CE" w:rsidRDefault="00B06298" w:rsidP="00B062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606CE">
        <w:rPr>
          <w:rFonts w:ascii="Times New Roman" w:hAnsi="Times New Roman" w:cs="Times New Roman"/>
          <w:sz w:val="26"/>
          <w:szCs w:val="26"/>
        </w:rPr>
        <w:t xml:space="preserve">Конституція України : Закон України від 28 черв. 1996 р. ; зі змін. і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доповн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. </w:t>
      </w:r>
      <w:r w:rsidRPr="007606CE">
        <w:rPr>
          <w:rFonts w:ascii="Times New Roman" w:hAnsi="Times New Roman" w:cs="Times New Roman"/>
          <w:sz w:val="23"/>
          <w:szCs w:val="23"/>
        </w:rPr>
        <w:t>—</w:t>
      </w:r>
      <w:r w:rsidR="00452649">
        <w:rPr>
          <w:rFonts w:ascii="Times New Roman" w:hAnsi="Times New Roman" w:cs="Times New Roman"/>
          <w:sz w:val="23"/>
          <w:szCs w:val="23"/>
        </w:rPr>
        <w:t xml:space="preserve"> </w:t>
      </w:r>
      <w:r w:rsidRPr="007606CE">
        <w:rPr>
          <w:rFonts w:ascii="Times New Roman" w:hAnsi="Times New Roman" w:cs="Times New Roman"/>
          <w:sz w:val="26"/>
          <w:szCs w:val="26"/>
        </w:rPr>
        <w:t xml:space="preserve">К. :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Атіка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, 2012.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>68 с.</w:t>
      </w:r>
    </w:p>
    <w:p w:rsidR="00B06298" w:rsidRPr="007606CE" w:rsidRDefault="00B06298" w:rsidP="00B062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606CE">
        <w:rPr>
          <w:rFonts w:ascii="Times New Roman" w:hAnsi="Times New Roman" w:cs="Times New Roman"/>
          <w:sz w:val="26"/>
          <w:szCs w:val="26"/>
        </w:rPr>
        <w:t>Кримінальний процесуальний кодекс України: Закон України від 13 квіт.</w:t>
      </w:r>
      <w:r w:rsidR="00452649">
        <w:rPr>
          <w:rFonts w:ascii="Times New Roman" w:hAnsi="Times New Roman" w:cs="Times New Roman"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sz w:val="26"/>
          <w:szCs w:val="26"/>
        </w:rPr>
        <w:t xml:space="preserve">2012 р. // Голос України.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 xml:space="preserve">2012.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>19 травня (№ 90</w:t>
      </w:r>
      <w:r w:rsidRPr="007606CE">
        <w:rPr>
          <w:rFonts w:ascii="Times New Roman" w:hAnsi="Times New Roman" w:cs="Times New Roman"/>
          <w:sz w:val="23"/>
          <w:szCs w:val="23"/>
        </w:rPr>
        <w:t>—</w:t>
      </w:r>
      <w:r w:rsidRPr="007606CE">
        <w:rPr>
          <w:rFonts w:ascii="Times New Roman" w:hAnsi="Times New Roman" w:cs="Times New Roman"/>
          <w:sz w:val="26"/>
          <w:szCs w:val="26"/>
        </w:rPr>
        <w:t>91).</w:t>
      </w:r>
    </w:p>
    <w:p w:rsidR="00B06298" w:rsidRPr="007606CE" w:rsidRDefault="00B06298" w:rsidP="00B062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606CE">
        <w:rPr>
          <w:rFonts w:ascii="Times New Roman" w:hAnsi="Times New Roman" w:cs="Times New Roman"/>
          <w:sz w:val="26"/>
          <w:szCs w:val="26"/>
        </w:rPr>
        <w:t xml:space="preserve">Про оперативно-розшукову діяльність : Закон України від 18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лют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>. 1992 р. //</w:t>
      </w:r>
      <w:r w:rsidR="00452649">
        <w:rPr>
          <w:rFonts w:ascii="Times New Roman" w:hAnsi="Times New Roman" w:cs="Times New Roman"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sz w:val="26"/>
          <w:szCs w:val="26"/>
        </w:rPr>
        <w:t xml:space="preserve">Відомості Верховної Ради України.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 xml:space="preserve">1992.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 xml:space="preserve">№ 22.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>Ст. 303.</w:t>
      </w:r>
    </w:p>
    <w:p w:rsidR="00B06298" w:rsidRPr="007606CE" w:rsidRDefault="00B06298" w:rsidP="00B062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606CE">
        <w:rPr>
          <w:rFonts w:ascii="Times New Roman" w:hAnsi="Times New Roman" w:cs="Times New Roman"/>
          <w:sz w:val="26"/>
          <w:szCs w:val="26"/>
        </w:rPr>
        <w:t>Про міліцію : Закон України від 20 груд. 1990 р. // Відомості Верховної Ради</w:t>
      </w:r>
      <w:r w:rsidR="00452649">
        <w:rPr>
          <w:rFonts w:ascii="Times New Roman" w:hAnsi="Times New Roman" w:cs="Times New Roman"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sz w:val="26"/>
          <w:szCs w:val="26"/>
        </w:rPr>
        <w:t xml:space="preserve">України.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 xml:space="preserve">1991.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 xml:space="preserve">№ 4.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>Ст. 20.</w:t>
      </w:r>
    </w:p>
    <w:p w:rsidR="00B06298" w:rsidRPr="007606CE" w:rsidRDefault="00B06298" w:rsidP="00B062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606CE">
        <w:rPr>
          <w:rFonts w:ascii="Times New Roman" w:hAnsi="Times New Roman" w:cs="Times New Roman"/>
          <w:sz w:val="26"/>
          <w:szCs w:val="26"/>
        </w:rPr>
        <w:t>Про затвердження Інструкції з організації взаємодії органів досудового</w:t>
      </w:r>
      <w:r w:rsidR="00452649">
        <w:rPr>
          <w:rFonts w:ascii="Times New Roman" w:hAnsi="Times New Roman" w:cs="Times New Roman"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sz w:val="26"/>
          <w:szCs w:val="26"/>
        </w:rPr>
        <w:t>слідства з оперативними підрозділами ОВС на стадіях документування злочинних</w:t>
      </w:r>
      <w:r w:rsidR="00452649">
        <w:rPr>
          <w:rFonts w:ascii="Times New Roman" w:hAnsi="Times New Roman" w:cs="Times New Roman"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sz w:val="26"/>
          <w:szCs w:val="26"/>
        </w:rPr>
        <w:t xml:space="preserve">дій,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реалізаціїоперативних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матеріалів, розслідування кримінальної справи та її</w:t>
      </w:r>
      <w:r w:rsidR="00452649">
        <w:rPr>
          <w:rFonts w:ascii="Times New Roman" w:hAnsi="Times New Roman" w:cs="Times New Roman"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sz w:val="26"/>
          <w:szCs w:val="26"/>
        </w:rPr>
        <w:t>розгляді в суді : наказ МВС України від 07 верес. 2005 р. № 777.</w:t>
      </w:r>
    </w:p>
    <w:p w:rsidR="00B06298" w:rsidRPr="007606CE" w:rsidRDefault="00B06298" w:rsidP="00B062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606CE">
        <w:rPr>
          <w:rFonts w:ascii="Times New Roman" w:hAnsi="Times New Roman" w:cs="Times New Roman"/>
          <w:sz w:val="26"/>
          <w:szCs w:val="26"/>
        </w:rPr>
        <w:t>Азаров Ю. І. Кримінально-процесуальне право України : [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навч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посіб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>.] /</w:t>
      </w:r>
      <w:r w:rsidR="00452649">
        <w:rPr>
          <w:rFonts w:ascii="Times New Roman" w:hAnsi="Times New Roman" w:cs="Times New Roman"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sz w:val="26"/>
          <w:szCs w:val="26"/>
        </w:rPr>
        <w:t xml:space="preserve">Азаров Ю. І., Заїка С. О.,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Фатхутдінов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В. Г.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 xml:space="preserve">К. :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Кутеп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, 2008.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>430 с.</w:t>
      </w:r>
    </w:p>
    <w:p w:rsidR="00B06298" w:rsidRPr="007606CE" w:rsidRDefault="00B06298" w:rsidP="00B062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606CE">
        <w:rPr>
          <w:rFonts w:ascii="Times New Roman" w:hAnsi="Times New Roman" w:cs="Times New Roman"/>
          <w:sz w:val="26"/>
          <w:szCs w:val="26"/>
        </w:rPr>
        <w:t>Богословська Л. О. Зупинення попереднього слідства : [конспект лекції] /</w:t>
      </w:r>
      <w:r w:rsidR="00452649">
        <w:rPr>
          <w:rFonts w:ascii="Times New Roman" w:hAnsi="Times New Roman" w:cs="Times New Roman"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sz w:val="26"/>
          <w:szCs w:val="26"/>
        </w:rPr>
        <w:t xml:space="preserve">Л. О. Богословська.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 xml:space="preserve">Х. : Укр.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юрид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. акад., 1994.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>21 с.</w:t>
      </w:r>
    </w:p>
    <w:p w:rsidR="00B06298" w:rsidRPr="007606CE" w:rsidRDefault="00B06298" w:rsidP="00B062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Быков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В. М.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Приостановление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производства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уголовному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делу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/</w:t>
      </w:r>
      <w:r w:rsidR="00452649">
        <w:rPr>
          <w:rFonts w:ascii="Times New Roman" w:hAnsi="Times New Roman" w:cs="Times New Roman"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sz w:val="26"/>
          <w:szCs w:val="26"/>
        </w:rPr>
        <w:t xml:space="preserve">В. М.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Быков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, А. Д.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Ломовский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 xml:space="preserve">М. :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Юрид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лит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., 1978.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>С. 112.</w:t>
      </w:r>
    </w:p>
    <w:p w:rsidR="00B06298" w:rsidRPr="007606CE" w:rsidRDefault="00B06298" w:rsidP="00B062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Вапнярчук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В. В. Зразки кримінально-процесуальних документів : досудове</w:t>
      </w:r>
      <w:r w:rsidR="00452649">
        <w:rPr>
          <w:rFonts w:ascii="Times New Roman" w:hAnsi="Times New Roman" w:cs="Times New Roman"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sz w:val="26"/>
          <w:szCs w:val="26"/>
        </w:rPr>
        <w:t xml:space="preserve">провадження /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Вапнярчук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В. В. ; за наук. ред. Ю. М. Грошевого. — [4-те вид.,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допов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>.</w:t>
      </w:r>
      <w:r w:rsidR="00452649">
        <w:rPr>
          <w:rFonts w:ascii="Times New Roman" w:hAnsi="Times New Roman" w:cs="Times New Roman"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sz w:val="26"/>
          <w:szCs w:val="26"/>
        </w:rPr>
        <w:t xml:space="preserve">і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переробл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.].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 xml:space="preserve">Х., 2009.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>С. 354</w:t>
      </w:r>
      <w:r w:rsidRPr="007606CE">
        <w:rPr>
          <w:rFonts w:ascii="Times New Roman" w:hAnsi="Times New Roman" w:cs="Times New Roman"/>
          <w:sz w:val="23"/>
          <w:szCs w:val="23"/>
        </w:rPr>
        <w:t>—</w:t>
      </w:r>
      <w:r w:rsidRPr="007606CE">
        <w:rPr>
          <w:rFonts w:ascii="Times New Roman" w:hAnsi="Times New Roman" w:cs="Times New Roman"/>
          <w:sz w:val="26"/>
          <w:szCs w:val="26"/>
        </w:rPr>
        <w:t>361.</w:t>
      </w:r>
    </w:p>
    <w:p w:rsidR="00B06298" w:rsidRPr="007606CE" w:rsidRDefault="00B06298" w:rsidP="00B062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606CE">
        <w:rPr>
          <w:rFonts w:ascii="Times New Roman" w:hAnsi="Times New Roman" w:cs="Times New Roman"/>
          <w:sz w:val="26"/>
          <w:szCs w:val="26"/>
        </w:rPr>
        <w:lastRenderedPageBreak/>
        <w:t xml:space="preserve">Гришин Ю. А.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Окончание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досудебного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следствия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составлением</w:t>
      </w:r>
      <w:proofErr w:type="spellEnd"/>
      <w:r w:rsidR="00452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обвинительного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заключения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проблемы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пути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реформирования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: [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монография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>] /</w:t>
      </w:r>
      <w:r w:rsidR="00452649">
        <w:rPr>
          <w:rFonts w:ascii="Times New Roman" w:hAnsi="Times New Roman" w:cs="Times New Roman"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sz w:val="26"/>
          <w:szCs w:val="26"/>
        </w:rPr>
        <w:t xml:space="preserve">Гришин Ю. А.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Луганск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: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РИО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ЛИВД, 1999.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>252 с.</w:t>
      </w:r>
    </w:p>
    <w:p w:rsidR="00B06298" w:rsidRPr="007606CE" w:rsidRDefault="00B06298" w:rsidP="00B062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606CE">
        <w:rPr>
          <w:rFonts w:ascii="Times New Roman" w:hAnsi="Times New Roman" w:cs="Times New Roman"/>
          <w:sz w:val="26"/>
          <w:szCs w:val="26"/>
        </w:rPr>
        <w:t>Досудове розслідування кримінальних справ : [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навч.-практ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посіб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>.] /</w:t>
      </w:r>
      <w:r w:rsidR="00452649">
        <w:rPr>
          <w:rFonts w:ascii="Times New Roman" w:hAnsi="Times New Roman" w:cs="Times New Roman"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sz w:val="26"/>
          <w:szCs w:val="26"/>
        </w:rPr>
        <w:t xml:space="preserve">Ю. І. Грошевий., В. В.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Вапнярчук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, О. В.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Капліна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, О. Г. Шило ; за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заг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>. ред.</w:t>
      </w:r>
      <w:r w:rsidR="00452649">
        <w:rPr>
          <w:rFonts w:ascii="Times New Roman" w:hAnsi="Times New Roman" w:cs="Times New Roman"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sz w:val="26"/>
          <w:szCs w:val="26"/>
        </w:rPr>
        <w:t xml:space="preserve">Ю. М. Грошевого.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 xml:space="preserve">Х. : ФІНН, 2009.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>328 с.</w:t>
      </w:r>
    </w:p>
    <w:p w:rsidR="00B06298" w:rsidRPr="007606CE" w:rsidRDefault="00B06298" w:rsidP="00B062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606CE">
        <w:rPr>
          <w:rFonts w:ascii="Times New Roman" w:hAnsi="Times New Roman" w:cs="Times New Roman"/>
          <w:sz w:val="26"/>
          <w:szCs w:val="26"/>
        </w:rPr>
        <w:t>Рось Г. В. Закриття кримінальної справи у кримінальному процесі України :</w:t>
      </w:r>
      <w:r w:rsidR="00452649">
        <w:rPr>
          <w:rFonts w:ascii="Times New Roman" w:hAnsi="Times New Roman" w:cs="Times New Roman"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sz w:val="26"/>
          <w:szCs w:val="26"/>
        </w:rPr>
        <w:t xml:space="preserve">автореф. дис. на здобуття наук. ступеня канд.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юрид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>. наук : спец. 12.00.09</w:t>
      </w:r>
      <w:r w:rsidR="00452649">
        <w:rPr>
          <w:rFonts w:ascii="Times New Roman" w:hAnsi="Times New Roman" w:cs="Times New Roman"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sz w:val="26"/>
          <w:szCs w:val="26"/>
        </w:rPr>
        <w:t xml:space="preserve">«Кримінальний процес та криміналістика ; судова експертиза ; оперативно-розшукова діяльність» / Г. В. Рось.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 xml:space="preserve">К., 2009.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>20 с.</w:t>
      </w:r>
    </w:p>
    <w:p w:rsidR="00B06298" w:rsidRPr="007606CE" w:rsidRDefault="00B06298" w:rsidP="00B062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606CE">
        <w:rPr>
          <w:rFonts w:ascii="Times New Roman" w:hAnsi="Times New Roman" w:cs="Times New Roman"/>
          <w:sz w:val="26"/>
          <w:szCs w:val="26"/>
        </w:rPr>
        <w:t>Каткова Т. В. Закінчення досудового слідства та складання обвинувального</w:t>
      </w:r>
      <w:r w:rsidR="00452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висноку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у кримінальній справі / Т. В. Каткова, А. Г. Каткова.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 xml:space="preserve">Х. : Рубікон, 2002. </w:t>
      </w:r>
      <w:r w:rsidRPr="007606CE">
        <w:rPr>
          <w:rFonts w:ascii="Times New Roman" w:hAnsi="Times New Roman" w:cs="Times New Roman"/>
          <w:sz w:val="23"/>
          <w:szCs w:val="23"/>
        </w:rPr>
        <w:t>—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7606CE">
        <w:rPr>
          <w:rFonts w:ascii="Times New Roman" w:hAnsi="Times New Roman" w:cs="Times New Roman"/>
          <w:sz w:val="26"/>
          <w:szCs w:val="26"/>
        </w:rPr>
        <w:t>96 с.</w:t>
      </w:r>
    </w:p>
    <w:p w:rsidR="00B06298" w:rsidRPr="007606CE" w:rsidRDefault="00B06298" w:rsidP="00B062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606CE">
        <w:rPr>
          <w:rFonts w:ascii="Times New Roman" w:hAnsi="Times New Roman" w:cs="Times New Roman"/>
          <w:sz w:val="26"/>
          <w:szCs w:val="26"/>
        </w:rPr>
        <w:t>Коваленко Є. Г. Кримінальний процес України : [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підруч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>.] / Є. Г. Коваленко,</w:t>
      </w:r>
      <w:r w:rsidR="00452649">
        <w:rPr>
          <w:rFonts w:ascii="Times New Roman" w:hAnsi="Times New Roman" w:cs="Times New Roman"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sz w:val="26"/>
          <w:szCs w:val="26"/>
        </w:rPr>
        <w:t xml:space="preserve">В. Т.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Маляренко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 xml:space="preserve">К. :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Юрінком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Інтер, 2008.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>688 с.</w:t>
      </w:r>
    </w:p>
    <w:p w:rsidR="00B06298" w:rsidRPr="007606CE" w:rsidRDefault="00B06298" w:rsidP="00B062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606CE">
        <w:rPr>
          <w:rFonts w:ascii="Times New Roman" w:hAnsi="Times New Roman" w:cs="Times New Roman"/>
          <w:sz w:val="26"/>
          <w:szCs w:val="26"/>
        </w:rPr>
        <w:t>Удалова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Л. Д. Кримінальний процес України : [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підруч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.] /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Удалова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Л. Д.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>К. :</w:t>
      </w:r>
      <w:r w:rsidR="00452649">
        <w:rPr>
          <w:rFonts w:ascii="Times New Roman" w:hAnsi="Times New Roman" w:cs="Times New Roman"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sz w:val="26"/>
          <w:szCs w:val="26"/>
        </w:rPr>
        <w:t xml:space="preserve">Паливода А. В., 2007.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>352 с.</w:t>
      </w:r>
    </w:p>
    <w:p w:rsidR="00B06298" w:rsidRPr="007606CE" w:rsidRDefault="00B06298" w:rsidP="00B062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Лобойко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Л. М. Кримінально-процесуальне право : курс лекцій : [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навч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посіб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>.] /</w:t>
      </w:r>
      <w:r w:rsidR="004526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Лобойко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Л. М.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 xml:space="preserve">К. : Істина, 2005.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>456 с.</w:t>
      </w:r>
    </w:p>
    <w:p w:rsidR="00B06298" w:rsidRPr="007606CE" w:rsidRDefault="00B06298" w:rsidP="00B062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606CE">
        <w:rPr>
          <w:rFonts w:ascii="Times New Roman" w:hAnsi="Times New Roman" w:cs="Times New Roman"/>
          <w:sz w:val="26"/>
          <w:szCs w:val="26"/>
        </w:rPr>
        <w:t>Матюшенко Р. І. Виконання процесуального рішення про закриття</w:t>
      </w:r>
      <w:r w:rsidR="00452649">
        <w:rPr>
          <w:rFonts w:ascii="Times New Roman" w:hAnsi="Times New Roman" w:cs="Times New Roman"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sz w:val="26"/>
          <w:szCs w:val="26"/>
        </w:rPr>
        <w:t xml:space="preserve">кримінальної справи : дис.. .. канд.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юрид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. наук : 12.00.09 / Матюшенко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Радміла</w:t>
      </w:r>
      <w:proofErr w:type="spellEnd"/>
      <w:r w:rsidR="0082201C">
        <w:rPr>
          <w:rFonts w:ascii="Times New Roman" w:hAnsi="Times New Roman" w:cs="Times New Roman"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sz w:val="26"/>
          <w:szCs w:val="26"/>
        </w:rPr>
        <w:t xml:space="preserve">Іванівна.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 xml:space="preserve">К., 2003.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>174 с.</w:t>
      </w:r>
    </w:p>
    <w:p w:rsidR="00B06298" w:rsidRPr="007606CE" w:rsidRDefault="00B06298" w:rsidP="00B062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606CE">
        <w:rPr>
          <w:rFonts w:ascii="Times New Roman" w:hAnsi="Times New Roman" w:cs="Times New Roman"/>
          <w:sz w:val="26"/>
          <w:szCs w:val="26"/>
        </w:rPr>
        <w:t>Малютін І. А. Зупинення досудового розслідування : [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навч.-метод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посіб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>.] / за</w:t>
      </w:r>
      <w:r w:rsidR="008220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заг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. ред. З. Д.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Смітієнко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 xml:space="preserve">К. : НАВСУ, 2003.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>140 с.</w:t>
      </w:r>
    </w:p>
    <w:p w:rsidR="00B06298" w:rsidRPr="007606CE" w:rsidRDefault="00B06298" w:rsidP="00B062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Михеєнко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М. М. Кримінальний процес України : [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підруч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.] /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Михеєнко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М. М.,</w:t>
      </w:r>
      <w:r w:rsidR="008220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Нор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В. Т.,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Шибіко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В. П.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 xml:space="preserve">K. : Либідь, 1999.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>534 с.</w:t>
      </w:r>
    </w:p>
    <w:p w:rsidR="00B06298" w:rsidRPr="007606CE" w:rsidRDefault="00B06298" w:rsidP="00B062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606CE">
        <w:rPr>
          <w:rFonts w:ascii="Times New Roman" w:hAnsi="Times New Roman" w:cs="Times New Roman"/>
          <w:sz w:val="26"/>
          <w:szCs w:val="26"/>
        </w:rPr>
        <w:t>Досудове розслідування кримінальних справ : [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навч.-практ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посіб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>.] /</w:t>
      </w:r>
      <w:r w:rsidR="0082201C">
        <w:rPr>
          <w:rFonts w:ascii="Times New Roman" w:hAnsi="Times New Roman" w:cs="Times New Roman"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sz w:val="26"/>
          <w:szCs w:val="26"/>
        </w:rPr>
        <w:t xml:space="preserve">Ю. І. Грошевий., В. В.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Вапнярчук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, О. В.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Капліна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, О. Г. Шило ; за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заг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>. ред.</w:t>
      </w:r>
      <w:r w:rsidR="0082201C">
        <w:rPr>
          <w:rFonts w:ascii="Times New Roman" w:hAnsi="Times New Roman" w:cs="Times New Roman"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sz w:val="26"/>
          <w:szCs w:val="26"/>
        </w:rPr>
        <w:t xml:space="preserve">Ю. М. Грошевого.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 xml:space="preserve">Х. : ФІНН, 2009.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>С. 188</w:t>
      </w:r>
      <w:r w:rsidRPr="007606CE">
        <w:rPr>
          <w:rFonts w:ascii="Times New Roman" w:hAnsi="Times New Roman" w:cs="Times New Roman"/>
          <w:sz w:val="23"/>
          <w:szCs w:val="23"/>
        </w:rPr>
        <w:t>—</w:t>
      </w:r>
      <w:r w:rsidRPr="007606CE">
        <w:rPr>
          <w:rFonts w:ascii="Times New Roman" w:hAnsi="Times New Roman" w:cs="Times New Roman"/>
          <w:sz w:val="26"/>
          <w:szCs w:val="26"/>
        </w:rPr>
        <w:t>196.</w:t>
      </w:r>
    </w:p>
    <w:p w:rsidR="00B06298" w:rsidRPr="007606CE" w:rsidRDefault="00B06298" w:rsidP="00B062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606CE">
        <w:rPr>
          <w:rFonts w:ascii="Times New Roman" w:hAnsi="Times New Roman" w:cs="Times New Roman"/>
          <w:sz w:val="26"/>
          <w:szCs w:val="26"/>
        </w:rPr>
        <w:t>Репкин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Л. М.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Приостановление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предварительного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следствия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: [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учеб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>. пособ.] /</w:t>
      </w:r>
      <w:r w:rsidR="008220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Репкин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Л. М.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 xml:space="preserve">Волгоград : ВСШ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МВД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СССР, 1971.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>С. 127.</w:t>
      </w:r>
    </w:p>
    <w:p w:rsidR="00B06298" w:rsidRPr="007606CE" w:rsidRDefault="00B06298" w:rsidP="00B062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606CE">
        <w:rPr>
          <w:rFonts w:ascii="Times New Roman" w:hAnsi="Times New Roman" w:cs="Times New Roman"/>
          <w:sz w:val="26"/>
          <w:szCs w:val="26"/>
        </w:rPr>
        <w:t>Сторожук М. Становлення, розвиток і сутність інституту закриття</w:t>
      </w:r>
      <w:r w:rsidR="0082201C">
        <w:rPr>
          <w:rFonts w:ascii="Times New Roman" w:hAnsi="Times New Roman" w:cs="Times New Roman"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sz w:val="26"/>
          <w:szCs w:val="26"/>
        </w:rPr>
        <w:t>кримінальної справи при недоведеності участі обвинуваченого у вчинені злочину /</w:t>
      </w:r>
      <w:r w:rsidR="0082201C">
        <w:rPr>
          <w:rFonts w:ascii="Times New Roman" w:hAnsi="Times New Roman" w:cs="Times New Roman"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sz w:val="26"/>
          <w:szCs w:val="26"/>
        </w:rPr>
        <w:t xml:space="preserve">М. Сторожук // Підприємництво, господарство і право.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 xml:space="preserve">2012.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 xml:space="preserve">№ 1.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>С. 146</w:t>
      </w:r>
      <w:r w:rsidRPr="007606CE">
        <w:rPr>
          <w:rFonts w:ascii="Times New Roman" w:hAnsi="Times New Roman" w:cs="Times New Roman"/>
          <w:sz w:val="23"/>
          <w:szCs w:val="23"/>
        </w:rPr>
        <w:t>—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7606CE">
        <w:rPr>
          <w:rFonts w:ascii="Times New Roman" w:hAnsi="Times New Roman" w:cs="Times New Roman"/>
          <w:sz w:val="26"/>
          <w:szCs w:val="26"/>
        </w:rPr>
        <w:t>150</w:t>
      </w:r>
    </w:p>
    <w:p w:rsidR="00B06298" w:rsidRPr="007606CE" w:rsidRDefault="00B06298" w:rsidP="00B062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606CE">
        <w:rPr>
          <w:rFonts w:ascii="Times New Roman" w:hAnsi="Times New Roman" w:cs="Times New Roman"/>
          <w:sz w:val="26"/>
          <w:szCs w:val="26"/>
        </w:rPr>
        <w:t>Татаров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О. Ю. Відновлення начальником слідчого відділу досудового слідства</w:t>
      </w:r>
      <w:r w:rsidR="0082201C">
        <w:rPr>
          <w:rFonts w:ascii="Times New Roman" w:hAnsi="Times New Roman" w:cs="Times New Roman"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sz w:val="26"/>
          <w:szCs w:val="26"/>
        </w:rPr>
        <w:t xml:space="preserve">у закритій кримінальній справі: проблеми теорії та практики / О. Ю.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Татаров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>,</w:t>
      </w:r>
      <w:r w:rsidR="0082201C">
        <w:rPr>
          <w:rFonts w:ascii="Times New Roman" w:hAnsi="Times New Roman" w:cs="Times New Roman"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sz w:val="26"/>
          <w:szCs w:val="26"/>
        </w:rPr>
        <w:t xml:space="preserve">Д. М.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Мірковець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// Вісник Харківського національного університету внутрішніх</w:t>
      </w:r>
      <w:r w:rsidR="0082201C">
        <w:rPr>
          <w:rFonts w:ascii="Times New Roman" w:hAnsi="Times New Roman" w:cs="Times New Roman"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sz w:val="26"/>
          <w:szCs w:val="26"/>
        </w:rPr>
        <w:t xml:space="preserve">справ.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 xml:space="preserve">Х., 2011.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 xml:space="preserve">№ 2(53) : Спецвипуск.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>С. 190</w:t>
      </w:r>
      <w:r w:rsidRPr="007606CE">
        <w:rPr>
          <w:rFonts w:ascii="Times New Roman" w:hAnsi="Times New Roman" w:cs="Times New Roman"/>
          <w:sz w:val="23"/>
          <w:szCs w:val="23"/>
        </w:rPr>
        <w:t>—</w:t>
      </w:r>
      <w:r w:rsidRPr="007606CE">
        <w:rPr>
          <w:rFonts w:ascii="Times New Roman" w:hAnsi="Times New Roman" w:cs="Times New Roman"/>
          <w:sz w:val="26"/>
          <w:szCs w:val="26"/>
        </w:rPr>
        <w:t>199.</w:t>
      </w:r>
    </w:p>
    <w:p w:rsidR="00B06298" w:rsidRPr="007606CE" w:rsidRDefault="00B06298" w:rsidP="00B062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606CE">
        <w:rPr>
          <w:rFonts w:ascii="Times New Roman" w:hAnsi="Times New Roman" w:cs="Times New Roman"/>
          <w:sz w:val="26"/>
          <w:szCs w:val="26"/>
        </w:rPr>
        <w:t>Татаров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О. Ю. Відновлення провадження та проведення розслідування у</w:t>
      </w:r>
      <w:r w:rsidR="0082201C">
        <w:rPr>
          <w:rFonts w:ascii="Times New Roman" w:hAnsi="Times New Roman" w:cs="Times New Roman"/>
          <w:sz w:val="26"/>
          <w:szCs w:val="26"/>
        </w:rPr>
        <w:t xml:space="preserve"> </w:t>
      </w:r>
      <w:r w:rsidRPr="007606CE">
        <w:rPr>
          <w:rFonts w:ascii="Times New Roman" w:hAnsi="Times New Roman" w:cs="Times New Roman"/>
          <w:sz w:val="26"/>
          <w:szCs w:val="26"/>
        </w:rPr>
        <w:t xml:space="preserve">справі за ново виявленими обставинами : дис. ... канд.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юрид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>. наук : 12.00.09 /</w:t>
      </w:r>
      <w:r w:rsidR="008220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Татаров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Олег Юрійович.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 xml:space="preserve">К., 2007.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>200 с.</w:t>
      </w:r>
    </w:p>
    <w:p w:rsidR="00B06298" w:rsidRPr="007606CE" w:rsidRDefault="00B06298" w:rsidP="00B062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606CE">
        <w:rPr>
          <w:rFonts w:ascii="Times New Roman" w:hAnsi="Times New Roman" w:cs="Times New Roman"/>
          <w:sz w:val="26"/>
          <w:szCs w:val="26"/>
        </w:rPr>
        <w:t>Шимановский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В. В.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Законность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обоснованность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приостановления</w:t>
      </w:r>
      <w:proofErr w:type="spellEnd"/>
      <w:r w:rsidR="008220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следователем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уголовного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дела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Шимановский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В. В. ; Прокуратура СССР.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Институт</w:t>
      </w:r>
      <w:proofErr w:type="spellEnd"/>
      <w:r w:rsidR="008220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усовершенствования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следственных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работников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 xml:space="preserve">Л., 1985.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>23 с.</w:t>
      </w:r>
    </w:p>
    <w:p w:rsidR="00B06298" w:rsidRPr="007606CE" w:rsidRDefault="00B06298" w:rsidP="00B062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606CE">
        <w:rPr>
          <w:rFonts w:ascii="Times New Roman" w:hAnsi="Times New Roman" w:cs="Times New Roman"/>
          <w:sz w:val="26"/>
          <w:szCs w:val="26"/>
        </w:rPr>
        <w:t>Якупов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Р. Х.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Возобновление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предварительного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следствия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: [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учеб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пособие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>] /</w:t>
      </w:r>
      <w:r w:rsidR="008220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Якупов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Р. Х.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 xml:space="preserve">Волгоград : ВСШ </w:t>
      </w:r>
      <w:proofErr w:type="spellStart"/>
      <w:r w:rsidRPr="007606CE">
        <w:rPr>
          <w:rFonts w:ascii="Times New Roman" w:hAnsi="Times New Roman" w:cs="Times New Roman"/>
          <w:sz w:val="26"/>
          <w:szCs w:val="26"/>
        </w:rPr>
        <w:t>МВД</w:t>
      </w:r>
      <w:proofErr w:type="spellEnd"/>
      <w:r w:rsidRPr="007606CE">
        <w:rPr>
          <w:rFonts w:ascii="Times New Roman" w:hAnsi="Times New Roman" w:cs="Times New Roman"/>
          <w:sz w:val="26"/>
          <w:szCs w:val="26"/>
        </w:rPr>
        <w:t xml:space="preserve"> СССР, 1976. </w:t>
      </w:r>
      <w:r w:rsidRPr="007606CE">
        <w:rPr>
          <w:rFonts w:ascii="Times New Roman" w:hAnsi="Times New Roman" w:cs="Times New Roman"/>
          <w:sz w:val="23"/>
          <w:szCs w:val="23"/>
        </w:rPr>
        <w:t xml:space="preserve">— </w:t>
      </w:r>
      <w:r w:rsidRPr="007606CE">
        <w:rPr>
          <w:rFonts w:ascii="Times New Roman" w:hAnsi="Times New Roman" w:cs="Times New Roman"/>
          <w:sz w:val="26"/>
          <w:szCs w:val="26"/>
        </w:rPr>
        <w:t>56 с.</w:t>
      </w:r>
    </w:p>
    <w:p w:rsidR="00B06298" w:rsidRPr="007606CE" w:rsidRDefault="00B06298" w:rsidP="00B062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sectPr w:rsidR="00B06298" w:rsidRPr="007606CE" w:rsidSect="007606CE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6CE"/>
    <w:rsid w:val="000033D7"/>
    <w:rsid w:val="002A5FA3"/>
    <w:rsid w:val="003A46D6"/>
    <w:rsid w:val="00452649"/>
    <w:rsid w:val="006410E3"/>
    <w:rsid w:val="007606CE"/>
    <w:rsid w:val="00767F4F"/>
    <w:rsid w:val="0082201C"/>
    <w:rsid w:val="009D4033"/>
    <w:rsid w:val="00B06298"/>
    <w:rsid w:val="00C662DD"/>
    <w:rsid w:val="00CC52E4"/>
    <w:rsid w:val="00DB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24536</Words>
  <Characters>13987</Characters>
  <Application>Microsoft Office Word</Application>
  <DocSecurity>0</DocSecurity>
  <Lines>116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Tanusa</dc:creator>
  <cp:keywords/>
  <dc:description/>
  <cp:lastModifiedBy>Tanusa</cp:lastModifiedBy>
  <cp:revision>7</cp:revision>
  <dcterms:created xsi:type="dcterms:W3CDTF">2014-12-01T12:29:00Z</dcterms:created>
  <dcterms:modified xsi:type="dcterms:W3CDTF">2014-12-09T06:32:00Z</dcterms:modified>
</cp:coreProperties>
</file>