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30" w:rsidRPr="00244EC6" w:rsidRDefault="00DA5F30" w:rsidP="00DA5F30">
      <w:pPr>
        <w:pStyle w:val="1"/>
        <w:ind w:firstLine="709"/>
        <w:rPr>
          <w:b/>
          <w:caps/>
          <w:szCs w:val="28"/>
        </w:rPr>
      </w:pPr>
      <w:r w:rsidRPr="00244EC6">
        <w:rPr>
          <w:b/>
          <w:caps/>
          <w:szCs w:val="28"/>
        </w:rPr>
        <w:t>Міністерство освіти і наукиУкраїни</w:t>
      </w: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Default="00DA5F30" w:rsidP="00DA5F30">
      <w:pPr>
        <w:spacing w:after="0" w:line="240" w:lineRule="auto"/>
        <w:jc w:val="center"/>
        <w:rPr>
          <w:rFonts w:ascii="Times New Roman" w:hAnsi="Times New Roman" w:cs="Times New Roman"/>
          <w:b/>
          <w:sz w:val="28"/>
          <w:szCs w:val="28"/>
        </w:rPr>
      </w:pPr>
      <w:r w:rsidRPr="00F339AF">
        <w:rPr>
          <w:rFonts w:ascii="Times New Roman" w:hAnsi="Times New Roman" w:cs="Times New Roman"/>
          <w:b/>
          <w:sz w:val="28"/>
          <w:szCs w:val="28"/>
        </w:rPr>
        <w:t>Рівненський інститут</w:t>
      </w:r>
    </w:p>
    <w:p w:rsidR="00DA5F30" w:rsidRPr="00F339AF" w:rsidRDefault="00DA5F30" w:rsidP="00DA5F30">
      <w:pPr>
        <w:spacing w:after="0" w:line="240" w:lineRule="auto"/>
        <w:jc w:val="center"/>
        <w:rPr>
          <w:rFonts w:ascii="Times New Roman" w:hAnsi="Times New Roman" w:cs="Times New Roman"/>
          <w:b/>
          <w:sz w:val="28"/>
          <w:szCs w:val="28"/>
        </w:rPr>
      </w:pPr>
      <w:r w:rsidRPr="00F339AF">
        <w:rPr>
          <w:rFonts w:ascii="Times New Roman" w:hAnsi="Times New Roman" w:cs="Times New Roman"/>
          <w:b/>
          <w:sz w:val="28"/>
          <w:szCs w:val="28"/>
        </w:rPr>
        <w:t xml:space="preserve"> ВНЗ </w:t>
      </w:r>
      <w:r>
        <w:rPr>
          <w:rFonts w:ascii="Times New Roman" w:hAnsi="Times New Roman" w:cs="Times New Roman"/>
          <w:b/>
          <w:sz w:val="28"/>
          <w:szCs w:val="28"/>
        </w:rPr>
        <w:t>«</w:t>
      </w:r>
      <w:r w:rsidRPr="00F339AF">
        <w:rPr>
          <w:rFonts w:ascii="Times New Roman" w:hAnsi="Times New Roman" w:cs="Times New Roman"/>
          <w:b/>
          <w:sz w:val="28"/>
          <w:szCs w:val="28"/>
        </w:rPr>
        <w:t xml:space="preserve">Відкритий міжнародний університет розвитку людини </w:t>
      </w:r>
      <w:r>
        <w:rPr>
          <w:rFonts w:ascii="Times New Roman" w:hAnsi="Times New Roman" w:cs="Times New Roman"/>
          <w:b/>
          <w:sz w:val="28"/>
          <w:szCs w:val="28"/>
        </w:rPr>
        <w:t>«Україна»</w:t>
      </w:r>
    </w:p>
    <w:p w:rsidR="00DA5F30" w:rsidRPr="00F339AF" w:rsidRDefault="00DA5F30" w:rsidP="00DA5F30">
      <w:pPr>
        <w:spacing w:after="0" w:line="240" w:lineRule="auto"/>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tabs>
          <w:tab w:val="left" w:pos="567"/>
        </w:tabs>
        <w:spacing w:after="0" w:line="240" w:lineRule="auto"/>
        <w:ind w:firstLine="709"/>
        <w:jc w:val="center"/>
        <w:rPr>
          <w:rFonts w:ascii="Times New Roman" w:hAnsi="Times New Roman" w:cs="Times New Roman"/>
          <w:b/>
          <w:i/>
          <w:iCs/>
          <w:sz w:val="28"/>
          <w:szCs w:val="28"/>
          <w:u w:val="single"/>
        </w:rPr>
      </w:pPr>
      <w:r>
        <w:rPr>
          <w:rFonts w:ascii="Times New Roman" w:hAnsi="Times New Roman" w:cs="Times New Roman"/>
          <w:b/>
          <w:sz w:val="28"/>
          <w:szCs w:val="28"/>
          <w:u w:val="single"/>
        </w:rPr>
        <w:t>Звітність підприємств</w:t>
      </w:r>
    </w:p>
    <w:p w:rsidR="00DA5F30" w:rsidRPr="00244EC6" w:rsidRDefault="00DA5F30" w:rsidP="00DA5F30">
      <w:pPr>
        <w:pStyle w:val="1"/>
        <w:ind w:firstLine="709"/>
        <w:rPr>
          <w:b/>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pStyle w:val="1"/>
        <w:ind w:firstLine="709"/>
        <w:rPr>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pStyle w:val="1"/>
        <w:ind w:firstLine="709"/>
        <w:rPr>
          <w:b/>
          <w:caps/>
          <w:szCs w:val="28"/>
        </w:rPr>
      </w:pPr>
      <w:r w:rsidRPr="00244EC6">
        <w:rPr>
          <w:b/>
          <w:caps/>
          <w:szCs w:val="28"/>
        </w:rPr>
        <w:t>Програма</w:t>
      </w:r>
    </w:p>
    <w:p w:rsidR="00DA5F30" w:rsidRPr="00244EC6" w:rsidRDefault="00DA5F30" w:rsidP="00DA5F30">
      <w:pPr>
        <w:spacing w:after="0" w:line="240" w:lineRule="auto"/>
        <w:ind w:firstLine="709"/>
        <w:jc w:val="center"/>
        <w:rPr>
          <w:rFonts w:ascii="Times New Roman" w:hAnsi="Times New Roman" w:cs="Times New Roman"/>
          <w:b/>
          <w:sz w:val="28"/>
          <w:szCs w:val="28"/>
        </w:rPr>
      </w:pPr>
      <w:r w:rsidRPr="00244EC6">
        <w:rPr>
          <w:rFonts w:ascii="Times New Roman" w:hAnsi="Times New Roman" w:cs="Times New Roman"/>
          <w:b/>
          <w:sz w:val="28"/>
          <w:szCs w:val="28"/>
        </w:rPr>
        <w:t>варіативної навчальної дисципліни</w:t>
      </w:r>
    </w:p>
    <w:p w:rsidR="00DA5F30" w:rsidRDefault="00DA5F30" w:rsidP="00DA5F30">
      <w:pPr>
        <w:spacing w:after="0" w:line="240" w:lineRule="auto"/>
        <w:ind w:firstLine="709"/>
        <w:jc w:val="center"/>
        <w:rPr>
          <w:rFonts w:ascii="Times New Roman" w:hAnsi="Times New Roman" w:cs="Times New Roman"/>
          <w:b/>
          <w:sz w:val="28"/>
          <w:szCs w:val="28"/>
        </w:rPr>
      </w:pPr>
      <w:r w:rsidRPr="00244EC6">
        <w:rPr>
          <w:rFonts w:ascii="Times New Roman" w:hAnsi="Times New Roman" w:cs="Times New Roman"/>
          <w:b/>
          <w:sz w:val="28"/>
          <w:szCs w:val="28"/>
        </w:rPr>
        <w:t xml:space="preserve">підготовки </w:t>
      </w:r>
      <w:r w:rsidRPr="00802B91">
        <w:rPr>
          <w:rFonts w:ascii="Times New Roman" w:hAnsi="Times New Roman" w:cs="Times New Roman"/>
          <w:b/>
          <w:sz w:val="28"/>
          <w:szCs w:val="28"/>
        </w:rPr>
        <w:t>магістра</w:t>
      </w:r>
    </w:p>
    <w:p w:rsidR="00DA5F30" w:rsidRDefault="00DA5F30" w:rsidP="00DA5F30">
      <w:pPr>
        <w:spacing w:after="0" w:line="240" w:lineRule="auto"/>
        <w:ind w:firstLine="709"/>
        <w:jc w:val="center"/>
        <w:rPr>
          <w:rFonts w:ascii="Times New Roman" w:hAnsi="Times New Roman" w:cs="Times New Roman"/>
          <w:b/>
          <w:sz w:val="28"/>
          <w:szCs w:val="28"/>
        </w:rPr>
      </w:pPr>
    </w:p>
    <w:p w:rsidR="00DA5F30" w:rsidRPr="005F282A" w:rsidRDefault="00DA5F30" w:rsidP="00DA5F30">
      <w:pPr>
        <w:pStyle w:val="2"/>
        <w:shd w:val="clear" w:color="auto" w:fill="auto"/>
        <w:tabs>
          <w:tab w:val="left" w:pos="9214"/>
        </w:tabs>
        <w:spacing w:before="0" w:after="0" w:line="240" w:lineRule="auto"/>
        <w:ind w:firstLine="0"/>
        <w:jc w:val="center"/>
        <w:rPr>
          <w:sz w:val="28"/>
          <w:szCs w:val="28"/>
        </w:rPr>
      </w:pPr>
      <w:r w:rsidRPr="002C10AA">
        <w:rPr>
          <w:b/>
          <w:sz w:val="28"/>
          <w:szCs w:val="28"/>
        </w:rPr>
        <w:t>галузь знань</w:t>
      </w:r>
      <w:r>
        <w:rPr>
          <w:sz w:val="28"/>
          <w:szCs w:val="28"/>
        </w:rPr>
        <w:t>05 «Соціальні та поведінкові науки»</w:t>
      </w:r>
    </w:p>
    <w:p w:rsidR="00DA5F30" w:rsidRPr="005F282A" w:rsidRDefault="00DA5F30" w:rsidP="00DA5F30">
      <w:pPr>
        <w:pStyle w:val="2"/>
        <w:shd w:val="clear" w:color="auto" w:fill="auto"/>
        <w:tabs>
          <w:tab w:val="left" w:pos="9214"/>
        </w:tabs>
        <w:spacing w:before="0" w:after="0" w:line="240" w:lineRule="auto"/>
        <w:ind w:firstLine="0"/>
        <w:jc w:val="center"/>
        <w:rPr>
          <w:sz w:val="28"/>
          <w:szCs w:val="28"/>
        </w:rPr>
      </w:pPr>
      <w:r w:rsidRPr="002C10AA">
        <w:rPr>
          <w:b/>
          <w:sz w:val="28"/>
          <w:szCs w:val="28"/>
        </w:rPr>
        <w:t xml:space="preserve">спеціальність </w:t>
      </w:r>
      <w:r>
        <w:rPr>
          <w:sz w:val="28"/>
          <w:szCs w:val="28"/>
        </w:rPr>
        <w:t>051 «Економіка»</w:t>
      </w: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r w:rsidRPr="00244EC6">
        <w:rPr>
          <w:rFonts w:ascii="Times New Roman" w:hAnsi="Times New Roman" w:cs="Times New Roman"/>
          <w:b/>
          <w:sz w:val="28"/>
          <w:szCs w:val="28"/>
        </w:rPr>
        <w:t xml:space="preserve">(Шифр за ОПП – </w:t>
      </w:r>
      <w:r>
        <w:rPr>
          <w:rFonts w:ascii="Times New Roman" w:hAnsi="Times New Roman" w:cs="Times New Roman"/>
          <w:b/>
          <w:i/>
          <w:sz w:val="28"/>
          <w:szCs w:val="28"/>
          <w:u w:val="single"/>
        </w:rPr>
        <w:t>ПП2.2</w:t>
      </w:r>
      <w:r w:rsidRPr="00244EC6">
        <w:rPr>
          <w:rFonts w:ascii="Times New Roman" w:hAnsi="Times New Roman" w:cs="Times New Roman"/>
          <w:b/>
          <w:i/>
          <w:sz w:val="28"/>
          <w:szCs w:val="28"/>
          <w:u w:val="single"/>
        </w:rPr>
        <w:t>.</w:t>
      </w:r>
      <w:r>
        <w:rPr>
          <w:rFonts w:ascii="Times New Roman" w:hAnsi="Times New Roman" w:cs="Times New Roman"/>
          <w:b/>
          <w:i/>
          <w:sz w:val="28"/>
          <w:szCs w:val="28"/>
          <w:u w:val="single"/>
        </w:rPr>
        <w:t>6</w:t>
      </w:r>
      <w:r w:rsidRPr="00244EC6">
        <w:rPr>
          <w:rFonts w:ascii="Times New Roman" w:hAnsi="Times New Roman" w:cs="Times New Roman"/>
          <w:b/>
          <w:i/>
          <w:sz w:val="28"/>
          <w:szCs w:val="28"/>
          <w:u w:val="single"/>
        </w:rPr>
        <w:t>)</w:t>
      </w: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p>
    <w:p w:rsidR="00DA5F30" w:rsidRPr="00244EC6" w:rsidRDefault="00DA5F30" w:rsidP="00DA5F30">
      <w:pPr>
        <w:spacing w:after="0" w:line="240" w:lineRule="auto"/>
        <w:ind w:firstLine="709"/>
        <w:jc w:val="center"/>
        <w:rPr>
          <w:rFonts w:ascii="Times New Roman" w:hAnsi="Times New Roman" w:cs="Times New Roman"/>
          <w:b/>
          <w:sz w:val="28"/>
          <w:szCs w:val="28"/>
        </w:rPr>
      </w:pPr>
      <w:r w:rsidRPr="00244EC6">
        <w:rPr>
          <w:rFonts w:ascii="Times New Roman" w:hAnsi="Times New Roman" w:cs="Times New Roman"/>
          <w:b/>
          <w:sz w:val="28"/>
          <w:szCs w:val="28"/>
        </w:rPr>
        <w:t>Рівне</w:t>
      </w:r>
      <w:r>
        <w:rPr>
          <w:rFonts w:ascii="Times New Roman" w:hAnsi="Times New Roman" w:cs="Times New Roman"/>
          <w:b/>
          <w:sz w:val="28"/>
          <w:szCs w:val="28"/>
        </w:rPr>
        <w:t xml:space="preserve"> – 2017 рік</w:t>
      </w:r>
    </w:p>
    <w:p w:rsidR="00DA5F30" w:rsidRPr="002C10AA" w:rsidRDefault="00DA5F30" w:rsidP="00DA5F30">
      <w:pPr>
        <w:pStyle w:val="ad"/>
        <w:ind w:firstLine="709"/>
        <w:jc w:val="both"/>
        <w:rPr>
          <w:b w:val="0"/>
          <w:szCs w:val="28"/>
        </w:rPr>
      </w:pPr>
      <w:r w:rsidRPr="002C10AA">
        <w:rPr>
          <w:b w:val="0"/>
          <w:szCs w:val="28"/>
        </w:rPr>
        <w:lastRenderedPageBreak/>
        <w:t>РОЗРОБЛЕНО ТА ВНЕСЕНО ВНЗ «Відкритий міжнародний університет розвитку людини «Україна»</w:t>
      </w:r>
    </w:p>
    <w:p w:rsidR="00DA5F30" w:rsidRPr="002C10AA" w:rsidRDefault="00DA5F30" w:rsidP="00DA5F30">
      <w:pPr>
        <w:pStyle w:val="ad"/>
        <w:ind w:firstLine="709"/>
        <w:rPr>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РОЗРОБНИК  ПРОГРАМИ: к.е.н. </w:t>
      </w:r>
      <w:r w:rsidRPr="002C10AA">
        <w:rPr>
          <w:rFonts w:ascii="Times New Roman" w:hAnsi="Times New Roman" w:cs="Times New Roman"/>
          <w:sz w:val="28"/>
          <w:szCs w:val="28"/>
        </w:rPr>
        <w:t xml:space="preserve">доцент </w:t>
      </w:r>
      <w:r>
        <w:rPr>
          <w:rFonts w:ascii="Times New Roman" w:hAnsi="Times New Roman" w:cs="Times New Roman"/>
          <w:sz w:val="28"/>
          <w:szCs w:val="28"/>
        </w:rPr>
        <w:t>Гнатюк Алла Аркадіївна</w:t>
      </w: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p>
    <w:p w:rsidR="00DA5F30" w:rsidRPr="002C10AA" w:rsidRDefault="00DA5F30" w:rsidP="00DA5F30">
      <w:pPr>
        <w:tabs>
          <w:tab w:val="left" w:pos="993"/>
        </w:tabs>
        <w:ind w:firstLine="709"/>
        <w:rPr>
          <w:rFonts w:ascii="Times New Roman" w:hAnsi="Times New Roman" w:cs="Times New Roman"/>
          <w:sz w:val="28"/>
          <w:szCs w:val="28"/>
        </w:rPr>
      </w:pPr>
    </w:p>
    <w:p w:rsidR="00DA5F30" w:rsidRPr="002C10AA" w:rsidRDefault="00DA5F30" w:rsidP="00DA5F30">
      <w:pPr>
        <w:tabs>
          <w:tab w:val="left" w:pos="993"/>
        </w:tabs>
        <w:ind w:firstLine="709"/>
        <w:rPr>
          <w:rFonts w:ascii="Times New Roman" w:hAnsi="Times New Roman" w:cs="Times New Roman"/>
          <w:sz w:val="28"/>
          <w:szCs w:val="28"/>
        </w:rPr>
      </w:pPr>
      <w:r w:rsidRPr="002C10AA">
        <w:rPr>
          <w:rFonts w:ascii="Times New Roman" w:hAnsi="Times New Roman" w:cs="Times New Roman"/>
          <w:sz w:val="28"/>
          <w:szCs w:val="28"/>
        </w:rPr>
        <w:t>Обговорено та рекомендовано до затвердження навчально-методичною комісією університету</w:t>
      </w:r>
    </w:p>
    <w:p w:rsidR="00DA5F30" w:rsidRPr="002C10AA" w:rsidRDefault="00DA5F30" w:rsidP="00DA5F30">
      <w:pPr>
        <w:tabs>
          <w:tab w:val="left" w:pos="993"/>
        </w:tabs>
        <w:ind w:firstLine="709"/>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r w:rsidRPr="002C10AA">
        <w:rPr>
          <w:rFonts w:ascii="Times New Roman" w:hAnsi="Times New Roman" w:cs="Times New Roman"/>
          <w:sz w:val="28"/>
          <w:szCs w:val="28"/>
        </w:rPr>
        <w:t>«___» жовтня 2017 року, протокол № __</w:t>
      </w:r>
    </w:p>
    <w:p w:rsidR="00DA5F30" w:rsidRPr="002C10AA" w:rsidRDefault="00DA5F30" w:rsidP="00DA5F30">
      <w:pPr>
        <w:tabs>
          <w:tab w:val="left" w:pos="993"/>
        </w:tabs>
        <w:ind w:firstLine="709"/>
        <w:rPr>
          <w:rFonts w:ascii="Times New Roman" w:hAnsi="Times New Roman" w:cs="Times New Roman"/>
          <w:sz w:val="28"/>
          <w:szCs w:val="28"/>
        </w:rPr>
      </w:pPr>
    </w:p>
    <w:p w:rsidR="00DA5F30" w:rsidRPr="00091F32" w:rsidRDefault="00DA5F30" w:rsidP="00DA5F30">
      <w:pPr>
        <w:tabs>
          <w:tab w:val="left" w:pos="993"/>
        </w:tabs>
        <w:ind w:firstLine="709"/>
        <w:rPr>
          <w:rFonts w:ascii="Times New Roman" w:hAnsi="Times New Roman" w:cs="Times New Roman"/>
          <w:sz w:val="28"/>
          <w:szCs w:val="28"/>
        </w:rPr>
      </w:pPr>
      <w:r w:rsidRPr="002C10AA">
        <w:rPr>
          <w:rFonts w:ascii="Times New Roman" w:hAnsi="Times New Roman" w:cs="Times New Roman"/>
          <w:sz w:val="28"/>
          <w:szCs w:val="28"/>
        </w:rPr>
        <w:t xml:space="preserve">Обговорено та затверджено  Вченою радою </w:t>
      </w:r>
      <w:r>
        <w:rPr>
          <w:rFonts w:ascii="Times New Roman" w:hAnsi="Times New Roman" w:cs="Times New Roman"/>
          <w:sz w:val="28"/>
          <w:szCs w:val="28"/>
        </w:rPr>
        <w:t>інституту</w:t>
      </w:r>
    </w:p>
    <w:p w:rsidR="00DA5F30" w:rsidRPr="002C10AA" w:rsidRDefault="00DA5F30" w:rsidP="00DA5F30">
      <w:pPr>
        <w:tabs>
          <w:tab w:val="left" w:pos="993"/>
        </w:tabs>
        <w:ind w:firstLine="709"/>
        <w:rPr>
          <w:rFonts w:ascii="Times New Roman" w:hAnsi="Times New Roman" w:cs="Times New Roman"/>
          <w:sz w:val="28"/>
          <w:szCs w:val="28"/>
        </w:rPr>
      </w:pPr>
    </w:p>
    <w:p w:rsidR="00DA5F30" w:rsidRPr="002C10AA" w:rsidRDefault="00DA5F30" w:rsidP="00DA5F30">
      <w:pPr>
        <w:tabs>
          <w:tab w:val="left" w:pos="993"/>
        </w:tabs>
        <w:ind w:firstLine="709"/>
        <w:jc w:val="both"/>
        <w:rPr>
          <w:rFonts w:ascii="Times New Roman" w:hAnsi="Times New Roman" w:cs="Times New Roman"/>
          <w:sz w:val="28"/>
          <w:szCs w:val="28"/>
        </w:rPr>
      </w:pPr>
      <w:r w:rsidRPr="002C10AA">
        <w:rPr>
          <w:rFonts w:ascii="Times New Roman" w:hAnsi="Times New Roman" w:cs="Times New Roman"/>
          <w:sz w:val="28"/>
          <w:szCs w:val="28"/>
        </w:rPr>
        <w:t>«___» «________» 2017р, протокол № __</w:t>
      </w:r>
    </w:p>
    <w:p w:rsidR="00DA5F30" w:rsidRPr="002C10AA" w:rsidRDefault="00DA5F30" w:rsidP="00DA5F30">
      <w:pPr>
        <w:tabs>
          <w:tab w:val="left" w:pos="993"/>
        </w:tabs>
        <w:ind w:firstLine="709"/>
        <w:rPr>
          <w:rFonts w:ascii="Times New Roman" w:hAnsi="Times New Roman" w:cs="Times New Roman"/>
          <w:sz w:val="28"/>
          <w:szCs w:val="28"/>
        </w:rPr>
      </w:pPr>
    </w:p>
    <w:p w:rsidR="00DA5F30" w:rsidRPr="00BB43C2" w:rsidRDefault="00DA5F30" w:rsidP="00DA5F30">
      <w:pPr>
        <w:tabs>
          <w:tab w:val="left" w:pos="993"/>
        </w:tabs>
        <w:ind w:firstLine="709"/>
        <w:jc w:val="both"/>
        <w:rPr>
          <w:b/>
          <w:bCs/>
          <w:caps/>
          <w:sz w:val="28"/>
          <w:szCs w:val="28"/>
        </w:rPr>
      </w:pPr>
    </w:p>
    <w:p w:rsidR="00DA5F30" w:rsidRDefault="00DA5F30" w:rsidP="00DA5F30">
      <w:pPr>
        <w:tabs>
          <w:tab w:val="left" w:pos="993"/>
        </w:tabs>
        <w:ind w:firstLine="709"/>
        <w:jc w:val="both"/>
        <w:rPr>
          <w:b/>
          <w:bCs/>
          <w:caps/>
          <w:sz w:val="28"/>
          <w:szCs w:val="28"/>
        </w:rPr>
      </w:pPr>
    </w:p>
    <w:p w:rsidR="00DA5F30" w:rsidRDefault="00DA5F30" w:rsidP="00DA5F30">
      <w:pPr>
        <w:tabs>
          <w:tab w:val="left" w:pos="993"/>
        </w:tabs>
        <w:ind w:firstLine="709"/>
        <w:jc w:val="both"/>
        <w:rPr>
          <w:b/>
          <w:bCs/>
          <w:caps/>
          <w:sz w:val="28"/>
          <w:szCs w:val="28"/>
        </w:rPr>
      </w:pPr>
    </w:p>
    <w:p w:rsidR="00DA5F30" w:rsidRPr="0074570F" w:rsidRDefault="00DA5F30" w:rsidP="00DA5F30">
      <w:pPr>
        <w:ind w:firstLine="709"/>
        <w:jc w:val="center"/>
        <w:rPr>
          <w:b/>
          <w:bCs/>
          <w:caps/>
          <w:sz w:val="28"/>
          <w:szCs w:val="28"/>
        </w:rPr>
      </w:pPr>
    </w:p>
    <w:p w:rsidR="00DA5F30" w:rsidRPr="0074570F" w:rsidRDefault="00DA5F30" w:rsidP="00DA5F30">
      <w:pPr>
        <w:ind w:firstLine="709"/>
        <w:jc w:val="center"/>
        <w:rPr>
          <w:b/>
          <w:bCs/>
          <w:caps/>
          <w:sz w:val="28"/>
          <w:szCs w:val="28"/>
        </w:rPr>
      </w:pPr>
    </w:p>
    <w:p w:rsidR="00DA5F30" w:rsidRPr="0074570F" w:rsidRDefault="00DA5F30" w:rsidP="00DA5F30">
      <w:pPr>
        <w:ind w:firstLine="709"/>
        <w:jc w:val="center"/>
        <w:rPr>
          <w:b/>
          <w:bCs/>
          <w:caps/>
          <w:sz w:val="28"/>
          <w:szCs w:val="28"/>
        </w:rPr>
      </w:pPr>
    </w:p>
    <w:p w:rsidR="00DA5F30" w:rsidRPr="00244EC6" w:rsidRDefault="00DA5F30" w:rsidP="00DA5F30">
      <w:pPr>
        <w:spacing w:after="0" w:line="240" w:lineRule="auto"/>
        <w:ind w:firstLine="709"/>
        <w:jc w:val="center"/>
        <w:rPr>
          <w:rFonts w:ascii="Times New Roman" w:hAnsi="Times New Roman" w:cs="Times New Roman"/>
          <w:b/>
          <w:bCs/>
          <w:caps/>
          <w:sz w:val="28"/>
          <w:szCs w:val="28"/>
        </w:rPr>
      </w:pPr>
      <w:r w:rsidRPr="00244EC6">
        <w:rPr>
          <w:rFonts w:ascii="Times New Roman" w:hAnsi="Times New Roman" w:cs="Times New Roman"/>
          <w:b/>
          <w:bCs/>
          <w:caps/>
          <w:sz w:val="28"/>
          <w:szCs w:val="28"/>
        </w:rPr>
        <w:lastRenderedPageBreak/>
        <w:t>Вступ</w:t>
      </w:r>
    </w:p>
    <w:p w:rsidR="00DA5F30" w:rsidRDefault="00DA5F30" w:rsidP="00DA5F30">
      <w:pPr>
        <w:tabs>
          <w:tab w:val="left" w:pos="142"/>
        </w:tabs>
        <w:spacing w:after="0" w:line="240" w:lineRule="auto"/>
        <w:ind w:firstLine="709"/>
        <w:jc w:val="both"/>
        <w:rPr>
          <w:rFonts w:ascii="Times New Roman" w:hAnsi="Times New Roman" w:cs="Times New Roman"/>
          <w:sz w:val="28"/>
          <w:szCs w:val="28"/>
        </w:rPr>
      </w:pPr>
      <w:r w:rsidRPr="00DD3E17">
        <w:rPr>
          <w:rFonts w:ascii="Times New Roman" w:hAnsi="Times New Roman" w:cs="Times New Roman"/>
          <w:sz w:val="28"/>
          <w:szCs w:val="28"/>
        </w:rPr>
        <w:t>В умовах реформування системи бухгалтерського обліку в Україні іззастосуванням міжнародних стандар</w:t>
      </w:r>
      <w:r>
        <w:rPr>
          <w:rFonts w:ascii="Times New Roman" w:hAnsi="Times New Roman" w:cs="Times New Roman"/>
          <w:sz w:val="28"/>
          <w:szCs w:val="28"/>
        </w:rPr>
        <w:t>тів на основі національних поло</w:t>
      </w:r>
      <w:r w:rsidRPr="00DD3E17">
        <w:rPr>
          <w:rFonts w:ascii="Times New Roman" w:hAnsi="Times New Roman" w:cs="Times New Roman"/>
          <w:sz w:val="28"/>
          <w:szCs w:val="28"/>
        </w:rPr>
        <w:t>жень (стандартів) важливе значення має вивчення завершального етапуоблікового процесу</w:t>
      </w:r>
      <w:r w:rsidRPr="00D44892">
        <w:rPr>
          <w:rFonts w:ascii="Times New Roman" w:hAnsi="Times New Roman" w:cs="Times New Roman"/>
          <w:sz w:val="28"/>
          <w:szCs w:val="28"/>
        </w:rPr>
        <w:t>–</w:t>
      </w:r>
      <w:r w:rsidRPr="00DD3E17">
        <w:rPr>
          <w:rFonts w:ascii="Times New Roman" w:hAnsi="Times New Roman" w:cs="Times New Roman"/>
          <w:sz w:val="28"/>
          <w:szCs w:val="28"/>
        </w:rPr>
        <w:t xml:space="preserve"> звітності підприємства.</w:t>
      </w:r>
    </w:p>
    <w:p w:rsidR="00DA5F30" w:rsidRPr="00DD3E17" w:rsidRDefault="00DA5F30" w:rsidP="00DA5F30">
      <w:pPr>
        <w:tabs>
          <w:tab w:val="left" w:pos="142"/>
        </w:tabs>
        <w:spacing w:after="0" w:line="240" w:lineRule="auto"/>
        <w:ind w:firstLine="709"/>
        <w:jc w:val="both"/>
        <w:rPr>
          <w:rFonts w:ascii="Times New Roman" w:hAnsi="Times New Roman" w:cs="Times New Roman"/>
          <w:sz w:val="28"/>
          <w:szCs w:val="28"/>
        </w:rPr>
      </w:pPr>
      <w:r w:rsidRPr="00976F97">
        <w:rPr>
          <w:rFonts w:ascii="Times New Roman" w:hAnsi="Times New Roman" w:cs="Times New Roman"/>
          <w:b/>
          <w:sz w:val="28"/>
          <w:szCs w:val="28"/>
        </w:rPr>
        <w:t>Предмет</w:t>
      </w:r>
      <w:r w:rsidRPr="00976F97">
        <w:rPr>
          <w:rFonts w:ascii="Times New Roman" w:hAnsi="Times New Roman" w:cs="Times New Roman"/>
          <w:sz w:val="28"/>
          <w:szCs w:val="28"/>
        </w:rPr>
        <w:t xml:space="preserve"> дисципліни – інформація про фінансовий стан, фінансові результати та рух грошових коштів підприємства.</w:t>
      </w:r>
    </w:p>
    <w:p w:rsidR="00DA5F30" w:rsidRPr="00976F97" w:rsidRDefault="00DA5F30" w:rsidP="00DA5F30">
      <w:pPr>
        <w:pStyle w:val="aa"/>
        <w:ind w:firstLine="709"/>
        <w:rPr>
          <w:rFonts w:eastAsiaTheme="minorEastAsia"/>
          <w:b w:val="0"/>
          <w:bCs w:val="0"/>
          <w:szCs w:val="28"/>
        </w:rPr>
      </w:pPr>
      <w:r w:rsidRPr="00976F97">
        <w:rPr>
          <w:rFonts w:eastAsiaTheme="minorEastAsia"/>
          <w:bCs w:val="0"/>
          <w:szCs w:val="28"/>
        </w:rPr>
        <w:t>Міждисциплінарні зв’язки</w:t>
      </w:r>
      <w:r w:rsidRPr="00976F97">
        <w:rPr>
          <w:rFonts w:eastAsiaTheme="minorEastAsia"/>
          <w:b w:val="0"/>
          <w:bCs w:val="0"/>
          <w:szCs w:val="28"/>
        </w:rPr>
        <w:t>: дисципліна «Звітність підприємств» є складовою частиною циклу фундаментальних дисциплін для підготовки студентів за економічним напрямком.</w:t>
      </w:r>
    </w:p>
    <w:p w:rsidR="00DA5F30" w:rsidRDefault="00DA5F30" w:rsidP="00DA5F30">
      <w:pPr>
        <w:pStyle w:val="aa"/>
        <w:ind w:firstLine="709"/>
        <w:rPr>
          <w:rFonts w:eastAsiaTheme="minorEastAsia"/>
          <w:b w:val="0"/>
          <w:bCs w:val="0"/>
          <w:szCs w:val="28"/>
        </w:rPr>
      </w:pPr>
      <w:r w:rsidRPr="00976F97">
        <w:rPr>
          <w:rFonts w:eastAsiaTheme="minorEastAsia"/>
          <w:b w:val="0"/>
          <w:bCs w:val="0"/>
          <w:szCs w:val="28"/>
        </w:rPr>
        <w:t xml:space="preserve">Вивчення курсу передбачає наявність систематичних та ґрунтовних знань із суміжних курсів – </w:t>
      </w:r>
      <w:r>
        <w:rPr>
          <w:rFonts w:eastAsiaTheme="minorEastAsia"/>
          <w:b w:val="0"/>
          <w:bCs w:val="0"/>
          <w:szCs w:val="28"/>
        </w:rPr>
        <w:t>«</w:t>
      </w:r>
      <w:r w:rsidRPr="00976F97">
        <w:rPr>
          <w:rFonts w:eastAsiaTheme="minorEastAsia"/>
          <w:b w:val="0"/>
          <w:bCs w:val="0"/>
          <w:szCs w:val="28"/>
        </w:rPr>
        <w:t>Економіка підприємства</w:t>
      </w:r>
      <w:r>
        <w:rPr>
          <w:rFonts w:eastAsiaTheme="minorEastAsia"/>
          <w:b w:val="0"/>
          <w:bCs w:val="0"/>
          <w:szCs w:val="28"/>
        </w:rPr>
        <w:t>»</w:t>
      </w:r>
      <w:r w:rsidRPr="00976F97">
        <w:rPr>
          <w:rFonts w:eastAsiaTheme="minorEastAsia"/>
          <w:b w:val="0"/>
          <w:bCs w:val="0"/>
          <w:szCs w:val="28"/>
        </w:rPr>
        <w:t xml:space="preserve">, </w:t>
      </w:r>
      <w:r>
        <w:rPr>
          <w:rFonts w:eastAsiaTheme="minorEastAsia"/>
          <w:b w:val="0"/>
          <w:bCs w:val="0"/>
          <w:szCs w:val="28"/>
        </w:rPr>
        <w:t>«</w:t>
      </w:r>
      <w:r w:rsidRPr="00976F97">
        <w:rPr>
          <w:rFonts w:eastAsiaTheme="minorEastAsia"/>
          <w:b w:val="0"/>
          <w:bCs w:val="0"/>
          <w:szCs w:val="28"/>
        </w:rPr>
        <w:t>Бухгалтерський облік</w:t>
      </w:r>
      <w:r>
        <w:rPr>
          <w:rFonts w:eastAsiaTheme="minorEastAsia"/>
          <w:b w:val="0"/>
          <w:bCs w:val="0"/>
          <w:szCs w:val="28"/>
        </w:rPr>
        <w:t>»</w:t>
      </w:r>
      <w:r w:rsidRPr="00976F97">
        <w:rPr>
          <w:rFonts w:eastAsiaTheme="minorEastAsia"/>
          <w:b w:val="0"/>
          <w:bCs w:val="0"/>
          <w:szCs w:val="28"/>
        </w:rPr>
        <w:t xml:space="preserve">, </w:t>
      </w:r>
      <w:r>
        <w:rPr>
          <w:rFonts w:eastAsiaTheme="minorEastAsia"/>
          <w:b w:val="0"/>
          <w:bCs w:val="0"/>
          <w:szCs w:val="28"/>
        </w:rPr>
        <w:t>«</w:t>
      </w:r>
      <w:r w:rsidRPr="00976F97">
        <w:rPr>
          <w:rFonts w:eastAsiaTheme="minorEastAsia"/>
          <w:b w:val="0"/>
          <w:bCs w:val="0"/>
          <w:szCs w:val="28"/>
        </w:rPr>
        <w:t>Фінанси підприємств</w:t>
      </w:r>
      <w:r>
        <w:rPr>
          <w:rFonts w:eastAsiaTheme="minorEastAsia"/>
          <w:b w:val="0"/>
          <w:bCs w:val="0"/>
          <w:szCs w:val="28"/>
        </w:rPr>
        <w:t>»</w:t>
      </w:r>
      <w:r w:rsidRPr="00976F97">
        <w:rPr>
          <w:rFonts w:eastAsiaTheme="minorEastAsia"/>
          <w:b w:val="0"/>
          <w:bCs w:val="0"/>
          <w:szCs w:val="28"/>
        </w:rPr>
        <w:t xml:space="preserve">, </w:t>
      </w:r>
      <w:r>
        <w:rPr>
          <w:rFonts w:eastAsiaTheme="minorEastAsia"/>
          <w:b w:val="0"/>
          <w:bCs w:val="0"/>
          <w:szCs w:val="28"/>
        </w:rPr>
        <w:t>«</w:t>
      </w:r>
      <w:r w:rsidRPr="00976F97">
        <w:rPr>
          <w:rFonts w:eastAsiaTheme="minorEastAsia"/>
          <w:b w:val="0"/>
          <w:bCs w:val="0"/>
          <w:szCs w:val="28"/>
        </w:rPr>
        <w:t>Економічний аналіз</w:t>
      </w:r>
      <w:r>
        <w:rPr>
          <w:rFonts w:eastAsiaTheme="minorEastAsia"/>
          <w:b w:val="0"/>
          <w:bCs w:val="0"/>
          <w:szCs w:val="28"/>
        </w:rPr>
        <w:t>»</w:t>
      </w:r>
      <w:r w:rsidRPr="00976F97">
        <w:rPr>
          <w:rFonts w:eastAsiaTheme="minorEastAsia"/>
          <w:b w:val="0"/>
          <w:bCs w:val="0"/>
          <w:szCs w:val="28"/>
        </w:rPr>
        <w:t xml:space="preserve">, </w:t>
      </w:r>
      <w:r>
        <w:rPr>
          <w:rFonts w:eastAsiaTheme="minorEastAsia"/>
          <w:b w:val="0"/>
          <w:bCs w:val="0"/>
          <w:szCs w:val="28"/>
        </w:rPr>
        <w:t>«</w:t>
      </w:r>
      <w:r w:rsidRPr="00976F97">
        <w:rPr>
          <w:rFonts w:eastAsiaTheme="minorEastAsia"/>
          <w:b w:val="0"/>
          <w:bCs w:val="0"/>
          <w:szCs w:val="28"/>
        </w:rPr>
        <w:t>Аудит</w:t>
      </w:r>
      <w:r>
        <w:rPr>
          <w:rFonts w:eastAsiaTheme="minorEastAsia"/>
          <w:b w:val="0"/>
          <w:bCs w:val="0"/>
          <w:szCs w:val="28"/>
        </w:rPr>
        <w:t>»</w:t>
      </w:r>
      <w:r w:rsidRPr="00976F97">
        <w:rPr>
          <w:rFonts w:eastAsiaTheme="minorEastAsia"/>
          <w:b w:val="0"/>
          <w:bCs w:val="0"/>
          <w:szCs w:val="28"/>
        </w:rPr>
        <w:t xml:space="preserve">, </w:t>
      </w:r>
      <w:r>
        <w:rPr>
          <w:rFonts w:eastAsiaTheme="minorEastAsia"/>
          <w:b w:val="0"/>
          <w:bCs w:val="0"/>
          <w:szCs w:val="28"/>
        </w:rPr>
        <w:t>«</w:t>
      </w:r>
      <w:r w:rsidRPr="00976F97">
        <w:rPr>
          <w:rFonts w:eastAsiaTheme="minorEastAsia"/>
          <w:b w:val="0"/>
          <w:bCs w:val="0"/>
          <w:szCs w:val="28"/>
        </w:rPr>
        <w:t>Фінансовий аналіз</w:t>
      </w:r>
      <w:r>
        <w:rPr>
          <w:rFonts w:eastAsiaTheme="minorEastAsia"/>
          <w:b w:val="0"/>
          <w:bCs w:val="0"/>
          <w:szCs w:val="28"/>
        </w:rPr>
        <w:t>»</w:t>
      </w:r>
      <w:r w:rsidRPr="00976F97">
        <w:rPr>
          <w:rFonts w:eastAsiaTheme="minorEastAsia"/>
          <w:b w:val="0"/>
          <w:bCs w:val="0"/>
          <w:szCs w:val="28"/>
        </w:rPr>
        <w:t>. Цілеспрямованої роботи над вивченням спеціальної літератури, активної роботи на лекціях, практичних заняттях, самостійної роботи та виконання поставлених задач.</w:t>
      </w:r>
    </w:p>
    <w:p w:rsidR="00DA5F30" w:rsidRDefault="00DA5F30" w:rsidP="00DA5F30">
      <w:pPr>
        <w:pStyle w:val="aa"/>
        <w:ind w:firstLine="709"/>
        <w:rPr>
          <w:szCs w:val="28"/>
        </w:rPr>
      </w:pPr>
    </w:p>
    <w:p w:rsidR="00DA5F30" w:rsidRPr="00244EC6" w:rsidRDefault="00DA5F30" w:rsidP="00DA5F30">
      <w:pPr>
        <w:pStyle w:val="aa"/>
        <w:numPr>
          <w:ilvl w:val="0"/>
          <w:numId w:val="2"/>
        </w:numPr>
        <w:jc w:val="center"/>
        <w:rPr>
          <w:szCs w:val="28"/>
        </w:rPr>
      </w:pPr>
      <w:bookmarkStart w:id="0" w:name="_GoBack"/>
      <w:bookmarkEnd w:id="0"/>
      <w:r>
        <w:rPr>
          <w:szCs w:val="28"/>
        </w:rPr>
        <w:t>М</w:t>
      </w:r>
      <w:r w:rsidRPr="00244EC6">
        <w:rPr>
          <w:szCs w:val="28"/>
        </w:rPr>
        <w:t>ета і завдання курсу</w:t>
      </w:r>
    </w:p>
    <w:p w:rsidR="00DA5F30" w:rsidRPr="00244EC6" w:rsidRDefault="00DA5F30" w:rsidP="00DA5F30">
      <w:pPr>
        <w:pStyle w:val="aa"/>
        <w:ind w:firstLine="709"/>
        <w:jc w:val="center"/>
        <w:rPr>
          <w:szCs w:val="28"/>
        </w:rPr>
      </w:pPr>
    </w:p>
    <w:p w:rsidR="00DA5F30" w:rsidRDefault="00DA5F30" w:rsidP="00DA5F30">
      <w:pPr>
        <w:pStyle w:val="a3"/>
        <w:numPr>
          <w:ilvl w:val="1"/>
          <w:numId w:val="2"/>
        </w:numPr>
        <w:ind w:left="0" w:firstLine="709"/>
        <w:jc w:val="both"/>
        <w:rPr>
          <w:rFonts w:eastAsiaTheme="minorEastAsia"/>
          <w:bCs/>
          <w:iCs/>
          <w:szCs w:val="28"/>
        </w:rPr>
      </w:pPr>
      <w:r w:rsidRPr="00D44892">
        <w:rPr>
          <w:rFonts w:eastAsiaTheme="minorEastAsia"/>
          <w:b/>
          <w:bCs/>
          <w:iCs/>
          <w:szCs w:val="28"/>
        </w:rPr>
        <w:t xml:space="preserve">Мета </w:t>
      </w:r>
      <w:r w:rsidRPr="00D44892">
        <w:rPr>
          <w:rFonts w:eastAsiaTheme="minorEastAsia"/>
          <w:bCs/>
          <w:iCs/>
          <w:szCs w:val="28"/>
        </w:rPr>
        <w:t>вивчення складу, структури, змісту та порядку складання і подання фінансової, статистичної та внутрішньогосподарської звітності. Особлива увага приділяється фінансовій звітності, яка є основою створення системи розкриття інформації про результати діяльності підприємств України для зовнішніх користувачів: власн</w:t>
      </w:r>
      <w:r>
        <w:rPr>
          <w:rFonts w:eastAsiaTheme="minorEastAsia"/>
          <w:bCs/>
          <w:iCs/>
          <w:szCs w:val="28"/>
        </w:rPr>
        <w:t>иків, кредиторів, контрагентів.</w:t>
      </w:r>
    </w:p>
    <w:p w:rsidR="00DA5F30" w:rsidRPr="00D44892" w:rsidRDefault="00DA5F30" w:rsidP="00DA5F30">
      <w:pPr>
        <w:pStyle w:val="a3"/>
        <w:numPr>
          <w:ilvl w:val="1"/>
          <w:numId w:val="2"/>
        </w:numPr>
        <w:ind w:left="0" w:firstLine="709"/>
        <w:jc w:val="both"/>
        <w:rPr>
          <w:rFonts w:eastAsiaTheme="minorEastAsia"/>
          <w:bCs/>
          <w:iCs/>
          <w:szCs w:val="28"/>
        </w:rPr>
      </w:pPr>
      <w:r w:rsidRPr="00D44892">
        <w:rPr>
          <w:rFonts w:eastAsiaTheme="minorEastAsia"/>
          <w:bCs/>
          <w:iCs/>
          <w:szCs w:val="28"/>
        </w:rPr>
        <w:t>Завдання: використати можливості навчального процесу для формування в студентів глибоких знань основних законодавчих актів і нормативно–правових документів, які регламентують порядок організації, складання, затвердження і подання звітності, а також набуття студентами практичних навичок щодо складання встановлених форм звітності та розуміння сутності показників звітності і використання їх для прийняття відповідних управлінських рішень.</w:t>
      </w:r>
    </w:p>
    <w:p w:rsidR="00DA5F30" w:rsidRPr="00D44892" w:rsidRDefault="00DA5F30" w:rsidP="00DA5F30">
      <w:pPr>
        <w:pStyle w:val="a3"/>
        <w:ind w:firstLine="709"/>
        <w:jc w:val="both"/>
        <w:rPr>
          <w:rFonts w:eastAsiaTheme="minorEastAsia"/>
          <w:bCs/>
          <w:iCs/>
          <w:szCs w:val="28"/>
        </w:rPr>
      </w:pPr>
      <w:r w:rsidRPr="00403DFB">
        <w:rPr>
          <w:rFonts w:eastAsiaTheme="minorEastAsia"/>
          <w:b/>
          <w:bCs/>
          <w:iCs/>
          <w:szCs w:val="28"/>
        </w:rPr>
        <w:t>1.3.</w:t>
      </w:r>
      <w:r w:rsidRPr="00D44892">
        <w:rPr>
          <w:rFonts w:eastAsiaTheme="minorEastAsia"/>
          <w:bCs/>
          <w:iCs/>
          <w:szCs w:val="28"/>
        </w:rPr>
        <w:t>У результаті вивчення навчальної дисципліни студент повинен:</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Знати:</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методологічну і організаційну роль звітності як невід’ємного елемента всієї системи бухгалтерського обліку;</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загальні принципи та механізм оподаткування суб’єктів господарювання за загальною та спрощеною системою оподаткування;</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методику накопичення та узагальнення фінансової та не фінансової інформації;</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особливості податкового законодавства з метою формування податкової звітності.</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Вміти:</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 xml:space="preserve">перевіряти узгодженість показників різних форм звітності; </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проводити виправлення помилок, допущених при складанні звітності;</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lastRenderedPageBreak/>
        <w:t>-</w:t>
      </w:r>
      <w:r w:rsidRPr="00D44892">
        <w:rPr>
          <w:rFonts w:eastAsiaTheme="minorEastAsia"/>
          <w:bCs/>
          <w:iCs/>
          <w:szCs w:val="28"/>
        </w:rPr>
        <w:tab/>
        <w:t>диференціювати інформацію відповідно до її користувачів;</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застосовувати знання на практиці при складанні фінансової, податкової, статистичної звітності та звітності до органів соціального страхування;</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акумулювати облікові та не облікові дані з податкового відображення господарських операцій;</w:t>
      </w:r>
    </w:p>
    <w:p w:rsidR="00DA5F30" w:rsidRPr="00D44892"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перевіряти узгодженість показників різних форм звітності;</w:t>
      </w:r>
    </w:p>
    <w:p w:rsidR="00DA5F30" w:rsidRDefault="00DA5F30" w:rsidP="00DA5F30">
      <w:pPr>
        <w:pStyle w:val="a3"/>
        <w:ind w:firstLine="709"/>
        <w:jc w:val="both"/>
        <w:rPr>
          <w:rFonts w:eastAsiaTheme="minorEastAsia"/>
          <w:bCs/>
          <w:iCs/>
          <w:szCs w:val="28"/>
        </w:rPr>
      </w:pPr>
      <w:r w:rsidRPr="00D44892">
        <w:rPr>
          <w:rFonts w:eastAsiaTheme="minorEastAsia"/>
          <w:bCs/>
          <w:iCs/>
          <w:szCs w:val="28"/>
        </w:rPr>
        <w:t>-</w:t>
      </w:r>
      <w:r w:rsidRPr="00D44892">
        <w:rPr>
          <w:rFonts w:eastAsiaTheme="minorEastAsia"/>
          <w:bCs/>
          <w:iCs/>
          <w:szCs w:val="28"/>
        </w:rPr>
        <w:tab/>
        <w:t>формувати внутрішню звітність та аналізувати інформацію з метою надання її управлінцям різних рівнів для прийняття рішень.</w:t>
      </w:r>
    </w:p>
    <w:p w:rsidR="00DA5F30" w:rsidRPr="00244EC6" w:rsidRDefault="00DA5F30" w:rsidP="00DA5F30">
      <w:pPr>
        <w:pStyle w:val="a3"/>
        <w:ind w:firstLine="709"/>
        <w:jc w:val="both"/>
        <w:rPr>
          <w:szCs w:val="28"/>
        </w:rPr>
      </w:pPr>
      <w:r w:rsidRPr="00244EC6">
        <w:rPr>
          <w:szCs w:val="28"/>
        </w:rPr>
        <w:t>На вивчення навчальної дисципліни відводиться</w:t>
      </w:r>
      <w:r>
        <w:rPr>
          <w:szCs w:val="28"/>
        </w:rPr>
        <w:t xml:space="preserve">90 </w:t>
      </w:r>
      <w:r w:rsidRPr="00244EC6">
        <w:rPr>
          <w:szCs w:val="28"/>
        </w:rPr>
        <w:t xml:space="preserve">години/ </w:t>
      </w:r>
      <w:r>
        <w:rPr>
          <w:szCs w:val="28"/>
        </w:rPr>
        <w:t>3</w:t>
      </w:r>
      <w:r w:rsidRPr="00244EC6">
        <w:rPr>
          <w:szCs w:val="28"/>
          <w:u w:val="single"/>
        </w:rPr>
        <w:t xml:space="preserve"> кредити </w:t>
      </w:r>
      <w:r w:rsidRPr="00244EC6">
        <w:rPr>
          <w:szCs w:val="28"/>
        </w:rPr>
        <w:t>ECTS.</w:t>
      </w:r>
    </w:p>
    <w:p w:rsidR="00DA5F30" w:rsidRPr="00244EC6" w:rsidRDefault="00DA5F30" w:rsidP="00DA5F30">
      <w:pPr>
        <w:spacing w:after="0" w:line="240" w:lineRule="auto"/>
        <w:ind w:firstLine="709"/>
        <w:jc w:val="center"/>
        <w:rPr>
          <w:rFonts w:ascii="Times New Roman" w:hAnsi="Times New Roman" w:cs="Times New Roman"/>
          <w:sz w:val="28"/>
          <w:szCs w:val="28"/>
        </w:rPr>
      </w:pPr>
      <w:r w:rsidRPr="00244EC6">
        <w:rPr>
          <w:rFonts w:ascii="Times New Roman" w:hAnsi="Times New Roman" w:cs="Times New Roman"/>
          <w:b/>
          <w:bCs/>
          <w:sz w:val="28"/>
          <w:szCs w:val="28"/>
        </w:rPr>
        <w:t>2. Інформаційний обсяг</w:t>
      </w:r>
      <w:r w:rsidRPr="00244EC6">
        <w:rPr>
          <w:rFonts w:ascii="Times New Roman" w:hAnsi="Times New Roman" w:cs="Times New Roman"/>
          <w:b/>
          <w:sz w:val="28"/>
          <w:szCs w:val="28"/>
        </w:rPr>
        <w:t>навчальної</w:t>
      </w:r>
      <w:r w:rsidRPr="00244EC6">
        <w:rPr>
          <w:rFonts w:ascii="Times New Roman" w:hAnsi="Times New Roman" w:cs="Times New Roman"/>
          <w:b/>
          <w:bCs/>
          <w:sz w:val="28"/>
          <w:szCs w:val="28"/>
        </w:rPr>
        <w:t xml:space="preserve"> дисципліни</w:t>
      </w:r>
    </w:p>
    <w:p w:rsidR="00DA5F30" w:rsidRPr="00244EC6" w:rsidRDefault="00DA5F30" w:rsidP="00DA5F30">
      <w:pPr>
        <w:spacing w:after="0" w:line="240" w:lineRule="auto"/>
        <w:ind w:firstLine="709"/>
        <w:jc w:val="both"/>
        <w:rPr>
          <w:rFonts w:ascii="Times New Roman" w:hAnsi="Times New Roman" w:cs="Times New Roman"/>
          <w:b/>
          <w:sz w:val="28"/>
          <w:szCs w:val="28"/>
        </w:rPr>
      </w:pPr>
    </w:p>
    <w:p w:rsidR="00DA5F30" w:rsidRPr="00620E7E" w:rsidRDefault="00DA5F30" w:rsidP="00DA5F30">
      <w:pPr>
        <w:spacing w:after="0" w:line="240" w:lineRule="auto"/>
        <w:ind w:firstLine="709"/>
        <w:jc w:val="center"/>
        <w:rPr>
          <w:rFonts w:ascii="Times New Roman" w:hAnsi="Times New Roman" w:cs="Times New Roman"/>
          <w:b/>
          <w:sz w:val="28"/>
          <w:szCs w:val="28"/>
        </w:rPr>
      </w:pPr>
      <w:r w:rsidRPr="00620E7E">
        <w:rPr>
          <w:rFonts w:ascii="Times New Roman" w:hAnsi="Times New Roman" w:cs="Times New Roman"/>
          <w:b/>
          <w:sz w:val="28"/>
          <w:szCs w:val="28"/>
        </w:rPr>
        <w:t>Змістовий модуль 1.</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ФІНАНСОВА ЗВІТНІСТЬ ПІДПРИЄМСТВА</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1. Загальні вимоги до звітності підприємств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Державне регулювання системи бухгалтерського обліку та звітності в Україні. Розкриття законодавчого та нормативно-правового регулювання звітності підприємства, мети її складання, інформаційних потреб користувачів, видів, складу і класифікації звітності., Узагальнення; за обсягом; за охопленням; за способом відправки. Основні форми фінансової звітності. Суть звітності та вимоги до її складання. Організація підготовки, порядок та терміни подання фінансових звітів.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Фінансова звітність за міжнародними стандартами фінансової звітності.</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2. Баланс підприємства</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балансу. Балансове рівняння. Активи. Власний капітал. Зобов’язання. Структура активу балансу. Необоротні активи. Оборотні активи. Необоротні активи, утримувані для продажу та групи вибуття. Структура пасиву балансу. Власний капітал. Довгострокові зобов’язання та забезпечення.  Поточні зобов’язання та забезпечення. Зобов’язання, пов’язані з необоротними активами, утримуваними для продажу та групами вибуття</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Умови визнання статей активу. Можливість контролювання активу підприємством. Імовірність отримання в майбутньому вигоди від активу. Умови визнання статей зобов’язань. Виникнення зобов’язання в наслідок минулих подій. Зменшення економічних вигод у майбутньому в наслідок погашення зобов’язань. Достовірне визначення суми, що підлягає погашенню. Істотність інформації щодо зобов’язання.</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3. Звіт про фінансові результати</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звіту про фінансові результати. Мета складання та структура звіту про фінансові результати. Доходи. Витрати. Прибуток (збиток). Сукупний дохід. Елементи операційних витрат. Прибуток на акцію.</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доходів. Класифікація доходів для відображення у звіті про фінансові результати. Критерії визнання доходів. Вплив операцій на збільшення активів чи зменшення зобов’язань, достовірність визначення результату.</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lastRenderedPageBreak/>
        <w:t>Визначення витрат. Класифікація витрат для відображення у звіті про фінансові результати. Критерії визнання витрат. Вплив операцій на зменшення активів чи збільшення зобов’язань, достовірність визначення результату.</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Методика складання окремих розділів звіту про фінансові результати. Зв’язок статей звіту про фінансові результати з планом рахунків.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4. Звіт про рух грошових коштів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звіту про рух грошових коштів. Мета складання та структура звіту про рух грошових коштів. Грошові кошти. Еквіваленти грошових коштів. Не грошові операції. Рух грошових коштів.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Основні характеристики грошового потоку підприємства. Класифікація грошових потоків.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 xml:space="preserve">Прямий та непрямий методи складання звіту про рух грошових коштів. Етапи складання звіту про рух грошових коштів за різними методам. </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5. Звіт про власний капітал</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звіту про власний капітал. Мета складання звіту про власний капітал.</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 xml:space="preserve">Власний капітал та його функції. Елементи власного капіталу. Зареєстрований капітал. Капітал у дооцінках. Додатковий капітал. Резервний капітал. Нерозподілений прибуток (непокритий збиток). Неоплачений капітал. Вилучений капітал. Чисті активи підприємства. </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скоригованого залишку власного капіталу на початок року. Відображення змін у складі власного капіталу. Визначення залишку власного капіталу на кінець року.</w:t>
      </w:r>
    </w:p>
    <w:p w:rsidR="00DA5F30" w:rsidRPr="00403DFB" w:rsidRDefault="00DA5F30" w:rsidP="00DA5F30">
      <w:pPr>
        <w:spacing w:after="0" w:line="240" w:lineRule="auto"/>
        <w:ind w:firstLine="709"/>
        <w:jc w:val="both"/>
        <w:rPr>
          <w:rFonts w:ascii="Times New Roman" w:hAnsi="Times New Roman" w:cs="Times New Roman"/>
          <w:b/>
          <w:sz w:val="28"/>
          <w:szCs w:val="28"/>
        </w:rPr>
      </w:pPr>
      <w:r w:rsidRPr="00403DFB">
        <w:rPr>
          <w:rFonts w:ascii="Times New Roman" w:hAnsi="Times New Roman" w:cs="Times New Roman"/>
          <w:b/>
          <w:sz w:val="28"/>
          <w:szCs w:val="28"/>
        </w:rPr>
        <w:t>Змістовий модуль 2.</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 xml:space="preserve">ПОДАТКОВА, СТАТИСТИЧНА ТА ІНША ЗВІТНІСТЬ ПІДПРИЄМСТВ </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6. Зведена і консолідована фінансова звітність</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Об’єднання підприємств. Організаційно-правові форми об’єднань. П(С)БО 19 „Об’єднанняпідприємтсв”. Холдингова компанія. Материнське (холдингове) підприємство. Дочірнє підприємство. Випадки складання зведеної та консолідованої фінансової звітності.</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НП(С)БО 2 „Консолідована фінансова звітність”. Контроль материнського підприємства над дочірнім. Принципи включення показників фінансової звітності дочірнього підприємства до консолідованої фінансової звітності.</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Склад і форми консолідованої фінансової звітності. Внутрігрупові операції. Внутрігрупове сальдо. Частка меншості. Балансова вартість інвестицій у дочірні підприємства. Частка материнського підприємства в чистих активах дочірнього. Гудвіл при консолідації. Відображення реалізованих прибутків та збитків від внутрішньогрупових операцій.</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7.  Податкова звітність</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Податкове законодавство в Україні. Податковий обов’язок. Звітні періоди та терміни подання звітності, згідно Податкового кодексу України. Загальнодержавні податки. Загальнодержавні збори. Місцеві податки. Місцеві збори.</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lastRenderedPageBreak/>
        <w:t>Правила ведення обліку доходів, витрат та інших показників для складання податкової звітності. Облік податкових різниць. Порядок зберігання підтверджуючих документів.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Визначення податкової декларації (розрахунку). Форма податкової декларації (розрахунку). Обов’язкові реквізити податкової декларації.</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 xml:space="preserve">Порядок подання податкової звітності до органів державної податкової служби. Терміни подання податкових декларацій залежно від визначеного ПКУ базового податкового періоду для окремого виду податку або збору. Способи подання податкової декларації. </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Порядок складання та подання Декларації з податку на прибуток підприємства. Порядок складання та подання Декларації з податку на додану вартість. Порядок складання та подання Декларації акцизного податку. Порядок складання та подання Декларації з податку на доходи фізичних осіб. Податкової декларації екологічного податку. Загальні правила нарахування та сплати місцевих податків і зборів. Місцеві податки і збори, що справляються в м. Ужгороді. Звітність за місцевими податками і зборами. Порядок складання та подання Податкової декларації збору за місця для паркування транспортних засобів. Порядок складання та подання  Податкової декларації туристичного збору.</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8. Звітність по загальнообов’язковому державному соціальному страхуванню</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Основні принципи, загальні правові, фінансові та організаційні засади загальнообов’язкового державного соціального страхування. Платники єдиного внеску на загальнообов’язкове державне соціальне страхування. Застраховані особи.</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Порядок подачі звітності та сплати єдиного внеску на загальнообов’язкове державне соціальне страхування до органу Міністерства доходів України. Розрахунок суми страхових внесків на загальнообов’язкове державне страхування. Структура та особливості складання звіту про єдиний соціальний внесок.</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Строки подачі Звіту про зайнятість та працевлаштування інвалідів. Методика обчислення основних показників звіту. Умови, за яких підприємство нараховує та сплачує штраф до Фонду соціального захисту інвалідів.</w:t>
      </w:r>
    </w:p>
    <w:p w:rsidR="00DA5F30" w:rsidRPr="00403DFB"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Тема 9. Статистична і спеціальна звітність</w:t>
      </w:r>
    </w:p>
    <w:p w:rsidR="00DA5F30" w:rsidRDefault="00DA5F30" w:rsidP="00DA5F30">
      <w:pPr>
        <w:spacing w:after="0" w:line="240" w:lineRule="auto"/>
        <w:ind w:firstLine="709"/>
        <w:jc w:val="both"/>
        <w:rPr>
          <w:rFonts w:ascii="Times New Roman" w:hAnsi="Times New Roman" w:cs="Times New Roman"/>
          <w:sz w:val="28"/>
          <w:szCs w:val="28"/>
        </w:rPr>
      </w:pPr>
      <w:r w:rsidRPr="00403DFB">
        <w:rPr>
          <w:rFonts w:ascii="Times New Roman" w:hAnsi="Times New Roman" w:cs="Times New Roman"/>
          <w:sz w:val="28"/>
          <w:szCs w:val="28"/>
        </w:rPr>
        <w:t xml:space="preserve">Регламентація статистичної звітності. Суб’єкти та завдання державного статистичного спостереження. Зміст та порядок складання форми 1-ПП (квартальна, річна) „Звіт про суми пільг в оподаткуванні юридичних осіб та фізичних осіб – суб’єктів підприємницької діяльності”. Звіт про наявність та рух основних засобів, амортизацію (знос). Статистична звітність підприємств торгівлі і громадського харчування. Звіт про фінансові результати і дебіторську і кредиторську заборгованість. Звіт про випуск, реалізацію в обіг цінних паперів. Звіт про основні показники діяльності підприємства за формою 1-підприємництво „Структурне обстеження підприємства”. Статистична звітність з праці: 1-ПВ (місячна) „Звіт з праці”, 1-ПВ (квартальна)  „Звіт з  праці”, 6-ПВ (річна) „Звіт про кількість працівників, їх якісний склад та професійне </w:t>
      </w:r>
      <w:r w:rsidRPr="00403DFB">
        <w:rPr>
          <w:rFonts w:ascii="Times New Roman" w:hAnsi="Times New Roman" w:cs="Times New Roman"/>
          <w:sz w:val="28"/>
          <w:szCs w:val="28"/>
        </w:rPr>
        <w:lastRenderedPageBreak/>
        <w:t>навчання”, 7-ПВ (один раз на чотири роки) „Звіт про заробітну плату за професіями окремих працівників”.</w:t>
      </w:r>
    </w:p>
    <w:p w:rsidR="00DA5F30" w:rsidRPr="00244EC6" w:rsidRDefault="00DA5F30" w:rsidP="00DA5F30">
      <w:pPr>
        <w:spacing w:after="0" w:line="240" w:lineRule="auto"/>
        <w:ind w:firstLine="709"/>
        <w:jc w:val="both"/>
        <w:rPr>
          <w:rFonts w:ascii="Times New Roman" w:hAnsi="Times New Roman" w:cs="Times New Roman"/>
          <w:sz w:val="28"/>
          <w:szCs w:val="28"/>
        </w:rPr>
      </w:pPr>
    </w:p>
    <w:p w:rsidR="00DA5F30" w:rsidRPr="00620E7E" w:rsidRDefault="00DA5F30" w:rsidP="00DA5F30">
      <w:pPr>
        <w:spacing w:after="0" w:line="240" w:lineRule="auto"/>
        <w:ind w:firstLine="709"/>
        <w:jc w:val="center"/>
        <w:rPr>
          <w:rFonts w:ascii="Times New Roman" w:hAnsi="Times New Roman" w:cs="Times New Roman"/>
          <w:b/>
          <w:sz w:val="28"/>
          <w:szCs w:val="28"/>
        </w:rPr>
      </w:pPr>
      <w:r w:rsidRPr="00244EC6">
        <w:rPr>
          <w:rFonts w:ascii="Times New Roman" w:hAnsi="Times New Roman" w:cs="Times New Roman"/>
          <w:b/>
          <w:sz w:val="28"/>
          <w:szCs w:val="28"/>
        </w:rPr>
        <w:t>3.</w:t>
      </w:r>
      <w:r w:rsidRPr="00620E7E">
        <w:rPr>
          <w:rFonts w:ascii="Times New Roman" w:hAnsi="Times New Roman" w:cs="Times New Roman"/>
          <w:b/>
          <w:sz w:val="28"/>
          <w:szCs w:val="28"/>
        </w:rPr>
        <w:t xml:space="preserve"> Рекомендована література</w:t>
      </w:r>
    </w:p>
    <w:p w:rsidR="00DA5F30" w:rsidRPr="00620E7E" w:rsidRDefault="00DA5F30" w:rsidP="00DA5F30">
      <w:pPr>
        <w:spacing w:after="0" w:line="240" w:lineRule="auto"/>
        <w:ind w:firstLine="709"/>
        <w:jc w:val="center"/>
        <w:rPr>
          <w:rFonts w:ascii="Times New Roman" w:hAnsi="Times New Roman" w:cs="Times New Roman"/>
          <w:b/>
          <w:sz w:val="28"/>
          <w:szCs w:val="28"/>
        </w:rPr>
      </w:pPr>
      <w:r w:rsidRPr="00620E7E">
        <w:rPr>
          <w:rFonts w:ascii="Times New Roman" w:hAnsi="Times New Roman" w:cs="Times New Roman"/>
          <w:b/>
          <w:sz w:val="28"/>
          <w:szCs w:val="28"/>
        </w:rPr>
        <w:t xml:space="preserve">Основна: </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w:t>
      </w:r>
      <w:r w:rsidRPr="00403DFB">
        <w:rPr>
          <w:rFonts w:ascii="Times New Roman" w:hAnsi="Times New Roman" w:cs="Times New Roman"/>
          <w:sz w:val="28"/>
          <w:szCs w:val="28"/>
        </w:rPr>
        <w:tab/>
        <w:t>Звітність підприємств /Ю.А. Верига, І.Д. Ватуля, З.М. Левченко. – К: Центр навчальної літератури, 2016. – 776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2.</w:t>
      </w:r>
      <w:r w:rsidRPr="00403DFB">
        <w:rPr>
          <w:rFonts w:ascii="Times New Roman" w:hAnsi="Times New Roman" w:cs="Times New Roman"/>
          <w:sz w:val="28"/>
          <w:szCs w:val="28"/>
        </w:rPr>
        <w:tab/>
        <w:t>Звітність підприємств/ Лень В.С., Гливенко В.В. Підручник. – 2–ге вид., перероб. і допов. – К.: Центр навчальної літератури, 2012. – 612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3.</w:t>
      </w:r>
      <w:r w:rsidRPr="00403DFB">
        <w:rPr>
          <w:rFonts w:ascii="Times New Roman" w:hAnsi="Times New Roman" w:cs="Times New Roman"/>
          <w:sz w:val="28"/>
          <w:szCs w:val="28"/>
        </w:rPr>
        <w:tab/>
        <w:t>Звітність сільськогосподарських підприємств /Ю.Я.Лузан, В.М. Гаврилюк, Л.І. Лавріненко та ін. – К.: ТОВ „Юр–Агро–Веста”, 2013. – 200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4.</w:t>
      </w:r>
      <w:r w:rsidRPr="00403DFB">
        <w:rPr>
          <w:rFonts w:ascii="Times New Roman" w:hAnsi="Times New Roman" w:cs="Times New Roman"/>
          <w:sz w:val="28"/>
          <w:szCs w:val="28"/>
        </w:rPr>
        <w:tab/>
        <w:t>Костюченко В.М. Консолідована фінансова звітність: міжнародний досвід і практика в Україні / В.М. Костюченко – К.: ЦУЛ, 2014. – 528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5.</w:t>
      </w:r>
      <w:r w:rsidRPr="00403DFB">
        <w:rPr>
          <w:rFonts w:ascii="Times New Roman" w:hAnsi="Times New Roman" w:cs="Times New Roman"/>
          <w:sz w:val="28"/>
          <w:szCs w:val="28"/>
        </w:rPr>
        <w:tab/>
        <w:t>Крупельницька І.Г. Звітність підприємств. Навч. посібник – К: Центр навчальної літератури, 2012. – 232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6.</w:t>
      </w:r>
      <w:r w:rsidRPr="00403DFB">
        <w:rPr>
          <w:rFonts w:ascii="Times New Roman" w:hAnsi="Times New Roman" w:cs="Times New Roman"/>
          <w:sz w:val="28"/>
          <w:szCs w:val="28"/>
        </w:rPr>
        <w:tab/>
        <w:t>Кучеренко Т.Є. Звітність підприємств: підручник/ Т.Є. Кучеренко, В.С. Уланчук, О.Г. Шайко, 2013 – 496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7.</w:t>
      </w:r>
      <w:r w:rsidRPr="00403DFB">
        <w:rPr>
          <w:rFonts w:ascii="Times New Roman" w:hAnsi="Times New Roman" w:cs="Times New Roman"/>
          <w:sz w:val="28"/>
          <w:szCs w:val="28"/>
        </w:rPr>
        <w:tab/>
        <w:t>Левицька С.О. Звітність підприємств. Посібник. – Рівне.: НУВГП, 2012.– 178с.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8.</w:t>
      </w:r>
      <w:r w:rsidRPr="00403DFB">
        <w:rPr>
          <w:rFonts w:ascii="Times New Roman" w:hAnsi="Times New Roman" w:cs="Times New Roman"/>
          <w:sz w:val="28"/>
          <w:szCs w:val="28"/>
        </w:rPr>
        <w:tab/>
        <w:t>Національне положення стандарт бухгалтерського обліку 1 «Загальні вимоги до фінансової звітності»: затв. наказом Мінфіну від 07.02.2013 р. – № 73 // buhgalter911.com/</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9.</w:t>
      </w:r>
      <w:r w:rsidRPr="00403DFB">
        <w:rPr>
          <w:rFonts w:ascii="Times New Roman" w:hAnsi="Times New Roman" w:cs="Times New Roman"/>
          <w:sz w:val="28"/>
          <w:szCs w:val="28"/>
        </w:rPr>
        <w:tab/>
        <w:t>Національні положення (стандарти) бухгалтерського обліку [із змінами і доповненнями] // Все про бухгалтерський облік. – 2014.– № 14.</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10.</w:t>
      </w:r>
      <w:r w:rsidRPr="00403DFB">
        <w:rPr>
          <w:rFonts w:ascii="Times New Roman" w:hAnsi="Times New Roman" w:cs="Times New Roman"/>
          <w:sz w:val="28"/>
          <w:szCs w:val="28"/>
        </w:rPr>
        <w:tab/>
        <w:t>Огійчук М.Ф. Бухгалтерський облік на сільськогосподарських підприємствах: Підручник. – 2-ге вид., перероб. і допов./ М.Ф.Огійчук, В.Я.Плаксієнко, Л.Г.Панченко та ін.; За ред. проф. М.Ф. Огійчука.- К.: Вища освіта, 2013.-800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11.</w:t>
      </w:r>
      <w:r w:rsidRPr="00403DFB">
        <w:rPr>
          <w:rFonts w:ascii="Times New Roman" w:hAnsi="Times New Roman" w:cs="Times New Roman"/>
          <w:sz w:val="28"/>
          <w:szCs w:val="28"/>
        </w:rPr>
        <w:tab/>
        <w:t>Палий В.Ф. Международныестандартыучета и финансовойотчетности. – М.: Инфра–М, 2014. – 511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12.</w:t>
      </w:r>
      <w:r w:rsidRPr="00403DFB">
        <w:rPr>
          <w:rFonts w:ascii="Times New Roman" w:hAnsi="Times New Roman" w:cs="Times New Roman"/>
          <w:sz w:val="28"/>
          <w:szCs w:val="28"/>
        </w:rPr>
        <w:tab/>
        <w:t>Податковий кодекс України від 02.12.2010 р. із змінами і доповненнями згідно Закону України від 5 липня 2015 року № 5083–VI.</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13.</w:t>
      </w:r>
      <w:r w:rsidRPr="00403DFB">
        <w:rPr>
          <w:rFonts w:ascii="Times New Roman" w:hAnsi="Times New Roman" w:cs="Times New Roman"/>
          <w:sz w:val="28"/>
          <w:szCs w:val="28"/>
        </w:rPr>
        <w:tab/>
        <w:t>Про бухгалтерський облік і фінансову звітність: Закон України від 16.07.99 р. № 996–XIY // Бухгалтерський облік і аудит – 1999. – № 9. – С.3–8, із змінами і доповненнями.</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14.</w:t>
      </w:r>
      <w:r w:rsidRPr="00403DFB">
        <w:rPr>
          <w:rFonts w:ascii="Times New Roman" w:hAnsi="Times New Roman" w:cs="Times New Roman"/>
          <w:sz w:val="28"/>
          <w:szCs w:val="28"/>
        </w:rPr>
        <w:tab/>
        <w:t>Про збір та облік єдиного внеску на загальнообов'язкове державне соціальне страхування: Закон України від 08.07.2010 р. №2464–VІ, із змінами і доповненнями.</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15.</w:t>
      </w:r>
      <w:r w:rsidRPr="00403DFB">
        <w:rPr>
          <w:rFonts w:ascii="Times New Roman" w:hAnsi="Times New Roman" w:cs="Times New Roman"/>
          <w:sz w:val="28"/>
          <w:szCs w:val="28"/>
        </w:rPr>
        <w:tab/>
        <w:t>Рекомендації з перевірки зіставності показників форм річної фінансової звітності підприємств (додаток до листа Мінфіну України від 09.01.2011 р. № 053–41).</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16.</w:t>
      </w:r>
      <w:r w:rsidRPr="00403DFB">
        <w:rPr>
          <w:rFonts w:ascii="Times New Roman" w:hAnsi="Times New Roman" w:cs="Times New Roman"/>
          <w:sz w:val="28"/>
          <w:szCs w:val="28"/>
        </w:rPr>
        <w:tab/>
        <w:t>Фінансова звітність по-українськи // Збірник систематизованого законодавства. – Випуск 12. – Бліцінформ, грудень 2013 року.</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lastRenderedPageBreak/>
        <w:t>17.</w:t>
      </w:r>
      <w:r w:rsidRPr="00403DFB">
        <w:rPr>
          <w:rFonts w:ascii="Times New Roman" w:hAnsi="Times New Roman" w:cs="Times New Roman"/>
          <w:sz w:val="28"/>
          <w:szCs w:val="28"/>
        </w:rPr>
        <w:tab/>
        <w:t>Робоча таблиця по закриттю рахунків та розрахунку для реєстрації платників ФСП підприємствами АПК / В.М. Жук, М.І. Гордієнко, М.Г. Михайлов та ін. – К.: ТОВ „Юр–Агро–Веста”, 2014. – 60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18.</w:t>
      </w:r>
      <w:r w:rsidRPr="00403DFB">
        <w:rPr>
          <w:rFonts w:ascii="Times New Roman" w:hAnsi="Times New Roman" w:cs="Times New Roman"/>
          <w:sz w:val="28"/>
          <w:szCs w:val="28"/>
        </w:rPr>
        <w:tab/>
        <w:t>Чебанова Н.В. Фінансова звітність підприємств. – Х.: Фактор, 2014. – 444с.</w:t>
      </w:r>
    </w:p>
    <w:p w:rsidR="00DA5F30" w:rsidRPr="00403DFB" w:rsidRDefault="00DA5F30" w:rsidP="00DA5F30">
      <w:pPr>
        <w:spacing w:after="0" w:line="240" w:lineRule="auto"/>
        <w:jc w:val="center"/>
        <w:rPr>
          <w:rFonts w:ascii="Times New Roman" w:hAnsi="Times New Roman" w:cs="Times New Roman"/>
          <w:b/>
          <w:sz w:val="28"/>
          <w:szCs w:val="28"/>
        </w:rPr>
      </w:pPr>
      <w:r w:rsidRPr="00403DFB">
        <w:rPr>
          <w:rFonts w:ascii="Times New Roman" w:hAnsi="Times New Roman" w:cs="Times New Roman"/>
          <w:b/>
          <w:sz w:val="28"/>
          <w:szCs w:val="28"/>
        </w:rPr>
        <w:t>Додаткова</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w:t>
      </w:r>
      <w:r w:rsidRPr="00403DFB">
        <w:rPr>
          <w:rFonts w:ascii="Times New Roman" w:hAnsi="Times New Roman" w:cs="Times New Roman"/>
          <w:sz w:val="28"/>
          <w:szCs w:val="28"/>
        </w:rPr>
        <w:tab/>
        <w:t>Бухгалтерський облік і фінансова звітність в Україні: Навч.-практ. Посіб./За ред.С.Ф.Голова.-Д.: ТОВ “Баланс-клуб”, 2011.-828 с.</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2.</w:t>
      </w:r>
      <w:r w:rsidRPr="00403DFB">
        <w:rPr>
          <w:rFonts w:ascii="Times New Roman" w:hAnsi="Times New Roman" w:cs="Times New Roman"/>
          <w:sz w:val="28"/>
          <w:szCs w:val="28"/>
        </w:rPr>
        <w:tab/>
        <w:t>Звітність підприємств: проблеми трансформації. Термінологічний словник. – К., 2015. Германчук Г.О., Боярова О.А., Кузик Н.П., Микицей Т.Д.,.</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3.</w:t>
      </w:r>
      <w:r w:rsidRPr="00403DFB">
        <w:rPr>
          <w:rFonts w:ascii="Times New Roman" w:hAnsi="Times New Roman" w:cs="Times New Roman"/>
          <w:sz w:val="28"/>
          <w:szCs w:val="28"/>
        </w:rPr>
        <w:tab/>
        <w:t>Концептуальні засади обліку і звітності за МСФЗ: тлумачний словник. – К., 2015. Германчук Г.О., Боярова О.А., Кузик Н.П., Микицей Т.Д.</w:t>
      </w:r>
    </w:p>
    <w:p w:rsidR="00DA5F30" w:rsidRPr="00403DFB" w:rsidRDefault="00DA5F30" w:rsidP="00DA5F30">
      <w:pPr>
        <w:spacing w:after="0" w:line="240" w:lineRule="auto"/>
        <w:jc w:val="center"/>
        <w:rPr>
          <w:rFonts w:ascii="Times New Roman" w:hAnsi="Times New Roman" w:cs="Times New Roman"/>
          <w:b/>
          <w:sz w:val="28"/>
          <w:szCs w:val="28"/>
        </w:rPr>
      </w:pPr>
      <w:r w:rsidRPr="00403DFB">
        <w:rPr>
          <w:rFonts w:ascii="Times New Roman" w:hAnsi="Times New Roman" w:cs="Times New Roman"/>
          <w:b/>
          <w:sz w:val="28"/>
          <w:szCs w:val="28"/>
        </w:rPr>
        <w:t>Періодичні видання</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w:t>
      </w:r>
      <w:r w:rsidRPr="00403DFB">
        <w:rPr>
          <w:rFonts w:ascii="Times New Roman" w:hAnsi="Times New Roman" w:cs="Times New Roman"/>
          <w:sz w:val="28"/>
          <w:szCs w:val="28"/>
        </w:rPr>
        <w:tab/>
        <w:t>Національна бібліотека України ім. В.І. Вернадського // http://www.nbuv.gov.ua/</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2.</w:t>
      </w:r>
      <w:r w:rsidRPr="00403DFB">
        <w:rPr>
          <w:rFonts w:ascii="Times New Roman" w:hAnsi="Times New Roman" w:cs="Times New Roman"/>
          <w:sz w:val="28"/>
          <w:szCs w:val="28"/>
        </w:rPr>
        <w:tab/>
        <w:t>Державна науково-технічна бібліотека України // http://www.gntb.gov.ua/ua/</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3.</w:t>
      </w:r>
      <w:r w:rsidRPr="00403DFB">
        <w:rPr>
          <w:rFonts w:ascii="Times New Roman" w:hAnsi="Times New Roman" w:cs="Times New Roman"/>
          <w:sz w:val="28"/>
          <w:szCs w:val="28"/>
        </w:rPr>
        <w:tab/>
        <w:t>Ефективна економіка // http://www.economy.nayka.com.ua/index.php</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4.</w:t>
      </w:r>
      <w:r w:rsidRPr="00403DFB">
        <w:rPr>
          <w:rFonts w:ascii="Times New Roman" w:hAnsi="Times New Roman" w:cs="Times New Roman"/>
          <w:sz w:val="28"/>
          <w:szCs w:val="28"/>
        </w:rPr>
        <w:tab/>
        <w:t>Електронний науковий архів Науково-технічної бібліотеки Національного університету Львівська політехніка // http://ena.lp.edu.ua:8080/</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5.</w:t>
      </w:r>
      <w:r w:rsidRPr="00403DFB">
        <w:rPr>
          <w:rFonts w:ascii="Times New Roman" w:hAnsi="Times New Roman" w:cs="Times New Roman"/>
          <w:sz w:val="28"/>
          <w:szCs w:val="28"/>
        </w:rPr>
        <w:tab/>
        <w:t>Словарьнаучныхтерминов // http://msuee.ru/science/Voc%20OND/SLOVAR.htm</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6.</w:t>
      </w:r>
      <w:r w:rsidRPr="00403DFB">
        <w:rPr>
          <w:rFonts w:ascii="Times New Roman" w:hAnsi="Times New Roman" w:cs="Times New Roman"/>
          <w:sz w:val="28"/>
          <w:szCs w:val="28"/>
        </w:rPr>
        <w:tab/>
        <w:t>Львівська національна наукова бібліотека України ім. В.Стефаника // http://www.lsl.lviv.ua/</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7.</w:t>
      </w:r>
      <w:r w:rsidRPr="00403DFB">
        <w:rPr>
          <w:rFonts w:ascii="Times New Roman" w:hAnsi="Times New Roman" w:cs="Times New Roman"/>
          <w:sz w:val="28"/>
          <w:szCs w:val="28"/>
        </w:rPr>
        <w:tab/>
        <w:t>Державна служба статистики України // http://www.ukrstat.gov.ua/</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8.</w:t>
      </w:r>
      <w:r w:rsidRPr="00403DFB">
        <w:rPr>
          <w:rFonts w:ascii="Times New Roman" w:hAnsi="Times New Roman" w:cs="Times New Roman"/>
          <w:sz w:val="28"/>
          <w:szCs w:val="28"/>
        </w:rPr>
        <w:tab/>
        <w:t>Все про бухгалтерський облік // http://www.vobu.com.ua/</w:t>
      </w:r>
    </w:p>
    <w:p w:rsidR="00DA5F30" w:rsidRPr="00403DFB"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9.</w:t>
      </w:r>
      <w:r w:rsidRPr="00403DFB">
        <w:rPr>
          <w:rFonts w:ascii="Times New Roman" w:hAnsi="Times New Roman" w:cs="Times New Roman"/>
          <w:sz w:val="28"/>
          <w:szCs w:val="28"/>
        </w:rPr>
        <w:tab/>
        <w:t>Державна фіскальна служба України // http://sfs.gov.ua/</w:t>
      </w:r>
    </w:p>
    <w:p w:rsidR="00DA5F30" w:rsidRDefault="00DA5F30" w:rsidP="00DA5F30">
      <w:pPr>
        <w:spacing w:after="0" w:line="240" w:lineRule="auto"/>
        <w:jc w:val="both"/>
        <w:rPr>
          <w:rFonts w:ascii="Times New Roman" w:hAnsi="Times New Roman" w:cs="Times New Roman"/>
          <w:sz w:val="28"/>
          <w:szCs w:val="28"/>
        </w:rPr>
      </w:pPr>
      <w:r w:rsidRPr="00403DFB">
        <w:rPr>
          <w:rFonts w:ascii="Times New Roman" w:hAnsi="Times New Roman" w:cs="Times New Roman"/>
          <w:sz w:val="28"/>
          <w:szCs w:val="28"/>
        </w:rPr>
        <w:t>10.</w:t>
      </w:r>
      <w:r w:rsidRPr="00403DFB">
        <w:rPr>
          <w:rFonts w:ascii="Times New Roman" w:hAnsi="Times New Roman" w:cs="Times New Roman"/>
          <w:sz w:val="28"/>
          <w:szCs w:val="28"/>
        </w:rPr>
        <w:tab/>
        <w:t>Міністерство фінансів України // http://www.minfin.gov.ua/</w:t>
      </w:r>
    </w:p>
    <w:p w:rsidR="00DA5F30" w:rsidRDefault="00DA5F30" w:rsidP="00DA5F30">
      <w:pPr>
        <w:spacing w:after="0" w:line="240" w:lineRule="auto"/>
        <w:jc w:val="both"/>
        <w:rPr>
          <w:rFonts w:ascii="Times New Roman" w:hAnsi="Times New Roman" w:cs="Times New Roman"/>
          <w:sz w:val="28"/>
          <w:szCs w:val="28"/>
        </w:rPr>
      </w:pPr>
    </w:p>
    <w:p w:rsidR="00DA5F30" w:rsidRPr="00620E7E" w:rsidRDefault="00DA5F30" w:rsidP="00DA5F30">
      <w:pPr>
        <w:spacing w:after="0" w:line="240" w:lineRule="auto"/>
        <w:ind w:firstLine="709"/>
        <w:rPr>
          <w:rFonts w:ascii="Times New Roman" w:hAnsi="Times New Roman" w:cs="Times New Roman"/>
          <w:b/>
          <w:sz w:val="28"/>
          <w:szCs w:val="28"/>
          <w:u w:val="single"/>
        </w:rPr>
      </w:pPr>
      <w:r w:rsidRPr="00620E7E">
        <w:rPr>
          <w:rFonts w:ascii="Times New Roman" w:hAnsi="Times New Roman" w:cs="Times New Roman"/>
          <w:sz w:val="28"/>
          <w:szCs w:val="28"/>
        </w:rPr>
        <w:t xml:space="preserve">Форма підсумкового контролю успішності навчання   </w:t>
      </w:r>
      <w:r>
        <w:rPr>
          <w:rFonts w:ascii="Times New Roman" w:hAnsi="Times New Roman" w:cs="Times New Roman"/>
          <w:sz w:val="28"/>
          <w:szCs w:val="28"/>
          <w:u w:val="single"/>
        </w:rPr>
        <w:t>залік</w:t>
      </w:r>
    </w:p>
    <w:p w:rsidR="00DA5F30" w:rsidRPr="00620E7E" w:rsidRDefault="00DA5F30" w:rsidP="00DA5F30">
      <w:pPr>
        <w:pStyle w:val="3"/>
        <w:numPr>
          <w:ilvl w:val="0"/>
          <w:numId w:val="1"/>
        </w:numPr>
        <w:tabs>
          <w:tab w:val="clear" w:pos="900"/>
          <w:tab w:val="left" w:pos="-180"/>
          <w:tab w:val="left" w:pos="284"/>
          <w:tab w:val="num" w:pos="993"/>
        </w:tabs>
        <w:ind w:left="0" w:firstLine="709"/>
        <w:jc w:val="both"/>
        <w:rPr>
          <w:sz w:val="28"/>
          <w:szCs w:val="28"/>
        </w:rPr>
      </w:pPr>
      <w:r w:rsidRPr="00620E7E">
        <w:rPr>
          <w:bCs w:val="0"/>
          <w:sz w:val="28"/>
          <w:szCs w:val="28"/>
        </w:rPr>
        <w:t>Засоби діагностики успішності навчання</w:t>
      </w:r>
      <w:r w:rsidRPr="00620E7E">
        <w:rPr>
          <w:sz w:val="28"/>
          <w:szCs w:val="28"/>
        </w:rPr>
        <w:t xml:space="preserve">- </w:t>
      </w:r>
      <w:r w:rsidRPr="00620E7E">
        <w:rPr>
          <w:b w:val="0"/>
          <w:color w:val="000000"/>
          <w:sz w:val="28"/>
          <w:szCs w:val="28"/>
          <w:u w:val="single"/>
          <w:shd w:val="clear" w:color="auto" w:fill="FFFFFF"/>
        </w:rPr>
        <w:t>комплекти завдань для пр</w:t>
      </w:r>
      <w:r>
        <w:rPr>
          <w:b w:val="0"/>
          <w:color w:val="000000"/>
          <w:sz w:val="28"/>
          <w:szCs w:val="28"/>
          <w:u w:val="single"/>
          <w:shd w:val="clear" w:color="auto" w:fill="FFFFFF"/>
        </w:rPr>
        <w:t>актичних і семінарських занять.</w:t>
      </w:r>
    </w:p>
    <w:p w:rsidR="00DA5F30" w:rsidRPr="00244EC6" w:rsidRDefault="00DA5F30" w:rsidP="00DA5F30">
      <w:pPr>
        <w:tabs>
          <w:tab w:val="left" w:pos="-180"/>
        </w:tabs>
        <w:spacing w:after="0" w:line="240" w:lineRule="auto"/>
        <w:ind w:firstLine="709"/>
        <w:jc w:val="both"/>
        <w:rPr>
          <w:rFonts w:ascii="Times New Roman" w:hAnsi="Times New Roman" w:cs="Times New Roman"/>
          <w:bCs/>
          <w:sz w:val="28"/>
          <w:szCs w:val="28"/>
        </w:rPr>
      </w:pPr>
      <w:r w:rsidRPr="00244EC6">
        <w:rPr>
          <w:rFonts w:ascii="Times New Roman" w:hAnsi="Times New Roman" w:cs="Times New Roman"/>
          <w:bCs/>
          <w:sz w:val="28"/>
          <w:szCs w:val="28"/>
        </w:rPr>
        <w:tab/>
      </w:r>
    </w:p>
    <w:p w:rsidR="00DA5F30" w:rsidRPr="00244EC6" w:rsidRDefault="00DA5F30" w:rsidP="00DA5F30">
      <w:pPr>
        <w:spacing w:after="0" w:line="240" w:lineRule="auto"/>
        <w:ind w:firstLine="709"/>
        <w:jc w:val="both"/>
        <w:rPr>
          <w:rFonts w:ascii="Times New Roman" w:hAnsi="Times New Roman" w:cs="Times New Roman"/>
          <w:sz w:val="28"/>
          <w:szCs w:val="28"/>
        </w:rPr>
      </w:pPr>
    </w:p>
    <w:p w:rsidR="00DA5F30" w:rsidRPr="00DC2216" w:rsidRDefault="00DA5F30" w:rsidP="00DA5F30"/>
    <w:p w:rsidR="00DE3FB7" w:rsidRDefault="00DE3FB7"/>
    <w:sectPr w:rsidR="00DE3FB7" w:rsidSect="00634B0E">
      <w:headerReference w:type="default" r:id="rId5"/>
      <w:footerReference w:type="even" r:id="rId6"/>
      <w:footerReference w:type="default" r:id="rId7"/>
      <w:pgSz w:w="11907" w:h="16840" w:code="9"/>
      <w:pgMar w:top="1134" w:right="567" w:bottom="1134" w:left="1701" w:header="284" w:footer="34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11" w:rsidRDefault="00DE3FB7" w:rsidP="00C726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2C11" w:rsidRDefault="00DE3F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11" w:rsidRDefault="00DE3FB7" w:rsidP="00C72687">
    <w:pPr>
      <w:pStyle w:val="a5"/>
      <w:framePr w:wrap="around" w:vAnchor="text" w:hAnchor="margin" w:xAlign="center" w:y="1"/>
      <w:rPr>
        <w:rStyle w:val="a7"/>
      </w:rPr>
    </w:pPr>
  </w:p>
  <w:p w:rsidR="00262C11" w:rsidRDefault="00DE3FB7" w:rsidP="001B566B">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11" w:rsidRDefault="00DE3FB7">
    <w:pPr>
      <w:pStyle w:val="a8"/>
      <w:jc w:val="center"/>
    </w:pPr>
    <w:r>
      <w:fldChar w:fldCharType="begin"/>
    </w:r>
    <w:r>
      <w:instrText xml:space="preserve"> PAGE   \* MERGEFORMAT </w:instrText>
    </w:r>
    <w:r>
      <w:fldChar w:fldCharType="separate"/>
    </w:r>
    <w:r w:rsidR="00DA5F30">
      <w:rPr>
        <w:noProof/>
      </w:rPr>
      <w:t>8</w:t>
    </w:r>
    <w:r>
      <w:fldChar w:fldCharType="end"/>
    </w:r>
  </w:p>
  <w:p w:rsidR="00262C11" w:rsidRDefault="00DE3F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D31B8"/>
    <w:multiLevelType w:val="multilevel"/>
    <w:tmpl w:val="5C8AAE52"/>
    <w:lvl w:ilvl="0">
      <w:start w:val="1"/>
      <w:numFmt w:val="decimal"/>
      <w:lvlText w:val="%1."/>
      <w:lvlJc w:val="left"/>
      <w:pPr>
        <w:ind w:left="435" w:hanging="43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A5F30"/>
    <w:rsid w:val="00DA5F30"/>
    <w:rsid w:val="00DE3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5F30"/>
    <w:pPr>
      <w:keepNext/>
      <w:spacing w:after="0" w:line="240" w:lineRule="auto"/>
      <w:jc w:val="center"/>
      <w:outlineLvl w:val="0"/>
    </w:pPr>
    <w:rPr>
      <w:rFonts w:ascii="Times New Roman" w:eastAsia="Times New Roman" w:hAnsi="Times New Roman" w:cs="Times New Roman"/>
      <w:sz w:val="28"/>
      <w:szCs w:val="24"/>
      <w:lang w:val="uk-UA" w:eastAsia="uk-UA"/>
    </w:rPr>
  </w:style>
  <w:style w:type="paragraph" w:styleId="3">
    <w:name w:val="heading 3"/>
    <w:basedOn w:val="a"/>
    <w:next w:val="a"/>
    <w:link w:val="30"/>
    <w:qFormat/>
    <w:rsid w:val="00DA5F30"/>
    <w:pPr>
      <w:keepNext/>
      <w:spacing w:after="0" w:line="240" w:lineRule="auto"/>
      <w:ind w:firstLine="540"/>
      <w:jc w:val="center"/>
      <w:outlineLvl w:val="2"/>
    </w:pPr>
    <w:rPr>
      <w:rFonts w:ascii="Times New Roman" w:eastAsia="Times New Roman" w:hAnsi="Times New Roman" w:cs="Times New Roman"/>
      <w:b/>
      <w:bCs/>
      <w:sz w:val="32"/>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F30"/>
    <w:rPr>
      <w:rFonts w:ascii="Times New Roman" w:eastAsia="Times New Roman" w:hAnsi="Times New Roman" w:cs="Times New Roman"/>
      <w:sz w:val="28"/>
      <w:szCs w:val="24"/>
      <w:lang w:val="uk-UA" w:eastAsia="uk-UA"/>
    </w:rPr>
  </w:style>
  <w:style w:type="character" w:customStyle="1" w:styleId="30">
    <w:name w:val="Заголовок 3 Знак"/>
    <w:basedOn w:val="a0"/>
    <w:link w:val="3"/>
    <w:rsid w:val="00DA5F30"/>
    <w:rPr>
      <w:rFonts w:ascii="Times New Roman" w:eastAsia="Times New Roman" w:hAnsi="Times New Roman" w:cs="Times New Roman"/>
      <w:b/>
      <w:bCs/>
      <w:sz w:val="32"/>
      <w:szCs w:val="24"/>
      <w:lang w:val="uk-UA" w:eastAsia="uk-UA"/>
    </w:rPr>
  </w:style>
  <w:style w:type="paragraph" w:styleId="a3">
    <w:name w:val="Body Text Indent"/>
    <w:basedOn w:val="a"/>
    <w:link w:val="a4"/>
    <w:rsid w:val="00DA5F30"/>
    <w:pPr>
      <w:spacing w:after="0" w:line="240" w:lineRule="auto"/>
      <w:ind w:firstLine="540"/>
    </w:pPr>
    <w:rPr>
      <w:rFonts w:ascii="Times New Roman" w:eastAsia="Times New Roman" w:hAnsi="Times New Roman" w:cs="Times New Roman"/>
      <w:sz w:val="28"/>
      <w:szCs w:val="24"/>
      <w:lang w:val="uk-UA" w:eastAsia="uk-UA"/>
    </w:rPr>
  </w:style>
  <w:style w:type="character" w:customStyle="1" w:styleId="a4">
    <w:name w:val="Основной текст с отступом Знак"/>
    <w:basedOn w:val="a0"/>
    <w:link w:val="a3"/>
    <w:rsid w:val="00DA5F30"/>
    <w:rPr>
      <w:rFonts w:ascii="Times New Roman" w:eastAsia="Times New Roman" w:hAnsi="Times New Roman" w:cs="Times New Roman"/>
      <w:sz w:val="28"/>
      <w:szCs w:val="24"/>
      <w:lang w:val="uk-UA" w:eastAsia="uk-UA"/>
    </w:rPr>
  </w:style>
  <w:style w:type="paragraph" w:styleId="a5">
    <w:name w:val="footer"/>
    <w:basedOn w:val="a"/>
    <w:link w:val="a6"/>
    <w:rsid w:val="00DA5F30"/>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6">
    <w:name w:val="Нижний колонтитул Знак"/>
    <w:basedOn w:val="a0"/>
    <w:link w:val="a5"/>
    <w:rsid w:val="00DA5F30"/>
    <w:rPr>
      <w:rFonts w:ascii="Times New Roman" w:eastAsia="Times New Roman" w:hAnsi="Times New Roman" w:cs="Times New Roman"/>
      <w:sz w:val="24"/>
      <w:szCs w:val="24"/>
      <w:lang w:val="uk-UA" w:eastAsia="uk-UA"/>
    </w:rPr>
  </w:style>
  <w:style w:type="character" w:styleId="a7">
    <w:name w:val="page number"/>
    <w:basedOn w:val="a0"/>
    <w:rsid w:val="00DA5F30"/>
  </w:style>
  <w:style w:type="paragraph" w:styleId="a8">
    <w:name w:val="header"/>
    <w:basedOn w:val="a"/>
    <w:link w:val="a9"/>
    <w:unhideWhenUsed/>
    <w:rsid w:val="00DA5F30"/>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9">
    <w:name w:val="Верхний колонтитул Знак"/>
    <w:basedOn w:val="a0"/>
    <w:link w:val="a8"/>
    <w:rsid w:val="00DA5F30"/>
    <w:rPr>
      <w:rFonts w:ascii="Times New Roman" w:eastAsia="Times New Roman" w:hAnsi="Times New Roman" w:cs="Times New Roman"/>
      <w:sz w:val="24"/>
      <w:szCs w:val="24"/>
      <w:lang w:val="uk-UA" w:eastAsia="uk-UA"/>
    </w:rPr>
  </w:style>
  <w:style w:type="paragraph" w:styleId="aa">
    <w:name w:val="Subtitle"/>
    <w:basedOn w:val="a"/>
    <w:link w:val="ab"/>
    <w:qFormat/>
    <w:rsid w:val="00DA5F30"/>
    <w:pPr>
      <w:spacing w:after="0" w:line="240" w:lineRule="auto"/>
      <w:jc w:val="both"/>
    </w:pPr>
    <w:rPr>
      <w:rFonts w:ascii="Times New Roman" w:eastAsia="Times New Roman" w:hAnsi="Times New Roman" w:cs="Times New Roman"/>
      <w:b/>
      <w:bCs/>
      <w:sz w:val="28"/>
      <w:szCs w:val="24"/>
      <w:lang w:val="uk-UA" w:eastAsia="uk-UA"/>
    </w:rPr>
  </w:style>
  <w:style w:type="character" w:customStyle="1" w:styleId="ab">
    <w:name w:val="Подзаголовок Знак"/>
    <w:basedOn w:val="a0"/>
    <w:link w:val="aa"/>
    <w:rsid w:val="00DA5F30"/>
    <w:rPr>
      <w:rFonts w:ascii="Times New Roman" w:eastAsia="Times New Roman" w:hAnsi="Times New Roman" w:cs="Times New Roman"/>
      <w:b/>
      <w:bCs/>
      <w:sz w:val="28"/>
      <w:szCs w:val="24"/>
      <w:lang w:val="uk-UA" w:eastAsia="uk-UA"/>
    </w:rPr>
  </w:style>
  <w:style w:type="character" w:customStyle="1" w:styleId="ac">
    <w:name w:val="Основной текст_"/>
    <w:basedOn w:val="a0"/>
    <w:link w:val="2"/>
    <w:locked/>
    <w:rsid w:val="00DA5F30"/>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c"/>
    <w:rsid w:val="00DA5F30"/>
    <w:pPr>
      <w:shd w:val="clear" w:color="auto" w:fill="FFFFFF"/>
      <w:spacing w:before="420" w:after="240" w:line="322" w:lineRule="exact"/>
      <w:ind w:hanging="820"/>
      <w:jc w:val="both"/>
    </w:pPr>
    <w:rPr>
      <w:rFonts w:ascii="Times New Roman" w:eastAsia="Times New Roman" w:hAnsi="Times New Roman" w:cs="Times New Roman"/>
      <w:sz w:val="27"/>
      <w:szCs w:val="27"/>
    </w:rPr>
  </w:style>
  <w:style w:type="paragraph" w:styleId="ad">
    <w:name w:val="Title"/>
    <w:basedOn w:val="a"/>
    <w:link w:val="ae"/>
    <w:qFormat/>
    <w:rsid w:val="00DA5F30"/>
    <w:pPr>
      <w:spacing w:after="0" w:line="240" w:lineRule="auto"/>
      <w:jc w:val="center"/>
    </w:pPr>
    <w:rPr>
      <w:rFonts w:ascii="Times New Roman" w:eastAsia="Times New Roman" w:hAnsi="Times New Roman" w:cs="Times New Roman"/>
      <w:b/>
      <w:bCs/>
      <w:sz w:val="28"/>
      <w:szCs w:val="24"/>
      <w:lang w:val="uk-UA" w:eastAsia="uk-UA"/>
    </w:rPr>
  </w:style>
  <w:style w:type="character" w:customStyle="1" w:styleId="ae">
    <w:name w:val="Название Знак"/>
    <w:basedOn w:val="a0"/>
    <w:link w:val="ad"/>
    <w:rsid w:val="00DA5F30"/>
    <w:rPr>
      <w:rFonts w:ascii="Times New Roman" w:eastAsia="Times New Roman" w:hAnsi="Times New Roman" w:cs="Times New Roman"/>
      <w:b/>
      <w:bCs/>
      <w:sz w:val="28"/>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12746</Characters>
  <Application>Microsoft Office Word</Application>
  <DocSecurity>0</DocSecurity>
  <Lines>106</Lines>
  <Paragraphs>29</Paragraphs>
  <ScaleCrop>false</ScaleCrop>
  <Company>Reanimator Extreme Edition</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2018-01-30T09:49:00Z</dcterms:created>
  <dcterms:modified xsi:type="dcterms:W3CDTF">2018-01-30T09:49:00Z</dcterms:modified>
</cp:coreProperties>
</file>