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DE" w:rsidRPr="00D51404" w:rsidRDefault="009E25DE" w:rsidP="009E25DE">
      <w:pPr>
        <w:jc w:val="center"/>
        <w:rPr>
          <w:b/>
          <w:szCs w:val="28"/>
        </w:rPr>
      </w:pPr>
      <w:r w:rsidRPr="00D51404">
        <w:rPr>
          <w:b/>
          <w:szCs w:val="28"/>
        </w:rPr>
        <w:t xml:space="preserve">Питання для </w:t>
      </w:r>
      <w:proofErr w:type="gramStart"/>
      <w:r w:rsidRPr="00D51404">
        <w:rPr>
          <w:b/>
          <w:szCs w:val="28"/>
        </w:rPr>
        <w:t>п</w:t>
      </w:r>
      <w:proofErr w:type="gramEnd"/>
      <w:r w:rsidRPr="00D51404">
        <w:rPr>
          <w:b/>
          <w:szCs w:val="28"/>
        </w:rPr>
        <w:t xml:space="preserve">ідготовки студентів до </w:t>
      </w:r>
      <w:r>
        <w:rPr>
          <w:b/>
          <w:szCs w:val="28"/>
          <w:lang w:val="uk-UA"/>
        </w:rPr>
        <w:t>заліку</w:t>
      </w:r>
      <w:r w:rsidRPr="00D51404">
        <w:rPr>
          <w:b/>
          <w:szCs w:val="28"/>
        </w:rPr>
        <w:t xml:space="preserve"> з дисципліни</w:t>
      </w:r>
    </w:p>
    <w:p w:rsidR="009E25DE" w:rsidRPr="00D51404" w:rsidRDefault="009E25DE" w:rsidP="009E25DE">
      <w:pPr>
        <w:jc w:val="center"/>
        <w:rPr>
          <w:b/>
          <w:szCs w:val="28"/>
        </w:rPr>
      </w:pPr>
      <w:r w:rsidRPr="00D51404">
        <w:rPr>
          <w:b/>
          <w:szCs w:val="28"/>
        </w:rPr>
        <w:t>„Самоменеджмент”</w:t>
      </w:r>
    </w:p>
    <w:p w:rsidR="009E25DE" w:rsidRPr="00D51404" w:rsidRDefault="009E25DE" w:rsidP="009E25DE">
      <w:pPr>
        <w:jc w:val="center"/>
        <w:rPr>
          <w:b/>
          <w:szCs w:val="28"/>
        </w:rPr>
      </w:pP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1. Предмет, завдання і функції дисципліни.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2. Основні категорії теорії самоменеджменту.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3. Сутність і зміст самоврядування людини.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4. Сутність і зміст концепції раціонального життя.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5. Сутність і зміст концепції обмежень.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6. Сутність і зміст концепції раціональної організації часу.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7. Сутність і зміст раціонально-психологічної концепції.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8. Сутність і зміст акмеолого-технологічної концепції.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9. Сутність і зміст східної концепції самоврядування. </w:t>
      </w:r>
    </w:p>
    <w:p w:rsidR="009E25DE" w:rsidRPr="000B19BE" w:rsidRDefault="009E25DE" w:rsidP="009E25DE">
      <w:pPr>
        <w:ind w:firstLine="653"/>
        <w:jc w:val="both"/>
        <w:rPr>
          <w:b/>
          <w:szCs w:val="28"/>
          <w:lang w:val="uk-UA"/>
        </w:rPr>
      </w:pPr>
      <w:r w:rsidRPr="000B19BE">
        <w:rPr>
          <w:color w:val="000000"/>
          <w:szCs w:val="28"/>
          <w:lang w:val="uk-UA"/>
        </w:rPr>
        <w:t>10. Сутність і зміст концепції самоврядування радянською людиною.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11. Контури інтегральної моделі самоменеджменту.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12. Людина як суб’єкт і об’єкт самоврядування.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13. Організація нервової системи лю</w:t>
      </w:r>
      <w:r>
        <w:rPr>
          <w:rFonts w:ascii="Times New Roman" w:hAnsi="Times New Roman"/>
          <w:color w:val="000000"/>
          <w:sz w:val="28"/>
          <w:szCs w:val="28"/>
        </w:rPr>
        <w:t>дини як основа системи управ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ління.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14. Основи організації центральної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нервової системи та інформацій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ний обмін.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15. Особливості інформаційного обміну людини як біосоціальної, духовної, інформаційно-енергетичної системи.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16. Основи саморегуляції людського організму.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17. Модель процесу комунікації.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18. Формування моделі світу та її роль у життєдіяльності людини.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19. Основи біоритмології і самоменеджмент людини.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20. Характеристика загальних законів управління людиною.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21. Характеристика специфічних законів управління людиною.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22. Ціль у самоменеджменті, основні цілі в житті сучасної людини.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23. Оцінювання життєвої ситуації я</w:t>
      </w:r>
      <w:r>
        <w:rPr>
          <w:rFonts w:ascii="Times New Roman" w:hAnsi="Times New Roman"/>
          <w:color w:val="000000"/>
          <w:sz w:val="28"/>
          <w:szCs w:val="28"/>
        </w:rPr>
        <w:t>к етап стратегічного самоменедж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менту.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24. Уточнення моделі і “траєкторії” життя.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25. Визначення мети життя й основ задуму її досягнення.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26. Оцінювання обстановки і прийняття стратегічних рішень.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27. Стратегія життя. Вибір стратегії.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28. Життєва філософія. Система життєвих цілей. Єдність духу і тіла.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29. Планування життя; розробка плану життя.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30. Розробка цільової комплексної програми життя; цільовий підхід до планування.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31. Стратагеми, їх сутність, особливості.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32. Основи розробки моделі й організаційного проекту життя.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33. Стратегічний контроль у життєдіяльності людини.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34. Система факторів, що впливають на стратегіч</w:t>
      </w:r>
      <w:r>
        <w:rPr>
          <w:rFonts w:ascii="Times New Roman" w:hAnsi="Times New Roman"/>
          <w:color w:val="000000"/>
          <w:sz w:val="28"/>
          <w:szCs w:val="28"/>
        </w:rPr>
        <w:t>ний самоменедж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мент.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35. Функції повсякденного самоменеджменту. Циклічність процесу самоменеджменту.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36. Інформаційна функція і функція формування мети. їх короткі ха</w:t>
      </w:r>
      <w:r w:rsidRPr="00D51404">
        <w:rPr>
          <w:rFonts w:ascii="Times New Roman" w:hAnsi="Times New Roman"/>
          <w:color w:val="000000"/>
          <w:sz w:val="28"/>
          <w:szCs w:val="28"/>
        </w:rPr>
        <w:softHyphen/>
        <w:t xml:space="preserve">рактеристики.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37. Функція ухвалення рішення в повсякденному самоменеджменті. </w:t>
      </w:r>
    </w:p>
    <w:p w:rsidR="009E25DE" w:rsidRPr="00D51404" w:rsidRDefault="009E25DE" w:rsidP="009E25DE">
      <w:pPr>
        <w:ind w:firstLine="653"/>
        <w:jc w:val="both"/>
        <w:rPr>
          <w:color w:val="000000"/>
          <w:szCs w:val="28"/>
        </w:rPr>
      </w:pPr>
      <w:r w:rsidRPr="00D51404">
        <w:rPr>
          <w:color w:val="000000"/>
          <w:szCs w:val="28"/>
        </w:rPr>
        <w:t xml:space="preserve">38. Алгоритм організації роботи при прийнятті </w:t>
      </w:r>
      <w:proofErr w:type="gramStart"/>
      <w:r w:rsidRPr="00D51404">
        <w:rPr>
          <w:color w:val="000000"/>
          <w:szCs w:val="28"/>
        </w:rPr>
        <w:t>р</w:t>
      </w:r>
      <w:proofErr w:type="gramEnd"/>
      <w:r w:rsidRPr="00D51404">
        <w:rPr>
          <w:color w:val="000000"/>
          <w:szCs w:val="28"/>
        </w:rPr>
        <w:t>ішень.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lastRenderedPageBreak/>
        <w:t xml:space="preserve">39. Планування повсякденного самоменеджменту; план робочого дня (варіант).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40. Планування робочого дня методом “Альпи”.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41. Основи організації повсякденного самоменеджменту.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42. НОП як уособлена функція самоменеджменту.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43. Основи регулювання повсякденної діяльності.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44. Особливості реалізації функції повсякденного контролю.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45. Інтеграційно-координуюча функ</w:t>
      </w:r>
      <w:r>
        <w:rPr>
          <w:rFonts w:ascii="Times New Roman" w:hAnsi="Times New Roman"/>
          <w:color w:val="000000"/>
          <w:sz w:val="28"/>
          <w:szCs w:val="28"/>
        </w:rPr>
        <w:t>ція у самоменеджменті; її корот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ка характеристика.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46. Основні методи саморегуляції в самоменеджменті.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47. Основи технології взаєморозуміння.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48. Сутність і можливості соціокультурних технологій.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49. Основні технології комунікацій.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50. Поняття модальності сприй</w:t>
      </w:r>
      <w:r>
        <w:rPr>
          <w:rFonts w:ascii="Times New Roman" w:hAnsi="Times New Roman"/>
          <w:color w:val="000000"/>
          <w:sz w:val="28"/>
          <w:szCs w:val="28"/>
        </w:rPr>
        <w:t>няття. Індикатори визначення мо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дальності.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51. Сутність техніки досягнення взаєморозуміння в комунікації.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52. Сутність і особливості психоф</w:t>
      </w:r>
      <w:r>
        <w:rPr>
          <w:rFonts w:ascii="Times New Roman" w:hAnsi="Times New Roman"/>
          <w:color w:val="000000"/>
          <w:sz w:val="28"/>
          <w:szCs w:val="28"/>
        </w:rPr>
        <w:t>ізіологічних технологій самовря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дування.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53. Аутотренінг як засіб зняття стресів і здійснення самоорганізації. Сутність і можливості.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54. Медитація як основа технологі</w:t>
      </w:r>
      <w:r>
        <w:rPr>
          <w:rFonts w:ascii="Times New Roman" w:hAnsi="Times New Roman"/>
          <w:color w:val="000000"/>
          <w:sz w:val="28"/>
          <w:szCs w:val="28"/>
        </w:rPr>
        <w:t>й самоврядування у східній куль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турі. Сутність і можливості.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55. Сутність і можливості техніки “Рефрейминг”.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56. Боротьба як форма життєдіяльності і діяльності людини.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57. Боротьба в управлінській діяльності.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58. Стратегеми, їх використання у практичній діяльності.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59. Особливості боротьби за столом переговорів.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60. Принципи боротьби, їх коротка характеристика.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61. Праксеологічний підхід до ведення</w:t>
      </w:r>
      <w:r>
        <w:rPr>
          <w:rFonts w:ascii="Times New Roman" w:hAnsi="Times New Roman"/>
          <w:color w:val="000000"/>
          <w:sz w:val="28"/>
          <w:szCs w:val="28"/>
        </w:rPr>
        <w:t xml:space="preserve"> боротьби, його сутність і особ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ливості.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62. Кар’єра як об’єкт самоменеджменту; її сутність, види й етапи.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63. Вибір професійної кар’єри.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64. Особливості стратегічного самоменеджменту при досягненні “кар’єрних цілей”.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>65. “Ліфти”, “сита” і “розподільни</w:t>
      </w:r>
      <w:r>
        <w:rPr>
          <w:rFonts w:ascii="Times New Roman" w:hAnsi="Times New Roman"/>
          <w:color w:val="000000"/>
          <w:sz w:val="28"/>
          <w:szCs w:val="28"/>
        </w:rPr>
        <w:t>ки” соціального просування в ді</w:t>
      </w:r>
      <w:r w:rsidRPr="00D51404">
        <w:rPr>
          <w:rFonts w:ascii="Times New Roman" w:hAnsi="Times New Roman"/>
          <w:color w:val="000000"/>
          <w:sz w:val="28"/>
          <w:szCs w:val="28"/>
        </w:rPr>
        <w:t xml:space="preserve">ловій сфері. </w:t>
      </w:r>
    </w:p>
    <w:p w:rsidR="009E25DE" w:rsidRPr="000B19BE" w:rsidRDefault="009E25DE" w:rsidP="009E25DE">
      <w:pPr>
        <w:ind w:firstLine="653"/>
        <w:jc w:val="both"/>
        <w:rPr>
          <w:color w:val="000000"/>
          <w:szCs w:val="28"/>
          <w:lang w:val="uk-UA"/>
        </w:rPr>
      </w:pPr>
      <w:r w:rsidRPr="000B19BE">
        <w:rPr>
          <w:color w:val="000000"/>
          <w:szCs w:val="28"/>
          <w:lang w:val="uk-UA"/>
        </w:rPr>
        <w:t>66. Специфіка функціонування соціальних механізмів регулювання ділової кар’єри в Україні.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67. </w:t>
      </w:r>
      <w:proofErr w:type="gramStart"/>
      <w:r w:rsidRPr="00D51404">
        <w:rPr>
          <w:color w:val="000000"/>
          <w:szCs w:val="28"/>
          <w:lang w:eastAsia="uk-UA"/>
        </w:rPr>
        <w:t>Здоров’я як</w:t>
      </w:r>
      <w:proofErr w:type="gramEnd"/>
      <w:r w:rsidRPr="00D51404">
        <w:rPr>
          <w:color w:val="000000"/>
          <w:szCs w:val="28"/>
          <w:lang w:eastAsia="uk-UA"/>
        </w:rPr>
        <w:t xml:space="preserve"> життєва цінність і основна передумова успішної кар’єри. Поняття “валеологічний паспорт”.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68. Стрес, його прояви у роботі і наслідки для </w:t>
      </w:r>
      <w:proofErr w:type="gramStart"/>
      <w:r w:rsidRPr="00D51404">
        <w:rPr>
          <w:color w:val="000000"/>
          <w:szCs w:val="28"/>
          <w:lang w:eastAsia="uk-UA"/>
        </w:rPr>
        <w:t>кар’єри</w:t>
      </w:r>
      <w:proofErr w:type="gramEnd"/>
      <w:r w:rsidRPr="00D51404">
        <w:rPr>
          <w:color w:val="000000"/>
          <w:szCs w:val="28"/>
          <w:lang w:eastAsia="uk-UA"/>
        </w:rPr>
        <w:t xml:space="preserve">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69. Адаптивно-розвиваючий </w:t>
      </w:r>
      <w:proofErr w:type="gramStart"/>
      <w:r w:rsidRPr="00D51404">
        <w:rPr>
          <w:color w:val="000000"/>
          <w:szCs w:val="28"/>
          <w:lang w:eastAsia="uk-UA"/>
        </w:rPr>
        <w:t>п</w:t>
      </w:r>
      <w:proofErr w:type="gramEnd"/>
      <w:r w:rsidRPr="00D51404">
        <w:rPr>
          <w:color w:val="000000"/>
          <w:szCs w:val="28"/>
          <w:lang w:eastAsia="uk-UA"/>
        </w:rPr>
        <w:t xml:space="preserve">ідхід до розуміння механізмів стресу і шляхів подолання стресових ситуацій.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70. Загальне і конкретне планування ділової </w:t>
      </w:r>
      <w:proofErr w:type="gramStart"/>
      <w:r w:rsidRPr="00D51404">
        <w:rPr>
          <w:color w:val="000000"/>
          <w:szCs w:val="28"/>
          <w:lang w:eastAsia="uk-UA"/>
        </w:rPr>
        <w:t>кар’єри</w:t>
      </w:r>
      <w:proofErr w:type="gramEnd"/>
      <w:r w:rsidRPr="00D51404">
        <w:rPr>
          <w:color w:val="000000"/>
          <w:szCs w:val="28"/>
          <w:lang w:eastAsia="uk-UA"/>
        </w:rPr>
        <w:t xml:space="preserve">. Кар’єропрограми.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71. Карти посадового просування, </w:t>
      </w:r>
      <w:proofErr w:type="gramStart"/>
      <w:r w:rsidRPr="00D51404">
        <w:rPr>
          <w:color w:val="000000"/>
          <w:szCs w:val="28"/>
          <w:lang w:eastAsia="uk-UA"/>
        </w:rPr>
        <w:t>р</w:t>
      </w:r>
      <w:proofErr w:type="gramEnd"/>
      <w:r w:rsidRPr="00D51404">
        <w:rPr>
          <w:color w:val="000000"/>
          <w:szCs w:val="28"/>
          <w:lang w:eastAsia="uk-UA"/>
        </w:rPr>
        <w:t xml:space="preserve">івнобіжні моделі службового зростання та їх можливості для індивідуальної ділової кар’єри.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72. Помилки в управлінні власною кар’єрою і шляхи їх подолання.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73. Етапи стратегічного самоменеджменту у процесі реалізації ділової </w:t>
      </w:r>
      <w:proofErr w:type="gramStart"/>
      <w:r w:rsidRPr="00D51404">
        <w:rPr>
          <w:color w:val="000000"/>
          <w:szCs w:val="28"/>
          <w:lang w:eastAsia="uk-UA"/>
        </w:rPr>
        <w:t>кар’єри</w:t>
      </w:r>
      <w:proofErr w:type="gramEnd"/>
      <w:r w:rsidRPr="00D51404">
        <w:rPr>
          <w:color w:val="000000"/>
          <w:szCs w:val="28"/>
          <w:lang w:eastAsia="uk-UA"/>
        </w:rPr>
        <w:t xml:space="preserve">, їхня коротка характеристика.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lastRenderedPageBreak/>
        <w:t>74. Порядок оцінювання обстано</w:t>
      </w:r>
      <w:r>
        <w:rPr>
          <w:color w:val="000000"/>
          <w:szCs w:val="28"/>
          <w:lang w:eastAsia="uk-UA"/>
        </w:rPr>
        <w:t xml:space="preserve">вки і прийняття </w:t>
      </w:r>
      <w:proofErr w:type="gramStart"/>
      <w:r>
        <w:rPr>
          <w:color w:val="000000"/>
          <w:szCs w:val="28"/>
          <w:lang w:eastAsia="uk-UA"/>
        </w:rPr>
        <w:t>р</w:t>
      </w:r>
      <w:proofErr w:type="gramEnd"/>
      <w:r>
        <w:rPr>
          <w:color w:val="000000"/>
          <w:szCs w:val="28"/>
          <w:lang w:eastAsia="uk-UA"/>
        </w:rPr>
        <w:t>ішень у повсяк</w:t>
      </w:r>
      <w:r w:rsidRPr="00D51404">
        <w:rPr>
          <w:color w:val="000000"/>
          <w:szCs w:val="28"/>
          <w:lang w:eastAsia="uk-UA"/>
        </w:rPr>
        <w:t xml:space="preserve">денному самоменеджменті при реалізації кар’єрних цілей.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>75. Особливості технологічного са</w:t>
      </w:r>
      <w:r>
        <w:rPr>
          <w:color w:val="000000"/>
          <w:szCs w:val="28"/>
          <w:lang w:eastAsia="uk-UA"/>
        </w:rPr>
        <w:t>моменеджменту у процесі реаліза</w:t>
      </w:r>
      <w:r w:rsidRPr="00D51404">
        <w:rPr>
          <w:color w:val="000000"/>
          <w:szCs w:val="28"/>
          <w:lang w:eastAsia="uk-UA"/>
        </w:rPr>
        <w:t xml:space="preserve">ції кар’єрних цілей.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76. Основи саморозвитку у професійній діяльності.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77. Способи розвитку здібностей впливати на людей. Управління персоналом.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78. Основні поняття </w:t>
      </w:r>
      <w:proofErr w:type="gramStart"/>
      <w:r w:rsidRPr="00D51404">
        <w:rPr>
          <w:color w:val="000000"/>
          <w:szCs w:val="28"/>
          <w:lang w:eastAsia="uk-UA"/>
        </w:rPr>
        <w:t>про</w:t>
      </w:r>
      <w:proofErr w:type="gramEnd"/>
      <w:r w:rsidRPr="00D51404">
        <w:rPr>
          <w:color w:val="000000"/>
          <w:szCs w:val="28"/>
          <w:lang w:eastAsia="uk-UA"/>
        </w:rPr>
        <w:t xml:space="preserve"> </w:t>
      </w:r>
      <w:proofErr w:type="gramStart"/>
      <w:r w:rsidRPr="00D51404">
        <w:rPr>
          <w:color w:val="000000"/>
          <w:szCs w:val="28"/>
          <w:lang w:eastAsia="uk-UA"/>
        </w:rPr>
        <w:t>стратег</w:t>
      </w:r>
      <w:proofErr w:type="gramEnd"/>
      <w:r w:rsidRPr="00D51404">
        <w:rPr>
          <w:color w:val="000000"/>
          <w:szCs w:val="28"/>
          <w:lang w:eastAsia="uk-UA"/>
        </w:rPr>
        <w:t xml:space="preserve">ію і тактику ділового успіху.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79. </w:t>
      </w:r>
      <w:proofErr w:type="gramStart"/>
      <w:r w:rsidRPr="00D51404">
        <w:rPr>
          <w:color w:val="000000"/>
          <w:szCs w:val="28"/>
          <w:lang w:eastAsia="uk-UA"/>
        </w:rPr>
        <w:t>Техн</w:t>
      </w:r>
      <w:proofErr w:type="gramEnd"/>
      <w:r w:rsidRPr="00D51404">
        <w:rPr>
          <w:color w:val="000000"/>
          <w:szCs w:val="28"/>
          <w:lang w:eastAsia="uk-UA"/>
        </w:rPr>
        <w:t>іки впливу на людей; їхня су</w:t>
      </w:r>
      <w:r>
        <w:rPr>
          <w:color w:val="000000"/>
          <w:szCs w:val="28"/>
          <w:lang w:eastAsia="uk-UA"/>
        </w:rPr>
        <w:t>тність, можливості і порядок за</w:t>
      </w:r>
      <w:r w:rsidRPr="00D51404">
        <w:rPr>
          <w:color w:val="000000"/>
          <w:szCs w:val="28"/>
          <w:lang w:eastAsia="uk-UA"/>
        </w:rPr>
        <w:t xml:space="preserve">стосування.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>80. Істина, краса і добро як основні л</w:t>
      </w:r>
      <w:r>
        <w:rPr>
          <w:color w:val="000000"/>
          <w:szCs w:val="28"/>
          <w:lang w:eastAsia="uk-UA"/>
        </w:rPr>
        <w:t>юдські цінності, як системоутво</w:t>
      </w:r>
      <w:r w:rsidRPr="00D51404">
        <w:rPr>
          <w:color w:val="000000"/>
          <w:szCs w:val="28"/>
          <w:lang w:eastAsia="uk-UA"/>
        </w:rPr>
        <w:t xml:space="preserve">рюючі фактори.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81. </w:t>
      </w:r>
      <w:proofErr w:type="gramStart"/>
      <w:r w:rsidRPr="00D51404">
        <w:rPr>
          <w:color w:val="000000"/>
          <w:szCs w:val="28"/>
          <w:lang w:eastAsia="uk-UA"/>
        </w:rPr>
        <w:t>Соц</w:t>
      </w:r>
      <w:proofErr w:type="gramEnd"/>
      <w:r w:rsidRPr="00D51404">
        <w:rPr>
          <w:color w:val="000000"/>
          <w:szCs w:val="28"/>
          <w:lang w:eastAsia="uk-UA"/>
        </w:rPr>
        <w:t>іальні, біологічні і духовн</w:t>
      </w:r>
      <w:r>
        <w:rPr>
          <w:color w:val="000000"/>
          <w:szCs w:val="28"/>
          <w:lang w:eastAsia="uk-UA"/>
        </w:rPr>
        <w:t>і принципи в життєдіяльності лю</w:t>
      </w:r>
      <w:r w:rsidRPr="00D51404">
        <w:rPr>
          <w:color w:val="000000"/>
          <w:szCs w:val="28"/>
          <w:lang w:eastAsia="uk-UA"/>
        </w:rPr>
        <w:t xml:space="preserve">дини.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>82. Синергетична і пасіонарна моде</w:t>
      </w:r>
      <w:r>
        <w:rPr>
          <w:color w:val="000000"/>
          <w:szCs w:val="28"/>
          <w:lang w:eastAsia="uk-UA"/>
        </w:rPr>
        <w:t>лі розвитку як методологічна ос</w:t>
      </w:r>
      <w:r w:rsidRPr="00D51404">
        <w:rPr>
          <w:color w:val="000000"/>
          <w:szCs w:val="28"/>
          <w:lang w:eastAsia="uk-UA"/>
        </w:rPr>
        <w:t xml:space="preserve">нова моделювання життєдіяльності людини.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>83. Характеристика основних зак</w:t>
      </w:r>
      <w:r>
        <w:rPr>
          <w:color w:val="000000"/>
          <w:szCs w:val="28"/>
          <w:lang w:eastAsia="uk-UA"/>
        </w:rPr>
        <w:t xml:space="preserve">ономірностей </w:t>
      </w:r>
      <w:proofErr w:type="gramStart"/>
      <w:r>
        <w:rPr>
          <w:color w:val="000000"/>
          <w:szCs w:val="28"/>
          <w:lang w:eastAsia="uk-UA"/>
        </w:rPr>
        <w:t>соц</w:t>
      </w:r>
      <w:proofErr w:type="gramEnd"/>
      <w:r>
        <w:rPr>
          <w:color w:val="000000"/>
          <w:szCs w:val="28"/>
          <w:lang w:eastAsia="uk-UA"/>
        </w:rPr>
        <w:t>іального, біоло</w:t>
      </w:r>
      <w:r w:rsidRPr="00D51404">
        <w:rPr>
          <w:color w:val="000000"/>
          <w:szCs w:val="28"/>
          <w:lang w:eastAsia="uk-UA"/>
        </w:rPr>
        <w:t xml:space="preserve">гічного і духовного розвитку людини.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>84. Необхідність зміни парадигм розвитку людини і суспільства</w:t>
      </w:r>
      <w:r>
        <w:rPr>
          <w:color w:val="000000"/>
          <w:szCs w:val="28"/>
          <w:lang w:eastAsia="uk-UA"/>
        </w:rPr>
        <w:t xml:space="preserve"> в су</w:t>
      </w:r>
      <w:r w:rsidRPr="00D51404">
        <w:rPr>
          <w:color w:val="000000"/>
          <w:szCs w:val="28"/>
          <w:lang w:eastAsia="uk-UA"/>
        </w:rPr>
        <w:t xml:space="preserve">часних умовах.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85. Внутрішні і зовнішні системоутворюючі фактори, їх вплив на життєдіяльність і діяльність людини. </w:t>
      </w:r>
    </w:p>
    <w:p w:rsidR="009E25DE" w:rsidRPr="00D51404" w:rsidRDefault="009E25DE" w:rsidP="009E25DE">
      <w:pPr>
        <w:autoSpaceDE w:val="0"/>
        <w:autoSpaceDN w:val="0"/>
        <w:adjustRightInd w:val="0"/>
        <w:spacing w:line="200" w:lineRule="atLeast"/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 xml:space="preserve">86. Акмеологічні фактори досягнення вершин розвитку людини. </w:t>
      </w:r>
    </w:p>
    <w:p w:rsidR="009E25DE" w:rsidRPr="00D51404" w:rsidRDefault="009E25DE" w:rsidP="009E25DE">
      <w:pPr>
        <w:ind w:firstLine="653"/>
        <w:jc w:val="both"/>
        <w:rPr>
          <w:color w:val="000000"/>
          <w:szCs w:val="28"/>
          <w:lang w:eastAsia="uk-UA"/>
        </w:rPr>
      </w:pPr>
      <w:r w:rsidRPr="00D51404">
        <w:rPr>
          <w:color w:val="000000"/>
          <w:szCs w:val="28"/>
          <w:lang w:eastAsia="uk-UA"/>
        </w:rPr>
        <w:t>87. Людина і юрба. Особливості самоврядування в юрбі.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88. Особливості інформаційно-психологічної боротьби і врахування їх специфіки в самоменеджменті. </w:t>
      </w:r>
    </w:p>
    <w:p w:rsidR="009E25DE" w:rsidRPr="00D51404" w:rsidRDefault="009E25DE" w:rsidP="009E25DE">
      <w:pPr>
        <w:pStyle w:val="Pa23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D51404">
        <w:rPr>
          <w:rFonts w:ascii="Times New Roman" w:hAnsi="Times New Roman"/>
          <w:color w:val="000000"/>
          <w:sz w:val="28"/>
          <w:szCs w:val="28"/>
        </w:rPr>
        <w:t xml:space="preserve">89. Технології маніпуляції індивідуальною і суспільною свідомістю і самоменеджмент. </w:t>
      </w:r>
    </w:p>
    <w:p w:rsidR="009E25DE" w:rsidRPr="00D51404" w:rsidRDefault="009E25DE" w:rsidP="009E25DE">
      <w:pPr>
        <w:ind w:firstLine="653"/>
        <w:jc w:val="both"/>
        <w:rPr>
          <w:b/>
          <w:bCs/>
          <w:szCs w:val="28"/>
        </w:rPr>
      </w:pPr>
      <w:r w:rsidRPr="00D51404">
        <w:rPr>
          <w:color w:val="000000"/>
          <w:szCs w:val="28"/>
        </w:rPr>
        <w:t>90. Роль розвинутого мислення людини в самоменеджменті.</w:t>
      </w:r>
    </w:p>
    <w:p w:rsidR="00777D4E" w:rsidRDefault="00777D4E">
      <w:bookmarkStart w:id="0" w:name="_GoBack"/>
      <w:bookmarkEnd w:id="0"/>
    </w:p>
    <w:sectPr w:rsidR="0077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DE"/>
    <w:rsid w:val="00546181"/>
    <w:rsid w:val="00777D4E"/>
    <w:rsid w:val="009E25DE"/>
    <w:rsid w:val="00B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9E25DE"/>
    <w:pPr>
      <w:autoSpaceDE w:val="0"/>
      <w:autoSpaceDN w:val="0"/>
      <w:adjustRightInd w:val="0"/>
      <w:spacing w:line="200" w:lineRule="atLeast"/>
    </w:pPr>
    <w:rPr>
      <w:rFonts w:ascii="PetersburgC" w:hAnsi="PetersburgC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9E25DE"/>
    <w:pPr>
      <w:autoSpaceDE w:val="0"/>
      <w:autoSpaceDN w:val="0"/>
      <w:adjustRightInd w:val="0"/>
      <w:spacing w:line="200" w:lineRule="atLeast"/>
    </w:pPr>
    <w:rPr>
      <w:rFonts w:ascii="PetersburgC" w:hAnsi="PetersburgC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2019-04-12T08:56:00Z</dcterms:created>
  <dcterms:modified xsi:type="dcterms:W3CDTF">2019-04-12T08:56:00Z</dcterms:modified>
</cp:coreProperties>
</file>