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B" w:rsidRPr="001326FB" w:rsidRDefault="001326FB" w:rsidP="001326FB">
      <w:pPr>
        <w:spacing w:after="0" w:line="240" w:lineRule="auto"/>
        <w:ind w:left="4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26FB">
        <w:rPr>
          <w:rFonts w:ascii="Times New Roman" w:hAnsi="Times New Roman" w:cs="Times New Roman"/>
          <w:b/>
          <w:sz w:val="28"/>
          <w:szCs w:val="28"/>
        </w:rPr>
        <w:t>Перелік рекомендованих тем для написання рефератів: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Сутність, еволюція та сучасні тренди міжнародного бізнесу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Глобалізація світового господарства як об’єктивна основа розвитку міжнародного бізнесу Перспективи розвитку міжнародного бізнесу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Контрагенти у зовнішньоекономічній діяльності та їх класифікація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Посередники у міжнародній економічній діяльності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Основні показники розвитку міжнародної торгівлі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Розвиток та форми сучасної е-комерції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Міжнародний інвестиційний ринок і розвиток його структури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Транснаціональні корпорації як основний суб’єкт міжнародного інвестування.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Корпоративні інвестиційні потоки в міжнародних корпораціях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Міжнародні економічні альянси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Оцінювання детермінант внутрішнього та зовнішнього середовища міжнародної компанії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Крос-культурні аспекти міжнародного бізнесу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Світова валютна система та міжнародні фінансові ринки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Стратегії злиття та поглинання в транснаціональному бізнесі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Маркетинг і лідерство в міжнародній конкуренції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Управління людськими ресурсами і трудовими відносинами в міжнародних компаніях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Етика та соціальна відповідальність в міжнародному бізнесі 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Роль домовленостей про протекціоністські заходи країн-членів ГАТТ</w:t>
      </w:r>
    </w:p>
    <w:p w:rsidR="001326FB" w:rsidRPr="00D405E1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Оцінювання детермінант політичного середовища міжнародного бізнесу</w:t>
      </w:r>
    </w:p>
    <w:p w:rsidR="001326FB" w:rsidRDefault="001326FB" w:rsidP="00132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Світові центри ділової активності</w:t>
      </w:r>
    </w:p>
    <w:p w:rsidR="0002182F" w:rsidRDefault="0002182F"/>
    <w:sectPr w:rsidR="00021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E88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844604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85"/>
    <w:rsid w:val="0002182F"/>
    <w:rsid w:val="001326FB"/>
    <w:rsid w:val="00A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AD8A-1842-40A9-AF63-4A679FD0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2</cp:revision>
  <dcterms:created xsi:type="dcterms:W3CDTF">2023-12-19T09:52:00Z</dcterms:created>
  <dcterms:modified xsi:type="dcterms:W3CDTF">2023-12-19T09:52:00Z</dcterms:modified>
</cp:coreProperties>
</file>