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2F" w:rsidRDefault="00EB122F">
      <w:pPr>
        <w:rPr>
          <w:rFonts w:ascii="Times New Roman" w:hAnsi="Times New Roman" w:cs="Times New Roman"/>
          <w:sz w:val="28"/>
          <w:szCs w:val="28"/>
        </w:rPr>
      </w:pPr>
    </w:p>
    <w:p w:rsidR="00F35B16" w:rsidRPr="00F35B16" w:rsidRDefault="00F35B16" w:rsidP="00F35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16">
        <w:rPr>
          <w:rFonts w:ascii="Times New Roman" w:hAnsi="Times New Roman" w:cs="Times New Roman"/>
          <w:b/>
          <w:sz w:val="28"/>
          <w:szCs w:val="28"/>
        </w:rPr>
        <w:t>Теми самостійної роботи студентів</w:t>
      </w:r>
    </w:p>
    <w:p w:rsidR="00F7533D" w:rsidRPr="00F35B16" w:rsidRDefault="00F7533D" w:rsidP="00F35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B16">
        <w:rPr>
          <w:rFonts w:ascii="Times New Roman" w:hAnsi="Times New Roman" w:cs="Times New Roman"/>
          <w:sz w:val="28"/>
          <w:szCs w:val="28"/>
        </w:rPr>
        <w:t>Розвиток ботанічних досліджень.</w:t>
      </w:r>
    </w:p>
    <w:p w:rsidR="00F7533D" w:rsidRPr="00F35B16" w:rsidRDefault="00F35B16" w:rsidP="00F35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B16">
        <w:rPr>
          <w:rFonts w:ascii="Times New Roman" w:hAnsi="Times New Roman" w:cs="Times New Roman"/>
          <w:sz w:val="28"/>
          <w:szCs w:val="28"/>
        </w:rPr>
        <w:t>Особливості будови рослинної клітини, хімічний</w:t>
      </w:r>
      <w:r>
        <w:rPr>
          <w:rFonts w:ascii="Times New Roman" w:hAnsi="Times New Roman" w:cs="Times New Roman"/>
          <w:sz w:val="28"/>
          <w:szCs w:val="28"/>
        </w:rPr>
        <w:t xml:space="preserve"> склад і фі</w:t>
      </w:r>
      <w:bookmarkStart w:id="0" w:name="_GoBack"/>
      <w:bookmarkEnd w:id="0"/>
      <w:r w:rsidRPr="00F35B16">
        <w:rPr>
          <w:rFonts w:ascii="Times New Roman" w:hAnsi="Times New Roman" w:cs="Times New Roman"/>
          <w:sz w:val="28"/>
          <w:szCs w:val="28"/>
        </w:rPr>
        <w:t>зичні властивості протопласта; склад клітинного соку; різноманіття пластид</w:t>
      </w:r>
    </w:p>
    <w:p w:rsidR="00F35B16" w:rsidRPr="00F35B16" w:rsidRDefault="00F35B16" w:rsidP="00F35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B16">
        <w:rPr>
          <w:rFonts w:ascii="Times New Roman" w:hAnsi="Times New Roman" w:cs="Times New Roman"/>
          <w:sz w:val="28"/>
          <w:szCs w:val="28"/>
        </w:rPr>
        <w:t>Спеціалізації та метаморфози коренів.</w:t>
      </w:r>
    </w:p>
    <w:p w:rsidR="00F35B16" w:rsidRPr="00F35B16" w:rsidRDefault="00F35B16" w:rsidP="00F35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B16">
        <w:rPr>
          <w:rFonts w:ascii="Times New Roman" w:hAnsi="Times New Roman" w:cs="Times New Roman"/>
          <w:sz w:val="28"/>
          <w:szCs w:val="28"/>
        </w:rPr>
        <w:t>Класифікація бруньок, розміри листків і тривалість їх життя, видозміни листків</w:t>
      </w:r>
    </w:p>
    <w:p w:rsidR="00F35B16" w:rsidRPr="00F35B16" w:rsidRDefault="00F35B16" w:rsidP="00F35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B16">
        <w:rPr>
          <w:rFonts w:ascii="Times New Roman" w:hAnsi="Times New Roman" w:cs="Times New Roman"/>
          <w:sz w:val="28"/>
          <w:szCs w:val="28"/>
        </w:rPr>
        <w:t>Спеціалізації та метаморфози пагонів.</w:t>
      </w:r>
    </w:p>
    <w:p w:rsidR="00F35B16" w:rsidRPr="00F35B16" w:rsidRDefault="00F35B16" w:rsidP="00F35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B16">
        <w:rPr>
          <w:rFonts w:ascii="Times New Roman" w:hAnsi="Times New Roman" w:cs="Times New Roman"/>
          <w:sz w:val="28"/>
          <w:szCs w:val="28"/>
        </w:rPr>
        <w:t>Суцвіття, як спеціалізована частина пагону.</w:t>
      </w:r>
    </w:p>
    <w:p w:rsidR="00F35B16" w:rsidRPr="00F35B16" w:rsidRDefault="00F35B16" w:rsidP="00F35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B16">
        <w:rPr>
          <w:rFonts w:ascii="Times New Roman" w:hAnsi="Times New Roman" w:cs="Times New Roman"/>
          <w:sz w:val="28"/>
          <w:szCs w:val="28"/>
        </w:rPr>
        <w:t>Різні типи розмноження, розповсюдження та відтворення рослин, спокій та проростання насіння.</w:t>
      </w:r>
    </w:p>
    <w:p w:rsidR="00F35B16" w:rsidRPr="00F35B16" w:rsidRDefault="00F35B16" w:rsidP="00F35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B16">
        <w:rPr>
          <w:rFonts w:ascii="Times New Roman" w:hAnsi="Times New Roman" w:cs="Times New Roman"/>
          <w:sz w:val="28"/>
          <w:szCs w:val="28"/>
        </w:rPr>
        <w:t>Будова плода та різні типи плодів</w:t>
      </w:r>
      <w:r w:rsidRPr="00F35B16">
        <w:rPr>
          <w:rFonts w:ascii="Times New Roman" w:hAnsi="Times New Roman" w:cs="Times New Roman"/>
          <w:sz w:val="28"/>
          <w:szCs w:val="28"/>
        </w:rPr>
        <w:t>.</w:t>
      </w:r>
    </w:p>
    <w:p w:rsidR="00F35B16" w:rsidRPr="00F35B16" w:rsidRDefault="00F35B16" w:rsidP="00F35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B16">
        <w:rPr>
          <w:rFonts w:ascii="Times New Roman" w:hAnsi="Times New Roman" w:cs="Times New Roman"/>
          <w:sz w:val="28"/>
          <w:szCs w:val="28"/>
        </w:rPr>
        <w:t>Типи суцвіть</w:t>
      </w:r>
      <w:r w:rsidRPr="00F35B16">
        <w:rPr>
          <w:rFonts w:ascii="Times New Roman" w:hAnsi="Times New Roman" w:cs="Times New Roman"/>
          <w:sz w:val="28"/>
          <w:szCs w:val="28"/>
        </w:rPr>
        <w:t>.</w:t>
      </w:r>
    </w:p>
    <w:p w:rsidR="00F35B16" w:rsidRPr="00F35B16" w:rsidRDefault="00F35B16" w:rsidP="00F35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B16">
        <w:rPr>
          <w:rFonts w:ascii="Times New Roman" w:hAnsi="Times New Roman" w:cs="Times New Roman"/>
          <w:sz w:val="28"/>
          <w:szCs w:val="28"/>
        </w:rPr>
        <w:t>Вегетативне розмноження, його особливості</w:t>
      </w:r>
      <w:r w:rsidRPr="00F35B16">
        <w:rPr>
          <w:rFonts w:ascii="Times New Roman" w:hAnsi="Times New Roman" w:cs="Times New Roman"/>
          <w:sz w:val="28"/>
          <w:szCs w:val="28"/>
        </w:rPr>
        <w:t>.</w:t>
      </w:r>
    </w:p>
    <w:p w:rsidR="00F35B16" w:rsidRPr="00F35B16" w:rsidRDefault="00F35B16" w:rsidP="00F35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B16">
        <w:rPr>
          <w:rFonts w:ascii="Times New Roman" w:hAnsi="Times New Roman" w:cs="Times New Roman"/>
          <w:sz w:val="28"/>
          <w:szCs w:val="28"/>
        </w:rPr>
        <w:t>Подвійне запліднення квіткових рослин</w:t>
      </w:r>
      <w:r w:rsidRPr="00F35B16">
        <w:rPr>
          <w:rFonts w:ascii="Times New Roman" w:hAnsi="Times New Roman" w:cs="Times New Roman"/>
          <w:sz w:val="28"/>
          <w:szCs w:val="28"/>
        </w:rPr>
        <w:t>.</w:t>
      </w:r>
    </w:p>
    <w:p w:rsidR="00F35B16" w:rsidRPr="00F35B16" w:rsidRDefault="00F35B16" w:rsidP="00F35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B16">
        <w:rPr>
          <w:rFonts w:ascii="Times New Roman" w:hAnsi="Times New Roman" w:cs="Times New Roman"/>
          <w:sz w:val="28"/>
          <w:szCs w:val="28"/>
        </w:rPr>
        <w:t>П</w:t>
      </w:r>
      <w:r w:rsidRPr="00F35B16">
        <w:rPr>
          <w:rFonts w:ascii="Times New Roman" w:hAnsi="Times New Roman" w:cs="Times New Roman"/>
          <w:sz w:val="28"/>
          <w:szCs w:val="28"/>
        </w:rPr>
        <w:t>орівняльний а</w:t>
      </w:r>
      <w:r w:rsidRPr="00F35B16">
        <w:rPr>
          <w:rFonts w:ascii="Times New Roman" w:hAnsi="Times New Roman" w:cs="Times New Roman"/>
          <w:sz w:val="28"/>
          <w:szCs w:val="28"/>
        </w:rPr>
        <w:t>наліз основних таксономічних оз</w:t>
      </w:r>
      <w:r w:rsidRPr="00F35B16">
        <w:rPr>
          <w:rFonts w:ascii="Times New Roman" w:hAnsi="Times New Roman" w:cs="Times New Roman"/>
          <w:sz w:val="28"/>
          <w:szCs w:val="28"/>
        </w:rPr>
        <w:t>нак на рівні родин, родів та видів.</w:t>
      </w:r>
    </w:p>
    <w:p w:rsidR="00F35B16" w:rsidRPr="00F35B16" w:rsidRDefault="00F35B16" w:rsidP="00F35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B16">
        <w:rPr>
          <w:rFonts w:ascii="Times New Roman" w:hAnsi="Times New Roman" w:cs="Times New Roman"/>
          <w:sz w:val="28"/>
          <w:szCs w:val="28"/>
        </w:rPr>
        <w:t>Різноманіття представників Водоростей</w:t>
      </w:r>
      <w:r w:rsidRPr="00F35B16">
        <w:rPr>
          <w:rFonts w:ascii="Times New Roman" w:hAnsi="Times New Roman" w:cs="Times New Roman"/>
          <w:sz w:val="28"/>
          <w:szCs w:val="28"/>
        </w:rPr>
        <w:t>.</w:t>
      </w:r>
    </w:p>
    <w:p w:rsidR="00F35B16" w:rsidRPr="00F35B16" w:rsidRDefault="00F35B16" w:rsidP="00F35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B16">
        <w:rPr>
          <w:rFonts w:ascii="Times New Roman" w:hAnsi="Times New Roman" w:cs="Times New Roman"/>
          <w:sz w:val="28"/>
          <w:szCs w:val="28"/>
        </w:rPr>
        <w:t>Різноманіття представників Мохоподібних</w:t>
      </w:r>
      <w:r w:rsidRPr="00F35B16">
        <w:rPr>
          <w:rFonts w:ascii="Times New Roman" w:hAnsi="Times New Roman" w:cs="Times New Roman"/>
          <w:sz w:val="28"/>
          <w:szCs w:val="28"/>
        </w:rPr>
        <w:t>.</w:t>
      </w:r>
    </w:p>
    <w:p w:rsidR="00F35B16" w:rsidRPr="00F35B16" w:rsidRDefault="00F35B16" w:rsidP="00F35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B16">
        <w:rPr>
          <w:rFonts w:ascii="Times New Roman" w:hAnsi="Times New Roman" w:cs="Times New Roman"/>
          <w:sz w:val="28"/>
          <w:szCs w:val="28"/>
        </w:rPr>
        <w:t>Різноманіття представників Плаунів</w:t>
      </w:r>
      <w:r w:rsidRPr="00F35B16">
        <w:rPr>
          <w:rFonts w:ascii="Times New Roman" w:hAnsi="Times New Roman" w:cs="Times New Roman"/>
          <w:sz w:val="28"/>
          <w:szCs w:val="28"/>
        </w:rPr>
        <w:t>.</w:t>
      </w:r>
    </w:p>
    <w:p w:rsidR="00F35B16" w:rsidRPr="00F35B16" w:rsidRDefault="00F35B16" w:rsidP="00F35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B16">
        <w:rPr>
          <w:rFonts w:ascii="Times New Roman" w:hAnsi="Times New Roman" w:cs="Times New Roman"/>
          <w:sz w:val="28"/>
          <w:szCs w:val="28"/>
        </w:rPr>
        <w:t>Різноманіття представників Голонасінних</w:t>
      </w:r>
      <w:r w:rsidRPr="00F35B16">
        <w:rPr>
          <w:rFonts w:ascii="Times New Roman" w:hAnsi="Times New Roman" w:cs="Times New Roman"/>
          <w:sz w:val="28"/>
          <w:szCs w:val="28"/>
        </w:rPr>
        <w:t>.</w:t>
      </w:r>
    </w:p>
    <w:p w:rsidR="00F35B16" w:rsidRPr="00F35B16" w:rsidRDefault="00F35B16" w:rsidP="00F35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B16">
        <w:rPr>
          <w:rFonts w:ascii="Times New Roman" w:hAnsi="Times New Roman" w:cs="Times New Roman"/>
          <w:sz w:val="28"/>
          <w:szCs w:val="28"/>
        </w:rPr>
        <w:t>Різноманіття представників Покритонасінних</w:t>
      </w:r>
      <w:r w:rsidRPr="00F35B16">
        <w:rPr>
          <w:rFonts w:ascii="Times New Roman" w:hAnsi="Times New Roman" w:cs="Times New Roman"/>
          <w:sz w:val="28"/>
          <w:szCs w:val="28"/>
        </w:rPr>
        <w:t>.</w:t>
      </w:r>
    </w:p>
    <w:p w:rsidR="00F35B16" w:rsidRPr="00F35B16" w:rsidRDefault="00F35B16" w:rsidP="00F35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B16">
        <w:rPr>
          <w:rFonts w:ascii="Times New Roman" w:hAnsi="Times New Roman" w:cs="Times New Roman"/>
          <w:sz w:val="28"/>
          <w:szCs w:val="28"/>
        </w:rPr>
        <w:t>Сучасна систематика рослинних організмів</w:t>
      </w:r>
      <w:r w:rsidRPr="00F35B16">
        <w:rPr>
          <w:rFonts w:ascii="Times New Roman" w:hAnsi="Times New Roman" w:cs="Times New Roman"/>
          <w:sz w:val="28"/>
          <w:szCs w:val="28"/>
        </w:rPr>
        <w:t>.</w:t>
      </w:r>
    </w:p>
    <w:sectPr w:rsidR="00F35B16" w:rsidRPr="00F35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EC"/>
    <w:multiLevelType w:val="hybridMultilevel"/>
    <w:tmpl w:val="E13692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F8"/>
    <w:rsid w:val="00192FF8"/>
    <w:rsid w:val="00EB122F"/>
    <w:rsid w:val="00F35B16"/>
    <w:rsid w:val="00F7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DD75"/>
  <w15:chartTrackingRefBased/>
  <w15:docId w15:val="{8016E386-D375-485F-AB1F-01F04D7F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</cp:revision>
  <dcterms:created xsi:type="dcterms:W3CDTF">2024-03-31T16:02:00Z</dcterms:created>
  <dcterms:modified xsi:type="dcterms:W3CDTF">2024-03-31T16:30:00Z</dcterms:modified>
</cp:coreProperties>
</file>