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8" w:rsidRPr="0017311B" w:rsidRDefault="000A4A98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sz w:val="24"/>
          <w:szCs w:val="24"/>
          <w:lang w:val="ru-RU"/>
        </w:rPr>
        <w:t>Анотація</w:t>
      </w:r>
    </w:p>
    <w:p w:rsidR="000A4A98" w:rsidRPr="0017311B" w:rsidRDefault="000A4A98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4A98" w:rsidRPr="0017311B" w:rsidRDefault="000A4A98" w:rsidP="00B25C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Диференціальна психологія</w:t>
      </w:r>
    </w:p>
    <w:p w:rsidR="000A4A98" w:rsidRPr="0017311B" w:rsidRDefault="000A4A98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A4A98" w:rsidRPr="0017311B" w:rsidRDefault="000A4A98" w:rsidP="00B25C84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sz w:val="24"/>
          <w:szCs w:val="24"/>
          <w:lang w:val="ru-RU"/>
        </w:rPr>
        <w:t>Обсяг дисципліни, годин (кредитів ЄКТС): 180 годин</w:t>
      </w:r>
      <w:r w:rsidRPr="0017311B">
        <w:rPr>
          <w:rFonts w:ascii="Times New Roman" w:hAnsi="Times New Roman"/>
          <w:sz w:val="24"/>
          <w:szCs w:val="24"/>
          <w:lang w:val="ru-RU"/>
        </w:rPr>
        <w:t xml:space="preserve"> (6).</w:t>
      </w:r>
    </w:p>
    <w:p w:rsidR="000A4A98" w:rsidRPr="0017311B" w:rsidRDefault="000A4A98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4A98" w:rsidRPr="0017311B" w:rsidRDefault="000A4A98" w:rsidP="00B25C84">
      <w:pPr>
        <w:pStyle w:val="BodyText"/>
        <w:spacing w:after="0"/>
        <w:ind w:firstLine="540"/>
        <w:jc w:val="both"/>
        <w:rPr>
          <w:rFonts w:ascii="Times New Roman" w:hAnsi="Times New Roman"/>
          <w:szCs w:val="24"/>
          <w:lang w:val="uk-UA"/>
        </w:rPr>
      </w:pPr>
      <w:r w:rsidRPr="0017311B">
        <w:rPr>
          <w:rFonts w:ascii="Times New Roman" w:hAnsi="Times New Roman"/>
          <w:b/>
          <w:szCs w:val="24"/>
          <w:lang w:val="uk-UA"/>
        </w:rPr>
        <w:t>Мета навчальної дисципліни</w:t>
      </w:r>
      <w:r w:rsidRPr="0017311B">
        <w:rPr>
          <w:rFonts w:ascii="Times New Roman" w:hAnsi="Times New Roman"/>
          <w:szCs w:val="24"/>
          <w:lang w:val="uk-UA"/>
        </w:rPr>
        <w:t xml:space="preserve"> –</w:t>
      </w:r>
      <w:r w:rsidRPr="0017311B">
        <w:rPr>
          <w:rFonts w:ascii="Times New Roman" w:hAnsi="Times New Roman"/>
          <w:b/>
          <w:szCs w:val="24"/>
          <w:lang w:val="uk-UA"/>
        </w:rPr>
        <w:t xml:space="preserve"> </w:t>
      </w:r>
      <w:r w:rsidRPr="0017311B">
        <w:rPr>
          <w:rFonts w:ascii="Times New Roman" w:hAnsi="Times New Roman"/>
          <w:szCs w:val="24"/>
          <w:lang w:val="uk-UA"/>
        </w:rPr>
        <w:t>засвоєння сучасних теоретичних та прикладних знань про індивідуальні, типологічні та групові психологічні відмінності між людьми, формування умінь пояснювати та аналізувати їх традиційні та новітні класифікації; чинники та закономірності прояву індивідуально-психологічних відмінностей, формування умінь застосовувати набуті знання у практичній професійній діяльності.</w:t>
      </w:r>
    </w:p>
    <w:p w:rsidR="000A4A98" w:rsidRPr="0017311B" w:rsidRDefault="000A4A98" w:rsidP="0017311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Завдання вивчення навчальної дисципліни:</w:t>
      </w:r>
    </w:p>
    <w:p w:rsidR="000A4A98" w:rsidRPr="0017311B" w:rsidRDefault="000A4A98" w:rsidP="0017311B">
      <w:pPr>
        <w:spacing w:after="0"/>
        <w:ind w:left="180" w:firstLine="671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1. Знати головні категорії та поняття диференціальної психології.</w:t>
      </w:r>
    </w:p>
    <w:p w:rsidR="000A4A98" w:rsidRPr="0017311B" w:rsidRDefault="000A4A98" w:rsidP="0017311B">
      <w:pPr>
        <w:spacing w:after="0"/>
        <w:ind w:left="180" w:firstLine="671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 xml:space="preserve">2. Знати та вміти пояснювати психологічні відмінності різних вимірів індивідуальності: формально-динамічні, предметно-змістові та духовно-світоглядні, знати та вміти пояснювати закономірності їх прояву. </w:t>
      </w:r>
    </w:p>
    <w:p w:rsidR="000A4A98" w:rsidRPr="0017311B" w:rsidRDefault="000A4A98" w:rsidP="0017311B">
      <w:pPr>
        <w:spacing w:after="0"/>
        <w:ind w:left="180" w:firstLine="671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3. Знати та вміти пояснювати головні теорії диференціальної психології.</w:t>
      </w:r>
    </w:p>
    <w:p w:rsidR="000A4A98" w:rsidRPr="0017311B" w:rsidRDefault="000A4A98" w:rsidP="0017311B">
      <w:pPr>
        <w:pStyle w:val="BodyText2"/>
        <w:spacing w:after="0" w:line="240" w:lineRule="auto"/>
        <w:ind w:left="180" w:firstLine="671"/>
        <w:rPr>
          <w:rFonts w:ascii="Times New Roman" w:hAnsi="Times New Roman"/>
          <w:szCs w:val="24"/>
        </w:rPr>
      </w:pPr>
      <w:r w:rsidRPr="0017311B">
        <w:rPr>
          <w:rFonts w:ascii="Times New Roman" w:hAnsi="Times New Roman"/>
          <w:szCs w:val="24"/>
        </w:rPr>
        <w:t>4. </w:t>
      </w:r>
      <w:r w:rsidRPr="0017311B">
        <w:rPr>
          <w:rFonts w:ascii="Times New Roman" w:hAnsi="Times New Roman"/>
          <w:szCs w:val="24"/>
          <w:lang w:val="uk-UA"/>
        </w:rPr>
        <w:t>Вміти</w:t>
      </w:r>
      <w:r w:rsidRPr="0017311B">
        <w:rPr>
          <w:rFonts w:ascii="Times New Roman" w:hAnsi="Times New Roman"/>
          <w:szCs w:val="24"/>
        </w:rPr>
        <w:t xml:space="preserve"> здійснювати диференційно-психологічний аналіз поведінки індивіда</w:t>
      </w:r>
      <w:r w:rsidRPr="0017311B">
        <w:rPr>
          <w:rFonts w:ascii="Times New Roman" w:hAnsi="Times New Roman"/>
          <w:szCs w:val="24"/>
          <w:lang w:val="uk-UA"/>
        </w:rPr>
        <w:t>.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 підготовка до практичної роботи з людьми, реалізуючи індивідуальний підхід та враховуючи внутрішню і зовнішню детермінацію, співвідносячи природні та соціальні чинники поведінки людини.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 </w:t>
      </w:r>
    </w:p>
    <w:p w:rsidR="000A4A98" w:rsidRPr="0017311B" w:rsidRDefault="000A4A98" w:rsidP="0017311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ru-RU"/>
        </w:rPr>
        <w:t xml:space="preserve">Попередні умови для вивчення даної дисципліни: </w:t>
      </w:r>
      <w:r w:rsidRPr="0017311B">
        <w:rPr>
          <w:rFonts w:ascii="Times New Roman" w:hAnsi="Times New Roman"/>
          <w:sz w:val="24"/>
          <w:szCs w:val="24"/>
          <w:lang w:val="ru-RU"/>
        </w:rPr>
        <w:t>загальна психологія</w:t>
      </w:r>
    </w:p>
    <w:p w:rsidR="000A4A98" w:rsidRPr="0017311B" w:rsidRDefault="000A4A98" w:rsidP="0017311B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bCs/>
          <w:sz w:val="24"/>
          <w:szCs w:val="24"/>
          <w:lang w:val="ru-RU"/>
        </w:rPr>
        <w:t xml:space="preserve">Навчальні цілі дисципліни </w:t>
      </w:r>
      <w:r w:rsidRPr="0017311B">
        <w:rPr>
          <w:rFonts w:ascii="Times New Roman" w:hAnsi="Times New Roman"/>
          <w:sz w:val="24"/>
          <w:szCs w:val="24"/>
          <w:lang w:val="ru-RU"/>
        </w:rPr>
        <w:t>полягають у формуванні у студентів: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b/>
        </w:rPr>
      </w:pPr>
      <w:r w:rsidRPr="0017311B">
        <w:rPr>
          <w:color w:val="000000"/>
        </w:rPr>
        <w:t> </w:t>
      </w:r>
      <w:r w:rsidRPr="0017311B">
        <w:rPr>
          <w:b/>
        </w:rPr>
        <w:t>Інтегральна компетентність:</w:t>
      </w:r>
    </w:p>
    <w:p w:rsidR="000A4A98" w:rsidRPr="0017311B" w:rsidRDefault="000A4A98" w:rsidP="00B25C84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 і вимог.</w:t>
      </w:r>
    </w:p>
    <w:p w:rsidR="000A4A98" w:rsidRPr="0017311B" w:rsidRDefault="000A4A98" w:rsidP="00B25C84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Загальні компетентності:</w:t>
      </w:r>
    </w:p>
    <w:p w:rsidR="000A4A98" w:rsidRPr="0017311B" w:rsidRDefault="000A4A98" w:rsidP="00B25C84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ЗК01. Здатність до абстрактного мислення, аналізу та синтезу.</w:t>
      </w:r>
    </w:p>
    <w:p w:rsidR="000A4A98" w:rsidRPr="0017311B" w:rsidRDefault="000A4A98" w:rsidP="00B25C84">
      <w:pPr>
        <w:ind w:left="14" w:firstLine="5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ЗК02. Здатність застосовувати набуті знання у практичних ситуаціях професійної діяльності.</w:t>
      </w:r>
    </w:p>
    <w:p w:rsidR="000A4A98" w:rsidRPr="0017311B" w:rsidRDefault="000A4A98" w:rsidP="00B25C84">
      <w:pPr>
        <w:ind w:left="14" w:firstLine="5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 xml:space="preserve">ЗК10. Цінування та повага різноманітності та мультикультурності. </w:t>
      </w:r>
    </w:p>
    <w:p w:rsidR="000A4A98" w:rsidRPr="0017311B" w:rsidRDefault="000A4A98" w:rsidP="00B25C84">
      <w:pPr>
        <w:ind w:left="14" w:firstLine="52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Фахові компетентності спеціальності:</w:t>
      </w:r>
    </w:p>
    <w:p w:rsidR="000A4A98" w:rsidRPr="0017311B" w:rsidRDefault="000A4A98" w:rsidP="00B25C84">
      <w:pPr>
        <w:ind w:left="14" w:firstLine="526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ФК08.Здатність до особистісного та професійного самовдосконалення, навчання та саморозвитку</w:t>
      </w:r>
    </w:p>
    <w:p w:rsidR="000A4A98" w:rsidRPr="0017311B" w:rsidRDefault="000A4A98" w:rsidP="00B25C84">
      <w:pPr>
        <w:ind w:left="14" w:firstLine="52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навчання:</w:t>
      </w:r>
    </w:p>
    <w:p w:rsidR="000A4A98" w:rsidRPr="0017311B" w:rsidRDefault="000A4A98" w:rsidP="00B25C84">
      <w:pPr>
        <w:tabs>
          <w:tab w:val="left" w:pos="459"/>
        </w:tabs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ПРН09. Презентувати результати власних досліджень усно / письмово для поінформованої аудиторії, формулювати розгорнутий аналіз та тези досліджень.</w:t>
      </w:r>
    </w:p>
    <w:p w:rsidR="000A4A98" w:rsidRPr="0017311B" w:rsidRDefault="000A4A98" w:rsidP="00B25C84">
      <w:pPr>
        <w:tabs>
          <w:tab w:val="left" w:pos="459"/>
        </w:tabs>
        <w:adjustRightInd w:val="0"/>
        <w:ind w:left="45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ПРН14. Емпатійно взаємодіяти, вступати у комунікацію, бути зрозумілим, толерантно ставитися до осіб, що мають інші культуральні чи гендерно-вікові особливості.</w:t>
      </w:r>
    </w:p>
    <w:p w:rsidR="000A4A98" w:rsidRPr="0017311B" w:rsidRDefault="000A4A98" w:rsidP="00B25C84">
      <w:pPr>
        <w:tabs>
          <w:tab w:val="left" w:pos="459"/>
        </w:tabs>
        <w:adjustRightInd w:val="0"/>
        <w:ind w:left="45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ПРН18. Демонструвати соціально відповідальну та свідому поведінку, слідувати гуманістичним та демократичним цінностям.</w:t>
      </w:r>
    </w:p>
    <w:p w:rsidR="000A4A98" w:rsidRPr="0017311B" w:rsidRDefault="000A4A98" w:rsidP="00B25C84">
      <w:pPr>
        <w:pStyle w:val="a"/>
        <w:tabs>
          <w:tab w:val="left" w:pos="459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Очікувані результати навчання:</w:t>
      </w:r>
    </w:p>
    <w:p w:rsidR="000A4A98" w:rsidRPr="0017311B" w:rsidRDefault="000A4A98" w:rsidP="00B25C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firstLine="671"/>
        <w:jc w:val="both"/>
        <w:rPr>
          <w:rFonts w:ascii="Times New Roman" w:hAnsi="Times New Roman"/>
          <w:bCs/>
          <w:spacing w:val="-8"/>
          <w:sz w:val="24"/>
          <w:szCs w:val="24"/>
          <w:lang w:val="uk-UA"/>
        </w:rPr>
      </w:pPr>
      <w:r w:rsidRPr="0017311B">
        <w:rPr>
          <w:rFonts w:ascii="Times New Roman" w:hAnsi="Times New Roman"/>
          <w:bCs/>
          <w:spacing w:val="-8"/>
          <w:sz w:val="24"/>
          <w:szCs w:val="24"/>
          <w:lang w:val="uk-UA"/>
        </w:rPr>
        <w:t>здійснювати порівняльний аналіз диференціально-психологічних концепцій, теорій, дослідницьких підходів;</w:t>
      </w:r>
    </w:p>
    <w:p w:rsidR="000A4A98" w:rsidRPr="0017311B" w:rsidRDefault="000A4A98" w:rsidP="00B25C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firstLine="671"/>
        <w:jc w:val="both"/>
        <w:rPr>
          <w:rFonts w:ascii="Times New Roman" w:hAnsi="Times New Roman"/>
          <w:bCs/>
          <w:spacing w:val="-8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визначати індивідуально-психологічні особливості особистості, їх походження,</w:t>
      </w:r>
      <w:r w:rsidRPr="0017311B">
        <w:rPr>
          <w:rFonts w:ascii="Times New Roman" w:hAnsi="Times New Roman"/>
          <w:bCs/>
          <w:spacing w:val="-8"/>
          <w:sz w:val="24"/>
          <w:szCs w:val="24"/>
          <w:lang w:val="uk-UA"/>
        </w:rPr>
        <w:t xml:space="preserve"> здійснювати диференційно-психологічний аналіз поведінки індивіда;</w:t>
      </w:r>
    </w:p>
    <w:p w:rsidR="000A4A98" w:rsidRPr="0017311B" w:rsidRDefault="000A4A98" w:rsidP="00B25C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firstLine="671"/>
        <w:jc w:val="both"/>
        <w:rPr>
          <w:rFonts w:ascii="Times New Roman" w:hAnsi="Times New Roman"/>
          <w:bCs/>
          <w:spacing w:val="-8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 xml:space="preserve">інтегрувати різноманітні дані про індивідуально-психологічні властивості досліджуваної людини в єдине цілісне уявлення про її індивідуальність, </w:t>
      </w:r>
      <w:r w:rsidRPr="0017311B">
        <w:rPr>
          <w:rFonts w:ascii="Times New Roman" w:hAnsi="Times New Roman"/>
          <w:bCs/>
          <w:spacing w:val="-8"/>
          <w:sz w:val="24"/>
          <w:szCs w:val="24"/>
          <w:lang w:val="uk-UA"/>
        </w:rPr>
        <w:t>складати психологічну характеристику особи;</w:t>
      </w:r>
    </w:p>
    <w:p w:rsidR="000A4A98" w:rsidRPr="0017311B" w:rsidRDefault="000A4A98" w:rsidP="00B25C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firstLine="671"/>
        <w:jc w:val="both"/>
        <w:rPr>
          <w:rFonts w:ascii="Times New Roman" w:hAnsi="Times New Roman"/>
          <w:bCs/>
          <w:spacing w:val="-8"/>
          <w:sz w:val="24"/>
          <w:szCs w:val="24"/>
          <w:lang w:val="uk-UA"/>
        </w:rPr>
      </w:pPr>
      <w:r w:rsidRPr="0017311B">
        <w:rPr>
          <w:rFonts w:ascii="Times New Roman" w:hAnsi="Times New Roman"/>
          <w:bCs/>
          <w:spacing w:val="-8"/>
          <w:sz w:val="24"/>
          <w:szCs w:val="24"/>
          <w:lang w:val="uk-UA"/>
        </w:rPr>
        <w:t>аналізувати власну психологічну індивідуальність та її прояви;</w:t>
      </w:r>
    </w:p>
    <w:p w:rsidR="000A4A98" w:rsidRPr="0017311B" w:rsidRDefault="000A4A98" w:rsidP="00B25C8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firstLine="671"/>
        <w:jc w:val="both"/>
        <w:rPr>
          <w:rFonts w:ascii="Times New Roman" w:hAnsi="Times New Roman"/>
          <w:bCs/>
          <w:spacing w:val="-8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застосовувати знання про індивідуально-психологічні відмінності у практиці психологічної роботи: у профдоборі, в управлінні, у роботі психолога-діагноста, у педагогіці,  бізнесі, політиці, психологічному консультуванні, психокорекції, коучингу та інших сферах діяльності практичного психолога.</w:t>
      </w:r>
    </w:p>
    <w:p w:rsidR="000A4A98" w:rsidRPr="0017311B" w:rsidRDefault="000A4A98" w:rsidP="00B25C84">
      <w:pPr>
        <w:pStyle w:val="a"/>
        <w:tabs>
          <w:tab w:val="left" w:pos="459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rStyle w:val="Strong"/>
          <w:color w:val="000000"/>
          <w:bdr w:val="none" w:sz="0" w:space="0" w:color="auto" w:frame="1"/>
        </w:rPr>
        <w:t>В результаті вивчення курсу студенти повинні: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rStyle w:val="Emphasis"/>
          <w:b/>
          <w:bCs/>
          <w:iCs/>
          <w:color w:val="000000"/>
          <w:bdr w:val="none" w:sz="0" w:space="0" w:color="auto" w:frame="1"/>
        </w:rPr>
        <w:t>знати: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методологічні принципи та основні напрями диференціальнопсихологічних досліджень;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закономірності та механізми проявів індивідуальних, типологічних та групових відмінностей людини;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методи виявлення взаємозв’язків та детермінант психологічних особливостей людини.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rStyle w:val="Emphasis"/>
          <w:b/>
          <w:bCs/>
          <w:iCs/>
          <w:color w:val="000000"/>
          <w:bdr w:val="none" w:sz="0" w:space="0" w:color="auto" w:frame="1"/>
        </w:rPr>
        <w:t> 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rStyle w:val="Emphasis"/>
          <w:b/>
          <w:bCs/>
          <w:iCs/>
          <w:color w:val="000000"/>
          <w:bdr w:val="none" w:sz="0" w:space="0" w:color="auto" w:frame="1"/>
        </w:rPr>
        <w:t>Вміти: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використовувати на практиці методи дослідження індивідуально-типологічних та групових відмінностей людини;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застосовувати надбання диференціальної психології на практиці;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визначати детермінанти індивідуальних та групових відмінностей;</w:t>
      </w:r>
    </w:p>
    <w:p w:rsidR="000A4A98" w:rsidRPr="0017311B" w:rsidRDefault="000A4A98" w:rsidP="001731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7311B">
        <w:rPr>
          <w:color w:val="000000"/>
        </w:rPr>
        <w:t>- виявляти індивідуальні межі нормального та аномального розвитку.</w:t>
      </w:r>
    </w:p>
    <w:p w:rsidR="000A4A98" w:rsidRPr="0017311B" w:rsidRDefault="000A4A98" w:rsidP="00B25C84">
      <w:pPr>
        <w:pStyle w:val="a"/>
        <w:tabs>
          <w:tab w:val="left" w:pos="459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A98" w:rsidRPr="0017311B" w:rsidRDefault="000A4A98" w:rsidP="00B25C8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4A98" w:rsidRPr="0017311B" w:rsidRDefault="000A4A98" w:rsidP="001731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sz w:val="24"/>
          <w:szCs w:val="24"/>
          <w:lang w:val="ru-RU"/>
        </w:rPr>
        <w:t>Зміст дисципліни (тематика):</w:t>
      </w:r>
    </w:p>
    <w:p w:rsidR="000A4A98" w:rsidRPr="0017311B" w:rsidRDefault="000A4A98" w:rsidP="00B25C84">
      <w:pPr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i/>
          <w:sz w:val="24"/>
          <w:szCs w:val="24"/>
          <w:lang w:val="ru-RU"/>
        </w:rPr>
        <w:t>Змістовний модуль 1.</w:t>
      </w:r>
      <w:r w:rsidRPr="00173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Диференційна психологія як наука</w:t>
      </w:r>
    </w:p>
    <w:p w:rsidR="000A4A98" w:rsidRPr="0017311B" w:rsidRDefault="000A4A98" w:rsidP="00B25C84">
      <w:pPr>
        <w:pStyle w:val="xfmc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7311B">
        <w:rPr>
          <w:lang w:val="uk-UA"/>
        </w:rPr>
        <w:t xml:space="preserve">Тема 1-2.  </w:t>
      </w:r>
      <w:r w:rsidRPr="0017311B">
        <w:rPr>
          <w:color w:val="000000"/>
          <w:shd w:val="clear" w:color="auto" w:fill="FFFFFF"/>
          <w:lang w:val="uk-UA"/>
        </w:rPr>
        <w:t>Походження диференційної психології.</w:t>
      </w:r>
      <w:r w:rsidRPr="0017311B">
        <w:rPr>
          <w:rStyle w:val="apple-converted-space"/>
          <w:color w:val="000000"/>
        </w:rPr>
        <w:t> </w:t>
      </w:r>
      <w:r w:rsidRPr="0017311B">
        <w:rPr>
          <w:color w:val="000000"/>
          <w:shd w:val="clear" w:color="auto" w:fill="FFFFFF"/>
          <w:lang w:val="uk-UA"/>
        </w:rPr>
        <w:t>Предмет і методи диференційної психології. Загальні принципи</w:t>
      </w:r>
    </w:p>
    <w:p w:rsidR="000A4A98" w:rsidRPr="0017311B" w:rsidRDefault="000A4A98" w:rsidP="00B25C84">
      <w:pPr>
        <w:pStyle w:val="Default"/>
        <w:jc w:val="both"/>
        <w:rPr>
          <w:bCs/>
        </w:rPr>
      </w:pPr>
      <w:r w:rsidRPr="0017311B">
        <w:rPr>
          <w:bCs/>
          <w:lang w:val="ru-RU"/>
        </w:rPr>
        <w:t>Тема</w:t>
      </w:r>
      <w:r w:rsidRPr="0017311B">
        <w:rPr>
          <w:bCs/>
        </w:rPr>
        <w:t xml:space="preserve"> 3. Методи диференціальної психології (2 год)</w:t>
      </w:r>
    </w:p>
    <w:p w:rsidR="000A4A98" w:rsidRPr="0017311B" w:rsidRDefault="000A4A98" w:rsidP="00B25C84">
      <w:pPr>
        <w:pStyle w:val="Default"/>
        <w:jc w:val="both"/>
        <w:rPr>
          <w:bCs/>
        </w:rPr>
      </w:pPr>
      <w:r w:rsidRPr="0017311B">
        <w:rPr>
          <w:bCs/>
          <w:lang w:val="ru-RU"/>
        </w:rPr>
        <w:t>Тема</w:t>
      </w:r>
      <w:r w:rsidRPr="0017311B">
        <w:rPr>
          <w:bCs/>
        </w:rPr>
        <w:t xml:space="preserve"> 4-5. Індивідуальність. Особистість  (4 год)</w:t>
      </w:r>
    </w:p>
    <w:p w:rsidR="000A4A98" w:rsidRPr="0017311B" w:rsidRDefault="000A4A98" w:rsidP="00B25C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iCs/>
          <w:sz w:val="24"/>
          <w:szCs w:val="24"/>
          <w:lang w:val="uk-UA"/>
        </w:rPr>
        <w:t>Тема 6-7.</w:t>
      </w:r>
      <w:r w:rsidRPr="0017311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7311B">
        <w:rPr>
          <w:rFonts w:ascii="Times New Roman" w:hAnsi="Times New Roman"/>
          <w:bCs/>
          <w:sz w:val="24"/>
          <w:szCs w:val="24"/>
          <w:lang w:val="ru-RU"/>
        </w:rPr>
        <w:t>Темперамент як психобіологічна основа особистості.</w:t>
      </w:r>
      <w:r w:rsidRPr="0017311B">
        <w:rPr>
          <w:rFonts w:ascii="Times New Roman" w:hAnsi="Times New Roman"/>
          <w:bCs/>
          <w:sz w:val="24"/>
          <w:szCs w:val="24"/>
          <w:lang w:val="uk-UA"/>
        </w:rPr>
        <w:t xml:space="preserve"> (4 год)</w:t>
      </w:r>
    </w:p>
    <w:p w:rsidR="000A4A98" w:rsidRPr="0017311B" w:rsidRDefault="000A4A98" w:rsidP="00B25C84">
      <w:pPr>
        <w:pStyle w:val="Default"/>
        <w:jc w:val="both"/>
        <w:rPr>
          <w:bCs/>
        </w:rPr>
      </w:pPr>
      <w:r w:rsidRPr="0017311B">
        <w:rPr>
          <w:bCs/>
        </w:rPr>
        <w:t>Лекція 8. Характер як індивідуально-психологічна особливість людини. Диференціація характеру (2 год)</w:t>
      </w:r>
    </w:p>
    <w:p w:rsidR="000A4A98" w:rsidRPr="0017311B" w:rsidRDefault="000A4A98" w:rsidP="00B25C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pacing w:val="3"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bCs/>
          <w:iCs/>
          <w:sz w:val="24"/>
          <w:szCs w:val="24"/>
          <w:lang w:val="uk-UA"/>
        </w:rPr>
        <w:t>Змістовий модуль 2.</w:t>
      </w:r>
      <w:r w:rsidRPr="0017311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17311B">
        <w:rPr>
          <w:rFonts w:ascii="Times New Roman" w:hAnsi="Times New Roman"/>
          <w:iCs/>
          <w:spacing w:val="3"/>
          <w:sz w:val="24"/>
          <w:szCs w:val="24"/>
          <w:lang w:val="uk-UA"/>
        </w:rPr>
        <w:t>Особистісні властивості індивідуальності</w:t>
      </w:r>
    </w:p>
    <w:p w:rsidR="000A4A98" w:rsidRPr="0017311B" w:rsidRDefault="000A4A98" w:rsidP="00B25C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 xml:space="preserve">Тема 9-10. </w:t>
      </w:r>
      <w:r w:rsidRPr="0017311B">
        <w:rPr>
          <w:rFonts w:ascii="Times New Roman" w:hAnsi="Times New Roman"/>
          <w:color w:val="000000"/>
          <w:sz w:val="24"/>
          <w:szCs w:val="24"/>
          <w:lang w:val="uk-UA"/>
        </w:rPr>
        <w:t>Стиль особистості як аспект дослідження диференційної психології.</w:t>
      </w:r>
      <w:r w:rsidRPr="0017311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4A98" w:rsidRPr="0017311B" w:rsidRDefault="000A4A98" w:rsidP="00B25C8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17311B">
        <w:rPr>
          <w:rFonts w:ascii="Times New Roman" w:hAnsi="Times New Roman"/>
          <w:iCs/>
          <w:spacing w:val="3"/>
          <w:sz w:val="24"/>
          <w:szCs w:val="24"/>
          <w:lang w:val="uk-UA"/>
        </w:rPr>
        <w:t xml:space="preserve">Тема 11-12. </w:t>
      </w:r>
      <w:r w:rsidRPr="001731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Здібності та обдарованість.</w:t>
      </w:r>
    </w:p>
    <w:p w:rsidR="000A4A98" w:rsidRPr="0017311B" w:rsidRDefault="000A4A98" w:rsidP="00B25C8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311B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Pr="0017311B">
        <w:rPr>
          <w:rFonts w:ascii="Times New Roman" w:hAnsi="Times New Roman"/>
          <w:sz w:val="24"/>
          <w:szCs w:val="24"/>
          <w:lang w:val="uk-UA"/>
        </w:rPr>
        <w:t>13</w:t>
      </w:r>
      <w:r w:rsidRPr="0017311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7311B">
        <w:rPr>
          <w:rFonts w:ascii="Times New Roman" w:hAnsi="Times New Roman"/>
          <w:color w:val="000000"/>
          <w:sz w:val="24"/>
          <w:szCs w:val="24"/>
          <w:lang w:val="ru-RU"/>
        </w:rPr>
        <w:t>Гендерні відмінності у диференці</w:t>
      </w:r>
      <w:r w:rsidRPr="0017311B">
        <w:rPr>
          <w:rFonts w:ascii="Times New Roman" w:hAnsi="Times New Roman"/>
          <w:color w:val="000000"/>
          <w:sz w:val="24"/>
          <w:szCs w:val="24"/>
          <w:lang w:val="uk-UA"/>
        </w:rPr>
        <w:t>альн</w:t>
      </w:r>
      <w:r w:rsidRPr="0017311B">
        <w:rPr>
          <w:rFonts w:ascii="Times New Roman" w:hAnsi="Times New Roman"/>
          <w:color w:val="000000"/>
          <w:sz w:val="24"/>
          <w:szCs w:val="24"/>
          <w:lang w:val="ru-RU"/>
        </w:rPr>
        <w:t>ій психології.</w:t>
      </w:r>
    </w:p>
    <w:p w:rsidR="000A4A98" w:rsidRPr="0017311B" w:rsidRDefault="000A4A98" w:rsidP="00B25C84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7311B">
        <w:rPr>
          <w:rFonts w:ascii="Times New Roman" w:hAnsi="Times New Roman"/>
          <w:sz w:val="24"/>
          <w:szCs w:val="24"/>
          <w:lang w:val="uk-UA" w:eastAsia="uk-UA"/>
        </w:rPr>
        <w:t>Тема 14. Вікова диференціація</w:t>
      </w:r>
    </w:p>
    <w:p w:rsidR="000A4A98" w:rsidRPr="0017311B" w:rsidRDefault="000A4A98" w:rsidP="00B25C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Тема 15. Етнічні аспекти і диференційна психологія.</w:t>
      </w:r>
      <w:r w:rsidRPr="0017311B">
        <w:rPr>
          <w:rFonts w:ascii="Times New Roman" w:hAnsi="Times New Roman"/>
          <w:bCs/>
          <w:sz w:val="24"/>
          <w:szCs w:val="24"/>
          <w:lang w:val="uk-UA"/>
        </w:rPr>
        <w:t xml:space="preserve"> Професійна диференціація</w:t>
      </w:r>
    </w:p>
    <w:p w:rsidR="000A4A98" w:rsidRPr="0017311B" w:rsidRDefault="000A4A98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Види робіт: лекції, практичні заняттяі</w:t>
      </w:r>
    </w:p>
    <w:p w:rsidR="000A4A98" w:rsidRPr="0017311B" w:rsidRDefault="000A4A98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4A98" w:rsidRPr="0017311B" w:rsidRDefault="000A4A98" w:rsidP="00B25C84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17311B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0A4A98" w:rsidRPr="0017311B" w:rsidRDefault="000A4A98">
      <w:pPr>
        <w:rPr>
          <w:rFonts w:ascii="Times New Roman" w:hAnsi="Times New Roman"/>
          <w:sz w:val="24"/>
          <w:szCs w:val="24"/>
          <w:lang w:val="ru-RU"/>
        </w:rPr>
      </w:pPr>
    </w:p>
    <w:sectPr w:rsidR="000A4A98" w:rsidRPr="0017311B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5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210F3F"/>
    <w:multiLevelType w:val="hybridMultilevel"/>
    <w:tmpl w:val="F3BC3026"/>
    <w:lvl w:ilvl="0" w:tplc="97E0F5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4C"/>
    <w:rsid w:val="000A4A98"/>
    <w:rsid w:val="0017311B"/>
    <w:rsid w:val="00305F4C"/>
    <w:rsid w:val="004D0493"/>
    <w:rsid w:val="0050766D"/>
    <w:rsid w:val="0054141B"/>
    <w:rsid w:val="00625478"/>
    <w:rsid w:val="00632413"/>
    <w:rsid w:val="00666A2E"/>
    <w:rsid w:val="00B25C84"/>
    <w:rsid w:val="00E01B5D"/>
    <w:rsid w:val="00FB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4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25C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B25C84"/>
    <w:pPr>
      <w:spacing w:after="120" w:line="240" w:lineRule="auto"/>
    </w:pPr>
    <w:rPr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B25C84"/>
    <w:rPr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B25C84"/>
    <w:rPr>
      <w:rFonts w:cs="Times New Roman"/>
      <w:i/>
    </w:rPr>
  </w:style>
  <w:style w:type="paragraph" w:styleId="BodyTextIndent">
    <w:name w:val="Body Text Indent"/>
    <w:basedOn w:val="Normal"/>
    <w:link w:val="BodyTextIndentChar1"/>
    <w:uiPriority w:val="99"/>
    <w:rsid w:val="00B25C84"/>
    <w:pPr>
      <w:spacing w:after="120" w:line="240" w:lineRule="auto"/>
      <w:ind w:left="283"/>
    </w:pPr>
    <w:rPr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en-US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25C84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B25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">
    <w:name w:val="Абзац списку"/>
    <w:basedOn w:val="Normal"/>
    <w:uiPriority w:val="99"/>
    <w:rsid w:val="00B25C84"/>
    <w:pPr>
      <w:spacing w:after="200" w:line="276" w:lineRule="auto"/>
      <w:ind w:left="720"/>
      <w:contextualSpacing/>
    </w:pPr>
    <w:rPr>
      <w:lang w:val="ru-RU"/>
    </w:rPr>
  </w:style>
  <w:style w:type="paragraph" w:styleId="BodyText2">
    <w:name w:val="Body Text 2"/>
    <w:basedOn w:val="Normal"/>
    <w:link w:val="BodyText2Char1"/>
    <w:uiPriority w:val="99"/>
    <w:rsid w:val="00B25C84"/>
    <w:pPr>
      <w:spacing w:after="120" w:line="480" w:lineRule="auto"/>
    </w:pPr>
    <w:rPr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B25C84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B25C8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5C84"/>
    <w:rPr>
      <w:rFonts w:cs="Times New Roman"/>
    </w:rPr>
  </w:style>
  <w:style w:type="paragraph" w:customStyle="1" w:styleId="Default">
    <w:name w:val="Default"/>
    <w:uiPriority w:val="99"/>
    <w:rsid w:val="00B25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xfmc0">
    <w:name w:val="xfmc0"/>
    <w:basedOn w:val="Normal"/>
    <w:uiPriority w:val="99"/>
    <w:rsid w:val="00B25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701</Words>
  <Characters>4002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3</cp:revision>
  <dcterms:created xsi:type="dcterms:W3CDTF">2022-06-02T07:48:00Z</dcterms:created>
  <dcterms:modified xsi:type="dcterms:W3CDTF">2024-04-13T18:10:00Z</dcterms:modified>
</cp:coreProperties>
</file>