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85" w:rsidRPr="00F67E85" w:rsidRDefault="00F67E85" w:rsidP="00F67E85">
      <w:pPr>
        <w:shd w:val="clear" w:color="auto" w:fill="FFFFFF"/>
        <w:spacing w:before="240"/>
        <w:ind w:firstLine="540"/>
        <w:jc w:val="both"/>
        <w:rPr>
          <w:b/>
          <w:sz w:val="28"/>
          <w:szCs w:val="28"/>
        </w:rPr>
      </w:pPr>
      <w:r w:rsidRPr="00F67E85">
        <w:rPr>
          <w:b/>
          <w:color w:val="4A4A4A"/>
          <w:spacing w:val="3"/>
          <w:sz w:val="28"/>
          <w:szCs w:val="28"/>
          <w:lang w:val="uk-UA"/>
        </w:rPr>
        <w:t xml:space="preserve">Тема 6.         Екологічні права та обов'язки громадян </w:t>
      </w:r>
    </w:p>
    <w:p w:rsidR="00F67E85" w:rsidRPr="00F67E85" w:rsidRDefault="00F67E85" w:rsidP="00F67E85">
      <w:pPr>
        <w:shd w:val="clear" w:color="auto" w:fill="FFFFFF"/>
        <w:spacing w:before="82"/>
        <w:ind w:firstLine="540"/>
        <w:jc w:val="both"/>
        <w:rPr>
          <w:sz w:val="28"/>
          <w:szCs w:val="28"/>
        </w:rPr>
      </w:pPr>
      <w:r w:rsidRPr="00F67E85">
        <w:rPr>
          <w:color w:val="4A4A4A"/>
          <w:spacing w:val="-1"/>
          <w:sz w:val="28"/>
          <w:szCs w:val="28"/>
          <w:lang w:val="uk-UA"/>
        </w:rPr>
        <w:t>Поняття та види екологічних прав громадян.</w:t>
      </w:r>
    </w:p>
    <w:p w:rsidR="00F67E85" w:rsidRPr="00F67E85" w:rsidRDefault="00F67E85" w:rsidP="00F67E85">
      <w:pPr>
        <w:shd w:val="clear" w:color="auto" w:fill="FFFFFF"/>
        <w:ind w:right="5" w:firstLine="540"/>
        <w:jc w:val="both"/>
        <w:rPr>
          <w:sz w:val="28"/>
          <w:szCs w:val="28"/>
        </w:rPr>
      </w:pPr>
      <w:r w:rsidRPr="00F67E85">
        <w:rPr>
          <w:color w:val="4A4A4A"/>
          <w:spacing w:val="2"/>
          <w:sz w:val="28"/>
          <w:szCs w:val="28"/>
          <w:lang w:val="uk-UA"/>
        </w:rPr>
        <w:t xml:space="preserve">Екологічні інтереси та особливості їх правового захисту. </w:t>
      </w:r>
      <w:r w:rsidRPr="00F67E85">
        <w:rPr>
          <w:color w:val="4A4A4A"/>
          <w:spacing w:val="-5"/>
          <w:sz w:val="28"/>
          <w:szCs w:val="28"/>
          <w:lang w:val="uk-UA"/>
        </w:rPr>
        <w:t xml:space="preserve">Право громадян на безпечне для життя і здоров'я навколишнє </w:t>
      </w:r>
      <w:r w:rsidRPr="00F67E85">
        <w:rPr>
          <w:color w:val="4A4A4A"/>
          <w:spacing w:val="-1"/>
          <w:sz w:val="28"/>
          <w:szCs w:val="28"/>
          <w:lang w:val="uk-UA"/>
        </w:rPr>
        <w:t xml:space="preserve">природне середовище (екологічну безпеку). Право громадян </w:t>
      </w:r>
      <w:r w:rsidRPr="00F67E85">
        <w:rPr>
          <w:color w:val="4A4A4A"/>
          <w:spacing w:val="-4"/>
          <w:sz w:val="28"/>
          <w:szCs w:val="28"/>
          <w:lang w:val="uk-UA"/>
        </w:rPr>
        <w:t>на одержання повної достовірної інформації про стан навколишнього</w:t>
      </w:r>
      <w:r w:rsidRPr="00F67E85">
        <w:rPr>
          <w:color w:val="4A4A4A"/>
          <w:spacing w:val="-12"/>
          <w:sz w:val="28"/>
          <w:szCs w:val="28"/>
          <w:lang w:val="uk-UA"/>
        </w:rPr>
        <w:t xml:space="preserve"> природного середовища та його вплив на здоров'я  населення (екологічну інформацію).</w:t>
      </w:r>
    </w:p>
    <w:p w:rsidR="00F67E85" w:rsidRPr="00F67E85" w:rsidRDefault="00F67E85" w:rsidP="00F67E85">
      <w:pPr>
        <w:shd w:val="clear" w:color="auto" w:fill="FFFFFF"/>
        <w:ind w:right="5" w:firstLine="540"/>
        <w:jc w:val="both"/>
        <w:rPr>
          <w:sz w:val="28"/>
          <w:szCs w:val="28"/>
          <w:lang w:val="uk-UA"/>
        </w:rPr>
      </w:pPr>
      <w:r w:rsidRPr="00F67E85">
        <w:rPr>
          <w:color w:val="4A4A4A"/>
          <w:spacing w:val="-5"/>
          <w:sz w:val="28"/>
          <w:szCs w:val="28"/>
          <w:lang w:val="uk-UA"/>
        </w:rPr>
        <w:t>Право громадян на здобуття екологічної освіти. Право гро</w:t>
      </w:r>
      <w:r w:rsidRPr="00F67E85">
        <w:rPr>
          <w:color w:val="4A4A4A"/>
          <w:spacing w:val="-5"/>
          <w:sz w:val="28"/>
          <w:szCs w:val="28"/>
          <w:lang w:val="uk-UA"/>
        </w:rPr>
        <w:softHyphen/>
      </w:r>
      <w:r w:rsidRPr="00F67E85">
        <w:rPr>
          <w:color w:val="4A4A4A"/>
          <w:spacing w:val="-2"/>
          <w:sz w:val="28"/>
          <w:szCs w:val="28"/>
          <w:lang w:val="uk-UA"/>
        </w:rPr>
        <w:t>мадян на об'єднання в громадські природоохоронні (екологічні</w:t>
      </w:r>
      <w:r w:rsidRPr="00F67E85">
        <w:rPr>
          <w:color w:val="4A4A4A"/>
          <w:spacing w:val="21"/>
          <w:sz w:val="28"/>
          <w:szCs w:val="28"/>
          <w:lang w:val="uk-UA"/>
        </w:rPr>
        <w:t>)</w:t>
      </w:r>
      <w:r w:rsidRPr="00F67E85">
        <w:rPr>
          <w:color w:val="4A4A4A"/>
          <w:sz w:val="28"/>
          <w:szCs w:val="28"/>
          <w:lang w:val="uk-UA"/>
        </w:rPr>
        <w:t xml:space="preserve"> </w:t>
      </w:r>
      <w:r w:rsidRPr="00F67E85">
        <w:rPr>
          <w:color w:val="4A4A4A"/>
          <w:spacing w:val="-8"/>
          <w:sz w:val="28"/>
          <w:szCs w:val="28"/>
          <w:lang w:val="uk-UA"/>
        </w:rPr>
        <w:t>формування. Право на участь у проведенні громадської екологічної</w:t>
      </w:r>
      <w:r w:rsidRPr="00F67E85">
        <w:rPr>
          <w:color w:val="4A4A4A"/>
          <w:spacing w:val="-11"/>
          <w:sz w:val="28"/>
          <w:szCs w:val="28"/>
          <w:lang w:val="uk-UA"/>
        </w:rPr>
        <w:t xml:space="preserve"> експертизи. Право на здійснення загального і спе</w:t>
      </w:r>
      <w:r w:rsidRPr="00F67E85">
        <w:rPr>
          <w:color w:val="4A4A4A"/>
          <w:spacing w:val="-11"/>
          <w:sz w:val="28"/>
          <w:szCs w:val="28"/>
          <w:lang w:val="uk-UA"/>
        </w:rPr>
        <w:softHyphen/>
      </w:r>
      <w:r w:rsidRPr="00F67E85">
        <w:rPr>
          <w:color w:val="4A4A4A"/>
          <w:spacing w:val="-3"/>
          <w:sz w:val="28"/>
          <w:szCs w:val="28"/>
          <w:lang w:val="uk-UA"/>
        </w:rPr>
        <w:t>ціальною використання природних ресурсів. Характеристика інших екологічних прав громадян.</w:t>
      </w:r>
    </w:p>
    <w:p w:rsidR="00F67E85" w:rsidRPr="00F67E85" w:rsidRDefault="00F67E85" w:rsidP="00F67E85">
      <w:pPr>
        <w:shd w:val="clear" w:color="auto" w:fill="FFFFFF"/>
        <w:tabs>
          <w:tab w:val="left" w:pos="398"/>
        </w:tabs>
        <w:ind w:firstLine="540"/>
        <w:jc w:val="both"/>
        <w:rPr>
          <w:sz w:val="28"/>
          <w:szCs w:val="28"/>
          <w:lang w:val="uk-UA"/>
        </w:rPr>
      </w:pPr>
      <w:r w:rsidRPr="00F67E85">
        <w:rPr>
          <w:color w:val="4A4A4A"/>
          <w:sz w:val="28"/>
          <w:szCs w:val="28"/>
          <w:lang w:val="uk-UA"/>
        </w:rPr>
        <w:t>Особливості</w:t>
      </w:r>
      <w:r w:rsidRPr="00F67E85">
        <w:rPr>
          <w:color w:val="4A4A4A"/>
          <w:spacing w:val="-2"/>
          <w:sz w:val="28"/>
          <w:szCs w:val="28"/>
          <w:lang w:val="uk-UA"/>
        </w:rPr>
        <w:t xml:space="preserve"> реалізації галузевих та міжгалузевих екологічних прав громадян.</w:t>
      </w:r>
    </w:p>
    <w:p w:rsidR="00F67E85" w:rsidRPr="00F67E85" w:rsidRDefault="00F67E85" w:rsidP="00F67E85">
      <w:pPr>
        <w:shd w:val="clear" w:color="auto" w:fill="FFFFFF"/>
        <w:ind w:firstLine="540"/>
        <w:jc w:val="both"/>
        <w:rPr>
          <w:sz w:val="28"/>
          <w:szCs w:val="28"/>
        </w:rPr>
      </w:pPr>
      <w:r w:rsidRPr="00F67E85">
        <w:rPr>
          <w:color w:val="4A4A4A"/>
          <w:spacing w:val="-2"/>
          <w:sz w:val="28"/>
          <w:szCs w:val="28"/>
          <w:lang w:val="uk-UA"/>
        </w:rPr>
        <w:t>Загальні обов'язки громадян у галузі екології.</w:t>
      </w:r>
    </w:p>
    <w:p w:rsidR="00F67E85" w:rsidRPr="00F67E85" w:rsidRDefault="00F67E85" w:rsidP="00F67E85">
      <w:pPr>
        <w:shd w:val="clear" w:color="auto" w:fill="FFFFFF"/>
        <w:tabs>
          <w:tab w:val="left" w:pos="432"/>
        </w:tabs>
        <w:ind w:firstLine="540"/>
        <w:jc w:val="both"/>
        <w:rPr>
          <w:sz w:val="28"/>
          <w:szCs w:val="28"/>
          <w:lang w:val="uk-UA"/>
        </w:rPr>
      </w:pPr>
      <w:r w:rsidRPr="00F67E85">
        <w:rPr>
          <w:color w:val="4A4A4A"/>
          <w:spacing w:val="-4"/>
          <w:sz w:val="28"/>
          <w:szCs w:val="28"/>
          <w:lang w:val="uk-UA"/>
        </w:rPr>
        <w:t xml:space="preserve">Соціальні обов'язки громадян у галузі екології. </w:t>
      </w:r>
      <w:r w:rsidRPr="00F67E85">
        <w:rPr>
          <w:color w:val="4A4A4A"/>
          <w:spacing w:val="1"/>
          <w:sz w:val="28"/>
          <w:szCs w:val="28"/>
          <w:lang w:val="uk-UA"/>
        </w:rPr>
        <w:t xml:space="preserve">Поняття і класифікація юридичних гарантій реалізації та </w:t>
      </w:r>
      <w:r w:rsidRPr="00F67E85">
        <w:rPr>
          <w:color w:val="4A4A4A"/>
          <w:spacing w:val="-6"/>
          <w:sz w:val="28"/>
          <w:szCs w:val="28"/>
          <w:lang w:val="uk-UA"/>
        </w:rPr>
        <w:t xml:space="preserve">захисту екологічних прав громадян і додержання екологічних </w:t>
      </w:r>
      <w:proofErr w:type="spellStart"/>
      <w:r w:rsidRPr="00F67E85">
        <w:rPr>
          <w:color w:val="4A4A4A"/>
          <w:spacing w:val="-6"/>
          <w:sz w:val="28"/>
          <w:szCs w:val="28"/>
          <w:lang w:val="uk-UA"/>
        </w:rPr>
        <w:t>обов”язків</w:t>
      </w:r>
      <w:proofErr w:type="spellEnd"/>
      <w:r w:rsidRPr="00F67E85">
        <w:rPr>
          <w:color w:val="4A4A4A"/>
          <w:spacing w:val="-6"/>
          <w:sz w:val="28"/>
          <w:szCs w:val="28"/>
          <w:lang w:val="uk-UA"/>
        </w:rPr>
        <w:t>.</w:t>
      </w:r>
    </w:p>
    <w:p w:rsidR="00F67E85" w:rsidRPr="00F67E85" w:rsidRDefault="00F67E85" w:rsidP="00F67E85">
      <w:pPr>
        <w:shd w:val="clear" w:color="auto" w:fill="FFFFFF"/>
        <w:ind w:firstLine="540"/>
        <w:jc w:val="both"/>
        <w:rPr>
          <w:sz w:val="28"/>
          <w:szCs w:val="28"/>
        </w:rPr>
      </w:pPr>
      <w:r w:rsidRPr="00F67E85">
        <w:rPr>
          <w:color w:val="4A4A4A"/>
          <w:spacing w:val="-6"/>
          <w:sz w:val="28"/>
          <w:szCs w:val="28"/>
          <w:lang w:val="uk-UA"/>
        </w:rPr>
        <w:t>Правові форми захисту екологічних прав громадян.</w:t>
      </w:r>
    </w:p>
    <w:p w:rsidR="00F67E85" w:rsidRPr="00F67E85" w:rsidRDefault="00F67E85" w:rsidP="00F67E85">
      <w:pPr>
        <w:shd w:val="clear" w:color="auto" w:fill="FFFFFF"/>
        <w:tabs>
          <w:tab w:val="left" w:leader="dot" w:pos="5338"/>
        </w:tabs>
        <w:spacing w:before="216"/>
        <w:ind w:firstLine="432"/>
        <w:jc w:val="both"/>
        <w:rPr>
          <w:b/>
          <w:bCs/>
          <w:color w:val="000000"/>
          <w:spacing w:val="6"/>
          <w:sz w:val="28"/>
          <w:szCs w:val="28"/>
          <w:lang w:val="uk-UA"/>
        </w:rPr>
      </w:pPr>
      <w:r w:rsidRPr="00F67E85">
        <w:rPr>
          <w:b/>
          <w:bCs/>
          <w:color w:val="000000"/>
          <w:spacing w:val="6"/>
          <w:sz w:val="28"/>
          <w:szCs w:val="28"/>
          <w:lang w:val="uk-UA"/>
        </w:rPr>
        <w:t>Рекомендована література:</w:t>
      </w:r>
    </w:p>
    <w:p w:rsidR="00F67E85" w:rsidRPr="00F67E85" w:rsidRDefault="00F67E85" w:rsidP="00F67E85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8"/>
          <w:szCs w:val="28"/>
          <w:lang w:val="uk-UA"/>
        </w:rPr>
      </w:pPr>
      <w:r w:rsidRPr="00F67E85">
        <w:rPr>
          <w:bCs/>
          <w:color w:val="000000"/>
          <w:spacing w:val="6"/>
          <w:sz w:val="28"/>
          <w:szCs w:val="28"/>
          <w:lang w:val="uk-UA"/>
        </w:rPr>
        <w:t>1. Конституція України // Голос України. – 1996. – 13 липня</w:t>
      </w:r>
    </w:p>
    <w:p w:rsidR="00F67E85" w:rsidRPr="00F67E85" w:rsidRDefault="00F67E85" w:rsidP="00F67E85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8"/>
          <w:szCs w:val="28"/>
          <w:lang w:val="uk-UA"/>
        </w:rPr>
      </w:pPr>
      <w:r w:rsidRPr="00F67E85">
        <w:rPr>
          <w:bCs/>
          <w:color w:val="000000"/>
          <w:spacing w:val="6"/>
          <w:sz w:val="28"/>
          <w:szCs w:val="28"/>
          <w:lang w:val="uk-UA"/>
        </w:rPr>
        <w:t>2. Закон України „Про охорону навколишнього природного середовища”. Від 25 червня 1991 року // ВВР України. – 1991. - №41.</w:t>
      </w:r>
    </w:p>
    <w:p w:rsidR="00F67E85" w:rsidRPr="00F67E85" w:rsidRDefault="00F67E85" w:rsidP="00F67E85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8"/>
          <w:szCs w:val="28"/>
          <w:lang w:val="uk-UA"/>
        </w:rPr>
      </w:pPr>
      <w:r w:rsidRPr="00F67E85">
        <w:rPr>
          <w:bCs/>
          <w:color w:val="000000"/>
          <w:spacing w:val="6"/>
          <w:sz w:val="28"/>
          <w:szCs w:val="28"/>
          <w:lang w:val="uk-UA"/>
        </w:rPr>
        <w:t>3. Земельний кодекс України ( в ред. Від 13 березня 1992 року) // ВВР України. – 1992.</w:t>
      </w:r>
    </w:p>
    <w:p w:rsidR="00F67E85" w:rsidRPr="00F67E85" w:rsidRDefault="00F67E85" w:rsidP="00F67E85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8"/>
          <w:szCs w:val="28"/>
          <w:lang w:val="uk-UA"/>
        </w:rPr>
      </w:pPr>
      <w:r w:rsidRPr="00F67E85">
        <w:rPr>
          <w:bCs/>
          <w:color w:val="000000"/>
          <w:spacing w:val="6"/>
          <w:sz w:val="28"/>
          <w:szCs w:val="28"/>
          <w:lang w:val="uk-UA"/>
        </w:rPr>
        <w:t>4. Водний кодекс України // ВВР України. – 1995. - №24.</w:t>
      </w:r>
    </w:p>
    <w:p w:rsidR="00F67E85" w:rsidRPr="00F67E85" w:rsidRDefault="00F67E85" w:rsidP="00F67E85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8"/>
          <w:szCs w:val="28"/>
          <w:lang w:val="uk-UA"/>
        </w:rPr>
      </w:pPr>
      <w:r w:rsidRPr="00F67E85">
        <w:rPr>
          <w:bCs/>
          <w:color w:val="000000"/>
          <w:spacing w:val="6"/>
          <w:sz w:val="28"/>
          <w:szCs w:val="28"/>
          <w:lang w:val="uk-UA"/>
        </w:rPr>
        <w:t>5. Лісовий кодекс України // ВВР України. – 1994. - №17.</w:t>
      </w:r>
    </w:p>
    <w:p w:rsidR="00F67E85" w:rsidRPr="00F67E85" w:rsidRDefault="00F67E85" w:rsidP="00F67E85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8"/>
          <w:szCs w:val="28"/>
          <w:lang w:val="uk-UA"/>
        </w:rPr>
      </w:pPr>
      <w:r w:rsidRPr="00F67E85">
        <w:rPr>
          <w:bCs/>
          <w:color w:val="000000"/>
          <w:spacing w:val="6"/>
          <w:sz w:val="28"/>
          <w:szCs w:val="28"/>
          <w:lang w:val="uk-UA"/>
        </w:rPr>
        <w:t>6. Кодекс України про надра // ВВР України. – 1994. - №36.</w:t>
      </w:r>
    </w:p>
    <w:p w:rsidR="00F67E85" w:rsidRPr="00F67E85" w:rsidRDefault="00F67E85" w:rsidP="00F67E85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8"/>
          <w:szCs w:val="28"/>
          <w:lang w:val="uk-UA"/>
        </w:rPr>
      </w:pPr>
      <w:r w:rsidRPr="00F67E85">
        <w:rPr>
          <w:bCs/>
          <w:color w:val="000000"/>
          <w:spacing w:val="6"/>
          <w:sz w:val="28"/>
          <w:szCs w:val="28"/>
          <w:lang w:val="uk-UA"/>
        </w:rPr>
        <w:t>7. Закон України „Про охорону атмосферного повітря” від 16 жовтня 1992 року // ВВР України. – 1992. - №50.</w:t>
      </w:r>
    </w:p>
    <w:p w:rsidR="00F67E85" w:rsidRPr="00F67E85" w:rsidRDefault="00F67E85" w:rsidP="00F67E85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8"/>
          <w:szCs w:val="28"/>
          <w:lang w:val="uk-UA"/>
        </w:rPr>
      </w:pPr>
      <w:r w:rsidRPr="00F67E85">
        <w:rPr>
          <w:bCs/>
          <w:color w:val="000000"/>
          <w:spacing w:val="6"/>
          <w:sz w:val="28"/>
          <w:szCs w:val="28"/>
          <w:lang w:val="uk-UA"/>
        </w:rPr>
        <w:t>8. закон України „Про тваринний світ” від 3 березня 1993 року // ВВР України. – 1993. - №18.</w:t>
      </w:r>
    </w:p>
    <w:p w:rsidR="00F67E85" w:rsidRPr="00F67E85" w:rsidRDefault="00F67E85" w:rsidP="00F67E85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8"/>
          <w:szCs w:val="28"/>
          <w:lang w:val="uk-UA"/>
        </w:rPr>
      </w:pPr>
      <w:r w:rsidRPr="00F67E85">
        <w:rPr>
          <w:bCs/>
          <w:color w:val="000000"/>
          <w:spacing w:val="6"/>
          <w:sz w:val="28"/>
          <w:szCs w:val="28"/>
          <w:lang w:val="uk-UA"/>
        </w:rPr>
        <w:t>9. Кодекс України про адміністративні правопорушення. – К., 1996.</w:t>
      </w:r>
    </w:p>
    <w:p w:rsidR="00F67E85" w:rsidRPr="00F67E85" w:rsidRDefault="00F67E85" w:rsidP="00F67E85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8"/>
          <w:szCs w:val="28"/>
          <w:lang w:val="uk-UA"/>
        </w:rPr>
      </w:pPr>
      <w:r w:rsidRPr="00F67E85">
        <w:rPr>
          <w:bCs/>
          <w:color w:val="000000"/>
          <w:spacing w:val="6"/>
          <w:sz w:val="28"/>
          <w:szCs w:val="28"/>
          <w:lang w:val="uk-UA"/>
        </w:rPr>
        <w:t>10. Кримінальний кодекс України. – К.,1996.</w:t>
      </w:r>
    </w:p>
    <w:p w:rsidR="00F67E85" w:rsidRPr="00F67E85" w:rsidRDefault="00F67E85" w:rsidP="00F67E85">
      <w:pPr>
        <w:shd w:val="clear" w:color="auto" w:fill="FFFFFF"/>
        <w:tabs>
          <w:tab w:val="left" w:leader="dot" w:pos="6134"/>
        </w:tabs>
        <w:spacing w:line="206" w:lineRule="exact"/>
        <w:ind w:firstLine="432"/>
        <w:jc w:val="both"/>
        <w:rPr>
          <w:color w:val="434343"/>
          <w:spacing w:val="-2"/>
          <w:sz w:val="28"/>
          <w:szCs w:val="28"/>
          <w:lang w:val="uk-UA"/>
        </w:rPr>
      </w:pPr>
      <w:r w:rsidRPr="00F67E85">
        <w:rPr>
          <w:bCs/>
          <w:color w:val="000000"/>
          <w:spacing w:val="6"/>
          <w:sz w:val="28"/>
          <w:szCs w:val="28"/>
          <w:lang w:val="uk-UA"/>
        </w:rPr>
        <w:t>11. Закон України „Про природно-заповідний фонд” від 16 червня 1882 року // ВВР України. – 1992. - №34.</w:t>
      </w:r>
    </w:p>
    <w:p w:rsidR="00F46ED1" w:rsidRPr="00F67E85" w:rsidRDefault="00F46ED1">
      <w:pPr>
        <w:rPr>
          <w:sz w:val="28"/>
          <w:szCs w:val="28"/>
        </w:rPr>
      </w:pPr>
      <w:bookmarkStart w:id="0" w:name="_GoBack"/>
      <w:bookmarkEnd w:id="0"/>
    </w:p>
    <w:sectPr w:rsidR="00F46ED1" w:rsidRPr="00F67E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4C"/>
    <w:rsid w:val="00DF544C"/>
    <w:rsid w:val="00F46ED1"/>
    <w:rsid w:val="00F6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1257</Words>
  <Characters>718</Characters>
  <Application>Microsoft Office Word</Application>
  <DocSecurity>0</DocSecurity>
  <Lines>5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2024-04-19T11:40:00Z</dcterms:created>
  <dcterms:modified xsi:type="dcterms:W3CDTF">2024-04-19T11:40:00Z</dcterms:modified>
</cp:coreProperties>
</file>