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11B3" w:rsidRPr="00C3546D" w:rsidRDefault="00FD11B3" w:rsidP="00FD11B3">
      <w:pPr>
        <w:tabs>
          <w:tab w:val="left" w:pos="6521"/>
        </w:tabs>
        <w:autoSpaceDE w:val="0"/>
        <w:autoSpaceDN w:val="0"/>
        <w:adjustRightInd w:val="0"/>
        <w:jc w:val="both"/>
        <w:rPr>
          <w:rFonts w:eastAsiaTheme="minorHAnsi"/>
          <w:b/>
          <w:bCs/>
          <w:szCs w:val="28"/>
          <w:lang w:val="uk-UA" w:eastAsia="en-US"/>
        </w:rPr>
      </w:pPr>
      <w:r w:rsidRPr="00C3546D">
        <w:rPr>
          <w:rFonts w:eastAsiaTheme="minorHAnsi"/>
          <w:szCs w:val="28"/>
          <w:lang w:val="uk-UA" w:eastAsia="en-US"/>
        </w:rPr>
        <w:t>Тема 7</w:t>
      </w:r>
      <w:r w:rsidRPr="00C3546D">
        <w:rPr>
          <w:rFonts w:eastAsiaTheme="minorHAnsi"/>
          <w:b/>
          <w:bCs/>
          <w:szCs w:val="28"/>
          <w:lang w:val="uk-UA" w:eastAsia="en-US"/>
        </w:rPr>
        <w:t xml:space="preserve">. </w:t>
      </w:r>
      <w:bookmarkStart w:id="0" w:name="_GoBack"/>
      <w:r w:rsidRPr="00C3546D">
        <w:rPr>
          <w:rFonts w:eastAsiaTheme="minorHAnsi"/>
          <w:b/>
          <w:bCs/>
          <w:szCs w:val="28"/>
          <w:lang w:val="uk-UA" w:eastAsia="en-US"/>
        </w:rPr>
        <w:t>Організація роботи Кабінету Міністрів України та центральних органів виконавчої влади</w:t>
      </w:r>
    </w:p>
    <w:bookmarkEnd w:id="0"/>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FD11B3" w:rsidRPr="00C3546D" w:rsidRDefault="00FD11B3" w:rsidP="00FD11B3">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Основні питання</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 xml:space="preserve">1. Основи організації і діяльності Кабінету </w:t>
      </w:r>
      <w:proofErr w:type="spellStart"/>
      <w:r w:rsidRPr="00C3546D">
        <w:rPr>
          <w:rFonts w:eastAsiaTheme="minorHAnsi"/>
          <w:szCs w:val="28"/>
          <w:lang w:val="uk-UA" w:eastAsia="en-US"/>
        </w:rPr>
        <w:t>МіністрівУкраїни</w:t>
      </w:r>
      <w:proofErr w:type="spellEnd"/>
      <w:r w:rsidRPr="00C3546D">
        <w:rPr>
          <w:rFonts w:eastAsiaTheme="minorHAnsi"/>
          <w:szCs w:val="28"/>
          <w:lang w:val="uk-UA" w:eastAsia="en-US"/>
        </w:rPr>
        <w:t>. Функції Кабінету Міністрів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Порядок утворення і будова Кабінету Міністрів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Форми і методи діяльності Кабінету Міністрів України. Порядок підготовки та проведення засідань Кабінету Міністрів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 xml:space="preserve">4. Організація прийняття та виконання актів </w:t>
      </w:r>
      <w:proofErr w:type="spellStart"/>
      <w:r w:rsidRPr="00C3546D">
        <w:rPr>
          <w:rFonts w:eastAsiaTheme="minorHAnsi"/>
          <w:szCs w:val="28"/>
          <w:lang w:val="uk-UA" w:eastAsia="en-US"/>
        </w:rPr>
        <w:t>КабінетуМіністрів</w:t>
      </w:r>
      <w:proofErr w:type="spellEnd"/>
      <w:r w:rsidRPr="00C3546D">
        <w:rPr>
          <w:rFonts w:eastAsiaTheme="minorHAnsi"/>
          <w:szCs w:val="28"/>
          <w:lang w:val="uk-UA" w:eastAsia="en-US"/>
        </w:rPr>
        <w:t xml:space="preserve">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5. Структура, функції та організація роботи апарату Кабінету Міністрів України. Організація діяльності робочих органів Кабінету Міністрів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 xml:space="preserve">6. Організація роботи центральних органів </w:t>
      </w:r>
      <w:proofErr w:type="spellStart"/>
      <w:r w:rsidRPr="00C3546D">
        <w:rPr>
          <w:rFonts w:eastAsiaTheme="minorHAnsi"/>
          <w:szCs w:val="28"/>
          <w:lang w:val="uk-UA" w:eastAsia="en-US"/>
        </w:rPr>
        <w:t>виконавчоївлади</w:t>
      </w:r>
      <w:proofErr w:type="spellEnd"/>
      <w:r w:rsidRPr="00C3546D">
        <w:rPr>
          <w:rFonts w:eastAsiaTheme="minorHAnsi"/>
          <w:szCs w:val="28"/>
          <w:lang w:val="uk-UA" w:eastAsia="en-US"/>
        </w:rPr>
        <w:t>.</w:t>
      </w:r>
    </w:p>
    <w:p w:rsidR="00FD11B3" w:rsidRPr="00C3546D" w:rsidRDefault="00FD11B3" w:rsidP="00FD11B3">
      <w:pPr>
        <w:tabs>
          <w:tab w:val="left" w:pos="6521"/>
        </w:tabs>
        <w:autoSpaceDE w:val="0"/>
        <w:autoSpaceDN w:val="0"/>
        <w:adjustRightInd w:val="0"/>
        <w:jc w:val="both"/>
        <w:rPr>
          <w:rFonts w:eastAsiaTheme="minorHAnsi"/>
          <w:b/>
          <w:bCs/>
          <w:i/>
          <w:iCs/>
          <w:szCs w:val="28"/>
          <w:lang w:val="uk-UA" w:eastAsia="en-US"/>
        </w:rPr>
      </w:pPr>
    </w:p>
    <w:p w:rsidR="00FD11B3" w:rsidRPr="00C3546D" w:rsidRDefault="00FD11B3" w:rsidP="00FD11B3">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Завдання</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1.</w:t>
      </w:r>
      <w:r w:rsidR="00333881">
        <w:rPr>
          <w:rFonts w:eastAsiaTheme="minorHAnsi"/>
          <w:b/>
          <w:bCs/>
          <w:szCs w:val="28"/>
          <w:lang w:val="uk-UA" w:eastAsia="en-US"/>
        </w:rPr>
        <w:t xml:space="preserve"> </w:t>
      </w:r>
      <w:r w:rsidRPr="00C3546D">
        <w:rPr>
          <w:rFonts w:eastAsiaTheme="minorHAnsi"/>
          <w:szCs w:val="28"/>
          <w:lang w:val="uk-UA" w:eastAsia="en-US"/>
        </w:rPr>
        <w:t>За дорученням Прем’єр-міністра України Перший</w:t>
      </w:r>
      <w:r w:rsidR="00333881">
        <w:rPr>
          <w:rFonts w:eastAsiaTheme="minorHAnsi"/>
          <w:szCs w:val="28"/>
          <w:lang w:val="uk-UA" w:eastAsia="en-US"/>
        </w:rPr>
        <w:t xml:space="preserve"> </w:t>
      </w:r>
      <w:proofErr w:type="spellStart"/>
      <w:r w:rsidRPr="00C3546D">
        <w:rPr>
          <w:rFonts w:eastAsiaTheme="minorHAnsi"/>
          <w:szCs w:val="28"/>
          <w:lang w:val="uk-UA" w:eastAsia="en-US"/>
        </w:rPr>
        <w:t>віцепрем’єр</w:t>
      </w:r>
      <w:proofErr w:type="spellEnd"/>
      <w:r w:rsidRPr="00C3546D">
        <w:rPr>
          <w:rFonts w:eastAsiaTheme="minorHAnsi"/>
          <w:szCs w:val="28"/>
          <w:lang w:val="uk-UA" w:eastAsia="en-US"/>
        </w:rPr>
        <w:t>-міністр України скликав і провів засідання Кабінету Міністрів України, на якому була присутня більшість його</w:t>
      </w:r>
      <w:r>
        <w:rPr>
          <w:rFonts w:eastAsiaTheme="minorHAnsi"/>
          <w:szCs w:val="28"/>
          <w:lang w:val="uk-UA" w:eastAsia="en-US"/>
        </w:rPr>
        <w:t xml:space="preserve"> </w:t>
      </w:r>
      <w:r w:rsidRPr="00C3546D">
        <w:rPr>
          <w:rFonts w:eastAsiaTheme="minorHAnsi"/>
          <w:szCs w:val="28"/>
          <w:lang w:val="uk-UA" w:eastAsia="en-US"/>
        </w:rPr>
        <w:t>членів. На засіданні розглядалися звіти голів обласних державних адміністрацій про виконання їх повноважень. Після ознайомлення з рішеннями Кабінету Міністрів України щодо притягнення до дисциплінарної відповідальності окремих голів обласних державних адміністрацій, що були прийняті на засіданні більшістю голосів, Прем’єр-міністр України видав розпорядження</w:t>
      </w:r>
      <w:r w:rsidR="00333881">
        <w:rPr>
          <w:rFonts w:eastAsiaTheme="minorHAnsi"/>
          <w:szCs w:val="28"/>
          <w:lang w:val="uk-UA" w:eastAsia="en-US"/>
        </w:rPr>
        <w:t xml:space="preserve"> </w:t>
      </w:r>
      <w:r w:rsidRPr="00C3546D">
        <w:rPr>
          <w:rFonts w:eastAsiaTheme="minorHAnsi"/>
          <w:szCs w:val="28"/>
          <w:lang w:val="uk-UA" w:eastAsia="en-US"/>
        </w:rPr>
        <w:t>про їх скасування.</w:t>
      </w:r>
    </w:p>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Проаналізуйте дії Прем’єр-міністра України та Першого віце-прем’єр-міністра України. Чи був дотриманий порядок підготовки, проведення засідань та прийняття рішень Кабінетом Міністрів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2. </w:t>
      </w:r>
      <w:r w:rsidRPr="00C3546D">
        <w:rPr>
          <w:rFonts w:eastAsiaTheme="minorHAnsi"/>
          <w:szCs w:val="28"/>
          <w:lang w:val="uk-UA" w:eastAsia="en-US"/>
        </w:rPr>
        <w:t>На засіданні Кабінету Міністрів України прийнято</w:t>
      </w:r>
      <w:r w:rsidR="00333881">
        <w:rPr>
          <w:rFonts w:eastAsiaTheme="minorHAnsi"/>
          <w:szCs w:val="28"/>
          <w:lang w:val="uk-UA" w:eastAsia="en-US"/>
        </w:rPr>
        <w:t xml:space="preserve"> </w:t>
      </w:r>
      <w:r w:rsidRPr="00C3546D">
        <w:rPr>
          <w:rFonts w:eastAsiaTheme="minorHAnsi"/>
          <w:szCs w:val="28"/>
          <w:lang w:val="uk-UA" w:eastAsia="en-US"/>
        </w:rPr>
        <w:t>рішення про утворення комісії, основним завданням якої була</w:t>
      </w:r>
      <w:r w:rsidR="00333881">
        <w:rPr>
          <w:rFonts w:eastAsiaTheme="minorHAnsi"/>
          <w:szCs w:val="28"/>
          <w:lang w:val="uk-UA" w:eastAsia="en-US"/>
        </w:rPr>
        <w:t xml:space="preserve"> </w:t>
      </w:r>
      <w:r w:rsidRPr="00C3546D">
        <w:rPr>
          <w:rFonts w:eastAsiaTheme="minorHAnsi"/>
          <w:szCs w:val="28"/>
          <w:lang w:val="uk-UA" w:eastAsia="en-US"/>
        </w:rPr>
        <w:t xml:space="preserve">підготовка концепції розвитку житлово-комунального господарства в Україні. До складу комісії включені: Перший </w:t>
      </w:r>
      <w:proofErr w:type="spellStart"/>
      <w:r w:rsidRPr="00C3546D">
        <w:rPr>
          <w:rFonts w:eastAsiaTheme="minorHAnsi"/>
          <w:szCs w:val="28"/>
          <w:lang w:val="uk-UA" w:eastAsia="en-US"/>
        </w:rPr>
        <w:t>віцепрем’єр</w:t>
      </w:r>
      <w:proofErr w:type="spellEnd"/>
      <w:r w:rsidRPr="00C3546D">
        <w:rPr>
          <w:rFonts w:eastAsiaTheme="minorHAnsi"/>
          <w:szCs w:val="28"/>
          <w:lang w:val="uk-UA" w:eastAsia="en-US"/>
        </w:rPr>
        <w:t>-міністр України, народні депутати України, міські голови, голова обласної ради, голови місцевих державних адміністрацій. Очолив створену комісію керівник Секретаріату Кабінету Міністрів України. Представник Президента України в</w:t>
      </w:r>
      <w:r w:rsidR="00333881">
        <w:rPr>
          <w:rFonts w:eastAsiaTheme="minorHAnsi"/>
          <w:szCs w:val="28"/>
          <w:lang w:val="uk-UA" w:eastAsia="en-US"/>
        </w:rPr>
        <w:t xml:space="preserve"> </w:t>
      </w:r>
      <w:r w:rsidRPr="00C3546D">
        <w:rPr>
          <w:rFonts w:eastAsiaTheme="minorHAnsi"/>
          <w:szCs w:val="28"/>
          <w:lang w:val="uk-UA" w:eastAsia="en-US"/>
        </w:rPr>
        <w:t xml:space="preserve">Кабінеті Міністрів України звернувся з вимогою до </w:t>
      </w:r>
      <w:proofErr w:type="spellStart"/>
      <w:r w:rsidRPr="00C3546D">
        <w:rPr>
          <w:rFonts w:eastAsiaTheme="minorHAnsi"/>
          <w:szCs w:val="28"/>
          <w:lang w:val="uk-UA" w:eastAsia="en-US"/>
        </w:rPr>
        <w:t>Прем’єрміністра</w:t>
      </w:r>
      <w:proofErr w:type="spellEnd"/>
      <w:r w:rsidRPr="00C3546D">
        <w:rPr>
          <w:rFonts w:eastAsiaTheme="minorHAnsi"/>
          <w:szCs w:val="28"/>
          <w:lang w:val="uk-UA" w:eastAsia="en-US"/>
        </w:rPr>
        <w:t xml:space="preserve"> України про перегляд прийнятого рішення. </w:t>
      </w:r>
      <w:proofErr w:type="spellStart"/>
      <w:r w:rsidRPr="00C3546D">
        <w:rPr>
          <w:rFonts w:eastAsiaTheme="minorHAnsi"/>
          <w:szCs w:val="28"/>
          <w:lang w:val="uk-UA" w:eastAsia="en-US"/>
        </w:rPr>
        <w:t>Прем’єрміністр</w:t>
      </w:r>
      <w:proofErr w:type="spellEnd"/>
      <w:r w:rsidRPr="00C3546D">
        <w:rPr>
          <w:rFonts w:eastAsiaTheme="minorHAnsi"/>
          <w:szCs w:val="28"/>
          <w:lang w:val="uk-UA" w:eastAsia="en-US"/>
        </w:rPr>
        <w:t xml:space="preserve"> України зазначив, що рішення прийнято колегіально і</w:t>
      </w:r>
      <w:r w:rsidR="00333881">
        <w:rPr>
          <w:rFonts w:eastAsiaTheme="minorHAnsi"/>
          <w:szCs w:val="28"/>
          <w:lang w:val="uk-UA" w:eastAsia="en-US"/>
        </w:rPr>
        <w:t xml:space="preserve"> </w:t>
      </w:r>
      <w:r w:rsidRPr="00C3546D">
        <w:rPr>
          <w:rFonts w:eastAsiaTheme="minorHAnsi"/>
          <w:szCs w:val="28"/>
          <w:lang w:val="uk-UA" w:eastAsia="en-US"/>
        </w:rPr>
        <w:t>він не має права його скасовувати.</w:t>
      </w:r>
    </w:p>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ситуації та запропонуйте</w:t>
      </w:r>
      <w:r w:rsidR="00333881">
        <w:rPr>
          <w:rFonts w:eastAsiaTheme="minorHAnsi"/>
          <w:i/>
          <w:iCs/>
          <w:szCs w:val="28"/>
          <w:lang w:val="uk-UA" w:eastAsia="en-US"/>
        </w:rPr>
        <w:t xml:space="preserve"> </w:t>
      </w:r>
      <w:r w:rsidRPr="00C3546D">
        <w:rPr>
          <w:rFonts w:eastAsiaTheme="minorHAnsi"/>
          <w:i/>
          <w:iCs/>
          <w:szCs w:val="28"/>
          <w:lang w:val="uk-UA" w:eastAsia="en-US"/>
        </w:rPr>
        <w:t>шляхи її вирішення. Проаналізуйте дії Кабінету Міністрів</w:t>
      </w:r>
      <w:r w:rsidR="00333881">
        <w:rPr>
          <w:rFonts w:eastAsiaTheme="minorHAnsi"/>
          <w:i/>
          <w:iCs/>
          <w:szCs w:val="28"/>
          <w:lang w:val="uk-UA" w:eastAsia="en-US"/>
        </w:rPr>
        <w:t xml:space="preserve"> </w:t>
      </w:r>
      <w:r w:rsidRPr="00C3546D">
        <w:rPr>
          <w:rFonts w:eastAsiaTheme="minorHAnsi"/>
          <w:i/>
          <w:iCs/>
          <w:szCs w:val="28"/>
          <w:lang w:val="uk-UA" w:eastAsia="en-US"/>
        </w:rPr>
        <w:t>України. Які особливості створення консультативних, дорадчих та інших допоміжних органів Кабінетом Міністрів України передбачені законодавством?</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3. </w:t>
      </w:r>
      <w:r w:rsidRPr="00C3546D">
        <w:rPr>
          <w:rFonts w:eastAsiaTheme="minorHAnsi"/>
          <w:szCs w:val="28"/>
          <w:lang w:val="uk-UA" w:eastAsia="en-US"/>
        </w:rPr>
        <w:t>До порядку денного засідання Кабінету Міністрів</w:t>
      </w:r>
      <w:r w:rsidR="00333881">
        <w:rPr>
          <w:rFonts w:eastAsiaTheme="minorHAnsi"/>
          <w:szCs w:val="28"/>
          <w:lang w:val="uk-UA" w:eastAsia="en-US"/>
        </w:rPr>
        <w:t xml:space="preserve"> </w:t>
      </w:r>
      <w:r w:rsidRPr="00C3546D">
        <w:rPr>
          <w:rFonts w:eastAsiaTheme="minorHAnsi"/>
          <w:szCs w:val="28"/>
          <w:lang w:val="uk-UA" w:eastAsia="en-US"/>
        </w:rPr>
        <w:t>України включені питання про: затвердження плану законопроектної роботи; ліквідацію Державної служби фінансового моніторингу України; розподіл функціональних обов’язків між</w:t>
      </w:r>
      <w:r w:rsidR="00333881">
        <w:rPr>
          <w:rFonts w:eastAsiaTheme="minorHAnsi"/>
          <w:szCs w:val="28"/>
          <w:lang w:val="uk-UA" w:eastAsia="en-US"/>
        </w:rPr>
        <w:t xml:space="preserve"> </w:t>
      </w:r>
      <w:r w:rsidRPr="00C3546D">
        <w:rPr>
          <w:rFonts w:eastAsiaTheme="minorHAnsi"/>
          <w:szCs w:val="28"/>
          <w:lang w:val="uk-UA" w:eastAsia="en-US"/>
        </w:rPr>
        <w:t xml:space="preserve">Прем’єр-міністром, Першим віце-прем’єр-міністром, </w:t>
      </w:r>
      <w:proofErr w:type="spellStart"/>
      <w:r w:rsidRPr="00C3546D">
        <w:rPr>
          <w:rFonts w:eastAsiaTheme="minorHAnsi"/>
          <w:szCs w:val="28"/>
          <w:lang w:val="uk-UA" w:eastAsia="en-US"/>
        </w:rPr>
        <w:t>віцепрем’єр</w:t>
      </w:r>
      <w:proofErr w:type="spellEnd"/>
      <w:r w:rsidRPr="00C3546D">
        <w:rPr>
          <w:rFonts w:eastAsiaTheme="minorHAnsi"/>
          <w:szCs w:val="28"/>
          <w:lang w:val="uk-UA" w:eastAsia="en-US"/>
        </w:rPr>
        <w:t>-міністрами; схвалення концепції Державної програми</w:t>
      </w:r>
      <w:r w:rsidR="00333881">
        <w:rPr>
          <w:rFonts w:eastAsiaTheme="minorHAnsi"/>
          <w:szCs w:val="28"/>
          <w:lang w:val="uk-UA" w:eastAsia="en-US"/>
        </w:rPr>
        <w:t xml:space="preserve"> </w:t>
      </w:r>
      <w:r w:rsidRPr="00C3546D">
        <w:rPr>
          <w:rFonts w:eastAsiaTheme="minorHAnsi"/>
          <w:szCs w:val="28"/>
          <w:lang w:val="uk-UA" w:eastAsia="en-US"/>
        </w:rPr>
        <w:t>розвитку паливно-енергетичного комплексу; створення Координаційного комітету з питань адміністративно-територіальної</w:t>
      </w:r>
      <w:r w:rsidR="00CB255A">
        <w:rPr>
          <w:rFonts w:eastAsiaTheme="minorHAnsi"/>
          <w:szCs w:val="28"/>
          <w:lang w:val="uk-UA" w:eastAsia="en-US"/>
        </w:rPr>
        <w:t xml:space="preserve"> </w:t>
      </w:r>
      <w:r w:rsidRPr="00C3546D">
        <w:rPr>
          <w:rFonts w:eastAsiaTheme="minorHAnsi"/>
          <w:szCs w:val="28"/>
          <w:lang w:val="uk-UA" w:eastAsia="en-US"/>
        </w:rPr>
        <w:t xml:space="preserve">реформи в Україні; затвердження загальної структури </w:t>
      </w:r>
      <w:r w:rsidRPr="00C3546D">
        <w:rPr>
          <w:rFonts w:eastAsiaTheme="minorHAnsi"/>
          <w:szCs w:val="28"/>
          <w:lang w:val="uk-UA" w:eastAsia="en-US"/>
        </w:rPr>
        <w:lastRenderedPageBreak/>
        <w:t>Міністерства внутрішніх справ України; внесення конституційного</w:t>
      </w:r>
      <w:r w:rsidR="00CB255A">
        <w:rPr>
          <w:rFonts w:eastAsiaTheme="minorHAnsi"/>
          <w:szCs w:val="28"/>
          <w:lang w:val="uk-UA" w:eastAsia="en-US"/>
        </w:rPr>
        <w:t xml:space="preserve"> </w:t>
      </w:r>
      <w:r w:rsidRPr="00C3546D">
        <w:rPr>
          <w:rFonts w:eastAsiaTheme="minorHAnsi"/>
          <w:szCs w:val="28"/>
          <w:lang w:val="uk-UA" w:eastAsia="en-US"/>
        </w:rPr>
        <w:t>подання щодо офіційного тлумачення Конституції України; призначення на посаду Голови Національного банку України; скасування розпорядження голови обласної державної адміністрації;</w:t>
      </w:r>
      <w:r w:rsidR="00CB255A">
        <w:rPr>
          <w:rFonts w:eastAsiaTheme="minorHAnsi"/>
          <w:szCs w:val="28"/>
          <w:lang w:val="uk-UA" w:eastAsia="en-US"/>
        </w:rPr>
        <w:t xml:space="preserve"> </w:t>
      </w:r>
      <w:r w:rsidRPr="00C3546D">
        <w:rPr>
          <w:rFonts w:eastAsiaTheme="minorHAnsi"/>
          <w:szCs w:val="28"/>
          <w:lang w:val="uk-UA" w:eastAsia="en-US"/>
        </w:rPr>
        <w:t>стан підготовки до проведення години Уряду у Верховній Раді</w:t>
      </w:r>
      <w:r w:rsidR="00CB255A">
        <w:rPr>
          <w:rFonts w:eastAsiaTheme="minorHAnsi"/>
          <w:szCs w:val="28"/>
          <w:lang w:val="uk-UA" w:eastAsia="en-US"/>
        </w:rPr>
        <w:t xml:space="preserve"> </w:t>
      </w:r>
      <w:r w:rsidRPr="00C3546D">
        <w:rPr>
          <w:rFonts w:eastAsiaTheme="minorHAnsi"/>
          <w:szCs w:val="28"/>
          <w:lang w:val="uk-UA" w:eastAsia="en-US"/>
        </w:rPr>
        <w:t>України; затвердження структури Секретаріату Кабінету Міністрів України.</w:t>
      </w:r>
    </w:p>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Чи належить вирішення вказаних питань до компетенції Кабінету Міністрів України? Дайте юридично обґрунтовану відповідь.</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4. </w:t>
      </w:r>
      <w:r w:rsidRPr="00C3546D">
        <w:rPr>
          <w:rFonts w:eastAsiaTheme="minorHAnsi"/>
          <w:szCs w:val="28"/>
          <w:lang w:val="uk-UA" w:eastAsia="en-US"/>
        </w:rPr>
        <w:t>Обласною державною адміністрацією підготовлений</w:t>
      </w:r>
      <w:r w:rsidR="00CB255A">
        <w:rPr>
          <w:rFonts w:eastAsiaTheme="minorHAnsi"/>
          <w:szCs w:val="28"/>
          <w:lang w:val="uk-UA" w:eastAsia="en-US"/>
        </w:rPr>
        <w:t xml:space="preserve"> </w:t>
      </w:r>
      <w:r w:rsidRPr="00C3546D">
        <w:rPr>
          <w:rFonts w:eastAsiaTheme="minorHAnsi"/>
          <w:szCs w:val="28"/>
          <w:lang w:val="uk-UA" w:eastAsia="en-US"/>
        </w:rPr>
        <w:t>і внесений на розгляд Кабінету Міністрів України проект постанови ”Про проведення невідкладних заходів та виділення коштів для ліквідації наслідків стихійного лиха у м. Василівка”.</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Разом із ним подана пояснювальна записка та супровідний</w:t>
      </w:r>
      <w:r w:rsidR="00CB255A">
        <w:rPr>
          <w:rFonts w:eastAsiaTheme="minorHAnsi"/>
          <w:szCs w:val="28"/>
          <w:lang w:val="uk-UA" w:eastAsia="en-US"/>
        </w:rPr>
        <w:t xml:space="preserve"> </w:t>
      </w:r>
      <w:r w:rsidRPr="00C3546D">
        <w:rPr>
          <w:rFonts w:eastAsiaTheme="minorHAnsi"/>
          <w:szCs w:val="28"/>
          <w:lang w:val="uk-UA" w:eastAsia="en-US"/>
        </w:rPr>
        <w:t>лист. Наступного після надходження та реєстрації дня проект</w:t>
      </w:r>
      <w:r w:rsidR="00CB255A">
        <w:rPr>
          <w:rFonts w:eastAsiaTheme="minorHAnsi"/>
          <w:szCs w:val="28"/>
          <w:lang w:val="uk-UA" w:eastAsia="en-US"/>
        </w:rPr>
        <w:t xml:space="preserve"> </w:t>
      </w:r>
      <w:r w:rsidRPr="00C3546D">
        <w:rPr>
          <w:rFonts w:eastAsiaTheme="minorHAnsi"/>
          <w:szCs w:val="28"/>
          <w:lang w:val="uk-UA" w:eastAsia="en-US"/>
        </w:rPr>
        <w:t>передано до відповідних управлінь Секретаріату Кабінету Міністрів України, які провели його фахову та юридичну експертизу. Завізований керівниками управлінь проект передано керівникові Секретаріату Кабінету Міністрів України і включено</w:t>
      </w:r>
      <w:r w:rsidR="00CB255A">
        <w:rPr>
          <w:rFonts w:eastAsiaTheme="minorHAnsi"/>
          <w:szCs w:val="28"/>
          <w:lang w:val="uk-UA" w:eastAsia="en-US"/>
        </w:rPr>
        <w:t xml:space="preserve"> </w:t>
      </w:r>
      <w:r w:rsidRPr="00C3546D">
        <w:rPr>
          <w:rFonts w:eastAsiaTheme="minorHAnsi"/>
          <w:szCs w:val="28"/>
          <w:lang w:val="uk-UA" w:eastAsia="en-US"/>
        </w:rPr>
        <w:t>ним до порядку денного чергового засідання уряду. З огляду на</w:t>
      </w:r>
      <w:r w:rsidR="00CB255A">
        <w:rPr>
          <w:rFonts w:eastAsiaTheme="minorHAnsi"/>
          <w:szCs w:val="28"/>
          <w:lang w:val="uk-UA" w:eastAsia="en-US"/>
        </w:rPr>
        <w:t xml:space="preserve"> </w:t>
      </w:r>
      <w:r w:rsidRPr="00C3546D">
        <w:rPr>
          <w:rFonts w:eastAsiaTheme="minorHAnsi"/>
          <w:szCs w:val="28"/>
          <w:lang w:val="uk-UA" w:eastAsia="en-US"/>
        </w:rPr>
        <w:t>попередньо проведені експертизи проекту та вивчення його</w:t>
      </w:r>
      <w:r w:rsidR="00CB255A">
        <w:rPr>
          <w:rFonts w:eastAsiaTheme="minorHAnsi"/>
          <w:szCs w:val="28"/>
          <w:lang w:val="uk-UA" w:eastAsia="en-US"/>
        </w:rPr>
        <w:t xml:space="preserve"> </w:t>
      </w:r>
      <w:r w:rsidRPr="00C3546D">
        <w:rPr>
          <w:rFonts w:eastAsiaTheme="minorHAnsi"/>
          <w:szCs w:val="28"/>
          <w:lang w:val="uk-UA" w:eastAsia="en-US"/>
        </w:rPr>
        <w:t>членами Кабінету Міністрів України постанова була прийнята</w:t>
      </w:r>
      <w:r w:rsidR="00CB255A">
        <w:rPr>
          <w:rFonts w:eastAsiaTheme="minorHAnsi"/>
          <w:szCs w:val="28"/>
          <w:lang w:val="uk-UA" w:eastAsia="en-US"/>
        </w:rPr>
        <w:t xml:space="preserve"> </w:t>
      </w:r>
      <w:r w:rsidRPr="00C3546D">
        <w:rPr>
          <w:rFonts w:eastAsiaTheme="minorHAnsi"/>
          <w:szCs w:val="28"/>
          <w:lang w:val="uk-UA" w:eastAsia="en-US"/>
        </w:rPr>
        <w:t>без обговорення простою більшістю голосів членів уряду, присутніх на засіданні.</w:t>
      </w:r>
    </w:p>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У чому полягає відмінність між постановами і розпорядженнями Кабінету Міністрів України? Чи дотриманий</w:t>
      </w:r>
      <w:r w:rsidR="00CB255A">
        <w:rPr>
          <w:rFonts w:eastAsiaTheme="minorHAnsi"/>
          <w:i/>
          <w:iCs/>
          <w:szCs w:val="28"/>
          <w:lang w:val="uk-UA" w:eastAsia="en-US"/>
        </w:rPr>
        <w:t xml:space="preserve"> </w:t>
      </w:r>
      <w:r w:rsidRPr="00C3546D">
        <w:rPr>
          <w:rFonts w:eastAsiaTheme="minorHAnsi"/>
          <w:i/>
          <w:iCs/>
          <w:szCs w:val="28"/>
          <w:lang w:val="uk-UA" w:eastAsia="en-US"/>
        </w:rPr>
        <w:t>встановлений законодавством порядок підготовки і прийняття</w:t>
      </w:r>
      <w:r w:rsidR="00CB255A">
        <w:rPr>
          <w:rFonts w:eastAsiaTheme="minorHAnsi"/>
          <w:i/>
          <w:iCs/>
          <w:szCs w:val="28"/>
          <w:lang w:val="uk-UA" w:eastAsia="en-US"/>
        </w:rPr>
        <w:t xml:space="preserve"> </w:t>
      </w:r>
      <w:r w:rsidRPr="00C3546D">
        <w:rPr>
          <w:rFonts w:eastAsiaTheme="minorHAnsi"/>
          <w:i/>
          <w:iCs/>
          <w:szCs w:val="28"/>
          <w:lang w:val="uk-UA" w:eastAsia="en-US"/>
        </w:rPr>
        <w:t>актів Кабінету Міністрів України?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5. </w:t>
      </w:r>
      <w:r w:rsidRPr="00C3546D">
        <w:rPr>
          <w:rFonts w:eastAsiaTheme="minorHAnsi"/>
          <w:szCs w:val="28"/>
          <w:lang w:val="uk-UA" w:eastAsia="en-US"/>
        </w:rPr>
        <w:t xml:space="preserve">Наказом міністра фінансів у структурі </w:t>
      </w:r>
      <w:proofErr w:type="spellStart"/>
      <w:r w:rsidRPr="00C3546D">
        <w:rPr>
          <w:rFonts w:eastAsiaTheme="minorHAnsi"/>
          <w:szCs w:val="28"/>
          <w:lang w:val="uk-UA" w:eastAsia="en-US"/>
        </w:rPr>
        <w:t>очолюваногоним</w:t>
      </w:r>
      <w:proofErr w:type="spellEnd"/>
      <w:r w:rsidRPr="00C3546D">
        <w:rPr>
          <w:rFonts w:eastAsiaTheme="minorHAnsi"/>
          <w:szCs w:val="28"/>
          <w:lang w:val="uk-UA" w:eastAsia="en-US"/>
        </w:rPr>
        <w:t xml:space="preserve"> міністерства утворено колегію, затверджено її </w:t>
      </w:r>
      <w:proofErr w:type="spellStart"/>
      <w:r w:rsidRPr="00C3546D">
        <w:rPr>
          <w:rFonts w:eastAsiaTheme="minorHAnsi"/>
          <w:szCs w:val="28"/>
          <w:lang w:val="uk-UA" w:eastAsia="en-US"/>
        </w:rPr>
        <w:t>кількіснийта</w:t>
      </w:r>
      <w:proofErr w:type="spellEnd"/>
      <w:r w:rsidRPr="00C3546D">
        <w:rPr>
          <w:rFonts w:eastAsiaTheme="minorHAnsi"/>
          <w:szCs w:val="28"/>
          <w:lang w:val="uk-UA" w:eastAsia="en-US"/>
        </w:rPr>
        <w:t xml:space="preserve"> персональний склад, а також визначено основні напрямки діяльності, серед яких було зазначено наступні: підготовка </w:t>
      </w:r>
      <w:proofErr w:type="spellStart"/>
      <w:r w:rsidRPr="00C3546D">
        <w:rPr>
          <w:rFonts w:eastAsiaTheme="minorHAnsi"/>
          <w:szCs w:val="28"/>
          <w:lang w:val="uk-UA" w:eastAsia="en-US"/>
        </w:rPr>
        <w:t>проекттів</w:t>
      </w:r>
      <w:proofErr w:type="spellEnd"/>
      <w:r w:rsidRPr="00C3546D">
        <w:rPr>
          <w:rFonts w:eastAsiaTheme="minorHAnsi"/>
          <w:szCs w:val="28"/>
          <w:lang w:val="uk-UA" w:eastAsia="en-US"/>
        </w:rPr>
        <w:t xml:space="preserve"> наказів міністра, підготовка аналітично-довідкових матеріалів на засідання Кабінету Міністрів України, розробка пропозицій щодо вдосконалення діяльності міністерства. Крім керівників міністерства та його структурних підрозділів, до </w:t>
      </w:r>
      <w:proofErr w:type="spellStart"/>
      <w:r w:rsidRPr="00C3546D">
        <w:rPr>
          <w:rFonts w:eastAsiaTheme="minorHAnsi"/>
          <w:szCs w:val="28"/>
          <w:lang w:val="uk-UA" w:eastAsia="en-US"/>
        </w:rPr>
        <w:t>складуколегії</w:t>
      </w:r>
      <w:proofErr w:type="spellEnd"/>
      <w:r w:rsidRPr="00C3546D">
        <w:rPr>
          <w:rFonts w:eastAsiaTheme="minorHAnsi"/>
          <w:szCs w:val="28"/>
          <w:lang w:val="uk-UA" w:eastAsia="en-US"/>
        </w:rPr>
        <w:t xml:space="preserve"> включено народних депутатів України та директора Науково-дослідного фінансового інституту. Прем’єр-міністр України звернувся з вимогою до міністра про скасування наказу </w:t>
      </w:r>
      <w:proofErr w:type="spellStart"/>
      <w:r w:rsidRPr="00C3546D">
        <w:rPr>
          <w:rFonts w:eastAsiaTheme="minorHAnsi"/>
          <w:szCs w:val="28"/>
          <w:lang w:val="uk-UA" w:eastAsia="en-US"/>
        </w:rPr>
        <w:t>ідав</w:t>
      </w:r>
      <w:proofErr w:type="spellEnd"/>
      <w:r w:rsidRPr="00C3546D">
        <w:rPr>
          <w:rFonts w:eastAsiaTheme="minorHAnsi"/>
          <w:szCs w:val="28"/>
          <w:lang w:val="uk-UA" w:eastAsia="en-US"/>
        </w:rPr>
        <w:t xml:space="preserve"> доручення керівнику Секретаріату Кабінету </w:t>
      </w:r>
      <w:proofErr w:type="spellStart"/>
      <w:r w:rsidRPr="00C3546D">
        <w:rPr>
          <w:rFonts w:eastAsiaTheme="minorHAnsi"/>
          <w:szCs w:val="28"/>
          <w:lang w:val="uk-UA" w:eastAsia="en-US"/>
        </w:rPr>
        <w:t>МіністрівУкраїни</w:t>
      </w:r>
      <w:proofErr w:type="spellEnd"/>
      <w:r w:rsidRPr="00C3546D">
        <w:rPr>
          <w:rFonts w:eastAsiaTheme="minorHAnsi"/>
          <w:szCs w:val="28"/>
          <w:lang w:val="uk-UA" w:eastAsia="en-US"/>
        </w:rPr>
        <w:t xml:space="preserve"> включити питання про утворення колегії </w:t>
      </w:r>
      <w:proofErr w:type="spellStart"/>
      <w:r w:rsidRPr="00C3546D">
        <w:rPr>
          <w:rFonts w:eastAsiaTheme="minorHAnsi"/>
          <w:szCs w:val="28"/>
          <w:lang w:val="uk-UA" w:eastAsia="en-US"/>
        </w:rPr>
        <w:t>міністерствафінансів</w:t>
      </w:r>
      <w:proofErr w:type="spellEnd"/>
      <w:r w:rsidRPr="00C3546D">
        <w:rPr>
          <w:rFonts w:eastAsiaTheme="minorHAnsi"/>
          <w:szCs w:val="28"/>
          <w:lang w:val="uk-UA" w:eastAsia="en-US"/>
        </w:rPr>
        <w:t xml:space="preserve"> для розгляду на засіданні уряду. Міністр фінансів направив лист Прем’єр-міністру України, у якому зазначив, </w:t>
      </w:r>
      <w:proofErr w:type="spellStart"/>
      <w:r w:rsidRPr="00C3546D">
        <w:rPr>
          <w:rFonts w:eastAsiaTheme="minorHAnsi"/>
          <w:szCs w:val="28"/>
          <w:lang w:val="uk-UA" w:eastAsia="en-US"/>
        </w:rPr>
        <w:t>щопитання</w:t>
      </w:r>
      <w:proofErr w:type="spellEnd"/>
      <w:r w:rsidRPr="00C3546D">
        <w:rPr>
          <w:rFonts w:eastAsiaTheme="minorHAnsi"/>
          <w:szCs w:val="28"/>
          <w:lang w:val="uk-UA" w:eastAsia="en-US"/>
        </w:rPr>
        <w:t xml:space="preserve"> формування колегії міністерства та визначення її функцій належать до його повноважень.</w:t>
      </w:r>
    </w:p>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 xml:space="preserve">Дайте юридичний аналіз ситуації та </w:t>
      </w:r>
      <w:proofErr w:type="spellStart"/>
      <w:r w:rsidRPr="00C3546D">
        <w:rPr>
          <w:rFonts w:eastAsiaTheme="minorHAnsi"/>
          <w:i/>
          <w:iCs/>
          <w:szCs w:val="28"/>
          <w:lang w:val="uk-UA" w:eastAsia="en-US"/>
        </w:rPr>
        <w:t>запропонуйтешляхи</w:t>
      </w:r>
      <w:proofErr w:type="spellEnd"/>
      <w:r w:rsidRPr="00C3546D">
        <w:rPr>
          <w:rFonts w:eastAsiaTheme="minorHAnsi"/>
          <w:i/>
          <w:iCs/>
          <w:szCs w:val="28"/>
          <w:lang w:val="uk-UA" w:eastAsia="en-US"/>
        </w:rPr>
        <w:t xml:space="preserve"> її вирішення.</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p>
    <w:p w:rsidR="00FD11B3" w:rsidRPr="00C3546D" w:rsidRDefault="00FD11B3" w:rsidP="00FD11B3">
      <w:pPr>
        <w:tabs>
          <w:tab w:val="left" w:pos="6521"/>
        </w:tabs>
        <w:autoSpaceDE w:val="0"/>
        <w:autoSpaceDN w:val="0"/>
        <w:adjustRightInd w:val="0"/>
        <w:jc w:val="both"/>
        <w:rPr>
          <w:rFonts w:ascii="TimesNewRomanPSMT" w:eastAsiaTheme="minorHAnsi" w:hAnsi="TimesNewRomanPSMT" w:cs="TimesNewRomanPSMT"/>
          <w:b/>
          <w:szCs w:val="28"/>
          <w:lang w:val="uk-UA" w:eastAsia="en-US"/>
        </w:rPr>
      </w:pPr>
      <w:r w:rsidRPr="00C3546D">
        <w:rPr>
          <w:rFonts w:ascii="TimesNewRomanPSMT" w:eastAsiaTheme="minorHAnsi" w:hAnsi="TimesNewRomanPSMT" w:cs="TimesNewRomanPSMT"/>
          <w:b/>
          <w:szCs w:val="28"/>
          <w:lang w:val="uk-UA" w:eastAsia="en-US"/>
        </w:rPr>
        <w:t>Список нормативних актів і літератури</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Про Кабінет Міністрів України: Закон України від07.10.2010 р. № 2591-VI // </w:t>
      </w:r>
      <w:proofErr w:type="spellStart"/>
      <w:r w:rsidRPr="00C3546D">
        <w:rPr>
          <w:rFonts w:eastAsiaTheme="minorHAnsi"/>
          <w:szCs w:val="28"/>
        </w:rPr>
        <w:t>Відом</w:t>
      </w:r>
      <w:proofErr w:type="spellEnd"/>
      <w:r w:rsidRPr="00C3546D">
        <w:rPr>
          <w:rFonts w:eastAsiaTheme="minorHAnsi"/>
          <w:szCs w:val="28"/>
        </w:rPr>
        <w:t xml:space="preserve">. </w:t>
      </w:r>
      <w:proofErr w:type="spellStart"/>
      <w:r w:rsidRPr="00C3546D">
        <w:rPr>
          <w:rFonts w:eastAsiaTheme="minorHAnsi"/>
          <w:szCs w:val="28"/>
        </w:rPr>
        <w:t>Верхов</w:t>
      </w:r>
      <w:proofErr w:type="spellEnd"/>
      <w:r w:rsidRPr="00C3546D">
        <w:rPr>
          <w:rFonts w:eastAsiaTheme="minorHAnsi"/>
          <w:szCs w:val="28"/>
        </w:rPr>
        <w:t>. Ради України. –</w:t>
      </w:r>
      <w:r w:rsidRPr="00C3546D">
        <w:rPr>
          <w:rFonts w:eastAsiaTheme="minorHAnsi"/>
          <w:b/>
          <w:bCs/>
          <w:szCs w:val="28"/>
        </w:rPr>
        <w:t xml:space="preserve">2011. </w:t>
      </w:r>
      <w:r w:rsidRPr="00C3546D">
        <w:rPr>
          <w:rFonts w:eastAsiaTheme="minorHAnsi"/>
          <w:szCs w:val="28"/>
        </w:rPr>
        <w:t xml:space="preserve">– № 9. – Ст. 58; № 23. – Ст. 160; № 38. – Ст. 384; </w:t>
      </w:r>
      <w:r w:rsidRPr="00C3546D">
        <w:rPr>
          <w:rFonts w:eastAsiaTheme="minorHAnsi"/>
          <w:b/>
          <w:bCs/>
          <w:szCs w:val="28"/>
        </w:rPr>
        <w:t xml:space="preserve">2012. </w:t>
      </w:r>
      <w:r w:rsidRPr="00C3546D">
        <w:rPr>
          <w:rFonts w:eastAsiaTheme="minorHAnsi"/>
          <w:szCs w:val="28"/>
        </w:rPr>
        <w:t xml:space="preserve">–№ 7. – Ст. 53; (із змін.) </w:t>
      </w:r>
      <w:proofErr w:type="spellStart"/>
      <w:r w:rsidRPr="00C3546D">
        <w:rPr>
          <w:rFonts w:eastAsiaTheme="minorHAnsi"/>
          <w:szCs w:val="28"/>
        </w:rPr>
        <w:t>Офіц</w:t>
      </w:r>
      <w:proofErr w:type="spellEnd"/>
      <w:r w:rsidRPr="00C3546D">
        <w:rPr>
          <w:rFonts w:eastAsiaTheme="minorHAnsi"/>
          <w:szCs w:val="28"/>
        </w:rPr>
        <w:t xml:space="preserve">. </w:t>
      </w:r>
      <w:proofErr w:type="spellStart"/>
      <w:r w:rsidRPr="00C3546D">
        <w:rPr>
          <w:rFonts w:eastAsiaTheme="minorHAnsi"/>
          <w:szCs w:val="28"/>
        </w:rPr>
        <w:t>вісн</w:t>
      </w:r>
      <w:proofErr w:type="spellEnd"/>
      <w:r w:rsidRPr="00C3546D">
        <w:rPr>
          <w:rFonts w:eastAsiaTheme="minorHAnsi"/>
          <w:szCs w:val="28"/>
        </w:rPr>
        <w:t xml:space="preserve">. України. – </w:t>
      </w:r>
      <w:r w:rsidRPr="00C3546D">
        <w:rPr>
          <w:rFonts w:eastAsiaTheme="minorHAnsi"/>
          <w:b/>
          <w:bCs/>
          <w:szCs w:val="28"/>
        </w:rPr>
        <w:t xml:space="preserve">2012. </w:t>
      </w:r>
      <w:r w:rsidRPr="00C3546D">
        <w:rPr>
          <w:rFonts w:eastAsiaTheme="minorHAnsi"/>
          <w:szCs w:val="28"/>
        </w:rPr>
        <w:t>– № 32</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Про центральні органи виконавчої влади: Закон </w:t>
      </w:r>
      <w:proofErr w:type="spellStart"/>
      <w:r w:rsidRPr="00C3546D">
        <w:rPr>
          <w:rFonts w:eastAsiaTheme="minorHAnsi"/>
          <w:szCs w:val="28"/>
        </w:rPr>
        <w:t>Українивід</w:t>
      </w:r>
      <w:proofErr w:type="spellEnd"/>
      <w:r w:rsidRPr="00C3546D">
        <w:rPr>
          <w:rFonts w:eastAsiaTheme="minorHAnsi"/>
          <w:szCs w:val="28"/>
        </w:rPr>
        <w:t xml:space="preserve"> 17.03.2011 р. № 3166-VI // Там же. – </w:t>
      </w:r>
      <w:r w:rsidRPr="00C3546D">
        <w:rPr>
          <w:rFonts w:eastAsiaTheme="minorHAnsi"/>
          <w:b/>
          <w:bCs/>
          <w:szCs w:val="28"/>
        </w:rPr>
        <w:t xml:space="preserve">2011. </w:t>
      </w:r>
      <w:r w:rsidRPr="00C3546D">
        <w:rPr>
          <w:rFonts w:eastAsiaTheme="minorHAnsi"/>
          <w:szCs w:val="28"/>
        </w:rPr>
        <w:t xml:space="preserve">– № 38. – Ст. 385;(із змін.) </w:t>
      </w:r>
      <w:proofErr w:type="spellStart"/>
      <w:r w:rsidRPr="00C3546D">
        <w:rPr>
          <w:rFonts w:eastAsiaTheme="minorHAnsi"/>
          <w:szCs w:val="28"/>
        </w:rPr>
        <w:t>Офіц</w:t>
      </w:r>
      <w:proofErr w:type="spellEnd"/>
      <w:r w:rsidRPr="00C3546D">
        <w:rPr>
          <w:rFonts w:eastAsiaTheme="minorHAnsi"/>
          <w:szCs w:val="28"/>
        </w:rPr>
        <w:t xml:space="preserve">. </w:t>
      </w:r>
      <w:proofErr w:type="spellStart"/>
      <w:r w:rsidRPr="00C3546D">
        <w:rPr>
          <w:rFonts w:eastAsiaTheme="minorHAnsi"/>
          <w:szCs w:val="28"/>
        </w:rPr>
        <w:t>вісн</w:t>
      </w:r>
      <w:proofErr w:type="spellEnd"/>
      <w:r w:rsidRPr="00C3546D">
        <w:rPr>
          <w:rFonts w:eastAsiaTheme="minorHAnsi"/>
          <w:szCs w:val="28"/>
        </w:rPr>
        <w:t xml:space="preserve">. України. – </w:t>
      </w:r>
      <w:r w:rsidRPr="00C3546D">
        <w:rPr>
          <w:rFonts w:eastAsiaTheme="minorHAnsi"/>
          <w:b/>
          <w:bCs/>
          <w:szCs w:val="28"/>
        </w:rPr>
        <w:t xml:space="preserve">2012. </w:t>
      </w:r>
      <w:r w:rsidRPr="00C3546D">
        <w:rPr>
          <w:rFonts w:eastAsiaTheme="minorHAnsi"/>
          <w:szCs w:val="28"/>
        </w:rPr>
        <w:t>– № 45. – Ст. 1740; № 45. –Ст. 1737.</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lastRenderedPageBreak/>
        <w:t>Про затвердження Регламенту Кабінету Міністрів України: постанова Кабінету Міністрів України від 18.07.2007 р.№ 950 // Там же. – 2007. – № 54. – Ст. 2180.</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Питання Секретаріату Кабінету Міністрів України: постанова Кабінету Міністрів України від 11.04.2011 р. № 381 //Там же. – 2011. – № 27. – Ст. 1131.</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Деякі питання Секретаріату Кабінету Міністрів </w:t>
      </w:r>
      <w:proofErr w:type="spellStart"/>
      <w:r w:rsidRPr="00C3546D">
        <w:rPr>
          <w:rFonts w:eastAsiaTheme="minorHAnsi"/>
          <w:szCs w:val="28"/>
        </w:rPr>
        <w:t>України:постанова</w:t>
      </w:r>
      <w:proofErr w:type="spellEnd"/>
      <w:r w:rsidRPr="00C3546D">
        <w:rPr>
          <w:rFonts w:eastAsiaTheme="minorHAnsi"/>
          <w:szCs w:val="28"/>
        </w:rPr>
        <w:t xml:space="preserve"> Кабінету Міністрів України від 20.12.2010 р. № 1151 //Там же. – 2011. – № 3. – Ст. 175.</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Про затвердження Положення про Секретаріат </w:t>
      </w:r>
      <w:proofErr w:type="spellStart"/>
      <w:r w:rsidRPr="00C3546D">
        <w:rPr>
          <w:rFonts w:eastAsiaTheme="minorHAnsi"/>
          <w:szCs w:val="28"/>
        </w:rPr>
        <w:t>КабінетуМіністрів</w:t>
      </w:r>
      <w:proofErr w:type="spellEnd"/>
      <w:r w:rsidRPr="00C3546D">
        <w:rPr>
          <w:rFonts w:eastAsiaTheme="minorHAnsi"/>
          <w:szCs w:val="28"/>
        </w:rPr>
        <w:t xml:space="preserve"> України: постанова Кабінету Міністрів України від12.08.2009 р. № 850 // </w:t>
      </w:r>
      <w:proofErr w:type="spellStart"/>
      <w:r w:rsidRPr="00C3546D">
        <w:rPr>
          <w:rFonts w:eastAsiaTheme="minorHAnsi"/>
          <w:szCs w:val="28"/>
        </w:rPr>
        <w:t>Офіц</w:t>
      </w:r>
      <w:proofErr w:type="spellEnd"/>
      <w:r w:rsidRPr="00C3546D">
        <w:rPr>
          <w:rFonts w:eastAsiaTheme="minorHAnsi"/>
          <w:szCs w:val="28"/>
        </w:rPr>
        <w:t xml:space="preserve">. </w:t>
      </w:r>
      <w:proofErr w:type="spellStart"/>
      <w:r w:rsidRPr="00C3546D">
        <w:rPr>
          <w:rFonts w:eastAsiaTheme="minorHAnsi"/>
          <w:szCs w:val="28"/>
        </w:rPr>
        <w:t>вісн</w:t>
      </w:r>
      <w:proofErr w:type="spellEnd"/>
      <w:r w:rsidRPr="00C3546D">
        <w:rPr>
          <w:rFonts w:eastAsiaTheme="minorHAnsi"/>
          <w:szCs w:val="28"/>
        </w:rPr>
        <w:t>. України. – 2009. – № 61. –Ст. 2164.</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оптимізацію системи центральних органів виконавчої влади: Указ Президента України від 09.12.2017 р.</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Питання оптимізації системи центральних органів виконавчої влади: Указ Президента України від 06.04.2017 р.</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Деякі питання організації роботи міністерств, </w:t>
      </w:r>
      <w:proofErr w:type="spellStart"/>
      <w:r w:rsidRPr="00C3546D">
        <w:rPr>
          <w:rFonts w:eastAsiaTheme="minorHAnsi"/>
          <w:szCs w:val="28"/>
        </w:rPr>
        <w:t>іншихцентральних</w:t>
      </w:r>
      <w:proofErr w:type="spellEnd"/>
      <w:r w:rsidRPr="00C3546D">
        <w:rPr>
          <w:rFonts w:eastAsiaTheme="minorHAnsi"/>
          <w:szCs w:val="28"/>
        </w:rPr>
        <w:t xml:space="preserve"> органів виконавчої влади: Указ Президента України від 24.12.2010 № 1199/2010 // Там же. – 2010. – № 100. –Ст. 3545.</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Про структуру апарату центральних органів виконавчої влади та їх територіальних підрозділів, апарату місцевих державних адміністрацій, їх управлінь, відділів, </w:t>
      </w:r>
      <w:proofErr w:type="spellStart"/>
      <w:r w:rsidRPr="00C3546D">
        <w:rPr>
          <w:rFonts w:eastAsiaTheme="minorHAnsi"/>
          <w:szCs w:val="28"/>
        </w:rPr>
        <w:t>іншихструктурних</w:t>
      </w:r>
      <w:proofErr w:type="spellEnd"/>
      <w:r w:rsidRPr="00C3546D">
        <w:rPr>
          <w:rFonts w:eastAsiaTheme="minorHAnsi"/>
          <w:szCs w:val="28"/>
        </w:rPr>
        <w:t xml:space="preserve"> підрозділів: розпорядження Кабінету Міністрів</w:t>
      </w:r>
      <w:r>
        <w:rPr>
          <w:rFonts w:eastAsiaTheme="minorHAnsi"/>
          <w:szCs w:val="28"/>
        </w:rPr>
        <w:t xml:space="preserve"> </w:t>
      </w:r>
      <w:r w:rsidRPr="00C3546D">
        <w:rPr>
          <w:rFonts w:eastAsiaTheme="minorHAnsi"/>
          <w:szCs w:val="28"/>
        </w:rPr>
        <w:t xml:space="preserve">України від 12.11.2008 р. № 1436-р // </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упорядкування структури апарату центральних органів виконавчої влади, їх територіальних підрозділів та місцевих державних адміністрацій: постанова Кабінету Міністрів</w:t>
      </w:r>
      <w:r>
        <w:rPr>
          <w:rFonts w:eastAsiaTheme="minorHAnsi"/>
          <w:szCs w:val="28"/>
        </w:rPr>
        <w:t xml:space="preserve"> </w:t>
      </w:r>
      <w:r w:rsidRPr="00C3546D">
        <w:rPr>
          <w:rFonts w:eastAsiaTheme="minorHAnsi"/>
          <w:szCs w:val="28"/>
        </w:rPr>
        <w:t xml:space="preserve">України від 12.03.2005 р. № 179 </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Деякі питання упорядкування структури апарату центральних органів виконавчої влади: постанова Кабінету Міністрів </w:t>
      </w:r>
      <w:proofErr w:type="spellStart"/>
      <w:r w:rsidRPr="00C3546D">
        <w:rPr>
          <w:rFonts w:eastAsiaTheme="minorHAnsi"/>
          <w:szCs w:val="28"/>
        </w:rPr>
        <w:t>Українивід</w:t>
      </w:r>
      <w:proofErr w:type="spellEnd"/>
      <w:r w:rsidRPr="00C3546D">
        <w:rPr>
          <w:rFonts w:eastAsiaTheme="minorHAnsi"/>
          <w:szCs w:val="28"/>
        </w:rPr>
        <w:t xml:space="preserve"> 17.01.2011 р. № 20 // </w:t>
      </w:r>
      <w:proofErr w:type="spellStart"/>
      <w:r w:rsidRPr="00C3546D">
        <w:rPr>
          <w:rFonts w:eastAsiaTheme="minorHAnsi"/>
          <w:szCs w:val="28"/>
        </w:rPr>
        <w:t>Офіц</w:t>
      </w:r>
      <w:proofErr w:type="spellEnd"/>
      <w:r w:rsidRPr="00C3546D">
        <w:rPr>
          <w:rFonts w:eastAsiaTheme="minorHAnsi"/>
          <w:szCs w:val="28"/>
        </w:rPr>
        <w:t xml:space="preserve">. </w:t>
      </w:r>
      <w:proofErr w:type="spellStart"/>
      <w:r w:rsidRPr="00C3546D">
        <w:rPr>
          <w:rFonts w:eastAsiaTheme="minorHAnsi"/>
          <w:szCs w:val="28"/>
        </w:rPr>
        <w:t>вісн</w:t>
      </w:r>
      <w:proofErr w:type="spellEnd"/>
      <w:r w:rsidRPr="00C3546D">
        <w:rPr>
          <w:rFonts w:eastAsiaTheme="minorHAnsi"/>
          <w:szCs w:val="28"/>
        </w:rPr>
        <w:t>. України. – 2011. – № 4. – Ст. 204.</w:t>
      </w:r>
    </w:p>
    <w:p w:rsidR="00FD11B3" w:rsidRPr="00C3546D" w:rsidRDefault="00FD11B3" w:rsidP="00FD11B3">
      <w:pPr>
        <w:pStyle w:val="a5"/>
        <w:numPr>
          <w:ilvl w:val="0"/>
          <w:numId w:val="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Рішення Конституційного Суду України від 28.01.2003 р.№ 2-рп/2003 (справа про повноваження Президента </w:t>
      </w:r>
      <w:proofErr w:type="spellStart"/>
      <w:r w:rsidRPr="00C3546D">
        <w:rPr>
          <w:rFonts w:eastAsiaTheme="minorHAnsi"/>
          <w:szCs w:val="28"/>
        </w:rPr>
        <w:t>Україниреорганізовувати</w:t>
      </w:r>
      <w:proofErr w:type="spellEnd"/>
      <w:r w:rsidRPr="00C3546D">
        <w:rPr>
          <w:rFonts w:eastAsiaTheme="minorHAnsi"/>
          <w:szCs w:val="28"/>
        </w:rPr>
        <w:t xml:space="preserve"> центральні органи виконавчої влади) // </w:t>
      </w:r>
      <w:proofErr w:type="spellStart"/>
      <w:r w:rsidRPr="00C3546D">
        <w:rPr>
          <w:rFonts w:eastAsiaTheme="minorHAnsi"/>
          <w:szCs w:val="28"/>
        </w:rPr>
        <w:t>Тамже</w:t>
      </w:r>
      <w:proofErr w:type="spellEnd"/>
      <w:r w:rsidRPr="00C3546D">
        <w:rPr>
          <w:rFonts w:eastAsiaTheme="minorHAnsi"/>
          <w:szCs w:val="28"/>
        </w:rPr>
        <w:t>. – 2003. – № 6. – Ст. 244.</w:t>
      </w:r>
    </w:p>
    <w:p w:rsidR="00FD11B3" w:rsidRPr="00C3546D" w:rsidRDefault="00FD11B3" w:rsidP="00FD11B3">
      <w:pPr>
        <w:pStyle w:val="a5"/>
        <w:numPr>
          <w:ilvl w:val="0"/>
          <w:numId w:val="1"/>
        </w:numPr>
        <w:tabs>
          <w:tab w:val="left" w:pos="6521"/>
        </w:tabs>
        <w:autoSpaceDE w:val="0"/>
        <w:autoSpaceDN w:val="0"/>
        <w:adjustRightInd w:val="0"/>
        <w:spacing w:line="240" w:lineRule="auto"/>
        <w:rPr>
          <w:szCs w:val="28"/>
        </w:rPr>
      </w:pPr>
      <w:proofErr w:type="spellStart"/>
      <w:r w:rsidRPr="00C3546D">
        <w:rPr>
          <w:rFonts w:eastAsiaTheme="minorHAnsi"/>
          <w:szCs w:val="28"/>
        </w:rPr>
        <w:t>Крупчан</w:t>
      </w:r>
      <w:proofErr w:type="spellEnd"/>
      <w:r w:rsidRPr="00C3546D">
        <w:rPr>
          <w:rFonts w:eastAsiaTheme="minorHAnsi"/>
          <w:szCs w:val="28"/>
        </w:rPr>
        <w:t xml:space="preserve"> О. Компетенція центральних органів виконавчої влади / </w:t>
      </w:r>
      <w:proofErr w:type="spellStart"/>
      <w:r w:rsidRPr="00C3546D">
        <w:rPr>
          <w:rFonts w:eastAsiaTheme="minorHAnsi"/>
          <w:szCs w:val="28"/>
        </w:rPr>
        <w:t>О.Крупчан</w:t>
      </w:r>
      <w:proofErr w:type="spellEnd"/>
      <w:r w:rsidRPr="00C3546D">
        <w:rPr>
          <w:rFonts w:eastAsiaTheme="minorHAnsi"/>
          <w:szCs w:val="28"/>
        </w:rPr>
        <w:t xml:space="preserve"> // </w:t>
      </w:r>
      <w:proofErr w:type="spellStart"/>
      <w:r w:rsidRPr="00C3546D">
        <w:rPr>
          <w:rFonts w:eastAsiaTheme="minorHAnsi"/>
          <w:szCs w:val="28"/>
        </w:rPr>
        <w:t>Вісн</w:t>
      </w:r>
      <w:proofErr w:type="spellEnd"/>
      <w:r w:rsidRPr="00C3546D">
        <w:rPr>
          <w:rFonts w:eastAsiaTheme="minorHAnsi"/>
          <w:szCs w:val="28"/>
        </w:rPr>
        <w:t>. Акад. прав. наук України. –2002. – №2 (29). – С.47-59.</w:t>
      </w:r>
    </w:p>
    <w:p w:rsidR="00FD11B3" w:rsidRPr="00C3546D" w:rsidRDefault="00FD11B3" w:rsidP="00FD11B3">
      <w:pPr>
        <w:pStyle w:val="a5"/>
        <w:numPr>
          <w:ilvl w:val="0"/>
          <w:numId w:val="1"/>
        </w:numPr>
        <w:tabs>
          <w:tab w:val="left" w:pos="6521"/>
        </w:tabs>
        <w:autoSpaceDE w:val="0"/>
        <w:autoSpaceDN w:val="0"/>
        <w:adjustRightInd w:val="0"/>
        <w:spacing w:line="240" w:lineRule="auto"/>
        <w:rPr>
          <w:szCs w:val="28"/>
        </w:rPr>
      </w:pPr>
      <w:proofErr w:type="spellStart"/>
      <w:r w:rsidRPr="00C3546D">
        <w:rPr>
          <w:rFonts w:eastAsiaTheme="minorHAnsi"/>
          <w:szCs w:val="28"/>
        </w:rPr>
        <w:t>Дерець</w:t>
      </w:r>
      <w:proofErr w:type="spellEnd"/>
      <w:r w:rsidRPr="00C3546D">
        <w:rPr>
          <w:rFonts w:eastAsiaTheme="minorHAnsi"/>
          <w:szCs w:val="28"/>
        </w:rPr>
        <w:t xml:space="preserve"> В. А. Органи виконавчої влади України </w:t>
      </w:r>
      <w:proofErr w:type="spellStart"/>
      <w:r w:rsidRPr="00C3546D">
        <w:rPr>
          <w:rFonts w:eastAsiaTheme="minorHAnsi"/>
          <w:szCs w:val="28"/>
        </w:rPr>
        <w:t>тауправлінські</w:t>
      </w:r>
      <w:proofErr w:type="spellEnd"/>
      <w:r w:rsidRPr="00C3546D">
        <w:rPr>
          <w:rFonts w:eastAsiaTheme="minorHAnsi"/>
          <w:szCs w:val="28"/>
        </w:rPr>
        <w:t xml:space="preserve"> відносини: </w:t>
      </w:r>
      <w:proofErr w:type="spellStart"/>
      <w:r w:rsidRPr="00C3546D">
        <w:rPr>
          <w:rFonts w:eastAsiaTheme="minorHAnsi"/>
          <w:szCs w:val="28"/>
        </w:rPr>
        <w:t>моногр</w:t>
      </w:r>
      <w:proofErr w:type="spellEnd"/>
      <w:r w:rsidRPr="00C3546D">
        <w:rPr>
          <w:rFonts w:eastAsiaTheme="minorHAnsi"/>
          <w:szCs w:val="28"/>
        </w:rPr>
        <w:t xml:space="preserve">. / В. А. </w:t>
      </w:r>
      <w:proofErr w:type="spellStart"/>
      <w:r w:rsidRPr="00C3546D">
        <w:rPr>
          <w:rFonts w:eastAsiaTheme="minorHAnsi"/>
          <w:szCs w:val="28"/>
        </w:rPr>
        <w:t>Дерець</w:t>
      </w:r>
      <w:proofErr w:type="spellEnd"/>
      <w:r w:rsidRPr="00C3546D">
        <w:rPr>
          <w:rFonts w:eastAsiaTheme="minorHAnsi"/>
          <w:szCs w:val="28"/>
        </w:rPr>
        <w:t xml:space="preserve">. – К.: ТОВ </w:t>
      </w:r>
      <w:proofErr w:type="spellStart"/>
      <w:r w:rsidRPr="00C3546D">
        <w:rPr>
          <w:rFonts w:eastAsiaTheme="minorHAnsi"/>
          <w:szCs w:val="28"/>
        </w:rPr>
        <w:t>Юрид.думка</w:t>
      </w:r>
      <w:proofErr w:type="spellEnd"/>
      <w:r w:rsidRPr="00C3546D">
        <w:rPr>
          <w:rFonts w:eastAsiaTheme="minorHAnsi"/>
          <w:szCs w:val="28"/>
        </w:rPr>
        <w:t>, 2007.</w:t>
      </w:r>
    </w:p>
    <w:p w:rsidR="00FD11B3" w:rsidRPr="00C3546D" w:rsidRDefault="00FD11B3" w:rsidP="00FD11B3">
      <w:pPr>
        <w:pStyle w:val="a3"/>
        <w:tabs>
          <w:tab w:val="left" w:pos="6521"/>
        </w:tabs>
        <w:ind w:firstLine="567"/>
        <w:jc w:val="both"/>
        <w:rPr>
          <w:lang w:val="uk-UA"/>
        </w:rPr>
      </w:pPr>
    </w:p>
    <w:p w:rsidR="00FD11B3" w:rsidRPr="00C3546D" w:rsidRDefault="00FD11B3" w:rsidP="00FD11B3">
      <w:pPr>
        <w:pStyle w:val="a3"/>
        <w:tabs>
          <w:tab w:val="left" w:pos="6521"/>
        </w:tabs>
        <w:ind w:firstLine="567"/>
        <w:jc w:val="both"/>
        <w:rPr>
          <w:lang w:val="uk-UA"/>
        </w:rPr>
      </w:pP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p>
    <w:p w:rsidR="00FD11B3" w:rsidRPr="00C3546D" w:rsidRDefault="00FD11B3" w:rsidP="00FD11B3">
      <w:pPr>
        <w:tabs>
          <w:tab w:val="left" w:pos="6521"/>
        </w:tabs>
        <w:autoSpaceDE w:val="0"/>
        <w:autoSpaceDN w:val="0"/>
        <w:adjustRightInd w:val="0"/>
        <w:jc w:val="both"/>
        <w:rPr>
          <w:rFonts w:eastAsiaTheme="minorHAnsi"/>
          <w:b/>
          <w:bCs/>
          <w:szCs w:val="28"/>
          <w:lang w:val="uk-UA" w:eastAsia="en-US"/>
        </w:rPr>
      </w:pPr>
      <w:r w:rsidRPr="00C3546D">
        <w:rPr>
          <w:rFonts w:eastAsiaTheme="minorHAnsi"/>
          <w:szCs w:val="28"/>
          <w:lang w:val="uk-UA" w:eastAsia="en-US"/>
        </w:rPr>
        <w:t>Тема 8</w:t>
      </w:r>
      <w:r w:rsidRPr="00C3546D">
        <w:rPr>
          <w:rFonts w:eastAsiaTheme="minorHAnsi"/>
          <w:b/>
          <w:bCs/>
          <w:szCs w:val="28"/>
          <w:lang w:val="uk-UA" w:eastAsia="en-US"/>
        </w:rPr>
        <w:t>. Організація роботи місцевих державних адміністрацій</w:t>
      </w:r>
    </w:p>
    <w:p w:rsidR="00FD11B3" w:rsidRPr="00C3546D" w:rsidRDefault="00FD11B3" w:rsidP="00FD11B3">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FD11B3" w:rsidRPr="00C3546D" w:rsidRDefault="00FD11B3" w:rsidP="00FD11B3">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Основні питання</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1. Основи організації і діяльності місцевих державних</w:t>
      </w:r>
      <w:r w:rsidR="006A217A">
        <w:rPr>
          <w:rFonts w:eastAsiaTheme="minorHAnsi"/>
          <w:szCs w:val="28"/>
          <w:lang w:val="uk-UA" w:eastAsia="en-US"/>
        </w:rPr>
        <w:t xml:space="preserve"> </w:t>
      </w:r>
      <w:r w:rsidRPr="00C3546D">
        <w:rPr>
          <w:rFonts w:eastAsiaTheme="minorHAnsi"/>
          <w:szCs w:val="28"/>
          <w:lang w:val="uk-UA" w:eastAsia="en-US"/>
        </w:rPr>
        <w:t>адміністрацій.</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Система, порядок утворення і будова місцевих державних адміністрацій.</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Функції та компетенція місцевих державних адміністрацій.</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lastRenderedPageBreak/>
        <w:t>4. Голова місцевої державної адміністрації та його заступники, їх повноваження й організація роботи.</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5. Форми і методи діяльності місцевих державних адміністрацій.</w:t>
      </w:r>
    </w:p>
    <w:p w:rsidR="00FD11B3" w:rsidRPr="00C3546D" w:rsidRDefault="00FD11B3" w:rsidP="00FD11B3">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6. Відділи, управління, інші структурні підрозділи місцевої державної адміністрації та її апарат, організація їх роботи.</w:t>
      </w:r>
    </w:p>
    <w:p w:rsidR="00FD11B3" w:rsidRPr="00C3546D" w:rsidRDefault="00FD11B3" w:rsidP="00FD11B3">
      <w:pPr>
        <w:tabs>
          <w:tab w:val="left" w:pos="6521"/>
        </w:tabs>
        <w:autoSpaceDE w:val="0"/>
        <w:autoSpaceDN w:val="0"/>
        <w:adjustRightInd w:val="0"/>
        <w:jc w:val="both"/>
        <w:rPr>
          <w:rFonts w:eastAsiaTheme="minorHAnsi"/>
          <w:b/>
          <w:bCs/>
          <w:i/>
          <w:iCs/>
          <w:szCs w:val="28"/>
          <w:lang w:val="uk-UA" w:eastAsia="en-US"/>
        </w:rPr>
      </w:pPr>
    </w:p>
    <w:p w:rsidR="00FD11B3" w:rsidRPr="00C3546D" w:rsidRDefault="00FD11B3" w:rsidP="00FD11B3">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Завдання</w:t>
      </w:r>
    </w:p>
    <w:p w:rsidR="00FD11B3" w:rsidRPr="00C3546D" w:rsidRDefault="00FD11B3" w:rsidP="00FD11B3">
      <w:pPr>
        <w:tabs>
          <w:tab w:val="left" w:pos="6521"/>
        </w:tabs>
        <w:autoSpaceDE w:val="0"/>
        <w:autoSpaceDN w:val="0"/>
        <w:adjustRightInd w:val="0"/>
        <w:jc w:val="both"/>
        <w:rPr>
          <w:rFonts w:eastAsiaTheme="minorHAnsi"/>
          <w:b/>
          <w:bCs/>
          <w:i/>
          <w:iCs/>
          <w:szCs w:val="28"/>
          <w:lang w:val="uk-UA" w:eastAsia="en-US"/>
        </w:rPr>
      </w:pPr>
    </w:p>
    <w:p w:rsidR="00FD11B3" w:rsidRPr="00C3546D" w:rsidRDefault="00FD11B3" w:rsidP="00FD11B3">
      <w:pPr>
        <w:shd w:val="clear" w:color="auto" w:fill="FFFFFF"/>
        <w:tabs>
          <w:tab w:val="left" w:pos="6521"/>
        </w:tabs>
        <w:spacing w:before="100" w:beforeAutospacing="1" w:after="100" w:afterAutospacing="1"/>
        <w:jc w:val="both"/>
        <w:rPr>
          <w:szCs w:val="28"/>
          <w:lang w:val="uk-UA" w:eastAsia="uk-UA"/>
        </w:rPr>
      </w:pPr>
      <w:r w:rsidRPr="00C3546D">
        <w:rPr>
          <w:szCs w:val="28"/>
          <w:lang w:val="uk-UA" w:eastAsia="uk-UA"/>
        </w:rPr>
        <w:t xml:space="preserve">1. Голова місцевої державної адміністрації </w:t>
      </w:r>
      <w:r w:rsidRPr="00C3546D">
        <w:rPr>
          <w:szCs w:val="28"/>
          <w:lang w:eastAsia="uk-UA"/>
        </w:rPr>
        <w:t>ϲ</w:t>
      </w:r>
      <w:r w:rsidRPr="00C3546D">
        <w:rPr>
          <w:szCs w:val="28"/>
          <w:lang w:val="uk-UA" w:eastAsia="uk-UA"/>
        </w:rPr>
        <w:t>ʙ</w:t>
      </w:r>
      <w:r w:rsidRPr="00C3546D">
        <w:rPr>
          <w:szCs w:val="28"/>
          <w:lang w:eastAsia="uk-UA"/>
        </w:rPr>
        <w:t>ᴏ</w:t>
      </w:r>
      <w:r w:rsidRPr="00C3546D">
        <w:rPr>
          <w:szCs w:val="28"/>
          <w:lang w:val="uk-UA" w:eastAsia="uk-UA"/>
        </w:rPr>
        <w:t>їм розпорядженням затвердив структуру апарату місцевої державної адміністрації у складі таких відділів: організаційний, кадрової роботи, роботи із зверненнями громадян, взаємодії з правоохоронними органами та оборонної роботи, головне управління економіки, головне фінансове управління, управління з питань внутрішньої політики. Прем’єр-міністр України скасував розпорядження голови місцевої державної адміністрації і звільнив його з посади.</w:t>
      </w:r>
    </w:p>
    <w:p w:rsidR="00FD11B3" w:rsidRPr="00C3546D" w:rsidRDefault="00FD11B3" w:rsidP="00FD11B3">
      <w:pPr>
        <w:shd w:val="clear" w:color="auto" w:fill="FFFFFF"/>
        <w:tabs>
          <w:tab w:val="left" w:pos="6521"/>
        </w:tabs>
        <w:spacing w:before="100" w:beforeAutospacing="1" w:after="100" w:afterAutospacing="1"/>
        <w:jc w:val="both"/>
        <w:rPr>
          <w:i/>
          <w:szCs w:val="28"/>
          <w:lang w:val="uk-UA" w:eastAsia="uk-UA"/>
        </w:rPr>
      </w:pPr>
      <w:r w:rsidRPr="00C3546D">
        <w:rPr>
          <w:i/>
          <w:szCs w:val="28"/>
          <w:lang w:val="uk-UA" w:eastAsia="uk-UA"/>
        </w:rPr>
        <w:t>Проаналізуйте дії голови місцевої державної адміністрації та Прем’єр-міністра України. Чи був дотриманий порядок формування структури місцевої державної адміністрації ?</w:t>
      </w:r>
    </w:p>
    <w:p w:rsidR="00FD11B3" w:rsidRPr="00C3546D" w:rsidRDefault="00FD11B3" w:rsidP="00FD11B3">
      <w:pPr>
        <w:shd w:val="clear" w:color="auto" w:fill="FFFFFF"/>
        <w:tabs>
          <w:tab w:val="left" w:pos="6521"/>
        </w:tabs>
        <w:spacing w:before="100" w:beforeAutospacing="1" w:after="100" w:afterAutospacing="1"/>
        <w:jc w:val="both"/>
        <w:rPr>
          <w:szCs w:val="28"/>
          <w:lang w:val="uk-UA" w:eastAsia="uk-UA"/>
        </w:rPr>
      </w:pPr>
      <w:r w:rsidRPr="00C3546D">
        <w:rPr>
          <w:szCs w:val="28"/>
          <w:lang w:val="uk-UA" w:eastAsia="uk-UA"/>
        </w:rPr>
        <w:t>2. На засіданні колегії місцевої державної адміністрації, що проводилося під головуванням заступника голови місцевої державної адміністрації, більшістю голосів прийнято рішення про призначення керівника управління з питань майна комунальної власності та затверджено положення про це управління. Голова місцевої державної адміністрації відмовився виконувати рішення колегії, після чого члени колегії звернулися до першого віце-прем’єр-міністра України зі скаргою на дії голови місцевої державної адміністрації.</w:t>
      </w:r>
    </w:p>
    <w:p w:rsidR="00FD11B3" w:rsidRPr="00C3546D" w:rsidRDefault="00FD11B3" w:rsidP="00FD11B3">
      <w:pPr>
        <w:shd w:val="clear" w:color="auto" w:fill="FFFFFF"/>
        <w:tabs>
          <w:tab w:val="left" w:pos="6521"/>
        </w:tabs>
        <w:spacing w:before="100" w:beforeAutospacing="1" w:after="100" w:afterAutospacing="1"/>
        <w:jc w:val="both"/>
        <w:rPr>
          <w:i/>
          <w:szCs w:val="28"/>
          <w:lang w:val="uk-UA" w:eastAsia="uk-UA"/>
        </w:rPr>
      </w:pPr>
      <w:r w:rsidRPr="00C3546D">
        <w:rPr>
          <w:i/>
          <w:szCs w:val="28"/>
          <w:lang w:val="uk-UA" w:eastAsia="uk-UA"/>
        </w:rPr>
        <w:t xml:space="preserve">Чи відповідають рішення колегії </w:t>
      </w:r>
      <w:r w:rsidRPr="00C3546D">
        <w:rPr>
          <w:i/>
          <w:szCs w:val="28"/>
          <w:lang w:eastAsia="uk-UA"/>
        </w:rPr>
        <w:t> </w:t>
      </w:r>
      <w:r w:rsidRPr="00C3546D">
        <w:rPr>
          <w:i/>
          <w:szCs w:val="28"/>
          <w:lang w:val="uk-UA" w:eastAsia="uk-UA"/>
        </w:rPr>
        <w:t>та дії голови місцевої державної адміністрації вимогам законодавства ? Який порядок реалізації рішень колегії місцевої державної адміністрації?</w:t>
      </w:r>
    </w:p>
    <w:p w:rsidR="00FD11B3" w:rsidRPr="00C3546D" w:rsidRDefault="00FD11B3" w:rsidP="00FD11B3">
      <w:pPr>
        <w:shd w:val="clear" w:color="auto" w:fill="FFFFFF"/>
        <w:tabs>
          <w:tab w:val="left" w:pos="6521"/>
        </w:tabs>
        <w:spacing w:before="100" w:beforeAutospacing="1" w:after="100" w:afterAutospacing="1"/>
        <w:jc w:val="both"/>
        <w:rPr>
          <w:szCs w:val="28"/>
          <w:lang w:val="uk-UA" w:eastAsia="uk-UA"/>
        </w:rPr>
      </w:pPr>
      <w:r w:rsidRPr="00C3546D">
        <w:rPr>
          <w:szCs w:val="28"/>
          <w:lang w:val="uk-UA" w:eastAsia="uk-UA"/>
        </w:rPr>
        <w:t>3. Обласна державна адміністрація здійснила перевірку рішень обласної ради на відповідність їх Конституції та законам України. Наслідком цієї перевірки було видання розпорядження голови місцевої державної адміністрації про припинення дії кількох рішень ради. Голова обласної ради відмовився виконувати розпорядження голови місцевої державної адміністрації і виніс на розгляд ради питання про висловлення недовіри голові місцевої державної адміністрації.</w:t>
      </w:r>
    </w:p>
    <w:p w:rsidR="00FD11B3" w:rsidRPr="00C3546D" w:rsidRDefault="00FD11B3" w:rsidP="00FD11B3">
      <w:pPr>
        <w:shd w:val="clear" w:color="auto" w:fill="FFFFFF"/>
        <w:tabs>
          <w:tab w:val="left" w:pos="6521"/>
        </w:tabs>
        <w:spacing w:before="100" w:beforeAutospacing="1" w:after="100" w:afterAutospacing="1"/>
        <w:jc w:val="both"/>
        <w:rPr>
          <w:i/>
          <w:szCs w:val="28"/>
          <w:lang w:eastAsia="uk-UA"/>
        </w:rPr>
      </w:pPr>
      <w:proofErr w:type="spellStart"/>
      <w:r w:rsidRPr="00C3546D">
        <w:rPr>
          <w:i/>
          <w:szCs w:val="28"/>
          <w:lang w:eastAsia="uk-UA"/>
        </w:rPr>
        <w:t>Зробіть</w:t>
      </w:r>
      <w:proofErr w:type="spellEnd"/>
      <w:r w:rsidRPr="00C3546D">
        <w:rPr>
          <w:i/>
          <w:szCs w:val="28"/>
          <w:lang w:eastAsia="uk-UA"/>
        </w:rPr>
        <w:t xml:space="preserve"> </w:t>
      </w:r>
      <w:proofErr w:type="spellStart"/>
      <w:r w:rsidRPr="00C3546D">
        <w:rPr>
          <w:i/>
          <w:szCs w:val="28"/>
          <w:lang w:eastAsia="uk-UA"/>
        </w:rPr>
        <w:t>юридичний</w:t>
      </w:r>
      <w:proofErr w:type="spellEnd"/>
      <w:r w:rsidRPr="00C3546D">
        <w:rPr>
          <w:i/>
          <w:szCs w:val="28"/>
          <w:lang w:eastAsia="uk-UA"/>
        </w:rPr>
        <w:t xml:space="preserve"> </w:t>
      </w:r>
      <w:proofErr w:type="spellStart"/>
      <w:r w:rsidRPr="00C3546D">
        <w:rPr>
          <w:i/>
          <w:szCs w:val="28"/>
          <w:lang w:eastAsia="uk-UA"/>
        </w:rPr>
        <w:t>аналіз</w:t>
      </w:r>
      <w:proofErr w:type="spellEnd"/>
      <w:r w:rsidRPr="00C3546D">
        <w:rPr>
          <w:i/>
          <w:szCs w:val="28"/>
          <w:lang w:eastAsia="uk-UA"/>
        </w:rPr>
        <w:t xml:space="preserve"> </w:t>
      </w:r>
      <w:proofErr w:type="spellStart"/>
      <w:r w:rsidRPr="00C3546D">
        <w:rPr>
          <w:i/>
          <w:szCs w:val="28"/>
          <w:lang w:eastAsia="uk-UA"/>
        </w:rPr>
        <w:t>ситуації</w:t>
      </w:r>
      <w:proofErr w:type="spellEnd"/>
      <w:r w:rsidRPr="00C3546D">
        <w:rPr>
          <w:i/>
          <w:szCs w:val="28"/>
          <w:lang w:eastAsia="uk-UA"/>
        </w:rPr>
        <w:t xml:space="preserve">. У </w:t>
      </w:r>
      <w:proofErr w:type="spellStart"/>
      <w:r w:rsidRPr="00C3546D">
        <w:rPr>
          <w:i/>
          <w:szCs w:val="28"/>
          <w:lang w:eastAsia="uk-UA"/>
        </w:rPr>
        <w:t>яких</w:t>
      </w:r>
      <w:proofErr w:type="spellEnd"/>
      <w:r w:rsidRPr="00C3546D">
        <w:rPr>
          <w:i/>
          <w:szCs w:val="28"/>
          <w:lang w:eastAsia="uk-UA"/>
        </w:rPr>
        <w:t xml:space="preserve"> сферах </w:t>
      </w:r>
      <w:proofErr w:type="spellStart"/>
      <w:r w:rsidRPr="00C3546D">
        <w:rPr>
          <w:i/>
          <w:szCs w:val="28"/>
          <w:lang w:eastAsia="uk-UA"/>
        </w:rPr>
        <w:t>місцева</w:t>
      </w:r>
      <w:proofErr w:type="spellEnd"/>
      <w:r w:rsidRPr="00C3546D">
        <w:rPr>
          <w:i/>
          <w:szCs w:val="28"/>
          <w:lang w:eastAsia="uk-UA"/>
        </w:rPr>
        <w:t xml:space="preserve"> </w:t>
      </w:r>
      <w:proofErr w:type="spellStart"/>
      <w:r w:rsidRPr="00C3546D">
        <w:rPr>
          <w:i/>
          <w:szCs w:val="28"/>
          <w:lang w:eastAsia="uk-UA"/>
        </w:rPr>
        <w:t>державна</w:t>
      </w:r>
      <w:proofErr w:type="spellEnd"/>
      <w:r w:rsidRPr="00C3546D">
        <w:rPr>
          <w:i/>
          <w:szCs w:val="28"/>
          <w:lang w:eastAsia="uk-UA"/>
        </w:rPr>
        <w:t xml:space="preserve"> </w:t>
      </w:r>
      <w:proofErr w:type="spellStart"/>
      <w:r w:rsidRPr="00C3546D">
        <w:rPr>
          <w:i/>
          <w:szCs w:val="28"/>
          <w:lang w:eastAsia="uk-UA"/>
        </w:rPr>
        <w:t>адміністрація</w:t>
      </w:r>
      <w:proofErr w:type="spellEnd"/>
      <w:r w:rsidRPr="00C3546D">
        <w:rPr>
          <w:i/>
          <w:szCs w:val="28"/>
          <w:lang w:eastAsia="uk-UA"/>
        </w:rPr>
        <w:t xml:space="preserve"> </w:t>
      </w:r>
      <w:proofErr w:type="spellStart"/>
      <w:r w:rsidRPr="00C3546D">
        <w:rPr>
          <w:i/>
          <w:szCs w:val="28"/>
          <w:lang w:eastAsia="uk-UA"/>
        </w:rPr>
        <w:t>повноважна</w:t>
      </w:r>
      <w:proofErr w:type="spellEnd"/>
      <w:r w:rsidRPr="00C3546D">
        <w:rPr>
          <w:i/>
          <w:szCs w:val="28"/>
          <w:lang w:eastAsia="uk-UA"/>
        </w:rPr>
        <w:t xml:space="preserve"> </w:t>
      </w:r>
      <w:proofErr w:type="spellStart"/>
      <w:r w:rsidRPr="00C3546D">
        <w:rPr>
          <w:i/>
          <w:szCs w:val="28"/>
          <w:lang w:eastAsia="uk-UA"/>
        </w:rPr>
        <w:t>здійснювати</w:t>
      </w:r>
      <w:proofErr w:type="spellEnd"/>
      <w:r w:rsidRPr="00C3546D">
        <w:rPr>
          <w:i/>
          <w:szCs w:val="28"/>
          <w:lang w:eastAsia="uk-UA"/>
        </w:rPr>
        <w:t xml:space="preserve"> </w:t>
      </w:r>
      <w:proofErr w:type="spellStart"/>
      <w:r w:rsidRPr="00C3546D">
        <w:rPr>
          <w:i/>
          <w:szCs w:val="28"/>
          <w:lang w:eastAsia="uk-UA"/>
        </w:rPr>
        <w:t>державний</w:t>
      </w:r>
      <w:proofErr w:type="spellEnd"/>
      <w:r w:rsidRPr="00C3546D">
        <w:rPr>
          <w:i/>
          <w:szCs w:val="28"/>
          <w:lang w:eastAsia="uk-UA"/>
        </w:rPr>
        <w:t xml:space="preserve"> контроль? </w:t>
      </w:r>
      <w:proofErr w:type="spellStart"/>
      <w:r w:rsidRPr="00C3546D">
        <w:rPr>
          <w:i/>
          <w:szCs w:val="28"/>
          <w:lang w:eastAsia="uk-UA"/>
        </w:rPr>
        <w:t>Чи</w:t>
      </w:r>
      <w:proofErr w:type="spellEnd"/>
      <w:r w:rsidRPr="00C3546D">
        <w:rPr>
          <w:i/>
          <w:szCs w:val="28"/>
          <w:lang w:eastAsia="uk-UA"/>
        </w:rPr>
        <w:t xml:space="preserve"> </w:t>
      </w:r>
      <w:proofErr w:type="spellStart"/>
      <w:r w:rsidRPr="00C3546D">
        <w:rPr>
          <w:i/>
          <w:szCs w:val="28"/>
          <w:lang w:eastAsia="uk-UA"/>
        </w:rPr>
        <w:t>відповідають</w:t>
      </w:r>
      <w:proofErr w:type="spellEnd"/>
      <w:r w:rsidRPr="00C3546D">
        <w:rPr>
          <w:i/>
          <w:szCs w:val="28"/>
          <w:lang w:eastAsia="uk-UA"/>
        </w:rPr>
        <w:t xml:space="preserve"> </w:t>
      </w:r>
      <w:proofErr w:type="spellStart"/>
      <w:r w:rsidRPr="00C3546D">
        <w:rPr>
          <w:i/>
          <w:szCs w:val="28"/>
          <w:lang w:eastAsia="uk-UA"/>
        </w:rPr>
        <w:t>дії</w:t>
      </w:r>
      <w:proofErr w:type="spellEnd"/>
      <w:r w:rsidRPr="00C3546D">
        <w:rPr>
          <w:i/>
          <w:szCs w:val="28"/>
          <w:lang w:eastAsia="uk-UA"/>
        </w:rPr>
        <w:t xml:space="preserve"> </w:t>
      </w:r>
      <w:proofErr w:type="spellStart"/>
      <w:r w:rsidRPr="00C3546D">
        <w:rPr>
          <w:i/>
          <w:szCs w:val="28"/>
          <w:lang w:eastAsia="uk-UA"/>
        </w:rPr>
        <w:t>голови</w:t>
      </w:r>
      <w:proofErr w:type="spellEnd"/>
      <w:r w:rsidRPr="00C3546D">
        <w:rPr>
          <w:i/>
          <w:szCs w:val="28"/>
          <w:lang w:eastAsia="uk-UA"/>
        </w:rPr>
        <w:t xml:space="preserve"> </w:t>
      </w:r>
      <w:proofErr w:type="spellStart"/>
      <w:r w:rsidRPr="00C3546D">
        <w:rPr>
          <w:i/>
          <w:szCs w:val="28"/>
          <w:lang w:eastAsia="uk-UA"/>
        </w:rPr>
        <w:t>місцевої</w:t>
      </w:r>
      <w:proofErr w:type="spellEnd"/>
      <w:r w:rsidRPr="00C3546D">
        <w:rPr>
          <w:i/>
          <w:szCs w:val="28"/>
          <w:lang w:eastAsia="uk-UA"/>
        </w:rPr>
        <w:t xml:space="preserve"> </w:t>
      </w:r>
      <w:proofErr w:type="spellStart"/>
      <w:r w:rsidRPr="00C3546D">
        <w:rPr>
          <w:i/>
          <w:szCs w:val="28"/>
          <w:lang w:eastAsia="uk-UA"/>
        </w:rPr>
        <w:t>державної</w:t>
      </w:r>
      <w:proofErr w:type="spellEnd"/>
      <w:r w:rsidRPr="00C3546D">
        <w:rPr>
          <w:i/>
          <w:szCs w:val="28"/>
          <w:lang w:eastAsia="uk-UA"/>
        </w:rPr>
        <w:t xml:space="preserve"> </w:t>
      </w:r>
      <w:proofErr w:type="spellStart"/>
      <w:r w:rsidRPr="00C3546D">
        <w:rPr>
          <w:i/>
          <w:szCs w:val="28"/>
          <w:lang w:eastAsia="uk-UA"/>
        </w:rPr>
        <w:t>адміністрації</w:t>
      </w:r>
      <w:proofErr w:type="spellEnd"/>
      <w:r w:rsidRPr="00C3546D">
        <w:rPr>
          <w:i/>
          <w:szCs w:val="28"/>
          <w:lang w:eastAsia="uk-UA"/>
        </w:rPr>
        <w:t xml:space="preserve"> та </w:t>
      </w:r>
      <w:proofErr w:type="spellStart"/>
      <w:r w:rsidRPr="00C3546D">
        <w:rPr>
          <w:i/>
          <w:szCs w:val="28"/>
          <w:lang w:eastAsia="uk-UA"/>
        </w:rPr>
        <w:t>голови</w:t>
      </w:r>
      <w:proofErr w:type="spellEnd"/>
      <w:r w:rsidRPr="00C3546D">
        <w:rPr>
          <w:i/>
          <w:szCs w:val="28"/>
          <w:lang w:eastAsia="uk-UA"/>
        </w:rPr>
        <w:t xml:space="preserve"> </w:t>
      </w:r>
      <w:proofErr w:type="spellStart"/>
      <w:r w:rsidRPr="00C3546D">
        <w:rPr>
          <w:i/>
          <w:szCs w:val="28"/>
          <w:lang w:eastAsia="uk-UA"/>
        </w:rPr>
        <w:t>обласної</w:t>
      </w:r>
      <w:proofErr w:type="spellEnd"/>
      <w:r w:rsidRPr="00C3546D">
        <w:rPr>
          <w:i/>
          <w:szCs w:val="28"/>
          <w:lang w:eastAsia="uk-UA"/>
        </w:rPr>
        <w:t xml:space="preserve"> ради </w:t>
      </w:r>
      <w:proofErr w:type="spellStart"/>
      <w:r w:rsidRPr="00C3546D">
        <w:rPr>
          <w:i/>
          <w:szCs w:val="28"/>
          <w:lang w:eastAsia="uk-UA"/>
        </w:rPr>
        <w:t>вимогам</w:t>
      </w:r>
      <w:proofErr w:type="spellEnd"/>
      <w:r w:rsidRPr="00C3546D">
        <w:rPr>
          <w:i/>
          <w:szCs w:val="28"/>
          <w:lang w:eastAsia="uk-UA"/>
        </w:rPr>
        <w:t xml:space="preserve"> </w:t>
      </w:r>
      <w:proofErr w:type="spellStart"/>
      <w:r w:rsidRPr="00C3546D">
        <w:rPr>
          <w:i/>
          <w:szCs w:val="28"/>
          <w:lang w:eastAsia="uk-UA"/>
        </w:rPr>
        <w:t>законодавства</w:t>
      </w:r>
      <w:proofErr w:type="spellEnd"/>
      <w:r w:rsidRPr="00C3546D">
        <w:rPr>
          <w:i/>
          <w:szCs w:val="28"/>
          <w:lang w:eastAsia="uk-UA"/>
        </w:rPr>
        <w:t>?</w:t>
      </w:r>
    </w:p>
    <w:p w:rsidR="00FD11B3" w:rsidRPr="00C3546D" w:rsidRDefault="00FD11B3" w:rsidP="00FD11B3">
      <w:pPr>
        <w:shd w:val="clear" w:color="auto" w:fill="FFFFFF"/>
        <w:tabs>
          <w:tab w:val="left" w:pos="6521"/>
        </w:tabs>
        <w:spacing w:before="100" w:beforeAutospacing="1" w:after="100" w:afterAutospacing="1"/>
        <w:jc w:val="both"/>
        <w:rPr>
          <w:szCs w:val="28"/>
          <w:lang w:eastAsia="uk-UA"/>
        </w:rPr>
      </w:pPr>
      <w:r w:rsidRPr="00C3546D">
        <w:rPr>
          <w:szCs w:val="28"/>
          <w:lang w:eastAsia="uk-UA"/>
        </w:rPr>
        <w:lastRenderedPageBreak/>
        <w:t xml:space="preserve">4. Голова </w:t>
      </w:r>
      <w:proofErr w:type="spellStart"/>
      <w:r w:rsidRPr="00C3546D">
        <w:rPr>
          <w:szCs w:val="28"/>
          <w:lang w:eastAsia="uk-UA"/>
        </w:rPr>
        <w:t>обласної</w:t>
      </w:r>
      <w:proofErr w:type="spellEnd"/>
      <w:r w:rsidRPr="00C3546D">
        <w:rPr>
          <w:szCs w:val="28"/>
          <w:lang w:eastAsia="uk-UA"/>
        </w:rPr>
        <w:t xml:space="preserve"> ради </w:t>
      </w:r>
      <w:proofErr w:type="spellStart"/>
      <w:r w:rsidRPr="00C3546D">
        <w:rPr>
          <w:szCs w:val="28"/>
          <w:lang w:eastAsia="uk-UA"/>
        </w:rPr>
        <w:t>вніс</w:t>
      </w:r>
      <w:proofErr w:type="spellEnd"/>
      <w:r w:rsidRPr="00C3546D">
        <w:rPr>
          <w:szCs w:val="28"/>
          <w:lang w:eastAsia="uk-UA"/>
        </w:rPr>
        <w:t xml:space="preserve"> до </w:t>
      </w:r>
      <w:proofErr w:type="spellStart"/>
      <w:r w:rsidRPr="00C3546D">
        <w:rPr>
          <w:szCs w:val="28"/>
          <w:lang w:eastAsia="uk-UA"/>
        </w:rPr>
        <w:t>місцевої</w:t>
      </w:r>
      <w:proofErr w:type="spellEnd"/>
      <w:r w:rsidRPr="00C3546D">
        <w:rPr>
          <w:szCs w:val="28"/>
          <w:lang w:eastAsia="uk-UA"/>
        </w:rPr>
        <w:t xml:space="preserve"> </w:t>
      </w:r>
      <w:proofErr w:type="spellStart"/>
      <w:r w:rsidRPr="00C3546D">
        <w:rPr>
          <w:szCs w:val="28"/>
          <w:lang w:eastAsia="uk-UA"/>
        </w:rPr>
        <w:t>державної</w:t>
      </w:r>
      <w:proofErr w:type="spellEnd"/>
      <w:r w:rsidRPr="00C3546D">
        <w:rPr>
          <w:szCs w:val="28"/>
          <w:lang w:eastAsia="uk-UA"/>
        </w:rPr>
        <w:t xml:space="preserve"> </w:t>
      </w:r>
      <w:proofErr w:type="spellStart"/>
      <w:r w:rsidRPr="00C3546D">
        <w:rPr>
          <w:szCs w:val="28"/>
          <w:lang w:eastAsia="uk-UA"/>
        </w:rPr>
        <w:t>адміністрації</w:t>
      </w:r>
      <w:proofErr w:type="spellEnd"/>
      <w:r w:rsidRPr="00C3546D">
        <w:rPr>
          <w:szCs w:val="28"/>
          <w:lang w:eastAsia="uk-UA"/>
        </w:rPr>
        <w:t xml:space="preserve"> проект </w:t>
      </w:r>
      <w:proofErr w:type="spellStart"/>
      <w:r w:rsidRPr="00C3546D">
        <w:rPr>
          <w:szCs w:val="28"/>
          <w:lang w:eastAsia="uk-UA"/>
        </w:rPr>
        <w:t>розпорядження</w:t>
      </w:r>
      <w:proofErr w:type="spellEnd"/>
      <w:r w:rsidRPr="00C3546D">
        <w:rPr>
          <w:szCs w:val="28"/>
          <w:lang w:eastAsia="uk-UA"/>
        </w:rPr>
        <w:t xml:space="preserve"> </w:t>
      </w:r>
      <w:proofErr w:type="spellStart"/>
      <w:r w:rsidRPr="00C3546D">
        <w:rPr>
          <w:szCs w:val="28"/>
          <w:lang w:eastAsia="uk-UA"/>
        </w:rPr>
        <w:t>голови</w:t>
      </w:r>
      <w:proofErr w:type="spellEnd"/>
      <w:r w:rsidRPr="00C3546D">
        <w:rPr>
          <w:szCs w:val="28"/>
          <w:lang w:eastAsia="uk-UA"/>
        </w:rPr>
        <w:t xml:space="preserve"> </w:t>
      </w:r>
      <w:proofErr w:type="spellStart"/>
      <w:r w:rsidRPr="00C3546D">
        <w:rPr>
          <w:szCs w:val="28"/>
          <w:lang w:eastAsia="uk-UA"/>
        </w:rPr>
        <w:t>місцевої</w:t>
      </w:r>
      <w:proofErr w:type="spellEnd"/>
      <w:r w:rsidRPr="00C3546D">
        <w:rPr>
          <w:szCs w:val="28"/>
          <w:lang w:eastAsia="uk-UA"/>
        </w:rPr>
        <w:t xml:space="preserve"> </w:t>
      </w:r>
      <w:proofErr w:type="spellStart"/>
      <w:r w:rsidRPr="00C3546D">
        <w:rPr>
          <w:szCs w:val="28"/>
          <w:lang w:eastAsia="uk-UA"/>
        </w:rPr>
        <w:t>державної</w:t>
      </w:r>
      <w:proofErr w:type="spellEnd"/>
      <w:r w:rsidRPr="00C3546D">
        <w:rPr>
          <w:szCs w:val="28"/>
          <w:lang w:eastAsia="uk-UA"/>
        </w:rPr>
        <w:t xml:space="preserve"> </w:t>
      </w:r>
      <w:proofErr w:type="spellStart"/>
      <w:r w:rsidRPr="00C3546D">
        <w:rPr>
          <w:szCs w:val="28"/>
          <w:lang w:eastAsia="uk-UA"/>
        </w:rPr>
        <w:t>адміністрації</w:t>
      </w:r>
      <w:proofErr w:type="spellEnd"/>
      <w:r w:rsidRPr="00C3546D">
        <w:rPr>
          <w:szCs w:val="28"/>
          <w:lang w:eastAsia="uk-UA"/>
        </w:rPr>
        <w:t xml:space="preserve"> з </w:t>
      </w:r>
      <w:proofErr w:type="spellStart"/>
      <w:r w:rsidRPr="00C3546D">
        <w:rPr>
          <w:szCs w:val="28"/>
          <w:lang w:eastAsia="uk-UA"/>
        </w:rPr>
        <w:t>вимогою</w:t>
      </w:r>
      <w:proofErr w:type="spellEnd"/>
      <w:r w:rsidRPr="00C3546D">
        <w:rPr>
          <w:szCs w:val="28"/>
          <w:lang w:eastAsia="uk-UA"/>
        </w:rPr>
        <w:t xml:space="preserve"> провести </w:t>
      </w:r>
      <w:proofErr w:type="spellStart"/>
      <w:r w:rsidRPr="00C3546D">
        <w:rPr>
          <w:szCs w:val="28"/>
          <w:lang w:eastAsia="uk-UA"/>
        </w:rPr>
        <w:t>публічне</w:t>
      </w:r>
      <w:proofErr w:type="spellEnd"/>
      <w:r w:rsidRPr="00C3546D">
        <w:rPr>
          <w:szCs w:val="28"/>
          <w:lang w:eastAsia="uk-UA"/>
        </w:rPr>
        <w:t xml:space="preserve"> </w:t>
      </w:r>
      <w:proofErr w:type="spellStart"/>
      <w:r w:rsidRPr="00C3546D">
        <w:rPr>
          <w:szCs w:val="28"/>
          <w:lang w:eastAsia="uk-UA"/>
        </w:rPr>
        <w:t>обговорення</w:t>
      </w:r>
      <w:proofErr w:type="spellEnd"/>
      <w:r w:rsidRPr="00C3546D">
        <w:rPr>
          <w:szCs w:val="28"/>
          <w:lang w:eastAsia="uk-UA"/>
        </w:rPr>
        <w:t xml:space="preserve"> </w:t>
      </w:r>
      <w:proofErr w:type="spellStart"/>
      <w:r w:rsidRPr="00C3546D">
        <w:rPr>
          <w:szCs w:val="28"/>
          <w:lang w:eastAsia="uk-UA"/>
        </w:rPr>
        <w:t>даного</w:t>
      </w:r>
      <w:proofErr w:type="spellEnd"/>
      <w:r w:rsidRPr="00C3546D">
        <w:rPr>
          <w:szCs w:val="28"/>
          <w:lang w:eastAsia="uk-UA"/>
        </w:rPr>
        <w:t xml:space="preserve"> проекту на </w:t>
      </w:r>
      <w:proofErr w:type="spellStart"/>
      <w:r w:rsidRPr="00C3546D">
        <w:rPr>
          <w:szCs w:val="28"/>
          <w:lang w:eastAsia="uk-UA"/>
        </w:rPr>
        <w:t>засіданні</w:t>
      </w:r>
      <w:proofErr w:type="spellEnd"/>
      <w:r w:rsidRPr="00C3546D">
        <w:rPr>
          <w:szCs w:val="28"/>
          <w:lang w:eastAsia="uk-UA"/>
        </w:rPr>
        <w:t xml:space="preserve"> </w:t>
      </w:r>
      <w:proofErr w:type="spellStart"/>
      <w:r w:rsidRPr="00C3546D">
        <w:rPr>
          <w:szCs w:val="28"/>
          <w:lang w:eastAsia="uk-UA"/>
        </w:rPr>
        <w:t>колегії</w:t>
      </w:r>
      <w:proofErr w:type="spellEnd"/>
      <w:r w:rsidRPr="00C3546D">
        <w:rPr>
          <w:szCs w:val="28"/>
          <w:lang w:eastAsia="uk-UA"/>
        </w:rPr>
        <w:t xml:space="preserve"> </w:t>
      </w:r>
      <w:proofErr w:type="spellStart"/>
      <w:r w:rsidRPr="00C3546D">
        <w:rPr>
          <w:szCs w:val="28"/>
          <w:lang w:eastAsia="uk-UA"/>
        </w:rPr>
        <w:t>місцевої</w:t>
      </w:r>
      <w:proofErr w:type="spellEnd"/>
      <w:r w:rsidRPr="00C3546D">
        <w:rPr>
          <w:szCs w:val="28"/>
          <w:lang w:eastAsia="uk-UA"/>
        </w:rPr>
        <w:t xml:space="preserve"> </w:t>
      </w:r>
      <w:proofErr w:type="spellStart"/>
      <w:r w:rsidRPr="00C3546D">
        <w:rPr>
          <w:szCs w:val="28"/>
          <w:lang w:eastAsia="uk-UA"/>
        </w:rPr>
        <w:t>державної</w:t>
      </w:r>
      <w:proofErr w:type="spellEnd"/>
      <w:r w:rsidRPr="00C3546D">
        <w:rPr>
          <w:szCs w:val="28"/>
          <w:lang w:eastAsia="uk-UA"/>
        </w:rPr>
        <w:t xml:space="preserve"> </w:t>
      </w:r>
      <w:proofErr w:type="spellStart"/>
      <w:r w:rsidRPr="00C3546D">
        <w:rPr>
          <w:szCs w:val="28"/>
          <w:lang w:eastAsia="uk-UA"/>
        </w:rPr>
        <w:t>адміністрації</w:t>
      </w:r>
      <w:proofErr w:type="spellEnd"/>
      <w:r w:rsidRPr="00C3546D">
        <w:rPr>
          <w:szCs w:val="28"/>
          <w:lang w:eastAsia="uk-UA"/>
        </w:rPr>
        <w:t xml:space="preserve"> та </w:t>
      </w:r>
      <w:proofErr w:type="spellStart"/>
      <w:r w:rsidRPr="00C3546D">
        <w:rPr>
          <w:szCs w:val="28"/>
          <w:lang w:eastAsia="uk-UA"/>
        </w:rPr>
        <w:t>запросити</w:t>
      </w:r>
      <w:proofErr w:type="spellEnd"/>
      <w:r w:rsidRPr="00C3546D">
        <w:rPr>
          <w:szCs w:val="28"/>
          <w:lang w:eastAsia="uk-UA"/>
        </w:rPr>
        <w:t xml:space="preserve"> </w:t>
      </w:r>
      <w:proofErr w:type="spellStart"/>
      <w:r w:rsidRPr="00C3546D">
        <w:rPr>
          <w:szCs w:val="28"/>
          <w:lang w:eastAsia="uk-UA"/>
        </w:rPr>
        <w:t>його</w:t>
      </w:r>
      <w:proofErr w:type="spellEnd"/>
      <w:r w:rsidRPr="00C3546D">
        <w:rPr>
          <w:szCs w:val="28"/>
          <w:lang w:eastAsia="uk-UA"/>
        </w:rPr>
        <w:t xml:space="preserve"> на </w:t>
      </w:r>
      <w:proofErr w:type="spellStart"/>
      <w:r w:rsidRPr="00C3546D">
        <w:rPr>
          <w:szCs w:val="28"/>
          <w:lang w:eastAsia="uk-UA"/>
        </w:rPr>
        <w:t>це</w:t>
      </w:r>
      <w:proofErr w:type="spellEnd"/>
      <w:r w:rsidRPr="00C3546D">
        <w:rPr>
          <w:szCs w:val="28"/>
          <w:lang w:eastAsia="uk-UA"/>
        </w:rPr>
        <w:t xml:space="preserve"> </w:t>
      </w:r>
      <w:proofErr w:type="spellStart"/>
      <w:r w:rsidRPr="00C3546D">
        <w:rPr>
          <w:szCs w:val="28"/>
          <w:lang w:eastAsia="uk-UA"/>
        </w:rPr>
        <w:t>обговорення</w:t>
      </w:r>
      <w:proofErr w:type="spellEnd"/>
      <w:r w:rsidRPr="00C3546D">
        <w:rPr>
          <w:szCs w:val="28"/>
          <w:lang w:eastAsia="uk-UA"/>
        </w:rPr>
        <w:t xml:space="preserve">. Голова </w:t>
      </w:r>
      <w:proofErr w:type="spellStart"/>
      <w:r w:rsidRPr="00C3546D">
        <w:rPr>
          <w:szCs w:val="28"/>
          <w:lang w:eastAsia="uk-UA"/>
        </w:rPr>
        <w:t>місцевої</w:t>
      </w:r>
      <w:proofErr w:type="spellEnd"/>
      <w:r w:rsidRPr="00C3546D">
        <w:rPr>
          <w:szCs w:val="28"/>
          <w:lang w:eastAsia="uk-UA"/>
        </w:rPr>
        <w:t xml:space="preserve"> </w:t>
      </w:r>
      <w:proofErr w:type="spellStart"/>
      <w:r w:rsidRPr="00C3546D">
        <w:rPr>
          <w:szCs w:val="28"/>
          <w:lang w:eastAsia="uk-UA"/>
        </w:rPr>
        <w:t>державної</w:t>
      </w:r>
      <w:proofErr w:type="spellEnd"/>
      <w:r w:rsidRPr="00C3546D">
        <w:rPr>
          <w:szCs w:val="28"/>
          <w:lang w:eastAsia="uk-UA"/>
        </w:rPr>
        <w:t xml:space="preserve"> </w:t>
      </w:r>
      <w:proofErr w:type="spellStart"/>
      <w:r w:rsidRPr="00C3546D">
        <w:rPr>
          <w:szCs w:val="28"/>
          <w:lang w:eastAsia="uk-UA"/>
        </w:rPr>
        <w:t>адміністрації</w:t>
      </w:r>
      <w:proofErr w:type="spellEnd"/>
      <w:r w:rsidRPr="00C3546D">
        <w:rPr>
          <w:szCs w:val="28"/>
          <w:lang w:eastAsia="uk-UA"/>
        </w:rPr>
        <w:t xml:space="preserve"> направив лист </w:t>
      </w:r>
      <w:proofErr w:type="spellStart"/>
      <w:r w:rsidRPr="00C3546D">
        <w:rPr>
          <w:szCs w:val="28"/>
          <w:lang w:eastAsia="uk-UA"/>
        </w:rPr>
        <w:t>голові</w:t>
      </w:r>
      <w:proofErr w:type="spellEnd"/>
      <w:r w:rsidRPr="00C3546D">
        <w:rPr>
          <w:szCs w:val="28"/>
          <w:lang w:eastAsia="uk-UA"/>
        </w:rPr>
        <w:t xml:space="preserve"> </w:t>
      </w:r>
      <w:proofErr w:type="spellStart"/>
      <w:r w:rsidRPr="00C3546D">
        <w:rPr>
          <w:szCs w:val="28"/>
          <w:lang w:eastAsia="uk-UA"/>
        </w:rPr>
        <w:t>обласної</w:t>
      </w:r>
      <w:proofErr w:type="spellEnd"/>
      <w:r w:rsidRPr="00C3546D">
        <w:rPr>
          <w:szCs w:val="28"/>
          <w:lang w:eastAsia="uk-UA"/>
        </w:rPr>
        <w:t xml:space="preserve"> ради, в </w:t>
      </w:r>
      <w:proofErr w:type="spellStart"/>
      <w:r w:rsidRPr="00C3546D">
        <w:rPr>
          <w:szCs w:val="28"/>
          <w:lang w:eastAsia="uk-UA"/>
        </w:rPr>
        <w:t>якому</w:t>
      </w:r>
      <w:proofErr w:type="spellEnd"/>
      <w:r w:rsidRPr="00C3546D">
        <w:rPr>
          <w:szCs w:val="28"/>
          <w:lang w:eastAsia="uk-UA"/>
        </w:rPr>
        <w:t xml:space="preserve"> пояснив, </w:t>
      </w:r>
      <w:proofErr w:type="spellStart"/>
      <w:r w:rsidRPr="00C3546D">
        <w:rPr>
          <w:szCs w:val="28"/>
          <w:lang w:eastAsia="uk-UA"/>
        </w:rPr>
        <w:t>що</w:t>
      </w:r>
      <w:proofErr w:type="spellEnd"/>
      <w:r w:rsidRPr="00C3546D">
        <w:rPr>
          <w:szCs w:val="28"/>
          <w:lang w:eastAsia="uk-UA"/>
        </w:rPr>
        <w:t xml:space="preserve"> робота </w:t>
      </w:r>
      <w:proofErr w:type="spellStart"/>
      <w:r w:rsidRPr="00C3546D">
        <w:rPr>
          <w:szCs w:val="28"/>
          <w:lang w:eastAsia="uk-UA"/>
        </w:rPr>
        <w:t>колегії</w:t>
      </w:r>
      <w:proofErr w:type="spellEnd"/>
      <w:r w:rsidRPr="00C3546D">
        <w:rPr>
          <w:szCs w:val="28"/>
          <w:lang w:eastAsia="uk-UA"/>
        </w:rPr>
        <w:t xml:space="preserve"> </w:t>
      </w:r>
      <w:proofErr w:type="spellStart"/>
      <w:r w:rsidRPr="00C3546D">
        <w:rPr>
          <w:szCs w:val="28"/>
          <w:lang w:eastAsia="uk-UA"/>
        </w:rPr>
        <w:t>місцевої</w:t>
      </w:r>
      <w:proofErr w:type="spellEnd"/>
      <w:r w:rsidRPr="00C3546D">
        <w:rPr>
          <w:szCs w:val="28"/>
          <w:lang w:eastAsia="uk-UA"/>
        </w:rPr>
        <w:t xml:space="preserve"> </w:t>
      </w:r>
      <w:proofErr w:type="spellStart"/>
      <w:r w:rsidRPr="00C3546D">
        <w:rPr>
          <w:szCs w:val="28"/>
          <w:lang w:eastAsia="uk-UA"/>
        </w:rPr>
        <w:t>державної</w:t>
      </w:r>
      <w:proofErr w:type="spellEnd"/>
      <w:r w:rsidRPr="00C3546D">
        <w:rPr>
          <w:szCs w:val="28"/>
          <w:lang w:eastAsia="uk-UA"/>
        </w:rPr>
        <w:t xml:space="preserve"> </w:t>
      </w:r>
      <w:proofErr w:type="spellStart"/>
      <w:r w:rsidRPr="00C3546D">
        <w:rPr>
          <w:szCs w:val="28"/>
          <w:lang w:eastAsia="uk-UA"/>
        </w:rPr>
        <w:t>адміністрації</w:t>
      </w:r>
      <w:proofErr w:type="spellEnd"/>
      <w:r w:rsidRPr="00C3546D">
        <w:rPr>
          <w:szCs w:val="28"/>
          <w:lang w:eastAsia="uk-UA"/>
        </w:rPr>
        <w:t xml:space="preserve"> </w:t>
      </w:r>
      <w:proofErr w:type="spellStart"/>
      <w:proofErr w:type="gramStart"/>
      <w:r w:rsidRPr="00C3546D">
        <w:rPr>
          <w:szCs w:val="28"/>
          <w:lang w:eastAsia="uk-UA"/>
        </w:rPr>
        <w:t>відбувається</w:t>
      </w:r>
      <w:proofErr w:type="spellEnd"/>
      <w:r w:rsidRPr="00C3546D">
        <w:rPr>
          <w:szCs w:val="28"/>
          <w:lang w:eastAsia="uk-UA"/>
        </w:rPr>
        <w:t xml:space="preserve">  </w:t>
      </w:r>
      <w:proofErr w:type="spellStart"/>
      <w:r w:rsidRPr="00C3546D">
        <w:rPr>
          <w:szCs w:val="28"/>
          <w:lang w:eastAsia="uk-UA"/>
        </w:rPr>
        <w:t>відповідно</w:t>
      </w:r>
      <w:proofErr w:type="spellEnd"/>
      <w:proofErr w:type="gramEnd"/>
      <w:r w:rsidRPr="00C3546D">
        <w:rPr>
          <w:szCs w:val="28"/>
          <w:lang w:eastAsia="uk-UA"/>
        </w:rPr>
        <w:t xml:space="preserve"> до </w:t>
      </w:r>
      <w:proofErr w:type="spellStart"/>
      <w:r w:rsidRPr="00C3546D">
        <w:rPr>
          <w:szCs w:val="28"/>
          <w:lang w:eastAsia="uk-UA"/>
        </w:rPr>
        <w:t>затвердженого</w:t>
      </w:r>
      <w:proofErr w:type="spellEnd"/>
      <w:r w:rsidRPr="00C3546D">
        <w:rPr>
          <w:szCs w:val="28"/>
          <w:lang w:eastAsia="uk-UA"/>
        </w:rPr>
        <w:t xml:space="preserve"> </w:t>
      </w:r>
      <w:proofErr w:type="spellStart"/>
      <w:r w:rsidRPr="00C3546D">
        <w:rPr>
          <w:szCs w:val="28"/>
          <w:lang w:eastAsia="uk-UA"/>
        </w:rPr>
        <w:t>її</w:t>
      </w:r>
      <w:proofErr w:type="spellEnd"/>
      <w:r w:rsidRPr="00C3546D">
        <w:rPr>
          <w:szCs w:val="28"/>
          <w:lang w:eastAsia="uk-UA"/>
        </w:rPr>
        <w:t xml:space="preserve"> головою  плану  </w:t>
      </w:r>
      <w:proofErr w:type="spellStart"/>
      <w:r w:rsidRPr="00C3546D">
        <w:rPr>
          <w:szCs w:val="28"/>
          <w:lang w:eastAsia="uk-UA"/>
        </w:rPr>
        <w:t>засідань</w:t>
      </w:r>
      <w:proofErr w:type="spellEnd"/>
      <w:r w:rsidRPr="00C3546D">
        <w:rPr>
          <w:szCs w:val="28"/>
          <w:lang w:eastAsia="uk-UA"/>
        </w:rPr>
        <w:t xml:space="preserve">, а </w:t>
      </w:r>
      <w:proofErr w:type="spellStart"/>
      <w:r w:rsidRPr="00C3546D">
        <w:rPr>
          <w:szCs w:val="28"/>
          <w:lang w:eastAsia="uk-UA"/>
        </w:rPr>
        <w:t>додаткові</w:t>
      </w:r>
      <w:proofErr w:type="spellEnd"/>
      <w:r w:rsidRPr="00C3546D">
        <w:rPr>
          <w:szCs w:val="28"/>
          <w:lang w:eastAsia="uk-UA"/>
        </w:rPr>
        <w:t xml:space="preserve"> </w:t>
      </w:r>
      <w:proofErr w:type="spellStart"/>
      <w:r w:rsidRPr="00C3546D">
        <w:rPr>
          <w:szCs w:val="28"/>
          <w:lang w:eastAsia="uk-UA"/>
        </w:rPr>
        <w:t>питання</w:t>
      </w:r>
      <w:proofErr w:type="spellEnd"/>
      <w:r w:rsidRPr="00C3546D">
        <w:rPr>
          <w:szCs w:val="28"/>
          <w:lang w:eastAsia="uk-UA"/>
        </w:rPr>
        <w:t xml:space="preserve"> </w:t>
      </w:r>
      <w:proofErr w:type="spellStart"/>
      <w:r w:rsidRPr="00C3546D">
        <w:rPr>
          <w:szCs w:val="28"/>
          <w:lang w:eastAsia="uk-UA"/>
        </w:rPr>
        <w:t>можуть</w:t>
      </w:r>
      <w:proofErr w:type="spellEnd"/>
      <w:r w:rsidRPr="00C3546D">
        <w:rPr>
          <w:szCs w:val="28"/>
          <w:lang w:eastAsia="uk-UA"/>
        </w:rPr>
        <w:t xml:space="preserve"> </w:t>
      </w:r>
      <w:proofErr w:type="spellStart"/>
      <w:r w:rsidRPr="00C3546D">
        <w:rPr>
          <w:szCs w:val="28"/>
          <w:lang w:eastAsia="uk-UA"/>
        </w:rPr>
        <w:t>включатися</w:t>
      </w:r>
      <w:proofErr w:type="spellEnd"/>
      <w:r w:rsidRPr="00C3546D">
        <w:rPr>
          <w:szCs w:val="28"/>
          <w:lang w:eastAsia="uk-UA"/>
        </w:rPr>
        <w:t xml:space="preserve"> </w:t>
      </w:r>
      <w:proofErr w:type="spellStart"/>
      <w:r w:rsidRPr="00C3546D">
        <w:rPr>
          <w:szCs w:val="28"/>
          <w:lang w:eastAsia="uk-UA"/>
        </w:rPr>
        <w:t>лише</w:t>
      </w:r>
      <w:proofErr w:type="spellEnd"/>
      <w:r w:rsidRPr="00C3546D">
        <w:rPr>
          <w:szCs w:val="28"/>
          <w:lang w:eastAsia="uk-UA"/>
        </w:rPr>
        <w:t xml:space="preserve"> за </w:t>
      </w:r>
      <w:proofErr w:type="spellStart"/>
      <w:r w:rsidRPr="00C3546D">
        <w:rPr>
          <w:szCs w:val="28"/>
          <w:lang w:eastAsia="uk-UA"/>
        </w:rPr>
        <w:t>пропозиціями</w:t>
      </w:r>
      <w:proofErr w:type="spellEnd"/>
      <w:r w:rsidRPr="00C3546D">
        <w:rPr>
          <w:szCs w:val="28"/>
          <w:lang w:eastAsia="uk-UA"/>
        </w:rPr>
        <w:t xml:space="preserve"> </w:t>
      </w:r>
      <w:proofErr w:type="spellStart"/>
      <w:r w:rsidRPr="00C3546D">
        <w:rPr>
          <w:szCs w:val="28"/>
          <w:lang w:eastAsia="uk-UA"/>
        </w:rPr>
        <w:t>керівників</w:t>
      </w:r>
      <w:proofErr w:type="spellEnd"/>
      <w:r w:rsidRPr="00C3546D">
        <w:rPr>
          <w:szCs w:val="28"/>
          <w:lang w:eastAsia="uk-UA"/>
        </w:rPr>
        <w:t xml:space="preserve"> </w:t>
      </w:r>
      <w:proofErr w:type="spellStart"/>
      <w:r w:rsidRPr="00C3546D">
        <w:rPr>
          <w:szCs w:val="28"/>
          <w:lang w:eastAsia="uk-UA"/>
        </w:rPr>
        <w:t>структурних</w:t>
      </w:r>
      <w:proofErr w:type="spellEnd"/>
      <w:r w:rsidRPr="00C3546D">
        <w:rPr>
          <w:szCs w:val="28"/>
          <w:lang w:eastAsia="uk-UA"/>
        </w:rPr>
        <w:t xml:space="preserve"> </w:t>
      </w:r>
      <w:proofErr w:type="spellStart"/>
      <w:r w:rsidRPr="00C3546D">
        <w:rPr>
          <w:szCs w:val="28"/>
          <w:lang w:eastAsia="uk-UA"/>
        </w:rPr>
        <w:t>підрозділів</w:t>
      </w:r>
      <w:proofErr w:type="spellEnd"/>
      <w:r w:rsidRPr="00C3546D">
        <w:rPr>
          <w:szCs w:val="28"/>
          <w:lang w:eastAsia="uk-UA"/>
        </w:rPr>
        <w:t xml:space="preserve"> </w:t>
      </w:r>
      <w:proofErr w:type="spellStart"/>
      <w:r w:rsidRPr="00C3546D">
        <w:rPr>
          <w:szCs w:val="28"/>
          <w:lang w:eastAsia="uk-UA"/>
        </w:rPr>
        <w:t>держадміністрації</w:t>
      </w:r>
      <w:proofErr w:type="spellEnd"/>
      <w:r w:rsidRPr="00C3546D">
        <w:rPr>
          <w:szCs w:val="28"/>
          <w:lang w:eastAsia="uk-UA"/>
        </w:rPr>
        <w:t xml:space="preserve">. Голова </w:t>
      </w:r>
      <w:proofErr w:type="spellStart"/>
      <w:r w:rsidRPr="00C3546D">
        <w:rPr>
          <w:szCs w:val="28"/>
          <w:lang w:eastAsia="uk-UA"/>
        </w:rPr>
        <w:t>обласної</w:t>
      </w:r>
      <w:proofErr w:type="spellEnd"/>
      <w:r w:rsidRPr="00C3546D">
        <w:rPr>
          <w:szCs w:val="28"/>
          <w:lang w:eastAsia="uk-UA"/>
        </w:rPr>
        <w:t xml:space="preserve"> ради </w:t>
      </w:r>
      <w:proofErr w:type="spellStart"/>
      <w:r w:rsidRPr="00C3546D">
        <w:rPr>
          <w:szCs w:val="28"/>
          <w:lang w:eastAsia="uk-UA"/>
        </w:rPr>
        <w:t>звернувся</w:t>
      </w:r>
      <w:proofErr w:type="spellEnd"/>
      <w:r w:rsidRPr="00C3546D">
        <w:rPr>
          <w:szCs w:val="28"/>
          <w:lang w:eastAsia="uk-UA"/>
        </w:rPr>
        <w:t xml:space="preserve"> </w:t>
      </w:r>
      <w:proofErr w:type="spellStart"/>
      <w:r w:rsidRPr="00C3546D">
        <w:rPr>
          <w:szCs w:val="28"/>
          <w:lang w:eastAsia="uk-UA"/>
        </w:rPr>
        <w:t>зі</w:t>
      </w:r>
      <w:proofErr w:type="spellEnd"/>
      <w:r w:rsidRPr="00C3546D">
        <w:rPr>
          <w:szCs w:val="28"/>
          <w:lang w:eastAsia="uk-UA"/>
        </w:rPr>
        <w:t xml:space="preserve"> </w:t>
      </w:r>
      <w:proofErr w:type="spellStart"/>
      <w:r w:rsidRPr="00C3546D">
        <w:rPr>
          <w:szCs w:val="28"/>
          <w:lang w:eastAsia="uk-UA"/>
        </w:rPr>
        <w:t>скаргою</w:t>
      </w:r>
      <w:proofErr w:type="spellEnd"/>
      <w:r w:rsidRPr="00C3546D">
        <w:rPr>
          <w:szCs w:val="28"/>
          <w:lang w:eastAsia="uk-UA"/>
        </w:rPr>
        <w:t xml:space="preserve"> на </w:t>
      </w:r>
      <w:proofErr w:type="spellStart"/>
      <w:r w:rsidRPr="00C3546D">
        <w:rPr>
          <w:szCs w:val="28"/>
          <w:lang w:eastAsia="uk-UA"/>
        </w:rPr>
        <w:t>дії</w:t>
      </w:r>
      <w:proofErr w:type="spellEnd"/>
      <w:r w:rsidRPr="00C3546D">
        <w:rPr>
          <w:szCs w:val="28"/>
          <w:lang w:eastAsia="uk-UA"/>
        </w:rPr>
        <w:t xml:space="preserve"> </w:t>
      </w:r>
      <w:proofErr w:type="spellStart"/>
      <w:r w:rsidRPr="00C3546D">
        <w:rPr>
          <w:szCs w:val="28"/>
          <w:lang w:eastAsia="uk-UA"/>
        </w:rPr>
        <w:t>голови</w:t>
      </w:r>
      <w:proofErr w:type="spellEnd"/>
      <w:r w:rsidRPr="00C3546D">
        <w:rPr>
          <w:szCs w:val="28"/>
          <w:lang w:eastAsia="uk-UA"/>
        </w:rPr>
        <w:t xml:space="preserve"> </w:t>
      </w:r>
      <w:proofErr w:type="spellStart"/>
      <w:r w:rsidRPr="00C3546D">
        <w:rPr>
          <w:szCs w:val="28"/>
          <w:lang w:eastAsia="uk-UA"/>
        </w:rPr>
        <w:t>місцевої</w:t>
      </w:r>
      <w:proofErr w:type="spellEnd"/>
      <w:r w:rsidRPr="00C3546D">
        <w:rPr>
          <w:szCs w:val="28"/>
          <w:lang w:eastAsia="uk-UA"/>
        </w:rPr>
        <w:t xml:space="preserve"> </w:t>
      </w:r>
      <w:proofErr w:type="spellStart"/>
      <w:r w:rsidRPr="00C3546D">
        <w:rPr>
          <w:szCs w:val="28"/>
          <w:lang w:eastAsia="uk-UA"/>
        </w:rPr>
        <w:t>державної</w:t>
      </w:r>
      <w:proofErr w:type="spellEnd"/>
      <w:r w:rsidRPr="00C3546D">
        <w:rPr>
          <w:szCs w:val="28"/>
          <w:lang w:eastAsia="uk-UA"/>
        </w:rPr>
        <w:t xml:space="preserve"> </w:t>
      </w:r>
      <w:proofErr w:type="spellStart"/>
      <w:r w:rsidRPr="00C3546D">
        <w:rPr>
          <w:szCs w:val="28"/>
          <w:lang w:eastAsia="uk-UA"/>
        </w:rPr>
        <w:t>адміністрації</w:t>
      </w:r>
      <w:proofErr w:type="spellEnd"/>
      <w:r w:rsidRPr="00C3546D">
        <w:rPr>
          <w:szCs w:val="28"/>
          <w:lang w:eastAsia="uk-UA"/>
        </w:rPr>
        <w:t xml:space="preserve"> до </w:t>
      </w:r>
      <w:proofErr w:type="spellStart"/>
      <w:r w:rsidRPr="00C3546D">
        <w:rPr>
          <w:szCs w:val="28"/>
          <w:lang w:eastAsia="uk-UA"/>
        </w:rPr>
        <w:t>Прем’єр-міністра</w:t>
      </w:r>
      <w:proofErr w:type="spellEnd"/>
      <w:r w:rsidRPr="00C3546D">
        <w:rPr>
          <w:szCs w:val="28"/>
          <w:lang w:eastAsia="uk-UA"/>
        </w:rPr>
        <w:t xml:space="preserve"> </w:t>
      </w:r>
      <w:proofErr w:type="spellStart"/>
      <w:r w:rsidRPr="00C3546D">
        <w:rPr>
          <w:szCs w:val="28"/>
          <w:lang w:eastAsia="uk-UA"/>
        </w:rPr>
        <w:t>України</w:t>
      </w:r>
      <w:proofErr w:type="spellEnd"/>
      <w:r w:rsidRPr="00C3546D">
        <w:rPr>
          <w:szCs w:val="28"/>
          <w:lang w:eastAsia="uk-UA"/>
        </w:rPr>
        <w:t>.</w:t>
      </w:r>
    </w:p>
    <w:p w:rsidR="00FD11B3" w:rsidRPr="00C3546D" w:rsidRDefault="00FD11B3" w:rsidP="00FD11B3">
      <w:pPr>
        <w:shd w:val="clear" w:color="auto" w:fill="FFFFFF"/>
        <w:tabs>
          <w:tab w:val="left" w:pos="6521"/>
        </w:tabs>
        <w:spacing w:before="100" w:beforeAutospacing="1" w:after="100" w:afterAutospacing="1"/>
        <w:jc w:val="both"/>
        <w:rPr>
          <w:i/>
          <w:szCs w:val="28"/>
          <w:lang w:eastAsia="uk-UA"/>
        </w:rPr>
      </w:pPr>
      <w:proofErr w:type="spellStart"/>
      <w:r w:rsidRPr="00C3546D">
        <w:rPr>
          <w:i/>
          <w:szCs w:val="28"/>
          <w:lang w:eastAsia="uk-UA"/>
        </w:rPr>
        <w:t>Чи</w:t>
      </w:r>
      <w:proofErr w:type="spellEnd"/>
      <w:r w:rsidRPr="00C3546D">
        <w:rPr>
          <w:i/>
          <w:szCs w:val="28"/>
          <w:lang w:eastAsia="uk-UA"/>
        </w:rPr>
        <w:t xml:space="preserve"> </w:t>
      </w:r>
      <w:proofErr w:type="spellStart"/>
      <w:r w:rsidRPr="00C3546D">
        <w:rPr>
          <w:i/>
          <w:szCs w:val="28"/>
          <w:lang w:eastAsia="uk-UA"/>
        </w:rPr>
        <w:t>відповідають</w:t>
      </w:r>
      <w:proofErr w:type="spellEnd"/>
      <w:r w:rsidRPr="00C3546D">
        <w:rPr>
          <w:i/>
          <w:szCs w:val="28"/>
          <w:lang w:eastAsia="uk-UA"/>
        </w:rPr>
        <w:t xml:space="preserve"> </w:t>
      </w:r>
      <w:proofErr w:type="spellStart"/>
      <w:r w:rsidRPr="00C3546D">
        <w:rPr>
          <w:i/>
          <w:szCs w:val="28"/>
          <w:lang w:eastAsia="uk-UA"/>
        </w:rPr>
        <w:t>дії</w:t>
      </w:r>
      <w:proofErr w:type="spellEnd"/>
      <w:r w:rsidRPr="00C3546D">
        <w:rPr>
          <w:i/>
          <w:szCs w:val="28"/>
          <w:lang w:eastAsia="uk-UA"/>
        </w:rPr>
        <w:t xml:space="preserve"> </w:t>
      </w:r>
      <w:proofErr w:type="spellStart"/>
      <w:r w:rsidRPr="00C3546D">
        <w:rPr>
          <w:i/>
          <w:szCs w:val="28"/>
          <w:lang w:eastAsia="uk-UA"/>
        </w:rPr>
        <w:t>голови</w:t>
      </w:r>
      <w:proofErr w:type="spellEnd"/>
      <w:r w:rsidRPr="00C3546D">
        <w:rPr>
          <w:i/>
          <w:szCs w:val="28"/>
          <w:lang w:eastAsia="uk-UA"/>
        </w:rPr>
        <w:t xml:space="preserve"> </w:t>
      </w:r>
      <w:proofErr w:type="spellStart"/>
      <w:r w:rsidRPr="00C3546D">
        <w:rPr>
          <w:i/>
          <w:szCs w:val="28"/>
          <w:lang w:eastAsia="uk-UA"/>
        </w:rPr>
        <w:t>обласної</w:t>
      </w:r>
      <w:proofErr w:type="spellEnd"/>
      <w:r w:rsidRPr="00C3546D">
        <w:rPr>
          <w:i/>
          <w:szCs w:val="28"/>
          <w:lang w:eastAsia="uk-UA"/>
        </w:rPr>
        <w:t xml:space="preserve"> ради та </w:t>
      </w:r>
      <w:proofErr w:type="spellStart"/>
      <w:r w:rsidRPr="00C3546D">
        <w:rPr>
          <w:i/>
          <w:szCs w:val="28"/>
          <w:lang w:eastAsia="uk-UA"/>
        </w:rPr>
        <w:t>голови</w:t>
      </w:r>
      <w:proofErr w:type="spellEnd"/>
      <w:r w:rsidRPr="00C3546D">
        <w:rPr>
          <w:i/>
          <w:szCs w:val="28"/>
          <w:lang w:eastAsia="uk-UA"/>
        </w:rPr>
        <w:t xml:space="preserve"> </w:t>
      </w:r>
      <w:proofErr w:type="spellStart"/>
      <w:r w:rsidRPr="00C3546D">
        <w:rPr>
          <w:i/>
          <w:szCs w:val="28"/>
          <w:lang w:eastAsia="uk-UA"/>
        </w:rPr>
        <w:t>місцевої</w:t>
      </w:r>
      <w:proofErr w:type="spellEnd"/>
      <w:r w:rsidRPr="00C3546D">
        <w:rPr>
          <w:i/>
          <w:szCs w:val="28"/>
          <w:lang w:eastAsia="uk-UA"/>
        </w:rPr>
        <w:t xml:space="preserve"> </w:t>
      </w:r>
      <w:proofErr w:type="spellStart"/>
      <w:r w:rsidRPr="00C3546D">
        <w:rPr>
          <w:i/>
          <w:szCs w:val="28"/>
          <w:lang w:eastAsia="uk-UA"/>
        </w:rPr>
        <w:t>державної</w:t>
      </w:r>
      <w:proofErr w:type="spellEnd"/>
      <w:r w:rsidRPr="00C3546D">
        <w:rPr>
          <w:i/>
          <w:szCs w:val="28"/>
          <w:lang w:eastAsia="uk-UA"/>
        </w:rPr>
        <w:t xml:space="preserve"> </w:t>
      </w:r>
      <w:proofErr w:type="spellStart"/>
      <w:r w:rsidRPr="00C3546D">
        <w:rPr>
          <w:i/>
          <w:szCs w:val="28"/>
          <w:lang w:eastAsia="uk-UA"/>
        </w:rPr>
        <w:t>адміністрації</w:t>
      </w:r>
      <w:proofErr w:type="spellEnd"/>
      <w:r w:rsidRPr="00C3546D">
        <w:rPr>
          <w:i/>
          <w:szCs w:val="28"/>
          <w:lang w:eastAsia="uk-UA"/>
        </w:rPr>
        <w:t xml:space="preserve"> </w:t>
      </w:r>
      <w:proofErr w:type="spellStart"/>
      <w:r w:rsidRPr="00C3546D">
        <w:rPr>
          <w:i/>
          <w:szCs w:val="28"/>
          <w:lang w:eastAsia="uk-UA"/>
        </w:rPr>
        <w:t>вимогам</w:t>
      </w:r>
      <w:proofErr w:type="spellEnd"/>
      <w:r w:rsidRPr="00C3546D">
        <w:rPr>
          <w:i/>
          <w:szCs w:val="28"/>
          <w:lang w:eastAsia="uk-UA"/>
        </w:rPr>
        <w:t xml:space="preserve"> </w:t>
      </w:r>
      <w:proofErr w:type="spellStart"/>
      <w:r w:rsidRPr="00C3546D">
        <w:rPr>
          <w:i/>
          <w:szCs w:val="28"/>
          <w:lang w:eastAsia="uk-UA"/>
        </w:rPr>
        <w:t>законодавства</w:t>
      </w:r>
      <w:proofErr w:type="spellEnd"/>
      <w:r w:rsidRPr="00C3546D">
        <w:rPr>
          <w:i/>
          <w:szCs w:val="28"/>
          <w:lang w:eastAsia="uk-UA"/>
        </w:rPr>
        <w:t xml:space="preserve">? </w:t>
      </w:r>
      <w:proofErr w:type="spellStart"/>
      <w:r w:rsidRPr="00C3546D">
        <w:rPr>
          <w:i/>
          <w:szCs w:val="28"/>
          <w:lang w:eastAsia="uk-UA"/>
        </w:rPr>
        <w:t>Який</w:t>
      </w:r>
      <w:proofErr w:type="spellEnd"/>
      <w:r w:rsidRPr="00C3546D">
        <w:rPr>
          <w:i/>
          <w:szCs w:val="28"/>
          <w:lang w:eastAsia="uk-UA"/>
        </w:rPr>
        <w:t xml:space="preserve"> порядок </w:t>
      </w:r>
      <w:proofErr w:type="spellStart"/>
      <w:r w:rsidRPr="00C3546D">
        <w:rPr>
          <w:i/>
          <w:szCs w:val="28"/>
          <w:lang w:eastAsia="uk-UA"/>
        </w:rPr>
        <w:t>внесення</w:t>
      </w:r>
      <w:proofErr w:type="spellEnd"/>
      <w:r w:rsidRPr="00C3546D">
        <w:rPr>
          <w:i/>
          <w:szCs w:val="28"/>
          <w:lang w:eastAsia="uk-UA"/>
        </w:rPr>
        <w:t xml:space="preserve"> та </w:t>
      </w:r>
      <w:proofErr w:type="spellStart"/>
      <w:r w:rsidRPr="00C3546D">
        <w:rPr>
          <w:i/>
          <w:szCs w:val="28"/>
          <w:lang w:eastAsia="uk-UA"/>
        </w:rPr>
        <w:t>розгляду</w:t>
      </w:r>
      <w:proofErr w:type="spellEnd"/>
      <w:r w:rsidRPr="00C3546D">
        <w:rPr>
          <w:i/>
          <w:szCs w:val="28"/>
          <w:lang w:eastAsia="uk-UA"/>
        </w:rPr>
        <w:t xml:space="preserve"> </w:t>
      </w:r>
      <w:proofErr w:type="spellStart"/>
      <w:r w:rsidRPr="00C3546D">
        <w:rPr>
          <w:i/>
          <w:szCs w:val="28"/>
          <w:lang w:eastAsia="uk-UA"/>
        </w:rPr>
        <w:t>проектів</w:t>
      </w:r>
      <w:proofErr w:type="spellEnd"/>
      <w:r w:rsidRPr="00C3546D">
        <w:rPr>
          <w:i/>
          <w:szCs w:val="28"/>
          <w:lang w:eastAsia="uk-UA"/>
        </w:rPr>
        <w:t xml:space="preserve"> </w:t>
      </w:r>
      <w:proofErr w:type="spellStart"/>
      <w:r w:rsidRPr="00C3546D">
        <w:rPr>
          <w:i/>
          <w:szCs w:val="28"/>
          <w:lang w:eastAsia="uk-UA"/>
        </w:rPr>
        <w:t>розпоряджень</w:t>
      </w:r>
      <w:proofErr w:type="spellEnd"/>
      <w:r w:rsidRPr="00C3546D">
        <w:rPr>
          <w:i/>
          <w:szCs w:val="28"/>
          <w:lang w:eastAsia="uk-UA"/>
        </w:rPr>
        <w:t xml:space="preserve"> </w:t>
      </w:r>
      <w:proofErr w:type="spellStart"/>
      <w:r w:rsidRPr="00C3546D">
        <w:rPr>
          <w:i/>
          <w:szCs w:val="28"/>
          <w:lang w:eastAsia="uk-UA"/>
        </w:rPr>
        <w:t>голови</w:t>
      </w:r>
      <w:proofErr w:type="spellEnd"/>
      <w:r w:rsidRPr="00C3546D">
        <w:rPr>
          <w:i/>
          <w:szCs w:val="28"/>
          <w:lang w:eastAsia="uk-UA"/>
        </w:rPr>
        <w:t xml:space="preserve"> </w:t>
      </w:r>
      <w:proofErr w:type="spellStart"/>
      <w:r w:rsidRPr="00C3546D">
        <w:rPr>
          <w:i/>
          <w:szCs w:val="28"/>
          <w:lang w:eastAsia="uk-UA"/>
        </w:rPr>
        <w:t>місцевої</w:t>
      </w:r>
      <w:proofErr w:type="spellEnd"/>
      <w:r w:rsidRPr="00C3546D">
        <w:rPr>
          <w:i/>
          <w:szCs w:val="28"/>
          <w:lang w:eastAsia="uk-UA"/>
        </w:rPr>
        <w:t xml:space="preserve"> </w:t>
      </w:r>
      <w:proofErr w:type="spellStart"/>
      <w:r w:rsidRPr="00C3546D">
        <w:rPr>
          <w:i/>
          <w:szCs w:val="28"/>
          <w:lang w:eastAsia="uk-UA"/>
        </w:rPr>
        <w:t>державної</w:t>
      </w:r>
      <w:proofErr w:type="spellEnd"/>
      <w:r w:rsidRPr="00C3546D">
        <w:rPr>
          <w:i/>
          <w:szCs w:val="28"/>
          <w:lang w:eastAsia="uk-UA"/>
        </w:rPr>
        <w:t xml:space="preserve"> </w:t>
      </w:r>
      <w:proofErr w:type="spellStart"/>
      <w:r w:rsidRPr="00C3546D">
        <w:rPr>
          <w:i/>
          <w:szCs w:val="28"/>
          <w:lang w:eastAsia="uk-UA"/>
        </w:rPr>
        <w:t>адміністрації</w:t>
      </w:r>
      <w:proofErr w:type="spellEnd"/>
      <w:r w:rsidRPr="00C3546D">
        <w:rPr>
          <w:i/>
          <w:szCs w:val="28"/>
          <w:lang w:eastAsia="uk-UA"/>
        </w:rPr>
        <w:t>?</w:t>
      </w:r>
    </w:p>
    <w:p w:rsidR="00FD11B3" w:rsidRPr="00C3546D" w:rsidRDefault="00FD11B3" w:rsidP="00FD11B3">
      <w:pPr>
        <w:tabs>
          <w:tab w:val="left" w:pos="6521"/>
        </w:tabs>
        <w:jc w:val="both"/>
        <w:rPr>
          <w:szCs w:val="28"/>
        </w:rPr>
      </w:pPr>
    </w:p>
    <w:p w:rsidR="00FD11B3" w:rsidRPr="00C3546D" w:rsidRDefault="00FD11B3" w:rsidP="00FD11B3">
      <w:pPr>
        <w:tabs>
          <w:tab w:val="left" w:pos="6521"/>
        </w:tabs>
        <w:autoSpaceDE w:val="0"/>
        <w:autoSpaceDN w:val="0"/>
        <w:adjustRightInd w:val="0"/>
        <w:jc w:val="both"/>
        <w:rPr>
          <w:rFonts w:eastAsiaTheme="minorHAnsi"/>
          <w:b/>
          <w:bCs/>
          <w:iCs/>
          <w:szCs w:val="28"/>
          <w:lang w:val="uk-UA" w:eastAsia="en-US"/>
        </w:rPr>
      </w:pPr>
      <w:r w:rsidRPr="00C3546D">
        <w:rPr>
          <w:rFonts w:eastAsiaTheme="minorHAnsi"/>
          <w:b/>
          <w:bCs/>
          <w:iCs/>
          <w:szCs w:val="28"/>
          <w:lang w:val="uk-UA" w:eastAsia="en-US"/>
        </w:rPr>
        <w:t>Список нормативних актів і літератури</w:t>
      </w:r>
    </w:p>
    <w:p w:rsidR="00FD11B3" w:rsidRPr="00C3546D" w:rsidRDefault="00FD11B3" w:rsidP="00FD11B3">
      <w:pPr>
        <w:tabs>
          <w:tab w:val="left" w:pos="6521"/>
        </w:tabs>
        <w:autoSpaceDE w:val="0"/>
        <w:autoSpaceDN w:val="0"/>
        <w:adjustRightInd w:val="0"/>
        <w:jc w:val="both"/>
        <w:rPr>
          <w:rFonts w:eastAsiaTheme="minorHAnsi"/>
          <w:b/>
          <w:bCs/>
          <w:iCs/>
          <w:szCs w:val="28"/>
          <w:lang w:val="uk-UA" w:eastAsia="en-US"/>
        </w:rPr>
      </w:pPr>
    </w:p>
    <w:p w:rsidR="00FD11B3" w:rsidRPr="00C3546D" w:rsidRDefault="00FD11B3" w:rsidP="00FD11B3">
      <w:pPr>
        <w:tabs>
          <w:tab w:val="left" w:pos="6521"/>
        </w:tabs>
        <w:autoSpaceDE w:val="0"/>
        <w:autoSpaceDN w:val="0"/>
        <w:adjustRightInd w:val="0"/>
        <w:jc w:val="both"/>
        <w:rPr>
          <w:rFonts w:eastAsiaTheme="minorHAnsi"/>
          <w:b/>
          <w:bCs/>
          <w:iCs/>
          <w:szCs w:val="28"/>
          <w:lang w:val="uk-UA" w:eastAsia="en-US"/>
        </w:rPr>
      </w:pP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bCs/>
          <w:iCs/>
          <w:szCs w:val="28"/>
        </w:rPr>
      </w:pPr>
      <w:r w:rsidRPr="00C3546D">
        <w:rPr>
          <w:rFonts w:eastAsiaTheme="minorHAnsi"/>
          <w:iCs/>
          <w:szCs w:val="28"/>
        </w:rPr>
        <w:t xml:space="preserve">Про місцеві державні адміністрації: Закон України від09.04.1999 р. № 586-XIV // </w:t>
      </w:r>
      <w:proofErr w:type="spellStart"/>
      <w:r w:rsidRPr="00C3546D">
        <w:rPr>
          <w:rFonts w:eastAsiaTheme="minorHAnsi"/>
          <w:iCs/>
          <w:szCs w:val="28"/>
        </w:rPr>
        <w:t>Відом</w:t>
      </w:r>
      <w:proofErr w:type="spellEnd"/>
      <w:r w:rsidRPr="00C3546D">
        <w:rPr>
          <w:rFonts w:eastAsiaTheme="minorHAnsi"/>
          <w:iCs/>
          <w:szCs w:val="28"/>
        </w:rPr>
        <w:t xml:space="preserve">. </w:t>
      </w:r>
      <w:proofErr w:type="spellStart"/>
      <w:r w:rsidRPr="00C3546D">
        <w:rPr>
          <w:rFonts w:eastAsiaTheme="minorHAnsi"/>
          <w:iCs/>
          <w:szCs w:val="28"/>
        </w:rPr>
        <w:t>Верхов</w:t>
      </w:r>
      <w:proofErr w:type="spellEnd"/>
      <w:r w:rsidRPr="00C3546D">
        <w:rPr>
          <w:rFonts w:eastAsiaTheme="minorHAnsi"/>
          <w:iCs/>
          <w:szCs w:val="28"/>
        </w:rPr>
        <w:t xml:space="preserve">. Ради України. – </w:t>
      </w:r>
      <w:r w:rsidRPr="00C3546D">
        <w:rPr>
          <w:rFonts w:eastAsiaTheme="minorHAnsi"/>
          <w:bCs/>
          <w:iCs/>
          <w:szCs w:val="28"/>
        </w:rPr>
        <w:t>1999.  Зі змінами та доповненнями</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Про затвердження рекомендаційних переліків структурних підрозділів обласної, Київської та Севастопольської міської, районної, районної в містах Києві та Севастополі державних адміністрацій: постанова Кабінету Міністрів України від18.04.2012 р. № 606 (із змін.) // </w:t>
      </w:r>
      <w:proofErr w:type="spellStart"/>
      <w:r w:rsidRPr="00C3546D">
        <w:rPr>
          <w:rFonts w:eastAsiaTheme="minorHAnsi"/>
          <w:iCs/>
          <w:szCs w:val="28"/>
        </w:rPr>
        <w:t>Офіц</w:t>
      </w:r>
      <w:proofErr w:type="spellEnd"/>
      <w:r w:rsidRPr="00C3546D">
        <w:rPr>
          <w:rFonts w:eastAsiaTheme="minorHAnsi"/>
          <w:iCs/>
          <w:szCs w:val="28"/>
        </w:rPr>
        <w:t xml:space="preserve">. </w:t>
      </w:r>
      <w:proofErr w:type="spellStart"/>
      <w:r w:rsidRPr="00C3546D">
        <w:rPr>
          <w:rFonts w:eastAsiaTheme="minorHAnsi"/>
          <w:iCs/>
          <w:szCs w:val="28"/>
        </w:rPr>
        <w:t>вісн</w:t>
      </w:r>
      <w:proofErr w:type="spellEnd"/>
      <w:r w:rsidRPr="00C3546D">
        <w:rPr>
          <w:rFonts w:eastAsiaTheme="minorHAnsi"/>
          <w:iCs/>
          <w:szCs w:val="28"/>
        </w:rPr>
        <w:t>. України. – 2012. –№ 50. – Ст. 1984; 2012. – № 83.</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Про структуру апарату центральних органів виконавчої влади та їх територіальних підрозділів, апарату місцевих державних адміністрацій, їх управлінь, відділів, </w:t>
      </w:r>
      <w:proofErr w:type="spellStart"/>
      <w:r w:rsidRPr="00C3546D">
        <w:rPr>
          <w:rFonts w:eastAsiaTheme="minorHAnsi"/>
          <w:iCs/>
          <w:szCs w:val="28"/>
        </w:rPr>
        <w:t>іншихструктурних</w:t>
      </w:r>
      <w:proofErr w:type="spellEnd"/>
      <w:r w:rsidRPr="00C3546D">
        <w:rPr>
          <w:rFonts w:eastAsiaTheme="minorHAnsi"/>
          <w:iCs/>
          <w:szCs w:val="28"/>
        </w:rPr>
        <w:t xml:space="preserve"> підрозділів: розпорядження Кабінету </w:t>
      </w:r>
      <w:proofErr w:type="spellStart"/>
      <w:r w:rsidRPr="00C3546D">
        <w:rPr>
          <w:rFonts w:eastAsiaTheme="minorHAnsi"/>
          <w:iCs/>
          <w:szCs w:val="28"/>
        </w:rPr>
        <w:t>МіністрівУкраїни</w:t>
      </w:r>
      <w:proofErr w:type="spellEnd"/>
      <w:r w:rsidRPr="00C3546D">
        <w:rPr>
          <w:rFonts w:eastAsiaTheme="minorHAnsi"/>
          <w:iCs/>
          <w:szCs w:val="28"/>
        </w:rPr>
        <w:t xml:space="preserve"> від 12.11.2008 р. № 1436-р </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Про підготовку пропозицій та попередній розгляд кандидатур для призначення на посади та звільнення з посад керівників місцевих державних адміністрацій: Указ Президента </w:t>
      </w:r>
      <w:proofErr w:type="spellStart"/>
      <w:r w:rsidRPr="00C3546D">
        <w:rPr>
          <w:rFonts w:eastAsiaTheme="minorHAnsi"/>
          <w:iCs/>
          <w:szCs w:val="28"/>
        </w:rPr>
        <w:t>Українивід</w:t>
      </w:r>
      <w:proofErr w:type="spellEnd"/>
      <w:r w:rsidRPr="00C3546D">
        <w:rPr>
          <w:rFonts w:eastAsiaTheme="minorHAnsi"/>
          <w:iCs/>
          <w:szCs w:val="28"/>
        </w:rPr>
        <w:t xml:space="preserve"> 04.08.2006 р. № 675// Там же. – 2006. – № 32. – Ст. 2309; (</w:t>
      </w:r>
      <w:proofErr w:type="spellStart"/>
      <w:r w:rsidRPr="00C3546D">
        <w:rPr>
          <w:rFonts w:eastAsiaTheme="minorHAnsi"/>
          <w:iCs/>
          <w:szCs w:val="28"/>
        </w:rPr>
        <w:t>іззмін</w:t>
      </w:r>
      <w:proofErr w:type="spellEnd"/>
      <w:r w:rsidRPr="00C3546D">
        <w:rPr>
          <w:rFonts w:eastAsiaTheme="minorHAnsi"/>
          <w:iCs/>
          <w:szCs w:val="28"/>
        </w:rPr>
        <w:t>.). – 2011. – № 10. – Ст. 452; 2011. – № 4. – Ст. 333.</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Про вдосконалення структури місцевих державних адміністрацій: Указ Президента України від 03.04.2015 р.№ 593/2015 (зі змін.) </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Типовий регламент місцевої державної </w:t>
      </w:r>
      <w:proofErr w:type="spellStart"/>
      <w:r w:rsidRPr="00C3546D">
        <w:rPr>
          <w:rFonts w:eastAsiaTheme="minorHAnsi"/>
          <w:iCs/>
          <w:szCs w:val="28"/>
        </w:rPr>
        <w:t>адміністрації:затв</w:t>
      </w:r>
      <w:proofErr w:type="spellEnd"/>
      <w:r w:rsidRPr="00C3546D">
        <w:rPr>
          <w:rFonts w:eastAsiaTheme="minorHAnsi"/>
          <w:iCs/>
          <w:szCs w:val="28"/>
        </w:rPr>
        <w:t xml:space="preserve">. постановою Кабінету Міністрів України від 11.12.1999 р.№ 2263 (зі змін.) </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Величко В. О. Конституційно-правовий статус </w:t>
      </w:r>
      <w:proofErr w:type="spellStart"/>
      <w:r w:rsidRPr="00C3546D">
        <w:rPr>
          <w:rFonts w:eastAsiaTheme="minorHAnsi"/>
          <w:iCs/>
          <w:szCs w:val="28"/>
        </w:rPr>
        <w:t>місцевихдержавних</w:t>
      </w:r>
      <w:proofErr w:type="spellEnd"/>
      <w:r w:rsidRPr="00C3546D">
        <w:rPr>
          <w:rFonts w:eastAsiaTheme="minorHAnsi"/>
          <w:iCs/>
          <w:szCs w:val="28"/>
        </w:rPr>
        <w:t xml:space="preserve"> адміністрацій в Україні: </w:t>
      </w:r>
      <w:proofErr w:type="spellStart"/>
      <w:r w:rsidRPr="00C3546D">
        <w:rPr>
          <w:rFonts w:eastAsiaTheme="minorHAnsi"/>
          <w:iCs/>
          <w:szCs w:val="28"/>
        </w:rPr>
        <w:t>моногр</w:t>
      </w:r>
      <w:proofErr w:type="spellEnd"/>
      <w:r w:rsidRPr="00C3546D">
        <w:rPr>
          <w:rFonts w:eastAsiaTheme="minorHAnsi"/>
          <w:iCs/>
          <w:szCs w:val="28"/>
        </w:rPr>
        <w:t xml:space="preserve">. / В. </w:t>
      </w:r>
      <w:proofErr w:type="spellStart"/>
      <w:r w:rsidRPr="00C3546D">
        <w:rPr>
          <w:rFonts w:eastAsiaTheme="minorHAnsi"/>
          <w:iCs/>
          <w:szCs w:val="28"/>
        </w:rPr>
        <w:t>О.Величко</w:t>
      </w:r>
      <w:proofErr w:type="spellEnd"/>
      <w:r w:rsidRPr="00C3546D">
        <w:rPr>
          <w:rFonts w:eastAsiaTheme="minorHAnsi"/>
          <w:iCs/>
          <w:szCs w:val="28"/>
        </w:rPr>
        <w:t>. –Х., 2005.</w:t>
      </w:r>
    </w:p>
    <w:p w:rsidR="00FD11B3" w:rsidRPr="00C3546D" w:rsidRDefault="00FD11B3" w:rsidP="00FD11B3">
      <w:pPr>
        <w:pStyle w:val="a5"/>
        <w:numPr>
          <w:ilvl w:val="0"/>
          <w:numId w:val="2"/>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Добкін М. М. Місцеві державні адміністрації </w:t>
      </w:r>
      <w:proofErr w:type="spellStart"/>
      <w:r w:rsidRPr="00C3546D">
        <w:rPr>
          <w:rFonts w:eastAsiaTheme="minorHAnsi"/>
          <w:iCs/>
          <w:szCs w:val="28"/>
        </w:rPr>
        <w:t>України:становлення</w:t>
      </w:r>
      <w:proofErr w:type="spellEnd"/>
      <w:r w:rsidRPr="00C3546D">
        <w:rPr>
          <w:rFonts w:eastAsiaTheme="minorHAnsi"/>
          <w:iCs/>
          <w:szCs w:val="28"/>
        </w:rPr>
        <w:t>, розвиток та функціонування: [</w:t>
      </w:r>
      <w:proofErr w:type="spellStart"/>
      <w:r w:rsidRPr="00C3546D">
        <w:rPr>
          <w:rFonts w:eastAsiaTheme="minorHAnsi"/>
          <w:iCs/>
          <w:szCs w:val="28"/>
        </w:rPr>
        <w:t>моногр</w:t>
      </w:r>
      <w:proofErr w:type="spellEnd"/>
      <w:r w:rsidRPr="00C3546D">
        <w:rPr>
          <w:rFonts w:eastAsiaTheme="minorHAnsi"/>
          <w:iCs/>
          <w:szCs w:val="28"/>
        </w:rPr>
        <w:t>.] / М. М. Добкін. – Х. : Золота миля, 2012.</w:t>
      </w:r>
    </w:p>
    <w:p w:rsidR="00FD11B3" w:rsidRPr="00C3546D" w:rsidRDefault="00FD11B3" w:rsidP="00FD11B3">
      <w:pPr>
        <w:pStyle w:val="a5"/>
        <w:numPr>
          <w:ilvl w:val="0"/>
          <w:numId w:val="2"/>
        </w:numPr>
        <w:tabs>
          <w:tab w:val="left" w:pos="6521"/>
        </w:tabs>
        <w:autoSpaceDE w:val="0"/>
        <w:autoSpaceDN w:val="0"/>
        <w:adjustRightInd w:val="0"/>
        <w:spacing w:line="240" w:lineRule="auto"/>
        <w:ind w:hanging="639"/>
        <w:rPr>
          <w:szCs w:val="28"/>
        </w:rPr>
      </w:pPr>
      <w:proofErr w:type="spellStart"/>
      <w:r w:rsidRPr="00C3546D">
        <w:rPr>
          <w:rFonts w:eastAsiaTheme="minorHAnsi"/>
          <w:iCs/>
          <w:szCs w:val="28"/>
        </w:rPr>
        <w:lastRenderedPageBreak/>
        <w:t>Онупрієнко</w:t>
      </w:r>
      <w:proofErr w:type="spellEnd"/>
      <w:r w:rsidRPr="00C3546D">
        <w:rPr>
          <w:rFonts w:eastAsiaTheme="minorHAnsi"/>
          <w:iCs/>
          <w:szCs w:val="28"/>
        </w:rPr>
        <w:t xml:space="preserve"> А. М. Місцеві державні адміністрації в системі виконавчої влади / А. </w:t>
      </w:r>
      <w:proofErr w:type="spellStart"/>
      <w:r w:rsidRPr="00C3546D">
        <w:rPr>
          <w:rFonts w:eastAsiaTheme="minorHAnsi"/>
          <w:iCs/>
          <w:szCs w:val="28"/>
        </w:rPr>
        <w:t>Онупрієнко</w:t>
      </w:r>
      <w:proofErr w:type="spellEnd"/>
      <w:r w:rsidRPr="00C3546D">
        <w:rPr>
          <w:rFonts w:eastAsiaTheme="minorHAnsi"/>
          <w:iCs/>
          <w:szCs w:val="28"/>
        </w:rPr>
        <w:t xml:space="preserve"> // Підприємництво, </w:t>
      </w:r>
      <w:proofErr w:type="spellStart"/>
      <w:r w:rsidRPr="00C3546D">
        <w:rPr>
          <w:rFonts w:eastAsiaTheme="minorHAnsi"/>
          <w:iCs/>
          <w:szCs w:val="28"/>
        </w:rPr>
        <w:t>госво</w:t>
      </w:r>
      <w:proofErr w:type="spellEnd"/>
      <w:r w:rsidRPr="00C3546D">
        <w:rPr>
          <w:rFonts w:eastAsiaTheme="minorHAnsi"/>
          <w:iCs/>
          <w:szCs w:val="28"/>
        </w:rPr>
        <w:t xml:space="preserve"> і право. – 2008. – № 1. – С. 13-16.__</w:t>
      </w:r>
    </w:p>
    <w:p w:rsidR="00FD11B3" w:rsidRPr="00C3546D" w:rsidRDefault="00FD11B3" w:rsidP="00FD11B3">
      <w:pPr>
        <w:pStyle w:val="a3"/>
        <w:tabs>
          <w:tab w:val="left" w:pos="6521"/>
        </w:tabs>
        <w:ind w:hanging="639"/>
        <w:jc w:val="both"/>
        <w:rPr>
          <w:lang w:val="uk-UA"/>
        </w:rPr>
      </w:pPr>
    </w:p>
    <w:p w:rsidR="00E31475" w:rsidRDefault="00E31475"/>
    <w:sectPr w:rsidR="00E31475" w:rsidSect="00932ADA">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2839"/>
    <w:multiLevelType w:val="hybridMultilevel"/>
    <w:tmpl w:val="FA66CB64"/>
    <w:lvl w:ilvl="0" w:tplc="C2C0E37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FA46897"/>
    <w:multiLevelType w:val="hybridMultilevel"/>
    <w:tmpl w:val="1EECBC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3"/>
    <w:rsid w:val="00333881"/>
    <w:rsid w:val="004B14F5"/>
    <w:rsid w:val="006A217A"/>
    <w:rsid w:val="00932ADA"/>
    <w:rsid w:val="00CB255A"/>
    <w:rsid w:val="00E31475"/>
    <w:rsid w:val="00FD11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20E5"/>
  <w15:chartTrackingRefBased/>
  <w15:docId w15:val="{E7D1E3A9-9437-4EDE-981F-2A6D145F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B3"/>
    <w:pPr>
      <w:jc w:val="left"/>
    </w:pPr>
    <w:rPr>
      <w:rFonts w:eastAsia="Times New Roman"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11B3"/>
    <w:pPr>
      <w:spacing w:after="120"/>
    </w:pPr>
  </w:style>
  <w:style w:type="character" w:customStyle="1" w:styleId="a4">
    <w:name w:val="Основний текст Знак"/>
    <w:basedOn w:val="a0"/>
    <w:link w:val="a3"/>
    <w:rsid w:val="00FD11B3"/>
    <w:rPr>
      <w:rFonts w:eastAsia="Times New Roman" w:cs="Times New Roman"/>
      <w:szCs w:val="24"/>
      <w:lang w:val="ru-RU" w:eastAsia="ru-RU"/>
    </w:rPr>
  </w:style>
  <w:style w:type="paragraph" w:styleId="a5">
    <w:name w:val="List Paragraph"/>
    <w:basedOn w:val="a"/>
    <w:uiPriority w:val="34"/>
    <w:qFormat/>
    <w:rsid w:val="00FD11B3"/>
    <w:pPr>
      <w:spacing w:line="360" w:lineRule="auto"/>
      <w:ind w:left="720" w:firstLine="709"/>
      <w:contextualSpacing/>
      <w:jc w:val="both"/>
    </w:pPr>
    <w:rPr>
      <w:rFonts w:eastAsia="Calibri" w:cs="Calibri"/>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8487</Words>
  <Characters>4839</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Luydmila Vakoliuk</dc:creator>
  <cp:keywords/>
  <dc:description/>
  <cp:lastModifiedBy>Luydmila Vakoliuk</cp:lastModifiedBy>
  <cp:revision>3</cp:revision>
  <dcterms:created xsi:type="dcterms:W3CDTF">2024-04-22T20:51:00Z</dcterms:created>
  <dcterms:modified xsi:type="dcterms:W3CDTF">2024-04-22T21:14:00Z</dcterms:modified>
</cp:coreProperties>
</file>