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280DD" w14:textId="77777777" w:rsidR="007238B0" w:rsidRPr="00625626" w:rsidRDefault="007238B0" w:rsidP="00D43EB1">
      <w:pPr>
        <w:jc w:val="center"/>
        <w:rPr>
          <w:sz w:val="28"/>
          <w:szCs w:val="28"/>
          <w:lang w:val="uk-UA"/>
        </w:rPr>
      </w:pPr>
      <w:r w:rsidRPr="00625626">
        <w:rPr>
          <w:sz w:val="28"/>
          <w:szCs w:val="28"/>
          <w:lang w:val="uk-UA"/>
        </w:rPr>
        <w:t>ВІННИЦЬКИЙ СОЦІАЛЬНО – ЕКОНОМІЧНИЙ ІНСТИТУТ</w:t>
      </w:r>
    </w:p>
    <w:p w14:paraId="6A166085" w14:textId="77777777" w:rsidR="007238B0" w:rsidRPr="00625626" w:rsidRDefault="007238B0" w:rsidP="00D43EB1">
      <w:pPr>
        <w:jc w:val="center"/>
        <w:rPr>
          <w:sz w:val="28"/>
          <w:szCs w:val="28"/>
          <w:lang w:val="uk-UA"/>
        </w:rPr>
      </w:pPr>
      <w:r w:rsidRPr="00625626">
        <w:rPr>
          <w:sz w:val="28"/>
          <w:szCs w:val="28"/>
          <w:lang w:val="uk-UA"/>
        </w:rPr>
        <w:t>УНІВЕРСИТЕТУ  «УКРАЇНА»</w:t>
      </w:r>
    </w:p>
    <w:p w14:paraId="7781BE08" w14:textId="77777777" w:rsidR="007238B0" w:rsidRPr="00625626" w:rsidRDefault="007238B0" w:rsidP="00D43EB1">
      <w:pPr>
        <w:jc w:val="center"/>
        <w:rPr>
          <w:sz w:val="28"/>
          <w:szCs w:val="28"/>
          <w:lang w:val="uk-UA"/>
        </w:rPr>
      </w:pPr>
    </w:p>
    <w:p w14:paraId="47643271" w14:textId="77777777" w:rsidR="007238B0" w:rsidRPr="00625626" w:rsidRDefault="007238B0" w:rsidP="00D43EB1">
      <w:pPr>
        <w:jc w:val="center"/>
        <w:rPr>
          <w:b/>
          <w:i/>
          <w:sz w:val="28"/>
          <w:szCs w:val="28"/>
          <w:lang w:val="uk-UA"/>
        </w:rPr>
      </w:pPr>
      <w:r w:rsidRPr="00625626">
        <w:rPr>
          <w:b/>
          <w:i/>
          <w:sz w:val="28"/>
          <w:szCs w:val="28"/>
          <w:lang w:val="uk-UA"/>
        </w:rPr>
        <w:t>Кафедра бізнесу та права</w:t>
      </w:r>
    </w:p>
    <w:p w14:paraId="69EFE480" w14:textId="77777777" w:rsidR="007238B0" w:rsidRPr="00625626" w:rsidRDefault="007238B0" w:rsidP="00D43EB1">
      <w:pPr>
        <w:jc w:val="right"/>
        <w:rPr>
          <w:sz w:val="28"/>
          <w:szCs w:val="28"/>
          <w:lang w:val="uk-UA"/>
        </w:rPr>
      </w:pPr>
    </w:p>
    <w:p w14:paraId="331DFF55" w14:textId="41579631" w:rsidR="007238B0" w:rsidRPr="00625626" w:rsidRDefault="007238B0" w:rsidP="00D43EB1">
      <w:pPr>
        <w:jc w:val="right"/>
        <w:rPr>
          <w:sz w:val="28"/>
          <w:szCs w:val="28"/>
          <w:lang w:val="uk-UA"/>
        </w:rPr>
      </w:pPr>
    </w:p>
    <w:p w14:paraId="5829C033" w14:textId="54BF3BAB" w:rsidR="00D43EB1" w:rsidRPr="00625626" w:rsidRDefault="00D43EB1" w:rsidP="00D43EB1">
      <w:pPr>
        <w:jc w:val="right"/>
        <w:rPr>
          <w:sz w:val="28"/>
          <w:szCs w:val="28"/>
          <w:lang w:val="uk-UA"/>
        </w:rPr>
      </w:pPr>
    </w:p>
    <w:p w14:paraId="4760F27A" w14:textId="1EAFC229" w:rsidR="00D43EB1" w:rsidRPr="00625626" w:rsidRDefault="00D43EB1" w:rsidP="00D43EB1">
      <w:pPr>
        <w:jc w:val="right"/>
        <w:rPr>
          <w:sz w:val="28"/>
          <w:szCs w:val="28"/>
          <w:lang w:val="uk-UA"/>
        </w:rPr>
      </w:pPr>
    </w:p>
    <w:p w14:paraId="57B85165" w14:textId="551779DD" w:rsidR="00D43EB1" w:rsidRPr="00625626" w:rsidRDefault="00D43EB1" w:rsidP="00D43EB1">
      <w:pPr>
        <w:jc w:val="right"/>
        <w:rPr>
          <w:sz w:val="28"/>
          <w:szCs w:val="28"/>
          <w:lang w:val="uk-UA"/>
        </w:rPr>
      </w:pPr>
    </w:p>
    <w:p w14:paraId="00AAFBE4" w14:textId="77777777" w:rsidR="00D43EB1" w:rsidRPr="00625626" w:rsidRDefault="00D43EB1" w:rsidP="00D43EB1">
      <w:pPr>
        <w:jc w:val="right"/>
        <w:rPr>
          <w:sz w:val="28"/>
          <w:szCs w:val="28"/>
          <w:lang w:val="uk-UA"/>
        </w:rPr>
      </w:pPr>
    </w:p>
    <w:p w14:paraId="3F619C23" w14:textId="77777777" w:rsidR="00D43EB1" w:rsidRPr="00625626" w:rsidRDefault="00D43EB1" w:rsidP="00D43EB1">
      <w:pPr>
        <w:jc w:val="right"/>
        <w:rPr>
          <w:sz w:val="28"/>
          <w:szCs w:val="28"/>
          <w:lang w:val="uk-UA"/>
        </w:rPr>
      </w:pPr>
    </w:p>
    <w:p w14:paraId="20D92AE2" w14:textId="77777777" w:rsidR="007238B0" w:rsidRPr="00625626" w:rsidRDefault="007238B0" w:rsidP="00D43EB1">
      <w:pPr>
        <w:jc w:val="right"/>
        <w:rPr>
          <w:sz w:val="40"/>
          <w:szCs w:val="40"/>
          <w:lang w:val="uk-UA"/>
        </w:rPr>
      </w:pPr>
    </w:p>
    <w:p w14:paraId="464EF31F" w14:textId="77777777" w:rsidR="007238B0" w:rsidRPr="00625626" w:rsidRDefault="007238B0" w:rsidP="00D43EB1">
      <w:pPr>
        <w:jc w:val="center"/>
        <w:rPr>
          <w:bCs/>
          <w:sz w:val="40"/>
          <w:szCs w:val="40"/>
          <w:lang w:val="uk-UA"/>
        </w:rPr>
      </w:pPr>
      <w:r w:rsidRPr="00625626">
        <w:rPr>
          <w:bCs/>
          <w:sz w:val="40"/>
          <w:szCs w:val="40"/>
          <w:lang w:val="uk-UA"/>
        </w:rPr>
        <w:t xml:space="preserve">МЕТОДИЧНІ ВКАЗІВКИ </w:t>
      </w:r>
    </w:p>
    <w:p w14:paraId="5DD1CFFD" w14:textId="77777777" w:rsidR="007238B0" w:rsidRPr="00625626" w:rsidRDefault="007238B0" w:rsidP="00D43EB1">
      <w:pPr>
        <w:jc w:val="center"/>
        <w:rPr>
          <w:bCs/>
          <w:sz w:val="40"/>
          <w:szCs w:val="40"/>
          <w:lang w:val="uk-UA"/>
        </w:rPr>
      </w:pPr>
      <w:r w:rsidRPr="00625626">
        <w:rPr>
          <w:bCs/>
          <w:sz w:val="40"/>
          <w:szCs w:val="40"/>
          <w:lang w:val="uk-UA"/>
        </w:rPr>
        <w:t xml:space="preserve">ДО ПРОВЕДЕННЯ ПРАКТИЧНИХ ЗАНЯТЬ </w:t>
      </w:r>
    </w:p>
    <w:p w14:paraId="5525140C" w14:textId="77777777" w:rsidR="007238B0" w:rsidRPr="00625626" w:rsidRDefault="007238B0" w:rsidP="00D43EB1">
      <w:pPr>
        <w:jc w:val="center"/>
        <w:rPr>
          <w:bCs/>
          <w:i/>
          <w:sz w:val="40"/>
          <w:szCs w:val="40"/>
          <w:lang w:val="uk-UA"/>
        </w:rPr>
      </w:pPr>
      <w:r w:rsidRPr="00625626">
        <w:rPr>
          <w:bCs/>
          <w:i/>
          <w:sz w:val="40"/>
          <w:szCs w:val="40"/>
          <w:lang w:val="uk-UA"/>
        </w:rPr>
        <w:t>з дисципліни</w:t>
      </w:r>
    </w:p>
    <w:p w14:paraId="0A7EE2DC" w14:textId="77777777" w:rsidR="007238B0" w:rsidRPr="00625626" w:rsidRDefault="007238B0" w:rsidP="00D43EB1">
      <w:pPr>
        <w:jc w:val="center"/>
        <w:rPr>
          <w:bCs/>
          <w:i/>
          <w:sz w:val="40"/>
          <w:szCs w:val="40"/>
          <w:lang w:val="uk-UA"/>
        </w:rPr>
      </w:pPr>
    </w:p>
    <w:p w14:paraId="40D1C4E0" w14:textId="77777777" w:rsidR="007238B0" w:rsidRPr="00625626" w:rsidRDefault="007238B0" w:rsidP="00D43EB1">
      <w:pPr>
        <w:jc w:val="center"/>
        <w:rPr>
          <w:b/>
          <w:i/>
          <w:sz w:val="28"/>
          <w:szCs w:val="28"/>
          <w:lang w:val="uk-UA"/>
        </w:rPr>
      </w:pPr>
    </w:p>
    <w:p w14:paraId="4A7A8CA2" w14:textId="77777777" w:rsidR="007238B0" w:rsidRPr="00625626" w:rsidRDefault="007238B0" w:rsidP="00D43EB1">
      <w:pPr>
        <w:jc w:val="center"/>
        <w:rPr>
          <w:b/>
          <w:i/>
          <w:sz w:val="28"/>
          <w:szCs w:val="28"/>
          <w:lang w:val="uk-UA"/>
        </w:rPr>
      </w:pPr>
    </w:p>
    <w:p w14:paraId="5A71F2B9" w14:textId="0581D5D2" w:rsidR="007238B0" w:rsidRPr="00625626" w:rsidRDefault="007238B0" w:rsidP="00D43EB1">
      <w:pPr>
        <w:jc w:val="center"/>
        <w:rPr>
          <w:b/>
          <w:i/>
          <w:sz w:val="40"/>
          <w:szCs w:val="40"/>
          <w:lang w:val="uk-UA"/>
        </w:rPr>
      </w:pPr>
      <w:r w:rsidRPr="00625626">
        <w:rPr>
          <w:b/>
          <w:i/>
          <w:sz w:val="40"/>
          <w:szCs w:val="40"/>
          <w:lang w:val="uk-UA"/>
        </w:rPr>
        <w:t>«</w:t>
      </w:r>
      <w:proofErr w:type="spellStart"/>
      <w:r w:rsidR="00011930" w:rsidRPr="00E0108B">
        <w:rPr>
          <w:caps/>
          <w:sz w:val="36"/>
          <w:szCs w:val="28"/>
        </w:rPr>
        <w:t>Соціально-правовий</w:t>
      </w:r>
      <w:proofErr w:type="spellEnd"/>
      <w:r w:rsidR="00011930" w:rsidRPr="00E0108B">
        <w:rPr>
          <w:caps/>
          <w:sz w:val="36"/>
          <w:szCs w:val="28"/>
        </w:rPr>
        <w:t xml:space="preserve"> </w:t>
      </w:r>
      <w:proofErr w:type="spellStart"/>
      <w:r w:rsidR="00011930" w:rsidRPr="00E0108B">
        <w:rPr>
          <w:caps/>
          <w:sz w:val="36"/>
          <w:szCs w:val="28"/>
        </w:rPr>
        <w:t>захист</w:t>
      </w:r>
      <w:proofErr w:type="spellEnd"/>
      <w:r w:rsidR="00011930" w:rsidRPr="00E0108B">
        <w:rPr>
          <w:caps/>
          <w:sz w:val="36"/>
          <w:szCs w:val="28"/>
        </w:rPr>
        <w:t xml:space="preserve"> та </w:t>
      </w:r>
      <w:proofErr w:type="spellStart"/>
      <w:r w:rsidR="00011930" w:rsidRPr="00E0108B">
        <w:rPr>
          <w:caps/>
          <w:sz w:val="36"/>
          <w:szCs w:val="28"/>
        </w:rPr>
        <w:t>адвокація</w:t>
      </w:r>
      <w:proofErr w:type="spellEnd"/>
      <w:r w:rsidRPr="00625626">
        <w:rPr>
          <w:b/>
          <w:i/>
          <w:sz w:val="40"/>
          <w:szCs w:val="40"/>
          <w:lang w:val="uk-UA"/>
        </w:rPr>
        <w:t>»</w:t>
      </w:r>
    </w:p>
    <w:p w14:paraId="6079952C" w14:textId="77777777" w:rsidR="007238B0" w:rsidRPr="00625626" w:rsidRDefault="007238B0" w:rsidP="00D43EB1">
      <w:pPr>
        <w:jc w:val="center"/>
        <w:rPr>
          <w:i/>
          <w:sz w:val="28"/>
          <w:szCs w:val="28"/>
          <w:lang w:val="uk-UA"/>
        </w:rPr>
      </w:pPr>
      <w:bookmarkStart w:id="0" w:name="OLE_LINK2"/>
      <w:bookmarkStart w:id="1" w:name="OLE_LINK1"/>
    </w:p>
    <w:p w14:paraId="14E0201A" w14:textId="77777777" w:rsidR="00011930" w:rsidRPr="00E0108B" w:rsidRDefault="00011930" w:rsidP="00011930">
      <w:pPr>
        <w:jc w:val="center"/>
        <w:rPr>
          <w:i/>
          <w:sz w:val="28"/>
          <w:szCs w:val="28"/>
          <w:lang w:val="uk-UA"/>
        </w:rPr>
      </w:pPr>
      <w:r w:rsidRPr="00E0108B">
        <w:rPr>
          <w:i/>
          <w:sz w:val="28"/>
          <w:szCs w:val="28"/>
          <w:lang w:val="uk-UA"/>
        </w:rPr>
        <w:t xml:space="preserve">(для підготовки бакалаврів зі спеціальності </w:t>
      </w:r>
    </w:p>
    <w:p w14:paraId="335C9D64" w14:textId="753C492D" w:rsidR="007238B0" w:rsidRPr="00625626" w:rsidRDefault="00011930" w:rsidP="00011930">
      <w:pPr>
        <w:jc w:val="center"/>
        <w:rPr>
          <w:i/>
          <w:sz w:val="28"/>
          <w:szCs w:val="28"/>
          <w:lang w:val="uk-UA"/>
        </w:rPr>
      </w:pPr>
      <w:r w:rsidRPr="00E0108B">
        <w:rPr>
          <w:i/>
          <w:sz w:val="28"/>
          <w:szCs w:val="28"/>
          <w:lang w:val="uk-UA"/>
        </w:rPr>
        <w:t xml:space="preserve">«231 </w:t>
      </w:r>
      <w:proofErr w:type="spellStart"/>
      <w:r w:rsidRPr="00E0108B">
        <w:rPr>
          <w:sz w:val="28"/>
          <w:szCs w:val="28"/>
        </w:rPr>
        <w:t>СОЦІАЛЬНЕ</w:t>
      </w:r>
      <w:proofErr w:type="spellEnd"/>
      <w:r w:rsidRPr="00E0108B">
        <w:rPr>
          <w:sz w:val="28"/>
          <w:szCs w:val="28"/>
        </w:rPr>
        <w:t xml:space="preserve"> </w:t>
      </w:r>
      <w:proofErr w:type="spellStart"/>
      <w:r w:rsidRPr="00E0108B">
        <w:rPr>
          <w:sz w:val="28"/>
          <w:szCs w:val="28"/>
        </w:rPr>
        <w:t>ЗАБЕЗПЕЧЕННЯ</w:t>
      </w:r>
      <w:proofErr w:type="spellEnd"/>
      <w:r w:rsidRPr="00E0108B">
        <w:rPr>
          <w:i/>
          <w:sz w:val="28"/>
          <w:szCs w:val="28"/>
          <w:lang w:val="uk-UA"/>
        </w:rPr>
        <w:t>»)</w:t>
      </w:r>
    </w:p>
    <w:bookmarkEnd w:id="0"/>
    <w:bookmarkEnd w:id="1"/>
    <w:p w14:paraId="030EC818" w14:textId="77777777" w:rsidR="007238B0" w:rsidRPr="00625626" w:rsidRDefault="007238B0" w:rsidP="00D43EB1">
      <w:pPr>
        <w:jc w:val="center"/>
        <w:rPr>
          <w:sz w:val="28"/>
          <w:szCs w:val="28"/>
          <w:lang w:val="uk-UA"/>
        </w:rPr>
      </w:pPr>
    </w:p>
    <w:p w14:paraId="691EEE20" w14:textId="77777777" w:rsidR="007238B0" w:rsidRPr="0082776C" w:rsidRDefault="007238B0" w:rsidP="00D43EB1">
      <w:pPr>
        <w:jc w:val="right"/>
        <w:rPr>
          <w:sz w:val="28"/>
          <w:szCs w:val="28"/>
          <w:lang w:val="uk-UA"/>
        </w:rPr>
      </w:pPr>
    </w:p>
    <w:p w14:paraId="62A21E50" w14:textId="77777777" w:rsidR="007238B0" w:rsidRPr="0082776C" w:rsidRDefault="007238B0" w:rsidP="00D43EB1">
      <w:pPr>
        <w:jc w:val="center"/>
        <w:rPr>
          <w:sz w:val="28"/>
          <w:szCs w:val="28"/>
          <w:lang w:val="uk-UA"/>
        </w:rPr>
      </w:pPr>
    </w:p>
    <w:p w14:paraId="0071C7FF" w14:textId="77777777" w:rsidR="007238B0" w:rsidRPr="0082776C" w:rsidRDefault="007238B0" w:rsidP="00D43EB1">
      <w:pPr>
        <w:jc w:val="center"/>
        <w:rPr>
          <w:sz w:val="28"/>
          <w:szCs w:val="28"/>
          <w:lang w:val="uk-UA"/>
        </w:rPr>
      </w:pPr>
    </w:p>
    <w:p w14:paraId="28122874" w14:textId="77777777" w:rsidR="007238B0" w:rsidRPr="0082776C" w:rsidRDefault="007238B0" w:rsidP="00D43EB1">
      <w:pPr>
        <w:jc w:val="center"/>
        <w:rPr>
          <w:sz w:val="28"/>
          <w:szCs w:val="28"/>
          <w:lang w:val="uk-UA"/>
        </w:rPr>
      </w:pPr>
    </w:p>
    <w:p w14:paraId="5BA6A110" w14:textId="77777777" w:rsidR="007238B0" w:rsidRPr="0082776C" w:rsidRDefault="007238B0" w:rsidP="00D43EB1">
      <w:pPr>
        <w:jc w:val="center"/>
        <w:rPr>
          <w:sz w:val="28"/>
          <w:szCs w:val="28"/>
          <w:lang w:val="uk-UA"/>
        </w:rPr>
      </w:pPr>
    </w:p>
    <w:p w14:paraId="227DCDA0" w14:textId="77777777" w:rsidR="007238B0" w:rsidRPr="0082776C" w:rsidRDefault="007238B0" w:rsidP="00D43EB1">
      <w:pPr>
        <w:jc w:val="center"/>
        <w:rPr>
          <w:sz w:val="28"/>
          <w:szCs w:val="28"/>
          <w:lang w:val="uk-UA"/>
        </w:rPr>
      </w:pPr>
    </w:p>
    <w:p w14:paraId="4F463702" w14:textId="77777777" w:rsidR="007238B0" w:rsidRPr="0082776C" w:rsidRDefault="007238B0" w:rsidP="00D43EB1">
      <w:pPr>
        <w:jc w:val="center"/>
        <w:rPr>
          <w:sz w:val="28"/>
          <w:szCs w:val="28"/>
          <w:lang w:val="uk-UA"/>
        </w:rPr>
      </w:pPr>
    </w:p>
    <w:p w14:paraId="53B9374B" w14:textId="77777777" w:rsidR="007238B0" w:rsidRPr="0082776C" w:rsidRDefault="007238B0" w:rsidP="00D43EB1">
      <w:pPr>
        <w:jc w:val="center"/>
        <w:rPr>
          <w:sz w:val="28"/>
          <w:szCs w:val="28"/>
          <w:lang w:val="uk-UA"/>
        </w:rPr>
      </w:pPr>
    </w:p>
    <w:p w14:paraId="2E03CC33" w14:textId="77777777" w:rsidR="007238B0" w:rsidRPr="0082776C" w:rsidRDefault="007238B0" w:rsidP="00D43EB1">
      <w:pPr>
        <w:jc w:val="center"/>
        <w:rPr>
          <w:sz w:val="28"/>
          <w:szCs w:val="28"/>
          <w:lang w:val="uk-UA"/>
        </w:rPr>
      </w:pPr>
    </w:p>
    <w:p w14:paraId="62BD9113" w14:textId="77777777" w:rsidR="007238B0" w:rsidRPr="0082776C" w:rsidRDefault="007238B0" w:rsidP="00D43EB1">
      <w:pPr>
        <w:jc w:val="center"/>
        <w:rPr>
          <w:sz w:val="28"/>
          <w:szCs w:val="28"/>
          <w:lang w:val="uk-UA"/>
        </w:rPr>
      </w:pPr>
    </w:p>
    <w:p w14:paraId="1D7369DC" w14:textId="77777777" w:rsidR="007238B0" w:rsidRPr="0082776C" w:rsidRDefault="007238B0" w:rsidP="00D43EB1">
      <w:pPr>
        <w:jc w:val="center"/>
        <w:rPr>
          <w:sz w:val="28"/>
          <w:szCs w:val="28"/>
          <w:lang w:val="uk-UA"/>
        </w:rPr>
      </w:pPr>
    </w:p>
    <w:p w14:paraId="6FB0DC3C" w14:textId="77777777" w:rsidR="007238B0" w:rsidRPr="0082776C" w:rsidRDefault="007238B0" w:rsidP="00D43EB1">
      <w:pPr>
        <w:jc w:val="center"/>
        <w:rPr>
          <w:sz w:val="28"/>
          <w:szCs w:val="28"/>
          <w:lang w:val="uk-UA"/>
        </w:rPr>
      </w:pPr>
    </w:p>
    <w:p w14:paraId="6EFDD64A" w14:textId="77777777" w:rsidR="007238B0" w:rsidRPr="0082776C" w:rsidRDefault="007238B0" w:rsidP="00D43EB1">
      <w:pPr>
        <w:jc w:val="center"/>
        <w:rPr>
          <w:sz w:val="28"/>
          <w:szCs w:val="28"/>
          <w:lang w:val="uk-UA"/>
        </w:rPr>
      </w:pPr>
    </w:p>
    <w:p w14:paraId="1B12D5B0" w14:textId="77777777" w:rsidR="007238B0" w:rsidRPr="0082776C" w:rsidRDefault="007238B0" w:rsidP="00D43EB1">
      <w:pPr>
        <w:jc w:val="center"/>
        <w:rPr>
          <w:sz w:val="28"/>
          <w:szCs w:val="28"/>
          <w:lang w:val="uk-UA"/>
        </w:rPr>
      </w:pPr>
    </w:p>
    <w:p w14:paraId="3C9C7DB4" w14:textId="77777777" w:rsidR="007238B0" w:rsidRPr="0082776C" w:rsidRDefault="007238B0" w:rsidP="00D43EB1">
      <w:pPr>
        <w:jc w:val="center"/>
        <w:rPr>
          <w:sz w:val="28"/>
          <w:szCs w:val="28"/>
          <w:lang w:val="uk-UA"/>
        </w:rPr>
      </w:pPr>
    </w:p>
    <w:p w14:paraId="5A8F4824" w14:textId="77777777" w:rsidR="007238B0" w:rsidRPr="0082776C" w:rsidRDefault="007238B0" w:rsidP="00D43EB1">
      <w:pPr>
        <w:jc w:val="center"/>
        <w:rPr>
          <w:sz w:val="28"/>
          <w:szCs w:val="28"/>
          <w:lang w:val="uk-UA"/>
        </w:rPr>
      </w:pPr>
    </w:p>
    <w:p w14:paraId="45CF808B" w14:textId="77777777" w:rsidR="007238B0" w:rsidRPr="00625626" w:rsidRDefault="007238B0" w:rsidP="00D43EB1">
      <w:pPr>
        <w:jc w:val="center"/>
        <w:rPr>
          <w:b/>
          <w:sz w:val="28"/>
          <w:szCs w:val="28"/>
          <w:lang w:val="uk-UA"/>
        </w:rPr>
      </w:pPr>
      <w:r w:rsidRPr="00625626">
        <w:rPr>
          <w:b/>
          <w:sz w:val="28"/>
          <w:szCs w:val="28"/>
          <w:lang w:val="uk-UA"/>
        </w:rPr>
        <w:t>Вінниця 2023</w:t>
      </w:r>
    </w:p>
    <w:p w14:paraId="44832AD0" w14:textId="0ACAF00E" w:rsidR="007238B0" w:rsidRPr="00625626" w:rsidRDefault="007238B0" w:rsidP="00D43EB1">
      <w:pPr>
        <w:ind w:firstLine="567"/>
        <w:jc w:val="both"/>
        <w:rPr>
          <w:sz w:val="28"/>
          <w:szCs w:val="28"/>
          <w:lang w:val="uk-UA"/>
        </w:rPr>
      </w:pPr>
      <w:r w:rsidRPr="00625626">
        <w:rPr>
          <w:b/>
          <w:sz w:val="28"/>
          <w:szCs w:val="28"/>
          <w:lang w:val="uk-UA"/>
        </w:rPr>
        <w:br w:type="page"/>
      </w:r>
      <w:r w:rsidRPr="00625626">
        <w:rPr>
          <w:sz w:val="28"/>
          <w:szCs w:val="28"/>
          <w:lang w:val="uk-UA"/>
        </w:rPr>
        <w:lastRenderedPageBreak/>
        <w:t>Методичні вказівки щодо виконання практичних занять з навчальної дисципліни «</w:t>
      </w:r>
      <w:r w:rsidR="00011930" w:rsidRPr="00E0108B">
        <w:rPr>
          <w:sz w:val="28"/>
          <w:lang w:val="uk-UA"/>
        </w:rPr>
        <w:t xml:space="preserve">Соціально-правовий захист та </w:t>
      </w:r>
      <w:proofErr w:type="spellStart"/>
      <w:r w:rsidR="00011930" w:rsidRPr="00E0108B">
        <w:rPr>
          <w:sz w:val="28"/>
          <w:lang w:val="uk-UA"/>
        </w:rPr>
        <w:t>адвокація</w:t>
      </w:r>
      <w:proofErr w:type="spellEnd"/>
      <w:r w:rsidR="00011930" w:rsidRPr="00E0108B">
        <w:rPr>
          <w:sz w:val="28"/>
          <w:szCs w:val="28"/>
          <w:lang w:val="uk-UA"/>
        </w:rPr>
        <w:t>» для здобувачів вищої освіти за напрямом підготовки 23 «Соціальна робота», спеціальністю: 231 «Соціальне забезпечення»</w:t>
      </w:r>
      <w:r w:rsidRPr="00625626">
        <w:rPr>
          <w:sz w:val="28"/>
          <w:szCs w:val="28"/>
          <w:lang w:val="uk-UA"/>
        </w:rPr>
        <w:t xml:space="preserve">. </w:t>
      </w:r>
    </w:p>
    <w:p w14:paraId="770E50FD" w14:textId="77777777" w:rsidR="007238B0" w:rsidRPr="00625626" w:rsidRDefault="007238B0" w:rsidP="00D43EB1">
      <w:pPr>
        <w:ind w:firstLine="567"/>
        <w:jc w:val="both"/>
        <w:rPr>
          <w:sz w:val="28"/>
          <w:szCs w:val="28"/>
          <w:lang w:val="uk-UA"/>
        </w:rPr>
      </w:pPr>
      <w:r w:rsidRPr="00625626">
        <w:rPr>
          <w:sz w:val="28"/>
          <w:szCs w:val="28"/>
          <w:lang w:val="uk-UA"/>
        </w:rPr>
        <w:t xml:space="preserve">Укладачі: </w:t>
      </w:r>
      <w:proofErr w:type="spellStart"/>
      <w:r w:rsidRPr="00625626">
        <w:rPr>
          <w:sz w:val="28"/>
          <w:szCs w:val="28"/>
          <w:lang w:val="uk-UA"/>
        </w:rPr>
        <w:t>Пригоцький</w:t>
      </w:r>
      <w:proofErr w:type="spellEnd"/>
      <w:r w:rsidRPr="00625626">
        <w:rPr>
          <w:sz w:val="28"/>
          <w:szCs w:val="28"/>
          <w:lang w:val="uk-UA"/>
        </w:rPr>
        <w:t xml:space="preserve"> </w:t>
      </w:r>
      <w:proofErr w:type="spellStart"/>
      <w:r w:rsidRPr="00625626">
        <w:rPr>
          <w:sz w:val="28"/>
          <w:szCs w:val="28"/>
          <w:lang w:val="uk-UA"/>
        </w:rPr>
        <w:t>В.А</w:t>
      </w:r>
      <w:proofErr w:type="spellEnd"/>
      <w:r w:rsidRPr="00625626">
        <w:rPr>
          <w:sz w:val="28"/>
          <w:szCs w:val="28"/>
          <w:lang w:val="uk-UA"/>
        </w:rPr>
        <w:t xml:space="preserve">., доцент кафедри бізнесу і права </w:t>
      </w:r>
      <w:proofErr w:type="spellStart"/>
      <w:r w:rsidRPr="00625626">
        <w:rPr>
          <w:sz w:val="28"/>
          <w:szCs w:val="28"/>
          <w:lang w:val="uk-UA"/>
        </w:rPr>
        <w:t>ВСЕІ</w:t>
      </w:r>
      <w:proofErr w:type="spellEnd"/>
      <w:r w:rsidRPr="00625626">
        <w:rPr>
          <w:sz w:val="28"/>
          <w:szCs w:val="28"/>
          <w:lang w:val="uk-UA"/>
        </w:rPr>
        <w:t xml:space="preserve"> Університету «Україна».</w:t>
      </w:r>
    </w:p>
    <w:p w14:paraId="7B45FB88" w14:textId="77777777" w:rsidR="007238B0" w:rsidRPr="00625626" w:rsidRDefault="007238B0" w:rsidP="00D43EB1">
      <w:pPr>
        <w:ind w:firstLine="567"/>
        <w:jc w:val="both"/>
        <w:rPr>
          <w:sz w:val="28"/>
          <w:szCs w:val="28"/>
          <w:lang w:val="uk-UA"/>
        </w:rPr>
      </w:pPr>
      <w:r w:rsidRPr="00625626">
        <w:rPr>
          <w:sz w:val="28"/>
          <w:szCs w:val="28"/>
          <w:lang w:val="uk-UA"/>
        </w:rPr>
        <w:t>Методичні вказівки схвалено на засіданні кафедри «Бізнесу і права» Вінницького інституту Університету «Україна»</w:t>
      </w:r>
    </w:p>
    <w:p w14:paraId="46CF99E6" w14:textId="2EDECB08" w:rsidR="007238B0" w:rsidRDefault="007238B0" w:rsidP="00D43EB1">
      <w:pPr>
        <w:ind w:firstLine="567"/>
        <w:jc w:val="both"/>
        <w:rPr>
          <w:sz w:val="28"/>
          <w:szCs w:val="28"/>
          <w:lang w:val="uk-UA"/>
        </w:rPr>
      </w:pPr>
      <w:r w:rsidRPr="00625626">
        <w:rPr>
          <w:sz w:val="28"/>
          <w:szCs w:val="28"/>
          <w:lang w:val="uk-UA"/>
        </w:rPr>
        <w:t>Протокол від «01» вересня 20</w:t>
      </w:r>
      <w:r w:rsidR="00D43EB1" w:rsidRPr="00625626">
        <w:rPr>
          <w:sz w:val="28"/>
          <w:szCs w:val="28"/>
          <w:lang w:val="uk-UA"/>
        </w:rPr>
        <w:t>23</w:t>
      </w:r>
      <w:r w:rsidRPr="00625626">
        <w:rPr>
          <w:sz w:val="28"/>
          <w:szCs w:val="28"/>
          <w:lang w:val="uk-UA"/>
        </w:rPr>
        <w:t xml:space="preserve"> року № 2</w:t>
      </w:r>
    </w:p>
    <w:p w14:paraId="341FC9F3" w14:textId="77777777" w:rsidR="0082776C" w:rsidRPr="00625626" w:rsidRDefault="0082776C" w:rsidP="0082776C">
      <w:pPr>
        <w:jc w:val="both"/>
        <w:rPr>
          <w:sz w:val="28"/>
          <w:szCs w:val="28"/>
          <w:lang w:val="uk-UA"/>
        </w:rPr>
      </w:pPr>
    </w:p>
    <w:p w14:paraId="4121203E" w14:textId="77777777" w:rsidR="0082776C" w:rsidRDefault="0082776C" w:rsidP="00625626">
      <w:pPr>
        <w:tabs>
          <w:tab w:val="left" w:pos="3261"/>
        </w:tabs>
        <w:ind w:firstLine="567"/>
        <w:jc w:val="both"/>
        <w:rPr>
          <w:b/>
          <w:bCs/>
          <w:sz w:val="28"/>
          <w:szCs w:val="28"/>
          <w:lang w:val="uk-UA"/>
        </w:rPr>
        <w:sectPr w:rsidR="0082776C" w:rsidSect="00DE528F">
          <w:headerReference w:type="even" r:id="rId8"/>
          <w:headerReference w:type="default" r:id="rId9"/>
          <w:pgSz w:w="11907" w:h="16839" w:code="9"/>
          <w:pgMar w:top="680" w:right="567" w:bottom="567" w:left="1134" w:header="284" w:footer="255" w:gutter="0"/>
          <w:pgNumType w:fmt="numberInDash"/>
          <w:cols w:space="720"/>
          <w:noEndnote/>
          <w:docGrid w:linePitch="326"/>
        </w:sectPr>
      </w:pPr>
    </w:p>
    <w:p w14:paraId="4F7624D5" w14:textId="77777777" w:rsidR="00011930" w:rsidRPr="00E0108B" w:rsidRDefault="00011930" w:rsidP="00011930">
      <w:pPr>
        <w:tabs>
          <w:tab w:val="left" w:pos="3261"/>
        </w:tabs>
        <w:ind w:firstLine="567"/>
        <w:jc w:val="both"/>
        <w:rPr>
          <w:sz w:val="28"/>
          <w:szCs w:val="28"/>
          <w:lang w:val="uk-UA"/>
        </w:rPr>
      </w:pPr>
      <w:r w:rsidRPr="00E0108B">
        <w:rPr>
          <w:b/>
          <w:bCs/>
          <w:sz w:val="28"/>
          <w:szCs w:val="28"/>
          <w:lang w:val="uk-UA"/>
        </w:rPr>
        <w:t>Мета курсу</w:t>
      </w:r>
      <w:r w:rsidRPr="00E0108B">
        <w:rPr>
          <w:sz w:val="28"/>
          <w:szCs w:val="28"/>
          <w:lang w:val="uk-UA"/>
        </w:rPr>
        <w:t xml:space="preserve"> – одержання здобувачами вищої освіти спеціальності 231 «Соціальне забезпечення» ОС «Магістр» знань з теоретичних питань Соціально-правового захисту та </w:t>
      </w:r>
      <w:proofErr w:type="spellStart"/>
      <w:r w:rsidRPr="00E0108B">
        <w:rPr>
          <w:sz w:val="28"/>
          <w:szCs w:val="28"/>
          <w:lang w:val="uk-UA"/>
        </w:rPr>
        <w:t>адвокації</w:t>
      </w:r>
      <w:proofErr w:type="spellEnd"/>
      <w:r w:rsidRPr="00E0108B">
        <w:rPr>
          <w:sz w:val="28"/>
          <w:szCs w:val="28"/>
          <w:lang w:val="uk-UA"/>
        </w:rPr>
        <w:t>, теоретична і практична підготовка студентів у напрямку оволодіння знаннями правових засад соціального забезпечення та захисту, систематизація отриманих знань для подальшого використання в практичній діяльності.</w:t>
      </w:r>
    </w:p>
    <w:p w14:paraId="026FDF5E" w14:textId="77777777" w:rsidR="00011930" w:rsidRPr="00E0108B" w:rsidRDefault="00011930" w:rsidP="00011930">
      <w:pPr>
        <w:tabs>
          <w:tab w:val="left" w:pos="3261"/>
        </w:tabs>
        <w:ind w:firstLine="567"/>
        <w:jc w:val="both"/>
        <w:rPr>
          <w:b/>
          <w:bCs/>
          <w:sz w:val="28"/>
          <w:szCs w:val="28"/>
        </w:rPr>
      </w:pPr>
      <w:proofErr w:type="spellStart"/>
      <w:r w:rsidRPr="00E0108B">
        <w:rPr>
          <w:b/>
          <w:bCs/>
          <w:sz w:val="28"/>
          <w:szCs w:val="28"/>
        </w:rPr>
        <w:t>Завдання</w:t>
      </w:r>
      <w:proofErr w:type="spellEnd"/>
      <w:r w:rsidRPr="00E0108B">
        <w:rPr>
          <w:b/>
          <w:bCs/>
          <w:sz w:val="28"/>
          <w:szCs w:val="28"/>
        </w:rPr>
        <w:t xml:space="preserve"> курсу:</w:t>
      </w:r>
    </w:p>
    <w:p w14:paraId="18D8C06A" w14:textId="77777777" w:rsidR="00011930" w:rsidRPr="00011930" w:rsidRDefault="00011930" w:rsidP="00011930">
      <w:pPr>
        <w:pStyle w:val="af"/>
        <w:numPr>
          <w:ilvl w:val="0"/>
          <w:numId w:val="15"/>
        </w:numPr>
        <w:ind w:left="567"/>
        <w:jc w:val="both"/>
        <w:rPr>
          <w:sz w:val="28"/>
          <w:szCs w:val="28"/>
        </w:rPr>
      </w:pPr>
      <w:proofErr w:type="spellStart"/>
      <w:r w:rsidRPr="00011930">
        <w:rPr>
          <w:color w:val="000000"/>
          <w:sz w:val="28"/>
          <w:szCs w:val="28"/>
        </w:rPr>
        <w:t>засвоєння</w:t>
      </w:r>
      <w:proofErr w:type="spellEnd"/>
      <w:r w:rsidRPr="00011930">
        <w:rPr>
          <w:color w:val="000000"/>
          <w:sz w:val="28"/>
          <w:szCs w:val="28"/>
        </w:rPr>
        <w:t xml:space="preserve"> </w:t>
      </w:r>
      <w:proofErr w:type="spellStart"/>
      <w:r w:rsidRPr="00011930">
        <w:rPr>
          <w:color w:val="000000"/>
          <w:sz w:val="28"/>
          <w:szCs w:val="28"/>
        </w:rPr>
        <w:t>теоретичних</w:t>
      </w:r>
      <w:proofErr w:type="spellEnd"/>
      <w:r w:rsidRPr="00011930">
        <w:rPr>
          <w:color w:val="000000"/>
          <w:sz w:val="28"/>
          <w:szCs w:val="28"/>
        </w:rPr>
        <w:t xml:space="preserve"> основ </w:t>
      </w:r>
      <w:proofErr w:type="spellStart"/>
      <w:r w:rsidRPr="00011930">
        <w:rPr>
          <w:color w:val="000000"/>
          <w:sz w:val="28"/>
          <w:szCs w:val="28"/>
        </w:rPr>
        <w:t>сутності</w:t>
      </w:r>
      <w:proofErr w:type="spellEnd"/>
      <w:r w:rsidRPr="00011930">
        <w:rPr>
          <w:color w:val="000000"/>
          <w:sz w:val="28"/>
          <w:szCs w:val="28"/>
        </w:rPr>
        <w:t xml:space="preserve"> та </w:t>
      </w:r>
      <w:proofErr w:type="spellStart"/>
      <w:r w:rsidRPr="00011930">
        <w:rPr>
          <w:color w:val="000000"/>
          <w:sz w:val="28"/>
          <w:szCs w:val="28"/>
        </w:rPr>
        <w:t>змісту</w:t>
      </w:r>
      <w:proofErr w:type="spellEnd"/>
      <w:r w:rsidRPr="00011930">
        <w:rPr>
          <w:color w:val="000000"/>
          <w:sz w:val="28"/>
          <w:szCs w:val="28"/>
        </w:rPr>
        <w:t xml:space="preserve"> </w:t>
      </w:r>
      <w:proofErr w:type="spellStart"/>
      <w:r w:rsidRPr="00011930">
        <w:rPr>
          <w:color w:val="000000"/>
          <w:sz w:val="28"/>
          <w:szCs w:val="28"/>
        </w:rPr>
        <w:t>адвокатської</w:t>
      </w:r>
      <w:proofErr w:type="spellEnd"/>
      <w:r w:rsidRPr="00011930">
        <w:rPr>
          <w:color w:val="000000"/>
          <w:sz w:val="28"/>
          <w:szCs w:val="28"/>
        </w:rPr>
        <w:t xml:space="preserve"> </w:t>
      </w:r>
      <w:proofErr w:type="spellStart"/>
      <w:r w:rsidRPr="00011930">
        <w:rPr>
          <w:color w:val="000000"/>
          <w:sz w:val="28"/>
          <w:szCs w:val="28"/>
        </w:rPr>
        <w:t>діяльності</w:t>
      </w:r>
      <w:proofErr w:type="spellEnd"/>
      <w:r w:rsidRPr="00011930">
        <w:rPr>
          <w:color w:val="000000"/>
          <w:sz w:val="28"/>
          <w:szCs w:val="28"/>
        </w:rPr>
        <w:t xml:space="preserve">, а </w:t>
      </w:r>
      <w:proofErr w:type="spellStart"/>
      <w:r w:rsidRPr="00011930">
        <w:rPr>
          <w:color w:val="000000"/>
          <w:sz w:val="28"/>
          <w:szCs w:val="28"/>
        </w:rPr>
        <w:t>також</w:t>
      </w:r>
      <w:proofErr w:type="spellEnd"/>
      <w:r w:rsidRPr="00011930">
        <w:rPr>
          <w:color w:val="000000"/>
          <w:sz w:val="28"/>
          <w:szCs w:val="28"/>
        </w:rPr>
        <w:t xml:space="preserve"> </w:t>
      </w:r>
      <w:proofErr w:type="spellStart"/>
      <w:r w:rsidRPr="00011930">
        <w:rPr>
          <w:color w:val="000000"/>
          <w:sz w:val="28"/>
          <w:szCs w:val="28"/>
        </w:rPr>
        <w:t>категоріального</w:t>
      </w:r>
      <w:proofErr w:type="spellEnd"/>
      <w:r w:rsidRPr="00011930">
        <w:rPr>
          <w:color w:val="000000"/>
          <w:sz w:val="28"/>
          <w:szCs w:val="28"/>
        </w:rPr>
        <w:t xml:space="preserve"> </w:t>
      </w:r>
      <w:proofErr w:type="spellStart"/>
      <w:r w:rsidRPr="00011930">
        <w:rPr>
          <w:color w:val="000000"/>
          <w:sz w:val="28"/>
          <w:szCs w:val="28"/>
        </w:rPr>
        <w:t>апарату</w:t>
      </w:r>
      <w:proofErr w:type="spellEnd"/>
      <w:r w:rsidRPr="00011930">
        <w:rPr>
          <w:color w:val="000000"/>
          <w:sz w:val="28"/>
          <w:szCs w:val="28"/>
        </w:rPr>
        <w:t xml:space="preserve">, </w:t>
      </w:r>
      <w:proofErr w:type="spellStart"/>
      <w:r w:rsidRPr="00011930">
        <w:rPr>
          <w:color w:val="000000"/>
          <w:sz w:val="28"/>
          <w:szCs w:val="28"/>
        </w:rPr>
        <w:t>який</w:t>
      </w:r>
      <w:proofErr w:type="spellEnd"/>
      <w:r w:rsidRPr="00011930">
        <w:rPr>
          <w:color w:val="000000"/>
          <w:sz w:val="28"/>
          <w:szCs w:val="28"/>
        </w:rPr>
        <w:t xml:space="preserve"> </w:t>
      </w:r>
      <w:proofErr w:type="spellStart"/>
      <w:r w:rsidRPr="00011930">
        <w:rPr>
          <w:color w:val="000000"/>
          <w:sz w:val="28"/>
          <w:szCs w:val="28"/>
        </w:rPr>
        <w:t>використовується</w:t>
      </w:r>
      <w:proofErr w:type="spellEnd"/>
      <w:r w:rsidRPr="00011930">
        <w:rPr>
          <w:color w:val="000000"/>
          <w:sz w:val="28"/>
          <w:szCs w:val="28"/>
        </w:rPr>
        <w:t xml:space="preserve"> при </w:t>
      </w:r>
      <w:proofErr w:type="spellStart"/>
      <w:r w:rsidRPr="00011930">
        <w:rPr>
          <w:color w:val="000000"/>
          <w:sz w:val="28"/>
          <w:szCs w:val="28"/>
        </w:rPr>
        <w:t>викладанні</w:t>
      </w:r>
      <w:proofErr w:type="spellEnd"/>
      <w:r w:rsidRPr="00011930">
        <w:rPr>
          <w:color w:val="000000"/>
          <w:sz w:val="28"/>
          <w:szCs w:val="28"/>
        </w:rPr>
        <w:t xml:space="preserve"> </w:t>
      </w:r>
      <w:proofErr w:type="spellStart"/>
      <w:r w:rsidRPr="00011930">
        <w:rPr>
          <w:color w:val="000000"/>
          <w:sz w:val="28"/>
          <w:szCs w:val="28"/>
        </w:rPr>
        <w:t>дисципліни</w:t>
      </w:r>
      <w:proofErr w:type="spellEnd"/>
      <w:r w:rsidRPr="00011930">
        <w:rPr>
          <w:color w:val="000000"/>
          <w:sz w:val="28"/>
          <w:szCs w:val="28"/>
        </w:rPr>
        <w:t xml:space="preserve">; </w:t>
      </w:r>
      <w:proofErr w:type="spellStart"/>
      <w:r w:rsidRPr="00011930">
        <w:rPr>
          <w:color w:val="000000"/>
          <w:sz w:val="28"/>
          <w:szCs w:val="28"/>
        </w:rPr>
        <w:t>розширення</w:t>
      </w:r>
      <w:proofErr w:type="spellEnd"/>
      <w:r w:rsidRPr="00011930">
        <w:rPr>
          <w:color w:val="000000"/>
          <w:sz w:val="28"/>
          <w:szCs w:val="28"/>
        </w:rPr>
        <w:t xml:space="preserve"> кола </w:t>
      </w:r>
      <w:proofErr w:type="spellStart"/>
      <w:r w:rsidRPr="00011930">
        <w:rPr>
          <w:color w:val="000000"/>
          <w:sz w:val="28"/>
          <w:szCs w:val="28"/>
        </w:rPr>
        <w:t>знань</w:t>
      </w:r>
      <w:proofErr w:type="spellEnd"/>
      <w:r w:rsidRPr="00011930">
        <w:rPr>
          <w:color w:val="000000"/>
          <w:sz w:val="28"/>
          <w:szCs w:val="28"/>
        </w:rPr>
        <w:t xml:space="preserve"> про </w:t>
      </w:r>
      <w:proofErr w:type="spellStart"/>
      <w:r w:rsidRPr="00011930">
        <w:rPr>
          <w:color w:val="000000"/>
          <w:sz w:val="28"/>
          <w:szCs w:val="28"/>
        </w:rPr>
        <w:t>завдання</w:t>
      </w:r>
      <w:proofErr w:type="spellEnd"/>
      <w:r w:rsidRPr="00011930">
        <w:rPr>
          <w:color w:val="000000"/>
          <w:sz w:val="28"/>
          <w:szCs w:val="28"/>
        </w:rPr>
        <w:t xml:space="preserve"> </w:t>
      </w:r>
      <w:proofErr w:type="spellStart"/>
      <w:r w:rsidRPr="00011930">
        <w:rPr>
          <w:color w:val="000000"/>
          <w:sz w:val="28"/>
          <w:szCs w:val="28"/>
        </w:rPr>
        <w:t>сучасного</w:t>
      </w:r>
      <w:proofErr w:type="spellEnd"/>
      <w:r w:rsidRPr="00011930">
        <w:rPr>
          <w:color w:val="000000"/>
          <w:sz w:val="28"/>
          <w:szCs w:val="28"/>
        </w:rPr>
        <w:t xml:space="preserve"> права </w:t>
      </w:r>
      <w:proofErr w:type="spellStart"/>
      <w:r w:rsidRPr="00011930">
        <w:rPr>
          <w:color w:val="000000"/>
          <w:sz w:val="28"/>
          <w:szCs w:val="28"/>
        </w:rPr>
        <w:t>соціального</w:t>
      </w:r>
      <w:proofErr w:type="spellEnd"/>
      <w:r w:rsidRPr="00011930">
        <w:rPr>
          <w:color w:val="000000"/>
          <w:sz w:val="28"/>
          <w:szCs w:val="28"/>
        </w:rPr>
        <w:t xml:space="preserve"> </w:t>
      </w:r>
      <w:proofErr w:type="spellStart"/>
      <w:r w:rsidRPr="00011930">
        <w:rPr>
          <w:color w:val="000000"/>
          <w:sz w:val="28"/>
          <w:szCs w:val="28"/>
        </w:rPr>
        <w:t>захисту</w:t>
      </w:r>
      <w:proofErr w:type="spellEnd"/>
      <w:r w:rsidRPr="00011930">
        <w:rPr>
          <w:color w:val="000000"/>
          <w:sz w:val="28"/>
          <w:szCs w:val="28"/>
        </w:rPr>
        <w:t xml:space="preserve">, </w:t>
      </w:r>
      <w:proofErr w:type="spellStart"/>
      <w:r w:rsidRPr="00011930">
        <w:rPr>
          <w:color w:val="000000"/>
          <w:sz w:val="28"/>
          <w:szCs w:val="28"/>
        </w:rPr>
        <w:t>види</w:t>
      </w:r>
      <w:proofErr w:type="spellEnd"/>
      <w:r w:rsidRPr="00011930">
        <w:rPr>
          <w:color w:val="000000"/>
          <w:sz w:val="28"/>
          <w:szCs w:val="28"/>
        </w:rPr>
        <w:t xml:space="preserve"> та </w:t>
      </w:r>
      <w:proofErr w:type="spellStart"/>
      <w:r w:rsidRPr="00011930">
        <w:rPr>
          <w:color w:val="000000"/>
          <w:sz w:val="28"/>
          <w:szCs w:val="28"/>
        </w:rPr>
        <w:t>форми</w:t>
      </w:r>
      <w:proofErr w:type="spellEnd"/>
      <w:r w:rsidRPr="00011930">
        <w:rPr>
          <w:color w:val="000000"/>
          <w:sz w:val="28"/>
          <w:szCs w:val="28"/>
        </w:rPr>
        <w:t xml:space="preserve"> </w:t>
      </w:r>
      <w:proofErr w:type="spellStart"/>
      <w:r w:rsidRPr="00011930">
        <w:rPr>
          <w:color w:val="000000"/>
          <w:sz w:val="28"/>
          <w:szCs w:val="28"/>
        </w:rPr>
        <w:t>соціального</w:t>
      </w:r>
      <w:proofErr w:type="spellEnd"/>
      <w:r w:rsidRPr="00011930">
        <w:rPr>
          <w:color w:val="000000"/>
          <w:sz w:val="28"/>
          <w:szCs w:val="28"/>
        </w:rPr>
        <w:t xml:space="preserve"> </w:t>
      </w:r>
      <w:proofErr w:type="spellStart"/>
      <w:r w:rsidRPr="00011930">
        <w:rPr>
          <w:color w:val="000000"/>
          <w:sz w:val="28"/>
          <w:szCs w:val="28"/>
        </w:rPr>
        <w:t>захисту</w:t>
      </w:r>
      <w:proofErr w:type="spellEnd"/>
      <w:r w:rsidRPr="00011930">
        <w:rPr>
          <w:color w:val="000000"/>
          <w:sz w:val="28"/>
          <w:szCs w:val="28"/>
        </w:rPr>
        <w:t xml:space="preserve"> та </w:t>
      </w:r>
      <w:proofErr w:type="spellStart"/>
      <w:r w:rsidRPr="00011930">
        <w:rPr>
          <w:color w:val="000000"/>
          <w:sz w:val="28"/>
          <w:szCs w:val="28"/>
        </w:rPr>
        <w:t>соціальних</w:t>
      </w:r>
      <w:proofErr w:type="spellEnd"/>
      <w:r w:rsidRPr="00011930">
        <w:rPr>
          <w:color w:val="000000"/>
          <w:sz w:val="28"/>
          <w:szCs w:val="28"/>
        </w:rPr>
        <w:t xml:space="preserve"> </w:t>
      </w:r>
      <w:proofErr w:type="spellStart"/>
      <w:r w:rsidRPr="00011930">
        <w:rPr>
          <w:color w:val="000000"/>
          <w:sz w:val="28"/>
          <w:szCs w:val="28"/>
        </w:rPr>
        <w:t>стандартів</w:t>
      </w:r>
      <w:proofErr w:type="spellEnd"/>
      <w:r w:rsidRPr="00011930">
        <w:rPr>
          <w:color w:val="000000"/>
          <w:sz w:val="28"/>
          <w:szCs w:val="28"/>
        </w:rPr>
        <w:t xml:space="preserve">, </w:t>
      </w:r>
      <w:proofErr w:type="spellStart"/>
      <w:r w:rsidRPr="00011930">
        <w:rPr>
          <w:color w:val="000000"/>
          <w:sz w:val="28"/>
          <w:szCs w:val="28"/>
        </w:rPr>
        <w:t>що</w:t>
      </w:r>
      <w:proofErr w:type="spellEnd"/>
      <w:r w:rsidRPr="00011930">
        <w:rPr>
          <w:color w:val="000000"/>
          <w:sz w:val="28"/>
          <w:szCs w:val="28"/>
        </w:rPr>
        <w:t xml:space="preserve"> </w:t>
      </w:r>
      <w:proofErr w:type="spellStart"/>
      <w:r w:rsidRPr="00011930">
        <w:rPr>
          <w:color w:val="000000"/>
          <w:sz w:val="28"/>
          <w:szCs w:val="28"/>
        </w:rPr>
        <w:t>передбачені</w:t>
      </w:r>
      <w:proofErr w:type="spellEnd"/>
      <w:r w:rsidRPr="00011930">
        <w:rPr>
          <w:color w:val="000000"/>
          <w:sz w:val="28"/>
          <w:szCs w:val="28"/>
        </w:rPr>
        <w:t xml:space="preserve"> </w:t>
      </w:r>
      <w:proofErr w:type="spellStart"/>
      <w:r w:rsidRPr="00011930">
        <w:rPr>
          <w:color w:val="000000"/>
          <w:sz w:val="28"/>
          <w:szCs w:val="28"/>
        </w:rPr>
        <w:t>законодавством</w:t>
      </w:r>
      <w:proofErr w:type="spellEnd"/>
      <w:r w:rsidRPr="00011930">
        <w:rPr>
          <w:color w:val="000000"/>
          <w:sz w:val="28"/>
          <w:szCs w:val="28"/>
        </w:rPr>
        <w:t xml:space="preserve"> і </w:t>
      </w:r>
      <w:proofErr w:type="spellStart"/>
      <w:r w:rsidRPr="00011930">
        <w:rPr>
          <w:color w:val="000000"/>
          <w:sz w:val="28"/>
          <w:szCs w:val="28"/>
        </w:rPr>
        <w:t>застосовуються</w:t>
      </w:r>
      <w:proofErr w:type="spellEnd"/>
      <w:r w:rsidRPr="00011930">
        <w:rPr>
          <w:color w:val="000000"/>
          <w:sz w:val="28"/>
          <w:szCs w:val="28"/>
        </w:rPr>
        <w:t xml:space="preserve"> на </w:t>
      </w:r>
      <w:proofErr w:type="spellStart"/>
      <w:r w:rsidRPr="00011930">
        <w:rPr>
          <w:color w:val="000000"/>
          <w:sz w:val="28"/>
          <w:szCs w:val="28"/>
        </w:rPr>
        <w:t>практиці</w:t>
      </w:r>
      <w:proofErr w:type="spellEnd"/>
      <w:r w:rsidRPr="00011930">
        <w:rPr>
          <w:color w:val="000000"/>
          <w:sz w:val="28"/>
          <w:szCs w:val="28"/>
        </w:rPr>
        <w:t xml:space="preserve">; </w:t>
      </w:r>
      <w:proofErr w:type="spellStart"/>
      <w:r w:rsidRPr="00011930">
        <w:rPr>
          <w:color w:val="000000"/>
          <w:sz w:val="28"/>
          <w:szCs w:val="28"/>
        </w:rPr>
        <w:t>ознайомлення</w:t>
      </w:r>
      <w:proofErr w:type="spellEnd"/>
      <w:r w:rsidRPr="00011930">
        <w:rPr>
          <w:color w:val="000000"/>
          <w:sz w:val="28"/>
          <w:szCs w:val="28"/>
        </w:rPr>
        <w:t xml:space="preserve"> з </w:t>
      </w:r>
      <w:proofErr w:type="spellStart"/>
      <w:r w:rsidRPr="00011930">
        <w:rPr>
          <w:color w:val="000000"/>
          <w:sz w:val="28"/>
          <w:szCs w:val="28"/>
        </w:rPr>
        <w:t>правовим</w:t>
      </w:r>
      <w:proofErr w:type="spellEnd"/>
      <w:r w:rsidRPr="00011930">
        <w:rPr>
          <w:color w:val="000000"/>
          <w:sz w:val="28"/>
          <w:szCs w:val="28"/>
        </w:rPr>
        <w:t xml:space="preserve"> та </w:t>
      </w:r>
      <w:proofErr w:type="spellStart"/>
      <w:r w:rsidRPr="00011930">
        <w:rPr>
          <w:color w:val="000000"/>
          <w:sz w:val="28"/>
          <w:szCs w:val="28"/>
        </w:rPr>
        <w:t>організаційним</w:t>
      </w:r>
      <w:proofErr w:type="spellEnd"/>
      <w:r w:rsidRPr="00011930">
        <w:rPr>
          <w:color w:val="000000"/>
          <w:sz w:val="28"/>
          <w:szCs w:val="28"/>
        </w:rPr>
        <w:t xml:space="preserve"> </w:t>
      </w:r>
      <w:proofErr w:type="spellStart"/>
      <w:r w:rsidRPr="00011930">
        <w:rPr>
          <w:color w:val="000000"/>
          <w:sz w:val="28"/>
          <w:szCs w:val="28"/>
        </w:rPr>
        <w:t>забезпеченням</w:t>
      </w:r>
      <w:proofErr w:type="spellEnd"/>
      <w:r w:rsidRPr="00011930">
        <w:rPr>
          <w:color w:val="000000"/>
          <w:sz w:val="28"/>
          <w:szCs w:val="28"/>
        </w:rPr>
        <w:t xml:space="preserve"> </w:t>
      </w:r>
      <w:proofErr w:type="spellStart"/>
      <w:r w:rsidRPr="00011930">
        <w:rPr>
          <w:color w:val="000000"/>
          <w:sz w:val="28"/>
          <w:szCs w:val="28"/>
        </w:rPr>
        <w:t>соціальних</w:t>
      </w:r>
      <w:proofErr w:type="spellEnd"/>
      <w:r w:rsidRPr="00011930">
        <w:rPr>
          <w:color w:val="000000"/>
          <w:sz w:val="28"/>
          <w:szCs w:val="28"/>
        </w:rPr>
        <w:t xml:space="preserve"> </w:t>
      </w:r>
      <w:proofErr w:type="spellStart"/>
      <w:r w:rsidRPr="00011930">
        <w:rPr>
          <w:color w:val="000000"/>
          <w:sz w:val="28"/>
          <w:szCs w:val="28"/>
        </w:rPr>
        <w:t>послуг</w:t>
      </w:r>
      <w:proofErr w:type="spellEnd"/>
      <w:r w:rsidRPr="00011930">
        <w:rPr>
          <w:color w:val="000000"/>
          <w:sz w:val="28"/>
          <w:szCs w:val="28"/>
        </w:rPr>
        <w:t xml:space="preserve">; </w:t>
      </w:r>
    </w:p>
    <w:p w14:paraId="4E5A5CE1" w14:textId="77777777" w:rsidR="00011930" w:rsidRPr="00011930" w:rsidRDefault="00011930" w:rsidP="00011930">
      <w:pPr>
        <w:pStyle w:val="af"/>
        <w:numPr>
          <w:ilvl w:val="0"/>
          <w:numId w:val="15"/>
        </w:numPr>
        <w:ind w:left="567"/>
        <w:jc w:val="both"/>
        <w:rPr>
          <w:sz w:val="28"/>
          <w:szCs w:val="28"/>
        </w:rPr>
      </w:pPr>
      <w:proofErr w:type="spellStart"/>
      <w:r w:rsidRPr="00011930">
        <w:rPr>
          <w:color w:val="000000"/>
          <w:sz w:val="28"/>
          <w:szCs w:val="28"/>
        </w:rPr>
        <w:t>з’ясування</w:t>
      </w:r>
      <w:proofErr w:type="spellEnd"/>
      <w:r w:rsidRPr="00011930">
        <w:rPr>
          <w:color w:val="000000"/>
          <w:sz w:val="28"/>
          <w:szCs w:val="28"/>
        </w:rPr>
        <w:t xml:space="preserve"> студентами </w:t>
      </w:r>
      <w:proofErr w:type="spellStart"/>
      <w:r w:rsidRPr="00011930">
        <w:rPr>
          <w:color w:val="000000"/>
          <w:sz w:val="28"/>
          <w:szCs w:val="28"/>
        </w:rPr>
        <w:t>основних</w:t>
      </w:r>
      <w:proofErr w:type="spellEnd"/>
      <w:r w:rsidRPr="00011930">
        <w:rPr>
          <w:color w:val="000000"/>
          <w:sz w:val="28"/>
          <w:szCs w:val="28"/>
        </w:rPr>
        <w:t xml:space="preserve"> </w:t>
      </w:r>
      <w:proofErr w:type="spellStart"/>
      <w:r w:rsidRPr="00011930">
        <w:rPr>
          <w:color w:val="000000"/>
          <w:sz w:val="28"/>
          <w:szCs w:val="28"/>
        </w:rPr>
        <w:t>соціальних</w:t>
      </w:r>
      <w:proofErr w:type="spellEnd"/>
      <w:r w:rsidRPr="00011930">
        <w:rPr>
          <w:color w:val="000000"/>
          <w:sz w:val="28"/>
          <w:szCs w:val="28"/>
        </w:rPr>
        <w:t xml:space="preserve"> прав </w:t>
      </w:r>
      <w:proofErr w:type="spellStart"/>
      <w:r w:rsidRPr="00011930">
        <w:rPr>
          <w:color w:val="000000"/>
          <w:sz w:val="28"/>
          <w:szCs w:val="28"/>
        </w:rPr>
        <w:t>фізичних</w:t>
      </w:r>
      <w:proofErr w:type="spellEnd"/>
      <w:r w:rsidRPr="00011930">
        <w:rPr>
          <w:color w:val="000000"/>
          <w:sz w:val="28"/>
          <w:szCs w:val="28"/>
        </w:rPr>
        <w:t xml:space="preserve"> </w:t>
      </w:r>
      <w:proofErr w:type="spellStart"/>
      <w:r w:rsidRPr="00011930">
        <w:rPr>
          <w:color w:val="000000"/>
          <w:sz w:val="28"/>
          <w:szCs w:val="28"/>
        </w:rPr>
        <w:t>осіб</w:t>
      </w:r>
      <w:proofErr w:type="spellEnd"/>
      <w:r w:rsidRPr="00011930">
        <w:rPr>
          <w:color w:val="000000"/>
          <w:sz w:val="28"/>
          <w:szCs w:val="28"/>
        </w:rPr>
        <w:t xml:space="preserve">; </w:t>
      </w:r>
    </w:p>
    <w:p w14:paraId="7BAA0152" w14:textId="77777777" w:rsidR="00011930" w:rsidRPr="00011930" w:rsidRDefault="00011930" w:rsidP="00011930">
      <w:pPr>
        <w:pStyle w:val="af"/>
        <w:numPr>
          <w:ilvl w:val="0"/>
          <w:numId w:val="15"/>
        </w:numPr>
        <w:ind w:left="567"/>
        <w:jc w:val="both"/>
        <w:rPr>
          <w:sz w:val="28"/>
          <w:szCs w:val="28"/>
        </w:rPr>
      </w:pPr>
      <w:proofErr w:type="spellStart"/>
      <w:r w:rsidRPr="00011930">
        <w:rPr>
          <w:color w:val="000000"/>
          <w:sz w:val="28"/>
          <w:szCs w:val="28"/>
        </w:rPr>
        <w:t>визначення</w:t>
      </w:r>
      <w:proofErr w:type="spellEnd"/>
      <w:r w:rsidRPr="00011930">
        <w:rPr>
          <w:color w:val="000000"/>
          <w:sz w:val="28"/>
          <w:szCs w:val="28"/>
        </w:rPr>
        <w:t xml:space="preserve"> </w:t>
      </w:r>
      <w:proofErr w:type="spellStart"/>
      <w:r w:rsidRPr="00011930">
        <w:rPr>
          <w:color w:val="000000"/>
          <w:sz w:val="28"/>
          <w:szCs w:val="28"/>
        </w:rPr>
        <w:t>структури</w:t>
      </w:r>
      <w:proofErr w:type="spellEnd"/>
      <w:r w:rsidRPr="00011930">
        <w:rPr>
          <w:color w:val="000000"/>
          <w:sz w:val="28"/>
          <w:szCs w:val="28"/>
        </w:rPr>
        <w:t xml:space="preserve"> й </w:t>
      </w:r>
      <w:proofErr w:type="spellStart"/>
      <w:r w:rsidRPr="00011930">
        <w:rPr>
          <w:color w:val="000000"/>
          <w:sz w:val="28"/>
          <w:szCs w:val="28"/>
        </w:rPr>
        <w:t>повноважень</w:t>
      </w:r>
      <w:proofErr w:type="spellEnd"/>
      <w:r w:rsidRPr="00011930">
        <w:rPr>
          <w:color w:val="000000"/>
          <w:sz w:val="28"/>
          <w:szCs w:val="28"/>
        </w:rPr>
        <w:t xml:space="preserve"> </w:t>
      </w:r>
      <w:proofErr w:type="spellStart"/>
      <w:r w:rsidRPr="00011930">
        <w:rPr>
          <w:color w:val="000000"/>
          <w:sz w:val="28"/>
          <w:szCs w:val="28"/>
        </w:rPr>
        <w:t>органів</w:t>
      </w:r>
      <w:proofErr w:type="spellEnd"/>
      <w:r w:rsidRPr="00011930">
        <w:rPr>
          <w:color w:val="000000"/>
          <w:sz w:val="28"/>
          <w:szCs w:val="28"/>
        </w:rPr>
        <w:t xml:space="preserve"> </w:t>
      </w:r>
      <w:proofErr w:type="spellStart"/>
      <w:r w:rsidRPr="00011930">
        <w:rPr>
          <w:color w:val="000000"/>
          <w:sz w:val="28"/>
          <w:szCs w:val="28"/>
        </w:rPr>
        <w:t>соціального</w:t>
      </w:r>
      <w:proofErr w:type="spellEnd"/>
      <w:r w:rsidRPr="00011930">
        <w:rPr>
          <w:color w:val="000000"/>
          <w:sz w:val="28"/>
          <w:szCs w:val="28"/>
        </w:rPr>
        <w:t xml:space="preserve"> </w:t>
      </w:r>
      <w:proofErr w:type="spellStart"/>
      <w:r w:rsidRPr="00011930">
        <w:rPr>
          <w:color w:val="000000"/>
          <w:sz w:val="28"/>
          <w:szCs w:val="28"/>
        </w:rPr>
        <w:t>захисту</w:t>
      </w:r>
      <w:proofErr w:type="spellEnd"/>
      <w:r w:rsidRPr="00011930">
        <w:rPr>
          <w:color w:val="000000"/>
          <w:sz w:val="28"/>
          <w:szCs w:val="28"/>
        </w:rPr>
        <w:t xml:space="preserve">; </w:t>
      </w:r>
    </w:p>
    <w:p w14:paraId="4401A1F9" w14:textId="77777777" w:rsidR="00011930" w:rsidRPr="00011930" w:rsidRDefault="00011930" w:rsidP="00011930">
      <w:pPr>
        <w:pStyle w:val="af"/>
        <w:numPr>
          <w:ilvl w:val="0"/>
          <w:numId w:val="15"/>
        </w:numPr>
        <w:tabs>
          <w:tab w:val="left" w:pos="3261"/>
        </w:tabs>
        <w:ind w:left="567"/>
        <w:jc w:val="both"/>
        <w:rPr>
          <w:sz w:val="28"/>
          <w:szCs w:val="28"/>
        </w:rPr>
      </w:pPr>
      <w:proofErr w:type="spellStart"/>
      <w:r w:rsidRPr="00011930">
        <w:rPr>
          <w:color w:val="000000"/>
          <w:sz w:val="28"/>
          <w:szCs w:val="28"/>
        </w:rPr>
        <w:t>з’ясування</w:t>
      </w:r>
      <w:proofErr w:type="spellEnd"/>
      <w:r w:rsidRPr="00011930">
        <w:rPr>
          <w:color w:val="000000"/>
          <w:sz w:val="28"/>
          <w:szCs w:val="28"/>
        </w:rPr>
        <w:t xml:space="preserve"> </w:t>
      </w:r>
      <w:proofErr w:type="spellStart"/>
      <w:r w:rsidRPr="00011930">
        <w:rPr>
          <w:color w:val="000000"/>
          <w:sz w:val="28"/>
          <w:szCs w:val="28"/>
        </w:rPr>
        <w:t>загальних</w:t>
      </w:r>
      <w:proofErr w:type="spellEnd"/>
      <w:r w:rsidRPr="00011930">
        <w:rPr>
          <w:color w:val="000000"/>
          <w:sz w:val="28"/>
          <w:szCs w:val="28"/>
        </w:rPr>
        <w:t xml:space="preserve"> засад </w:t>
      </w:r>
      <w:proofErr w:type="spellStart"/>
      <w:r w:rsidRPr="00011930">
        <w:rPr>
          <w:color w:val="000000"/>
          <w:sz w:val="28"/>
          <w:szCs w:val="28"/>
        </w:rPr>
        <w:t>відносин</w:t>
      </w:r>
      <w:proofErr w:type="spellEnd"/>
      <w:r w:rsidRPr="00011930">
        <w:rPr>
          <w:color w:val="000000"/>
          <w:sz w:val="28"/>
          <w:szCs w:val="28"/>
        </w:rPr>
        <w:t xml:space="preserve"> </w:t>
      </w:r>
      <w:proofErr w:type="spellStart"/>
      <w:r w:rsidRPr="00011930">
        <w:rPr>
          <w:color w:val="000000"/>
          <w:sz w:val="28"/>
          <w:szCs w:val="28"/>
        </w:rPr>
        <w:t>органів</w:t>
      </w:r>
      <w:proofErr w:type="spellEnd"/>
      <w:r w:rsidRPr="00011930">
        <w:rPr>
          <w:color w:val="000000"/>
          <w:sz w:val="28"/>
          <w:szCs w:val="28"/>
        </w:rPr>
        <w:t xml:space="preserve"> </w:t>
      </w:r>
      <w:proofErr w:type="spellStart"/>
      <w:r w:rsidRPr="00011930">
        <w:rPr>
          <w:color w:val="000000"/>
          <w:sz w:val="28"/>
          <w:szCs w:val="28"/>
        </w:rPr>
        <w:t>соціального</w:t>
      </w:r>
      <w:proofErr w:type="spellEnd"/>
      <w:r w:rsidRPr="00011930">
        <w:rPr>
          <w:color w:val="000000"/>
          <w:sz w:val="28"/>
          <w:szCs w:val="28"/>
        </w:rPr>
        <w:t xml:space="preserve"> </w:t>
      </w:r>
      <w:proofErr w:type="spellStart"/>
      <w:r w:rsidRPr="00011930">
        <w:rPr>
          <w:color w:val="000000"/>
          <w:sz w:val="28"/>
          <w:szCs w:val="28"/>
        </w:rPr>
        <w:t>захисту</w:t>
      </w:r>
      <w:proofErr w:type="spellEnd"/>
      <w:r w:rsidRPr="00011930">
        <w:rPr>
          <w:color w:val="000000"/>
          <w:sz w:val="28"/>
          <w:szCs w:val="28"/>
        </w:rPr>
        <w:t xml:space="preserve"> з </w:t>
      </w:r>
      <w:proofErr w:type="spellStart"/>
      <w:r w:rsidRPr="00011930">
        <w:rPr>
          <w:color w:val="000000"/>
          <w:sz w:val="28"/>
          <w:szCs w:val="28"/>
        </w:rPr>
        <w:t>державними</w:t>
      </w:r>
      <w:proofErr w:type="spellEnd"/>
      <w:r w:rsidRPr="00011930">
        <w:rPr>
          <w:color w:val="000000"/>
          <w:sz w:val="28"/>
          <w:szCs w:val="28"/>
        </w:rPr>
        <w:t xml:space="preserve"> органами та державного </w:t>
      </w:r>
      <w:proofErr w:type="spellStart"/>
      <w:r w:rsidRPr="00011930">
        <w:rPr>
          <w:color w:val="000000"/>
          <w:sz w:val="28"/>
          <w:szCs w:val="28"/>
        </w:rPr>
        <w:t>управління</w:t>
      </w:r>
      <w:proofErr w:type="spellEnd"/>
      <w:r w:rsidRPr="00011930">
        <w:rPr>
          <w:color w:val="000000"/>
          <w:sz w:val="28"/>
          <w:szCs w:val="28"/>
        </w:rPr>
        <w:t>.</w:t>
      </w:r>
    </w:p>
    <w:p w14:paraId="0DAF989D" w14:textId="77777777" w:rsidR="00011930" w:rsidRPr="00011930" w:rsidRDefault="00011930" w:rsidP="00011930">
      <w:pPr>
        <w:tabs>
          <w:tab w:val="left" w:pos="3261"/>
        </w:tabs>
        <w:ind w:firstLine="567"/>
        <w:jc w:val="both"/>
        <w:rPr>
          <w:sz w:val="28"/>
          <w:szCs w:val="28"/>
          <w:lang w:val="uk-UA"/>
        </w:rPr>
      </w:pPr>
      <w:r w:rsidRPr="00011930">
        <w:rPr>
          <w:b/>
          <w:bCs/>
          <w:sz w:val="28"/>
          <w:szCs w:val="28"/>
          <w:lang w:val="uk-UA"/>
        </w:rPr>
        <w:t>Предмет курсу</w:t>
      </w:r>
      <w:r w:rsidRPr="00011930">
        <w:rPr>
          <w:sz w:val="28"/>
          <w:szCs w:val="28"/>
          <w:lang w:val="uk-UA"/>
        </w:rPr>
        <w:t>. Основна частина курсу передбачає вивчення такої підгалузі приватного права як «</w:t>
      </w:r>
      <w:r w:rsidRPr="00011930">
        <w:rPr>
          <w:sz w:val="28"/>
          <w:lang w:val="uk-UA"/>
        </w:rPr>
        <w:t xml:space="preserve">Соціально-правовий захист та </w:t>
      </w:r>
      <w:proofErr w:type="spellStart"/>
      <w:r w:rsidRPr="00011930">
        <w:rPr>
          <w:sz w:val="28"/>
          <w:lang w:val="uk-UA"/>
        </w:rPr>
        <w:t>адвокація</w:t>
      </w:r>
      <w:proofErr w:type="spellEnd"/>
      <w:r w:rsidRPr="00011930">
        <w:rPr>
          <w:sz w:val="28"/>
          <w:szCs w:val="28"/>
          <w:lang w:val="uk-UA"/>
        </w:rPr>
        <w:t>» та її складових – правових інститутів «</w:t>
      </w:r>
      <w:r w:rsidRPr="00011930">
        <w:rPr>
          <w:sz w:val="28"/>
          <w:lang w:val="uk-UA"/>
        </w:rPr>
        <w:t>Соціально-правовий</w:t>
      </w:r>
      <w:r w:rsidRPr="00011930">
        <w:rPr>
          <w:sz w:val="28"/>
          <w:szCs w:val="28"/>
          <w:lang w:val="uk-UA"/>
        </w:rPr>
        <w:t>», «соціальна робота» тощо.</w:t>
      </w:r>
    </w:p>
    <w:p w14:paraId="247E79A2" w14:textId="77777777" w:rsidR="00011930" w:rsidRPr="00011930" w:rsidRDefault="00011930" w:rsidP="00011930">
      <w:pPr>
        <w:tabs>
          <w:tab w:val="left" w:pos="3261"/>
        </w:tabs>
        <w:ind w:firstLine="567"/>
        <w:jc w:val="both"/>
        <w:rPr>
          <w:sz w:val="28"/>
          <w:szCs w:val="28"/>
        </w:rPr>
      </w:pPr>
      <w:proofErr w:type="spellStart"/>
      <w:r w:rsidRPr="00011930">
        <w:rPr>
          <w:b/>
          <w:bCs/>
          <w:sz w:val="28"/>
          <w:szCs w:val="28"/>
        </w:rPr>
        <w:t>Програма</w:t>
      </w:r>
      <w:proofErr w:type="spellEnd"/>
      <w:r w:rsidRPr="00011930">
        <w:rPr>
          <w:b/>
          <w:bCs/>
          <w:sz w:val="28"/>
          <w:szCs w:val="28"/>
        </w:rPr>
        <w:t xml:space="preserve"> курсу</w:t>
      </w:r>
      <w:r w:rsidRPr="00011930">
        <w:rPr>
          <w:sz w:val="28"/>
          <w:szCs w:val="28"/>
        </w:rPr>
        <w:t xml:space="preserve"> «</w:t>
      </w:r>
      <w:r w:rsidRPr="00011930">
        <w:rPr>
          <w:sz w:val="28"/>
          <w:lang w:val="uk-UA"/>
        </w:rPr>
        <w:t xml:space="preserve">Соціально-правовий захист та </w:t>
      </w:r>
      <w:proofErr w:type="spellStart"/>
      <w:r w:rsidRPr="00011930">
        <w:rPr>
          <w:sz w:val="28"/>
          <w:lang w:val="uk-UA"/>
        </w:rPr>
        <w:t>адвокація</w:t>
      </w:r>
      <w:proofErr w:type="spellEnd"/>
      <w:r w:rsidRPr="00011930">
        <w:rPr>
          <w:sz w:val="28"/>
          <w:szCs w:val="28"/>
        </w:rPr>
        <w:t xml:space="preserve">» </w:t>
      </w:r>
      <w:proofErr w:type="spellStart"/>
      <w:r w:rsidRPr="00011930">
        <w:rPr>
          <w:sz w:val="28"/>
          <w:szCs w:val="28"/>
        </w:rPr>
        <w:t>передбачає</w:t>
      </w:r>
      <w:proofErr w:type="spellEnd"/>
      <w:r w:rsidRPr="00011930">
        <w:rPr>
          <w:sz w:val="28"/>
          <w:szCs w:val="28"/>
        </w:rPr>
        <w:t xml:space="preserve"> </w:t>
      </w:r>
      <w:proofErr w:type="spellStart"/>
      <w:r w:rsidRPr="00011930">
        <w:rPr>
          <w:sz w:val="28"/>
          <w:szCs w:val="28"/>
        </w:rPr>
        <w:t>вивчення</w:t>
      </w:r>
      <w:proofErr w:type="spellEnd"/>
      <w:r w:rsidRPr="00011930">
        <w:rPr>
          <w:sz w:val="28"/>
          <w:szCs w:val="28"/>
        </w:rPr>
        <w:t xml:space="preserve"> </w:t>
      </w:r>
      <w:proofErr w:type="spellStart"/>
      <w:r w:rsidRPr="00011930">
        <w:rPr>
          <w:sz w:val="28"/>
          <w:szCs w:val="28"/>
        </w:rPr>
        <w:t>здобувачами</w:t>
      </w:r>
      <w:proofErr w:type="spellEnd"/>
      <w:r w:rsidRPr="00011930">
        <w:rPr>
          <w:sz w:val="28"/>
          <w:szCs w:val="28"/>
        </w:rPr>
        <w:t xml:space="preserve"> </w:t>
      </w:r>
      <w:proofErr w:type="spellStart"/>
      <w:r w:rsidRPr="00011930">
        <w:rPr>
          <w:sz w:val="28"/>
          <w:szCs w:val="28"/>
        </w:rPr>
        <w:t>вищої</w:t>
      </w:r>
      <w:proofErr w:type="spellEnd"/>
      <w:r w:rsidRPr="00011930">
        <w:rPr>
          <w:sz w:val="28"/>
          <w:szCs w:val="28"/>
        </w:rPr>
        <w:t xml:space="preserve"> </w:t>
      </w:r>
      <w:proofErr w:type="spellStart"/>
      <w:r w:rsidRPr="00011930">
        <w:rPr>
          <w:sz w:val="28"/>
          <w:szCs w:val="28"/>
        </w:rPr>
        <w:t>освіти</w:t>
      </w:r>
      <w:proofErr w:type="spellEnd"/>
    </w:p>
    <w:p w14:paraId="230CF0FA" w14:textId="77777777" w:rsidR="00011930" w:rsidRPr="00011930" w:rsidRDefault="00011930" w:rsidP="00011930">
      <w:pPr>
        <w:pStyle w:val="af"/>
        <w:numPr>
          <w:ilvl w:val="0"/>
          <w:numId w:val="17"/>
        </w:numPr>
        <w:tabs>
          <w:tab w:val="left" w:pos="3261"/>
        </w:tabs>
        <w:ind w:left="567"/>
        <w:jc w:val="both"/>
        <w:rPr>
          <w:sz w:val="28"/>
          <w:szCs w:val="28"/>
        </w:rPr>
      </w:pPr>
      <w:proofErr w:type="spellStart"/>
      <w:r w:rsidRPr="00011930">
        <w:rPr>
          <w:sz w:val="28"/>
          <w:szCs w:val="28"/>
        </w:rPr>
        <w:t>поняття</w:t>
      </w:r>
      <w:proofErr w:type="spellEnd"/>
      <w:r w:rsidRPr="00011930">
        <w:rPr>
          <w:sz w:val="28"/>
          <w:szCs w:val="28"/>
        </w:rPr>
        <w:t xml:space="preserve"> та систему </w:t>
      </w:r>
      <w:proofErr w:type="spellStart"/>
      <w:r w:rsidRPr="00011930">
        <w:rPr>
          <w:sz w:val="28"/>
        </w:rPr>
        <w:t>Соціально</w:t>
      </w:r>
      <w:proofErr w:type="spellEnd"/>
      <w:r w:rsidRPr="00011930">
        <w:rPr>
          <w:sz w:val="28"/>
        </w:rPr>
        <w:t xml:space="preserve">-правового </w:t>
      </w:r>
      <w:proofErr w:type="spellStart"/>
      <w:r w:rsidRPr="00011930">
        <w:rPr>
          <w:sz w:val="28"/>
        </w:rPr>
        <w:t>захисту</w:t>
      </w:r>
      <w:proofErr w:type="spellEnd"/>
      <w:r w:rsidRPr="00011930">
        <w:rPr>
          <w:sz w:val="28"/>
        </w:rPr>
        <w:t xml:space="preserve"> та </w:t>
      </w:r>
      <w:proofErr w:type="spellStart"/>
      <w:r w:rsidRPr="00011930">
        <w:rPr>
          <w:sz w:val="28"/>
        </w:rPr>
        <w:t>адвокації</w:t>
      </w:r>
      <w:proofErr w:type="spellEnd"/>
      <w:r w:rsidRPr="00011930">
        <w:rPr>
          <w:sz w:val="28"/>
          <w:szCs w:val="28"/>
        </w:rPr>
        <w:t xml:space="preserve">, </w:t>
      </w:r>
      <w:proofErr w:type="spellStart"/>
      <w:r w:rsidRPr="00011930">
        <w:rPr>
          <w:sz w:val="28"/>
          <w:szCs w:val="28"/>
        </w:rPr>
        <w:t>його</w:t>
      </w:r>
      <w:proofErr w:type="spellEnd"/>
      <w:r w:rsidRPr="00011930">
        <w:rPr>
          <w:sz w:val="28"/>
          <w:szCs w:val="28"/>
        </w:rPr>
        <w:t xml:space="preserve"> предмету та </w:t>
      </w:r>
      <w:proofErr w:type="spellStart"/>
      <w:r w:rsidRPr="00011930">
        <w:rPr>
          <w:sz w:val="28"/>
          <w:szCs w:val="28"/>
        </w:rPr>
        <w:t>завдання</w:t>
      </w:r>
      <w:proofErr w:type="spellEnd"/>
      <w:r w:rsidRPr="00011930">
        <w:rPr>
          <w:sz w:val="28"/>
          <w:szCs w:val="28"/>
        </w:rPr>
        <w:t xml:space="preserve">, </w:t>
      </w:r>
    </w:p>
    <w:p w14:paraId="42857858" w14:textId="77777777" w:rsidR="00011930" w:rsidRPr="00011930" w:rsidRDefault="00011930" w:rsidP="00011930">
      <w:pPr>
        <w:pStyle w:val="af"/>
        <w:numPr>
          <w:ilvl w:val="0"/>
          <w:numId w:val="17"/>
        </w:numPr>
        <w:tabs>
          <w:tab w:val="left" w:pos="3261"/>
        </w:tabs>
        <w:ind w:left="567"/>
        <w:jc w:val="both"/>
        <w:rPr>
          <w:sz w:val="28"/>
          <w:szCs w:val="28"/>
        </w:rPr>
      </w:pPr>
      <w:r w:rsidRPr="00011930">
        <w:rPr>
          <w:sz w:val="28"/>
          <w:szCs w:val="28"/>
        </w:rPr>
        <w:t xml:space="preserve">структуру </w:t>
      </w:r>
      <w:proofErr w:type="spellStart"/>
      <w:r w:rsidRPr="00011930">
        <w:rPr>
          <w:sz w:val="28"/>
          <w:szCs w:val="28"/>
        </w:rPr>
        <w:t>співвідношення</w:t>
      </w:r>
      <w:proofErr w:type="spellEnd"/>
      <w:r w:rsidRPr="00011930">
        <w:rPr>
          <w:sz w:val="28"/>
          <w:szCs w:val="28"/>
        </w:rPr>
        <w:t xml:space="preserve"> </w:t>
      </w:r>
      <w:proofErr w:type="spellStart"/>
      <w:r w:rsidRPr="00011930">
        <w:rPr>
          <w:sz w:val="28"/>
          <w:szCs w:val="28"/>
        </w:rPr>
        <w:t>між</w:t>
      </w:r>
      <w:proofErr w:type="spellEnd"/>
      <w:r w:rsidRPr="00011930">
        <w:rPr>
          <w:sz w:val="28"/>
          <w:szCs w:val="28"/>
        </w:rPr>
        <w:t xml:space="preserve"> </w:t>
      </w:r>
      <w:proofErr w:type="spellStart"/>
      <w:r w:rsidRPr="00011930">
        <w:rPr>
          <w:sz w:val="28"/>
        </w:rPr>
        <w:t>соціально-правовим</w:t>
      </w:r>
      <w:proofErr w:type="spellEnd"/>
      <w:r w:rsidRPr="00011930">
        <w:rPr>
          <w:sz w:val="28"/>
        </w:rPr>
        <w:t xml:space="preserve"> </w:t>
      </w:r>
      <w:proofErr w:type="spellStart"/>
      <w:r w:rsidRPr="00011930">
        <w:rPr>
          <w:sz w:val="28"/>
        </w:rPr>
        <w:t>захистом</w:t>
      </w:r>
      <w:proofErr w:type="spellEnd"/>
      <w:r w:rsidRPr="00011930">
        <w:rPr>
          <w:sz w:val="28"/>
          <w:szCs w:val="28"/>
        </w:rPr>
        <w:t xml:space="preserve"> та </w:t>
      </w:r>
      <w:proofErr w:type="spellStart"/>
      <w:r w:rsidRPr="00011930">
        <w:rPr>
          <w:sz w:val="28"/>
          <w:szCs w:val="28"/>
        </w:rPr>
        <w:t>цивільним</w:t>
      </w:r>
      <w:proofErr w:type="spellEnd"/>
      <w:r w:rsidRPr="00011930">
        <w:rPr>
          <w:sz w:val="28"/>
          <w:szCs w:val="28"/>
        </w:rPr>
        <w:t xml:space="preserve"> </w:t>
      </w:r>
      <w:proofErr w:type="spellStart"/>
      <w:r w:rsidRPr="00011930">
        <w:rPr>
          <w:sz w:val="28"/>
          <w:szCs w:val="28"/>
        </w:rPr>
        <w:t>процесом</w:t>
      </w:r>
      <w:proofErr w:type="spellEnd"/>
      <w:r w:rsidRPr="00011930">
        <w:rPr>
          <w:sz w:val="28"/>
          <w:szCs w:val="28"/>
        </w:rPr>
        <w:t>;</w:t>
      </w:r>
    </w:p>
    <w:p w14:paraId="1566936D" w14:textId="77777777" w:rsidR="00011930" w:rsidRPr="00011930" w:rsidRDefault="00011930" w:rsidP="00011930">
      <w:pPr>
        <w:pStyle w:val="af"/>
        <w:numPr>
          <w:ilvl w:val="0"/>
          <w:numId w:val="17"/>
        </w:numPr>
        <w:tabs>
          <w:tab w:val="left" w:pos="3261"/>
        </w:tabs>
        <w:ind w:left="567"/>
        <w:jc w:val="both"/>
        <w:rPr>
          <w:sz w:val="28"/>
          <w:szCs w:val="28"/>
        </w:rPr>
      </w:pPr>
      <w:proofErr w:type="spellStart"/>
      <w:r w:rsidRPr="00011930">
        <w:rPr>
          <w:sz w:val="28"/>
          <w:szCs w:val="28"/>
        </w:rPr>
        <w:t>видів</w:t>
      </w:r>
      <w:proofErr w:type="spellEnd"/>
      <w:r w:rsidRPr="00011930">
        <w:rPr>
          <w:sz w:val="28"/>
          <w:szCs w:val="28"/>
        </w:rPr>
        <w:t xml:space="preserve">, </w:t>
      </w:r>
      <w:proofErr w:type="spellStart"/>
      <w:r w:rsidRPr="00011930">
        <w:rPr>
          <w:sz w:val="28"/>
          <w:szCs w:val="28"/>
        </w:rPr>
        <w:t>особливостей</w:t>
      </w:r>
      <w:proofErr w:type="spellEnd"/>
      <w:r w:rsidRPr="00011930">
        <w:rPr>
          <w:sz w:val="28"/>
          <w:szCs w:val="28"/>
        </w:rPr>
        <w:t xml:space="preserve"> та </w:t>
      </w:r>
      <w:proofErr w:type="spellStart"/>
      <w:r w:rsidRPr="00011930">
        <w:rPr>
          <w:sz w:val="28"/>
          <w:szCs w:val="28"/>
        </w:rPr>
        <w:t>загальних</w:t>
      </w:r>
      <w:proofErr w:type="spellEnd"/>
      <w:r w:rsidRPr="00011930">
        <w:rPr>
          <w:sz w:val="28"/>
          <w:szCs w:val="28"/>
        </w:rPr>
        <w:t xml:space="preserve"> засад </w:t>
      </w:r>
      <w:proofErr w:type="spellStart"/>
      <w:r w:rsidRPr="00011930">
        <w:rPr>
          <w:sz w:val="28"/>
        </w:rPr>
        <w:t>соціально-правових</w:t>
      </w:r>
      <w:proofErr w:type="spellEnd"/>
      <w:r w:rsidRPr="00011930">
        <w:rPr>
          <w:sz w:val="28"/>
        </w:rPr>
        <w:t xml:space="preserve"> </w:t>
      </w:r>
      <w:proofErr w:type="spellStart"/>
      <w:r w:rsidRPr="00011930">
        <w:rPr>
          <w:sz w:val="28"/>
        </w:rPr>
        <w:t>відносин</w:t>
      </w:r>
      <w:proofErr w:type="spellEnd"/>
      <w:r w:rsidRPr="00011930">
        <w:rPr>
          <w:sz w:val="28"/>
          <w:szCs w:val="28"/>
        </w:rPr>
        <w:t xml:space="preserve"> У </w:t>
      </w:r>
      <w:proofErr w:type="spellStart"/>
      <w:r w:rsidRPr="00011930">
        <w:rPr>
          <w:sz w:val="28"/>
          <w:szCs w:val="28"/>
        </w:rPr>
        <w:t>результаті</w:t>
      </w:r>
      <w:proofErr w:type="spellEnd"/>
      <w:r w:rsidRPr="00011930">
        <w:rPr>
          <w:sz w:val="28"/>
          <w:szCs w:val="28"/>
        </w:rPr>
        <w:t xml:space="preserve"> </w:t>
      </w:r>
      <w:proofErr w:type="spellStart"/>
      <w:r w:rsidRPr="00011930">
        <w:rPr>
          <w:sz w:val="28"/>
          <w:szCs w:val="28"/>
        </w:rPr>
        <w:t>вивчення</w:t>
      </w:r>
      <w:proofErr w:type="spellEnd"/>
      <w:r w:rsidRPr="00011930">
        <w:rPr>
          <w:sz w:val="28"/>
          <w:szCs w:val="28"/>
        </w:rPr>
        <w:t xml:space="preserve"> </w:t>
      </w:r>
      <w:proofErr w:type="spellStart"/>
      <w:r w:rsidRPr="00011930">
        <w:rPr>
          <w:sz w:val="28"/>
          <w:szCs w:val="28"/>
        </w:rPr>
        <w:t>навчальної</w:t>
      </w:r>
      <w:proofErr w:type="spellEnd"/>
      <w:r w:rsidRPr="00011930">
        <w:rPr>
          <w:sz w:val="28"/>
          <w:szCs w:val="28"/>
        </w:rPr>
        <w:t xml:space="preserve"> </w:t>
      </w:r>
      <w:proofErr w:type="spellStart"/>
      <w:r w:rsidRPr="00011930">
        <w:rPr>
          <w:sz w:val="28"/>
          <w:szCs w:val="28"/>
        </w:rPr>
        <w:t>дисципліни</w:t>
      </w:r>
      <w:proofErr w:type="spellEnd"/>
      <w:r w:rsidRPr="00011930">
        <w:rPr>
          <w:sz w:val="28"/>
          <w:szCs w:val="28"/>
        </w:rPr>
        <w:t xml:space="preserve"> </w:t>
      </w:r>
      <w:proofErr w:type="spellStart"/>
      <w:r w:rsidRPr="00011930">
        <w:rPr>
          <w:sz w:val="28"/>
          <w:szCs w:val="28"/>
        </w:rPr>
        <w:t>здобувач</w:t>
      </w:r>
      <w:proofErr w:type="spellEnd"/>
      <w:r w:rsidRPr="00011930">
        <w:rPr>
          <w:sz w:val="28"/>
          <w:szCs w:val="28"/>
        </w:rPr>
        <w:t xml:space="preserve"> </w:t>
      </w:r>
      <w:proofErr w:type="spellStart"/>
      <w:r w:rsidRPr="00011930">
        <w:rPr>
          <w:sz w:val="28"/>
          <w:szCs w:val="28"/>
        </w:rPr>
        <w:t>вищої</w:t>
      </w:r>
      <w:proofErr w:type="spellEnd"/>
      <w:r w:rsidRPr="00011930">
        <w:rPr>
          <w:sz w:val="28"/>
          <w:szCs w:val="28"/>
        </w:rPr>
        <w:t xml:space="preserve"> </w:t>
      </w:r>
      <w:proofErr w:type="spellStart"/>
      <w:r w:rsidRPr="00011930">
        <w:rPr>
          <w:sz w:val="28"/>
          <w:szCs w:val="28"/>
        </w:rPr>
        <w:t>освіти</w:t>
      </w:r>
      <w:proofErr w:type="spellEnd"/>
      <w:r w:rsidRPr="00011930">
        <w:rPr>
          <w:sz w:val="28"/>
          <w:szCs w:val="28"/>
        </w:rPr>
        <w:t xml:space="preserve"> повинен: </w:t>
      </w:r>
    </w:p>
    <w:p w14:paraId="1B326CB4" w14:textId="77777777" w:rsidR="00011930" w:rsidRPr="00011930" w:rsidRDefault="00011930" w:rsidP="00011930">
      <w:pPr>
        <w:pStyle w:val="af6"/>
        <w:numPr>
          <w:ilvl w:val="0"/>
          <w:numId w:val="29"/>
        </w:numPr>
        <w:ind w:left="567"/>
        <w:jc w:val="both"/>
        <w:rPr>
          <w:sz w:val="28"/>
          <w:szCs w:val="28"/>
        </w:rPr>
      </w:pPr>
      <w:r w:rsidRPr="00011930">
        <w:rPr>
          <w:i/>
          <w:sz w:val="28"/>
          <w:szCs w:val="28"/>
        </w:rPr>
        <w:t xml:space="preserve">на </w:t>
      </w:r>
      <w:proofErr w:type="spellStart"/>
      <w:r w:rsidRPr="00011930">
        <w:rPr>
          <w:i/>
          <w:sz w:val="28"/>
          <w:szCs w:val="28"/>
        </w:rPr>
        <w:t>понятійному</w:t>
      </w:r>
      <w:proofErr w:type="spellEnd"/>
      <w:r w:rsidRPr="00011930">
        <w:rPr>
          <w:i/>
          <w:sz w:val="28"/>
          <w:szCs w:val="28"/>
        </w:rPr>
        <w:t xml:space="preserve"> </w:t>
      </w:r>
      <w:proofErr w:type="spellStart"/>
      <w:r w:rsidRPr="00011930">
        <w:rPr>
          <w:i/>
          <w:sz w:val="28"/>
          <w:szCs w:val="28"/>
        </w:rPr>
        <w:t>рівні</w:t>
      </w:r>
      <w:proofErr w:type="spellEnd"/>
      <w:r w:rsidRPr="00011930">
        <w:rPr>
          <w:sz w:val="28"/>
          <w:szCs w:val="28"/>
        </w:rPr>
        <w:t xml:space="preserve">: предмет, метод, </w:t>
      </w:r>
      <w:proofErr w:type="spellStart"/>
      <w:r w:rsidRPr="00011930">
        <w:rPr>
          <w:sz w:val="28"/>
          <w:szCs w:val="28"/>
        </w:rPr>
        <w:t>інститути</w:t>
      </w:r>
      <w:proofErr w:type="spellEnd"/>
      <w:r w:rsidRPr="00011930">
        <w:rPr>
          <w:sz w:val="28"/>
          <w:szCs w:val="28"/>
        </w:rPr>
        <w:t xml:space="preserve">, систему </w:t>
      </w:r>
      <w:r w:rsidRPr="00011930">
        <w:rPr>
          <w:sz w:val="28"/>
          <w:szCs w:val="28"/>
          <w:lang w:val="uk-UA"/>
        </w:rPr>
        <w:t xml:space="preserve">соціального забезпечення та </w:t>
      </w:r>
      <w:proofErr w:type="spellStart"/>
      <w:r w:rsidRPr="00011930">
        <w:rPr>
          <w:sz w:val="28"/>
          <w:szCs w:val="28"/>
          <w:lang w:val="uk-UA"/>
        </w:rPr>
        <w:t>адвокації</w:t>
      </w:r>
      <w:proofErr w:type="spellEnd"/>
      <w:r w:rsidRPr="00011930">
        <w:rPr>
          <w:sz w:val="28"/>
          <w:szCs w:val="28"/>
        </w:rPr>
        <w:t xml:space="preserve">; </w:t>
      </w:r>
      <w:proofErr w:type="spellStart"/>
      <w:r w:rsidRPr="00011930">
        <w:rPr>
          <w:sz w:val="28"/>
          <w:szCs w:val="28"/>
        </w:rPr>
        <w:t>джерела</w:t>
      </w:r>
      <w:proofErr w:type="spellEnd"/>
      <w:r w:rsidRPr="00011930">
        <w:rPr>
          <w:sz w:val="28"/>
          <w:szCs w:val="28"/>
        </w:rPr>
        <w:t xml:space="preserve">, </w:t>
      </w:r>
      <w:proofErr w:type="spellStart"/>
      <w:r w:rsidRPr="00011930">
        <w:rPr>
          <w:sz w:val="28"/>
          <w:szCs w:val="28"/>
        </w:rPr>
        <w:t>принципи</w:t>
      </w:r>
      <w:proofErr w:type="spellEnd"/>
      <w:r w:rsidRPr="00011930">
        <w:rPr>
          <w:sz w:val="28"/>
          <w:szCs w:val="28"/>
        </w:rPr>
        <w:t xml:space="preserve"> </w:t>
      </w:r>
      <w:r w:rsidRPr="00011930">
        <w:rPr>
          <w:sz w:val="28"/>
          <w:szCs w:val="28"/>
          <w:lang w:val="uk-UA"/>
        </w:rPr>
        <w:t>цієї навчальної дисципліни</w:t>
      </w:r>
      <w:r w:rsidRPr="00011930">
        <w:rPr>
          <w:sz w:val="28"/>
          <w:szCs w:val="28"/>
        </w:rPr>
        <w:t xml:space="preserve">; </w:t>
      </w:r>
    </w:p>
    <w:p w14:paraId="78810064" w14:textId="77777777" w:rsidR="00011930" w:rsidRPr="00011930" w:rsidRDefault="00011930" w:rsidP="00011930">
      <w:pPr>
        <w:pStyle w:val="a3"/>
        <w:numPr>
          <w:ilvl w:val="0"/>
          <w:numId w:val="30"/>
        </w:numPr>
        <w:tabs>
          <w:tab w:val="clear" w:pos="720"/>
        </w:tabs>
        <w:spacing w:before="0" w:beforeAutospacing="0" w:after="0" w:afterAutospacing="0"/>
        <w:ind w:left="567" w:hanging="357"/>
        <w:jc w:val="both"/>
        <w:rPr>
          <w:color w:val="000000"/>
          <w:sz w:val="28"/>
          <w:szCs w:val="28"/>
        </w:rPr>
      </w:pPr>
      <w:r w:rsidRPr="00011930">
        <w:rPr>
          <w:i/>
          <w:sz w:val="28"/>
          <w:szCs w:val="28"/>
        </w:rPr>
        <w:t>на фундаментальному рівні</w:t>
      </w:r>
      <w:r w:rsidRPr="00011930">
        <w:rPr>
          <w:sz w:val="28"/>
          <w:szCs w:val="28"/>
        </w:rPr>
        <w:t xml:space="preserve">: </w:t>
      </w:r>
      <w:r w:rsidRPr="00011930">
        <w:rPr>
          <w:color w:val="000000"/>
          <w:sz w:val="28"/>
          <w:szCs w:val="28"/>
        </w:rPr>
        <w:t xml:space="preserve">поняття права соціального захисту та </w:t>
      </w:r>
      <w:proofErr w:type="spellStart"/>
      <w:r w:rsidRPr="00011930">
        <w:rPr>
          <w:color w:val="000000"/>
          <w:sz w:val="28"/>
          <w:szCs w:val="28"/>
        </w:rPr>
        <w:t>адвокації</w:t>
      </w:r>
      <w:proofErr w:type="spellEnd"/>
      <w:r w:rsidRPr="00011930">
        <w:rPr>
          <w:color w:val="000000"/>
          <w:sz w:val="28"/>
          <w:szCs w:val="28"/>
        </w:rPr>
        <w:t>;</w:t>
      </w:r>
    </w:p>
    <w:p w14:paraId="07F8F5B7" w14:textId="77777777" w:rsidR="00011930" w:rsidRPr="00011930" w:rsidRDefault="00011930" w:rsidP="00011930">
      <w:pPr>
        <w:pStyle w:val="a3"/>
        <w:numPr>
          <w:ilvl w:val="0"/>
          <w:numId w:val="30"/>
        </w:numPr>
        <w:tabs>
          <w:tab w:val="clear" w:pos="720"/>
        </w:tabs>
        <w:spacing w:before="0" w:beforeAutospacing="0" w:after="0" w:afterAutospacing="0"/>
        <w:ind w:left="567" w:hanging="357"/>
        <w:jc w:val="both"/>
        <w:rPr>
          <w:color w:val="000000"/>
          <w:sz w:val="28"/>
          <w:szCs w:val="28"/>
        </w:rPr>
      </w:pPr>
      <w:r w:rsidRPr="00011930">
        <w:rPr>
          <w:color w:val="000000"/>
          <w:sz w:val="28"/>
          <w:szCs w:val="28"/>
        </w:rPr>
        <w:t>принципи та засади, на яких ґрунтується діяльність соціального захисту в Україні;</w:t>
      </w:r>
    </w:p>
    <w:p w14:paraId="74F72AD8" w14:textId="77777777" w:rsidR="00011930" w:rsidRPr="00011930" w:rsidRDefault="00011930" w:rsidP="00011930">
      <w:pPr>
        <w:pStyle w:val="a3"/>
        <w:numPr>
          <w:ilvl w:val="0"/>
          <w:numId w:val="30"/>
        </w:numPr>
        <w:tabs>
          <w:tab w:val="clear" w:pos="720"/>
        </w:tabs>
        <w:spacing w:before="0" w:beforeAutospacing="0" w:after="0" w:afterAutospacing="0"/>
        <w:ind w:left="567" w:hanging="357"/>
        <w:jc w:val="both"/>
        <w:rPr>
          <w:color w:val="000000"/>
          <w:sz w:val="28"/>
          <w:szCs w:val="28"/>
        </w:rPr>
      </w:pPr>
      <w:r w:rsidRPr="00011930">
        <w:rPr>
          <w:color w:val="000000"/>
          <w:sz w:val="28"/>
          <w:szCs w:val="28"/>
        </w:rPr>
        <w:t>організаційні форми та види соціального захисту;</w:t>
      </w:r>
    </w:p>
    <w:p w14:paraId="4933979B" w14:textId="77777777" w:rsidR="00011930" w:rsidRPr="00011930" w:rsidRDefault="00011930" w:rsidP="00011930">
      <w:pPr>
        <w:pStyle w:val="a3"/>
        <w:numPr>
          <w:ilvl w:val="0"/>
          <w:numId w:val="30"/>
        </w:numPr>
        <w:tabs>
          <w:tab w:val="clear" w:pos="720"/>
        </w:tabs>
        <w:spacing w:before="0" w:beforeAutospacing="0" w:after="0" w:afterAutospacing="0"/>
        <w:ind w:left="567" w:hanging="357"/>
        <w:jc w:val="both"/>
        <w:rPr>
          <w:color w:val="000000"/>
          <w:sz w:val="28"/>
          <w:szCs w:val="28"/>
        </w:rPr>
      </w:pPr>
      <w:r w:rsidRPr="00011930">
        <w:rPr>
          <w:color w:val="000000"/>
          <w:sz w:val="28"/>
          <w:szCs w:val="28"/>
        </w:rPr>
        <w:t>права та обов’язки соціальних працівників;</w:t>
      </w:r>
    </w:p>
    <w:p w14:paraId="5B4BE7F4" w14:textId="77777777" w:rsidR="00011930" w:rsidRPr="00011930" w:rsidRDefault="00011930" w:rsidP="00011930">
      <w:pPr>
        <w:pStyle w:val="a3"/>
        <w:numPr>
          <w:ilvl w:val="0"/>
          <w:numId w:val="30"/>
        </w:numPr>
        <w:tabs>
          <w:tab w:val="clear" w:pos="720"/>
        </w:tabs>
        <w:spacing w:before="0" w:beforeAutospacing="0" w:after="0" w:afterAutospacing="0"/>
        <w:ind w:left="567" w:hanging="357"/>
        <w:jc w:val="both"/>
        <w:rPr>
          <w:color w:val="000000"/>
          <w:sz w:val="28"/>
          <w:szCs w:val="28"/>
        </w:rPr>
      </w:pPr>
      <w:r w:rsidRPr="00011930">
        <w:rPr>
          <w:color w:val="000000"/>
          <w:sz w:val="28"/>
          <w:szCs w:val="28"/>
        </w:rPr>
        <w:t>стандарти соціального захисту;</w:t>
      </w:r>
    </w:p>
    <w:p w14:paraId="0A0E62E5" w14:textId="77777777" w:rsidR="00011930" w:rsidRPr="00011930" w:rsidRDefault="00011930" w:rsidP="00011930">
      <w:pPr>
        <w:pStyle w:val="a3"/>
        <w:numPr>
          <w:ilvl w:val="0"/>
          <w:numId w:val="30"/>
        </w:numPr>
        <w:tabs>
          <w:tab w:val="clear" w:pos="720"/>
        </w:tabs>
        <w:spacing w:before="0" w:beforeAutospacing="0" w:after="0" w:afterAutospacing="0"/>
        <w:ind w:left="567" w:hanging="357"/>
        <w:jc w:val="both"/>
        <w:rPr>
          <w:color w:val="000000"/>
          <w:sz w:val="28"/>
          <w:szCs w:val="28"/>
        </w:rPr>
      </w:pPr>
      <w:r w:rsidRPr="00011930">
        <w:rPr>
          <w:rStyle w:val="490pt"/>
          <w:rFonts w:ascii="Times New Roman" w:hAnsi="Times New Roman" w:cs="Times New Roman"/>
          <w:color w:val="000000"/>
          <w:sz w:val="28"/>
          <w:szCs w:val="28"/>
        </w:rPr>
        <w:t>принципи загальнообов’язкового державного соціального страхування</w:t>
      </w:r>
      <w:r w:rsidRPr="00011930">
        <w:rPr>
          <w:color w:val="000000"/>
          <w:sz w:val="28"/>
          <w:szCs w:val="28"/>
        </w:rPr>
        <w:t>;</w:t>
      </w:r>
    </w:p>
    <w:p w14:paraId="64F4AA34" w14:textId="77777777" w:rsidR="00011930" w:rsidRPr="00011930" w:rsidRDefault="00011930" w:rsidP="00011930">
      <w:pPr>
        <w:pStyle w:val="a3"/>
        <w:numPr>
          <w:ilvl w:val="0"/>
          <w:numId w:val="30"/>
        </w:numPr>
        <w:tabs>
          <w:tab w:val="clear" w:pos="720"/>
        </w:tabs>
        <w:spacing w:before="0" w:beforeAutospacing="0" w:after="0" w:afterAutospacing="0"/>
        <w:ind w:left="567" w:hanging="357"/>
        <w:jc w:val="both"/>
        <w:rPr>
          <w:color w:val="000000"/>
          <w:sz w:val="28"/>
          <w:szCs w:val="28"/>
        </w:rPr>
      </w:pPr>
      <w:r w:rsidRPr="00011930">
        <w:rPr>
          <w:rStyle w:val="490pt"/>
          <w:rFonts w:ascii="Times New Roman" w:hAnsi="Times New Roman" w:cs="Times New Roman"/>
          <w:color w:val="000000"/>
          <w:sz w:val="28"/>
          <w:szCs w:val="28"/>
        </w:rPr>
        <w:t>категорії суб’єктів та правовідносини у сфері соціального захисту</w:t>
      </w:r>
      <w:r w:rsidRPr="00011930">
        <w:rPr>
          <w:color w:val="000000"/>
          <w:sz w:val="28"/>
          <w:szCs w:val="28"/>
        </w:rPr>
        <w:t>;</w:t>
      </w:r>
    </w:p>
    <w:p w14:paraId="193283E1" w14:textId="77777777" w:rsidR="00011930" w:rsidRPr="00011930" w:rsidRDefault="00011930" w:rsidP="00011930">
      <w:pPr>
        <w:pStyle w:val="a3"/>
        <w:numPr>
          <w:ilvl w:val="0"/>
          <w:numId w:val="30"/>
        </w:numPr>
        <w:tabs>
          <w:tab w:val="clear" w:pos="720"/>
        </w:tabs>
        <w:spacing w:before="0" w:beforeAutospacing="0" w:after="0" w:afterAutospacing="0"/>
        <w:ind w:left="567" w:hanging="357"/>
        <w:jc w:val="both"/>
        <w:rPr>
          <w:rStyle w:val="490pt"/>
          <w:rFonts w:ascii="Times New Roman" w:hAnsi="Times New Roman" w:cs="Times New Roman"/>
          <w:color w:val="000000"/>
          <w:sz w:val="28"/>
          <w:szCs w:val="28"/>
        </w:rPr>
      </w:pPr>
      <w:r w:rsidRPr="00011930">
        <w:rPr>
          <w:rStyle w:val="490pt"/>
          <w:rFonts w:ascii="Times New Roman" w:hAnsi="Times New Roman" w:cs="Times New Roman"/>
          <w:color w:val="000000"/>
          <w:sz w:val="28"/>
          <w:szCs w:val="28"/>
        </w:rPr>
        <w:t>поняття соціальної стандартизації: правовий аспект;</w:t>
      </w:r>
    </w:p>
    <w:p w14:paraId="41FA134C" w14:textId="77777777" w:rsidR="00011930" w:rsidRPr="00011930" w:rsidRDefault="00011930" w:rsidP="00011930">
      <w:pPr>
        <w:pStyle w:val="a3"/>
        <w:numPr>
          <w:ilvl w:val="0"/>
          <w:numId w:val="30"/>
        </w:numPr>
        <w:tabs>
          <w:tab w:val="clear" w:pos="720"/>
        </w:tabs>
        <w:spacing w:before="0" w:beforeAutospacing="0" w:after="0" w:afterAutospacing="0"/>
        <w:ind w:left="567" w:hanging="357"/>
        <w:jc w:val="both"/>
        <w:rPr>
          <w:rStyle w:val="490pt"/>
          <w:rFonts w:ascii="Times New Roman" w:hAnsi="Times New Roman" w:cs="Times New Roman"/>
          <w:color w:val="000000"/>
          <w:sz w:val="28"/>
          <w:szCs w:val="28"/>
        </w:rPr>
      </w:pPr>
      <w:r w:rsidRPr="00011930">
        <w:rPr>
          <w:rStyle w:val="49108"/>
          <w:rFonts w:ascii="Times New Roman" w:hAnsi="Times New Roman" w:cs="Times New Roman"/>
          <w:sz w:val="28"/>
          <w:szCs w:val="28"/>
        </w:rPr>
        <w:lastRenderedPageBreak/>
        <w:t xml:space="preserve">стандарти </w:t>
      </w:r>
      <w:r w:rsidRPr="00011930">
        <w:rPr>
          <w:rStyle w:val="490pt"/>
          <w:rFonts w:ascii="Times New Roman" w:hAnsi="Times New Roman" w:cs="Times New Roman"/>
          <w:color w:val="000000"/>
          <w:sz w:val="28"/>
          <w:szCs w:val="28"/>
        </w:rPr>
        <w:t>Ради Європи в галузі соціального захисту;</w:t>
      </w:r>
    </w:p>
    <w:p w14:paraId="31C32C2B" w14:textId="77777777" w:rsidR="00011930" w:rsidRPr="00011930" w:rsidRDefault="00011930" w:rsidP="00011930">
      <w:pPr>
        <w:pStyle w:val="af6"/>
        <w:numPr>
          <w:ilvl w:val="0"/>
          <w:numId w:val="29"/>
        </w:numPr>
        <w:ind w:left="567" w:hanging="357"/>
        <w:jc w:val="both"/>
        <w:rPr>
          <w:sz w:val="28"/>
          <w:szCs w:val="28"/>
          <w:lang w:val="uk-UA"/>
        </w:rPr>
      </w:pPr>
      <w:r w:rsidRPr="00011930">
        <w:rPr>
          <w:rStyle w:val="490pt"/>
          <w:rFonts w:ascii="Times New Roman" w:hAnsi="Times New Roman" w:cs="Times New Roman"/>
          <w:color w:val="000000"/>
          <w:sz w:val="28"/>
          <w:szCs w:val="28"/>
          <w:lang w:val="uk-UA"/>
        </w:rPr>
        <w:t>соціальне обслуговування осіб похилого віку та інвалідів.</w:t>
      </w:r>
    </w:p>
    <w:p w14:paraId="27823421" w14:textId="77777777" w:rsidR="00011930" w:rsidRPr="00011930" w:rsidRDefault="00011930" w:rsidP="00011930">
      <w:pPr>
        <w:pStyle w:val="af6"/>
        <w:numPr>
          <w:ilvl w:val="0"/>
          <w:numId w:val="29"/>
        </w:numPr>
        <w:ind w:left="567"/>
        <w:jc w:val="both"/>
        <w:rPr>
          <w:sz w:val="28"/>
          <w:szCs w:val="28"/>
        </w:rPr>
      </w:pPr>
      <w:r w:rsidRPr="00011930">
        <w:rPr>
          <w:i/>
          <w:sz w:val="28"/>
          <w:szCs w:val="28"/>
        </w:rPr>
        <w:t>на практично-</w:t>
      </w:r>
      <w:proofErr w:type="spellStart"/>
      <w:r w:rsidRPr="00011930">
        <w:rPr>
          <w:i/>
          <w:sz w:val="28"/>
          <w:szCs w:val="28"/>
        </w:rPr>
        <w:t>творчому</w:t>
      </w:r>
      <w:proofErr w:type="spellEnd"/>
      <w:r w:rsidRPr="00011930">
        <w:rPr>
          <w:i/>
          <w:sz w:val="28"/>
          <w:szCs w:val="28"/>
        </w:rPr>
        <w:t xml:space="preserve"> </w:t>
      </w:r>
      <w:proofErr w:type="spellStart"/>
      <w:r w:rsidRPr="00011930">
        <w:rPr>
          <w:i/>
          <w:sz w:val="28"/>
          <w:szCs w:val="28"/>
        </w:rPr>
        <w:t>рівні</w:t>
      </w:r>
      <w:proofErr w:type="spellEnd"/>
      <w:r w:rsidRPr="00011930">
        <w:rPr>
          <w:sz w:val="28"/>
          <w:szCs w:val="28"/>
        </w:rPr>
        <w:t xml:space="preserve">: </w:t>
      </w:r>
      <w:proofErr w:type="spellStart"/>
      <w:r w:rsidRPr="00011930">
        <w:rPr>
          <w:sz w:val="28"/>
          <w:szCs w:val="28"/>
        </w:rPr>
        <w:t>методи</w:t>
      </w:r>
      <w:proofErr w:type="spellEnd"/>
      <w:r w:rsidRPr="00011930">
        <w:rPr>
          <w:sz w:val="28"/>
          <w:szCs w:val="28"/>
        </w:rPr>
        <w:t xml:space="preserve"> </w:t>
      </w:r>
      <w:proofErr w:type="spellStart"/>
      <w:r w:rsidRPr="00011930">
        <w:rPr>
          <w:sz w:val="28"/>
          <w:szCs w:val="28"/>
        </w:rPr>
        <w:t>вирішення</w:t>
      </w:r>
      <w:proofErr w:type="spellEnd"/>
      <w:r w:rsidRPr="00011930">
        <w:rPr>
          <w:sz w:val="28"/>
          <w:szCs w:val="28"/>
        </w:rPr>
        <w:t xml:space="preserve"> </w:t>
      </w:r>
      <w:proofErr w:type="spellStart"/>
      <w:r w:rsidRPr="00011930">
        <w:rPr>
          <w:sz w:val="28"/>
          <w:szCs w:val="28"/>
        </w:rPr>
        <w:t>практичних</w:t>
      </w:r>
      <w:proofErr w:type="spellEnd"/>
      <w:r w:rsidRPr="00011930">
        <w:rPr>
          <w:sz w:val="28"/>
          <w:szCs w:val="28"/>
        </w:rPr>
        <w:t xml:space="preserve"> </w:t>
      </w:r>
      <w:proofErr w:type="spellStart"/>
      <w:r w:rsidRPr="00011930">
        <w:rPr>
          <w:sz w:val="28"/>
          <w:szCs w:val="28"/>
        </w:rPr>
        <w:t>завдань</w:t>
      </w:r>
      <w:proofErr w:type="spellEnd"/>
      <w:r w:rsidRPr="00011930">
        <w:rPr>
          <w:sz w:val="28"/>
          <w:szCs w:val="28"/>
        </w:rPr>
        <w:t xml:space="preserve"> </w:t>
      </w:r>
      <w:r w:rsidRPr="00011930">
        <w:rPr>
          <w:sz w:val="28"/>
          <w:szCs w:val="28"/>
          <w:lang w:val="uk-UA"/>
        </w:rPr>
        <w:t xml:space="preserve">соціального забезпечення та </w:t>
      </w:r>
      <w:proofErr w:type="spellStart"/>
      <w:r w:rsidRPr="00011930">
        <w:rPr>
          <w:sz w:val="28"/>
          <w:szCs w:val="28"/>
          <w:lang w:val="uk-UA"/>
        </w:rPr>
        <w:t>адвокації</w:t>
      </w:r>
      <w:proofErr w:type="spellEnd"/>
      <w:r w:rsidRPr="00011930">
        <w:rPr>
          <w:sz w:val="28"/>
          <w:szCs w:val="28"/>
        </w:rPr>
        <w:t>.</w:t>
      </w:r>
    </w:p>
    <w:p w14:paraId="4916ACE8" w14:textId="77777777" w:rsidR="00011930" w:rsidRPr="00011930" w:rsidRDefault="00011930" w:rsidP="00011930">
      <w:pPr>
        <w:pStyle w:val="af6"/>
        <w:ind w:firstLine="567"/>
        <w:jc w:val="both"/>
        <w:rPr>
          <w:sz w:val="28"/>
          <w:szCs w:val="28"/>
        </w:rPr>
      </w:pPr>
      <w:r w:rsidRPr="00011930">
        <w:rPr>
          <w:sz w:val="28"/>
          <w:szCs w:val="28"/>
          <w:lang w:val="uk-UA"/>
        </w:rPr>
        <w:t>У</w:t>
      </w:r>
      <w:proofErr w:type="spellStart"/>
      <w:r w:rsidRPr="00011930">
        <w:rPr>
          <w:sz w:val="28"/>
          <w:szCs w:val="28"/>
        </w:rPr>
        <w:t>МІТИ</w:t>
      </w:r>
      <w:proofErr w:type="spellEnd"/>
      <w:r w:rsidRPr="00011930">
        <w:rPr>
          <w:sz w:val="28"/>
          <w:szCs w:val="28"/>
        </w:rPr>
        <w:t>:</w:t>
      </w:r>
    </w:p>
    <w:p w14:paraId="05F40EBC" w14:textId="77777777" w:rsidR="00011930" w:rsidRPr="00011930" w:rsidRDefault="00011930" w:rsidP="00011930">
      <w:pPr>
        <w:pStyle w:val="af6"/>
        <w:numPr>
          <w:ilvl w:val="0"/>
          <w:numId w:val="28"/>
        </w:numPr>
        <w:ind w:left="567" w:hanging="425"/>
        <w:jc w:val="both"/>
        <w:rPr>
          <w:sz w:val="28"/>
          <w:szCs w:val="28"/>
        </w:rPr>
      </w:pPr>
      <w:r w:rsidRPr="00011930">
        <w:rPr>
          <w:i/>
          <w:sz w:val="28"/>
          <w:szCs w:val="28"/>
        </w:rPr>
        <w:t xml:space="preserve">на репродуктивному </w:t>
      </w:r>
      <w:proofErr w:type="spellStart"/>
      <w:r w:rsidRPr="00011930">
        <w:rPr>
          <w:i/>
          <w:sz w:val="28"/>
          <w:szCs w:val="28"/>
        </w:rPr>
        <w:t>рівн</w:t>
      </w:r>
      <w:r w:rsidRPr="00011930">
        <w:rPr>
          <w:sz w:val="28"/>
          <w:szCs w:val="28"/>
        </w:rPr>
        <w:t>і</w:t>
      </w:r>
      <w:proofErr w:type="spellEnd"/>
      <w:r w:rsidRPr="00011930">
        <w:rPr>
          <w:sz w:val="28"/>
          <w:szCs w:val="28"/>
        </w:rPr>
        <w:t xml:space="preserve">: </w:t>
      </w:r>
      <w:proofErr w:type="spellStart"/>
      <w:r w:rsidRPr="00011930">
        <w:rPr>
          <w:sz w:val="28"/>
          <w:szCs w:val="28"/>
        </w:rPr>
        <w:t>відтворювати</w:t>
      </w:r>
      <w:proofErr w:type="spellEnd"/>
      <w:r w:rsidRPr="00011930">
        <w:rPr>
          <w:sz w:val="28"/>
          <w:szCs w:val="28"/>
        </w:rPr>
        <w:t xml:space="preserve"> </w:t>
      </w:r>
      <w:proofErr w:type="spellStart"/>
      <w:r w:rsidRPr="00011930">
        <w:rPr>
          <w:sz w:val="28"/>
          <w:szCs w:val="28"/>
        </w:rPr>
        <w:t>основні</w:t>
      </w:r>
      <w:proofErr w:type="spellEnd"/>
      <w:r w:rsidRPr="00011930">
        <w:rPr>
          <w:sz w:val="28"/>
          <w:szCs w:val="28"/>
        </w:rPr>
        <w:t xml:space="preserve"> </w:t>
      </w:r>
      <w:proofErr w:type="spellStart"/>
      <w:r w:rsidRPr="00011930">
        <w:rPr>
          <w:sz w:val="28"/>
          <w:szCs w:val="28"/>
        </w:rPr>
        <w:t>поняття</w:t>
      </w:r>
      <w:proofErr w:type="spellEnd"/>
      <w:r w:rsidRPr="00011930">
        <w:rPr>
          <w:sz w:val="28"/>
          <w:szCs w:val="28"/>
        </w:rPr>
        <w:t xml:space="preserve"> та </w:t>
      </w:r>
      <w:proofErr w:type="spellStart"/>
      <w:r w:rsidRPr="00011930">
        <w:rPr>
          <w:sz w:val="28"/>
          <w:szCs w:val="28"/>
        </w:rPr>
        <w:t>конструкції</w:t>
      </w:r>
      <w:proofErr w:type="spellEnd"/>
      <w:r w:rsidRPr="00011930">
        <w:rPr>
          <w:sz w:val="28"/>
          <w:szCs w:val="28"/>
        </w:rPr>
        <w:t xml:space="preserve"> </w:t>
      </w:r>
      <w:r w:rsidRPr="00011930">
        <w:rPr>
          <w:sz w:val="28"/>
          <w:szCs w:val="28"/>
          <w:lang w:val="uk-UA"/>
        </w:rPr>
        <w:t xml:space="preserve">соціального забезпечення та </w:t>
      </w:r>
      <w:proofErr w:type="spellStart"/>
      <w:r w:rsidRPr="00011930">
        <w:rPr>
          <w:sz w:val="28"/>
          <w:szCs w:val="28"/>
          <w:lang w:val="uk-UA"/>
        </w:rPr>
        <w:t>адвокації</w:t>
      </w:r>
      <w:proofErr w:type="spellEnd"/>
      <w:r w:rsidRPr="00011930">
        <w:rPr>
          <w:sz w:val="28"/>
          <w:szCs w:val="28"/>
          <w:lang w:val="uk-UA"/>
        </w:rPr>
        <w:t>;</w:t>
      </w:r>
    </w:p>
    <w:p w14:paraId="7EE5FC96" w14:textId="77777777" w:rsidR="00011930" w:rsidRPr="00011930" w:rsidRDefault="00011930" w:rsidP="00011930">
      <w:pPr>
        <w:pStyle w:val="af6"/>
        <w:numPr>
          <w:ilvl w:val="0"/>
          <w:numId w:val="28"/>
        </w:numPr>
        <w:ind w:left="567" w:hanging="425"/>
        <w:jc w:val="both"/>
        <w:rPr>
          <w:rStyle w:val="rvts14"/>
          <w:sz w:val="28"/>
          <w:szCs w:val="28"/>
        </w:rPr>
      </w:pPr>
      <w:r w:rsidRPr="00011930">
        <w:rPr>
          <w:i/>
          <w:sz w:val="28"/>
          <w:szCs w:val="28"/>
          <w:lang w:val="uk-UA"/>
        </w:rPr>
        <w:t xml:space="preserve">на </w:t>
      </w:r>
      <w:proofErr w:type="spellStart"/>
      <w:r w:rsidRPr="00011930">
        <w:rPr>
          <w:i/>
          <w:sz w:val="28"/>
          <w:szCs w:val="28"/>
        </w:rPr>
        <w:t>алгоритмічному</w:t>
      </w:r>
      <w:proofErr w:type="spellEnd"/>
      <w:r w:rsidRPr="00011930">
        <w:rPr>
          <w:i/>
          <w:sz w:val="28"/>
          <w:szCs w:val="28"/>
        </w:rPr>
        <w:t xml:space="preserve"> </w:t>
      </w:r>
      <w:proofErr w:type="spellStart"/>
      <w:r w:rsidRPr="00011930">
        <w:rPr>
          <w:i/>
          <w:sz w:val="28"/>
          <w:szCs w:val="28"/>
        </w:rPr>
        <w:t>рівні</w:t>
      </w:r>
      <w:proofErr w:type="spellEnd"/>
      <w:r w:rsidRPr="00011930">
        <w:rPr>
          <w:sz w:val="28"/>
          <w:szCs w:val="28"/>
        </w:rPr>
        <w:t xml:space="preserve">: </w:t>
      </w:r>
      <w:proofErr w:type="spellStart"/>
      <w:r w:rsidRPr="00011930">
        <w:rPr>
          <w:rStyle w:val="rvts14"/>
          <w:sz w:val="28"/>
          <w:szCs w:val="28"/>
        </w:rPr>
        <w:t>застосовувати</w:t>
      </w:r>
      <w:proofErr w:type="spellEnd"/>
      <w:r w:rsidRPr="00011930">
        <w:rPr>
          <w:rStyle w:val="rvts14"/>
          <w:sz w:val="28"/>
          <w:szCs w:val="28"/>
        </w:rPr>
        <w:t xml:space="preserve"> </w:t>
      </w:r>
      <w:proofErr w:type="spellStart"/>
      <w:r w:rsidRPr="00011930">
        <w:rPr>
          <w:rStyle w:val="rvts14"/>
          <w:sz w:val="28"/>
          <w:szCs w:val="28"/>
        </w:rPr>
        <w:t>загальні</w:t>
      </w:r>
      <w:proofErr w:type="spellEnd"/>
      <w:r w:rsidRPr="00011930">
        <w:rPr>
          <w:rStyle w:val="rvts14"/>
          <w:sz w:val="28"/>
          <w:szCs w:val="28"/>
        </w:rPr>
        <w:t xml:space="preserve"> та </w:t>
      </w:r>
      <w:proofErr w:type="spellStart"/>
      <w:r w:rsidRPr="00011930">
        <w:rPr>
          <w:rStyle w:val="rvts14"/>
          <w:sz w:val="28"/>
          <w:szCs w:val="28"/>
        </w:rPr>
        <w:t>спеціальні</w:t>
      </w:r>
      <w:proofErr w:type="spellEnd"/>
      <w:r w:rsidRPr="00011930">
        <w:rPr>
          <w:rStyle w:val="rvts14"/>
          <w:sz w:val="28"/>
          <w:szCs w:val="28"/>
        </w:rPr>
        <w:t xml:space="preserve"> </w:t>
      </w:r>
      <w:proofErr w:type="spellStart"/>
      <w:r w:rsidRPr="00011930">
        <w:rPr>
          <w:rStyle w:val="rvts14"/>
          <w:sz w:val="28"/>
          <w:szCs w:val="28"/>
        </w:rPr>
        <w:t>норми</w:t>
      </w:r>
      <w:proofErr w:type="spellEnd"/>
      <w:r w:rsidRPr="00011930">
        <w:rPr>
          <w:rStyle w:val="rvts14"/>
          <w:sz w:val="28"/>
          <w:szCs w:val="28"/>
        </w:rPr>
        <w:t xml:space="preserve"> </w:t>
      </w:r>
      <w:r w:rsidRPr="00011930">
        <w:rPr>
          <w:sz w:val="28"/>
          <w:szCs w:val="28"/>
          <w:lang w:val="uk-UA"/>
        </w:rPr>
        <w:t xml:space="preserve">соціального забезпечення та </w:t>
      </w:r>
      <w:proofErr w:type="spellStart"/>
      <w:r w:rsidRPr="00011930">
        <w:rPr>
          <w:sz w:val="28"/>
          <w:szCs w:val="28"/>
          <w:lang w:val="uk-UA"/>
        </w:rPr>
        <w:t>адвокації</w:t>
      </w:r>
      <w:proofErr w:type="spellEnd"/>
      <w:r w:rsidRPr="00011930">
        <w:rPr>
          <w:rStyle w:val="rvts14"/>
          <w:sz w:val="28"/>
          <w:szCs w:val="28"/>
        </w:rPr>
        <w:t xml:space="preserve"> при </w:t>
      </w:r>
      <w:proofErr w:type="spellStart"/>
      <w:r w:rsidRPr="00011930">
        <w:rPr>
          <w:rStyle w:val="rvts14"/>
          <w:sz w:val="28"/>
          <w:szCs w:val="28"/>
        </w:rPr>
        <w:t>вирішенні</w:t>
      </w:r>
      <w:proofErr w:type="spellEnd"/>
      <w:r w:rsidRPr="00011930">
        <w:rPr>
          <w:rStyle w:val="rvts14"/>
          <w:sz w:val="28"/>
          <w:szCs w:val="28"/>
        </w:rPr>
        <w:t xml:space="preserve"> </w:t>
      </w:r>
      <w:proofErr w:type="spellStart"/>
      <w:r w:rsidRPr="00011930">
        <w:rPr>
          <w:rStyle w:val="rvts14"/>
          <w:sz w:val="28"/>
          <w:szCs w:val="28"/>
        </w:rPr>
        <w:t>практичних</w:t>
      </w:r>
      <w:proofErr w:type="spellEnd"/>
      <w:r w:rsidRPr="00011930">
        <w:rPr>
          <w:rStyle w:val="rvts14"/>
          <w:sz w:val="28"/>
          <w:szCs w:val="28"/>
        </w:rPr>
        <w:t xml:space="preserve"> </w:t>
      </w:r>
      <w:proofErr w:type="spellStart"/>
      <w:r w:rsidRPr="00011930">
        <w:rPr>
          <w:rStyle w:val="rvts14"/>
          <w:sz w:val="28"/>
          <w:szCs w:val="28"/>
        </w:rPr>
        <w:t>завдань</w:t>
      </w:r>
      <w:proofErr w:type="spellEnd"/>
      <w:r w:rsidRPr="00011930">
        <w:rPr>
          <w:rStyle w:val="rvts14"/>
          <w:sz w:val="28"/>
          <w:szCs w:val="28"/>
        </w:rPr>
        <w:t xml:space="preserve">; </w:t>
      </w:r>
      <w:proofErr w:type="spellStart"/>
      <w:r w:rsidRPr="00011930">
        <w:rPr>
          <w:sz w:val="28"/>
          <w:szCs w:val="28"/>
        </w:rPr>
        <w:t>вирішувати</w:t>
      </w:r>
      <w:proofErr w:type="spellEnd"/>
      <w:r w:rsidRPr="00011930">
        <w:rPr>
          <w:sz w:val="28"/>
          <w:szCs w:val="28"/>
        </w:rPr>
        <w:t xml:space="preserve"> тести та </w:t>
      </w:r>
      <w:proofErr w:type="spellStart"/>
      <w:r w:rsidRPr="00011930">
        <w:rPr>
          <w:sz w:val="28"/>
          <w:szCs w:val="28"/>
        </w:rPr>
        <w:t>виконувати</w:t>
      </w:r>
      <w:proofErr w:type="spellEnd"/>
      <w:r w:rsidRPr="00011930">
        <w:rPr>
          <w:sz w:val="28"/>
          <w:szCs w:val="28"/>
        </w:rPr>
        <w:t xml:space="preserve"> </w:t>
      </w:r>
      <w:proofErr w:type="spellStart"/>
      <w:r w:rsidRPr="00011930">
        <w:rPr>
          <w:sz w:val="28"/>
          <w:szCs w:val="28"/>
        </w:rPr>
        <w:t>індивідуальні</w:t>
      </w:r>
      <w:proofErr w:type="spellEnd"/>
      <w:r w:rsidRPr="00011930">
        <w:rPr>
          <w:sz w:val="28"/>
          <w:szCs w:val="28"/>
        </w:rPr>
        <w:t xml:space="preserve"> </w:t>
      </w:r>
      <w:proofErr w:type="spellStart"/>
      <w:r w:rsidRPr="00011930">
        <w:rPr>
          <w:sz w:val="28"/>
          <w:szCs w:val="28"/>
        </w:rPr>
        <w:t>завдання</w:t>
      </w:r>
      <w:proofErr w:type="spellEnd"/>
      <w:r w:rsidRPr="00011930">
        <w:rPr>
          <w:sz w:val="28"/>
          <w:szCs w:val="28"/>
        </w:rPr>
        <w:t>;</w:t>
      </w:r>
    </w:p>
    <w:p w14:paraId="581812D5" w14:textId="77777777" w:rsidR="00011930" w:rsidRPr="00E0108B" w:rsidRDefault="00011930" w:rsidP="00011930">
      <w:pPr>
        <w:pStyle w:val="af6"/>
        <w:numPr>
          <w:ilvl w:val="0"/>
          <w:numId w:val="28"/>
        </w:numPr>
        <w:ind w:left="567" w:hanging="425"/>
        <w:jc w:val="both"/>
        <w:rPr>
          <w:sz w:val="28"/>
          <w:szCs w:val="28"/>
        </w:rPr>
      </w:pPr>
      <w:r w:rsidRPr="00011930">
        <w:rPr>
          <w:i/>
          <w:sz w:val="28"/>
          <w:szCs w:val="28"/>
        </w:rPr>
        <w:t xml:space="preserve">на </w:t>
      </w:r>
      <w:proofErr w:type="spellStart"/>
      <w:r w:rsidRPr="00011930">
        <w:rPr>
          <w:i/>
          <w:sz w:val="28"/>
          <w:szCs w:val="28"/>
        </w:rPr>
        <w:t>евристичному</w:t>
      </w:r>
      <w:proofErr w:type="spellEnd"/>
      <w:r w:rsidRPr="00011930">
        <w:rPr>
          <w:i/>
          <w:sz w:val="28"/>
          <w:szCs w:val="28"/>
        </w:rPr>
        <w:t xml:space="preserve"> </w:t>
      </w:r>
      <w:proofErr w:type="spellStart"/>
      <w:r w:rsidRPr="00011930">
        <w:rPr>
          <w:i/>
          <w:sz w:val="28"/>
          <w:szCs w:val="28"/>
        </w:rPr>
        <w:t>рівні</w:t>
      </w:r>
      <w:proofErr w:type="spellEnd"/>
      <w:r w:rsidRPr="00011930">
        <w:rPr>
          <w:sz w:val="28"/>
          <w:szCs w:val="28"/>
        </w:rPr>
        <w:t xml:space="preserve">: </w:t>
      </w:r>
      <w:proofErr w:type="spellStart"/>
      <w:r w:rsidRPr="00011930">
        <w:rPr>
          <w:sz w:val="28"/>
          <w:szCs w:val="28"/>
        </w:rPr>
        <w:t>аналізувати</w:t>
      </w:r>
      <w:proofErr w:type="spellEnd"/>
      <w:r w:rsidRPr="00011930">
        <w:rPr>
          <w:sz w:val="28"/>
          <w:szCs w:val="28"/>
        </w:rPr>
        <w:t xml:space="preserve"> </w:t>
      </w:r>
      <w:proofErr w:type="spellStart"/>
      <w:r w:rsidRPr="00011930">
        <w:rPr>
          <w:sz w:val="28"/>
          <w:szCs w:val="28"/>
        </w:rPr>
        <w:t>положення</w:t>
      </w:r>
      <w:proofErr w:type="spellEnd"/>
      <w:r w:rsidRPr="00011930">
        <w:rPr>
          <w:sz w:val="28"/>
          <w:szCs w:val="28"/>
        </w:rPr>
        <w:t xml:space="preserve"> та </w:t>
      </w:r>
      <w:proofErr w:type="spellStart"/>
      <w:r w:rsidRPr="00011930">
        <w:rPr>
          <w:sz w:val="28"/>
          <w:szCs w:val="28"/>
        </w:rPr>
        <w:t>інститути</w:t>
      </w:r>
      <w:proofErr w:type="spellEnd"/>
      <w:r w:rsidRPr="00011930">
        <w:rPr>
          <w:sz w:val="28"/>
          <w:szCs w:val="28"/>
        </w:rPr>
        <w:t xml:space="preserve"> </w:t>
      </w:r>
      <w:r w:rsidRPr="00011930">
        <w:rPr>
          <w:sz w:val="28"/>
          <w:szCs w:val="28"/>
          <w:lang w:val="uk-UA"/>
        </w:rPr>
        <w:t>соціального забезпечення</w:t>
      </w:r>
      <w:r w:rsidRPr="00E0108B">
        <w:rPr>
          <w:sz w:val="28"/>
          <w:szCs w:val="28"/>
          <w:lang w:val="uk-UA"/>
        </w:rPr>
        <w:t xml:space="preserve"> та </w:t>
      </w:r>
      <w:proofErr w:type="spellStart"/>
      <w:r w:rsidRPr="00E0108B">
        <w:rPr>
          <w:sz w:val="28"/>
          <w:szCs w:val="28"/>
          <w:lang w:val="uk-UA"/>
        </w:rPr>
        <w:t>адвокації</w:t>
      </w:r>
      <w:proofErr w:type="spellEnd"/>
      <w:r w:rsidRPr="00E0108B">
        <w:rPr>
          <w:sz w:val="28"/>
          <w:szCs w:val="28"/>
        </w:rPr>
        <w:t xml:space="preserve">; </w:t>
      </w:r>
      <w:proofErr w:type="spellStart"/>
      <w:r w:rsidRPr="00E0108B">
        <w:rPr>
          <w:sz w:val="28"/>
          <w:szCs w:val="28"/>
        </w:rPr>
        <w:t>узагальнювати</w:t>
      </w:r>
      <w:proofErr w:type="spellEnd"/>
      <w:r w:rsidRPr="00E0108B">
        <w:rPr>
          <w:sz w:val="28"/>
          <w:szCs w:val="28"/>
        </w:rPr>
        <w:t xml:space="preserve"> практику; </w:t>
      </w:r>
      <w:proofErr w:type="spellStart"/>
      <w:r w:rsidRPr="00E0108B">
        <w:rPr>
          <w:sz w:val="28"/>
          <w:szCs w:val="28"/>
        </w:rPr>
        <w:t>виступати</w:t>
      </w:r>
      <w:proofErr w:type="spellEnd"/>
      <w:r w:rsidRPr="00E0108B">
        <w:rPr>
          <w:sz w:val="28"/>
          <w:szCs w:val="28"/>
        </w:rPr>
        <w:t xml:space="preserve"> </w:t>
      </w:r>
      <w:proofErr w:type="spellStart"/>
      <w:r w:rsidRPr="00E0108B">
        <w:rPr>
          <w:sz w:val="28"/>
          <w:szCs w:val="28"/>
        </w:rPr>
        <w:t>експертом</w:t>
      </w:r>
      <w:proofErr w:type="spellEnd"/>
      <w:r w:rsidRPr="00E0108B">
        <w:rPr>
          <w:sz w:val="28"/>
          <w:szCs w:val="28"/>
        </w:rPr>
        <w:t xml:space="preserve"> та консультантом у </w:t>
      </w:r>
      <w:proofErr w:type="spellStart"/>
      <w:r w:rsidRPr="00E0108B">
        <w:rPr>
          <w:sz w:val="28"/>
          <w:szCs w:val="28"/>
        </w:rPr>
        <w:t>розв’язанні</w:t>
      </w:r>
      <w:proofErr w:type="spellEnd"/>
      <w:r w:rsidRPr="00E0108B">
        <w:rPr>
          <w:sz w:val="28"/>
          <w:szCs w:val="28"/>
        </w:rPr>
        <w:t xml:space="preserve"> </w:t>
      </w:r>
      <w:proofErr w:type="spellStart"/>
      <w:r w:rsidRPr="00E0108B">
        <w:rPr>
          <w:sz w:val="28"/>
          <w:szCs w:val="28"/>
        </w:rPr>
        <w:t>практичних</w:t>
      </w:r>
      <w:proofErr w:type="spellEnd"/>
      <w:r w:rsidRPr="00E0108B">
        <w:rPr>
          <w:sz w:val="28"/>
          <w:szCs w:val="28"/>
        </w:rPr>
        <w:t xml:space="preserve"> </w:t>
      </w:r>
      <w:proofErr w:type="spellStart"/>
      <w:r w:rsidRPr="00E0108B">
        <w:rPr>
          <w:sz w:val="28"/>
          <w:szCs w:val="28"/>
        </w:rPr>
        <w:t>завдань</w:t>
      </w:r>
      <w:proofErr w:type="spellEnd"/>
      <w:r w:rsidRPr="00E0108B">
        <w:rPr>
          <w:sz w:val="28"/>
          <w:szCs w:val="28"/>
        </w:rPr>
        <w:t xml:space="preserve">; </w:t>
      </w:r>
      <w:proofErr w:type="spellStart"/>
      <w:r w:rsidRPr="00E0108B">
        <w:rPr>
          <w:sz w:val="28"/>
          <w:szCs w:val="28"/>
        </w:rPr>
        <w:t>аналізувати</w:t>
      </w:r>
      <w:proofErr w:type="spellEnd"/>
      <w:r w:rsidRPr="00E0108B">
        <w:rPr>
          <w:sz w:val="28"/>
          <w:szCs w:val="28"/>
        </w:rPr>
        <w:t xml:space="preserve"> та </w:t>
      </w:r>
      <w:proofErr w:type="spellStart"/>
      <w:r w:rsidRPr="00E0108B">
        <w:rPr>
          <w:sz w:val="28"/>
          <w:szCs w:val="28"/>
        </w:rPr>
        <w:t>складати</w:t>
      </w:r>
      <w:proofErr w:type="spellEnd"/>
      <w:r w:rsidRPr="00E0108B">
        <w:rPr>
          <w:sz w:val="28"/>
          <w:szCs w:val="28"/>
        </w:rPr>
        <w:t xml:space="preserve"> </w:t>
      </w:r>
      <w:proofErr w:type="spellStart"/>
      <w:r w:rsidRPr="00E0108B">
        <w:rPr>
          <w:sz w:val="28"/>
          <w:szCs w:val="28"/>
        </w:rPr>
        <w:t>документи</w:t>
      </w:r>
      <w:proofErr w:type="spellEnd"/>
      <w:r w:rsidRPr="00E0108B">
        <w:rPr>
          <w:sz w:val="28"/>
          <w:szCs w:val="28"/>
          <w:lang w:val="uk-UA"/>
        </w:rPr>
        <w:t xml:space="preserve"> для соціального забезпечення та </w:t>
      </w:r>
      <w:proofErr w:type="spellStart"/>
      <w:r w:rsidRPr="00E0108B">
        <w:rPr>
          <w:sz w:val="28"/>
          <w:szCs w:val="28"/>
          <w:lang w:val="uk-UA"/>
        </w:rPr>
        <w:t>адвокації</w:t>
      </w:r>
      <w:proofErr w:type="spellEnd"/>
      <w:r w:rsidRPr="00E0108B">
        <w:rPr>
          <w:sz w:val="28"/>
          <w:szCs w:val="28"/>
        </w:rPr>
        <w:t xml:space="preserve">; </w:t>
      </w:r>
    </w:p>
    <w:p w14:paraId="53A10411" w14:textId="2E975776" w:rsidR="00625626" w:rsidRPr="00625626" w:rsidRDefault="00011930" w:rsidP="00011930">
      <w:pPr>
        <w:pStyle w:val="af3"/>
        <w:numPr>
          <w:ilvl w:val="1"/>
          <w:numId w:val="2"/>
        </w:numPr>
        <w:tabs>
          <w:tab w:val="left" w:pos="842"/>
        </w:tabs>
        <w:ind w:left="567" w:hanging="425"/>
        <w:jc w:val="both"/>
        <w:rPr>
          <w:rFonts w:ascii="Times New Roman" w:hAnsi="Times New Roman" w:cs="Times New Roman"/>
          <w:b w:val="0"/>
          <w:bCs w:val="0"/>
          <w:sz w:val="28"/>
          <w:szCs w:val="28"/>
          <w:lang w:val="uk-UA"/>
        </w:rPr>
      </w:pPr>
      <w:r w:rsidRPr="00E0108B">
        <w:rPr>
          <w:rFonts w:ascii="Times New Roman" w:hAnsi="Times New Roman" w:cs="Times New Roman"/>
          <w:b w:val="0"/>
          <w:bCs w:val="0"/>
          <w:i/>
          <w:sz w:val="28"/>
          <w:szCs w:val="28"/>
          <w:lang w:val="uk-UA"/>
        </w:rPr>
        <w:t>на творчому рівні</w:t>
      </w:r>
      <w:r w:rsidRPr="00E0108B">
        <w:rPr>
          <w:rFonts w:ascii="Times New Roman" w:hAnsi="Times New Roman" w:cs="Times New Roman"/>
          <w:b w:val="0"/>
          <w:bCs w:val="0"/>
          <w:sz w:val="28"/>
          <w:szCs w:val="28"/>
          <w:lang w:val="uk-UA"/>
        </w:rPr>
        <w:t>:</w:t>
      </w:r>
      <w:r w:rsidRPr="00E0108B">
        <w:rPr>
          <w:rStyle w:val="rvts14"/>
          <w:b w:val="0"/>
          <w:bCs w:val="0"/>
          <w:sz w:val="28"/>
          <w:szCs w:val="28"/>
          <w:lang w:val="uk-UA"/>
        </w:rPr>
        <w:t xml:space="preserve"> </w:t>
      </w:r>
      <w:proofErr w:type="spellStart"/>
      <w:r w:rsidRPr="00E0108B">
        <w:rPr>
          <w:rStyle w:val="rvts14"/>
          <w:b w:val="0"/>
          <w:bCs w:val="0"/>
          <w:sz w:val="28"/>
          <w:szCs w:val="28"/>
          <w:lang w:val="uk-UA"/>
        </w:rPr>
        <w:t>вичерпно</w:t>
      </w:r>
      <w:proofErr w:type="spellEnd"/>
      <w:r w:rsidRPr="00E0108B">
        <w:rPr>
          <w:rStyle w:val="rvts14"/>
          <w:b w:val="0"/>
          <w:bCs w:val="0"/>
          <w:sz w:val="28"/>
          <w:szCs w:val="28"/>
          <w:lang w:val="uk-UA"/>
        </w:rPr>
        <w:t xml:space="preserve">, </w:t>
      </w:r>
      <w:proofErr w:type="spellStart"/>
      <w:r w:rsidRPr="00E0108B">
        <w:rPr>
          <w:rStyle w:val="rvts14"/>
          <w:b w:val="0"/>
          <w:bCs w:val="0"/>
          <w:sz w:val="28"/>
          <w:szCs w:val="28"/>
          <w:lang w:val="uk-UA"/>
        </w:rPr>
        <w:t>логічно</w:t>
      </w:r>
      <w:proofErr w:type="spellEnd"/>
      <w:r w:rsidRPr="00E0108B">
        <w:rPr>
          <w:rStyle w:val="rvts14"/>
          <w:b w:val="0"/>
          <w:bCs w:val="0"/>
          <w:sz w:val="28"/>
          <w:szCs w:val="28"/>
          <w:lang w:val="uk-UA"/>
        </w:rPr>
        <w:t xml:space="preserve"> і творчо викладати інформацію в усній і письмовій формі; аналізувати практику соціальної роботи та </w:t>
      </w:r>
      <w:proofErr w:type="spellStart"/>
      <w:r w:rsidRPr="00E0108B">
        <w:rPr>
          <w:rStyle w:val="rvts14"/>
          <w:b w:val="0"/>
          <w:bCs w:val="0"/>
          <w:sz w:val="28"/>
          <w:szCs w:val="28"/>
          <w:lang w:val="uk-UA"/>
        </w:rPr>
        <w:t>адвокації</w:t>
      </w:r>
      <w:proofErr w:type="spellEnd"/>
      <w:r w:rsidRPr="00E0108B">
        <w:rPr>
          <w:rStyle w:val="rvts14"/>
          <w:b w:val="0"/>
          <w:bCs w:val="0"/>
          <w:sz w:val="28"/>
          <w:szCs w:val="28"/>
          <w:lang w:val="uk-UA"/>
        </w:rPr>
        <w:t xml:space="preserve">; ґрунтовно висловлюватися та дискувати, пов’язуючи при цьому теоретичний матеріал з практикою </w:t>
      </w:r>
      <w:r w:rsidRPr="00E0108B">
        <w:rPr>
          <w:rFonts w:ascii="Times New Roman" w:hAnsi="Times New Roman" w:cs="Times New Roman"/>
          <w:b w:val="0"/>
          <w:bCs w:val="0"/>
          <w:sz w:val="28"/>
          <w:szCs w:val="28"/>
          <w:lang w:val="uk-UA"/>
        </w:rPr>
        <w:t xml:space="preserve">соціального забезпечення та </w:t>
      </w:r>
      <w:proofErr w:type="spellStart"/>
      <w:r w:rsidRPr="00E0108B">
        <w:rPr>
          <w:rFonts w:ascii="Times New Roman" w:hAnsi="Times New Roman" w:cs="Times New Roman"/>
          <w:b w:val="0"/>
          <w:bCs w:val="0"/>
          <w:sz w:val="28"/>
          <w:szCs w:val="28"/>
          <w:lang w:val="uk-UA"/>
        </w:rPr>
        <w:t>адвокації</w:t>
      </w:r>
      <w:proofErr w:type="spellEnd"/>
      <w:r w:rsidRPr="00E0108B">
        <w:rPr>
          <w:rStyle w:val="rvts14"/>
          <w:b w:val="0"/>
          <w:bCs w:val="0"/>
          <w:sz w:val="28"/>
          <w:szCs w:val="28"/>
          <w:lang w:val="uk-UA"/>
        </w:rPr>
        <w:t>.</w:t>
      </w:r>
    </w:p>
    <w:p w14:paraId="39B1C636" w14:textId="08C4C05E" w:rsidR="007238B0" w:rsidRPr="00625626" w:rsidRDefault="007238B0" w:rsidP="00D43EB1">
      <w:pPr>
        <w:jc w:val="both"/>
        <w:rPr>
          <w:b/>
          <w:i/>
          <w:sz w:val="28"/>
          <w:szCs w:val="28"/>
          <w:lang w:val="uk-UA"/>
        </w:rPr>
      </w:pPr>
      <w:r w:rsidRPr="00625626">
        <w:rPr>
          <w:b/>
          <w:i/>
          <w:sz w:val="28"/>
          <w:szCs w:val="28"/>
          <w:lang w:val="uk-UA"/>
        </w:rPr>
        <w:br w:type="page"/>
      </w:r>
      <w:r w:rsidRPr="00625626">
        <w:rPr>
          <w:b/>
          <w:i/>
          <w:sz w:val="28"/>
          <w:szCs w:val="28"/>
          <w:lang w:val="uk-UA"/>
        </w:rPr>
        <w:lastRenderedPageBreak/>
        <w:t xml:space="preserve">Тематика </w:t>
      </w:r>
      <w:r w:rsidR="00625626" w:rsidRPr="00625626">
        <w:rPr>
          <w:b/>
          <w:i/>
          <w:sz w:val="28"/>
          <w:szCs w:val="28"/>
          <w:lang w:val="uk-UA"/>
        </w:rPr>
        <w:t>практичних</w:t>
      </w:r>
      <w:r w:rsidRPr="00625626">
        <w:rPr>
          <w:b/>
          <w:i/>
          <w:sz w:val="28"/>
          <w:szCs w:val="28"/>
          <w:lang w:val="uk-UA"/>
        </w:rPr>
        <w:t xml:space="preserve"> занять*</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7622"/>
        <w:gridCol w:w="1451"/>
      </w:tblGrid>
      <w:tr w:rsidR="007238B0" w:rsidRPr="00625626" w14:paraId="00BEF44B" w14:textId="77777777" w:rsidTr="00625626">
        <w:tc>
          <w:tcPr>
            <w:tcW w:w="566" w:type="dxa"/>
            <w:vAlign w:val="center"/>
          </w:tcPr>
          <w:p w14:paraId="740DEAB1" w14:textId="77777777" w:rsidR="007238B0" w:rsidRPr="00625626" w:rsidRDefault="007238B0" w:rsidP="00D43EB1">
            <w:pPr>
              <w:ind w:left="-108" w:right="-108" w:hanging="142"/>
              <w:jc w:val="center"/>
              <w:rPr>
                <w:b/>
                <w:bCs/>
                <w:sz w:val="28"/>
                <w:szCs w:val="28"/>
                <w:lang w:val="uk-UA"/>
              </w:rPr>
            </w:pPr>
            <w:r w:rsidRPr="00625626">
              <w:rPr>
                <w:b/>
                <w:bCs/>
                <w:sz w:val="28"/>
                <w:szCs w:val="28"/>
                <w:lang w:val="uk-UA"/>
              </w:rPr>
              <w:t>№</w:t>
            </w:r>
          </w:p>
          <w:p w14:paraId="54F189C7" w14:textId="77777777" w:rsidR="007238B0" w:rsidRPr="00625626" w:rsidRDefault="007238B0" w:rsidP="00D43EB1">
            <w:pPr>
              <w:ind w:left="-108" w:right="-108" w:hanging="142"/>
              <w:jc w:val="center"/>
              <w:rPr>
                <w:b/>
                <w:bCs/>
                <w:sz w:val="28"/>
                <w:szCs w:val="28"/>
                <w:lang w:val="uk-UA"/>
              </w:rPr>
            </w:pPr>
            <w:r w:rsidRPr="00625626">
              <w:rPr>
                <w:b/>
                <w:bCs/>
                <w:sz w:val="28"/>
                <w:szCs w:val="28"/>
                <w:lang w:val="uk-UA"/>
              </w:rPr>
              <w:t>з/п</w:t>
            </w:r>
          </w:p>
        </w:tc>
        <w:tc>
          <w:tcPr>
            <w:tcW w:w="7622" w:type="dxa"/>
            <w:vAlign w:val="center"/>
          </w:tcPr>
          <w:p w14:paraId="513F6C56" w14:textId="77777777" w:rsidR="007238B0" w:rsidRPr="00625626" w:rsidRDefault="007238B0" w:rsidP="00D43EB1">
            <w:pPr>
              <w:jc w:val="center"/>
              <w:rPr>
                <w:b/>
                <w:bCs/>
                <w:sz w:val="28"/>
                <w:szCs w:val="28"/>
                <w:lang w:val="uk-UA"/>
              </w:rPr>
            </w:pPr>
            <w:r w:rsidRPr="00625626">
              <w:rPr>
                <w:b/>
                <w:bCs/>
                <w:sz w:val="28"/>
                <w:szCs w:val="28"/>
                <w:lang w:val="uk-UA"/>
              </w:rPr>
              <w:t>Назва теми</w:t>
            </w:r>
          </w:p>
        </w:tc>
        <w:tc>
          <w:tcPr>
            <w:tcW w:w="1451" w:type="dxa"/>
            <w:vAlign w:val="center"/>
          </w:tcPr>
          <w:p w14:paraId="092BFF4E" w14:textId="77777777" w:rsidR="007238B0" w:rsidRPr="00625626" w:rsidRDefault="007238B0" w:rsidP="00D43EB1">
            <w:pPr>
              <w:jc w:val="center"/>
              <w:rPr>
                <w:b/>
                <w:bCs/>
                <w:sz w:val="28"/>
                <w:szCs w:val="28"/>
                <w:lang w:val="uk-UA"/>
              </w:rPr>
            </w:pPr>
            <w:r w:rsidRPr="00625626">
              <w:rPr>
                <w:b/>
                <w:bCs/>
                <w:sz w:val="28"/>
                <w:szCs w:val="28"/>
                <w:lang w:val="uk-UA"/>
              </w:rPr>
              <w:t>Кількість</w:t>
            </w:r>
          </w:p>
          <w:p w14:paraId="77EE0190" w14:textId="77777777" w:rsidR="007238B0" w:rsidRPr="00625626" w:rsidRDefault="007238B0" w:rsidP="00D43EB1">
            <w:pPr>
              <w:jc w:val="center"/>
              <w:rPr>
                <w:b/>
                <w:bCs/>
                <w:sz w:val="28"/>
                <w:szCs w:val="28"/>
                <w:lang w:val="uk-UA"/>
              </w:rPr>
            </w:pPr>
            <w:r w:rsidRPr="00625626">
              <w:rPr>
                <w:b/>
                <w:bCs/>
                <w:sz w:val="28"/>
                <w:szCs w:val="28"/>
                <w:lang w:val="uk-UA"/>
              </w:rPr>
              <w:t>годин</w:t>
            </w:r>
          </w:p>
        </w:tc>
      </w:tr>
      <w:tr w:rsidR="00011930" w:rsidRPr="00625626" w14:paraId="58DA8454" w14:textId="77777777" w:rsidTr="00625626">
        <w:tc>
          <w:tcPr>
            <w:tcW w:w="566" w:type="dxa"/>
          </w:tcPr>
          <w:p w14:paraId="38AE81D7" w14:textId="77777777" w:rsidR="00011930" w:rsidRPr="00625626" w:rsidRDefault="00011930" w:rsidP="00011930">
            <w:pPr>
              <w:jc w:val="center"/>
              <w:rPr>
                <w:sz w:val="28"/>
                <w:szCs w:val="28"/>
                <w:lang w:val="uk-UA"/>
              </w:rPr>
            </w:pPr>
            <w:r w:rsidRPr="00625626">
              <w:rPr>
                <w:sz w:val="28"/>
                <w:szCs w:val="28"/>
                <w:lang w:val="uk-UA"/>
              </w:rPr>
              <w:t>1</w:t>
            </w:r>
          </w:p>
        </w:tc>
        <w:tc>
          <w:tcPr>
            <w:tcW w:w="7622" w:type="dxa"/>
            <w:vAlign w:val="center"/>
          </w:tcPr>
          <w:p w14:paraId="19B7EF79" w14:textId="0EBA1E12" w:rsidR="00011930" w:rsidRPr="00625626" w:rsidRDefault="00011930" w:rsidP="00011930">
            <w:pPr>
              <w:pStyle w:val="Pa23"/>
              <w:spacing w:line="240" w:lineRule="auto"/>
              <w:jc w:val="both"/>
              <w:rPr>
                <w:rFonts w:ascii="Times New Roman" w:hAnsi="Times New Roman"/>
                <w:bCs/>
                <w:iCs/>
                <w:color w:val="000000"/>
                <w:sz w:val="28"/>
                <w:szCs w:val="28"/>
                <w:lang w:val="uk-UA"/>
              </w:rPr>
            </w:pPr>
            <w:r w:rsidRPr="00EC621F">
              <w:rPr>
                <w:bCs/>
                <w:sz w:val="28"/>
                <w:szCs w:val="28"/>
                <w:lang w:val="uk-UA"/>
              </w:rPr>
              <w:t xml:space="preserve"> (1) </w:t>
            </w:r>
            <w:r w:rsidRPr="00EC621F">
              <w:rPr>
                <w:bCs/>
                <w:color w:val="000000"/>
                <w:sz w:val="28"/>
                <w:szCs w:val="27"/>
                <w:lang w:val="uk-UA"/>
              </w:rPr>
              <w:t>Соціальні ризики та способи їх державного забезпечення</w:t>
            </w:r>
            <w:r w:rsidRPr="00EC621F">
              <w:rPr>
                <w:sz w:val="28"/>
                <w:szCs w:val="28"/>
                <w:lang w:val="uk-UA"/>
              </w:rPr>
              <w:t xml:space="preserve">. </w:t>
            </w:r>
          </w:p>
        </w:tc>
        <w:tc>
          <w:tcPr>
            <w:tcW w:w="1451" w:type="dxa"/>
          </w:tcPr>
          <w:p w14:paraId="406AB625" w14:textId="77777777" w:rsidR="00011930" w:rsidRPr="00625626" w:rsidRDefault="00011930" w:rsidP="00011930">
            <w:pPr>
              <w:jc w:val="center"/>
              <w:rPr>
                <w:sz w:val="28"/>
                <w:szCs w:val="28"/>
                <w:lang w:val="uk-UA"/>
              </w:rPr>
            </w:pPr>
            <w:r w:rsidRPr="00625626">
              <w:rPr>
                <w:sz w:val="28"/>
                <w:szCs w:val="28"/>
                <w:lang w:val="uk-UA"/>
              </w:rPr>
              <w:t>2</w:t>
            </w:r>
          </w:p>
        </w:tc>
      </w:tr>
      <w:tr w:rsidR="00011930" w:rsidRPr="00625626" w14:paraId="3F573BA5" w14:textId="77777777" w:rsidTr="00625626">
        <w:tc>
          <w:tcPr>
            <w:tcW w:w="566" w:type="dxa"/>
          </w:tcPr>
          <w:p w14:paraId="52137104" w14:textId="77777777" w:rsidR="00011930" w:rsidRPr="00625626" w:rsidRDefault="00011930" w:rsidP="00011930">
            <w:pPr>
              <w:jc w:val="center"/>
              <w:rPr>
                <w:sz w:val="28"/>
                <w:szCs w:val="28"/>
                <w:lang w:val="uk-UA"/>
              </w:rPr>
            </w:pPr>
            <w:r w:rsidRPr="00625626">
              <w:rPr>
                <w:sz w:val="28"/>
                <w:szCs w:val="28"/>
                <w:lang w:val="uk-UA"/>
              </w:rPr>
              <w:t>2</w:t>
            </w:r>
          </w:p>
        </w:tc>
        <w:tc>
          <w:tcPr>
            <w:tcW w:w="7622" w:type="dxa"/>
            <w:vAlign w:val="center"/>
          </w:tcPr>
          <w:p w14:paraId="4EE392E0" w14:textId="1520554F" w:rsidR="00011930" w:rsidRPr="00625626" w:rsidRDefault="00011930" w:rsidP="00011930">
            <w:pPr>
              <w:ind w:right="142"/>
              <w:rPr>
                <w:sz w:val="28"/>
                <w:szCs w:val="28"/>
                <w:lang w:val="uk-UA"/>
              </w:rPr>
            </w:pPr>
            <w:r w:rsidRPr="00EC621F">
              <w:rPr>
                <w:bCs/>
                <w:sz w:val="28"/>
                <w:szCs w:val="28"/>
                <w:lang w:val="uk-UA"/>
              </w:rPr>
              <w:t xml:space="preserve"> (2.1) </w:t>
            </w:r>
            <w:r w:rsidRPr="00EC621F">
              <w:rPr>
                <w:sz w:val="28"/>
                <w:szCs w:val="28"/>
                <w:lang w:val="uk-UA"/>
              </w:rPr>
              <w:t xml:space="preserve">Загальні засади соціального забезпечення. (2.2) Поняття та зміст </w:t>
            </w:r>
            <w:proofErr w:type="spellStart"/>
            <w:r w:rsidRPr="00EC621F">
              <w:rPr>
                <w:sz w:val="28"/>
                <w:szCs w:val="28"/>
                <w:lang w:val="uk-UA"/>
              </w:rPr>
              <w:t>адвокації</w:t>
            </w:r>
            <w:proofErr w:type="spellEnd"/>
            <w:r w:rsidRPr="00EC621F">
              <w:rPr>
                <w:sz w:val="28"/>
                <w:szCs w:val="28"/>
                <w:lang w:val="uk-UA"/>
              </w:rPr>
              <w:t>.</w:t>
            </w:r>
          </w:p>
        </w:tc>
        <w:tc>
          <w:tcPr>
            <w:tcW w:w="1451" w:type="dxa"/>
          </w:tcPr>
          <w:p w14:paraId="0B866ED9" w14:textId="77777777" w:rsidR="00011930" w:rsidRPr="00625626" w:rsidRDefault="00011930" w:rsidP="00011930">
            <w:pPr>
              <w:jc w:val="center"/>
              <w:rPr>
                <w:sz w:val="28"/>
                <w:szCs w:val="28"/>
                <w:lang w:val="uk-UA"/>
              </w:rPr>
            </w:pPr>
            <w:r w:rsidRPr="00625626">
              <w:rPr>
                <w:sz w:val="28"/>
                <w:szCs w:val="28"/>
                <w:lang w:val="uk-UA"/>
              </w:rPr>
              <w:t>2</w:t>
            </w:r>
          </w:p>
        </w:tc>
      </w:tr>
      <w:tr w:rsidR="00011930" w:rsidRPr="00625626" w14:paraId="5F58A5E0" w14:textId="77777777" w:rsidTr="00625626">
        <w:tc>
          <w:tcPr>
            <w:tcW w:w="566" w:type="dxa"/>
          </w:tcPr>
          <w:p w14:paraId="1098075B" w14:textId="77777777" w:rsidR="00011930" w:rsidRPr="00625626" w:rsidRDefault="00011930" w:rsidP="00011930">
            <w:pPr>
              <w:jc w:val="center"/>
              <w:rPr>
                <w:sz w:val="28"/>
                <w:szCs w:val="28"/>
                <w:lang w:val="uk-UA"/>
              </w:rPr>
            </w:pPr>
            <w:r w:rsidRPr="00625626">
              <w:rPr>
                <w:sz w:val="28"/>
                <w:szCs w:val="28"/>
                <w:lang w:val="uk-UA"/>
              </w:rPr>
              <w:t>3</w:t>
            </w:r>
          </w:p>
        </w:tc>
        <w:tc>
          <w:tcPr>
            <w:tcW w:w="7622" w:type="dxa"/>
            <w:vAlign w:val="center"/>
          </w:tcPr>
          <w:p w14:paraId="335EDC71" w14:textId="14757717" w:rsidR="00011930" w:rsidRPr="00625626" w:rsidRDefault="00011930" w:rsidP="00011930">
            <w:pPr>
              <w:tabs>
                <w:tab w:val="num" w:pos="928"/>
              </w:tabs>
              <w:ind w:right="142"/>
              <w:jc w:val="both"/>
              <w:rPr>
                <w:sz w:val="28"/>
                <w:szCs w:val="28"/>
                <w:lang w:val="uk-UA"/>
              </w:rPr>
            </w:pPr>
            <w:r w:rsidRPr="00EC621F">
              <w:rPr>
                <w:bCs/>
                <w:sz w:val="28"/>
                <w:szCs w:val="28"/>
                <w:lang w:val="uk-UA"/>
              </w:rPr>
              <w:t xml:space="preserve"> (</w:t>
            </w:r>
            <w:r w:rsidRPr="00EC621F">
              <w:rPr>
                <w:sz w:val="28"/>
                <w:szCs w:val="28"/>
                <w:lang w:val="uk-UA"/>
              </w:rPr>
              <w:t>3.1) О</w:t>
            </w:r>
            <w:proofErr w:type="spellStart"/>
            <w:r w:rsidRPr="00EC621F">
              <w:rPr>
                <w:sz w:val="28"/>
                <w:szCs w:val="28"/>
              </w:rPr>
              <w:t>рганізаційно-правові</w:t>
            </w:r>
            <w:proofErr w:type="spellEnd"/>
            <w:r w:rsidRPr="00EC621F">
              <w:rPr>
                <w:sz w:val="28"/>
                <w:szCs w:val="28"/>
              </w:rPr>
              <w:t xml:space="preserve"> </w:t>
            </w:r>
            <w:proofErr w:type="spellStart"/>
            <w:r w:rsidRPr="00EC621F">
              <w:rPr>
                <w:sz w:val="28"/>
                <w:szCs w:val="28"/>
              </w:rPr>
              <w:t>основи</w:t>
            </w:r>
            <w:proofErr w:type="spellEnd"/>
            <w:r w:rsidRPr="00EC621F">
              <w:rPr>
                <w:sz w:val="28"/>
                <w:szCs w:val="28"/>
              </w:rPr>
              <w:t xml:space="preserve"> </w:t>
            </w:r>
            <w:proofErr w:type="spellStart"/>
            <w:r w:rsidRPr="00EC621F">
              <w:rPr>
                <w:sz w:val="28"/>
                <w:szCs w:val="28"/>
              </w:rPr>
              <w:t>державної</w:t>
            </w:r>
            <w:proofErr w:type="spellEnd"/>
            <w:r w:rsidRPr="00EC621F">
              <w:rPr>
                <w:sz w:val="28"/>
                <w:szCs w:val="28"/>
              </w:rPr>
              <w:t xml:space="preserve"> </w:t>
            </w:r>
            <w:proofErr w:type="spellStart"/>
            <w:r w:rsidRPr="00EC621F">
              <w:rPr>
                <w:sz w:val="28"/>
                <w:szCs w:val="28"/>
              </w:rPr>
              <w:t>соціальної</w:t>
            </w:r>
            <w:proofErr w:type="spellEnd"/>
            <w:r w:rsidRPr="00EC621F">
              <w:rPr>
                <w:sz w:val="28"/>
                <w:szCs w:val="28"/>
              </w:rPr>
              <w:t xml:space="preserve"> </w:t>
            </w:r>
            <w:proofErr w:type="spellStart"/>
            <w:r w:rsidRPr="00EC621F">
              <w:rPr>
                <w:sz w:val="28"/>
                <w:szCs w:val="28"/>
              </w:rPr>
              <w:t>допомоги</w:t>
            </w:r>
            <w:proofErr w:type="spellEnd"/>
          </w:p>
        </w:tc>
        <w:tc>
          <w:tcPr>
            <w:tcW w:w="1451" w:type="dxa"/>
          </w:tcPr>
          <w:p w14:paraId="593B9F3C" w14:textId="77777777" w:rsidR="00011930" w:rsidRPr="00625626" w:rsidRDefault="00011930" w:rsidP="00011930">
            <w:pPr>
              <w:jc w:val="center"/>
              <w:rPr>
                <w:sz w:val="28"/>
                <w:szCs w:val="28"/>
                <w:lang w:val="uk-UA"/>
              </w:rPr>
            </w:pPr>
            <w:r w:rsidRPr="00625626">
              <w:rPr>
                <w:sz w:val="28"/>
                <w:szCs w:val="28"/>
                <w:lang w:val="uk-UA"/>
              </w:rPr>
              <w:t>2</w:t>
            </w:r>
          </w:p>
        </w:tc>
      </w:tr>
      <w:tr w:rsidR="00011930" w:rsidRPr="00625626" w14:paraId="6E00541E" w14:textId="77777777" w:rsidTr="00625626">
        <w:tc>
          <w:tcPr>
            <w:tcW w:w="566" w:type="dxa"/>
          </w:tcPr>
          <w:p w14:paraId="66E05D7C" w14:textId="77777777" w:rsidR="00011930" w:rsidRPr="00625626" w:rsidRDefault="00011930" w:rsidP="00011930">
            <w:pPr>
              <w:jc w:val="center"/>
              <w:rPr>
                <w:sz w:val="28"/>
                <w:szCs w:val="28"/>
                <w:lang w:val="uk-UA"/>
              </w:rPr>
            </w:pPr>
            <w:r w:rsidRPr="00625626">
              <w:rPr>
                <w:sz w:val="28"/>
                <w:szCs w:val="28"/>
                <w:lang w:val="uk-UA"/>
              </w:rPr>
              <w:t>4</w:t>
            </w:r>
          </w:p>
        </w:tc>
        <w:tc>
          <w:tcPr>
            <w:tcW w:w="7622" w:type="dxa"/>
            <w:vAlign w:val="center"/>
          </w:tcPr>
          <w:p w14:paraId="486F5974" w14:textId="79667A74" w:rsidR="00011930" w:rsidRPr="00625626" w:rsidRDefault="00011930" w:rsidP="00011930">
            <w:pPr>
              <w:ind w:right="142"/>
              <w:rPr>
                <w:sz w:val="28"/>
                <w:szCs w:val="28"/>
                <w:lang w:val="uk-UA"/>
              </w:rPr>
            </w:pPr>
            <w:r w:rsidRPr="00EC621F">
              <w:rPr>
                <w:bCs/>
                <w:sz w:val="28"/>
                <w:szCs w:val="28"/>
                <w:lang w:val="uk-UA"/>
              </w:rPr>
              <w:t xml:space="preserve"> (4.1) </w:t>
            </w:r>
            <w:r w:rsidRPr="00EC621F">
              <w:rPr>
                <w:sz w:val="28"/>
                <w:szCs w:val="28"/>
                <w:lang w:val="uk-UA"/>
              </w:rPr>
              <w:t>Принципи загальнообов’язкового державного соціального страхування та державної соціальної допомоги</w:t>
            </w:r>
          </w:p>
        </w:tc>
        <w:tc>
          <w:tcPr>
            <w:tcW w:w="1451" w:type="dxa"/>
          </w:tcPr>
          <w:p w14:paraId="72C79732" w14:textId="77777777" w:rsidR="00011930" w:rsidRPr="00625626" w:rsidRDefault="00011930" w:rsidP="00011930">
            <w:pPr>
              <w:jc w:val="center"/>
              <w:rPr>
                <w:sz w:val="28"/>
                <w:szCs w:val="28"/>
                <w:lang w:val="uk-UA"/>
              </w:rPr>
            </w:pPr>
            <w:r w:rsidRPr="00625626">
              <w:rPr>
                <w:sz w:val="28"/>
                <w:szCs w:val="28"/>
                <w:lang w:val="uk-UA"/>
              </w:rPr>
              <w:t>2</w:t>
            </w:r>
          </w:p>
        </w:tc>
      </w:tr>
      <w:tr w:rsidR="00011930" w:rsidRPr="00625626" w14:paraId="5EE9ECB4" w14:textId="77777777" w:rsidTr="00625626">
        <w:tc>
          <w:tcPr>
            <w:tcW w:w="566" w:type="dxa"/>
          </w:tcPr>
          <w:p w14:paraId="1DA805F3" w14:textId="77777777" w:rsidR="00011930" w:rsidRPr="00625626" w:rsidRDefault="00011930" w:rsidP="00011930">
            <w:pPr>
              <w:jc w:val="center"/>
              <w:rPr>
                <w:sz w:val="28"/>
                <w:szCs w:val="28"/>
                <w:lang w:val="uk-UA"/>
              </w:rPr>
            </w:pPr>
            <w:r w:rsidRPr="00625626">
              <w:rPr>
                <w:sz w:val="28"/>
                <w:szCs w:val="28"/>
                <w:lang w:val="uk-UA"/>
              </w:rPr>
              <w:t>5</w:t>
            </w:r>
          </w:p>
        </w:tc>
        <w:tc>
          <w:tcPr>
            <w:tcW w:w="7622" w:type="dxa"/>
            <w:vAlign w:val="center"/>
          </w:tcPr>
          <w:p w14:paraId="51F90947" w14:textId="6B74B0D2" w:rsidR="00011930" w:rsidRPr="00625626" w:rsidRDefault="00011930" w:rsidP="00011930">
            <w:pPr>
              <w:widowControl w:val="0"/>
              <w:autoSpaceDE w:val="0"/>
              <w:autoSpaceDN w:val="0"/>
              <w:adjustRightInd w:val="0"/>
              <w:ind w:right="142"/>
              <w:rPr>
                <w:sz w:val="28"/>
                <w:szCs w:val="28"/>
                <w:lang w:val="uk-UA"/>
              </w:rPr>
            </w:pPr>
            <w:r w:rsidRPr="00EC621F">
              <w:rPr>
                <w:sz w:val="28"/>
                <w:szCs w:val="28"/>
                <w:lang w:val="uk-UA"/>
              </w:rPr>
              <w:t>Міжнародно-правове регулювання відносин у сфері соціального захисту</w:t>
            </w:r>
          </w:p>
        </w:tc>
        <w:tc>
          <w:tcPr>
            <w:tcW w:w="1451" w:type="dxa"/>
          </w:tcPr>
          <w:p w14:paraId="59E5C601" w14:textId="77777777" w:rsidR="00011930" w:rsidRPr="00625626" w:rsidRDefault="00011930" w:rsidP="00011930">
            <w:pPr>
              <w:jc w:val="center"/>
              <w:rPr>
                <w:sz w:val="28"/>
                <w:szCs w:val="28"/>
                <w:lang w:val="uk-UA"/>
              </w:rPr>
            </w:pPr>
            <w:r w:rsidRPr="00625626">
              <w:rPr>
                <w:sz w:val="28"/>
                <w:szCs w:val="28"/>
                <w:lang w:val="uk-UA"/>
              </w:rPr>
              <w:t>2</w:t>
            </w:r>
          </w:p>
        </w:tc>
      </w:tr>
      <w:tr w:rsidR="00011930" w:rsidRPr="00625626" w14:paraId="7815DFC5" w14:textId="77777777" w:rsidTr="00625626">
        <w:trPr>
          <w:trHeight w:val="368"/>
        </w:trPr>
        <w:tc>
          <w:tcPr>
            <w:tcW w:w="566" w:type="dxa"/>
          </w:tcPr>
          <w:p w14:paraId="4F2A9526" w14:textId="77777777" w:rsidR="00011930" w:rsidRPr="00625626" w:rsidRDefault="00011930" w:rsidP="00011930">
            <w:pPr>
              <w:jc w:val="center"/>
              <w:rPr>
                <w:sz w:val="28"/>
                <w:szCs w:val="28"/>
                <w:lang w:val="uk-UA"/>
              </w:rPr>
            </w:pPr>
            <w:r w:rsidRPr="00625626">
              <w:rPr>
                <w:sz w:val="28"/>
                <w:szCs w:val="28"/>
                <w:lang w:val="uk-UA"/>
              </w:rPr>
              <w:t>6</w:t>
            </w:r>
          </w:p>
        </w:tc>
        <w:tc>
          <w:tcPr>
            <w:tcW w:w="7622" w:type="dxa"/>
            <w:vAlign w:val="center"/>
          </w:tcPr>
          <w:p w14:paraId="2FA8B1E4" w14:textId="76B04BB7" w:rsidR="00011930" w:rsidRPr="00625626" w:rsidRDefault="00011930" w:rsidP="00011930">
            <w:pPr>
              <w:widowControl w:val="0"/>
              <w:shd w:val="clear" w:color="auto" w:fill="FFFFFF"/>
              <w:tabs>
                <w:tab w:val="left" w:pos="1130"/>
              </w:tabs>
              <w:autoSpaceDE w:val="0"/>
              <w:autoSpaceDN w:val="0"/>
              <w:adjustRightInd w:val="0"/>
              <w:ind w:right="142"/>
              <w:jc w:val="both"/>
              <w:rPr>
                <w:b/>
                <w:bCs/>
                <w:color w:val="000000"/>
                <w:spacing w:val="-29"/>
                <w:sz w:val="28"/>
                <w:szCs w:val="28"/>
                <w:lang w:val="uk-UA"/>
              </w:rPr>
            </w:pPr>
            <w:r w:rsidRPr="00EC621F">
              <w:rPr>
                <w:sz w:val="28"/>
                <w:szCs w:val="28"/>
                <w:lang w:val="uk-UA"/>
              </w:rPr>
              <w:t xml:space="preserve">Види соціальних послуг та матеріального забезпечення за загальнообов’язковим державним соціальним страхуванням. </w:t>
            </w:r>
          </w:p>
        </w:tc>
        <w:tc>
          <w:tcPr>
            <w:tcW w:w="1451" w:type="dxa"/>
          </w:tcPr>
          <w:p w14:paraId="75BD3E8F" w14:textId="77777777" w:rsidR="00011930" w:rsidRPr="00625626" w:rsidRDefault="00011930" w:rsidP="00011930">
            <w:pPr>
              <w:jc w:val="center"/>
              <w:rPr>
                <w:sz w:val="28"/>
                <w:szCs w:val="28"/>
                <w:lang w:val="uk-UA"/>
              </w:rPr>
            </w:pPr>
            <w:r w:rsidRPr="00625626">
              <w:rPr>
                <w:sz w:val="28"/>
                <w:szCs w:val="28"/>
                <w:lang w:val="uk-UA"/>
              </w:rPr>
              <w:t>2</w:t>
            </w:r>
          </w:p>
        </w:tc>
      </w:tr>
      <w:tr w:rsidR="00011930" w:rsidRPr="00625626" w14:paraId="268D1923" w14:textId="77777777" w:rsidTr="00625626">
        <w:tc>
          <w:tcPr>
            <w:tcW w:w="566" w:type="dxa"/>
          </w:tcPr>
          <w:p w14:paraId="7A367117" w14:textId="77777777" w:rsidR="00011930" w:rsidRPr="00625626" w:rsidRDefault="00011930" w:rsidP="00011930">
            <w:pPr>
              <w:jc w:val="center"/>
              <w:rPr>
                <w:sz w:val="28"/>
                <w:szCs w:val="28"/>
                <w:lang w:val="uk-UA"/>
              </w:rPr>
            </w:pPr>
            <w:r w:rsidRPr="00625626">
              <w:rPr>
                <w:sz w:val="28"/>
                <w:szCs w:val="28"/>
                <w:lang w:val="uk-UA"/>
              </w:rPr>
              <w:t>7</w:t>
            </w:r>
          </w:p>
        </w:tc>
        <w:tc>
          <w:tcPr>
            <w:tcW w:w="7622" w:type="dxa"/>
            <w:vAlign w:val="center"/>
          </w:tcPr>
          <w:p w14:paraId="159D682F" w14:textId="6455AD2E" w:rsidR="00011930" w:rsidRPr="00625626" w:rsidRDefault="00011930" w:rsidP="00011930">
            <w:pPr>
              <w:widowControl w:val="0"/>
              <w:shd w:val="clear" w:color="auto" w:fill="FFFFFF"/>
              <w:tabs>
                <w:tab w:val="left" w:pos="1130"/>
              </w:tabs>
              <w:autoSpaceDE w:val="0"/>
              <w:autoSpaceDN w:val="0"/>
              <w:adjustRightInd w:val="0"/>
              <w:ind w:right="142"/>
              <w:jc w:val="both"/>
              <w:rPr>
                <w:b/>
                <w:bCs/>
                <w:color w:val="000000"/>
                <w:spacing w:val="-29"/>
                <w:sz w:val="28"/>
                <w:szCs w:val="28"/>
                <w:lang w:val="uk-UA"/>
              </w:rPr>
            </w:pPr>
            <w:r w:rsidRPr="00EC621F">
              <w:rPr>
                <w:sz w:val="28"/>
                <w:szCs w:val="28"/>
                <w:lang w:val="uk-UA"/>
              </w:rPr>
              <w:t>Платні та безоплатні соціальні послуги</w:t>
            </w:r>
          </w:p>
        </w:tc>
        <w:tc>
          <w:tcPr>
            <w:tcW w:w="1451" w:type="dxa"/>
          </w:tcPr>
          <w:p w14:paraId="52B28B0B" w14:textId="77777777" w:rsidR="00011930" w:rsidRPr="00625626" w:rsidRDefault="00011930" w:rsidP="00011930">
            <w:pPr>
              <w:jc w:val="center"/>
              <w:rPr>
                <w:sz w:val="28"/>
                <w:szCs w:val="28"/>
                <w:lang w:val="uk-UA"/>
              </w:rPr>
            </w:pPr>
            <w:r w:rsidRPr="00625626">
              <w:rPr>
                <w:sz w:val="28"/>
                <w:szCs w:val="28"/>
                <w:lang w:val="uk-UA"/>
              </w:rPr>
              <w:t>8</w:t>
            </w:r>
          </w:p>
        </w:tc>
      </w:tr>
      <w:tr w:rsidR="00011930" w:rsidRPr="00625626" w14:paraId="403FBFED" w14:textId="77777777" w:rsidTr="000C53CC">
        <w:tc>
          <w:tcPr>
            <w:tcW w:w="566" w:type="dxa"/>
          </w:tcPr>
          <w:p w14:paraId="0E0A1C06" w14:textId="77777777" w:rsidR="00011930" w:rsidRPr="00625626" w:rsidRDefault="00011930" w:rsidP="00011930">
            <w:pPr>
              <w:jc w:val="center"/>
              <w:rPr>
                <w:sz w:val="28"/>
                <w:szCs w:val="28"/>
                <w:lang w:val="uk-UA"/>
              </w:rPr>
            </w:pPr>
            <w:r w:rsidRPr="00625626">
              <w:rPr>
                <w:sz w:val="28"/>
                <w:szCs w:val="28"/>
                <w:lang w:val="uk-UA"/>
              </w:rPr>
              <w:t>8</w:t>
            </w:r>
          </w:p>
        </w:tc>
        <w:tc>
          <w:tcPr>
            <w:tcW w:w="7622" w:type="dxa"/>
            <w:vAlign w:val="center"/>
          </w:tcPr>
          <w:p w14:paraId="34E1D085" w14:textId="45E1A7BC" w:rsidR="00011930" w:rsidRPr="00625626" w:rsidRDefault="00011930" w:rsidP="00011930">
            <w:pPr>
              <w:widowControl w:val="0"/>
              <w:shd w:val="clear" w:color="auto" w:fill="FFFFFF"/>
              <w:tabs>
                <w:tab w:val="left" w:pos="1130"/>
              </w:tabs>
              <w:autoSpaceDE w:val="0"/>
              <w:autoSpaceDN w:val="0"/>
              <w:adjustRightInd w:val="0"/>
              <w:ind w:right="142"/>
              <w:jc w:val="both"/>
              <w:rPr>
                <w:b/>
                <w:bCs/>
                <w:color w:val="000000"/>
                <w:spacing w:val="-29"/>
                <w:sz w:val="28"/>
                <w:szCs w:val="28"/>
                <w:lang w:val="uk-UA"/>
              </w:rPr>
            </w:pPr>
            <w:r w:rsidRPr="00EC621F">
              <w:rPr>
                <w:bCs/>
                <w:sz w:val="28"/>
                <w:szCs w:val="28"/>
                <w:lang w:val="uk-UA"/>
              </w:rPr>
              <w:t xml:space="preserve"> (4.1) </w:t>
            </w:r>
            <w:r w:rsidRPr="00EC621F">
              <w:rPr>
                <w:sz w:val="28"/>
                <w:szCs w:val="28"/>
                <w:lang w:val="uk-UA"/>
              </w:rPr>
              <w:t xml:space="preserve">Правові основи загальнообов’язкового державного соціального страхування на випадок безробіття </w:t>
            </w:r>
          </w:p>
        </w:tc>
        <w:tc>
          <w:tcPr>
            <w:tcW w:w="1451" w:type="dxa"/>
            <w:vAlign w:val="center"/>
          </w:tcPr>
          <w:p w14:paraId="56095CF3" w14:textId="13FCC30D" w:rsidR="00011930" w:rsidRPr="00625626" w:rsidRDefault="00011930" w:rsidP="00011930">
            <w:pPr>
              <w:jc w:val="center"/>
              <w:rPr>
                <w:sz w:val="28"/>
                <w:szCs w:val="28"/>
                <w:lang w:val="uk-UA"/>
              </w:rPr>
            </w:pPr>
            <w:r w:rsidRPr="00625626">
              <w:rPr>
                <w:color w:val="000000"/>
                <w:sz w:val="28"/>
                <w:szCs w:val="28"/>
                <w:lang w:val="uk-UA" w:eastAsia="uk-UA" w:bidi="uk-UA"/>
              </w:rPr>
              <w:t>5</w:t>
            </w:r>
          </w:p>
        </w:tc>
      </w:tr>
      <w:tr w:rsidR="00011930" w:rsidRPr="00625626" w14:paraId="0D80AC0D" w14:textId="77777777" w:rsidTr="000C53CC">
        <w:tc>
          <w:tcPr>
            <w:tcW w:w="566" w:type="dxa"/>
          </w:tcPr>
          <w:p w14:paraId="68B2C548" w14:textId="77777777" w:rsidR="00011930" w:rsidRPr="00625626" w:rsidRDefault="00011930" w:rsidP="00011930">
            <w:pPr>
              <w:jc w:val="center"/>
              <w:rPr>
                <w:sz w:val="28"/>
                <w:szCs w:val="28"/>
                <w:lang w:val="uk-UA"/>
              </w:rPr>
            </w:pPr>
            <w:r w:rsidRPr="00625626">
              <w:rPr>
                <w:sz w:val="28"/>
                <w:szCs w:val="28"/>
                <w:lang w:val="uk-UA"/>
              </w:rPr>
              <w:t>9</w:t>
            </w:r>
          </w:p>
        </w:tc>
        <w:tc>
          <w:tcPr>
            <w:tcW w:w="7622" w:type="dxa"/>
            <w:vAlign w:val="center"/>
          </w:tcPr>
          <w:p w14:paraId="2D47415C" w14:textId="7CECB1F5" w:rsidR="00011930" w:rsidRPr="00625626" w:rsidRDefault="00011930" w:rsidP="00011930">
            <w:pPr>
              <w:widowControl w:val="0"/>
              <w:shd w:val="clear" w:color="auto" w:fill="FFFFFF"/>
              <w:tabs>
                <w:tab w:val="left" w:pos="1130"/>
              </w:tabs>
              <w:autoSpaceDE w:val="0"/>
              <w:autoSpaceDN w:val="0"/>
              <w:adjustRightInd w:val="0"/>
              <w:ind w:right="142"/>
              <w:jc w:val="both"/>
              <w:rPr>
                <w:b/>
                <w:bCs/>
                <w:color w:val="000000"/>
                <w:spacing w:val="-29"/>
                <w:sz w:val="28"/>
                <w:szCs w:val="28"/>
                <w:lang w:val="uk-UA"/>
              </w:rPr>
            </w:pPr>
            <w:r w:rsidRPr="00EC621F">
              <w:rPr>
                <w:bCs/>
                <w:sz w:val="28"/>
                <w:szCs w:val="28"/>
                <w:lang w:val="uk-UA"/>
              </w:rPr>
              <w:t xml:space="preserve"> (5) </w:t>
            </w:r>
            <w:r w:rsidRPr="00EC621F">
              <w:rPr>
                <w:sz w:val="28"/>
                <w:szCs w:val="28"/>
                <w:lang w:val="uk-UA"/>
              </w:rPr>
              <w:t xml:space="preserve">Поняття, суб’єкти та загальна характеристика соціального страхування від нещасного випадку на виробництві та професійного захворювання. </w:t>
            </w:r>
          </w:p>
        </w:tc>
        <w:tc>
          <w:tcPr>
            <w:tcW w:w="1451" w:type="dxa"/>
            <w:vAlign w:val="center"/>
          </w:tcPr>
          <w:p w14:paraId="21A336F9" w14:textId="672ED6EC" w:rsidR="00011930" w:rsidRPr="00625626" w:rsidRDefault="00011930" w:rsidP="00011930">
            <w:pPr>
              <w:jc w:val="center"/>
              <w:rPr>
                <w:sz w:val="28"/>
                <w:szCs w:val="28"/>
                <w:lang w:val="uk-UA"/>
              </w:rPr>
            </w:pPr>
            <w:r w:rsidRPr="00625626">
              <w:rPr>
                <w:color w:val="000000"/>
                <w:sz w:val="28"/>
                <w:szCs w:val="28"/>
                <w:lang w:val="uk-UA" w:eastAsia="uk-UA" w:bidi="uk-UA"/>
              </w:rPr>
              <w:t>6</w:t>
            </w:r>
          </w:p>
        </w:tc>
      </w:tr>
      <w:tr w:rsidR="00011930" w:rsidRPr="00625626" w14:paraId="07B6B592" w14:textId="77777777" w:rsidTr="000C53CC">
        <w:tc>
          <w:tcPr>
            <w:tcW w:w="566" w:type="dxa"/>
          </w:tcPr>
          <w:p w14:paraId="3F610E56" w14:textId="7D371E0C" w:rsidR="00011930" w:rsidRPr="00625626" w:rsidRDefault="00011930" w:rsidP="00011930">
            <w:pPr>
              <w:jc w:val="center"/>
              <w:rPr>
                <w:sz w:val="28"/>
                <w:szCs w:val="28"/>
                <w:lang w:val="uk-UA"/>
              </w:rPr>
            </w:pPr>
            <w:r w:rsidRPr="00625626">
              <w:rPr>
                <w:sz w:val="28"/>
                <w:szCs w:val="28"/>
                <w:lang w:val="uk-UA"/>
              </w:rPr>
              <w:t>10</w:t>
            </w:r>
          </w:p>
        </w:tc>
        <w:tc>
          <w:tcPr>
            <w:tcW w:w="7622" w:type="dxa"/>
            <w:vAlign w:val="center"/>
          </w:tcPr>
          <w:p w14:paraId="096FD70E" w14:textId="1F73FBF7" w:rsidR="00011930" w:rsidRPr="00625626" w:rsidRDefault="00011930" w:rsidP="00011930">
            <w:pPr>
              <w:widowControl w:val="0"/>
              <w:shd w:val="clear" w:color="auto" w:fill="FFFFFF"/>
              <w:tabs>
                <w:tab w:val="left" w:pos="1130"/>
              </w:tabs>
              <w:autoSpaceDE w:val="0"/>
              <w:autoSpaceDN w:val="0"/>
              <w:adjustRightInd w:val="0"/>
              <w:ind w:right="142"/>
              <w:jc w:val="both"/>
              <w:rPr>
                <w:b/>
                <w:bCs/>
                <w:color w:val="000000"/>
                <w:spacing w:val="-29"/>
                <w:sz w:val="28"/>
                <w:szCs w:val="28"/>
                <w:lang w:val="uk-UA"/>
              </w:rPr>
            </w:pPr>
            <w:r w:rsidRPr="00EC621F">
              <w:rPr>
                <w:sz w:val="28"/>
                <w:szCs w:val="28"/>
                <w:lang w:val="uk-UA"/>
              </w:rPr>
              <w:t xml:space="preserve"> </w:t>
            </w:r>
            <w:r w:rsidRPr="00EC621F">
              <w:rPr>
                <w:bCs/>
                <w:sz w:val="28"/>
                <w:szCs w:val="28"/>
                <w:lang w:val="uk-UA"/>
              </w:rPr>
              <w:t>(</w:t>
            </w:r>
            <w:r w:rsidRPr="00EC621F">
              <w:rPr>
                <w:sz w:val="28"/>
                <w:szCs w:val="28"/>
                <w:lang w:val="uk-UA"/>
              </w:rPr>
              <w:t xml:space="preserve">3.2) </w:t>
            </w:r>
            <w:r w:rsidRPr="00EC621F">
              <w:rPr>
                <w:sz w:val="28"/>
                <w:u w:val="single"/>
                <w:lang w:val="uk-UA"/>
              </w:rPr>
              <w:t xml:space="preserve">Підготовка </w:t>
            </w:r>
            <w:proofErr w:type="spellStart"/>
            <w:r w:rsidRPr="00EC621F">
              <w:rPr>
                <w:sz w:val="28"/>
                <w:u w:val="single"/>
                <w:lang w:val="uk-UA"/>
              </w:rPr>
              <w:t>адвокаційної</w:t>
            </w:r>
            <w:proofErr w:type="spellEnd"/>
            <w:r w:rsidRPr="00EC621F">
              <w:rPr>
                <w:sz w:val="28"/>
                <w:u w:val="single"/>
                <w:lang w:val="uk-UA"/>
              </w:rPr>
              <w:t xml:space="preserve"> кампанії. Структурні елементи</w:t>
            </w:r>
          </w:p>
        </w:tc>
        <w:tc>
          <w:tcPr>
            <w:tcW w:w="1451" w:type="dxa"/>
            <w:vAlign w:val="center"/>
          </w:tcPr>
          <w:p w14:paraId="2299F773" w14:textId="0AF7F9EC" w:rsidR="00011930" w:rsidRPr="00625626" w:rsidRDefault="00011930" w:rsidP="00011930">
            <w:pPr>
              <w:jc w:val="center"/>
              <w:rPr>
                <w:sz w:val="28"/>
                <w:szCs w:val="28"/>
                <w:lang w:val="uk-UA"/>
              </w:rPr>
            </w:pPr>
            <w:r w:rsidRPr="00625626">
              <w:rPr>
                <w:color w:val="000000"/>
                <w:sz w:val="28"/>
                <w:szCs w:val="28"/>
                <w:lang w:val="uk-UA" w:eastAsia="uk-UA" w:bidi="uk-UA"/>
              </w:rPr>
              <w:t>6</w:t>
            </w:r>
          </w:p>
        </w:tc>
      </w:tr>
      <w:tr w:rsidR="00011930" w:rsidRPr="00625626" w14:paraId="7520EA12" w14:textId="77777777" w:rsidTr="0051271D">
        <w:tc>
          <w:tcPr>
            <w:tcW w:w="566" w:type="dxa"/>
          </w:tcPr>
          <w:p w14:paraId="3E58AF66" w14:textId="04E693AF" w:rsidR="00011930" w:rsidRPr="00625626" w:rsidRDefault="00011930" w:rsidP="00011930">
            <w:pPr>
              <w:jc w:val="center"/>
              <w:rPr>
                <w:sz w:val="28"/>
                <w:szCs w:val="28"/>
                <w:lang w:val="uk-UA"/>
              </w:rPr>
            </w:pPr>
            <w:r w:rsidRPr="00625626">
              <w:rPr>
                <w:sz w:val="28"/>
                <w:szCs w:val="28"/>
                <w:lang w:val="uk-UA"/>
              </w:rPr>
              <w:t>11</w:t>
            </w:r>
          </w:p>
        </w:tc>
        <w:tc>
          <w:tcPr>
            <w:tcW w:w="7622" w:type="dxa"/>
            <w:vAlign w:val="center"/>
          </w:tcPr>
          <w:p w14:paraId="6B4DA5DB" w14:textId="79535B62" w:rsidR="00011930" w:rsidRPr="00625626" w:rsidRDefault="00011930" w:rsidP="00011930">
            <w:pPr>
              <w:widowControl w:val="0"/>
              <w:shd w:val="clear" w:color="auto" w:fill="FFFFFF"/>
              <w:tabs>
                <w:tab w:val="left" w:pos="1130"/>
              </w:tabs>
              <w:autoSpaceDE w:val="0"/>
              <w:autoSpaceDN w:val="0"/>
              <w:adjustRightInd w:val="0"/>
              <w:ind w:right="142"/>
              <w:jc w:val="both"/>
              <w:rPr>
                <w:b/>
                <w:bCs/>
                <w:color w:val="000000"/>
                <w:spacing w:val="-29"/>
                <w:sz w:val="28"/>
                <w:szCs w:val="28"/>
                <w:lang w:val="uk-UA"/>
              </w:rPr>
            </w:pPr>
            <w:r w:rsidRPr="00EC621F">
              <w:rPr>
                <w:sz w:val="28"/>
                <w:szCs w:val="28"/>
                <w:lang w:val="uk-UA"/>
              </w:rPr>
              <w:t xml:space="preserve"> (6) Загальнообов’язкове державне пенсійне страхування. </w:t>
            </w:r>
          </w:p>
        </w:tc>
        <w:tc>
          <w:tcPr>
            <w:tcW w:w="1451" w:type="dxa"/>
            <w:vAlign w:val="center"/>
          </w:tcPr>
          <w:p w14:paraId="1CE0BF8B" w14:textId="663B9292" w:rsidR="00011930" w:rsidRPr="00625626" w:rsidRDefault="00011930" w:rsidP="00011930">
            <w:pPr>
              <w:jc w:val="center"/>
              <w:rPr>
                <w:sz w:val="28"/>
                <w:szCs w:val="28"/>
                <w:lang w:val="uk-UA"/>
              </w:rPr>
            </w:pPr>
            <w:r w:rsidRPr="00625626">
              <w:rPr>
                <w:color w:val="000000"/>
                <w:sz w:val="28"/>
                <w:szCs w:val="28"/>
                <w:lang w:val="uk-UA" w:eastAsia="uk-UA" w:bidi="uk-UA"/>
              </w:rPr>
              <w:t>7</w:t>
            </w:r>
          </w:p>
        </w:tc>
      </w:tr>
      <w:tr w:rsidR="00011930" w:rsidRPr="00625626" w14:paraId="2BF9752A" w14:textId="77777777" w:rsidTr="0051271D">
        <w:tc>
          <w:tcPr>
            <w:tcW w:w="566" w:type="dxa"/>
          </w:tcPr>
          <w:p w14:paraId="6E80617A" w14:textId="00F6DCA1" w:rsidR="00011930" w:rsidRPr="00625626" w:rsidRDefault="00011930" w:rsidP="00011930">
            <w:pPr>
              <w:jc w:val="center"/>
              <w:rPr>
                <w:sz w:val="28"/>
                <w:szCs w:val="28"/>
                <w:lang w:val="uk-UA"/>
              </w:rPr>
            </w:pPr>
            <w:r w:rsidRPr="00625626">
              <w:rPr>
                <w:sz w:val="28"/>
                <w:szCs w:val="28"/>
                <w:lang w:val="uk-UA"/>
              </w:rPr>
              <w:t>12</w:t>
            </w:r>
          </w:p>
        </w:tc>
        <w:tc>
          <w:tcPr>
            <w:tcW w:w="7622" w:type="dxa"/>
            <w:vAlign w:val="center"/>
          </w:tcPr>
          <w:p w14:paraId="4E288419" w14:textId="3F96053A" w:rsidR="00011930" w:rsidRPr="00625626" w:rsidRDefault="00011930" w:rsidP="00011930">
            <w:pPr>
              <w:widowControl w:val="0"/>
              <w:shd w:val="clear" w:color="auto" w:fill="FFFFFF"/>
              <w:tabs>
                <w:tab w:val="left" w:pos="1130"/>
              </w:tabs>
              <w:autoSpaceDE w:val="0"/>
              <w:autoSpaceDN w:val="0"/>
              <w:adjustRightInd w:val="0"/>
              <w:ind w:right="142"/>
              <w:jc w:val="both"/>
              <w:rPr>
                <w:b/>
                <w:bCs/>
                <w:color w:val="000000"/>
                <w:spacing w:val="-29"/>
                <w:sz w:val="28"/>
                <w:szCs w:val="28"/>
                <w:lang w:val="uk-UA"/>
              </w:rPr>
            </w:pPr>
            <w:r w:rsidRPr="00EC621F">
              <w:rPr>
                <w:sz w:val="28"/>
                <w:szCs w:val="28"/>
                <w:lang w:val="uk-UA"/>
              </w:rPr>
              <w:t>Державне пенсійне забезпечення осіб, звільнених з військової служби, та деяких інших осіб. Система та принципи недержавного пенсійного забезпечення.</w:t>
            </w:r>
          </w:p>
        </w:tc>
        <w:tc>
          <w:tcPr>
            <w:tcW w:w="1451" w:type="dxa"/>
            <w:vAlign w:val="center"/>
          </w:tcPr>
          <w:p w14:paraId="036099D0" w14:textId="1672E1F4" w:rsidR="00011930" w:rsidRPr="00625626" w:rsidRDefault="00011930" w:rsidP="00011930">
            <w:pPr>
              <w:jc w:val="center"/>
              <w:rPr>
                <w:sz w:val="28"/>
                <w:szCs w:val="28"/>
                <w:lang w:val="uk-UA"/>
              </w:rPr>
            </w:pPr>
            <w:r w:rsidRPr="00625626">
              <w:rPr>
                <w:color w:val="000000"/>
                <w:sz w:val="28"/>
                <w:szCs w:val="28"/>
                <w:lang w:val="uk-UA" w:eastAsia="uk-UA" w:bidi="uk-UA"/>
              </w:rPr>
              <w:t>8</w:t>
            </w:r>
          </w:p>
        </w:tc>
      </w:tr>
      <w:tr w:rsidR="00011930" w:rsidRPr="00625626" w14:paraId="440CF39B" w14:textId="77777777" w:rsidTr="000C53CC">
        <w:tc>
          <w:tcPr>
            <w:tcW w:w="566" w:type="dxa"/>
          </w:tcPr>
          <w:p w14:paraId="2DD0CF60" w14:textId="165C8A4F" w:rsidR="00011930" w:rsidRPr="00625626" w:rsidRDefault="00011930" w:rsidP="00011930">
            <w:pPr>
              <w:jc w:val="center"/>
              <w:rPr>
                <w:sz w:val="28"/>
                <w:szCs w:val="28"/>
                <w:lang w:val="uk-UA"/>
              </w:rPr>
            </w:pPr>
            <w:r w:rsidRPr="00625626">
              <w:rPr>
                <w:sz w:val="28"/>
                <w:szCs w:val="28"/>
                <w:lang w:val="uk-UA"/>
              </w:rPr>
              <w:t>13</w:t>
            </w:r>
          </w:p>
        </w:tc>
        <w:tc>
          <w:tcPr>
            <w:tcW w:w="7622" w:type="dxa"/>
            <w:vAlign w:val="center"/>
          </w:tcPr>
          <w:p w14:paraId="3EB050D8" w14:textId="0DE5AC3A" w:rsidR="00011930" w:rsidRPr="00625626" w:rsidRDefault="00011930" w:rsidP="00011930">
            <w:pPr>
              <w:pStyle w:val="Other0"/>
              <w:shd w:val="clear" w:color="auto" w:fill="auto"/>
              <w:ind w:firstLine="0"/>
              <w:rPr>
                <w:b/>
                <w:bCs/>
                <w:color w:val="000000"/>
                <w:spacing w:val="-29"/>
                <w:lang w:val="uk-UA"/>
              </w:rPr>
            </w:pPr>
            <w:r w:rsidRPr="00EC621F">
              <w:rPr>
                <w:lang w:val="uk-UA"/>
              </w:rPr>
              <w:t xml:space="preserve"> (3.3) </w:t>
            </w:r>
            <w:r w:rsidRPr="00EC621F">
              <w:rPr>
                <w:u w:val="single"/>
                <w:lang w:val="uk-UA"/>
              </w:rPr>
              <w:t xml:space="preserve">Стратегія та впровадження </w:t>
            </w:r>
            <w:proofErr w:type="spellStart"/>
            <w:r w:rsidRPr="00EC621F">
              <w:rPr>
                <w:u w:val="single"/>
                <w:lang w:val="uk-UA"/>
              </w:rPr>
              <w:t>адвокаційної</w:t>
            </w:r>
            <w:proofErr w:type="spellEnd"/>
            <w:r w:rsidRPr="00EC621F">
              <w:rPr>
                <w:u w:val="single"/>
                <w:lang w:val="uk-UA"/>
              </w:rPr>
              <w:t xml:space="preserve"> кампанії</w:t>
            </w:r>
          </w:p>
        </w:tc>
        <w:tc>
          <w:tcPr>
            <w:tcW w:w="1451" w:type="dxa"/>
            <w:vAlign w:val="center"/>
          </w:tcPr>
          <w:p w14:paraId="0D1A4670" w14:textId="50530B3B" w:rsidR="00011930" w:rsidRPr="00625626" w:rsidRDefault="00011930" w:rsidP="00011930">
            <w:pPr>
              <w:jc w:val="center"/>
              <w:rPr>
                <w:sz w:val="28"/>
                <w:szCs w:val="28"/>
                <w:lang w:val="uk-UA"/>
              </w:rPr>
            </w:pPr>
            <w:r w:rsidRPr="00625626">
              <w:rPr>
                <w:color w:val="000000"/>
                <w:sz w:val="28"/>
                <w:szCs w:val="28"/>
                <w:lang w:val="uk-UA" w:eastAsia="uk-UA" w:bidi="uk-UA"/>
              </w:rPr>
              <w:t>7</w:t>
            </w:r>
          </w:p>
        </w:tc>
      </w:tr>
    </w:tbl>
    <w:p w14:paraId="1C552E0A" w14:textId="77777777" w:rsidR="007238B0" w:rsidRPr="00625626" w:rsidRDefault="007238B0" w:rsidP="00D43EB1">
      <w:pPr>
        <w:jc w:val="center"/>
        <w:rPr>
          <w:b/>
          <w:i/>
          <w:sz w:val="28"/>
          <w:szCs w:val="28"/>
          <w:lang w:val="uk-UA"/>
        </w:rPr>
      </w:pPr>
    </w:p>
    <w:p w14:paraId="0AD3FBC5" w14:textId="75FB0CF9" w:rsidR="00625626" w:rsidRPr="00625626" w:rsidRDefault="007238B0" w:rsidP="00625626">
      <w:pPr>
        <w:jc w:val="center"/>
        <w:rPr>
          <w:sz w:val="28"/>
          <w:szCs w:val="28"/>
          <w:lang w:val="uk-UA"/>
        </w:rPr>
      </w:pPr>
      <w:r w:rsidRPr="00625626">
        <w:rPr>
          <w:b/>
          <w:sz w:val="28"/>
          <w:szCs w:val="28"/>
          <w:lang w:val="uk-UA"/>
        </w:rPr>
        <w:br w:type="page"/>
      </w:r>
    </w:p>
    <w:p w14:paraId="3B2DAD8F" w14:textId="0914B19F" w:rsidR="00625626" w:rsidRDefault="00625626" w:rsidP="00625626">
      <w:pPr>
        <w:jc w:val="both"/>
        <w:rPr>
          <w:b/>
          <w:bCs/>
          <w:sz w:val="28"/>
          <w:szCs w:val="28"/>
          <w:lang w:val="uk-UA"/>
        </w:rPr>
      </w:pPr>
      <w:r w:rsidRPr="00480393">
        <w:rPr>
          <w:b/>
          <w:bCs/>
          <w:sz w:val="28"/>
          <w:szCs w:val="28"/>
          <w:lang w:val="uk-UA"/>
        </w:rPr>
        <w:lastRenderedPageBreak/>
        <w:t>Питання практичних (семінарських) занять</w:t>
      </w:r>
    </w:p>
    <w:p w14:paraId="6A559596" w14:textId="77777777" w:rsidR="00A959B2" w:rsidRDefault="00A959B2" w:rsidP="00A959B2">
      <w:pPr>
        <w:jc w:val="both"/>
        <w:rPr>
          <w:b/>
          <w:bCs/>
          <w:sz w:val="28"/>
          <w:szCs w:val="28"/>
          <w:lang w:val="uk-UA"/>
        </w:rPr>
      </w:pPr>
    </w:p>
    <w:p w14:paraId="3ACCE356" w14:textId="0D7205CF" w:rsidR="00A959B2" w:rsidRPr="00514D3A" w:rsidRDefault="00A959B2" w:rsidP="00A959B2">
      <w:pPr>
        <w:jc w:val="both"/>
        <w:rPr>
          <w:b/>
          <w:sz w:val="28"/>
          <w:szCs w:val="28"/>
          <w:lang w:val="uk-UA"/>
        </w:rPr>
      </w:pPr>
      <w:r w:rsidRPr="00F92190">
        <w:rPr>
          <w:b/>
          <w:sz w:val="28"/>
          <w:szCs w:val="28"/>
          <w:lang w:val="uk-UA"/>
        </w:rPr>
        <w:t>Загальні засади соціального забезпечення</w:t>
      </w:r>
      <w:r w:rsidRPr="00514D3A">
        <w:rPr>
          <w:b/>
          <w:sz w:val="28"/>
          <w:szCs w:val="28"/>
          <w:lang w:val="uk-UA"/>
        </w:rPr>
        <w:t>.</w:t>
      </w:r>
    </w:p>
    <w:p w14:paraId="613A2BB0" w14:textId="77777777" w:rsidR="00A959B2" w:rsidRPr="00514D3A" w:rsidRDefault="00A959B2" w:rsidP="00A959B2">
      <w:pPr>
        <w:numPr>
          <w:ilvl w:val="0"/>
          <w:numId w:val="34"/>
        </w:numPr>
        <w:ind w:left="567"/>
        <w:rPr>
          <w:lang w:val="uk-UA"/>
        </w:rPr>
      </w:pPr>
      <w:r w:rsidRPr="00514D3A">
        <w:rPr>
          <w:sz w:val="28"/>
          <w:szCs w:val="28"/>
          <w:lang w:val="uk-UA"/>
        </w:rPr>
        <w:t>Місце права на соціальне забезпечення серед інших соціально-економічних прав людини</w:t>
      </w:r>
      <w:r w:rsidRPr="00514D3A">
        <w:rPr>
          <w:lang w:val="uk-UA"/>
        </w:rPr>
        <w:t>.</w:t>
      </w:r>
    </w:p>
    <w:p w14:paraId="0FAAE9CA" w14:textId="77777777" w:rsidR="00A959B2" w:rsidRPr="00514D3A" w:rsidRDefault="00A959B2" w:rsidP="00A959B2">
      <w:pPr>
        <w:numPr>
          <w:ilvl w:val="0"/>
          <w:numId w:val="34"/>
        </w:numPr>
        <w:ind w:left="567"/>
        <w:rPr>
          <w:lang w:val="uk-UA"/>
        </w:rPr>
      </w:pPr>
      <w:r w:rsidRPr="00514D3A">
        <w:rPr>
          <w:sz w:val="28"/>
          <w:szCs w:val="28"/>
          <w:lang w:val="uk-UA"/>
        </w:rPr>
        <w:t xml:space="preserve">Держава </w:t>
      </w:r>
      <w:r>
        <w:rPr>
          <w:sz w:val="28"/>
          <w:szCs w:val="28"/>
          <w:lang w:val="uk-UA"/>
        </w:rPr>
        <w:t>—</w:t>
      </w:r>
      <w:r w:rsidRPr="00514D3A">
        <w:rPr>
          <w:sz w:val="28"/>
          <w:szCs w:val="28"/>
          <w:lang w:val="uk-UA"/>
        </w:rPr>
        <w:t xml:space="preserve"> основни</w:t>
      </w:r>
      <w:r>
        <w:rPr>
          <w:sz w:val="28"/>
          <w:szCs w:val="28"/>
          <w:lang w:val="uk-UA"/>
        </w:rPr>
        <w:t>й суб’єкт</w:t>
      </w:r>
      <w:r w:rsidRPr="00514D3A">
        <w:rPr>
          <w:sz w:val="28"/>
          <w:szCs w:val="28"/>
          <w:lang w:val="uk-UA"/>
        </w:rPr>
        <w:t xml:space="preserve"> соціальної політики.</w:t>
      </w:r>
    </w:p>
    <w:p w14:paraId="2AD79E9C" w14:textId="77777777" w:rsidR="00A959B2" w:rsidRPr="00514D3A" w:rsidRDefault="00A959B2" w:rsidP="00A959B2">
      <w:pPr>
        <w:numPr>
          <w:ilvl w:val="0"/>
          <w:numId w:val="34"/>
        </w:numPr>
        <w:ind w:left="567"/>
        <w:rPr>
          <w:lang w:val="uk-UA"/>
        </w:rPr>
      </w:pPr>
      <w:r w:rsidRPr="00514D3A">
        <w:rPr>
          <w:sz w:val="28"/>
          <w:szCs w:val="28"/>
          <w:lang w:val="uk-UA"/>
        </w:rPr>
        <w:t>Гарантування реалізації прав громадян на соціальне забезпечення.</w:t>
      </w:r>
    </w:p>
    <w:p w14:paraId="2CEC914D" w14:textId="77777777" w:rsidR="00A959B2" w:rsidRPr="00514D3A" w:rsidRDefault="00A959B2" w:rsidP="00A959B2">
      <w:pPr>
        <w:numPr>
          <w:ilvl w:val="0"/>
          <w:numId w:val="34"/>
        </w:numPr>
        <w:ind w:left="567"/>
        <w:rPr>
          <w:lang w:val="uk-UA"/>
        </w:rPr>
      </w:pPr>
      <w:r w:rsidRPr="00514D3A">
        <w:rPr>
          <w:sz w:val="28"/>
          <w:szCs w:val="28"/>
          <w:lang w:val="uk-UA"/>
        </w:rPr>
        <w:t>Ознаки соціальної держави.</w:t>
      </w:r>
    </w:p>
    <w:p w14:paraId="0A8F0D85" w14:textId="77777777" w:rsidR="00A959B2" w:rsidRPr="00514D3A" w:rsidRDefault="00A959B2" w:rsidP="00A959B2">
      <w:pPr>
        <w:numPr>
          <w:ilvl w:val="0"/>
          <w:numId w:val="34"/>
        </w:numPr>
        <w:ind w:left="567"/>
        <w:rPr>
          <w:sz w:val="28"/>
          <w:szCs w:val="28"/>
          <w:lang w:val="uk-UA"/>
        </w:rPr>
      </w:pPr>
      <w:r w:rsidRPr="00514D3A">
        <w:rPr>
          <w:sz w:val="28"/>
          <w:szCs w:val="28"/>
          <w:lang w:val="uk-UA"/>
        </w:rPr>
        <w:t xml:space="preserve">Право на соціальне забезпечення в Конституції та у міжнародних </w:t>
      </w:r>
      <w:r>
        <w:rPr>
          <w:sz w:val="28"/>
          <w:szCs w:val="28"/>
          <w:lang w:val="uk-UA"/>
        </w:rPr>
        <w:t>нормативах</w:t>
      </w:r>
      <w:r w:rsidRPr="00514D3A">
        <w:rPr>
          <w:sz w:val="28"/>
          <w:szCs w:val="28"/>
          <w:lang w:val="uk-UA"/>
        </w:rPr>
        <w:t>.</w:t>
      </w:r>
    </w:p>
    <w:p w14:paraId="2D0652ED" w14:textId="77777777" w:rsidR="00A959B2" w:rsidRPr="00514D3A" w:rsidRDefault="00A959B2" w:rsidP="00A959B2">
      <w:pPr>
        <w:numPr>
          <w:ilvl w:val="0"/>
          <w:numId w:val="34"/>
        </w:numPr>
        <w:ind w:left="567"/>
        <w:rPr>
          <w:sz w:val="28"/>
          <w:szCs w:val="28"/>
          <w:lang w:val="uk-UA"/>
        </w:rPr>
      </w:pPr>
      <w:r w:rsidRPr="00514D3A">
        <w:rPr>
          <w:sz w:val="28"/>
          <w:szCs w:val="28"/>
          <w:lang w:val="uk-UA"/>
        </w:rPr>
        <w:t>Засади організації соціального забезпечення.</w:t>
      </w:r>
    </w:p>
    <w:p w14:paraId="66A81CFF" w14:textId="77777777" w:rsidR="00A959B2" w:rsidRPr="00514D3A" w:rsidRDefault="00A959B2" w:rsidP="00A959B2">
      <w:pPr>
        <w:numPr>
          <w:ilvl w:val="0"/>
          <w:numId w:val="34"/>
        </w:numPr>
        <w:ind w:left="567"/>
        <w:rPr>
          <w:sz w:val="28"/>
          <w:szCs w:val="28"/>
          <w:lang w:val="uk-UA"/>
        </w:rPr>
      </w:pPr>
      <w:r w:rsidRPr="00514D3A">
        <w:rPr>
          <w:sz w:val="28"/>
          <w:szCs w:val="28"/>
          <w:lang w:val="uk-UA"/>
        </w:rPr>
        <w:t>Благодійна природа права на соціальне забезпечення.</w:t>
      </w:r>
    </w:p>
    <w:p w14:paraId="5A6D46BD" w14:textId="77777777" w:rsidR="00A959B2" w:rsidRPr="00514D3A" w:rsidRDefault="00A959B2" w:rsidP="00A959B2">
      <w:pPr>
        <w:numPr>
          <w:ilvl w:val="0"/>
          <w:numId w:val="34"/>
        </w:numPr>
        <w:ind w:left="567"/>
        <w:rPr>
          <w:sz w:val="28"/>
          <w:szCs w:val="28"/>
          <w:lang w:val="uk-UA"/>
        </w:rPr>
      </w:pPr>
      <w:r w:rsidRPr="00514D3A">
        <w:rPr>
          <w:sz w:val="28"/>
          <w:szCs w:val="28"/>
          <w:lang w:val="uk-UA"/>
        </w:rPr>
        <w:t>Значення соціального забезпечення в житті суспільства.</w:t>
      </w:r>
    </w:p>
    <w:p w14:paraId="2D3FB447" w14:textId="77777777" w:rsidR="00A959B2" w:rsidRPr="00514D3A" w:rsidRDefault="00A959B2" w:rsidP="00A959B2">
      <w:pPr>
        <w:numPr>
          <w:ilvl w:val="0"/>
          <w:numId w:val="34"/>
        </w:numPr>
        <w:ind w:left="567"/>
        <w:rPr>
          <w:sz w:val="28"/>
          <w:szCs w:val="28"/>
          <w:lang w:val="uk-UA"/>
        </w:rPr>
      </w:pPr>
      <w:r w:rsidRPr="00514D3A">
        <w:rPr>
          <w:sz w:val="28"/>
          <w:szCs w:val="28"/>
          <w:lang w:val="uk-UA"/>
        </w:rPr>
        <w:t>Основні соціальні функції держави.</w:t>
      </w:r>
    </w:p>
    <w:p w14:paraId="7FF3C5AE" w14:textId="77777777" w:rsidR="00A959B2" w:rsidRPr="00514D3A" w:rsidRDefault="00A959B2" w:rsidP="00A959B2">
      <w:pPr>
        <w:numPr>
          <w:ilvl w:val="0"/>
          <w:numId w:val="34"/>
        </w:numPr>
        <w:ind w:left="567"/>
        <w:rPr>
          <w:sz w:val="28"/>
          <w:szCs w:val="28"/>
          <w:lang w:val="uk-UA"/>
        </w:rPr>
      </w:pPr>
      <w:r w:rsidRPr="00514D3A">
        <w:rPr>
          <w:sz w:val="28"/>
          <w:szCs w:val="28"/>
          <w:lang w:val="uk-UA"/>
        </w:rPr>
        <w:t>Механізми здійснення функцій соціальної держави.</w:t>
      </w:r>
    </w:p>
    <w:p w14:paraId="45F3A5C3" w14:textId="77777777" w:rsidR="00A959B2" w:rsidRPr="00514D3A" w:rsidRDefault="00A959B2" w:rsidP="00A959B2">
      <w:pPr>
        <w:numPr>
          <w:ilvl w:val="0"/>
          <w:numId w:val="34"/>
        </w:numPr>
        <w:ind w:left="567"/>
        <w:rPr>
          <w:sz w:val="28"/>
          <w:szCs w:val="28"/>
          <w:lang w:val="uk-UA"/>
        </w:rPr>
      </w:pPr>
      <w:r w:rsidRPr="00514D3A">
        <w:rPr>
          <w:sz w:val="28"/>
          <w:szCs w:val="28"/>
          <w:lang w:val="uk-UA"/>
        </w:rPr>
        <w:t>Основні функції соціального забезпечення.</w:t>
      </w:r>
    </w:p>
    <w:p w14:paraId="2F2B05EE" w14:textId="77777777" w:rsidR="00A959B2" w:rsidRPr="00514D3A" w:rsidRDefault="00A959B2" w:rsidP="00A959B2">
      <w:pPr>
        <w:numPr>
          <w:ilvl w:val="0"/>
          <w:numId w:val="34"/>
        </w:numPr>
        <w:ind w:left="567"/>
        <w:rPr>
          <w:sz w:val="28"/>
          <w:szCs w:val="28"/>
          <w:lang w:val="uk-UA"/>
        </w:rPr>
      </w:pPr>
      <w:r w:rsidRPr="00514D3A">
        <w:rPr>
          <w:sz w:val="28"/>
          <w:szCs w:val="28"/>
          <w:lang w:val="uk-UA"/>
        </w:rPr>
        <w:t>Організаційно-правова форма соціального забезпечення.</w:t>
      </w:r>
    </w:p>
    <w:p w14:paraId="208F3801" w14:textId="77777777" w:rsidR="00A959B2" w:rsidRPr="00514D3A" w:rsidRDefault="00A959B2" w:rsidP="00A959B2">
      <w:pPr>
        <w:numPr>
          <w:ilvl w:val="0"/>
          <w:numId w:val="34"/>
        </w:numPr>
        <w:ind w:left="567"/>
        <w:rPr>
          <w:sz w:val="28"/>
          <w:szCs w:val="28"/>
          <w:lang w:val="uk-UA"/>
        </w:rPr>
      </w:pPr>
      <w:r w:rsidRPr="00514D3A">
        <w:rPr>
          <w:sz w:val="28"/>
          <w:szCs w:val="28"/>
          <w:lang w:val="uk-UA"/>
        </w:rPr>
        <w:t>Система соціального забезпечення та її форми.</w:t>
      </w:r>
    </w:p>
    <w:p w14:paraId="31644F36" w14:textId="77777777" w:rsidR="00A959B2" w:rsidRPr="00514D3A" w:rsidRDefault="00A959B2" w:rsidP="00A959B2">
      <w:pPr>
        <w:numPr>
          <w:ilvl w:val="0"/>
          <w:numId w:val="34"/>
        </w:numPr>
        <w:ind w:left="567"/>
        <w:rPr>
          <w:sz w:val="28"/>
          <w:szCs w:val="28"/>
          <w:lang w:val="uk-UA"/>
        </w:rPr>
      </w:pPr>
      <w:r w:rsidRPr="00514D3A">
        <w:rPr>
          <w:sz w:val="28"/>
          <w:szCs w:val="28"/>
          <w:lang w:val="uk-UA"/>
        </w:rPr>
        <w:t>Види загальнообов’язкового державного соціального страхування.</w:t>
      </w:r>
    </w:p>
    <w:p w14:paraId="703FA414" w14:textId="77777777" w:rsidR="00A959B2" w:rsidRPr="00514D3A" w:rsidRDefault="00A959B2" w:rsidP="00A959B2">
      <w:pPr>
        <w:numPr>
          <w:ilvl w:val="0"/>
          <w:numId w:val="34"/>
        </w:numPr>
        <w:ind w:left="567"/>
        <w:rPr>
          <w:sz w:val="28"/>
          <w:szCs w:val="28"/>
          <w:lang w:val="uk-UA"/>
        </w:rPr>
      </w:pPr>
      <w:r w:rsidRPr="00514D3A">
        <w:rPr>
          <w:sz w:val="28"/>
          <w:szCs w:val="28"/>
          <w:lang w:val="uk-UA"/>
        </w:rPr>
        <w:t>Ознаки обов’язково соціального страхування.</w:t>
      </w:r>
    </w:p>
    <w:p w14:paraId="54868ED2" w14:textId="77777777" w:rsidR="00A959B2" w:rsidRPr="00514D3A" w:rsidRDefault="00A959B2" w:rsidP="00A959B2">
      <w:pPr>
        <w:numPr>
          <w:ilvl w:val="0"/>
          <w:numId w:val="34"/>
        </w:numPr>
        <w:ind w:left="567"/>
        <w:rPr>
          <w:sz w:val="28"/>
          <w:szCs w:val="28"/>
          <w:lang w:val="uk-UA"/>
        </w:rPr>
      </w:pPr>
      <w:r w:rsidRPr="00514D3A">
        <w:rPr>
          <w:sz w:val="28"/>
          <w:szCs w:val="28"/>
          <w:lang w:val="uk-UA"/>
        </w:rPr>
        <w:t>Принципи загальнообов’язкового державного соціального страхування.</w:t>
      </w:r>
    </w:p>
    <w:p w14:paraId="4921FC5C" w14:textId="77777777" w:rsidR="00A959B2" w:rsidRPr="00514D3A" w:rsidRDefault="00A959B2" w:rsidP="00A959B2">
      <w:pPr>
        <w:numPr>
          <w:ilvl w:val="0"/>
          <w:numId w:val="34"/>
        </w:numPr>
        <w:ind w:left="567"/>
        <w:rPr>
          <w:sz w:val="28"/>
          <w:szCs w:val="28"/>
          <w:lang w:val="uk-UA"/>
        </w:rPr>
      </w:pPr>
      <w:r w:rsidRPr="00514D3A">
        <w:rPr>
          <w:sz w:val="28"/>
          <w:szCs w:val="28"/>
          <w:lang w:val="uk-UA"/>
        </w:rPr>
        <w:t>Поняття соціальної допомоги та соціальної підтримки. Їх види.</w:t>
      </w:r>
    </w:p>
    <w:p w14:paraId="37DB28BE" w14:textId="77777777" w:rsidR="00A959B2" w:rsidRPr="00514D3A" w:rsidRDefault="00A959B2" w:rsidP="00A959B2">
      <w:pPr>
        <w:numPr>
          <w:ilvl w:val="0"/>
          <w:numId w:val="34"/>
        </w:numPr>
        <w:ind w:left="567"/>
        <w:rPr>
          <w:sz w:val="28"/>
          <w:szCs w:val="28"/>
          <w:lang w:val="uk-UA"/>
        </w:rPr>
      </w:pPr>
      <w:r w:rsidRPr="00514D3A">
        <w:rPr>
          <w:sz w:val="28"/>
          <w:szCs w:val="28"/>
          <w:lang w:val="uk-UA"/>
        </w:rPr>
        <w:t>Мета державної політики у сфері соціальної підтримки населення.</w:t>
      </w:r>
    </w:p>
    <w:p w14:paraId="6DB6DA43" w14:textId="77777777" w:rsidR="00A959B2" w:rsidRPr="00514D3A" w:rsidRDefault="00A959B2" w:rsidP="00A959B2">
      <w:pPr>
        <w:numPr>
          <w:ilvl w:val="0"/>
          <w:numId w:val="34"/>
        </w:numPr>
        <w:ind w:left="567"/>
        <w:rPr>
          <w:sz w:val="28"/>
          <w:szCs w:val="28"/>
          <w:lang w:val="uk-UA"/>
        </w:rPr>
      </w:pPr>
      <w:r w:rsidRPr="00514D3A">
        <w:rPr>
          <w:sz w:val="28"/>
          <w:szCs w:val="28"/>
          <w:lang w:val="uk-UA"/>
        </w:rPr>
        <w:t>Матеріальні чи інші блага, що надаються особам у рамках певної організаційно-правової форми.</w:t>
      </w:r>
    </w:p>
    <w:p w14:paraId="1AE022FF" w14:textId="77777777" w:rsidR="00A959B2" w:rsidRPr="00514D3A" w:rsidRDefault="00A959B2" w:rsidP="00A959B2">
      <w:pPr>
        <w:numPr>
          <w:ilvl w:val="0"/>
          <w:numId w:val="34"/>
        </w:numPr>
        <w:ind w:left="567"/>
        <w:rPr>
          <w:sz w:val="28"/>
          <w:szCs w:val="28"/>
          <w:lang w:val="uk-UA"/>
        </w:rPr>
      </w:pPr>
      <w:r w:rsidRPr="00514D3A">
        <w:rPr>
          <w:sz w:val="28"/>
          <w:szCs w:val="28"/>
          <w:lang w:val="uk-UA"/>
        </w:rPr>
        <w:t>Загальні (галузеві), змістовні та формальні принципи права соціального захисту.</w:t>
      </w:r>
    </w:p>
    <w:p w14:paraId="23AB3E6C" w14:textId="77777777" w:rsidR="00A959B2" w:rsidRPr="00514D3A" w:rsidRDefault="00A959B2" w:rsidP="00A959B2">
      <w:pPr>
        <w:numPr>
          <w:ilvl w:val="0"/>
          <w:numId w:val="34"/>
        </w:numPr>
        <w:ind w:left="567"/>
        <w:rPr>
          <w:sz w:val="28"/>
          <w:szCs w:val="28"/>
          <w:lang w:val="uk-UA"/>
        </w:rPr>
      </w:pPr>
      <w:r w:rsidRPr="00514D3A">
        <w:rPr>
          <w:sz w:val="28"/>
          <w:szCs w:val="28"/>
          <w:lang w:val="uk-UA"/>
        </w:rPr>
        <w:t>Заборона дискримінації під час соціальної допомоги та підтримки.</w:t>
      </w:r>
    </w:p>
    <w:p w14:paraId="7B866808" w14:textId="77777777" w:rsidR="00A959B2" w:rsidRPr="00514D3A" w:rsidRDefault="00A959B2" w:rsidP="00A959B2">
      <w:pPr>
        <w:numPr>
          <w:ilvl w:val="0"/>
          <w:numId w:val="34"/>
        </w:numPr>
        <w:ind w:left="567"/>
        <w:rPr>
          <w:sz w:val="28"/>
          <w:szCs w:val="28"/>
          <w:lang w:val="uk-UA"/>
        </w:rPr>
      </w:pPr>
      <w:r w:rsidRPr="00514D3A">
        <w:rPr>
          <w:sz w:val="28"/>
          <w:szCs w:val="28"/>
          <w:lang w:val="uk-UA"/>
        </w:rPr>
        <w:t>Принцип диференціації умов та рівня соціального захисту.</w:t>
      </w:r>
    </w:p>
    <w:p w14:paraId="6E5200F3" w14:textId="77777777" w:rsidR="00A959B2" w:rsidRPr="00514D3A" w:rsidRDefault="00A959B2" w:rsidP="00A959B2">
      <w:pPr>
        <w:numPr>
          <w:ilvl w:val="0"/>
          <w:numId w:val="34"/>
        </w:numPr>
        <w:ind w:left="567"/>
        <w:rPr>
          <w:sz w:val="28"/>
          <w:szCs w:val="28"/>
          <w:lang w:val="uk-UA"/>
        </w:rPr>
      </w:pPr>
      <w:r w:rsidRPr="00514D3A">
        <w:rPr>
          <w:sz w:val="28"/>
          <w:szCs w:val="28"/>
          <w:lang w:val="uk-UA"/>
        </w:rPr>
        <w:t>Сучасна реформа соціального захисту.</w:t>
      </w:r>
    </w:p>
    <w:p w14:paraId="5AFB68D4" w14:textId="77777777" w:rsidR="00A959B2" w:rsidRPr="00514D3A" w:rsidRDefault="00A959B2" w:rsidP="00A959B2">
      <w:pPr>
        <w:numPr>
          <w:ilvl w:val="0"/>
          <w:numId w:val="34"/>
        </w:numPr>
        <w:ind w:left="567"/>
        <w:rPr>
          <w:sz w:val="28"/>
          <w:szCs w:val="28"/>
          <w:lang w:val="uk-UA"/>
        </w:rPr>
      </w:pPr>
      <w:r w:rsidRPr="00514D3A">
        <w:rPr>
          <w:sz w:val="28"/>
          <w:szCs w:val="28"/>
          <w:lang w:val="uk-UA"/>
        </w:rPr>
        <w:t>Принципи надання соціальних послуг.</w:t>
      </w:r>
    </w:p>
    <w:p w14:paraId="10712353" w14:textId="77777777" w:rsidR="00A959B2" w:rsidRDefault="00A959B2" w:rsidP="00A959B2">
      <w:pPr>
        <w:jc w:val="both"/>
        <w:rPr>
          <w:sz w:val="28"/>
          <w:szCs w:val="28"/>
          <w:lang w:val="uk-UA"/>
        </w:rPr>
      </w:pPr>
    </w:p>
    <w:p w14:paraId="4192BCB9" w14:textId="70588EF4" w:rsidR="00A959B2" w:rsidRPr="00514D3A" w:rsidRDefault="00A959B2" w:rsidP="00A959B2">
      <w:pPr>
        <w:jc w:val="both"/>
        <w:rPr>
          <w:b/>
          <w:sz w:val="28"/>
          <w:szCs w:val="28"/>
          <w:lang w:val="uk-UA"/>
        </w:rPr>
      </w:pPr>
      <w:r w:rsidRPr="00514D3A">
        <w:rPr>
          <w:b/>
          <w:sz w:val="28"/>
          <w:szCs w:val="28"/>
          <w:lang w:val="uk-UA"/>
        </w:rPr>
        <w:t xml:space="preserve">Поняття та зміст </w:t>
      </w:r>
      <w:proofErr w:type="spellStart"/>
      <w:r w:rsidRPr="00514D3A">
        <w:rPr>
          <w:b/>
          <w:sz w:val="28"/>
          <w:szCs w:val="28"/>
          <w:lang w:val="uk-UA"/>
        </w:rPr>
        <w:t>адвокації</w:t>
      </w:r>
      <w:proofErr w:type="spellEnd"/>
      <w:r w:rsidRPr="00514D3A">
        <w:rPr>
          <w:b/>
          <w:sz w:val="28"/>
          <w:szCs w:val="28"/>
          <w:lang w:val="uk-UA"/>
        </w:rPr>
        <w:t>.</w:t>
      </w:r>
    </w:p>
    <w:p w14:paraId="355EED6F" w14:textId="77777777" w:rsidR="00A959B2" w:rsidRPr="00475BB2" w:rsidRDefault="00A959B2" w:rsidP="00A959B2">
      <w:pPr>
        <w:numPr>
          <w:ilvl w:val="0"/>
          <w:numId w:val="35"/>
        </w:numPr>
        <w:ind w:left="567"/>
        <w:jc w:val="both"/>
        <w:rPr>
          <w:sz w:val="28"/>
          <w:lang w:val="uk-UA"/>
        </w:rPr>
      </w:pPr>
      <w:r w:rsidRPr="00475BB2">
        <w:rPr>
          <w:sz w:val="28"/>
          <w:lang w:val="uk-UA"/>
        </w:rPr>
        <w:t>Поняття</w:t>
      </w:r>
      <w:r>
        <w:rPr>
          <w:sz w:val="28"/>
          <w:lang w:val="uk-UA"/>
        </w:rPr>
        <w:t>,</w:t>
      </w:r>
      <w:r w:rsidRPr="00475BB2">
        <w:rPr>
          <w:sz w:val="28"/>
          <w:lang w:val="uk-UA"/>
        </w:rPr>
        <w:t xml:space="preserve"> зміст </w:t>
      </w:r>
      <w:r>
        <w:rPr>
          <w:sz w:val="28"/>
          <w:lang w:val="uk-UA"/>
        </w:rPr>
        <w:t>та</w:t>
      </w:r>
      <w:r w:rsidRPr="00475BB2">
        <w:rPr>
          <w:sz w:val="28"/>
          <w:lang w:val="uk-UA"/>
        </w:rPr>
        <w:t xml:space="preserve"> </w:t>
      </w:r>
      <w:r>
        <w:rPr>
          <w:sz w:val="28"/>
          <w:lang w:val="uk-UA"/>
        </w:rPr>
        <w:t>п</w:t>
      </w:r>
      <w:r w:rsidRPr="00475BB2">
        <w:rPr>
          <w:sz w:val="28"/>
          <w:lang w:val="uk-UA"/>
        </w:rPr>
        <w:t xml:space="preserve">ризначення </w:t>
      </w:r>
      <w:proofErr w:type="spellStart"/>
      <w:r w:rsidRPr="00475BB2">
        <w:rPr>
          <w:sz w:val="28"/>
          <w:lang w:val="uk-UA"/>
        </w:rPr>
        <w:t>адвокації</w:t>
      </w:r>
      <w:proofErr w:type="spellEnd"/>
      <w:r w:rsidRPr="00475BB2">
        <w:rPr>
          <w:sz w:val="28"/>
          <w:lang w:val="uk-UA"/>
        </w:rPr>
        <w:t>.</w:t>
      </w:r>
    </w:p>
    <w:p w14:paraId="15C78834" w14:textId="77777777" w:rsidR="00A959B2" w:rsidRPr="00514D3A" w:rsidRDefault="00A959B2" w:rsidP="00A959B2">
      <w:pPr>
        <w:numPr>
          <w:ilvl w:val="0"/>
          <w:numId w:val="35"/>
        </w:numPr>
        <w:ind w:left="567"/>
        <w:jc w:val="both"/>
        <w:rPr>
          <w:sz w:val="28"/>
          <w:lang w:val="uk-UA"/>
        </w:rPr>
      </w:pPr>
      <w:proofErr w:type="spellStart"/>
      <w:r w:rsidRPr="00514D3A">
        <w:rPr>
          <w:sz w:val="28"/>
          <w:lang w:val="uk-UA"/>
        </w:rPr>
        <w:t>Адвокація</w:t>
      </w:r>
      <w:proofErr w:type="spellEnd"/>
      <w:r w:rsidRPr="00514D3A">
        <w:rPr>
          <w:sz w:val="28"/>
          <w:lang w:val="uk-UA"/>
        </w:rPr>
        <w:t xml:space="preserve"> як система.</w:t>
      </w:r>
      <w:r>
        <w:rPr>
          <w:sz w:val="28"/>
          <w:lang w:val="uk-UA"/>
        </w:rPr>
        <w:t xml:space="preserve"> </w:t>
      </w:r>
    </w:p>
    <w:p w14:paraId="22C0F44E" w14:textId="77777777" w:rsidR="00A959B2" w:rsidRPr="00514D3A" w:rsidRDefault="00A959B2" w:rsidP="00A959B2">
      <w:pPr>
        <w:numPr>
          <w:ilvl w:val="0"/>
          <w:numId w:val="35"/>
        </w:numPr>
        <w:ind w:left="567"/>
        <w:jc w:val="both"/>
        <w:rPr>
          <w:sz w:val="28"/>
          <w:lang w:val="uk-UA"/>
        </w:rPr>
      </w:pPr>
      <w:proofErr w:type="spellStart"/>
      <w:r>
        <w:rPr>
          <w:sz w:val="28"/>
          <w:lang w:val="uk-UA"/>
        </w:rPr>
        <w:t>Адвокаційні</w:t>
      </w:r>
      <w:proofErr w:type="spellEnd"/>
      <w:r>
        <w:rPr>
          <w:sz w:val="28"/>
          <w:lang w:val="uk-UA"/>
        </w:rPr>
        <w:t xml:space="preserve"> кампанії</w:t>
      </w:r>
      <w:r w:rsidRPr="00514D3A">
        <w:rPr>
          <w:sz w:val="28"/>
          <w:lang w:val="uk-UA"/>
        </w:rPr>
        <w:t>.</w:t>
      </w:r>
      <w:r>
        <w:rPr>
          <w:sz w:val="28"/>
          <w:lang w:val="uk-UA"/>
        </w:rPr>
        <w:t xml:space="preserve"> </w:t>
      </w:r>
      <w:r w:rsidRPr="00514D3A">
        <w:rPr>
          <w:sz w:val="28"/>
          <w:lang w:val="uk-UA"/>
        </w:rPr>
        <w:t xml:space="preserve">Особливості форм </w:t>
      </w:r>
      <w:proofErr w:type="spellStart"/>
      <w:r w:rsidRPr="00514D3A">
        <w:rPr>
          <w:sz w:val="28"/>
          <w:lang w:val="uk-UA"/>
        </w:rPr>
        <w:t>адвокації</w:t>
      </w:r>
      <w:proofErr w:type="spellEnd"/>
      <w:r w:rsidRPr="00514D3A">
        <w:rPr>
          <w:sz w:val="28"/>
          <w:lang w:val="uk-UA"/>
        </w:rPr>
        <w:t>.</w:t>
      </w:r>
    </w:p>
    <w:p w14:paraId="5F691DC4" w14:textId="77777777" w:rsidR="00A959B2" w:rsidRPr="00731751" w:rsidRDefault="00A959B2" w:rsidP="00A959B2">
      <w:pPr>
        <w:numPr>
          <w:ilvl w:val="0"/>
          <w:numId w:val="35"/>
        </w:numPr>
        <w:ind w:left="567"/>
        <w:jc w:val="both"/>
        <w:rPr>
          <w:sz w:val="28"/>
          <w:lang w:val="uk-UA"/>
        </w:rPr>
      </w:pPr>
      <w:r w:rsidRPr="00731751">
        <w:rPr>
          <w:sz w:val="28"/>
          <w:lang w:val="uk-UA"/>
        </w:rPr>
        <w:t xml:space="preserve">Рівні </w:t>
      </w:r>
      <w:proofErr w:type="spellStart"/>
      <w:r w:rsidRPr="00731751">
        <w:rPr>
          <w:sz w:val="28"/>
          <w:lang w:val="uk-UA"/>
        </w:rPr>
        <w:t>адвокації</w:t>
      </w:r>
      <w:proofErr w:type="spellEnd"/>
      <w:r w:rsidRPr="00731751">
        <w:rPr>
          <w:sz w:val="28"/>
          <w:lang w:val="uk-UA"/>
        </w:rPr>
        <w:t>. Робота у складі груп людей.</w:t>
      </w:r>
    </w:p>
    <w:p w14:paraId="5EA7C257" w14:textId="77777777" w:rsidR="00A959B2" w:rsidRPr="00514D3A" w:rsidRDefault="00A959B2" w:rsidP="00A959B2">
      <w:pPr>
        <w:numPr>
          <w:ilvl w:val="0"/>
          <w:numId w:val="35"/>
        </w:numPr>
        <w:ind w:left="567"/>
        <w:jc w:val="both"/>
        <w:rPr>
          <w:sz w:val="28"/>
          <w:lang w:val="uk-UA"/>
        </w:rPr>
      </w:pPr>
      <w:proofErr w:type="spellStart"/>
      <w:r w:rsidRPr="00514D3A">
        <w:rPr>
          <w:sz w:val="28"/>
          <w:lang w:val="uk-UA"/>
        </w:rPr>
        <w:t>Адвокація</w:t>
      </w:r>
      <w:proofErr w:type="spellEnd"/>
      <w:r w:rsidRPr="00514D3A">
        <w:rPr>
          <w:sz w:val="28"/>
          <w:lang w:val="uk-UA"/>
        </w:rPr>
        <w:t xml:space="preserve"> — навмисний процес впливу на осіб.</w:t>
      </w:r>
    </w:p>
    <w:p w14:paraId="64D77126" w14:textId="77777777" w:rsidR="00A959B2" w:rsidRPr="00514D3A" w:rsidRDefault="00A959B2" w:rsidP="00A959B2">
      <w:pPr>
        <w:numPr>
          <w:ilvl w:val="0"/>
          <w:numId w:val="35"/>
        </w:numPr>
        <w:ind w:left="567"/>
        <w:jc w:val="both"/>
        <w:rPr>
          <w:sz w:val="28"/>
          <w:lang w:val="uk-UA"/>
        </w:rPr>
      </w:pPr>
      <w:r w:rsidRPr="00514D3A">
        <w:rPr>
          <w:sz w:val="28"/>
          <w:lang w:val="uk-UA"/>
        </w:rPr>
        <w:t xml:space="preserve">Заходи </w:t>
      </w:r>
      <w:proofErr w:type="spellStart"/>
      <w:r w:rsidRPr="00514D3A">
        <w:rPr>
          <w:sz w:val="28"/>
          <w:lang w:val="uk-UA"/>
        </w:rPr>
        <w:t>адвокації</w:t>
      </w:r>
      <w:proofErr w:type="spellEnd"/>
      <w:r w:rsidRPr="00514D3A">
        <w:rPr>
          <w:sz w:val="28"/>
          <w:lang w:val="uk-UA"/>
        </w:rPr>
        <w:t>, спрямовані на задоволення людських потреб.</w:t>
      </w:r>
    </w:p>
    <w:p w14:paraId="381CAE13" w14:textId="77777777" w:rsidR="00A959B2" w:rsidRPr="00514D3A" w:rsidRDefault="00A959B2" w:rsidP="00A959B2">
      <w:pPr>
        <w:numPr>
          <w:ilvl w:val="0"/>
          <w:numId w:val="35"/>
        </w:numPr>
        <w:ind w:left="567"/>
        <w:jc w:val="both"/>
        <w:rPr>
          <w:sz w:val="28"/>
          <w:lang w:val="uk-UA"/>
        </w:rPr>
      </w:pPr>
      <w:r w:rsidRPr="00514D3A">
        <w:rPr>
          <w:sz w:val="28"/>
          <w:lang w:val="uk-UA"/>
        </w:rPr>
        <w:t xml:space="preserve">Характерні риси </w:t>
      </w:r>
      <w:proofErr w:type="spellStart"/>
      <w:r w:rsidRPr="00514D3A">
        <w:rPr>
          <w:sz w:val="28"/>
          <w:lang w:val="uk-UA"/>
        </w:rPr>
        <w:t>адвокації</w:t>
      </w:r>
      <w:proofErr w:type="spellEnd"/>
      <w:r w:rsidRPr="00514D3A">
        <w:rPr>
          <w:sz w:val="28"/>
          <w:lang w:val="uk-UA"/>
        </w:rPr>
        <w:t xml:space="preserve"> людських потреб.</w:t>
      </w:r>
    </w:p>
    <w:p w14:paraId="3F4EDEA0" w14:textId="77777777" w:rsidR="00A959B2" w:rsidRPr="00514D3A" w:rsidRDefault="00A959B2" w:rsidP="00A959B2">
      <w:pPr>
        <w:numPr>
          <w:ilvl w:val="0"/>
          <w:numId w:val="35"/>
        </w:numPr>
        <w:ind w:left="567"/>
        <w:jc w:val="both"/>
        <w:rPr>
          <w:sz w:val="28"/>
          <w:lang w:val="uk-UA"/>
        </w:rPr>
      </w:pPr>
      <w:r w:rsidRPr="00514D3A">
        <w:rPr>
          <w:sz w:val="28"/>
          <w:lang w:val="uk-UA"/>
        </w:rPr>
        <w:t xml:space="preserve">Стратегії </w:t>
      </w:r>
      <w:proofErr w:type="spellStart"/>
      <w:r w:rsidRPr="00514D3A">
        <w:rPr>
          <w:sz w:val="28"/>
          <w:lang w:val="uk-UA"/>
        </w:rPr>
        <w:t>адвокації</w:t>
      </w:r>
      <w:proofErr w:type="spellEnd"/>
      <w:r w:rsidRPr="00514D3A">
        <w:rPr>
          <w:sz w:val="28"/>
          <w:lang w:val="uk-UA"/>
        </w:rPr>
        <w:t xml:space="preserve"> людських потреб.</w:t>
      </w:r>
    </w:p>
    <w:p w14:paraId="4FBF8427" w14:textId="77777777" w:rsidR="00A959B2" w:rsidRPr="00514D3A" w:rsidRDefault="00A959B2" w:rsidP="00A959B2">
      <w:pPr>
        <w:numPr>
          <w:ilvl w:val="0"/>
          <w:numId w:val="35"/>
        </w:numPr>
        <w:ind w:left="567"/>
        <w:jc w:val="both"/>
        <w:rPr>
          <w:sz w:val="28"/>
          <w:lang w:val="uk-UA"/>
        </w:rPr>
      </w:pPr>
      <w:r w:rsidRPr="00514D3A">
        <w:rPr>
          <w:sz w:val="28"/>
          <w:lang w:val="uk-UA"/>
        </w:rPr>
        <w:t>Структурні компоненти процесу адвокатування.</w:t>
      </w:r>
    </w:p>
    <w:p w14:paraId="013DB8D1" w14:textId="77777777" w:rsidR="00A959B2" w:rsidRPr="00514D3A" w:rsidRDefault="00A959B2" w:rsidP="00A959B2">
      <w:pPr>
        <w:numPr>
          <w:ilvl w:val="0"/>
          <w:numId w:val="35"/>
        </w:numPr>
        <w:ind w:left="567"/>
        <w:jc w:val="both"/>
        <w:rPr>
          <w:sz w:val="28"/>
          <w:lang w:val="uk-UA"/>
        </w:rPr>
      </w:pPr>
      <w:r>
        <w:rPr>
          <w:sz w:val="28"/>
          <w:lang w:val="uk-UA"/>
        </w:rPr>
        <w:t>Х</w:t>
      </w:r>
      <w:r w:rsidRPr="00514D3A">
        <w:rPr>
          <w:sz w:val="28"/>
          <w:lang w:val="uk-UA"/>
        </w:rPr>
        <w:t>арактеристики адвокатування.</w:t>
      </w:r>
    </w:p>
    <w:p w14:paraId="37E7EBF0" w14:textId="77777777" w:rsidR="00A959B2" w:rsidRPr="00514D3A" w:rsidRDefault="00A959B2" w:rsidP="00A959B2">
      <w:pPr>
        <w:numPr>
          <w:ilvl w:val="0"/>
          <w:numId w:val="35"/>
        </w:numPr>
        <w:ind w:left="567"/>
        <w:jc w:val="both"/>
        <w:rPr>
          <w:sz w:val="28"/>
          <w:lang w:val="uk-UA"/>
        </w:rPr>
      </w:pPr>
      <w:r w:rsidRPr="00514D3A">
        <w:rPr>
          <w:sz w:val="28"/>
          <w:lang w:val="uk-UA"/>
        </w:rPr>
        <w:t xml:space="preserve">Українська практика </w:t>
      </w:r>
      <w:proofErr w:type="spellStart"/>
      <w:r w:rsidRPr="00514D3A">
        <w:rPr>
          <w:sz w:val="28"/>
          <w:lang w:val="uk-UA"/>
        </w:rPr>
        <w:t>адвокації</w:t>
      </w:r>
      <w:proofErr w:type="spellEnd"/>
      <w:r w:rsidRPr="00514D3A">
        <w:rPr>
          <w:sz w:val="28"/>
          <w:lang w:val="uk-UA"/>
        </w:rPr>
        <w:t>.</w:t>
      </w:r>
    </w:p>
    <w:p w14:paraId="57533100" w14:textId="77777777" w:rsidR="00A959B2" w:rsidRPr="00514D3A" w:rsidRDefault="00A959B2" w:rsidP="00A959B2">
      <w:pPr>
        <w:numPr>
          <w:ilvl w:val="0"/>
          <w:numId w:val="35"/>
        </w:numPr>
        <w:ind w:left="567"/>
        <w:jc w:val="both"/>
        <w:rPr>
          <w:sz w:val="28"/>
          <w:lang w:val="uk-UA"/>
        </w:rPr>
      </w:pPr>
      <w:r w:rsidRPr="00514D3A">
        <w:rPr>
          <w:sz w:val="28"/>
          <w:lang w:val="uk-UA"/>
        </w:rPr>
        <w:t xml:space="preserve">Завдання </w:t>
      </w:r>
      <w:proofErr w:type="spellStart"/>
      <w:r w:rsidRPr="00514D3A">
        <w:rPr>
          <w:sz w:val="28"/>
          <w:lang w:val="uk-UA"/>
        </w:rPr>
        <w:t>адвокації</w:t>
      </w:r>
      <w:proofErr w:type="spellEnd"/>
      <w:r w:rsidRPr="00514D3A">
        <w:rPr>
          <w:sz w:val="28"/>
          <w:lang w:val="uk-UA"/>
        </w:rPr>
        <w:t xml:space="preserve"> на прикладі </w:t>
      </w:r>
      <w:proofErr w:type="spellStart"/>
      <w:r w:rsidRPr="00514D3A">
        <w:rPr>
          <w:sz w:val="28"/>
          <w:lang w:val="uk-UA"/>
        </w:rPr>
        <w:t>адвокотування</w:t>
      </w:r>
      <w:proofErr w:type="spellEnd"/>
      <w:r w:rsidRPr="00514D3A">
        <w:rPr>
          <w:sz w:val="28"/>
          <w:lang w:val="uk-UA"/>
        </w:rPr>
        <w:t xml:space="preserve"> дитини (сім’ї).</w:t>
      </w:r>
    </w:p>
    <w:p w14:paraId="2D8BB800" w14:textId="77777777" w:rsidR="00A959B2" w:rsidRPr="00731751" w:rsidRDefault="00A959B2" w:rsidP="00A959B2">
      <w:pPr>
        <w:numPr>
          <w:ilvl w:val="0"/>
          <w:numId w:val="35"/>
        </w:numPr>
        <w:ind w:left="567"/>
        <w:jc w:val="both"/>
        <w:rPr>
          <w:sz w:val="28"/>
          <w:lang w:val="uk-UA"/>
        </w:rPr>
      </w:pPr>
      <w:r w:rsidRPr="00731751">
        <w:rPr>
          <w:sz w:val="28"/>
          <w:lang w:val="uk-UA"/>
        </w:rPr>
        <w:t>Функцій</w:t>
      </w:r>
      <w:r>
        <w:rPr>
          <w:sz w:val="28"/>
          <w:lang w:val="uk-UA"/>
        </w:rPr>
        <w:t xml:space="preserve"> та мета</w:t>
      </w:r>
      <w:r w:rsidRPr="00731751">
        <w:rPr>
          <w:sz w:val="28"/>
          <w:lang w:val="uk-UA"/>
        </w:rPr>
        <w:t xml:space="preserve"> соціального педагога у школі. </w:t>
      </w:r>
    </w:p>
    <w:p w14:paraId="641E9A29" w14:textId="77777777" w:rsidR="00A959B2" w:rsidRPr="00514D3A" w:rsidRDefault="00A959B2" w:rsidP="00A959B2">
      <w:pPr>
        <w:numPr>
          <w:ilvl w:val="0"/>
          <w:numId w:val="35"/>
        </w:numPr>
        <w:ind w:left="567"/>
        <w:jc w:val="both"/>
        <w:rPr>
          <w:sz w:val="28"/>
          <w:lang w:val="uk-UA"/>
        </w:rPr>
      </w:pPr>
      <w:r w:rsidRPr="00514D3A">
        <w:rPr>
          <w:sz w:val="28"/>
          <w:lang w:val="uk-UA"/>
        </w:rPr>
        <w:t>Аналіз проведеної юридичної дії у рамках адвокатування.</w:t>
      </w:r>
    </w:p>
    <w:p w14:paraId="3C94139B" w14:textId="77777777" w:rsidR="00A959B2" w:rsidRDefault="00A959B2" w:rsidP="00A959B2">
      <w:pPr>
        <w:rPr>
          <w:b/>
          <w:sz w:val="28"/>
          <w:lang w:val="uk-UA"/>
        </w:rPr>
      </w:pPr>
    </w:p>
    <w:p w14:paraId="5EB8343B" w14:textId="5F64E438" w:rsidR="00A959B2" w:rsidRPr="00514D3A" w:rsidRDefault="00A959B2" w:rsidP="00A959B2">
      <w:pPr>
        <w:rPr>
          <w:b/>
          <w:sz w:val="28"/>
          <w:lang w:val="uk-UA"/>
        </w:rPr>
      </w:pPr>
      <w:r w:rsidRPr="00514D3A">
        <w:rPr>
          <w:b/>
          <w:sz w:val="28"/>
          <w:lang w:val="uk-UA"/>
        </w:rPr>
        <w:t xml:space="preserve">Організаційно-правові основи державної соціальної допомоги. </w:t>
      </w:r>
    </w:p>
    <w:p w14:paraId="5BB8ACB9" w14:textId="77777777" w:rsidR="00A959B2" w:rsidRPr="00514D3A" w:rsidRDefault="00A959B2" w:rsidP="00A959B2">
      <w:pPr>
        <w:numPr>
          <w:ilvl w:val="0"/>
          <w:numId w:val="36"/>
        </w:numPr>
        <w:ind w:left="567"/>
        <w:rPr>
          <w:sz w:val="28"/>
          <w:lang w:val="uk-UA"/>
        </w:rPr>
      </w:pPr>
      <w:r w:rsidRPr="00514D3A">
        <w:rPr>
          <w:sz w:val="28"/>
          <w:lang w:val="uk-UA"/>
        </w:rPr>
        <w:lastRenderedPageBreak/>
        <w:t>Конституці</w:t>
      </w:r>
      <w:r>
        <w:rPr>
          <w:sz w:val="28"/>
          <w:lang w:val="uk-UA"/>
        </w:rPr>
        <w:t>я</w:t>
      </w:r>
      <w:r w:rsidRPr="00514D3A">
        <w:rPr>
          <w:sz w:val="28"/>
          <w:lang w:val="uk-UA"/>
        </w:rPr>
        <w:t xml:space="preserve"> і право особи на соціальний захист.</w:t>
      </w:r>
    </w:p>
    <w:p w14:paraId="56C7279F" w14:textId="77777777" w:rsidR="00A959B2" w:rsidRPr="00514D3A" w:rsidRDefault="00A959B2" w:rsidP="00A959B2">
      <w:pPr>
        <w:numPr>
          <w:ilvl w:val="0"/>
          <w:numId w:val="36"/>
        </w:numPr>
        <w:ind w:left="567"/>
        <w:rPr>
          <w:sz w:val="28"/>
          <w:lang w:val="uk-UA"/>
        </w:rPr>
      </w:pPr>
      <w:r w:rsidRPr="00514D3A">
        <w:rPr>
          <w:sz w:val="28"/>
          <w:lang w:val="uk-UA"/>
        </w:rPr>
        <w:t>Суб’єкти та система соціальної допомоги.</w:t>
      </w:r>
    </w:p>
    <w:p w14:paraId="3147E69D" w14:textId="77777777" w:rsidR="00A959B2" w:rsidRPr="00731751" w:rsidRDefault="00A959B2" w:rsidP="00A959B2">
      <w:pPr>
        <w:numPr>
          <w:ilvl w:val="0"/>
          <w:numId w:val="36"/>
        </w:numPr>
        <w:ind w:left="567"/>
        <w:rPr>
          <w:sz w:val="28"/>
          <w:lang w:val="uk-UA"/>
        </w:rPr>
      </w:pPr>
      <w:r w:rsidRPr="00731751">
        <w:rPr>
          <w:sz w:val="28"/>
          <w:lang w:val="uk-UA"/>
        </w:rPr>
        <w:t>Виникнення суб’єктивного права на державну соціальну допомогу. Заявочний принцип соціальної допомоги.</w:t>
      </w:r>
    </w:p>
    <w:p w14:paraId="2E66E56F" w14:textId="77777777" w:rsidR="00A959B2" w:rsidRPr="00514D3A" w:rsidRDefault="00A959B2" w:rsidP="00A959B2">
      <w:pPr>
        <w:numPr>
          <w:ilvl w:val="0"/>
          <w:numId w:val="36"/>
        </w:numPr>
        <w:ind w:left="567"/>
        <w:rPr>
          <w:sz w:val="28"/>
          <w:lang w:val="uk-UA"/>
        </w:rPr>
      </w:pPr>
      <w:r w:rsidRPr="00514D3A">
        <w:rPr>
          <w:sz w:val="28"/>
          <w:lang w:val="uk-UA"/>
        </w:rPr>
        <w:t>Запровадження соціальної допомоги сім’ям з дітьми.</w:t>
      </w:r>
    </w:p>
    <w:p w14:paraId="3C7CA958" w14:textId="77777777" w:rsidR="00A959B2" w:rsidRPr="00514D3A" w:rsidRDefault="00A959B2" w:rsidP="00A959B2">
      <w:pPr>
        <w:numPr>
          <w:ilvl w:val="0"/>
          <w:numId w:val="36"/>
        </w:numPr>
        <w:ind w:left="567"/>
        <w:rPr>
          <w:sz w:val="28"/>
          <w:lang w:val="uk-UA"/>
        </w:rPr>
      </w:pPr>
      <w:r w:rsidRPr="00514D3A">
        <w:rPr>
          <w:sz w:val="28"/>
          <w:lang w:val="uk-UA"/>
        </w:rPr>
        <w:t>Допомога у зв’язку з вагітністю і пологами.</w:t>
      </w:r>
    </w:p>
    <w:p w14:paraId="15795C87" w14:textId="77777777" w:rsidR="00A959B2" w:rsidRPr="00514D3A" w:rsidRDefault="00A959B2" w:rsidP="00A959B2">
      <w:pPr>
        <w:numPr>
          <w:ilvl w:val="0"/>
          <w:numId w:val="36"/>
        </w:numPr>
        <w:ind w:left="567"/>
        <w:rPr>
          <w:sz w:val="28"/>
          <w:lang w:val="uk-UA"/>
        </w:rPr>
      </w:pPr>
      <w:r w:rsidRPr="00514D3A">
        <w:rPr>
          <w:sz w:val="28"/>
          <w:lang w:val="uk-UA"/>
        </w:rPr>
        <w:t>Одноразова допомога при народженні дитини.</w:t>
      </w:r>
    </w:p>
    <w:p w14:paraId="6BDF6C6D" w14:textId="77777777" w:rsidR="00A959B2" w:rsidRPr="00514D3A" w:rsidRDefault="00A959B2" w:rsidP="00A959B2">
      <w:pPr>
        <w:numPr>
          <w:ilvl w:val="0"/>
          <w:numId w:val="36"/>
        </w:numPr>
        <w:ind w:left="567"/>
        <w:rPr>
          <w:sz w:val="28"/>
          <w:lang w:val="uk-UA"/>
        </w:rPr>
      </w:pPr>
      <w:r w:rsidRPr="00514D3A">
        <w:rPr>
          <w:sz w:val="28"/>
          <w:lang w:val="uk-UA"/>
        </w:rPr>
        <w:t>Допомога на дітей, які перебувають під опікою чи піклуванням.</w:t>
      </w:r>
    </w:p>
    <w:p w14:paraId="754F7314" w14:textId="77777777" w:rsidR="00A959B2" w:rsidRPr="00514D3A" w:rsidRDefault="00A959B2" w:rsidP="00A959B2">
      <w:pPr>
        <w:numPr>
          <w:ilvl w:val="0"/>
          <w:numId w:val="36"/>
        </w:numPr>
        <w:ind w:left="567"/>
        <w:rPr>
          <w:sz w:val="28"/>
          <w:lang w:val="uk-UA"/>
        </w:rPr>
      </w:pPr>
      <w:r w:rsidRPr="00514D3A">
        <w:rPr>
          <w:sz w:val="28"/>
          <w:lang w:val="uk-UA"/>
        </w:rPr>
        <w:t>Допомога на дітей одиноким матерям.</w:t>
      </w:r>
    </w:p>
    <w:p w14:paraId="03FEAC3F" w14:textId="77777777" w:rsidR="00A959B2" w:rsidRPr="00514D3A" w:rsidRDefault="00A959B2" w:rsidP="00A959B2">
      <w:pPr>
        <w:numPr>
          <w:ilvl w:val="0"/>
          <w:numId w:val="36"/>
        </w:numPr>
        <w:ind w:left="567"/>
        <w:rPr>
          <w:sz w:val="28"/>
          <w:lang w:val="uk-UA"/>
        </w:rPr>
      </w:pPr>
      <w:r w:rsidRPr="00514D3A">
        <w:rPr>
          <w:sz w:val="28"/>
          <w:lang w:val="uk-UA"/>
        </w:rPr>
        <w:t>Запровадження соціальної допомоги малозабезпеченим сім’ям.</w:t>
      </w:r>
    </w:p>
    <w:p w14:paraId="5C22A89A" w14:textId="77777777" w:rsidR="00A959B2" w:rsidRPr="00514D3A" w:rsidRDefault="00A959B2" w:rsidP="00A959B2">
      <w:pPr>
        <w:numPr>
          <w:ilvl w:val="0"/>
          <w:numId w:val="36"/>
        </w:numPr>
        <w:ind w:left="567"/>
        <w:rPr>
          <w:sz w:val="28"/>
          <w:lang w:val="uk-UA"/>
        </w:rPr>
      </w:pPr>
      <w:r w:rsidRPr="00514D3A">
        <w:rPr>
          <w:sz w:val="28"/>
          <w:lang w:val="uk-UA"/>
        </w:rPr>
        <w:t>Право та розмір допомоги малозабезпеченій сім’ї.</w:t>
      </w:r>
    </w:p>
    <w:p w14:paraId="38AB133B" w14:textId="77777777" w:rsidR="00A959B2" w:rsidRPr="00514D3A" w:rsidRDefault="00A959B2" w:rsidP="00A959B2">
      <w:pPr>
        <w:numPr>
          <w:ilvl w:val="0"/>
          <w:numId w:val="36"/>
        </w:numPr>
        <w:ind w:left="567"/>
        <w:rPr>
          <w:sz w:val="28"/>
          <w:lang w:val="uk-UA"/>
        </w:rPr>
      </w:pPr>
      <w:r w:rsidRPr="00514D3A">
        <w:rPr>
          <w:sz w:val="28"/>
          <w:lang w:val="uk-UA"/>
        </w:rPr>
        <w:t>Право на матеріальне забезпечення та соціальну захищеність інвалідів.</w:t>
      </w:r>
    </w:p>
    <w:p w14:paraId="160D9EDF" w14:textId="77777777" w:rsidR="00A959B2" w:rsidRPr="00514D3A" w:rsidRDefault="00A959B2" w:rsidP="00A959B2">
      <w:pPr>
        <w:numPr>
          <w:ilvl w:val="0"/>
          <w:numId w:val="36"/>
        </w:numPr>
        <w:ind w:left="567"/>
        <w:rPr>
          <w:sz w:val="28"/>
          <w:lang w:val="uk-UA"/>
        </w:rPr>
      </w:pPr>
      <w:r w:rsidRPr="00514D3A">
        <w:rPr>
          <w:sz w:val="28"/>
          <w:lang w:val="uk-UA"/>
        </w:rPr>
        <w:t>Право на отримання субсидій для оплати житлово-комунальних послуг.</w:t>
      </w:r>
      <w:r w:rsidRPr="00514D3A">
        <w:rPr>
          <w:lang w:val="uk-UA"/>
        </w:rPr>
        <w:t>.</w:t>
      </w:r>
    </w:p>
    <w:p w14:paraId="62CE62B2" w14:textId="77777777" w:rsidR="00A959B2" w:rsidRDefault="00A959B2" w:rsidP="00A959B2">
      <w:pPr>
        <w:rPr>
          <w:b/>
          <w:sz w:val="28"/>
          <w:lang w:val="uk-UA"/>
        </w:rPr>
      </w:pPr>
    </w:p>
    <w:p w14:paraId="125B3037" w14:textId="17C1044B" w:rsidR="00A959B2" w:rsidRPr="00514D3A" w:rsidRDefault="00A959B2" w:rsidP="00A959B2">
      <w:pPr>
        <w:rPr>
          <w:b/>
          <w:sz w:val="28"/>
          <w:lang w:val="uk-UA"/>
        </w:rPr>
      </w:pPr>
      <w:r w:rsidRPr="00514D3A">
        <w:rPr>
          <w:b/>
          <w:sz w:val="28"/>
          <w:lang w:val="uk-UA"/>
        </w:rPr>
        <w:t xml:space="preserve">Процес </w:t>
      </w:r>
      <w:proofErr w:type="spellStart"/>
      <w:r w:rsidRPr="00514D3A">
        <w:rPr>
          <w:b/>
          <w:sz w:val="28"/>
          <w:lang w:val="uk-UA"/>
        </w:rPr>
        <w:t>адвокації</w:t>
      </w:r>
      <w:proofErr w:type="spellEnd"/>
      <w:r w:rsidRPr="00514D3A">
        <w:rPr>
          <w:b/>
          <w:sz w:val="28"/>
          <w:lang w:val="uk-UA"/>
        </w:rPr>
        <w:t>.</w:t>
      </w:r>
    </w:p>
    <w:p w14:paraId="4F5576CF" w14:textId="77777777" w:rsidR="00A959B2" w:rsidRPr="00514D3A" w:rsidRDefault="00A959B2" w:rsidP="00A959B2">
      <w:pPr>
        <w:numPr>
          <w:ilvl w:val="0"/>
          <w:numId w:val="37"/>
        </w:numPr>
        <w:ind w:left="567"/>
        <w:jc w:val="both"/>
        <w:rPr>
          <w:sz w:val="28"/>
          <w:szCs w:val="28"/>
          <w:lang w:val="uk-UA"/>
        </w:rPr>
      </w:pPr>
      <w:r w:rsidRPr="00514D3A">
        <w:rPr>
          <w:sz w:val="28"/>
          <w:szCs w:val="28"/>
          <w:lang w:val="uk-UA"/>
        </w:rPr>
        <w:t xml:space="preserve">Стратегії </w:t>
      </w:r>
      <w:proofErr w:type="spellStart"/>
      <w:r w:rsidRPr="00514D3A">
        <w:rPr>
          <w:sz w:val="28"/>
          <w:szCs w:val="28"/>
          <w:lang w:val="uk-UA"/>
        </w:rPr>
        <w:t>адвокації</w:t>
      </w:r>
      <w:proofErr w:type="spellEnd"/>
      <w:r w:rsidRPr="00514D3A">
        <w:rPr>
          <w:sz w:val="28"/>
          <w:szCs w:val="28"/>
          <w:lang w:val="uk-UA"/>
        </w:rPr>
        <w:t>, спрямовані на задоволення людських потреб.</w:t>
      </w:r>
    </w:p>
    <w:p w14:paraId="1CBBD252" w14:textId="77777777" w:rsidR="00A959B2" w:rsidRPr="00514D3A" w:rsidRDefault="00A959B2" w:rsidP="00A959B2">
      <w:pPr>
        <w:numPr>
          <w:ilvl w:val="0"/>
          <w:numId w:val="37"/>
        </w:numPr>
        <w:ind w:left="567"/>
        <w:jc w:val="both"/>
        <w:rPr>
          <w:sz w:val="28"/>
          <w:szCs w:val="28"/>
          <w:lang w:val="uk-UA"/>
        </w:rPr>
      </w:pPr>
      <w:r w:rsidRPr="00514D3A">
        <w:rPr>
          <w:sz w:val="28"/>
          <w:szCs w:val="28"/>
          <w:lang w:val="uk-UA"/>
        </w:rPr>
        <w:t xml:space="preserve">Планування та вибір стратегії </w:t>
      </w:r>
      <w:proofErr w:type="spellStart"/>
      <w:r w:rsidRPr="00514D3A">
        <w:rPr>
          <w:sz w:val="28"/>
          <w:szCs w:val="28"/>
          <w:lang w:val="uk-UA"/>
        </w:rPr>
        <w:t>адвокасі</w:t>
      </w:r>
      <w:proofErr w:type="spellEnd"/>
      <w:r w:rsidRPr="00514D3A">
        <w:rPr>
          <w:sz w:val="28"/>
          <w:szCs w:val="28"/>
          <w:lang w:val="uk-UA"/>
        </w:rPr>
        <w:t>-кампанії.</w:t>
      </w:r>
    </w:p>
    <w:p w14:paraId="6C805593" w14:textId="77777777" w:rsidR="00A959B2" w:rsidRPr="00731751" w:rsidRDefault="00A959B2" w:rsidP="00A959B2">
      <w:pPr>
        <w:numPr>
          <w:ilvl w:val="0"/>
          <w:numId w:val="37"/>
        </w:numPr>
        <w:ind w:left="567"/>
        <w:jc w:val="both"/>
        <w:rPr>
          <w:sz w:val="28"/>
          <w:szCs w:val="28"/>
          <w:lang w:val="uk-UA"/>
        </w:rPr>
      </w:pPr>
      <w:r w:rsidRPr="00731751">
        <w:rPr>
          <w:sz w:val="28"/>
          <w:szCs w:val="28"/>
          <w:lang w:val="uk-UA"/>
        </w:rPr>
        <w:t xml:space="preserve">Стратегічне планування </w:t>
      </w:r>
      <w:proofErr w:type="spellStart"/>
      <w:r w:rsidRPr="00731751">
        <w:rPr>
          <w:sz w:val="28"/>
          <w:szCs w:val="28"/>
          <w:lang w:val="uk-UA"/>
        </w:rPr>
        <w:t>адвокаційної</w:t>
      </w:r>
      <w:proofErr w:type="spellEnd"/>
      <w:r w:rsidRPr="00731751">
        <w:rPr>
          <w:sz w:val="28"/>
          <w:szCs w:val="28"/>
          <w:lang w:val="uk-UA"/>
        </w:rPr>
        <w:t xml:space="preserve"> кампанії. Необхідність розуміння причини виникнення проблеми.</w:t>
      </w:r>
    </w:p>
    <w:p w14:paraId="125FD4AD" w14:textId="77777777" w:rsidR="00A959B2" w:rsidRPr="00514D3A" w:rsidRDefault="00A959B2" w:rsidP="00A959B2">
      <w:pPr>
        <w:numPr>
          <w:ilvl w:val="0"/>
          <w:numId w:val="37"/>
        </w:numPr>
        <w:ind w:left="567"/>
        <w:jc w:val="both"/>
        <w:rPr>
          <w:sz w:val="28"/>
          <w:szCs w:val="28"/>
          <w:lang w:val="uk-UA"/>
        </w:rPr>
      </w:pPr>
      <w:r w:rsidRPr="00514D3A">
        <w:rPr>
          <w:sz w:val="28"/>
          <w:szCs w:val="28"/>
          <w:lang w:val="uk-UA"/>
        </w:rPr>
        <w:t>Метод — «дерево проблем» та його переваги.</w:t>
      </w:r>
    </w:p>
    <w:p w14:paraId="016EB676" w14:textId="77777777" w:rsidR="00A959B2" w:rsidRPr="00514D3A" w:rsidRDefault="00A959B2" w:rsidP="00A959B2">
      <w:pPr>
        <w:numPr>
          <w:ilvl w:val="0"/>
          <w:numId w:val="37"/>
        </w:numPr>
        <w:ind w:left="567"/>
        <w:jc w:val="both"/>
        <w:rPr>
          <w:sz w:val="28"/>
          <w:szCs w:val="28"/>
          <w:lang w:val="uk-UA"/>
        </w:rPr>
      </w:pPr>
      <w:r w:rsidRPr="00514D3A">
        <w:rPr>
          <w:sz w:val="28"/>
          <w:szCs w:val="28"/>
          <w:lang w:val="uk-UA"/>
        </w:rPr>
        <w:t xml:space="preserve">Визначення мети та цілей </w:t>
      </w:r>
      <w:proofErr w:type="spellStart"/>
      <w:r w:rsidRPr="00514D3A">
        <w:rPr>
          <w:sz w:val="28"/>
          <w:szCs w:val="28"/>
          <w:lang w:val="uk-UA"/>
        </w:rPr>
        <w:t>адвокаційної</w:t>
      </w:r>
      <w:proofErr w:type="spellEnd"/>
      <w:r w:rsidRPr="00514D3A">
        <w:rPr>
          <w:sz w:val="28"/>
          <w:szCs w:val="28"/>
          <w:lang w:val="uk-UA"/>
        </w:rPr>
        <w:t xml:space="preserve"> кампанії.</w:t>
      </w:r>
    </w:p>
    <w:p w14:paraId="0F5A7688" w14:textId="77777777" w:rsidR="00A959B2" w:rsidRPr="00514D3A" w:rsidRDefault="00A959B2" w:rsidP="00A959B2">
      <w:pPr>
        <w:numPr>
          <w:ilvl w:val="0"/>
          <w:numId w:val="37"/>
        </w:numPr>
        <w:ind w:left="567"/>
        <w:jc w:val="both"/>
        <w:rPr>
          <w:sz w:val="28"/>
          <w:szCs w:val="28"/>
          <w:lang w:val="uk-UA"/>
        </w:rPr>
      </w:pPr>
      <w:r>
        <w:rPr>
          <w:sz w:val="28"/>
          <w:szCs w:val="28"/>
          <w:lang w:val="uk-UA"/>
        </w:rPr>
        <w:t>Розроблення</w:t>
      </w:r>
      <w:r w:rsidRPr="00514D3A">
        <w:rPr>
          <w:sz w:val="28"/>
          <w:szCs w:val="28"/>
          <w:lang w:val="uk-UA"/>
        </w:rPr>
        <w:t xml:space="preserve"> стратегії </w:t>
      </w:r>
      <w:proofErr w:type="spellStart"/>
      <w:r w:rsidRPr="00514D3A">
        <w:rPr>
          <w:sz w:val="28"/>
          <w:szCs w:val="28"/>
          <w:lang w:val="uk-UA"/>
        </w:rPr>
        <w:t>адвокасі</w:t>
      </w:r>
      <w:proofErr w:type="spellEnd"/>
      <w:r w:rsidRPr="00514D3A">
        <w:rPr>
          <w:sz w:val="28"/>
          <w:szCs w:val="28"/>
          <w:lang w:val="uk-UA"/>
        </w:rPr>
        <w:t>-кампанії.</w:t>
      </w:r>
    </w:p>
    <w:p w14:paraId="1C81F296" w14:textId="77777777" w:rsidR="00A959B2" w:rsidRPr="00514D3A" w:rsidRDefault="00A959B2" w:rsidP="00A959B2">
      <w:pPr>
        <w:numPr>
          <w:ilvl w:val="0"/>
          <w:numId w:val="37"/>
        </w:numPr>
        <w:ind w:left="567"/>
        <w:jc w:val="both"/>
        <w:rPr>
          <w:sz w:val="28"/>
          <w:szCs w:val="28"/>
          <w:lang w:val="uk-UA"/>
        </w:rPr>
      </w:pPr>
      <w:r w:rsidRPr="00514D3A">
        <w:rPr>
          <w:sz w:val="28"/>
          <w:szCs w:val="28"/>
          <w:lang w:val="uk-UA"/>
        </w:rPr>
        <w:t xml:space="preserve">Необхідність оцінки ризиків </w:t>
      </w:r>
      <w:proofErr w:type="spellStart"/>
      <w:r w:rsidRPr="00514D3A">
        <w:rPr>
          <w:sz w:val="28"/>
          <w:szCs w:val="28"/>
          <w:lang w:val="uk-UA"/>
        </w:rPr>
        <w:t>адвокасі</w:t>
      </w:r>
      <w:proofErr w:type="spellEnd"/>
      <w:r w:rsidRPr="00514D3A">
        <w:rPr>
          <w:sz w:val="28"/>
          <w:szCs w:val="28"/>
          <w:lang w:val="uk-UA"/>
        </w:rPr>
        <w:t>-кампанії.</w:t>
      </w:r>
    </w:p>
    <w:p w14:paraId="404425CB" w14:textId="77777777" w:rsidR="00A959B2" w:rsidRPr="00514D3A" w:rsidRDefault="00A959B2" w:rsidP="00A959B2">
      <w:pPr>
        <w:numPr>
          <w:ilvl w:val="0"/>
          <w:numId w:val="37"/>
        </w:numPr>
        <w:ind w:left="567"/>
        <w:jc w:val="both"/>
        <w:rPr>
          <w:sz w:val="28"/>
          <w:szCs w:val="28"/>
          <w:lang w:val="uk-UA"/>
        </w:rPr>
      </w:pPr>
      <w:r w:rsidRPr="00514D3A">
        <w:rPr>
          <w:sz w:val="28"/>
          <w:szCs w:val="28"/>
          <w:lang w:val="uk-UA"/>
        </w:rPr>
        <w:t xml:space="preserve">Створення коаліції при впровадженні </w:t>
      </w:r>
      <w:proofErr w:type="spellStart"/>
      <w:r w:rsidRPr="00514D3A">
        <w:rPr>
          <w:sz w:val="28"/>
          <w:szCs w:val="28"/>
          <w:lang w:val="uk-UA"/>
        </w:rPr>
        <w:t>адвокасі</w:t>
      </w:r>
      <w:proofErr w:type="spellEnd"/>
      <w:r w:rsidRPr="00514D3A">
        <w:rPr>
          <w:sz w:val="28"/>
          <w:szCs w:val="28"/>
          <w:lang w:val="uk-UA"/>
        </w:rPr>
        <w:t>-кампанії.</w:t>
      </w:r>
    </w:p>
    <w:p w14:paraId="116AAEE8" w14:textId="77777777" w:rsidR="00A959B2" w:rsidRPr="00731751" w:rsidRDefault="00A959B2" w:rsidP="00A959B2">
      <w:pPr>
        <w:numPr>
          <w:ilvl w:val="0"/>
          <w:numId w:val="37"/>
        </w:numPr>
        <w:ind w:left="567"/>
        <w:jc w:val="both"/>
        <w:rPr>
          <w:sz w:val="28"/>
          <w:szCs w:val="28"/>
          <w:lang w:val="uk-UA"/>
        </w:rPr>
      </w:pPr>
      <w:r w:rsidRPr="00731751">
        <w:rPr>
          <w:sz w:val="28"/>
          <w:szCs w:val="28"/>
          <w:lang w:val="uk-UA"/>
        </w:rPr>
        <w:t>Комунікаційна стратегія. Визначення аудиторій для ключових повідомлень про проблему.</w:t>
      </w:r>
    </w:p>
    <w:p w14:paraId="44C4C775" w14:textId="77777777" w:rsidR="00A959B2" w:rsidRPr="00731751" w:rsidRDefault="00A959B2" w:rsidP="00A959B2">
      <w:pPr>
        <w:numPr>
          <w:ilvl w:val="0"/>
          <w:numId w:val="37"/>
        </w:numPr>
        <w:ind w:left="567"/>
        <w:jc w:val="both"/>
        <w:rPr>
          <w:sz w:val="28"/>
          <w:szCs w:val="28"/>
          <w:lang w:val="uk-UA"/>
        </w:rPr>
      </w:pPr>
      <w:r w:rsidRPr="00731751">
        <w:rPr>
          <w:sz w:val="28"/>
          <w:szCs w:val="28"/>
          <w:lang w:val="uk-UA"/>
        </w:rPr>
        <w:t xml:space="preserve">Заходи впровадження </w:t>
      </w:r>
      <w:proofErr w:type="spellStart"/>
      <w:r w:rsidRPr="00731751">
        <w:rPr>
          <w:sz w:val="28"/>
          <w:szCs w:val="28"/>
          <w:lang w:val="uk-UA"/>
        </w:rPr>
        <w:t>адвокасі</w:t>
      </w:r>
      <w:proofErr w:type="spellEnd"/>
      <w:r w:rsidRPr="00731751">
        <w:rPr>
          <w:sz w:val="28"/>
          <w:szCs w:val="28"/>
          <w:lang w:val="uk-UA"/>
        </w:rPr>
        <w:t xml:space="preserve">-кампанії. </w:t>
      </w:r>
      <w:r w:rsidRPr="00731751">
        <w:rPr>
          <w:color w:val="000000"/>
          <w:sz w:val="28"/>
          <w:szCs w:val="28"/>
          <w:lang w:val="uk-UA"/>
        </w:rPr>
        <w:t xml:space="preserve">Збір інформації про </w:t>
      </w:r>
      <w:proofErr w:type="spellStart"/>
      <w:r w:rsidRPr="00731751">
        <w:rPr>
          <w:sz w:val="28"/>
          <w:szCs w:val="28"/>
          <w:lang w:val="uk-UA"/>
        </w:rPr>
        <w:t>адвокасі</w:t>
      </w:r>
      <w:proofErr w:type="spellEnd"/>
      <w:r w:rsidRPr="00731751">
        <w:rPr>
          <w:sz w:val="28"/>
          <w:szCs w:val="28"/>
          <w:lang w:val="uk-UA"/>
        </w:rPr>
        <w:t>-кампанію.</w:t>
      </w:r>
    </w:p>
    <w:p w14:paraId="4C24B0CA" w14:textId="77777777" w:rsidR="00A959B2" w:rsidRPr="00514D3A" w:rsidRDefault="00A959B2" w:rsidP="00A959B2">
      <w:pPr>
        <w:numPr>
          <w:ilvl w:val="0"/>
          <w:numId w:val="37"/>
        </w:numPr>
        <w:ind w:left="567"/>
        <w:jc w:val="both"/>
        <w:rPr>
          <w:sz w:val="28"/>
          <w:szCs w:val="28"/>
          <w:lang w:val="uk-UA"/>
        </w:rPr>
      </w:pPr>
      <w:r w:rsidRPr="00514D3A">
        <w:rPr>
          <w:sz w:val="28"/>
          <w:szCs w:val="28"/>
          <w:lang w:val="uk-UA"/>
        </w:rPr>
        <w:t>Моніторинг та оцінка результатів</w:t>
      </w:r>
      <w:r>
        <w:rPr>
          <w:sz w:val="28"/>
          <w:szCs w:val="28"/>
          <w:lang w:val="uk-UA"/>
        </w:rPr>
        <w:t xml:space="preserve"> </w:t>
      </w:r>
      <w:proofErr w:type="spellStart"/>
      <w:r w:rsidRPr="00731751">
        <w:rPr>
          <w:sz w:val="28"/>
          <w:szCs w:val="28"/>
          <w:lang w:val="uk-UA"/>
        </w:rPr>
        <w:t>адвокасі</w:t>
      </w:r>
      <w:proofErr w:type="spellEnd"/>
      <w:r w:rsidRPr="00731751">
        <w:rPr>
          <w:sz w:val="28"/>
          <w:szCs w:val="28"/>
          <w:lang w:val="uk-UA"/>
        </w:rPr>
        <w:t>-кампанії.</w:t>
      </w:r>
    </w:p>
    <w:p w14:paraId="6BD80C14" w14:textId="77777777" w:rsidR="00A959B2" w:rsidRDefault="00A959B2" w:rsidP="00A959B2">
      <w:pPr>
        <w:rPr>
          <w:b/>
          <w:sz w:val="28"/>
          <w:lang w:val="uk-UA"/>
        </w:rPr>
      </w:pPr>
    </w:p>
    <w:p w14:paraId="0FE9A5F1" w14:textId="22AD425F" w:rsidR="00A959B2" w:rsidRPr="00514D3A" w:rsidRDefault="00A959B2" w:rsidP="00A959B2">
      <w:pPr>
        <w:rPr>
          <w:b/>
          <w:sz w:val="28"/>
          <w:szCs w:val="28"/>
          <w:lang w:val="uk-UA"/>
        </w:rPr>
      </w:pPr>
      <w:r w:rsidRPr="00514D3A">
        <w:rPr>
          <w:b/>
          <w:sz w:val="28"/>
          <w:szCs w:val="28"/>
          <w:lang w:val="uk-UA"/>
        </w:rPr>
        <w:t xml:space="preserve">Інструменти </w:t>
      </w:r>
      <w:proofErr w:type="spellStart"/>
      <w:r w:rsidRPr="00514D3A">
        <w:rPr>
          <w:b/>
          <w:sz w:val="28"/>
          <w:szCs w:val="28"/>
          <w:lang w:val="uk-UA"/>
        </w:rPr>
        <w:t>адвокації</w:t>
      </w:r>
      <w:proofErr w:type="spellEnd"/>
      <w:r w:rsidRPr="00514D3A">
        <w:rPr>
          <w:b/>
          <w:sz w:val="28"/>
          <w:szCs w:val="28"/>
          <w:lang w:val="uk-UA"/>
        </w:rPr>
        <w:t>.</w:t>
      </w:r>
    </w:p>
    <w:p w14:paraId="118FC7A6" w14:textId="77777777" w:rsidR="00A959B2" w:rsidRPr="00CC34C1" w:rsidRDefault="00A959B2" w:rsidP="00A959B2">
      <w:pPr>
        <w:numPr>
          <w:ilvl w:val="0"/>
          <w:numId w:val="40"/>
        </w:numPr>
        <w:ind w:left="567"/>
        <w:rPr>
          <w:sz w:val="28"/>
          <w:szCs w:val="28"/>
          <w:lang w:val="uk-UA"/>
        </w:rPr>
      </w:pPr>
      <w:r w:rsidRPr="00CC34C1">
        <w:rPr>
          <w:sz w:val="28"/>
          <w:lang w:val="uk-UA"/>
        </w:rPr>
        <w:t xml:space="preserve">Ініціатива проведення та </w:t>
      </w:r>
      <w:r>
        <w:rPr>
          <w:sz w:val="28"/>
          <w:lang w:val="uk-UA"/>
        </w:rPr>
        <w:t>в</w:t>
      </w:r>
      <w:r w:rsidRPr="00CC34C1">
        <w:rPr>
          <w:sz w:val="28"/>
          <w:szCs w:val="28"/>
          <w:lang w:val="uk-UA"/>
        </w:rPr>
        <w:t xml:space="preserve">ибір методів для проведення кампанії </w:t>
      </w:r>
      <w:r>
        <w:rPr>
          <w:sz w:val="28"/>
          <w:szCs w:val="28"/>
          <w:lang w:val="uk-UA"/>
        </w:rPr>
        <w:t>адвокаті.</w:t>
      </w:r>
      <w:r w:rsidRPr="00CC34C1">
        <w:rPr>
          <w:bCs/>
          <w:color w:val="000000"/>
          <w:sz w:val="28"/>
          <w:szCs w:val="28"/>
          <w:lang w:val="uk-UA"/>
        </w:rPr>
        <w:t xml:space="preserve"> </w:t>
      </w:r>
    </w:p>
    <w:p w14:paraId="53EAEE84" w14:textId="77777777" w:rsidR="00A959B2" w:rsidRPr="00514D3A" w:rsidRDefault="00A959B2" w:rsidP="00A959B2">
      <w:pPr>
        <w:numPr>
          <w:ilvl w:val="0"/>
          <w:numId w:val="40"/>
        </w:numPr>
        <w:ind w:left="567"/>
        <w:rPr>
          <w:sz w:val="28"/>
          <w:szCs w:val="28"/>
          <w:lang w:val="uk-UA"/>
        </w:rPr>
      </w:pPr>
      <w:r>
        <w:rPr>
          <w:sz w:val="28"/>
          <w:szCs w:val="28"/>
          <w:lang w:val="uk-UA"/>
        </w:rPr>
        <w:t>В</w:t>
      </w:r>
      <w:r w:rsidRPr="00514D3A">
        <w:rPr>
          <w:sz w:val="28"/>
          <w:szCs w:val="28"/>
          <w:lang w:val="uk-UA"/>
        </w:rPr>
        <w:t>пливу на цільову аудиторію</w:t>
      </w:r>
      <w:r>
        <w:rPr>
          <w:sz w:val="28"/>
          <w:szCs w:val="28"/>
          <w:lang w:val="uk-UA"/>
        </w:rPr>
        <w:t xml:space="preserve"> </w:t>
      </w:r>
      <w:r w:rsidRPr="00CC34C1">
        <w:rPr>
          <w:sz w:val="28"/>
          <w:szCs w:val="28"/>
          <w:lang w:val="uk-UA"/>
        </w:rPr>
        <w:t>проведенн</w:t>
      </w:r>
      <w:r>
        <w:rPr>
          <w:sz w:val="28"/>
          <w:szCs w:val="28"/>
          <w:lang w:val="uk-UA"/>
        </w:rPr>
        <w:t>і</w:t>
      </w:r>
      <w:r w:rsidRPr="00CC34C1">
        <w:rPr>
          <w:sz w:val="28"/>
          <w:szCs w:val="28"/>
          <w:lang w:val="uk-UA"/>
        </w:rPr>
        <w:t xml:space="preserve"> кампанії </w:t>
      </w:r>
      <w:proofErr w:type="spellStart"/>
      <w:r w:rsidRPr="00CC34C1">
        <w:rPr>
          <w:sz w:val="28"/>
          <w:szCs w:val="28"/>
          <w:lang w:val="uk-UA"/>
        </w:rPr>
        <w:t>адвокасі</w:t>
      </w:r>
      <w:proofErr w:type="spellEnd"/>
      <w:r w:rsidRPr="00514D3A">
        <w:rPr>
          <w:sz w:val="28"/>
          <w:szCs w:val="28"/>
          <w:lang w:val="uk-UA"/>
        </w:rPr>
        <w:t>.</w:t>
      </w:r>
    </w:p>
    <w:p w14:paraId="76CD152B" w14:textId="77777777" w:rsidR="00A959B2" w:rsidRPr="00CC34C1" w:rsidRDefault="00A959B2" w:rsidP="00A959B2">
      <w:pPr>
        <w:numPr>
          <w:ilvl w:val="0"/>
          <w:numId w:val="40"/>
        </w:numPr>
        <w:ind w:left="567"/>
        <w:rPr>
          <w:sz w:val="28"/>
          <w:szCs w:val="28"/>
          <w:lang w:val="uk-UA"/>
        </w:rPr>
      </w:pPr>
      <w:r w:rsidRPr="00CC34C1">
        <w:rPr>
          <w:color w:val="000000"/>
          <w:sz w:val="28"/>
          <w:szCs w:val="28"/>
          <w:lang w:val="uk-UA"/>
        </w:rPr>
        <w:t xml:space="preserve">Обставини успішності </w:t>
      </w:r>
      <w:proofErr w:type="spellStart"/>
      <w:r w:rsidRPr="00CC34C1">
        <w:rPr>
          <w:color w:val="000000"/>
          <w:sz w:val="28"/>
          <w:szCs w:val="28"/>
          <w:lang w:val="uk-UA"/>
        </w:rPr>
        <w:t>адвокасі</w:t>
      </w:r>
      <w:proofErr w:type="spellEnd"/>
      <w:r w:rsidRPr="00CC34C1">
        <w:rPr>
          <w:color w:val="000000"/>
          <w:sz w:val="28"/>
          <w:szCs w:val="28"/>
          <w:lang w:val="uk-UA"/>
        </w:rPr>
        <w:t xml:space="preserve">-кампанії. Види інструментів </w:t>
      </w:r>
      <w:proofErr w:type="spellStart"/>
      <w:r w:rsidRPr="00CC34C1">
        <w:rPr>
          <w:color w:val="000000"/>
          <w:sz w:val="28"/>
          <w:szCs w:val="28"/>
          <w:lang w:val="uk-UA"/>
        </w:rPr>
        <w:t>адвокасі</w:t>
      </w:r>
      <w:proofErr w:type="spellEnd"/>
      <w:r w:rsidRPr="00CC34C1">
        <w:rPr>
          <w:color w:val="000000"/>
          <w:sz w:val="28"/>
          <w:szCs w:val="28"/>
          <w:lang w:val="uk-UA"/>
        </w:rPr>
        <w:t>-кампанії.</w:t>
      </w:r>
    </w:p>
    <w:p w14:paraId="34B1FCF2" w14:textId="77777777" w:rsidR="00A959B2" w:rsidRPr="00514D3A" w:rsidRDefault="00A959B2" w:rsidP="00A959B2">
      <w:pPr>
        <w:numPr>
          <w:ilvl w:val="0"/>
          <w:numId w:val="40"/>
        </w:numPr>
        <w:ind w:left="567"/>
        <w:jc w:val="both"/>
        <w:rPr>
          <w:lang w:val="uk-UA"/>
        </w:rPr>
      </w:pPr>
      <w:r w:rsidRPr="00514D3A">
        <w:rPr>
          <w:color w:val="000000"/>
          <w:sz w:val="28"/>
          <w:lang w:val="uk-UA"/>
        </w:rPr>
        <w:t xml:space="preserve">Інформаційні заходи у якості інструментів </w:t>
      </w:r>
      <w:proofErr w:type="spellStart"/>
      <w:r w:rsidRPr="00514D3A">
        <w:rPr>
          <w:color w:val="000000"/>
          <w:sz w:val="28"/>
          <w:lang w:val="uk-UA"/>
        </w:rPr>
        <w:t>адвокасі</w:t>
      </w:r>
      <w:proofErr w:type="spellEnd"/>
      <w:r w:rsidRPr="00514D3A">
        <w:rPr>
          <w:color w:val="000000"/>
          <w:sz w:val="28"/>
          <w:lang w:val="uk-UA"/>
        </w:rPr>
        <w:t>-кампанії.</w:t>
      </w:r>
    </w:p>
    <w:p w14:paraId="2B41A02A" w14:textId="77777777" w:rsidR="00A959B2" w:rsidRPr="00514D3A" w:rsidRDefault="00A959B2" w:rsidP="00A959B2">
      <w:pPr>
        <w:numPr>
          <w:ilvl w:val="0"/>
          <w:numId w:val="40"/>
        </w:numPr>
        <w:ind w:left="567"/>
        <w:jc w:val="both"/>
        <w:rPr>
          <w:lang w:val="uk-UA"/>
        </w:rPr>
      </w:pPr>
      <w:r w:rsidRPr="00514D3A">
        <w:rPr>
          <w:color w:val="000000"/>
          <w:sz w:val="28"/>
          <w:lang w:val="uk-UA"/>
        </w:rPr>
        <w:t xml:space="preserve">Масові заходи у якості інструментів </w:t>
      </w:r>
      <w:proofErr w:type="spellStart"/>
      <w:r w:rsidRPr="00514D3A">
        <w:rPr>
          <w:color w:val="000000"/>
          <w:sz w:val="28"/>
          <w:lang w:val="uk-UA"/>
        </w:rPr>
        <w:t>адвокасі</w:t>
      </w:r>
      <w:proofErr w:type="spellEnd"/>
      <w:r w:rsidRPr="00514D3A">
        <w:rPr>
          <w:color w:val="000000"/>
          <w:sz w:val="28"/>
          <w:lang w:val="uk-UA"/>
        </w:rPr>
        <w:t>-кампанії.</w:t>
      </w:r>
    </w:p>
    <w:p w14:paraId="0FAA3358" w14:textId="77777777" w:rsidR="00A959B2" w:rsidRPr="00514D3A" w:rsidRDefault="00A959B2" w:rsidP="00A959B2">
      <w:pPr>
        <w:numPr>
          <w:ilvl w:val="0"/>
          <w:numId w:val="40"/>
        </w:numPr>
        <w:ind w:left="567"/>
        <w:jc w:val="both"/>
        <w:rPr>
          <w:lang w:val="uk-UA"/>
        </w:rPr>
      </w:pPr>
      <w:r w:rsidRPr="00514D3A">
        <w:rPr>
          <w:sz w:val="28"/>
          <w:szCs w:val="28"/>
          <w:lang w:val="uk-UA"/>
        </w:rPr>
        <w:t>Громадська експертиза діяльності державних органів.</w:t>
      </w:r>
    </w:p>
    <w:p w14:paraId="0F806068" w14:textId="77777777" w:rsidR="00A959B2" w:rsidRPr="00514D3A" w:rsidRDefault="00A959B2" w:rsidP="00A959B2">
      <w:pPr>
        <w:numPr>
          <w:ilvl w:val="0"/>
          <w:numId w:val="40"/>
        </w:numPr>
        <w:ind w:left="567"/>
        <w:jc w:val="both"/>
        <w:rPr>
          <w:lang w:val="uk-UA"/>
        </w:rPr>
      </w:pPr>
      <w:r w:rsidRPr="00514D3A">
        <w:rPr>
          <w:sz w:val="28"/>
          <w:szCs w:val="28"/>
          <w:lang w:val="uk-UA"/>
        </w:rPr>
        <w:t>Інформаційні та інформаційно-просвітницькі акції. Флешмоби.</w:t>
      </w:r>
    </w:p>
    <w:p w14:paraId="4AFF3A6A" w14:textId="77777777" w:rsidR="00A959B2" w:rsidRPr="00514D3A" w:rsidRDefault="00A959B2" w:rsidP="00A959B2">
      <w:pPr>
        <w:numPr>
          <w:ilvl w:val="0"/>
          <w:numId w:val="40"/>
        </w:numPr>
        <w:ind w:left="567"/>
        <w:jc w:val="both"/>
        <w:rPr>
          <w:lang w:val="uk-UA"/>
        </w:rPr>
      </w:pPr>
      <w:r w:rsidRPr="00514D3A">
        <w:rPr>
          <w:sz w:val="28"/>
          <w:szCs w:val="28"/>
          <w:lang w:val="uk-UA"/>
        </w:rPr>
        <w:t>Громадські слухання, місцеві ініціативи, органи самоорганізації населення, загальні збори громадян.</w:t>
      </w:r>
    </w:p>
    <w:p w14:paraId="3C70DD09" w14:textId="77777777" w:rsidR="00A959B2" w:rsidRPr="00CC34C1" w:rsidRDefault="00A959B2" w:rsidP="00A959B2">
      <w:pPr>
        <w:numPr>
          <w:ilvl w:val="0"/>
          <w:numId w:val="40"/>
        </w:numPr>
        <w:ind w:left="567"/>
        <w:jc w:val="both"/>
        <w:rPr>
          <w:lang w:val="uk-UA"/>
        </w:rPr>
      </w:pPr>
      <w:r w:rsidRPr="00CC34C1">
        <w:rPr>
          <w:sz w:val="28"/>
          <w:szCs w:val="28"/>
          <w:lang w:val="uk-UA"/>
        </w:rPr>
        <w:t xml:space="preserve">Лобіювання — як інструмент </w:t>
      </w:r>
      <w:proofErr w:type="spellStart"/>
      <w:r w:rsidRPr="00CC34C1">
        <w:rPr>
          <w:sz w:val="28"/>
          <w:szCs w:val="28"/>
          <w:lang w:val="uk-UA"/>
        </w:rPr>
        <w:t>адвокації</w:t>
      </w:r>
      <w:proofErr w:type="spellEnd"/>
      <w:r w:rsidRPr="00CC34C1">
        <w:rPr>
          <w:sz w:val="28"/>
          <w:szCs w:val="28"/>
          <w:lang w:val="uk-UA"/>
        </w:rPr>
        <w:t xml:space="preserve">. Судові позови, як інструмент </w:t>
      </w:r>
      <w:proofErr w:type="spellStart"/>
      <w:r w:rsidRPr="00CC34C1">
        <w:rPr>
          <w:sz w:val="28"/>
          <w:szCs w:val="28"/>
          <w:lang w:val="uk-UA"/>
        </w:rPr>
        <w:t>адвокації</w:t>
      </w:r>
      <w:proofErr w:type="spellEnd"/>
      <w:r w:rsidRPr="00CC34C1">
        <w:rPr>
          <w:sz w:val="28"/>
          <w:szCs w:val="28"/>
          <w:lang w:val="uk-UA"/>
        </w:rPr>
        <w:t>.</w:t>
      </w:r>
    </w:p>
    <w:p w14:paraId="50DC64A8" w14:textId="77777777" w:rsidR="00A959B2" w:rsidRDefault="00A959B2" w:rsidP="00A959B2">
      <w:pPr>
        <w:numPr>
          <w:ilvl w:val="0"/>
          <w:numId w:val="40"/>
        </w:numPr>
        <w:ind w:left="567"/>
        <w:jc w:val="both"/>
        <w:rPr>
          <w:sz w:val="28"/>
          <w:szCs w:val="28"/>
          <w:lang w:val="uk-UA"/>
        </w:rPr>
      </w:pPr>
      <w:r w:rsidRPr="00CC34C1">
        <w:rPr>
          <w:sz w:val="28"/>
          <w:szCs w:val="28"/>
          <w:lang w:val="uk-UA"/>
        </w:rPr>
        <w:t xml:space="preserve">Акції протесту. </w:t>
      </w:r>
    </w:p>
    <w:p w14:paraId="320E5853" w14:textId="77777777" w:rsidR="00A959B2" w:rsidRPr="00CC34C1" w:rsidRDefault="00A959B2" w:rsidP="00A959B2">
      <w:pPr>
        <w:numPr>
          <w:ilvl w:val="0"/>
          <w:numId w:val="40"/>
        </w:numPr>
        <w:ind w:left="567"/>
        <w:jc w:val="both"/>
        <w:rPr>
          <w:sz w:val="28"/>
          <w:szCs w:val="28"/>
          <w:lang w:val="uk-UA"/>
        </w:rPr>
      </w:pPr>
      <w:r w:rsidRPr="00CC34C1">
        <w:rPr>
          <w:sz w:val="28"/>
          <w:szCs w:val="28"/>
          <w:lang w:val="uk-UA"/>
        </w:rPr>
        <w:t xml:space="preserve">Стратегія та основні компоненти кампанії з </w:t>
      </w:r>
      <w:proofErr w:type="spellStart"/>
      <w:r w:rsidRPr="00CC34C1">
        <w:rPr>
          <w:sz w:val="28"/>
          <w:szCs w:val="28"/>
          <w:lang w:val="uk-UA"/>
        </w:rPr>
        <w:t>антикорупції</w:t>
      </w:r>
      <w:proofErr w:type="spellEnd"/>
      <w:r w:rsidRPr="00CC34C1">
        <w:rPr>
          <w:sz w:val="28"/>
          <w:szCs w:val="28"/>
          <w:lang w:val="uk-UA"/>
        </w:rPr>
        <w:t xml:space="preserve">. </w:t>
      </w:r>
      <w:r w:rsidRPr="00CC34C1">
        <w:rPr>
          <w:sz w:val="28"/>
          <w:lang w:val="uk-UA"/>
        </w:rPr>
        <w:t>Причини та наслідки корупції</w:t>
      </w:r>
      <w:r w:rsidRPr="00CC34C1">
        <w:rPr>
          <w:sz w:val="28"/>
          <w:szCs w:val="28"/>
          <w:lang w:val="uk-UA"/>
        </w:rPr>
        <w:t xml:space="preserve"> </w:t>
      </w:r>
    </w:p>
    <w:p w14:paraId="6B5F3314" w14:textId="77777777" w:rsidR="00A959B2" w:rsidRPr="00514D3A" w:rsidRDefault="00A959B2" w:rsidP="00A959B2">
      <w:pPr>
        <w:numPr>
          <w:ilvl w:val="0"/>
          <w:numId w:val="40"/>
        </w:numPr>
        <w:ind w:left="567"/>
        <w:jc w:val="both"/>
        <w:rPr>
          <w:sz w:val="28"/>
          <w:szCs w:val="28"/>
          <w:lang w:val="uk-UA"/>
        </w:rPr>
      </w:pPr>
      <w:r w:rsidRPr="00514D3A">
        <w:rPr>
          <w:sz w:val="28"/>
          <w:szCs w:val="28"/>
          <w:lang w:val="uk-UA"/>
        </w:rPr>
        <w:t>Інструменти корупційної стратегії — запобігання корупції.</w:t>
      </w:r>
    </w:p>
    <w:p w14:paraId="3E3778AE" w14:textId="77777777" w:rsidR="00A959B2" w:rsidRPr="00514D3A" w:rsidRDefault="00A959B2" w:rsidP="00A959B2">
      <w:pPr>
        <w:ind w:firstLine="567"/>
        <w:rPr>
          <w:b/>
          <w:sz w:val="28"/>
          <w:szCs w:val="28"/>
          <w:lang w:val="uk-UA"/>
        </w:rPr>
      </w:pPr>
    </w:p>
    <w:p w14:paraId="711D9322" w14:textId="77777777" w:rsidR="00A959B2" w:rsidRPr="00514D3A" w:rsidRDefault="00A959B2" w:rsidP="00A959B2">
      <w:pPr>
        <w:ind w:firstLine="567"/>
        <w:rPr>
          <w:b/>
          <w:sz w:val="28"/>
          <w:lang w:val="uk-UA"/>
        </w:rPr>
      </w:pPr>
      <w:bookmarkStart w:id="2" w:name="_GoBack"/>
      <w:bookmarkEnd w:id="2"/>
      <w:r w:rsidRPr="00514D3A">
        <w:rPr>
          <w:b/>
          <w:sz w:val="28"/>
          <w:lang w:val="uk-UA"/>
        </w:rPr>
        <w:t xml:space="preserve">Загальнообов’язкове державне соціальне страхування з </w:t>
      </w:r>
      <w:r>
        <w:rPr>
          <w:b/>
          <w:sz w:val="28"/>
          <w:lang w:val="uk-UA"/>
        </w:rPr>
        <w:t>тимчасової втрати працездатності (</w:t>
      </w:r>
      <w:proofErr w:type="spellStart"/>
      <w:r>
        <w:rPr>
          <w:b/>
          <w:sz w:val="28"/>
          <w:lang w:val="uk-UA"/>
        </w:rPr>
        <w:t>ТВП</w:t>
      </w:r>
      <w:proofErr w:type="spellEnd"/>
      <w:r>
        <w:rPr>
          <w:b/>
          <w:sz w:val="28"/>
          <w:lang w:val="uk-UA"/>
        </w:rPr>
        <w:t xml:space="preserve">) </w:t>
      </w:r>
      <w:r w:rsidRPr="00514D3A">
        <w:rPr>
          <w:b/>
          <w:sz w:val="28"/>
          <w:lang w:val="uk-UA"/>
        </w:rPr>
        <w:t>та нещасного випадку</w:t>
      </w:r>
    </w:p>
    <w:p w14:paraId="16A27D16" w14:textId="77777777" w:rsidR="00A959B2" w:rsidRPr="002322E2" w:rsidRDefault="00A959B2" w:rsidP="00A959B2">
      <w:pPr>
        <w:numPr>
          <w:ilvl w:val="0"/>
          <w:numId w:val="41"/>
        </w:numPr>
        <w:ind w:left="567"/>
        <w:jc w:val="both"/>
        <w:rPr>
          <w:lang w:val="uk-UA"/>
        </w:rPr>
      </w:pPr>
      <w:r w:rsidRPr="002322E2">
        <w:rPr>
          <w:sz w:val="28"/>
          <w:szCs w:val="28"/>
          <w:lang w:val="uk-UA"/>
        </w:rPr>
        <w:lastRenderedPageBreak/>
        <w:t xml:space="preserve">Призначення та зміст загальнообов’язкового державне соціальне страхування у зв’язку з </w:t>
      </w:r>
      <w:proofErr w:type="spellStart"/>
      <w:r w:rsidRPr="002322E2">
        <w:rPr>
          <w:sz w:val="28"/>
          <w:szCs w:val="28"/>
          <w:lang w:val="uk-UA"/>
        </w:rPr>
        <w:t>ТВП</w:t>
      </w:r>
      <w:proofErr w:type="spellEnd"/>
      <w:r w:rsidRPr="002322E2">
        <w:rPr>
          <w:sz w:val="28"/>
          <w:szCs w:val="28"/>
          <w:lang w:val="uk-UA"/>
        </w:rPr>
        <w:t xml:space="preserve">. Суб’єкти загальнообов’язкового державного соціального страхування у зв’язку з </w:t>
      </w:r>
      <w:proofErr w:type="spellStart"/>
      <w:r w:rsidRPr="002322E2">
        <w:rPr>
          <w:sz w:val="28"/>
          <w:szCs w:val="28"/>
          <w:lang w:val="uk-UA"/>
        </w:rPr>
        <w:t>ТВП</w:t>
      </w:r>
      <w:proofErr w:type="spellEnd"/>
      <w:r w:rsidRPr="002322E2">
        <w:rPr>
          <w:sz w:val="28"/>
          <w:szCs w:val="28"/>
          <w:lang w:val="uk-UA"/>
        </w:rPr>
        <w:t>.</w:t>
      </w:r>
    </w:p>
    <w:p w14:paraId="72A560AC" w14:textId="77777777" w:rsidR="00A959B2" w:rsidRPr="002322E2" w:rsidRDefault="00A959B2" w:rsidP="00A959B2">
      <w:pPr>
        <w:numPr>
          <w:ilvl w:val="0"/>
          <w:numId w:val="41"/>
        </w:numPr>
        <w:ind w:left="567"/>
        <w:jc w:val="both"/>
        <w:rPr>
          <w:sz w:val="28"/>
          <w:szCs w:val="28"/>
          <w:lang w:val="uk-UA"/>
        </w:rPr>
      </w:pPr>
      <w:r w:rsidRPr="002322E2">
        <w:rPr>
          <w:sz w:val="28"/>
          <w:szCs w:val="28"/>
          <w:lang w:val="uk-UA"/>
        </w:rPr>
        <w:t xml:space="preserve">Право на матеріальне забезпечення та соціальні послуги у зв’язку з </w:t>
      </w:r>
      <w:proofErr w:type="spellStart"/>
      <w:r w:rsidRPr="002322E2">
        <w:rPr>
          <w:sz w:val="28"/>
          <w:szCs w:val="28"/>
          <w:lang w:val="uk-UA"/>
        </w:rPr>
        <w:t>ТВП</w:t>
      </w:r>
      <w:proofErr w:type="spellEnd"/>
      <w:r w:rsidRPr="002322E2">
        <w:rPr>
          <w:sz w:val="28"/>
          <w:szCs w:val="28"/>
          <w:lang w:val="uk-UA"/>
        </w:rPr>
        <w:t xml:space="preserve">. Принципи загальнообов’язкового державного соціального страхування у зв’язку з </w:t>
      </w:r>
      <w:proofErr w:type="spellStart"/>
      <w:r w:rsidRPr="002322E2">
        <w:rPr>
          <w:sz w:val="28"/>
          <w:szCs w:val="28"/>
          <w:lang w:val="uk-UA"/>
        </w:rPr>
        <w:t>ТВП</w:t>
      </w:r>
      <w:proofErr w:type="spellEnd"/>
      <w:r w:rsidRPr="002322E2">
        <w:rPr>
          <w:sz w:val="28"/>
          <w:szCs w:val="28"/>
          <w:lang w:val="uk-UA"/>
        </w:rPr>
        <w:t>.</w:t>
      </w:r>
    </w:p>
    <w:p w14:paraId="4D7AA2B7" w14:textId="77777777" w:rsidR="00A959B2" w:rsidRPr="00514D3A" w:rsidRDefault="00A959B2" w:rsidP="00A959B2">
      <w:pPr>
        <w:numPr>
          <w:ilvl w:val="0"/>
          <w:numId w:val="41"/>
        </w:numPr>
        <w:ind w:left="567"/>
        <w:jc w:val="both"/>
        <w:rPr>
          <w:sz w:val="28"/>
          <w:szCs w:val="28"/>
          <w:lang w:val="uk-UA"/>
        </w:rPr>
      </w:pPr>
      <w:r w:rsidRPr="00514D3A">
        <w:rPr>
          <w:sz w:val="28"/>
          <w:szCs w:val="28"/>
          <w:lang w:val="uk-UA"/>
        </w:rPr>
        <w:t xml:space="preserve">Страхові випадки при страхуванні </w:t>
      </w:r>
      <w:proofErr w:type="spellStart"/>
      <w:r w:rsidRPr="00514D3A">
        <w:rPr>
          <w:sz w:val="28"/>
          <w:szCs w:val="28"/>
          <w:lang w:val="uk-UA"/>
        </w:rPr>
        <w:t>ТВП</w:t>
      </w:r>
      <w:proofErr w:type="spellEnd"/>
      <w:r w:rsidRPr="00514D3A">
        <w:rPr>
          <w:sz w:val="28"/>
          <w:szCs w:val="28"/>
          <w:lang w:val="uk-UA"/>
        </w:rPr>
        <w:t>.</w:t>
      </w:r>
    </w:p>
    <w:p w14:paraId="74C1269C" w14:textId="77777777" w:rsidR="00A959B2" w:rsidRPr="00514D3A" w:rsidRDefault="00A959B2" w:rsidP="00A959B2">
      <w:pPr>
        <w:numPr>
          <w:ilvl w:val="0"/>
          <w:numId w:val="41"/>
        </w:numPr>
        <w:ind w:left="567"/>
        <w:jc w:val="both"/>
        <w:rPr>
          <w:sz w:val="28"/>
          <w:szCs w:val="28"/>
          <w:lang w:val="uk-UA"/>
        </w:rPr>
      </w:pPr>
      <w:r w:rsidRPr="00514D3A">
        <w:rPr>
          <w:sz w:val="28"/>
          <w:szCs w:val="28"/>
          <w:lang w:val="uk-UA"/>
        </w:rPr>
        <w:t>Допомога у зв’язку з вагітністю та пологами.</w:t>
      </w:r>
    </w:p>
    <w:p w14:paraId="30F33099" w14:textId="77777777" w:rsidR="00A959B2" w:rsidRPr="002322E2" w:rsidRDefault="00A959B2" w:rsidP="00A959B2">
      <w:pPr>
        <w:numPr>
          <w:ilvl w:val="0"/>
          <w:numId w:val="41"/>
        </w:numPr>
        <w:ind w:left="567"/>
        <w:jc w:val="both"/>
        <w:rPr>
          <w:sz w:val="28"/>
          <w:szCs w:val="28"/>
          <w:lang w:val="uk-UA"/>
        </w:rPr>
      </w:pPr>
      <w:r w:rsidRPr="002322E2">
        <w:rPr>
          <w:sz w:val="28"/>
          <w:szCs w:val="28"/>
          <w:lang w:val="uk-UA"/>
        </w:rPr>
        <w:t xml:space="preserve">Призначення та зміст загальнообов’язкове державне соціальне страхування </w:t>
      </w:r>
      <w:r w:rsidRPr="002322E2">
        <w:rPr>
          <w:rFonts w:eastAsia="Courier New"/>
          <w:sz w:val="28"/>
          <w:szCs w:val="28"/>
          <w:lang w:val="uk-UA"/>
        </w:rPr>
        <w:t>від нещасного випадку та професійного захворювання, які спричинили втрату працездатності</w:t>
      </w:r>
      <w:r w:rsidRPr="002322E2">
        <w:rPr>
          <w:sz w:val="28"/>
          <w:szCs w:val="28"/>
          <w:lang w:val="uk-UA"/>
        </w:rPr>
        <w:t>. Принципи страхування від нещасного випадку.</w:t>
      </w:r>
    </w:p>
    <w:p w14:paraId="7C9C3638" w14:textId="77777777" w:rsidR="00A959B2" w:rsidRPr="00514D3A" w:rsidRDefault="00A959B2" w:rsidP="00A959B2">
      <w:pPr>
        <w:numPr>
          <w:ilvl w:val="0"/>
          <w:numId w:val="41"/>
        </w:numPr>
        <w:ind w:left="567"/>
        <w:jc w:val="both"/>
        <w:rPr>
          <w:sz w:val="28"/>
          <w:szCs w:val="28"/>
          <w:lang w:val="uk-UA"/>
        </w:rPr>
      </w:pPr>
      <w:r w:rsidRPr="00514D3A">
        <w:rPr>
          <w:sz w:val="28"/>
          <w:szCs w:val="28"/>
          <w:lang w:val="uk-UA"/>
        </w:rPr>
        <w:t>Передумова існування загальнообов’язкового державного соціального страхування від нещасного випадку.</w:t>
      </w:r>
    </w:p>
    <w:p w14:paraId="5AC68891" w14:textId="77777777" w:rsidR="00A959B2" w:rsidRDefault="00A959B2" w:rsidP="00A959B2">
      <w:pPr>
        <w:numPr>
          <w:ilvl w:val="0"/>
          <w:numId w:val="41"/>
        </w:numPr>
        <w:ind w:left="567"/>
        <w:jc w:val="both"/>
        <w:rPr>
          <w:sz w:val="28"/>
          <w:szCs w:val="28"/>
          <w:lang w:val="uk-UA"/>
        </w:rPr>
      </w:pPr>
      <w:r w:rsidRPr="00514D3A">
        <w:rPr>
          <w:sz w:val="28"/>
          <w:szCs w:val="28"/>
          <w:lang w:val="uk-UA"/>
        </w:rPr>
        <w:t>Порядок проведення розслідування та ведення обліку нещасних випадків.</w:t>
      </w:r>
    </w:p>
    <w:p w14:paraId="7B3FE07A" w14:textId="29311384" w:rsidR="007238B0" w:rsidRPr="00A959B2" w:rsidRDefault="00A959B2" w:rsidP="00A959B2">
      <w:pPr>
        <w:numPr>
          <w:ilvl w:val="0"/>
          <w:numId w:val="41"/>
        </w:numPr>
        <w:ind w:left="567"/>
        <w:jc w:val="both"/>
        <w:rPr>
          <w:sz w:val="28"/>
          <w:szCs w:val="28"/>
          <w:lang w:val="uk-UA"/>
        </w:rPr>
      </w:pPr>
      <w:r w:rsidRPr="00A959B2">
        <w:rPr>
          <w:sz w:val="28"/>
          <w:szCs w:val="28"/>
          <w:lang w:val="uk-UA"/>
        </w:rPr>
        <w:t>Оскарження нещасного випадку. Спеціальне розслідування нещасних випадків.</w:t>
      </w:r>
    </w:p>
    <w:sectPr w:rsidR="007238B0" w:rsidRPr="00A959B2" w:rsidSect="0082776C">
      <w:type w:val="continuous"/>
      <w:pgSz w:w="11907" w:h="16839" w:code="9"/>
      <w:pgMar w:top="680" w:right="567" w:bottom="567" w:left="1134" w:header="284" w:footer="255" w:gutter="0"/>
      <w:pgNumType w:fmt="numberInDash"/>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0AFD3" w14:textId="77777777" w:rsidR="001816F9" w:rsidRDefault="001816F9">
      <w:r>
        <w:separator/>
      </w:r>
    </w:p>
  </w:endnote>
  <w:endnote w:type="continuationSeparator" w:id="0">
    <w:p w14:paraId="2E498D25" w14:textId="77777777" w:rsidR="001816F9" w:rsidRDefault="0018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E0D15" w14:textId="77777777" w:rsidR="001816F9" w:rsidRDefault="001816F9">
      <w:r>
        <w:separator/>
      </w:r>
    </w:p>
  </w:footnote>
  <w:footnote w:type="continuationSeparator" w:id="0">
    <w:p w14:paraId="70D0E671" w14:textId="77777777" w:rsidR="001816F9" w:rsidRDefault="00181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AAEFE" w14:textId="77777777" w:rsidR="00223663" w:rsidRDefault="00223663" w:rsidP="005E7B4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7B83E9C" w14:textId="77777777" w:rsidR="00223663" w:rsidRDefault="00223663" w:rsidP="00B12E34">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645E2" w14:textId="77777777" w:rsidR="00223663" w:rsidRPr="00A23817" w:rsidRDefault="00223663" w:rsidP="00B301DE">
    <w:pPr>
      <w:pStyle w:val="a5"/>
      <w:framePr w:w="441" w:h="292" w:hRule="exact" w:wrap="around" w:vAnchor="text" w:hAnchor="page" w:x="11167" w:y="-47"/>
      <w:rPr>
        <w:rStyle w:val="a7"/>
      </w:rPr>
    </w:pPr>
    <w:r w:rsidRPr="00A23817">
      <w:rPr>
        <w:rStyle w:val="a7"/>
      </w:rPr>
      <w:fldChar w:fldCharType="begin"/>
    </w:r>
    <w:r w:rsidRPr="00A23817">
      <w:rPr>
        <w:rStyle w:val="a7"/>
      </w:rPr>
      <w:instrText xml:space="preserve">PAGE  </w:instrText>
    </w:r>
    <w:r w:rsidRPr="00A23817">
      <w:rPr>
        <w:rStyle w:val="a7"/>
      </w:rPr>
      <w:fldChar w:fldCharType="separate"/>
    </w:r>
    <w:r>
      <w:rPr>
        <w:rStyle w:val="a7"/>
        <w:noProof/>
      </w:rPr>
      <w:t>- 1 -</w:t>
    </w:r>
    <w:r w:rsidRPr="00A23817">
      <w:rPr>
        <w:rStyle w:val="a7"/>
      </w:rPr>
      <w:fldChar w:fldCharType="end"/>
    </w:r>
  </w:p>
  <w:p w14:paraId="64A3DA79" w14:textId="718C4663" w:rsidR="00223663" w:rsidRPr="00CB4E44" w:rsidRDefault="00223663" w:rsidP="00792BEC">
    <w:pPr>
      <w:pStyle w:val="a5"/>
      <w:ind w:right="360"/>
      <w:jc w:val="center"/>
      <w:rPr>
        <w:bCs/>
        <w:color w:val="000000"/>
        <w:sz w:val="22"/>
        <w:szCs w:val="22"/>
        <w:lang w:val="uk-UA"/>
      </w:rPr>
    </w:pPr>
    <w:r>
      <w:rPr>
        <w:sz w:val="22"/>
        <w:szCs w:val="22"/>
        <w:lang w:val="uk-U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784A86A"/>
    <w:name w:val="WW8Num1"/>
    <w:lvl w:ilvl="0">
      <w:start w:val="1"/>
      <w:numFmt w:val="decimal"/>
      <w:lvlText w:val="%1."/>
      <w:lvlJc w:val="left"/>
      <w:pPr>
        <w:tabs>
          <w:tab w:val="num" w:pos="1980"/>
        </w:tabs>
        <w:ind w:left="1980" w:hanging="930"/>
      </w:pPr>
      <w:rPr>
        <w:b w:val="0"/>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21B039B"/>
    <w:multiLevelType w:val="hybridMultilevel"/>
    <w:tmpl w:val="B760622C"/>
    <w:lvl w:ilvl="0" w:tplc="5DDADF36">
      <w:start w:val="1"/>
      <w:numFmt w:val="bullet"/>
      <w:lvlText w:val="–"/>
      <w:lvlJc w:val="left"/>
      <w:pPr>
        <w:ind w:left="927" w:hanging="360"/>
      </w:pPr>
      <w:rPr>
        <w:rFonts w:ascii="Times New Roman" w:eastAsia="Times New Roman" w:hAnsi="Times New Roman" w:cs="Times New Roman" w:hint="default"/>
      </w:rPr>
    </w:lvl>
    <w:lvl w:ilvl="1" w:tplc="10000003" w:tentative="1">
      <w:start w:val="1"/>
      <w:numFmt w:val="bullet"/>
      <w:lvlText w:val="o"/>
      <w:lvlJc w:val="left"/>
      <w:pPr>
        <w:ind w:left="1647" w:hanging="360"/>
      </w:pPr>
      <w:rPr>
        <w:rFonts w:ascii="Courier New" w:hAnsi="Courier New" w:cs="Courier New" w:hint="default"/>
      </w:rPr>
    </w:lvl>
    <w:lvl w:ilvl="2" w:tplc="10000005" w:tentative="1">
      <w:start w:val="1"/>
      <w:numFmt w:val="bullet"/>
      <w:lvlText w:val=""/>
      <w:lvlJc w:val="left"/>
      <w:pPr>
        <w:ind w:left="2367" w:hanging="360"/>
      </w:pPr>
      <w:rPr>
        <w:rFonts w:ascii="Wingdings" w:hAnsi="Wingdings" w:hint="default"/>
      </w:rPr>
    </w:lvl>
    <w:lvl w:ilvl="3" w:tplc="10000001" w:tentative="1">
      <w:start w:val="1"/>
      <w:numFmt w:val="bullet"/>
      <w:lvlText w:val=""/>
      <w:lvlJc w:val="left"/>
      <w:pPr>
        <w:ind w:left="3087" w:hanging="360"/>
      </w:pPr>
      <w:rPr>
        <w:rFonts w:ascii="Symbol" w:hAnsi="Symbol" w:hint="default"/>
      </w:rPr>
    </w:lvl>
    <w:lvl w:ilvl="4" w:tplc="10000003" w:tentative="1">
      <w:start w:val="1"/>
      <w:numFmt w:val="bullet"/>
      <w:lvlText w:val="o"/>
      <w:lvlJc w:val="left"/>
      <w:pPr>
        <w:ind w:left="3807" w:hanging="360"/>
      </w:pPr>
      <w:rPr>
        <w:rFonts w:ascii="Courier New" w:hAnsi="Courier New" w:cs="Courier New" w:hint="default"/>
      </w:rPr>
    </w:lvl>
    <w:lvl w:ilvl="5" w:tplc="10000005" w:tentative="1">
      <w:start w:val="1"/>
      <w:numFmt w:val="bullet"/>
      <w:lvlText w:val=""/>
      <w:lvlJc w:val="left"/>
      <w:pPr>
        <w:ind w:left="4527" w:hanging="360"/>
      </w:pPr>
      <w:rPr>
        <w:rFonts w:ascii="Wingdings" w:hAnsi="Wingdings" w:hint="default"/>
      </w:rPr>
    </w:lvl>
    <w:lvl w:ilvl="6" w:tplc="10000001" w:tentative="1">
      <w:start w:val="1"/>
      <w:numFmt w:val="bullet"/>
      <w:lvlText w:val=""/>
      <w:lvlJc w:val="left"/>
      <w:pPr>
        <w:ind w:left="5247" w:hanging="360"/>
      </w:pPr>
      <w:rPr>
        <w:rFonts w:ascii="Symbol" w:hAnsi="Symbol" w:hint="default"/>
      </w:rPr>
    </w:lvl>
    <w:lvl w:ilvl="7" w:tplc="10000003" w:tentative="1">
      <w:start w:val="1"/>
      <w:numFmt w:val="bullet"/>
      <w:lvlText w:val="o"/>
      <w:lvlJc w:val="left"/>
      <w:pPr>
        <w:ind w:left="5967" w:hanging="360"/>
      </w:pPr>
      <w:rPr>
        <w:rFonts w:ascii="Courier New" w:hAnsi="Courier New" w:cs="Courier New" w:hint="default"/>
      </w:rPr>
    </w:lvl>
    <w:lvl w:ilvl="8" w:tplc="10000005" w:tentative="1">
      <w:start w:val="1"/>
      <w:numFmt w:val="bullet"/>
      <w:lvlText w:val=""/>
      <w:lvlJc w:val="left"/>
      <w:pPr>
        <w:ind w:left="6687" w:hanging="360"/>
      </w:pPr>
      <w:rPr>
        <w:rFonts w:ascii="Wingdings" w:hAnsi="Wingdings" w:hint="default"/>
      </w:rPr>
    </w:lvl>
  </w:abstractNum>
  <w:abstractNum w:abstractNumId="3" w15:restartNumberingAfterBreak="0">
    <w:nsid w:val="02AA512D"/>
    <w:multiLevelType w:val="hybridMultilevel"/>
    <w:tmpl w:val="D8F0183A"/>
    <w:lvl w:ilvl="0" w:tplc="76ECBE3A">
      <w:start w:val="1"/>
      <w:numFmt w:val="decimal"/>
      <w:lvlText w:val="%1."/>
      <w:lvlJc w:val="left"/>
      <w:pPr>
        <w:ind w:left="1004" w:hanging="360"/>
      </w:pPr>
      <w:rPr>
        <w:rFonts w:hint="default"/>
      </w:rPr>
    </w:lvl>
    <w:lvl w:ilvl="1" w:tplc="10000003" w:tentative="1">
      <w:start w:val="1"/>
      <w:numFmt w:val="bullet"/>
      <w:lvlText w:val="o"/>
      <w:lvlJc w:val="left"/>
      <w:pPr>
        <w:ind w:left="1724" w:hanging="360"/>
      </w:pPr>
      <w:rPr>
        <w:rFonts w:ascii="Courier New" w:hAnsi="Courier New" w:cs="Courier New" w:hint="default"/>
      </w:rPr>
    </w:lvl>
    <w:lvl w:ilvl="2" w:tplc="10000005" w:tentative="1">
      <w:start w:val="1"/>
      <w:numFmt w:val="bullet"/>
      <w:lvlText w:val=""/>
      <w:lvlJc w:val="left"/>
      <w:pPr>
        <w:ind w:left="2444" w:hanging="360"/>
      </w:pPr>
      <w:rPr>
        <w:rFonts w:ascii="Wingdings" w:hAnsi="Wingdings" w:hint="default"/>
      </w:rPr>
    </w:lvl>
    <w:lvl w:ilvl="3" w:tplc="10000001" w:tentative="1">
      <w:start w:val="1"/>
      <w:numFmt w:val="bullet"/>
      <w:lvlText w:val=""/>
      <w:lvlJc w:val="left"/>
      <w:pPr>
        <w:ind w:left="3164" w:hanging="360"/>
      </w:pPr>
      <w:rPr>
        <w:rFonts w:ascii="Symbol" w:hAnsi="Symbol" w:hint="default"/>
      </w:rPr>
    </w:lvl>
    <w:lvl w:ilvl="4" w:tplc="10000003" w:tentative="1">
      <w:start w:val="1"/>
      <w:numFmt w:val="bullet"/>
      <w:lvlText w:val="o"/>
      <w:lvlJc w:val="left"/>
      <w:pPr>
        <w:ind w:left="3884" w:hanging="360"/>
      </w:pPr>
      <w:rPr>
        <w:rFonts w:ascii="Courier New" w:hAnsi="Courier New" w:cs="Courier New" w:hint="default"/>
      </w:rPr>
    </w:lvl>
    <w:lvl w:ilvl="5" w:tplc="10000005" w:tentative="1">
      <w:start w:val="1"/>
      <w:numFmt w:val="bullet"/>
      <w:lvlText w:val=""/>
      <w:lvlJc w:val="left"/>
      <w:pPr>
        <w:ind w:left="4604" w:hanging="360"/>
      </w:pPr>
      <w:rPr>
        <w:rFonts w:ascii="Wingdings" w:hAnsi="Wingdings" w:hint="default"/>
      </w:rPr>
    </w:lvl>
    <w:lvl w:ilvl="6" w:tplc="10000001" w:tentative="1">
      <w:start w:val="1"/>
      <w:numFmt w:val="bullet"/>
      <w:lvlText w:val=""/>
      <w:lvlJc w:val="left"/>
      <w:pPr>
        <w:ind w:left="5324" w:hanging="360"/>
      </w:pPr>
      <w:rPr>
        <w:rFonts w:ascii="Symbol" w:hAnsi="Symbol" w:hint="default"/>
      </w:rPr>
    </w:lvl>
    <w:lvl w:ilvl="7" w:tplc="10000003" w:tentative="1">
      <w:start w:val="1"/>
      <w:numFmt w:val="bullet"/>
      <w:lvlText w:val="o"/>
      <w:lvlJc w:val="left"/>
      <w:pPr>
        <w:ind w:left="6044" w:hanging="360"/>
      </w:pPr>
      <w:rPr>
        <w:rFonts w:ascii="Courier New" w:hAnsi="Courier New" w:cs="Courier New" w:hint="default"/>
      </w:rPr>
    </w:lvl>
    <w:lvl w:ilvl="8" w:tplc="10000005" w:tentative="1">
      <w:start w:val="1"/>
      <w:numFmt w:val="bullet"/>
      <w:lvlText w:val=""/>
      <w:lvlJc w:val="left"/>
      <w:pPr>
        <w:ind w:left="6764" w:hanging="360"/>
      </w:pPr>
      <w:rPr>
        <w:rFonts w:ascii="Wingdings" w:hAnsi="Wingdings" w:hint="default"/>
      </w:rPr>
    </w:lvl>
  </w:abstractNum>
  <w:abstractNum w:abstractNumId="4" w15:restartNumberingAfterBreak="0">
    <w:nsid w:val="0399454E"/>
    <w:multiLevelType w:val="hybridMultilevel"/>
    <w:tmpl w:val="1AF817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3D47BAD"/>
    <w:multiLevelType w:val="multilevel"/>
    <w:tmpl w:val="C07AB782"/>
    <w:lvl w:ilvl="0">
      <w:start w:val="1"/>
      <w:numFmt w:val="bullet"/>
      <w:lvlText w:val="−"/>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6D31E1"/>
    <w:multiLevelType w:val="hybridMultilevel"/>
    <w:tmpl w:val="4A2038DE"/>
    <w:lvl w:ilvl="0" w:tplc="E8F46278">
      <w:start w:val="1"/>
      <w:numFmt w:val="decimal"/>
      <w:lvlText w:val="%1."/>
      <w:lvlJc w:val="left"/>
      <w:pPr>
        <w:ind w:left="1287" w:hanging="360"/>
      </w:pPr>
      <w:rPr>
        <w:b w:val="0"/>
        <w:bCs/>
      </w:r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7" w15:restartNumberingAfterBreak="0">
    <w:nsid w:val="0A4D618A"/>
    <w:multiLevelType w:val="hybridMultilevel"/>
    <w:tmpl w:val="833C21CA"/>
    <w:lvl w:ilvl="0" w:tplc="1000000F">
      <w:start w:val="1"/>
      <w:numFmt w:val="decimal"/>
      <w:lvlText w:val="%1."/>
      <w:lvlJc w:val="left"/>
      <w:pPr>
        <w:ind w:left="927" w:hanging="360"/>
      </w:p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8" w15:restartNumberingAfterBreak="0">
    <w:nsid w:val="1062384B"/>
    <w:multiLevelType w:val="hybridMultilevel"/>
    <w:tmpl w:val="9144747E"/>
    <w:lvl w:ilvl="0" w:tplc="D0F6F3E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91471C"/>
    <w:multiLevelType w:val="hybridMultilevel"/>
    <w:tmpl w:val="DB944EFA"/>
    <w:lvl w:ilvl="0" w:tplc="57BE9B42">
      <w:start w:val="1"/>
      <w:numFmt w:val="decimal"/>
      <w:lvlText w:val="%1."/>
      <w:lvlJc w:val="left"/>
      <w:pPr>
        <w:ind w:left="1287" w:hanging="360"/>
      </w:pPr>
      <w:rPr>
        <w:rFonts w:hint="default"/>
        <w:color w:val="000000"/>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78C0899"/>
    <w:multiLevelType w:val="hybridMultilevel"/>
    <w:tmpl w:val="9144747E"/>
    <w:lvl w:ilvl="0" w:tplc="D0F6F3E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6E4F1D"/>
    <w:multiLevelType w:val="hybridMultilevel"/>
    <w:tmpl w:val="D8F0183A"/>
    <w:lvl w:ilvl="0" w:tplc="76ECBE3A">
      <w:start w:val="1"/>
      <w:numFmt w:val="decimal"/>
      <w:lvlText w:val="%1."/>
      <w:lvlJc w:val="left"/>
      <w:pPr>
        <w:ind w:left="1004" w:hanging="360"/>
      </w:pPr>
      <w:rPr>
        <w:rFonts w:hint="default"/>
      </w:rPr>
    </w:lvl>
    <w:lvl w:ilvl="1" w:tplc="10000003" w:tentative="1">
      <w:start w:val="1"/>
      <w:numFmt w:val="bullet"/>
      <w:lvlText w:val="o"/>
      <w:lvlJc w:val="left"/>
      <w:pPr>
        <w:ind w:left="1724" w:hanging="360"/>
      </w:pPr>
      <w:rPr>
        <w:rFonts w:ascii="Courier New" w:hAnsi="Courier New" w:cs="Courier New" w:hint="default"/>
      </w:rPr>
    </w:lvl>
    <w:lvl w:ilvl="2" w:tplc="10000005" w:tentative="1">
      <w:start w:val="1"/>
      <w:numFmt w:val="bullet"/>
      <w:lvlText w:val=""/>
      <w:lvlJc w:val="left"/>
      <w:pPr>
        <w:ind w:left="2444" w:hanging="360"/>
      </w:pPr>
      <w:rPr>
        <w:rFonts w:ascii="Wingdings" w:hAnsi="Wingdings" w:hint="default"/>
      </w:rPr>
    </w:lvl>
    <w:lvl w:ilvl="3" w:tplc="10000001" w:tentative="1">
      <w:start w:val="1"/>
      <w:numFmt w:val="bullet"/>
      <w:lvlText w:val=""/>
      <w:lvlJc w:val="left"/>
      <w:pPr>
        <w:ind w:left="3164" w:hanging="360"/>
      </w:pPr>
      <w:rPr>
        <w:rFonts w:ascii="Symbol" w:hAnsi="Symbol" w:hint="default"/>
      </w:rPr>
    </w:lvl>
    <w:lvl w:ilvl="4" w:tplc="10000003" w:tentative="1">
      <w:start w:val="1"/>
      <w:numFmt w:val="bullet"/>
      <w:lvlText w:val="o"/>
      <w:lvlJc w:val="left"/>
      <w:pPr>
        <w:ind w:left="3884" w:hanging="360"/>
      </w:pPr>
      <w:rPr>
        <w:rFonts w:ascii="Courier New" w:hAnsi="Courier New" w:cs="Courier New" w:hint="default"/>
      </w:rPr>
    </w:lvl>
    <w:lvl w:ilvl="5" w:tplc="10000005" w:tentative="1">
      <w:start w:val="1"/>
      <w:numFmt w:val="bullet"/>
      <w:lvlText w:val=""/>
      <w:lvlJc w:val="left"/>
      <w:pPr>
        <w:ind w:left="4604" w:hanging="360"/>
      </w:pPr>
      <w:rPr>
        <w:rFonts w:ascii="Wingdings" w:hAnsi="Wingdings" w:hint="default"/>
      </w:rPr>
    </w:lvl>
    <w:lvl w:ilvl="6" w:tplc="10000001" w:tentative="1">
      <w:start w:val="1"/>
      <w:numFmt w:val="bullet"/>
      <w:lvlText w:val=""/>
      <w:lvlJc w:val="left"/>
      <w:pPr>
        <w:ind w:left="5324" w:hanging="360"/>
      </w:pPr>
      <w:rPr>
        <w:rFonts w:ascii="Symbol" w:hAnsi="Symbol" w:hint="default"/>
      </w:rPr>
    </w:lvl>
    <w:lvl w:ilvl="7" w:tplc="10000003" w:tentative="1">
      <w:start w:val="1"/>
      <w:numFmt w:val="bullet"/>
      <w:lvlText w:val="o"/>
      <w:lvlJc w:val="left"/>
      <w:pPr>
        <w:ind w:left="6044" w:hanging="360"/>
      </w:pPr>
      <w:rPr>
        <w:rFonts w:ascii="Courier New" w:hAnsi="Courier New" w:cs="Courier New" w:hint="default"/>
      </w:rPr>
    </w:lvl>
    <w:lvl w:ilvl="8" w:tplc="10000005" w:tentative="1">
      <w:start w:val="1"/>
      <w:numFmt w:val="bullet"/>
      <w:lvlText w:val=""/>
      <w:lvlJc w:val="left"/>
      <w:pPr>
        <w:ind w:left="6764" w:hanging="360"/>
      </w:pPr>
      <w:rPr>
        <w:rFonts w:ascii="Wingdings" w:hAnsi="Wingdings" w:hint="default"/>
      </w:rPr>
    </w:lvl>
  </w:abstractNum>
  <w:abstractNum w:abstractNumId="12" w15:restartNumberingAfterBreak="0">
    <w:nsid w:val="1E69634B"/>
    <w:multiLevelType w:val="hybridMultilevel"/>
    <w:tmpl w:val="10363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0C7E5E"/>
    <w:multiLevelType w:val="hybridMultilevel"/>
    <w:tmpl w:val="74AA14C2"/>
    <w:lvl w:ilvl="0" w:tplc="99584C14">
      <w:start w:val="1"/>
      <w:numFmt w:val="bullet"/>
      <w:lvlText w:val="−"/>
      <w:lvlJc w:val="left"/>
      <w:pPr>
        <w:ind w:left="720" w:hanging="360"/>
      </w:pPr>
      <w:rPr>
        <w:rFonts w:ascii="Times New Roman" w:hAnsi="Times New Roman" w:cs="Times New Roman" w:hint="default"/>
      </w:rPr>
    </w:lvl>
    <w:lvl w:ilvl="1" w:tplc="99584C14">
      <w:start w:val="1"/>
      <w:numFmt w:val="bullet"/>
      <w:lvlText w:val="−"/>
      <w:lvlJc w:val="left"/>
      <w:pPr>
        <w:ind w:left="1440" w:hanging="360"/>
      </w:pPr>
      <w:rPr>
        <w:rFonts w:ascii="Times New Roman" w:hAnsi="Times New Roman" w:cs="Times New Roman"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28824D83"/>
    <w:multiLevelType w:val="hybridMultilevel"/>
    <w:tmpl w:val="238AD30C"/>
    <w:lvl w:ilvl="0" w:tplc="0422000F">
      <w:start w:val="1"/>
      <w:numFmt w:val="decimal"/>
      <w:lvlText w:val="%1."/>
      <w:lvlJc w:val="left"/>
      <w:pPr>
        <w:tabs>
          <w:tab w:val="num" w:pos="896"/>
        </w:tabs>
        <w:ind w:left="896"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5" w15:restartNumberingAfterBreak="0">
    <w:nsid w:val="2BF46834"/>
    <w:multiLevelType w:val="hybridMultilevel"/>
    <w:tmpl w:val="D8FCB6FE"/>
    <w:lvl w:ilvl="0" w:tplc="932C8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E6355CF"/>
    <w:multiLevelType w:val="hybridMultilevel"/>
    <w:tmpl w:val="1AF817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29C579C"/>
    <w:multiLevelType w:val="hybridMultilevel"/>
    <w:tmpl w:val="D8F0183A"/>
    <w:lvl w:ilvl="0" w:tplc="76ECBE3A">
      <w:start w:val="1"/>
      <w:numFmt w:val="decimal"/>
      <w:lvlText w:val="%1."/>
      <w:lvlJc w:val="left"/>
      <w:pPr>
        <w:ind w:left="1004" w:hanging="360"/>
      </w:pPr>
      <w:rPr>
        <w:rFonts w:hint="default"/>
      </w:rPr>
    </w:lvl>
    <w:lvl w:ilvl="1" w:tplc="10000003" w:tentative="1">
      <w:start w:val="1"/>
      <w:numFmt w:val="bullet"/>
      <w:lvlText w:val="o"/>
      <w:lvlJc w:val="left"/>
      <w:pPr>
        <w:ind w:left="1724" w:hanging="360"/>
      </w:pPr>
      <w:rPr>
        <w:rFonts w:ascii="Courier New" w:hAnsi="Courier New" w:cs="Courier New" w:hint="default"/>
      </w:rPr>
    </w:lvl>
    <w:lvl w:ilvl="2" w:tplc="10000005" w:tentative="1">
      <w:start w:val="1"/>
      <w:numFmt w:val="bullet"/>
      <w:lvlText w:val=""/>
      <w:lvlJc w:val="left"/>
      <w:pPr>
        <w:ind w:left="2444" w:hanging="360"/>
      </w:pPr>
      <w:rPr>
        <w:rFonts w:ascii="Wingdings" w:hAnsi="Wingdings" w:hint="default"/>
      </w:rPr>
    </w:lvl>
    <w:lvl w:ilvl="3" w:tplc="10000001" w:tentative="1">
      <w:start w:val="1"/>
      <w:numFmt w:val="bullet"/>
      <w:lvlText w:val=""/>
      <w:lvlJc w:val="left"/>
      <w:pPr>
        <w:ind w:left="3164" w:hanging="360"/>
      </w:pPr>
      <w:rPr>
        <w:rFonts w:ascii="Symbol" w:hAnsi="Symbol" w:hint="default"/>
      </w:rPr>
    </w:lvl>
    <w:lvl w:ilvl="4" w:tplc="10000003" w:tentative="1">
      <w:start w:val="1"/>
      <w:numFmt w:val="bullet"/>
      <w:lvlText w:val="o"/>
      <w:lvlJc w:val="left"/>
      <w:pPr>
        <w:ind w:left="3884" w:hanging="360"/>
      </w:pPr>
      <w:rPr>
        <w:rFonts w:ascii="Courier New" w:hAnsi="Courier New" w:cs="Courier New" w:hint="default"/>
      </w:rPr>
    </w:lvl>
    <w:lvl w:ilvl="5" w:tplc="10000005" w:tentative="1">
      <w:start w:val="1"/>
      <w:numFmt w:val="bullet"/>
      <w:lvlText w:val=""/>
      <w:lvlJc w:val="left"/>
      <w:pPr>
        <w:ind w:left="4604" w:hanging="360"/>
      </w:pPr>
      <w:rPr>
        <w:rFonts w:ascii="Wingdings" w:hAnsi="Wingdings" w:hint="default"/>
      </w:rPr>
    </w:lvl>
    <w:lvl w:ilvl="6" w:tplc="10000001" w:tentative="1">
      <w:start w:val="1"/>
      <w:numFmt w:val="bullet"/>
      <w:lvlText w:val=""/>
      <w:lvlJc w:val="left"/>
      <w:pPr>
        <w:ind w:left="5324" w:hanging="360"/>
      </w:pPr>
      <w:rPr>
        <w:rFonts w:ascii="Symbol" w:hAnsi="Symbol" w:hint="default"/>
      </w:rPr>
    </w:lvl>
    <w:lvl w:ilvl="7" w:tplc="10000003" w:tentative="1">
      <w:start w:val="1"/>
      <w:numFmt w:val="bullet"/>
      <w:lvlText w:val="o"/>
      <w:lvlJc w:val="left"/>
      <w:pPr>
        <w:ind w:left="6044" w:hanging="360"/>
      </w:pPr>
      <w:rPr>
        <w:rFonts w:ascii="Courier New" w:hAnsi="Courier New" w:cs="Courier New" w:hint="default"/>
      </w:rPr>
    </w:lvl>
    <w:lvl w:ilvl="8" w:tplc="10000005" w:tentative="1">
      <w:start w:val="1"/>
      <w:numFmt w:val="bullet"/>
      <w:lvlText w:val=""/>
      <w:lvlJc w:val="left"/>
      <w:pPr>
        <w:ind w:left="6764" w:hanging="360"/>
      </w:pPr>
      <w:rPr>
        <w:rFonts w:ascii="Wingdings" w:hAnsi="Wingdings" w:hint="default"/>
      </w:rPr>
    </w:lvl>
  </w:abstractNum>
  <w:abstractNum w:abstractNumId="18" w15:restartNumberingAfterBreak="0">
    <w:nsid w:val="394674E3"/>
    <w:multiLevelType w:val="hybridMultilevel"/>
    <w:tmpl w:val="9144747E"/>
    <w:lvl w:ilvl="0" w:tplc="D0F6F3E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1F1AAA"/>
    <w:multiLevelType w:val="hybridMultilevel"/>
    <w:tmpl w:val="3E9C5C28"/>
    <w:lvl w:ilvl="0" w:tplc="FA5C4B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3A0F2A"/>
    <w:multiLevelType w:val="hybridMultilevel"/>
    <w:tmpl w:val="9144747E"/>
    <w:lvl w:ilvl="0" w:tplc="D0F6F3E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E74C26"/>
    <w:multiLevelType w:val="hybridMultilevel"/>
    <w:tmpl w:val="4760A346"/>
    <w:lvl w:ilvl="0" w:tplc="1000000F">
      <w:start w:val="1"/>
      <w:numFmt w:val="decimal"/>
      <w:lvlText w:val="%1."/>
      <w:lvlJc w:val="left"/>
      <w:pPr>
        <w:ind w:left="1287" w:hanging="360"/>
      </w:p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22" w15:restartNumberingAfterBreak="0">
    <w:nsid w:val="432473B6"/>
    <w:multiLevelType w:val="hybridMultilevel"/>
    <w:tmpl w:val="1AF817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35B4FA1"/>
    <w:multiLevelType w:val="hybridMultilevel"/>
    <w:tmpl w:val="5434C226"/>
    <w:lvl w:ilvl="0" w:tplc="99584C14">
      <w:start w:val="1"/>
      <w:numFmt w:val="bullet"/>
      <w:lvlText w:val="−"/>
      <w:lvlJc w:val="left"/>
      <w:pPr>
        <w:ind w:left="720" w:hanging="360"/>
      </w:pPr>
      <w:rPr>
        <w:rFonts w:ascii="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4" w15:restartNumberingAfterBreak="0">
    <w:nsid w:val="455D4B9F"/>
    <w:multiLevelType w:val="hybridMultilevel"/>
    <w:tmpl w:val="9940CBE4"/>
    <w:lvl w:ilvl="0" w:tplc="99584C14">
      <w:start w:val="1"/>
      <w:numFmt w:val="bullet"/>
      <w:lvlText w:val="−"/>
      <w:lvlJc w:val="left"/>
      <w:pPr>
        <w:ind w:left="1571" w:hanging="360"/>
      </w:pPr>
      <w:rPr>
        <w:rFonts w:ascii="Times New Roman" w:hAnsi="Times New Roman" w:cs="Times New Roman" w:hint="default"/>
      </w:rPr>
    </w:lvl>
    <w:lvl w:ilvl="1" w:tplc="10000003" w:tentative="1">
      <w:start w:val="1"/>
      <w:numFmt w:val="bullet"/>
      <w:lvlText w:val="o"/>
      <w:lvlJc w:val="left"/>
      <w:pPr>
        <w:ind w:left="2291" w:hanging="360"/>
      </w:pPr>
      <w:rPr>
        <w:rFonts w:ascii="Courier New" w:hAnsi="Courier New" w:cs="Courier New" w:hint="default"/>
      </w:rPr>
    </w:lvl>
    <w:lvl w:ilvl="2" w:tplc="10000005" w:tentative="1">
      <w:start w:val="1"/>
      <w:numFmt w:val="bullet"/>
      <w:lvlText w:val=""/>
      <w:lvlJc w:val="left"/>
      <w:pPr>
        <w:ind w:left="3011" w:hanging="360"/>
      </w:pPr>
      <w:rPr>
        <w:rFonts w:ascii="Wingdings" w:hAnsi="Wingdings" w:hint="default"/>
      </w:rPr>
    </w:lvl>
    <w:lvl w:ilvl="3" w:tplc="10000001" w:tentative="1">
      <w:start w:val="1"/>
      <w:numFmt w:val="bullet"/>
      <w:lvlText w:val=""/>
      <w:lvlJc w:val="left"/>
      <w:pPr>
        <w:ind w:left="3731" w:hanging="360"/>
      </w:pPr>
      <w:rPr>
        <w:rFonts w:ascii="Symbol" w:hAnsi="Symbol" w:hint="default"/>
      </w:rPr>
    </w:lvl>
    <w:lvl w:ilvl="4" w:tplc="10000003" w:tentative="1">
      <w:start w:val="1"/>
      <w:numFmt w:val="bullet"/>
      <w:lvlText w:val="o"/>
      <w:lvlJc w:val="left"/>
      <w:pPr>
        <w:ind w:left="4451" w:hanging="360"/>
      </w:pPr>
      <w:rPr>
        <w:rFonts w:ascii="Courier New" w:hAnsi="Courier New" w:cs="Courier New" w:hint="default"/>
      </w:rPr>
    </w:lvl>
    <w:lvl w:ilvl="5" w:tplc="10000005" w:tentative="1">
      <w:start w:val="1"/>
      <w:numFmt w:val="bullet"/>
      <w:lvlText w:val=""/>
      <w:lvlJc w:val="left"/>
      <w:pPr>
        <w:ind w:left="5171" w:hanging="360"/>
      </w:pPr>
      <w:rPr>
        <w:rFonts w:ascii="Wingdings" w:hAnsi="Wingdings" w:hint="default"/>
      </w:rPr>
    </w:lvl>
    <w:lvl w:ilvl="6" w:tplc="10000001" w:tentative="1">
      <w:start w:val="1"/>
      <w:numFmt w:val="bullet"/>
      <w:lvlText w:val=""/>
      <w:lvlJc w:val="left"/>
      <w:pPr>
        <w:ind w:left="5891" w:hanging="360"/>
      </w:pPr>
      <w:rPr>
        <w:rFonts w:ascii="Symbol" w:hAnsi="Symbol" w:hint="default"/>
      </w:rPr>
    </w:lvl>
    <w:lvl w:ilvl="7" w:tplc="10000003" w:tentative="1">
      <w:start w:val="1"/>
      <w:numFmt w:val="bullet"/>
      <w:lvlText w:val="o"/>
      <w:lvlJc w:val="left"/>
      <w:pPr>
        <w:ind w:left="6611" w:hanging="360"/>
      </w:pPr>
      <w:rPr>
        <w:rFonts w:ascii="Courier New" w:hAnsi="Courier New" w:cs="Courier New" w:hint="default"/>
      </w:rPr>
    </w:lvl>
    <w:lvl w:ilvl="8" w:tplc="10000005" w:tentative="1">
      <w:start w:val="1"/>
      <w:numFmt w:val="bullet"/>
      <w:lvlText w:val=""/>
      <w:lvlJc w:val="left"/>
      <w:pPr>
        <w:ind w:left="7331" w:hanging="360"/>
      </w:pPr>
      <w:rPr>
        <w:rFonts w:ascii="Wingdings" w:hAnsi="Wingdings" w:hint="default"/>
      </w:rPr>
    </w:lvl>
  </w:abstractNum>
  <w:abstractNum w:abstractNumId="25" w15:restartNumberingAfterBreak="0">
    <w:nsid w:val="4EDF0153"/>
    <w:multiLevelType w:val="hybridMultilevel"/>
    <w:tmpl w:val="9144747E"/>
    <w:lvl w:ilvl="0" w:tplc="D0F6F3E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CD23BE"/>
    <w:multiLevelType w:val="hybridMultilevel"/>
    <w:tmpl w:val="E07207DC"/>
    <w:lvl w:ilvl="0" w:tplc="932C8E5C">
      <w:start w:val="1"/>
      <w:numFmt w:val="bullet"/>
      <w:lvlText w:val=""/>
      <w:lvlJc w:val="left"/>
      <w:pPr>
        <w:ind w:left="1512" w:hanging="945"/>
      </w:pPr>
      <w:rPr>
        <w:rFonts w:ascii="Symbol" w:hAnsi="Symbol"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66A5F84"/>
    <w:multiLevelType w:val="hybridMultilevel"/>
    <w:tmpl w:val="FA0AEF06"/>
    <w:lvl w:ilvl="0" w:tplc="58B815E2">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5E0B28"/>
    <w:multiLevelType w:val="hybridMultilevel"/>
    <w:tmpl w:val="58F8ACA4"/>
    <w:lvl w:ilvl="0" w:tplc="99584C14">
      <w:start w:val="1"/>
      <w:numFmt w:val="bullet"/>
      <w:lvlText w:val="−"/>
      <w:lvlJc w:val="left"/>
      <w:pPr>
        <w:ind w:left="1287" w:hanging="360"/>
      </w:pPr>
      <w:rPr>
        <w:rFonts w:ascii="Times New Roman" w:hAnsi="Times New Roman" w:cs="Times New Roman"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29" w15:restartNumberingAfterBreak="0">
    <w:nsid w:val="587A17AB"/>
    <w:multiLevelType w:val="hybridMultilevel"/>
    <w:tmpl w:val="454E2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C3463E"/>
    <w:multiLevelType w:val="hybridMultilevel"/>
    <w:tmpl w:val="9144747E"/>
    <w:lvl w:ilvl="0" w:tplc="D0F6F3E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DA2F2A"/>
    <w:multiLevelType w:val="hybridMultilevel"/>
    <w:tmpl w:val="6F62741A"/>
    <w:lvl w:ilvl="0" w:tplc="954E6C6A">
      <w:start w:val="1"/>
      <w:numFmt w:val="decimal"/>
      <w:lvlText w:val="%1."/>
      <w:lvlJc w:val="left"/>
      <w:pPr>
        <w:ind w:left="1287" w:hanging="360"/>
      </w:pPr>
      <w:rPr>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62F80EC5"/>
    <w:multiLevelType w:val="hybridMultilevel"/>
    <w:tmpl w:val="50B8F6C2"/>
    <w:lvl w:ilvl="0" w:tplc="79B6CB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74A4570"/>
    <w:multiLevelType w:val="hybridMultilevel"/>
    <w:tmpl w:val="B7141B1C"/>
    <w:lvl w:ilvl="0" w:tplc="62F84F08">
      <w:start w:val="1"/>
      <w:numFmt w:val="decimal"/>
      <w:lvlText w:val="%1."/>
      <w:lvlJc w:val="left"/>
      <w:pPr>
        <w:ind w:left="107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5C5F94"/>
    <w:multiLevelType w:val="hybridMultilevel"/>
    <w:tmpl w:val="50B8F6C2"/>
    <w:lvl w:ilvl="0" w:tplc="79B6CB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86B2C4E"/>
    <w:multiLevelType w:val="multilevel"/>
    <w:tmpl w:val="CD0E1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F17555"/>
    <w:multiLevelType w:val="hybridMultilevel"/>
    <w:tmpl w:val="9144747E"/>
    <w:lvl w:ilvl="0" w:tplc="D0F6F3E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7E173D"/>
    <w:multiLevelType w:val="hybridMultilevel"/>
    <w:tmpl w:val="9144747E"/>
    <w:lvl w:ilvl="0" w:tplc="D0F6F3E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E01774"/>
    <w:multiLevelType w:val="hybridMultilevel"/>
    <w:tmpl w:val="9144747E"/>
    <w:lvl w:ilvl="0" w:tplc="D0F6F3E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11031E"/>
    <w:multiLevelType w:val="hybridMultilevel"/>
    <w:tmpl w:val="EF26348C"/>
    <w:lvl w:ilvl="0" w:tplc="BFF483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FB66F52"/>
    <w:multiLevelType w:val="hybridMultilevel"/>
    <w:tmpl w:val="D8F0183A"/>
    <w:lvl w:ilvl="0" w:tplc="76ECBE3A">
      <w:start w:val="1"/>
      <w:numFmt w:val="decimal"/>
      <w:lvlText w:val="%1."/>
      <w:lvlJc w:val="left"/>
      <w:pPr>
        <w:ind w:left="1004" w:hanging="360"/>
      </w:pPr>
      <w:rPr>
        <w:rFonts w:hint="default"/>
      </w:rPr>
    </w:lvl>
    <w:lvl w:ilvl="1" w:tplc="10000003" w:tentative="1">
      <w:start w:val="1"/>
      <w:numFmt w:val="bullet"/>
      <w:lvlText w:val="o"/>
      <w:lvlJc w:val="left"/>
      <w:pPr>
        <w:ind w:left="1724" w:hanging="360"/>
      </w:pPr>
      <w:rPr>
        <w:rFonts w:ascii="Courier New" w:hAnsi="Courier New" w:cs="Courier New" w:hint="default"/>
      </w:rPr>
    </w:lvl>
    <w:lvl w:ilvl="2" w:tplc="10000005" w:tentative="1">
      <w:start w:val="1"/>
      <w:numFmt w:val="bullet"/>
      <w:lvlText w:val=""/>
      <w:lvlJc w:val="left"/>
      <w:pPr>
        <w:ind w:left="2444" w:hanging="360"/>
      </w:pPr>
      <w:rPr>
        <w:rFonts w:ascii="Wingdings" w:hAnsi="Wingdings" w:hint="default"/>
      </w:rPr>
    </w:lvl>
    <w:lvl w:ilvl="3" w:tplc="10000001" w:tentative="1">
      <w:start w:val="1"/>
      <w:numFmt w:val="bullet"/>
      <w:lvlText w:val=""/>
      <w:lvlJc w:val="left"/>
      <w:pPr>
        <w:ind w:left="3164" w:hanging="360"/>
      </w:pPr>
      <w:rPr>
        <w:rFonts w:ascii="Symbol" w:hAnsi="Symbol" w:hint="default"/>
      </w:rPr>
    </w:lvl>
    <w:lvl w:ilvl="4" w:tplc="10000003" w:tentative="1">
      <w:start w:val="1"/>
      <w:numFmt w:val="bullet"/>
      <w:lvlText w:val="o"/>
      <w:lvlJc w:val="left"/>
      <w:pPr>
        <w:ind w:left="3884" w:hanging="360"/>
      </w:pPr>
      <w:rPr>
        <w:rFonts w:ascii="Courier New" w:hAnsi="Courier New" w:cs="Courier New" w:hint="default"/>
      </w:rPr>
    </w:lvl>
    <w:lvl w:ilvl="5" w:tplc="10000005" w:tentative="1">
      <w:start w:val="1"/>
      <w:numFmt w:val="bullet"/>
      <w:lvlText w:val=""/>
      <w:lvlJc w:val="left"/>
      <w:pPr>
        <w:ind w:left="4604" w:hanging="360"/>
      </w:pPr>
      <w:rPr>
        <w:rFonts w:ascii="Wingdings" w:hAnsi="Wingdings" w:hint="default"/>
      </w:rPr>
    </w:lvl>
    <w:lvl w:ilvl="6" w:tplc="10000001" w:tentative="1">
      <w:start w:val="1"/>
      <w:numFmt w:val="bullet"/>
      <w:lvlText w:val=""/>
      <w:lvlJc w:val="left"/>
      <w:pPr>
        <w:ind w:left="5324" w:hanging="360"/>
      </w:pPr>
      <w:rPr>
        <w:rFonts w:ascii="Symbol" w:hAnsi="Symbol" w:hint="default"/>
      </w:rPr>
    </w:lvl>
    <w:lvl w:ilvl="7" w:tplc="10000003" w:tentative="1">
      <w:start w:val="1"/>
      <w:numFmt w:val="bullet"/>
      <w:lvlText w:val="o"/>
      <w:lvlJc w:val="left"/>
      <w:pPr>
        <w:ind w:left="6044" w:hanging="360"/>
      </w:pPr>
      <w:rPr>
        <w:rFonts w:ascii="Courier New" w:hAnsi="Courier New" w:cs="Courier New" w:hint="default"/>
      </w:rPr>
    </w:lvl>
    <w:lvl w:ilvl="8" w:tplc="10000005" w:tentative="1">
      <w:start w:val="1"/>
      <w:numFmt w:val="bullet"/>
      <w:lvlText w:val=""/>
      <w:lvlJc w:val="left"/>
      <w:pPr>
        <w:ind w:left="6764" w:hanging="360"/>
      </w:pPr>
      <w:rPr>
        <w:rFonts w:ascii="Wingdings" w:hAnsi="Wingdings" w:hint="default"/>
      </w:rPr>
    </w:lvl>
  </w:abstractNum>
  <w:abstractNum w:abstractNumId="41" w15:restartNumberingAfterBreak="0">
    <w:nsid w:val="747E6437"/>
    <w:multiLevelType w:val="hybridMultilevel"/>
    <w:tmpl w:val="D8F0183A"/>
    <w:lvl w:ilvl="0" w:tplc="76ECBE3A">
      <w:start w:val="1"/>
      <w:numFmt w:val="decimal"/>
      <w:lvlText w:val="%1."/>
      <w:lvlJc w:val="left"/>
      <w:pPr>
        <w:ind w:left="1004" w:hanging="360"/>
      </w:pPr>
      <w:rPr>
        <w:rFonts w:hint="default"/>
      </w:rPr>
    </w:lvl>
    <w:lvl w:ilvl="1" w:tplc="10000003" w:tentative="1">
      <w:start w:val="1"/>
      <w:numFmt w:val="bullet"/>
      <w:lvlText w:val="o"/>
      <w:lvlJc w:val="left"/>
      <w:pPr>
        <w:ind w:left="1724" w:hanging="360"/>
      </w:pPr>
      <w:rPr>
        <w:rFonts w:ascii="Courier New" w:hAnsi="Courier New" w:cs="Courier New" w:hint="default"/>
      </w:rPr>
    </w:lvl>
    <w:lvl w:ilvl="2" w:tplc="10000005" w:tentative="1">
      <w:start w:val="1"/>
      <w:numFmt w:val="bullet"/>
      <w:lvlText w:val=""/>
      <w:lvlJc w:val="left"/>
      <w:pPr>
        <w:ind w:left="2444" w:hanging="360"/>
      </w:pPr>
      <w:rPr>
        <w:rFonts w:ascii="Wingdings" w:hAnsi="Wingdings" w:hint="default"/>
      </w:rPr>
    </w:lvl>
    <w:lvl w:ilvl="3" w:tplc="10000001" w:tentative="1">
      <w:start w:val="1"/>
      <w:numFmt w:val="bullet"/>
      <w:lvlText w:val=""/>
      <w:lvlJc w:val="left"/>
      <w:pPr>
        <w:ind w:left="3164" w:hanging="360"/>
      </w:pPr>
      <w:rPr>
        <w:rFonts w:ascii="Symbol" w:hAnsi="Symbol" w:hint="default"/>
      </w:rPr>
    </w:lvl>
    <w:lvl w:ilvl="4" w:tplc="10000003" w:tentative="1">
      <w:start w:val="1"/>
      <w:numFmt w:val="bullet"/>
      <w:lvlText w:val="o"/>
      <w:lvlJc w:val="left"/>
      <w:pPr>
        <w:ind w:left="3884" w:hanging="360"/>
      </w:pPr>
      <w:rPr>
        <w:rFonts w:ascii="Courier New" w:hAnsi="Courier New" w:cs="Courier New" w:hint="default"/>
      </w:rPr>
    </w:lvl>
    <w:lvl w:ilvl="5" w:tplc="10000005" w:tentative="1">
      <w:start w:val="1"/>
      <w:numFmt w:val="bullet"/>
      <w:lvlText w:val=""/>
      <w:lvlJc w:val="left"/>
      <w:pPr>
        <w:ind w:left="4604" w:hanging="360"/>
      </w:pPr>
      <w:rPr>
        <w:rFonts w:ascii="Wingdings" w:hAnsi="Wingdings" w:hint="default"/>
      </w:rPr>
    </w:lvl>
    <w:lvl w:ilvl="6" w:tplc="10000001" w:tentative="1">
      <w:start w:val="1"/>
      <w:numFmt w:val="bullet"/>
      <w:lvlText w:val=""/>
      <w:lvlJc w:val="left"/>
      <w:pPr>
        <w:ind w:left="5324" w:hanging="360"/>
      </w:pPr>
      <w:rPr>
        <w:rFonts w:ascii="Symbol" w:hAnsi="Symbol" w:hint="default"/>
      </w:rPr>
    </w:lvl>
    <w:lvl w:ilvl="7" w:tplc="10000003" w:tentative="1">
      <w:start w:val="1"/>
      <w:numFmt w:val="bullet"/>
      <w:lvlText w:val="o"/>
      <w:lvlJc w:val="left"/>
      <w:pPr>
        <w:ind w:left="6044" w:hanging="360"/>
      </w:pPr>
      <w:rPr>
        <w:rFonts w:ascii="Courier New" w:hAnsi="Courier New" w:cs="Courier New" w:hint="default"/>
      </w:rPr>
    </w:lvl>
    <w:lvl w:ilvl="8" w:tplc="10000005" w:tentative="1">
      <w:start w:val="1"/>
      <w:numFmt w:val="bullet"/>
      <w:lvlText w:val=""/>
      <w:lvlJc w:val="left"/>
      <w:pPr>
        <w:ind w:left="6764" w:hanging="360"/>
      </w:pPr>
      <w:rPr>
        <w:rFonts w:ascii="Wingdings" w:hAnsi="Wingdings" w:hint="default"/>
      </w:rPr>
    </w:lvl>
  </w:abstractNum>
  <w:abstractNum w:abstractNumId="42" w15:restartNumberingAfterBreak="0">
    <w:nsid w:val="74C33802"/>
    <w:multiLevelType w:val="hybridMultilevel"/>
    <w:tmpl w:val="D3364A8C"/>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3" w15:restartNumberingAfterBreak="0">
    <w:nsid w:val="7AB12729"/>
    <w:multiLevelType w:val="hybridMultilevel"/>
    <w:tmpl w:val="24A657BA"/>
    <w:lvl w:ilvl="0" w:tplc="1000000F">
      <w:start w:val="1"/>
      <w:numFmt w:val="decimal"/>
      <w:lvlText w:val="%1."/>
      <w:lvlJc w:val="left"/>
      <w:pPr>
        <w:ind w:left="927" w:hanging="360"/>
      </w:p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44" w15:restartNumberingAfterBreak="0">
    <w:nsid w:val="7BC91C63"/>
    <w:multiLevelType w:val="hybridMultilevel"/>
    <w:tmpl w:val="93CEC44A"/>
    <w:lvl w:ilvl="0" w:tplc="99584C14">
      <w:start w:val="1"/>
      <w:numFmt w:val="bullet"/>
      <w:lvlText w:val="−"/>
      <w:lvlJc w:val="left"/>
      <w:pPr>
        <w:ind w:left="1287" w:hanging="360"/>
      </w:pPr>
      <w:rPr>
        <w:rFonts w:ascii="Times New Roman" w:hAnsi="Times New Roman" w:cs="Times New Roman"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45" w15:restartNumberingAfterBreak="0">
    <w:nsid w:val="7F234052"/>
    <w:multiLevelType w:val="hybridMultilevel"/>
    <w:tmpl w:val="9144747E"/>
    <w:lvl w:ilvl="0" w:tplc="D0F6F3E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24"/>
  </w:num>
  <w:num w:numId="4">
    <w:abstractNumId w:val="14"/>
  </w:num>
  <w:num w:numId="5">
    <w:abstractNumId w:val="21"/>
  </w:num>
  <w:num w:numId="6">
    <w:abstractNumId w:val="40"/>
  </w:num>
  <w:num w:numId="7">
    <w:abstractNumId w:val="6"/>
  </w:num>
  <w:num w:numId="8">
    <w:abstractNumId w:val="42"/>
  </w:num>
  <w:num w:numId="9">
    <w:abstractNumId w:val="3"/>
  </w:num>
  <w:num w:numId="10">
    <w:abstractNumId w:val="8"/>
  </w:num>
  <w:num w:numId="11">
    <w:abstractNumId w:val="41"/>
  </w:num>
  <w:num w:numId="12">
    <w:abstractNumId w:val="43"/>
  </w:num>
  <w:num w:numId="13">
    <w:abstractNumId w:val="11"/>
  </w:num>
  <w:num w:numId="14">
    <w:abstractNumId w:val="17"/>
  </w:num>
  <w:num w:numId="15">
    <w:abstractNumId w:val="23"/>
  </w:num>
  <w:num w:numId="16">
    <w:abstractNumId w:val="44"/>
  </w:num>
  <w:num w:numId="17">
    <w:abstractNumId w:val="2"/>
  </w:num>
  <w:num w:numId="18">
    <w:abstractNumId w:val="28"/>
  </w:num>
  <w:num w:numId="19">
    <w:abstractNumId w:val="18"/>
  </w:num>
  <w:num w:numId="20">
    <w:abstractNumId w:val="20"/>
  </w:num>
  <w:num w:numId="21">
    <w:abstractNumId w:val="30"/>
  </w:num>
  <w:num w:numId="22">
    <w:abstractNumId w:val="45"/>
  </w:num>
  <w:num w:numId="23">
    <w:abstractNumId w:val="10"/>
  </w:num>
  <w:num w:numId="24">
    <w:abstractNumId w:val="36"/>
  </w:num>
  <w:num w:numId="25">
    <w:abstractNumId w:val="38"/>
  </w:num>
  <w:num w:numId="26">
    <w:abstractNumId w:val="37"/>
  </w:num>
  <w:num w:numId="27">
    <w:abstractNumId w:val="25"/>
  </w:num>
  <w:num w:numId="28">
    <w:abstractNumId w:val="26"/>
  </w:num>
  <w:num w:numId="29">
    <w:abstractNumId w:val="15"/>
  </w:num>
  <w:num w:numId="30">
    <w:abstractNumId w:val="35"/>
  </w:num>
  <w:num w:numId="31">
    <w:abstractNumId w:val="27"/>
  </w:num>
  <w:num w:numId="32">
    <w:abstractNumId w:val="7"/>
  </w:num>
  <w:num w:numId="33">
    <w:abstractNumId w:val="12"/>
  </w:num>
  <w:num w:numId="34">
    <w:abstractNumId w:val="31"/>
  </w:num>
  <w:num w:numId="35">
    <w:abstractNumId w:val="29"/>
  </w:num>
  <w:num w:numId="36">
    <w:abstractNumId w:val="4"/>
  </w:num>
  <w:num w:numId="37">
    <w:abstractNumId w:val="32"/>
  </w:num>
  <w:num w:numId="38">
    <w:abstractNumId w:val="34"/>
  </w:num>
  <w:num w:numId="39">
    <w:abstractNumId w:val="19"/>
  </w:num>
  <w:num w:numId="40">
    <w:abstractNumId w:val="9"/>
  </w:num>
  <w:num w:numId="41">
    <w:abstractNumId w:val="33"/>
  </w:num>
  <w:num w:numId="42">
    <w:abstractNumId w:val="22"/>
  </w:num>
  <w:num w:numId="43">
    <w:abstractNumId w:val="16"/>
  </w:num>
  <w:num w:numId="44">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DD8"/>
    <w:rsid w:val="00000230"/>
    <w:rsid w:val="000004AB"/>
    <w:rsid w:val="00002A4C"/>
    <w:rsid w:val="00004447"/>
    <w:rsid w:val="00005CF0"/>
    <w:rsid w:val="0000712B"/>
    <w:rsid w:val="00007603"/>
    <w:rsid w:val="000114D3"/>
    <w:rsid w:val="00011930"/>
    <w:rsid w:val="00013446"/>
    <w:rsid w:val="00014243"/>
    <w:rsid w:val="00016ADC"/>
    <w:rsid w:val="00016DDF"/>
    <w:rsid w:val="00022AE3"/>
    <w:rsid w:val="00023F65"/>
    <w:rsid w:val="000254BC"/>
    <w:rsid w:val="00025D61"/>
    <w:rsid w:val="00025E0C"/>
    <w:rsid w:val="000300CC"/>
    <w:rsid w:val="00030507"/>
    <w:rsid w:val="0003182E"/>
    <w:rsid w:val="00032B0E"/>
    <w:rsid w:val="00033358"/>
    <w:rsid w:val="0003688A"/>
    <w:rsid w:val="00036A30"/>
    <w:rsid w:val="00037124"/>
    <w:rsid w:val="00037415"/>
    <w:rsid w:val="00041506"/>
    <w:rsid w:val="0004399E"/>
    <w:rsid w:val="00045179"/>
    <w:rsid w:val="0004695F"/>
    <w:rsid w:val="00055D3F"/>
    <w:rsid w:val="00055E23"/>
    <w:rsid w:val="00061717"/>
    <w:rsid w:val="0006288C"/>
    <w:rsid w:val="00062EB3"/>
    <w:rsid w:val="0006355F"/>
    <w:rsid w:val="00064307"/>
    <w:rsid w:val="000651E7"/>
    <w:rsid w:val="00066D5E"/>
    <w:rsid w:val="00067633"/>
    <w:rsid w:val="00067691"/>
    <w:rsid w:val="00067FA3"/>
    <w:rsid w:val="00070E59"/>
    <w:rsid w:val="0007135E"/>
    <w:rsid w:val="000714CB"/>
    <w:rsid w:val="0007164F"/>
    <w:rsid w:val="000718D9"/>
    <w:rsid w:val="000767E5"/>
    <w:rsid w:val="00083068"/>
    <w:rsid w:val="00083E6F"/>
    <w:rsid w:val="00084033"/>
    <w:rsid w:val="0008497A"/>
    <w:rsid w:val="00085CE5"/>
    <w:rsid w:val="00086B78"/>
    <w:rsid w:val="00092DD3"/>
    <w:rsid w:val="0009475B"/>
    <w:rsid w:val="000961B9"/>
    <w:rsid w:val="000A0261"/>
    <w:rsid w:val="000A1890"/>
    <w:rsid w:val="000A219D"/>
    <w:rsid w:val="000A2DD7"/>
    <w:rsid w:val="000A33D2"/>
    <w:rsid w:val="000A3E0D"/>
    <w:rsid w:val="000A4BFA"/>
    <w:rsid w:val="000A4D1C"/>
    <w:rsid w:val="000A4F8D"/>
    <w:rsid w:val="000A5C2B"/>
    <w:rsid w:val="000A64C8"/>
    <w:rsid w:val="000A7461"/>
    <w:rsid w:val="000A7681"/>
    <w:rsid w:val="000A7A77"/>
    <w:rsid w:val="000B3B31"/>
    <w:rsid w:val="000B3F08"/>
    <w:rsid w:val="000B7BE4"/>
    <w:rsid w:val="000C0343"/>
    <w:rsid w:val="000C3807"/>
    <w:rsid w:val="000C3EB6"/>
    <w:rsid w:val="000C4255"/>
    <w:rsid w:val="000C4BA3"/>
    <w:rsid w:val="000C6029"/>
    <w:rsid w:val="000C6EC9"/>
    <w:rsid w:val="000C6FBC"/>
    <w:rsid w:val="000C73E5"/>
    <w:rsid w:val="000D0C60"/>
    <w:rsid w:val="000D0FAD"/>
    <w:rsid w:val="000D24B3"/>
    <w:rsid w:val="000D5144"/>
    <w:rsid w:val="000D524F"/>
    <w:rsid w:val="000D7603"/>
    <w:rsid w:val="000E087C"/>
    <w:rsid w:val="000E0FBF"/>
    <w:rsid w:val="000E132F"/>
    <w:rsid w:val="000E148B"/>
    <w:rsid w:val="000E564F"/>
    <w:rsid w:val="000E6FC9"/>
    <w:rsid w:val="000F26F5"/>
    <w:rsid w:val="000F4007"/>
    <w:rsid w:val="000F4144"/>
    <w:rsid w:val="000F5BF4"/>
    <w:rsid w:val="000F5F89"/>
    <w:rsid w:val="000F6134"/>
    <w:rsid w:val="000F7D9C"/>
    <w:rsid w:val="001008C1"/>
    <w:rsid w:val="00100963"/>
    <w:rsid w:val="00101453"/>
    <w:rsid w:val="00105E05"/>
    <w:rsid w:val="00106842"/>
    <w:rsid w:val="0010798F"/>
    <w:rsid w:val="001079D7"/>
    <w:rsid w:val="00107E39"/>
    <w:rsid w:val="00110A56"/>
    <w:rsid w:val="00110CA0"/>
    <w:rsid w:val="00110D2E"/>
    <w:rsid w:val="001126C8"/>
    <w:rsid w:val="00113F05"/>
    <w:rsid w:val="00115C61"/>
    <w:rsid w:val="00116BEF"/>
    <w:rsid w:val="0012139E"/>
    <w:rsid w:val="0012157C"/>
    <w:rsid w:val="00121ECF"/>
    <w:rsid w:val="0012270A"/>
    <w:rsid w:val="0012281E"/>
    <w:rsid w:val="001274F8"/>
    <w:rsid w:val="001277BC"/>
    <w:rsid w:val="001304DD"/>
    <w:rsid w:val="00134B7E"/>
    <w:rsid w:val="00134BBA"/>
    <w:rsid w:val="00134C30"/>
    <w:rsid w:val="00134DAD"/>
    <w:rsid w:val="0013539C"/>
    <w:rsid w:val="00135B27"/>
    <w:rsid w:val="00137206"/>
    <w:rsid w:val="00137702"/>
    <w:rsid w:val="0014066E"/>
    <w:rsid w:val="00141869"/>
    <w:rsid w:val="00145558"/>
    <w:rsid w:val="00145A72"/>
    <w:rsid w:val="0014623C"/>
    <w:rsid w:val="001524FD"/>
    <w:rsid w:val="00156875"/>
    <w:rsid w:val="00166462"/>
    <w:rsid w:val="001669FA"/>
    <w:rsid w:val="00167C37"/>
    <w:rsid w:val="00167D8C"/>
    <w:rsid w:val="0017351C"/>
    <w:rsid w:val="00174304"/>
    <w:rsid w:val="0017558C"/>
    <w:rsid w:val="0017616A"/>
    <w:rsid w:val="00177C18"/>
    <w:rsid w:val="001816F9"/>
    <w:rsid w:val="00182A0D"/>
    <w:rsid w:val="00182D54"/>
    <w:rsid w:val="0018507C"/>
    <w:rsid w:val="001858BA"/>
    <w:rsid w:val="00185BFF"/>
    <w:rsid w:val="00185C39"/>
    <w:rsid w:val="00193525"/>
    <w:rsid w:val="00193CFA"/>
    <w:rsid w:val="00194750"/>
    <w:rsid w:val="00194B56"/>
    <w:rsid w:val="00195C3F"/>
    <w:rsid w:val="00196056"/>
    <w:rsid w:val="00196118"/>
    <w:rsid w:val="00196B05"/>
    <w:rsid w:val="001A1BF3"/>
    <w:rsid w:val="001A247C"/>
    <w:rsid w:val="001A28A8"/>
    <w:rsid w:val="001A337F"/>
    <w:rsid w:val="001A358B"/>
    <w:rsid w:val="001A4EAC"/>
    <w:rsid w:val="001A5A6F"/>
    <w:rsid w:val="001A6BFC"/>
    <w:rsid w:val="001B01D7"/>
    <w:rsid w:val="001B0B12"/>
    <w:rsid w:val="001B111A"/>
    <w:rsid w:val="001B28C6"/>
    <w:rsid w:val="001B4332"/>
    <w:rsid w:val="001B50DF"/>
    <w:rsid w:val="001B51E0"/>
    <w:rsid w:val="001B5F11"/>
    <w:rsid w:val="001B6DE7"/>
    <w:rsid w:val="001B7C9B"/>
    <w:rsid w:val="001C09D8"/>
    <w:rsid w:val="001C244F"/>
    <w:rsid w:val="001C4819"/>
    <w:rsid w:val="001C4EB0"/>
    <w:rsid w:val="001C6A4B"/>
    <w:rsid w:val="001C6B4A"/>
    <w:rsid w:val="001D1BD7"/>
    <w:rsid w:val="001D2964"/>
    <w:rsid w:val="001D2A8B"/>
    <w:rsid w:val="001D33BA"/>
    <w:rsid w:val="001D4DB6"/>
    <w:rsid w:val="001D628E"/>
    <w:rsid w:val="001D644F"/>
    <w:rsid w:val="001D7CB3"/>
    <w:rsid w:val="001D7D76"/>
    <w:rsid w:val="001E041F"/>
    <w:rsid w:val="001E2F6F"/>
    <w:rsid w:val="001E6D11"/>
    <w:rsid w:val="001E7445"/>
    <w:rsid w:val="001E7E65"/>
    <w:rsid w:val="001F20D1"/>
    <w:rsid w:val="001F3DB1"/>
    <w:rsid w:val="001F40A9"/>
    <w:rsid w:val="001F42CE"/>
    <w:rsid w:val="001F5BBC"/>
    <w:rsid w:val="001F6EE4"/>
    <w:rsid w:val="00200344"/>
    <w:rsid w:val="0020073E"/>
    <w:rsid w:val="00205613"/>
    <w:rsid w:val="0020641F"/>
    <w:rsid w:val="00212246"/>
    <w:rsid w:val="00214600"/>
    <w:rsid w:val="00214E1F"/>
    <w:rsid w:val="00215393"/>
    <w:rsid w:val="00215582"/>
    <w:rsid w:val="00215EC4"/>
    <w:rsid w:val="0021621E"/>
    <w:rsid w:val="00216BA4"/>
    <w:rsid w:val="00216F62"/>
    <w:rsid w:val="00220042"/>
    <w:rsid w:val="00220DAB"/>
    <w:rsid w:val="00221F54"/>
    <w:rsid w:val="0022242A"/>
    <w:rsid w:val="00223299"/>
    <w:rsid w:val="00223663"/>
    <w:rsid w:val="00226617"/>
    <w:rsid w:val="00226A5D"/>
    <w:rsid w:val="00227C0A"/>
    <w:rsid w:val="002319F7"/>
    <w:rsid w:val="002321F7"/>
    <w:rsid w:val="00232C3D"/>
    <w:rsid w:val="00233A8A"/>
    <w:rsid w:val="00233B7D"/>
    <w:rsid w:val="002356B3"/>
    <w:rsid w:val="00235BE4"/>
    <w:rsid w:val="00236732"/>
    <w:rsid w:val="00237CF9"/>
    <w:rsid w:val="00237F68"/>
    <w:rsid w:val="00241A18"/>
    <w:rsid w:val="00241A2C"/>
    <w:rsid w:val="00245FC7"/>
    <w:rsid w:val="00247947"/>
    <w:rsid w:val="0025067B"/>
    <w:rsid w:val="002521ED"/>
    <w:rsid w:val="0025480D"/>
    <w:rsid w:val="0025491F"/>
    <w:rsid w:val="00254F3D"/>
    <w:rsid w:val="00255338"/>
    <w:rsid w:val="00260464"/>
    <w:rsid w:val="0026298C"/>
    <w:rsid w:val="002630C5"/>
    <w:rsid w:val="00263430"/>
    <w:rsid w:val="00264422"/>
    <w:rsid w:val="002644B4"/>
    <w:rsid w:val="00264720"/>
    <w:rsid w:val="0026614B"/>
    <w:rsid w:val="00266880"/>
    <w:rsid w:val="00266C21"/>
    <w:rsid w:val="00266CFA"/>
    <w:rsid w:val="00267353"/>
    <w:rsid w:val="00270C49"/>
    <w:rsid w:val="00271600"/>
    <w:rsid w:val="002716E8"/>
    <w:rsid w:val="00272433"/>
    <w:rsid w:val="002762EF"/>
    <w:rsid w:val="002774BE"/>
    <w:rsid w:val="00280C4A"/>
    <w:rsid w:val="00282F6D"/>
    <w:rsid w:val="0028329A"/>
    <w:rsid w:val="00284C0C"/>
    <w:rsid w:val="002853DC"/>
    <w:rsid w:val="00286FF5"/>
    <w:rsid w:val="00291451"/>
    <w:rsid w:val="00293AE5"/>
    <w:rsid w:val="002955C8"/>
    <w:rsid w:val="00296016"/>
    <w:rsid w:val="002A2AF7"/>
    <w:rsid w:val="002A300A"/>
    <w:rsid w:val="002A325D"/>
    <w:rsid w:val="002A4BDE"/>
    <w:rsid w:val="002A630A"/>
    <w:rsid w:val="002B0961"/>
    <w:rsid w:val="002B1FC9"/>
    <w:rsid w:val="002B20CB"/>
    <w:rsid w:val="002B252A"/>
    <w:rsid w:val="002B2584"/>
    <w:rsid w:val="002B3B19"/>
    <w:rsid w:val="002B4F82"/>
    <w:rsid w:val="002B5113"/>
    <w:rsid w:val="002C0BD7"/>
    <w:rsid w:val="002C582F"/>
    <w:rsid w:val="002D1631"/>
    <w:rsid w:val="002D287D"/>
    <w:rsid w:val="002D45E6"/>
    <w:rsid w:val="002D4C24"/>
    <w:rsid w:val="002D5F53"/>
    <w:rsid w:val="002D727A"/>
    <w:rsid w:val="002D73FD"/>
    <w:rsid w:val="002D7479"/>
    <w:rsid w:val="002D7D03"/>
    <w:rsid w:val="002E0318"/>
    <w:rsid w:val="002E1FB7"/>
    <w:rsid w:val="002E5685"/>
    <w:rsid w:val="002E56C0"/>
    <w:rsid w:val="002E6D46"/>
    <w:rsid w:val="002E782E"/>
    <w:rsid w:val="002F218F"/>
    <w:rsid w:val="002F3A5F"/>
    <w:rsid w:val="002F3A83"/>
    <w:rsid w:val="002F3BDB"/>
    <w:rsid w:val="002F47A8"/>
    <w:rsid w:val="002F4BBB"/>
    <w:rsid w:val="002F5203"/>
    <w:rsid w:val="002F57B3"/>
    <w:rsid w:val="002F63A5"/>
    <w:rsid w:val="002F681A"/>
    <w:rsid w:val="0030003E"/>
    <w:rsid w:val="0030041D"/>
    <w:rsid w:val="003011F9"/>
    <w:rsid w:val="0030165A"/>
    <w:rsid w:val="003019B2"/>
    <w:rsid w:val="00302A5E"/>
    <w:rsid w:val="00303D3C"/>
    <w:rsid w:val="003057FA"/>
    <w:rsid w:val="00306060"/>
    <w:rsid w:val="003060F5"/>
    <w:rsid w:val="003061B3"/>
    <w:rsid w:val="00306988"/>
    <w:rsid w:val="00306A09"/>
    <w:rsid w:val="00307D0D"/>
    <w:rsid w:val="00312A58"/>
    <w:rsid w:val="00313F54"/>
    <w:rsid w:val="0031497F"/>
    <w:rsid w:val="003164BA"/>
    <w:rsid w:val="00321253"/>
    <w:rsid w:val="003229C1"/>
    <w:rsid w:val="00322ED2"/>
    <w:rsid w:val="0032318D"/>
    <w:rsid w:val="003244BD"/>
    <w:rsid w:val="003246B1"/>
    <w:rsid w:val="00325604"/>
    <w:rsid w:val="00326914"/>
    <w:rsid w:val="003301ED"/>
    <w:rsid w:val="00331022"/>
    <w:rsid w:val="00332F6C"/>
    <w:rsid w:val="00336F3F"/>
    <w:rsid w:val="00341BAA"/>
    <w:rsid w:val="00342F00"/>
    <w:rsid w:val="00343566"/>
    <w:rsid w:val="00345098"/>
    <w:rsid w:val="003459FE"/>
    <w:rsid w:val="00345B5E"/>
    <w:rsid w:val="00345F12"/>
    <w:rsid w:val="00347E80"/>
    <w:rsid w:val="00352665"/>
    <w:rsid w:val="0035317C"/>
    <w:rsid w:val="00353F5A"/>
    <w:rsid w:val="003543F2"/>
    <w:rsid w:val="00357828"/>
    <w:rsid w:val="003605AE"/>
    <w:rsid w:val="0036077A"/>
    <w:rsid w:val="00361A4C"/>
    <w:rsid w:val="0036328F"/>
    <w:rsid w:val="00365161"/>
    <w:rsid w:val="00365E25"/>
    <w:rsid w:val="003669DD"/>
    <w:rsid w:val="003675C6"/>
    <w:rsid w:val="003707FB"/>
    <w:rsid w:val="00371693"/>
    <w:rsid w:val="00372613"/>
    <w:rsid w:val="00372EB3"/>
    <w:rsid w:val="0037455E"/>
    <w:rsid w:val="0037517B"/>
    <w:rsid w:val="0037544A"/>
    <w:rsid w:val="00375E17"/>
    <w:rsid w:val="003770F6"/>
    <w:rsid w:val="00380855"/>
    <w:rsid w:val="003821A2"/>
    <w:rsid w:val="00383063"/>
    <w:rsid w:val="00383837"/>
    <w:rsid w:val="00383878"/>
    <w:rsid w:val="00383A19"/>
    <w:rsid w:val="003840D8"/>
    <w:rsid w:val="00384101"/>
    <w:rsid w:val="00385145"/>
    <w:rsid w:val="00385F8F"/>
    <w:rsid w:val="0038691C"/>
    <w:rsid w:val="00390072"/>
    <w:rsid w:val="00390651"/>
    <w:rsid w:val="003914A7"/>
    <w:rsid w:val="003923B8"/>
    <w:rsid w:val="00392520"/>
    <w:rsid w:val="00392B66"/>
    <w:rsid w:val="003951CA"/>
    <w:rsid w:val="003952D6"/>
    <w:rsid w:val="00396A07"/>
    <w:rsid w:val="00397C4C"/>
    <w:rsid w:val="00397D9F"/>
    <w:rsid w:val="003A1DDD"/>
    <w:rsid w:val="003A29A2"/>
    <w:rsid w:val="003A306A"/>
    <w:rsid w:val="003A5D2C"/>
    <w:rsid w:val="003A6C1B"/>
    <w:rsid w:val="003B08E2"/>
    <w:rsid w:val="003B2572"/>
    <w:rsid w:val="003B2CDA"/>
    <w:rsid w:val="003B308F"/>
    <w:rsid w:val="003B3595"/>
    <w:rsid w:val="003B414F"/>
    <w:rsid w:val="003B61D8"/>
    <w:rsid w:val="003B69AA"/>
    <w:rsid w:val="003B7240"/>
    <w:rsid w:val="003B75D4"/>
    <w:rsid w:val="003C029D"/>
    <w:rsid w:val="003C1814"/>
    <w:rsid w:val="003C1A2D"/>
    <w:rsid w:val="003C3C29"/>
    <w:rsid w:val="003C40BC"/>
    <w:rsid w:val="003C4280"/>
    <w:rsid w:val="003C7000"/>
    <w:rsid w:val="003D1689"/>
    <w:rsid w:val="003D1818"/>
    <w:rsid w:val="003D2243"/>
    <w:rsid w:val="003D2ECF"/>
    <w:rsid w:val="003D3CA1"/>
    <w:rsid w:val="003D3ED0"/>
    <w:rsid w:val="003D4A29"/>
    <w:rsid w:val="003D7B68"/>
    <w:rsid w:val="003E1356"/>
    <w:rsid w:val="003E29B9"/>
    <w:rsid w:val="003E6943"/>
    <w:rsid w:val="003E7163"/>
    <w:rsid w:val="003F0035"/>
    <w:rsid w:val="003F0BBE"/>
    <w:rsid w:val="003F18F2"/>
    <w:rsid w:val="003F2111"/>
    <w:rsid w:val="003F57CA"/>
    <w:rsid w:val="003F59FD"/>
    <w:rsid w:val="003F68E7"/>
    <w:rsid w:val="003F6C59"/>
    <w:rsid w:val="003F6DE6"/>
    <w:rsid w:val="003F7EE3"/>
    <w:rsid w:val="0040009B"/>
    <w:rsid w:val="004004B9"/>
    <w:rsid w:val="004005B4"/>
    <w:rsid w:val="00401541"/>
    <w:rsid w:val="00401DA9"/>
    <w:rsid w:val="0040651D"/>
    <w:rsid w:val="00407B47"/>
    <w:rsid w:val="00410C8F"/>
    <w:rsid w:val="00413111"/>
    <w:rsid w:val="0041330F"/>
    <w:rsid w:val="004138A1"/>
    <w:rsid w:val="004142EE"/>
    <w:rsid w:val="004161D3"/>
    <w:rsid w:val="0042021A"/>
    <w:rsid w:val="00421456"/>
    <w:rsid w:val="004255A0"/>
    <w:rsid w:val="00425C10"/>
    <w:rsid w:val="004267B7"/>
    <w:rsid w:val="004313F1"/>
    <w:rsid w:val="00431F10"/>
    <w:rsid w:val="0043215B"/>
    <w:rsid w:val="00432B89"/>
    <w:rsid w:val="00433088"/>
    <w:rsid w:val="00434A9E"/>
    <w:rsid w:val="00434B84"/>
    <w:rsid w:val="0043717A"/>
    <w:rsid w:val="0043799F"/>
    <w:rsid w:val="00440037"/>
    <w:rsid w:val="004424E1"/>
    <w:rsid w:val="004427DC"/>
    <w:rsid w:val="004432C5"/>
    <w:rsid w:val="00443EF3"/>
    <w:rsid w:val="00445EAC"/>
    <w:rsid w:val="004535FE"/>
    <w:rsid w:val="00453E39"/>
    <w:rsid w:val="00454438"/>
    <w:rsid w:val="00454C80"/>
    <w:rsid w:val="004559FA"/>
    <w:rsid w:val="00457AD4"/>
    <w:rsid w:val="0046010A"/>
    <w:rsid w:val="0046022B"/>
    <w:rsid w:val="0046100F"/>
    <w:rsid w:val="00461BE5"/>
    <w:rsid w:val="00461F6B"/>
    <w:rsid w:val="004632DF"/>
    <w:rsid w:val="004634B6"/>
    <w:rsid w:val="004634FC"/>
    <w:rsid w:val="00463AD8"/>
    <w:rsid w:val="00464092"/>
    <w:rsid w:val="00464D09"/>
    <w:rsid w:val="00465CB1"/>
    <w:rsid w:val="00465CE1"/>
    <w:rsid w:val="00470441"/>
    <w:rsid w:val="004715B6"/>
    <w:rsid w:val="004723D3"/>
    <w:rsid w:val="00472481"/>
    <w:rsid w:val="004724A3"/>
    <w:rsid w:val="00473418"/>
    <w:rsid w:val="004735CC"/>
    <w:rsid w:val="00473762"/>
    <w:rsid w:val="0047379D"/>
    <w:rsid w:val="00473D30"/>
    <w:rsid w:val="0047418A"/>
    <w:rsid w:val="00474BAC"/>
    <w:rsid w:val="004805AA"/>
    <w:rsid w:val="00480CC8"/>
    <w:rsid w:val="0048299B"/>
    <w:rsid w:val="00483248"/>
    <w:rsid w:val="004839DF"/>
    <w:rsid w:val="00484E4A"/>
    <w:rsid w:val="00485D64"/>
    <w:rsid w:val="004864EC"/>
    <w:rsid w:val="004868C9"/>
    <w:rsid w:val="00487083"/>
    <w:rsid w:val="00487D23"/>
    <w:rsid w:val="004901D8"/>
    <w:rsid w:val="004901FE"/>
    <w:rsid w:val="004906BA"/>
    <w:rsid w:val="00492267"/>
    <w:rsid w:val="004932F5"/>
    <w:rsid w:val="00493400"/>
    <w:rsid w:val="00494D78"/>
    <w:rsid w:val="00495DFB"/>
    <w:rsid w:val="00496CAC"/>
    <w:rsid w:val="004A01A1"/>
    <w:rsid w:val="004A1015"/>
    <w:rsid w:val="004A2808"/>
    <w:rsid w:val="004A346D"/>
    <w:rsid w:val="004A395A"/>
    <w:rsid w:val="004B13B6"/>
    <w:rsid w:val="004B1E93"/>
    <w:rsid w:val="004B5BDF"/>
    <w:rsid w:val="004B5F25"/>
    <w:rsid w:val="004B7C6A"/>
    <w:rsid w:val="004B7E81"/>
    <w:rsid w:val="004C03B5"/>
    <w:rsid w:val="004C1F37"/>
    <w:rsid w:val="004C3AAA"/>
    <w:rsid w:val="004C6523"/>
    <w:rsid w:val="004C7096"/>
    <w:rsid w:val="004D020C"/>
    <w:rsid w:val="004D0BAD"/>
    <w:rsid w:val="004D1CD7"/>
    <w:rsid w:val="004D2054"/>
    <w:rsid w:val="004D4D9E"/>
    <w:rsid w:val="004D5036"/>
    <w:rsid w:val="004D6110"/>
    <w:rsid w:val="004D6CE8"/>
    <w:rsid w:val="004D6D6E"/>
    <w:rsid w:val="004E23DB"/>
    <w:rsid w:val="004E2E62"/>
    <w:rsid w:val="004E34D1"/>
    <w:rsid w:val="004E67AD"/>
    <w:rsid w:val="004E76ED"/>
    <w:rsid w:val="004F0225"/>
    <w:rsid w:val="004F4468"/>
    <w:rsid w:val="004F4F7C"/>
    <w:rsid w:val="004F726F"/>
    <w:rsid w:val="004F742A"/>
    <w:rsid w:val="004F7676"/>
    <w:rsid w:val="00502F07"/>
    <w:rsid w:val="00502F7C"/>
    <w:rsid w:val="005041A7"/>
    <w:rsid w:val="00505A2B"/>
    <w:rsid w:val="0051231B"/>
    <w:rsid w:val="00512C35"/>
    <w:rsid w:val="00513539"/>
    <w:rsid w:val="00513FE6"/>
    <w:rsid w:val="00516E1C"/>
    <w:rsid w:val="005174BB"/>
    <w:rsid w:val="00520252"/>
    <w:rsid w:val="005203B4"/>
    <w:rsid w:val="00520AAB"/>
    <w:rsid w:val="005215D5"/>
    <w:rsid w:val="00522A9E"/>
    <w:rsid w:val="005238F9"/>
    <w:rsid w:val="00523E8C"/>
    <w:rsid w:val="005240A3"/>
    <w:rsid w:val="00532D52"/>
    <w:rsid w:val="005349D3"/>
    <w:rsid w:val="00536999"/>
    <w:rsid w:val="00540FFD"/>
    <w:rsid w:val="00543F4E"/>
    <w:rsid w:val="00547163"/>
    <w:rsid w:val="005471B0"/>
    <w:rsid w:val="00547B92"/>
    <w:rsid w:val="005536ED"/>
    <w:rsid w:val="00553965"/>
    <w:rsid w:val="00560339"/>
    <w:rsid w:val="005606EE"/>
    <w:rsid w:val="0056101B"/>
    <w:rsid w:val="00562BA9"/>
    <w:rsid w:val="00563237"/>
    <w:rsid w:val="00564DC8"/>
    <w:rsid w:val="00565E32"/>
    <w:rsid w:val="005662E9"/>
    <w:rsid w:val="0056698B"/>
    <w:rsid w:val="00566FF0"/>
    <w:rsid w:val="0057020F"/>
    <w:rsid w:val="00571DE6"/>
    <w:rsid w:val="00571EAB"/>
    <w:rsid w:val="00573ADF"/>
    <w:rsid w:val="00573D5E"/>
    <w:rsid w:val="0057691F"/>
    <w:rsid w:val="00576A85"/>
    <w:rsid w:val="005771F0"/>
    <w:rsid w:val="005806A9"/>
    <w:rsid w:val="005820A0"/>
    <w:rsid w:val="005832A0"/>
    <w:rsid w:val="00583414"/>
    <w:rsid w:val="0059003D"/>
    <w:rsid w:val="0059129B"/>
    <w:rsid w:val="00592A75"/>
    <w:rsid w:val="00592D1E"/>
    <w:rsid w:val="00593D6D"/>
    <w:rsid w:val="00594DF4"/>
    <w:rsid w:val="00596DFD"/>
    <w:rsid w:val="005971E3"/>
    <w:rsid w:val="00597538"/>
    <w:rsid w:val="00597539"/>
    <w:rsid w:val="00597DF4"/>
    <w:rsid w:val="005A0ACD"/>
    <w:rsid w:val="005A2846"/>
    <w:rsid w:val="005A2EC0"/>
    <w:rsid w:val="005A3400"/>
    <w:rsid w:val="005A36C3"/>
    <w:rsid w:val="005A4F17"/>
    <w:rsid w:val="005A5FC2"/>
    <w:rsid w:val="005B0749"/>
    <w:rsid w:val="005B0A28"/>
    <w:rsid w:val="005B3421"/>
    <w:rsid w:val="005B382A"/>
    <w:rsid w:val="005B4C19"/>
    <w:rsid w:val="005B59F5"/>
    <w:rsid w:val="005C0D2B"/>
    <w:rsid w:val="005C1B19"/>
    <w:rsid w:val="005C2E35"/>
    <w:rsid w:val="005C317D"/>
    <w:rsid w:val="005C3345"/>
    <w:rsid w:val="005C5CCA"/>
    <w:rsid w:val="005D2740"/>
    <w:rsid w:val="005D471E"/>
    <w:rsid w:val="005D4F6E"/>
    <w:rsid w:val="005D77E6"/>
    <w:rsid w:val="005E634C"/>
    <w:rsid w:val="005E68E6"/>
    <w:rsid w:val="005E7B4B"/>
    <w:rsid w:val="005F0646"/>
    <w:rsid w:val="005F2883"/>
    <w:rsid w:val="005F35B0"/>
    <w:rsid w:val="005F379F"/>
    <w:rsid w:val="005F3D06"/>
    <w:rsid w:val="005F4FB1"/>
    <w:rsid w:val="005F61DE"/>
    <w:rsid w:val="005F7D46"/>
    <w:rsid w:val="006000AD"/>
    <w:rsid w:val="006018F0"/>
    <w:rsid w:val="0060608B"/>
    <w:rsid w:val="006075C0"/>
    <w:rsid w:val="00607DCC"/>
    <w:rsid w:val="00613641"/>
    <w:rsid w:val="00614326"/>
    <w:rsid w:val="00615FDD"/>
    <w:rsid w:val="00617184"/>
    <w:rsid w:val="006172FA"/>
    <w:rsid w:val="00621355"/>
    <w:rsid w:val="006243C0"/>
    <w:rsid w:val="00625404"/>
    <w:rsid w:val="00625626"/>
    <w:rsid w:val="00626150"/>
    <w:rsid w:val="00626283"/>
    <w:rsid w:val="00626827"/>
    <w:rsid w:val="00626A8F"/>
    <w:rsid w:val="0063016C"/>
    <w:rsid w:val="0063109B"/>
    <w:rsid w:val="00631AFC"/>
    <w:rsid w:val="00631F99"/>
    <w:rsid w:val="00632CF4"/>
    <w:rsid w:val="00634ED6"/>
    <w:rsid w:val="00635E76"/>
    <w:rsid w:val="006405BF"/>
    <w:rsid w:val="00642D5A"/>
    <w:rsid w:val="00643C55"/>
    <w:rsid w:val="00647E50"/>
    <w:rsid w:val="006510BE"/>
    <w:rsid w:val="00652EC2"/>
    <w:rsid w:val="00655250"/>
    <w:rsid w:val="0065552D"/>
    <w:rsid w:val="00661B4E"/>
    <w:rsid w:val="0066202C"/>
    <w:rsid w:val="0066402B"/>
    <w:rsid w:val="00665917"/>
    <w:rsid w:val="006665B4"/>
    <w:rsid w:val="00670E43"/>
    <w:rsid w:val="00672811"/>
    <w:rsid w:val="006728F9"/>
    <w:rsid w:val="006777D3"/>
    <w:rsid w:val="006802FE"/>
    <w:rsid w:val="00682844"/>
    <w:rsid w:val="006853E9"/>
    <w:rsid w:val="0068665C"/>
    <w:rsid w:val="00687434"/>
    <w:rsid w:val="0069181C"/>
    <w:rsid w:val="00692AD0"/>
    <w:rsid w:val="00692EE4"/>
    <w:rsid w:val="00693411"/>
    <w:rsid w:val="00694523"/>
    <w:rsid w:val="0069559E"/>
    <w:rsid w:val="00695DBA"/>
    <w:rsid w:val="00696258"/>
    <w:rsid w:val="006A401A"/>
    <w:rsid w:val="006A50D1"/>
    <w:rsid w:val="006A5405"/>
    <w:rsid w:val="006A5721"/>
    <w:rsid w:val="006A5DA4"/>
    <w:rsid w:val="006A66E3"/>
    <w:rsid w:val="006A6F71"/>
    <w:rsid w:val="006B05F9"/>
    <w:rsid w:val="006B2213"/>
    <w:rsid w:val="006B2DB6"/>
    <w:rsid w:val="006B48AC"/>
    <w:rsid w:val="006B69AD"/>
    <w:rsid w:val="006B7A27"/>
    <w:rsid w:val="006C22E2"/>
    <w:rsid w:val="006C2E86"/>
    <w:rsid w:val="006C5304"/>
    <w:rsid w:val="006C7E6B"/>
    <w:rsid w:val="006D0A23"/>
    <w:rsid w:val="006D1FF8"/>
    <w:rsid w:val="006D2842"/>
    <w:rsid w:val="006D2F9D"/>
    <w:rsid w:val="006D4D36"/>
    <w:rsid w:val="006D4EFE"/>
    <w:rsid w:val="006D7331"/>
    <w:rsid w:val="006E1DFE"/>
    <w:rsid w:val="006E2950"/>
    <w:rsid w:val="006E34D0"/>
    <w:rsid w:val="006E56B8"/>
    <w:rsid w:val="006E5866"/>
    <w:rsid w:val="006E61EC"/>
    <w:rsid w:val="006F3DD8"/>
    <w:rsid w:val="006F47C6"/>
    <w:rsid w:val="006F7B10"/>
    <w:rsid w:val="007000F4"/>
    <w:rsid w:val="00700824"/>
    <w:rsid w:val="00701EB7"/>
    <w:rsid w:val="007029C2"/>
    <w:rsid w:val="00704CDE"/>
    <w:rsid w:val="00705340"/>
    <w:rsid w:val="00710223"/>
    <w:rsid w:val="00711A90"/>
    <w:rsid w:val="00713617"/>
    <w:rsid w:val="007138E1"/>
    <w:rsid w:val="00713E7F"/>
    <w:rsid w:val="00714871"/>
    <w:rsid w:val="007158BD"/>
    <w:rsid w:val="007158C2"/>
    <w:rsid w:val="00720045"/>
    <w:rsid w:val="00720D40"/>
    <w:rsid w:val="007210BF"/>
    <w:rsid w:val="00721A93"/>
    <w:rsid w:val="007224F5"/>
    <w:rsid w:val="007225DC"/>
    <w:rsid w:val="007238B0"/>
    <w:rsid w:val="00723B58"/>
    <w:rsid w:val="00723C37"/>
    <w:rsid w:val="00725255"/>
    <w:rsid w:val="00725730"/>
    <w:rsid w:val="007271F9"/>
    <w:rsid w:val="00727812"/>
    <w:rsid w:val="007335A5"/>
    <w:rsid w:val="0073412E"/>
    <w:rsid w:val="00734AE1"/>
    <w:rsid w:val="00734CE4"/>
    <w:rsid w:val="00736DE9"/>
    <w:rsid w:val="00737C1B"/>
    <w:rsid w:val="007438E7"/>
    <w:rsid w:val="00744FCA"/>
    <w:rsid w:val="007451E4"/>
    <w:rsid w:val="00746E82"/>
    <w:rsid w:val="00750F68"/>
    <w:rsid w:val="00751E42"/>
    <w:rsid w:val="00754AE9"/>
    <w:rsid w:val="00754C81"/>
    <w:rsid w:val="00755043"/>
    <w:rsid w:val="00755E96"/>
    <w:rsid w:val="00755FD3"/>
    <w:rsid w:val="00763FF3"/>
    <w:rsid w:val="00765A96"/>
    <w:rsid w:val="007667B9"/>
    <w:rsid w:val="00767C98"/>
    <w:rsid w:val="0077032E"/>
    <w:rsid w:val="007703BB"/>
    <w:rsid w:val="00773128"/>
    <w:rsid w:val="00780429"/>
    <w:rsid w:val="00780844"/>
    <w:rsid w:val="00780BF6"/>
    <w:rsid w:val="00781918"/>
    <w:rsid w:val="007840F8"/>
    <w:rsid w:val="007843F8"/>
    <w:rsid w:val="0078664A"/>
    <w:rsid w:val="007875BB"/>
    <w:rsid w:val="00791818"/>
    <w:rsid w:val="00792BEC"/>
    <w:rsid w:val="00792DDE"/>
    <w:rsid w:val="00794355"/>
    <w:rsid w:val="00794FE9"/>
    <w:rsid w:val="007953AD"/>
    <w:rsid w:val="00795880"/>
    <w:rsid w:val="00797C3D"/>
    <w:rsid w:val="007A1475"/>
    <w:rsid w:val="007A14B5"/>
    <w:rsid w:val="007A1579"/>
    <w:rsid w:val="007A1D3A"/>
    <w:rsid w:val="007A2C5D"/>
    <w:rsid w:val="007A3514"/>
    <w:rsid w:val="007A3C28"/>
    <w:rsid w:val="007A517E"/>
    <w:rsid w:val="007A580F"/>
    <w:rsid w:val="007B0EC5"/>
    <w:rsid w:val="007B196D"/>
    <w:rsid w:val="007B1D58"/>
    <w:rsid w:val="007B31AD"/>
    <w:rsid w:val="007B3220"/>
    <w:rsid w:val="007B72D3"/>
    <w:rsid w:val="007C3229"/>
    <w:rsid w:val="007C34E9"/>
    <w:rsid w:val="007C3531"/>
    <w:rsid w:val="007C3A36"/>
    <w:rsid w:val="007C5602"/>
    <w:rsid w:val="007C5DB9"/>
    <w:rsid w:val="007C725A"/>
    <w:rsid w:val="007D211E"/>
    <w:rsid w:val="007D2C01"/>
    <w:rsid w:val="007D693E"/>
    <w:rsid w:val="007D711C"/>
    <w:rsid w:val="007D77F9"/>
    <w:rsid w:val="007D7916"/>
    <w:rsid w:val="007E113A"/>
    <w:rsid w:val="007E1A3A"/>
    <w:rsid w:val="007E1FD1"/>
    <w:rsid w:val="007E34B4"/>
    <w:rsid w:val="007E353F"/>
    <w:rsid w:val="007E4477"/>
    <w:rsid w:val="007E6EC3"/>
    <w:rsid w:val="007F2300"/>
    <w:rsid w:val="007F2B04"/>
    <w:rsid w:val="007F4495"/>
    <w:rsid w:val="007F4AEA"/>
    <w:rsid w:val="007F60B2"/>
    <w:rsid w:val="007F7295"/>
    <w:rsid w:val="007F7F59"/>
    <w:rsid w:val="00800C91"/>
    <w:rsid w:val="0080163B"/>
    <w:rsid w:val="00802C1C"/>
    <w:rsid w:val="00804A48"/>
    <w:rsid w:val="00810CB8"/>
    <w:rsid w:val="00811EB6"/>
    <w:rsid w:val="008135DA"/>
    <w:rsid w:val="00814FA4"/>
    <w:rsid w:val="00815576"/>
    <w:rsid w:val="00815B0E"/>
    <w:rsid w:val="00815B98"/>
    <w:rsid w:val="00815DC9"/>
    <w:rsid w:val="00816B78"/>
    <w:rsid w:val="00816E84"/>
    <w:rsid w:val="00820681"/>
    <w:rsid w:val="00823931"/>
    <w:rsid w:val="008255B5"/>
    <w:rsid w:val="00826F82"/>
    <w:rsid w:val="008274D8"/>
    <w:rsid w:val="0082776C"/>
    <w:rsid w:val="00830CBA"/>
    <w:rsid w:val="00831619"/>
    <w:rsid w:val="00832269"/>
    <w:rsid w:val="00833CBC"/>
    <w:rsid w:val="00833FBA"/>
    <w:rsid w:val="00834B66"/>
    <w:rsid w:val="00836156"/>
    <w:rsid w:val="008377EE"/>
    <w:rsid w:val="00837892"/>
    <w:rsid w:val="00840B99"/>
    <w:rsid w:val="00840FDA"/>
    <w:rsid w:val="008418A3"/>
    <w:rsid w:val="00844EAD"/>
    <w:rsid w:val="00846B7F"/>
    <w:rsid w:val="00847590"/>
    <w:rsid w:val="008519EE"/>
    <w:rsid w:val="00851B9B"/>
    <w:rsid w:val="00852325"/>
    <w:rsid w:val="00853CFD"/>
    <w:rsid w:val="00854649"/>
    <w:rsid w:val="00856F8D"/>
    <w:rsid w:val="00856FC8"/>
    <w:rsid w:val="00857795"/>
    <w:rsid w:val="0086276E"/>
    <w:rsid w:val="00862839"/>
    <w:rsid w:val="0086559D"/>
    <w:rsid w:val="008718C9"/>
    <w:rsid w:val="008732CF"/>
    <w:rsid w:val="00875B89"/>
    <w:rsid w:val="008761F4"/>
    <w:rsid w:val="00876A34"/>
    <w:rsid w:val="00876F34"/>
    <w:rsid w:val="00877CC0"/>
    <w:rsid w:val="008800D4"/>
    <w:rsid w:val="008807F8"/>
    <w:rsid w:val="008812DC"/>
    <w:rsid w:val="00881DE3"/>
    <w:rsid w:val="0088202C"/>
    <w:rsid w:val="00886087"/>
    <w:rsid w:val="0088644C"/>
    <w:rsid w:val="00891079"/>
    <w:rsid w:val="00891AA8"/>
    <w:rsid w:val="008948BD"/>
    <w:rsid w:val="008976E7"/>
    <w:rsid w:val="00897C77"/>
    <w:rsid w:val="008A0A91"/>
    <w:rsid w:val="008A5108"/>
    <w:rsid w:val="008A5580"/>
    <w:rsid w:val="008A667E"/>
    <w:rsid w:val="008A6931"/>
    <w:rsid w:val="008A6DA9"/>
    <w:rsid w:val="008A764F"/>
    <w:rsid w:val="008A778C"/>
    <w:rsid w:val="008A7F15"/>
    <w:rsid w:val="008B0BAC"/>
    <w:rsid w:val="008B0CA0"/>
    <w:rsid w:val="008B26AD"/>
    <w:rsid w:val="008B29B9"/>
    <w:rsid w:val="008B2F47"/>
    <w:rsid w:val="008B37D2"/>
    <w:rsid w:val="008B420A"/>
    <w:rsid w:val="008B5283"/>
    <w:rsid w:val="008B68F8"/>
    <w:rsid w:val="008B7681"/>
    <w:rsid w:val="008B7B8A"/>
    <w:rsid w:val="008C1F41"/>
    <w:rsid w:val="008C2C70"/>
    <w:rsid w:val="008C338A"/>
    <w:rsid w:val="008C52DF"/>
    <w:rsid w:val="008C543E"/>
    <w:rsid w:val="008C5EF3"/>
    <w:rsid w:val="008C7429"/>
    <w:rsid w:val="008C7F15"/>
    <w:rsid w:val="008D1A3A"/>
    <w:rsid w:val="008D2374"/>
    <w:rsid w:val="008D29C2"/>
    <w:rsid w:val="008D2DAB"/>
    <w:rsid w:val="008D43B7"/>
    <w:rsid w:val="008D5793"/>
    <w:rsid w:val="008E1C4D"/>
    <w:rsid w:val="008E2617"/>
    <w:rsid w:val="008E2C72"/>
    <w:rsid w:val="008E3A98"/>
    <w:rsid w:val="008E3AD2"/>
    <w:rsid w:val="008E5E89"/>
    <w:rsid w:val="008E7989"/>
    <w:rsid w:val="008F0863"/>
    <w:rsid w:val="008F1567"/>
    <w:rsid w:val="008F1FB5"/>
    <w:rsid w:val="008F46C9"/>
    <w:rsid w:val="008F5766"/>
    <w:rsid w:val="008F6FF0"/>
    <w:rsid w:val="008F729E"/>
    <w:rsid w:val="008F793C"/>
    <w:rsid w:val="00900C72"/>
    <w:rsid w:val="00900F31"/>
    <w:rsid w:val="0090240A"/>
    <w:rsid w:val="00903FF1"/>
    <w:rsid w:val="00904BB8"/>
    <w:rsid w:val="00910DF3"/>
    <w:rsid w:val="00910E29"/>
    <w:rsid w:val="00913B1E"/>
    <w:rsid w:val="00914412"/>
    <w:rsid w:val="0091474C"/>
    <w:rsid w:val="00915422"/>
    <w:rsid w:val="009169DE"/>
    <w:rsid w:val="00920565"/>
    <w:rsid w:val="00921202"/>
    <w:rsid w:val="009228E8"/>
    <w:rsid w:val="009229DF"/>
    <w:rsid w:val="009229FD"/>
    <w:rsid w:val="00922FB0"/>
    <w:rsid w:val="009245D3"/>
    <w:rsid w:val="00926A65"/>
    <w:rsid w:val="00931497"/>
    <w:rsid w:val="00931C50"/>
    <w:rsid w:val="00932ED4"/>
    <w:rsid w:val="0093331D"/>
    <w:rsid w:val="009333FC"/>
    <w:rsid w:val="009335ED"/>
    <w:rsid w:val="00933718"/>
    <w:rsid w:val="00933837"/>
    <w:rsid w:val="009347CA"/>
    <w:rsid w:val="00935363"/>
    <w:rsid w:val="00935567"/>
    <w:rsid w:val="00936B3A"/>
    <w:rsid w:val="00936F66"/>
    <w:rsid w:val="00940AE2"/>
    <w:rsid w:val="00942139"/>
    <w:rsid w:val="00942182"/>
    <w:rsid w:val="0094227C"/>
    <w:rsid w:val="0094420E"/>
    <w:rsid w:val="00944257"/>
    <w:rsid w:val="009447A2"/>
    <w:rsid w:val="0094579B"/>
    <w:rsid w:val="00946A38"/>
    <w:rsid w:val="00947225"/>
    <w:rsid w:val="0095034B"/>
    <w:rsid w:val="009514EF"/>
    <w:rsid w:val="00951841"/>
    <w:rsid w:val="009518F1"/>
    <w:rsid w:val="00951AE7"/>
    <w:rsid w:val="00952419"/>
    <w:rsid w:val="00952ACB"/>
    <w:rsid w:val="00957727"/>
    <w:rsid w:val="00960407"/>
    <w:rsid w:val="00962DFC"/>
    <w:rsid w:val="00964ADC"/>
    <w:rsid w:val="009676B7"/>
    <w:rsid w:val="009706A6"/>
    <w:rsid w:val="00970CCB"/>
    <w:rsid w:val="00972312"/>
    <w:rsid w:val="00973338"/>
    <w:rsid w:val="0097361C"/>
    <w:rsid w:val="009755D2"/>
    <w:rsid w:val="009769E4"/>
    <w:rsid w:val="00976B8F"/>
    <w:rsid w:val="00977E37"/>
    <w:rsid w:val="009800AD"/>
    <w:rsid w:val="00981229"/>
    <w:rsid w:val="00984013"/>
    <w:rsid w:val="00985015"/>
    <w:rsid w:val="0098653C"/>
    <w:rsid w:val="00986666"/>
    <w:rsid w:val="00991890"/>
    <w:rsid w:val="00991F0A"/>
    <w:rsid w:val="0099260E"/>
    <w:rsid w:val="0099275A"/>
    <w:rsid w:val="00993851"/>
    <w:rsid w:val="00994531"/>
    <w:rsid w:val="00995C68"/>
    <w:rsid w:val="00996821"/>
    <w:rsid w:val="009A096D"/>
    <w:rsid w:val="009A21DD"/>
    <w:rsid w:val="009A3AF3"/>
    <w:rsid w:val="009A3EFE"/>
    <w:rsid w:val="009A4560"/>
    <w:rsid w:val="009A4C89"/>
    <w:rsid w:val="009A5414"/>
    <w:rsid w:val="009A5FEE"/>
    <w:rsid w:val="009A63FD"/>
    <w:rsid w:val="009B0F61"/>
    <w:rsid w:val="009B146B"/>
    <w:rsid w:val="009B1B7C"/>
    <w:rsid w:val="009B2E2B"/>
    <w:rsid w:val="009B3527"/>
    <w:rsid w:val="009B3AFE"/>
    <w:rsid w:val="009B3C3C"/>
    <w:rsid w:val="009B5401"/>
    <w:rsid w:val="009B59A9"/>
    <w:rsid w:val="009B72CC"/>
    <w:rsid w:val="009C08B3"/>
    <w:rsid w:val="009C1731"/>
    <w:rsid w:val="009C2C51"/>
    <w:rsid w:val="009C33ED"/>
    <w:rsid w:val="009C41D1"/>
    <w:rsid w:val="009C742F"/>
    <w:rsid w:val="009C7CC4"/>
    <w:rsid w:val="009D01CE"/>
    <w:rsid w:val="009D0790"/>
    <w:rsid w:val="009D11BC"/>
    <w:rsid w:val="009D5EB8"/>
    <w:rsid w:val="009D722A"/>
    <w:rsid w:val="009D7747"/>
    <w:rsid w:val="009E178C"/>
    <w:rsid w:val="009E19A1"/>
    <w:rsid w:val="009E1F92"/>
    <w:rsid w:val="009E263D"/>
    <w:rsid w:val="009E27DB"/>
    <w:rsid w:val="009E361B"/>
    <w:rsid w:val="009E3623"/>
    <w:rsid w:val="009E36E0"/>
    <w:rsid w:val="009E39D2"/>
    <w:rsid w:val="009E3BD2"/>
    <w:rsid w:val="009E3D63"/>
    <w:rsid w:val="009E57B4"/>
    <w:rsid w:val="009F08F9"/>
    <w:rsid w:val="009F2E6E"/>
    <w:rsid w:val="009F3BBE"/>
    <w:rsid w:val="009F500C"/>
    <w:rsid w:val="009F6265"/>
    <w:rsid w:val="009F6824"/>
    <w:rsid w:val="009F6C0C"/>
    <w:rsid w:val="009F7B3D"/>
    <w:rsid w:val="009F7B78"/>
    <w:rsid w:val="00A01E84"/>
    <w:rsid w:val="00A03301"/>
    <w:rsid w:val="00A039F5"/>
    <w:rsid w:val="00A0452E"/>
    <w:rsid w:val="00A045E9"/>
    <w:rsid w:val="00A04942"/>
    <w:rsid w:val="00A06805"/>
    <w:rsid w:val="00A132AA"/>
    <w:rsid w:val="00A13417"/>
    <w:rsid w:val="00A13D9F"/>
    <w:rsid w:val="00A140F7"/>
    <w:rsid w:val="00A14591"/>
    <w:rsid w:val="00A14C7C"/>
    <w:rsid w:val="00A16313"/>
    <w:rsid w:val="00A16D78"/>
    <w:rsid w:val="00A17DBA"/>
    <w:rsid w:val="00A21668"/>
    <w:rsid w:val="00A21EBD"/>
    <w:rsid w:val="00A228AE"/>
    <w:rsid w:val="00A231BB"/>
    <w:rsid w:val="00A23817"/>
    <w:rsid w:val="00A26261"/>
    <w:rsid w:val="00A3030F"/>
    <w:rsid w:val="00A355E6"/>
    <w:rsid w:val="00A366F8"/>
    <w:rsid w:val="00A41D61"/>
    <w:rsid w:val="00A4287E"/>
    <w:rsid w:val="00A4493E"/>
    <w:rsid w:val="00A44A9B"/>
    <w:rsid w:val="00A46647"/>
    <w:rsid w:val="00A46855"/>
    <w:rsid w:val="00A4770F"/>
    <w:rsid w:val="00A50844"/>
    <w:rsid w:val="00A51068"/>
    <w:rsid w:val="00A5114C"/>
    <w:rsid w:val="00A5350F"/>
    <w:rsid w:val="00A55AD1"/>
    <w:rsid w:val="00A56AA1"/>
    <w:rsid w:val="00A614B6"/>
    <w:rsid w:val="00A627EC"/>
    <w:rsid w:val="00A64EA1"/>
    <w:rsid w:val="00A71CBD"/>
    <w:rsid w:val="00A71CC1"/>
    <w:rsid w:val="00A76D59"/>
    <w:rsid w:val="00A7780E"/>
    <w:rsid w:val="00A84084"/>
    <w:rsid w:val="00A859F4"/>
    <w:rsid w:val="00A872AE"/>
    <w:rsid w:val="00A8767E"/>
    <w:rsid w:val="00A876C7"/>
    <w:rsid w:val="00A87F0B"/>
    <w:rsid w:val="00A90C7B"/>
    <w:rsid w:val="00A91470"/>
    <w:rsid w:val="00A92642"/>
    <w:rsid w:val="00A937E0"/>
    <w:rsid w:val="00A93822"/>
    <w:rsid w:val="00A942BE"/>
    <w:rsid w:val="00A95954"/>
    <w:rsid w:val="00A959B2"/>
    <w:rsid w:val="00A967B3"/>
    <w:rsid w:val="00A96BA4"/>
    <w:rsid w:val="00A96C02"/>
    <w:rsid w:val="00AA11E6"/>
    <w:rsid w:val="00AA23CE"/>
    <w:rsid w:val="00AA2B63"/>
    <w:rsid w:val="00AA423F"/>
    <w:rsid w:val="00AA489E"/>
    <w:rsid w:val="00AA5607"/>
    <w:rsid w:val="00AA6F7C"/>
    <w:rsid w:val="00AB1196"/>
    <w:rsid w:val="00AB1580"/>
    <w:rsid w:val="00AB2543"/>
    <w:rsid w:val="00AB2665"/>
    <w:rsid w:val="00AB3A5A"/>
    <w:rsid w:val="00AB465A"/>
    <w:rsid w:val="00AC35D1"/>
    <w:rsid w:val="00AC44D2"/>
    <w:rsid w:val="00AC4928"/>
    <w:rsid w:val="00AC5CA3"/>
    <w:rsid w:val="00AD0774"/>
    <w:rsid w:val="00AD0F68"/>
    <w:rsid w:val="00AD1A57"/>
    <w:rsid w:val="00AD2D97"/>
    <w:rsid w:val="00AD39F0"/>
    <w:rsid w:val="00AD49C7"/>
    <w:rsid w:val="00AE00BF"/>
    <w:rsid w:val="00AE0775"/>
    <w:rsid w:val="00AE0BCF"/>
    <w:rsid w:val="00AE0C09"/>
    <w:rsid w:val="00AE2C0B"/>
    <w:rsid w:val="00AE4F90"/>
    <w:rsid w:val="00AE56B5"/>
    <w:rsid w:val="00AF040F"/>
    <w:rsid w:val="00AF2188"/>
    <w:rsid w:val="00AF219D"/>
    <w:rsid w:val="00AF2710"/>
    <w:rsid w:val="00AF3DC6"/>
    <w:rsid w:val="00AF49F8"/>
    <w:rsid w:val="00AF4B12"/>
    <w:rsid w:val="00B00704"/>
    <w:rsid w:val="00B01D03"/>
    <w:rsid w:val="00B03CFD"/>
    <w:rsid w:val="00B07EBE"/>
    <w:rsid w:val="00B110C6"/>
    <w:rsid w:val="00B12E34"/>
    <w:rsid w:val="00B14FA2"/>
    <w:rsid w:val="00B16B42"/>
    <w:rsid w:val="00B16DE1"/>
    <w:rsid w:val="00B20BD9"/>
    <w:rsid w:val="00B20C6A"/>
    <w:rsid w:val="00B21566"/>
    <w:rsid w:val="00B21C4E"/>
    <w:rsid w:val="00B24631"/>
    <w:rsid w:val="00B2521E"/>
    <w:rsid w:val="00B26267"/>
    <w:rsid w:val="00B301DE"/>
    <w:rsid w:val="00B30796"/>
    <w:rsid w:val="00B36170"/>
    <w:rsid w:val="00B361F5"/>
    <w:rsid w:val="00B3740F"/>
    <w:rsid w:val="00B37C2C"/>
    <w:rsid w:val="00B400F0"/>
    <w:rsid w:val="00B41184"/>
    <w:rsid w:val="00B415B7"/>
    <w:rsid w:val="00B41DD3"/>
    <w:rsid w:val="00B42450"/>
    <w:rsid w:val="00B42E57"/>
    <w:rsid w:val="00B42F8A"/>
    <w:rsid w:val="00B43982"/>
    <w:rsid w:val="00B44538"/>
    <w:rsid w:val="00B4531F"/>
    <w:rsid w:val="00B45B15"/>
    <w:rsid w:val="00B5159D"/>
    <w:rsid w:val="00B515CD"/>
    <w:rsid w:val="00B536E2"/>
    <w:rsid w:val="00B53936"/>
    <w:rsid w:val="00B543C3"/>
    <w:rsid w:val="00B55962"/>
    <w:rsid w:val="00B61F46"/>
    <w:rsid w:val="00B62153"/>
    <w:rsid w:val="00B62905"/>
    <w:rsid w:val="00B659B6"/>
    <w:rsid w:val="00B65CE8"/>
    <w:rsid w:val="00B6634F"/>
    <w:rsid w:val="00B718FD"/>
    <w:rsid w:val="00B73793"/>
    <w:rsid w:val="00B7472E"/>
    <w:rsid w:val="00B761E5"/>
    <w:rsid w:val="00B7774E"/>
    <w:rsid w:val="00B81EAF"/>
    <w:rsid w:val="00B8325D"/>
    <w:rsid w:val="00B859EF"/>
    <w:rsid w:val="00B85BB4"/>
    <w:rsid w:val="00B8714E"/>
    <w:rsid w:val="00B90394"/>
    <w:rsid w:val="00B906FF"/>
    <w:rsid w:val="00B90921"/>
    <w:rsid w:val="00B92CAA"/>
    <w:rsid w:val="00B9644F"/>
    <w:rsid w:val="00BA2A2E"/>
    <w:rsid w:val="00BA32ED"/>
    <w:rsid w:val="00BA3C9A"/>
    <w:rsid w:val="00BA4129"/>
    <w:rsid w:val="00BA4163"/>
    <w:rsid w:val="00BA4AD3"/>
    <w:rsid w:val="00BA60D5"/>
    <w:rsid w:val="00BB1FDB"/>
    <w:rsid w:val="00BB350B"/>
    <w:rsid w:val="00BB3A57"/>
    <w:rsid w:val="00BB3AD0"/>
    <w:rsid w:val="00BB4296"/>
    <w:rsid w:val="00BB4580"/>
    <w:rsid w:val="00BB6CF6"/>
    <w:rsid w:val="00BB79C7"/>
    <w:rsid w:val="00BC068F"/>
    <w:rsid w:val="00BC0F4F"/>
    <w:rsid w:val="00BC218A"/>
    <w:rsid w:val="00BC3509"/>
    <w:rsid w:val="00BC486A"/>
    <w:rsid w:val="00BC5D3D"/>
    <w:rsid w:val="00BC6426"/>
    <w:rsid w:val="00BC67EE"/>
    <w:rsid w:val="00BC6BC3"/>
    <w:rsid w:val="00BD00B4"/>
    <w:rsid w:val="00BD053F"/>
    <w:rsid w:val="00BD11E6"/>
    <w:rsid w:val="00BD3716"/>
    <w:rsid w:val="00BD3B92"/>
    <w:rsid w:val="00BD3E4D"/>
    <w:rsid w:val="00BD5526"/>
    <w:rsid w:val="00BD62D1"/>
    <w:rsid w:val="00BD6946"/>
    <w:rsid w:val="00BD6E0C"/>
    <w:rsid w:val="00BE1882"/>
    <w:rsid w:val="00BE211F"/>
    <w:rsid w:val="00BE2A60"/>
    <w:rsid w:val="00BE438F"/>
    <w:rsid w:val="00BE50F8"/>
    <w:rsid w:val="00BE5E08"/>
    <w:rsid w:val="00BE7EAA"/>
    <w:rsid w:val="00BF049A"/>
    <w:rsid w:val="00BF4F13"/>
    <w:rsid w:val="00BF5487"/>
    <w:rsid w:val="00C00D65"/>
    <w:rsid w:val="00C0127E"/>
    <w:rsid w:val="00C039BC"/>
    <w:rsid w:val="00C051F7"/>
    <w:rsid w:val="00C10BA3"/>
    <w:rsid w:val="00C11E7F"/>
    <w:rsid w:val="00C17E7E"/>
    <w:rsid w:val="00C17EE8"/>
    <w:rsid w:val="00C201F9"/>
    <w:rsid w:val="00C216C2"/>
    <w:rsid w:val="00C21951"/>
    <w:rsid w:val="00C24A61"/>
    <w:rsid w:val="00C2604B"/>
    <w:rsid w:val="00C27B95"/>
    <w:rsid w:val="00C27CCD"/>
    <w:rsid w:val="00C27DD8"/>
    <w:rsid w:val="00C301D9"/>
    <w:rsid w:val="00C3084F"/>
    <w:rsid w:val="00C32556"/>
    <w:rsid w:val="00C345C9"/>
    <w:rsid w:val="00C35A51"/>
    <w:rsid w:val="00C35BF7"/>
    <w:rsid w:val="00C375EA"/>
    <w:rsid w:val="00C40A0A"/>
    <w:rsid w:val="00C417EC"/>
    <w:rsid w:val="00C4359A"/>
    <w:rsid w:val="00C44617"/>
    <w:rsid w:val="00C44F8D"/>
    <w:rsid w:val="00C4621B"/>
    <w:rsid w:val="00C47717"/>
    <w:rsid w:val="00C47DD3"/>
    <w:rsid w:val="00C47EAD"/>
    <w:rsid w:val="00C47F6F"/>
    <w:rsid w:val="00C502AC"/>
    <w:rsid w:val="00C5153C"/>
    <w:rsid w:val="00C544F6"/>
    <w:rsid w:val="00C54AD9"/>
    <w:rsid w:val="00C5634B"/>
    <w:rsid w:val="00C56969"/>
    <w:rsid w:val="00C571F2"/>
    <w:rsid w:val="00C57A8D"/>
    <w:rsid w:val="00C608F6"/>
    <w:rsid w:val="00C6105C"/>
    <w:rsid w:val="00C6171C"/>
    <w:rsid w:val="00C62DB7"/>
    <w:rsid w:val="00C650F4"/>
    <w:rsid w:val="00C65B7F"/>
    <w:rsid w:val="00C65DE8"/>
    <w:rsid w:val="00C66066"/>
    <w:rsid w:val="00C665B2"/>
    <w:rsid w:val="00C709ED"/>
    <w:rsid w:val="00C737D6"/>
    <w:rsid w:val="00C743E3"/>
    <w:rsid w:val="00C74778"/>
    <w:rsid w:val="00C75122"/>
    <w:rsid w:val="00C76483"/>
    <w:rsid w:val="00C81A65"/>
    <w:rsid w:val="00C823DB"/>
    <w:rsid w:val="00C8291A"/>
    <w:rsid w:val="00C83EEF"/>
    <w:rsid w:val="00C85DDA"/>
    <w:rsid w:val="00C87D9A"/>
    <w:rsid w:val="00C9304A"/>
    <w:rsid w:val="00C93D59"/>
    <w:rsid w:val="00C94330"/>
    <w:rsid w:val="00C97C65"/>
    <w:rsid w:val="00CA1431"/>
    <w:rsid w:val="00CA16ED"/>
    <w:rsid w:val="00CA2A92"/>
    <w:rsid w:val="00CA5CFE"/>
    <w:rsid w:val="00CA6A15"/>
    <w:rsid w:val="00CB0598"/>
    <w:rsid w:val="00CB4E44"/>
    <w:rsid w:val="00CC05AB"/>
    <w:rsid w:val="00CC32C6"/>
    <w:rsid w:val="00CC3FEF"/>
    <w:rsid w:val="00CC4D32"/>
    <w:rsid w:val="00CC588D"/>
    <w:rsid w:val="00CC7C33"/>
    <w:rsid w:val="00CD201C"/>
    <w:rsid w:val="00CD369F"/>
    <w:rsid w:val="00CD5650"/>
    <w:rsid w:val="00CD5DAD"/>
    <w:rsid w:val="00CE056D"/>
    <w:rsid w:val="00CE2973"/>
    <w:rsid w:val="00CE3607"/>
    <w:rsid w:val="00CE4065"/>
    <w:rsid w:val="00CE6476"/>
    <w:rsid w:val="00CE674D"/>
    <w:rsid w:val="00CF0378"/>
    <w:rsid w:val="00CF0CF3"/>
    <w:rsid w:val="00CF216C"/>
    <w:rsid w:val="00CF24FE"/>
    <w:rsid w:val="00CF270D"/>
    <w:rsid w:val="00CF342F"/>
    <w:rsid w:val="00CF43A0"/>
    <w:rsid w:val="00D02A7F"/>
    <w:rsid w:val="00D04915"/>
    <w:rsid w:val="00D04FDE"/>
    <w:rsid w:val="00D05E55"/>
    <w:rsid w:val="00D07307"/>
    <w:rsid w:val="00D10ADE"/>
    <w:rsid w:val="00D10B3C"/>
    <w:rsid w:val="00D11FC4"/>
    <w:rsid w:val="00D150C7"/>
    <w:rsid w:val="00D153B0"/>
    <w:rsid w:val="00D15670"/>
    <w:rsid w:val="00D17EAA"/>
    <w:rsid w:val="00D204BC"/>
    <w:rsid w:val="00D2296F"/>
    <w:rsid w:val="00D25949"/>
    <w:rsid w:val="00D25E5C"/>
    <w:rsid w:val="00D3106E"/>
    <w:rsid w:val="00D31FEA"/>
    <w:rsid w:val="00D32D63"/>
    <w:rsid w:val="00D33D06"/>
    <w:rsid w:val="00D3490E"/>
    <w:rsid w:val="00D34B76"/>
    <w:rsid w:val="00D372CC"/>
    <w:rsid w:val="00D40C82"/>
    <w:rsid w:val="00D40CC0"/>
    <w:rsid w:val="00D412D9"/>
    <w:rsid w:val="00D4142D"/>
    <w:rsid w:val="00D41A19"/>
    <w:rsid w:val="00D42C21"/>
    <w:rsid w:val="00D43620"/>
    <w:rsid w:val="00D43DA5"/>
    <w:rsid w:val="00D43EB1"/>
    <w:rsid w:val="00D45C74"/>
    <w:rsid w:val="00D4615E"/>
    <w:rsid w:val="00D4662C"/>
    <w:rsid w:val="00D47CC3"/>
    <w:rsid w:val="00D50604"/>
    <w:rsid w:val="00D5111F"/>
    <w:rsid w:val="00D53048"/>
    <w:rsid w:val="00D539ED"/>
    <w:rsid w:val="00D563F7"/>
    <w:rsid w:val="00D57D9C"/>
    <w:rsid w:val="00D60F42"/>
    <w:rsid w:val="00D634A3"/>
    <w:rsid w:val="00D6390E"/>
    <w:rsid w:val="00D639BF"/>
    <w:rsid w:val="00D6449D"/>
    <w:rsid w:val="00D66E99"/>
    <w:rsid w:val="00D676EE"/>
    <w:rsid w:val="00D67C34"/>
    <w:rsid w:val="00D7044D"/>
    <w:rsid w:val="00D71308"/>
    <w:rsid w:val="00D71FD3"/>
    <w:rsid w:val="00D7361A"/>
    <w:rsid w:val="00D73939"/>
    <w:rsid w:val="00D73A52"/>
    <w:rsid w:val="00D74557"/>
    <w:rsid w:val="00D748E5"/>
    <w:rsid w:val="00D753D4"/>
    <w:rsid w:val="00D76727"/>
    <w:rsid w:val="00D776DE"/>
    <w:rsid w:val="00D80CF7"/>
    <w:rsid w:val="00D83EDA"/>
    <w:rsid w:val="00D8406C"/>
    <w:rsid w:val="00D84D64"/>
    <w:rsid w:val="00D86647"/>
    <w:rsid w:val="00D86E0C"/>
    <w:rsid w:val="00D9276F"/>
    <w:rsid w:val="00D93871"/>
    <w:rsid w:val="00D95CC8"/>
    <w:rsid w:val="00D95F6A"/>
    <w:rsid w:val="00D960B7"/>
    <w:rsid w:val="00D96744"/>
    <w:rsid w:val="00D96882"/>
    <w:rsid w:val="00DA08C5"/>
    <w:rsid w:val="00DA11FA"/>
    <w:rsid w:val="00DA12AB"/>
    <w:rsid w:val="00DA150E"/>
    <w:rsid w:val="00DA2786"/>
    <w:rsid w:val="00DB2936"/>
    <w:rsid w:val="00DB2FEB"/>
    <w:rsid w:val="00DB3039"/>
    <w:rsid w:val="00DB3F0B"/>
    <w:rsid w:val="00DB4B3E"/>
    <w:rsid w:val="00DB4B44"/>
    <w:rsid w:val="00DB60C2"/>
    <w:rsid w:val="00DB6484"/>
    <w:rsid w:val="00DC32D4"/>
    <w:rsid w:val="00DC3EA0"/>
    <w:rsid w:val="00DC523C"/>
    <w:rsid w:val="00DC679F"/>
    <w:rsid w:val="00DC7744"/>
    <w:rsid w:val="00DD0296"/>
    <w:rsid w:val="00DD0DF4"/>
    <w:rsid w:val="00DD17DE"/>
    <w:rsid w:val="00DD1CB9"/>
    <w:rsid w:val="00DD5F89"/>
    <w:rsid w:val="00DD73DF"/>
    <w:rsid w:val="00DD7665"/>
    <w:rsid w:val="00DE0034"/>
    <w:rsid w:val="00DE1395"/>
    <w:rsid w:val="00DE1E52"/>
    <w:rsid w:val="00DE29A0"/>
    <w:rsid w:val="00DE528F"/>
    <w:rsid w:val="00DE5A05"/>
    <w:rsid w:val="00DF05CD"/>
    <w:rsid w:val="00DF0709"/>
    <w:rsid w:val="00DF1B83"/>
    <w:rsid w:val="00DF21A2"/>
    <w:rsid w:val="00DF5294"/>
    <w:rsid w:val="00DF577F"/>
    <w:rsid w:val="00DF6244"/>
    <w:rsid w:val="00E01DF0"/>
    <w:rsid w:val="00E05E2F"/>
    <w:rsid w:val="00E06479"/>
    <w:rsid w:val="00E06DB7"/>
    <w:rsid w:val="00E12D82"/>
    <w:rsid w:val="00E17247"/>
    <w:rsid w:val="00E20B37"/>
    <w:rsid w:val="00E21F37"/>
    <w:rsid w:val="00E22693"/>
    <w:rsid w:val="00E24A9B"/>
    <w:rsid w:val="00E2748E"/>
    <w:rsid w:val="00E30A63"/>
    <w:rsid w:val="00E34648"/>
    <w:rsid w:val="00E36250"/>
    <w:rsid w:val="00E36899"/>
    <w:rsid w:val="00E40758"/>
    <w:rsid w:val="00E4383C"/>
    <w:rsid w:val="00E43941"/>
    <w:rsid w:val="00E43F85"/>
    <w:rsid w:val="00E447B4"/>
    <w:rsid w:val="00E452DA"/>
    <w:rsid w:val="00E456B9"/>
    <w:rsid w:val="00E46911"/>
    <w:rsid w:val="00E4735C"/>
    <w:rsid w:val="00E47D87"/>
    <w:rsid w:val="00E542CE"/>
    <w:rsid w:val="00E54DF7"/>
    <w:rsid w:val="00E6009C"/>
    <w:rsid w:val="00E61175"/>
    <w:rsid w:val="00E62D92"/>
    <w:rsid w:val="00E62FE2"/>
    <w:rsid w:val="00E63747"/>
    <w:rsid w:val="00E644AD"/>
    <w:rsid w:val="00E644ED"/>
    <w:rsid w:val="00E661AA"/>
    <w:rsid w:val="00E666E5"/>
    <w:rsid w:val="00E66EE9"/>
    <w:rsid w:val="00E700C1"/>
    <w:rsid w:val="00E70D53"/>
    <w:rsid w:val="00E711EA"/>
    <w:rsid w:val="00E72812"/>
    <w:rsid w:val="00E73C3A"/>
    <w:rsid w:val="00E741D7"/>
    <w:rsid w:val="00E74494"/>
    <w:rsid w:val="00E74904"/>
    <w:rsid w:val="00E75167"/>
    <w:rsid w:val="00E75EE2"/>
    <w:rsid w:val="00E770F0"/>
    <w:rsid w:val="00E80B5C"/>
    <w:rsid w:val="00E857E1"/>
    <w:rsid w:val="00E86EBC"/>
    <w:rsid w:val="00E86F2C"/>
    <w:rsid w:val="00E87471"/>
    <w:rsid w:val="00E87743"/>
    <w:rsid w:val="00E87A84"/>
    <w:rsid w:val="00E87D2A"/>
    <w:rsid w:val="00E94FE9"/>
    <w:rsid w:val="00E96A97"/>
    <w:rsid w:val="00EA02FF"/>
    <w:rsid w:val="00EA037F"/>
    <w:rsid w:val="00EA1C1C"/>
    <w:rsid w:val="00EA4A57"/>
    <w:rsid w:val="00EA7B78"/>
    <w:rsid w:val="00EB1559"/>
    <w:rsid w:val="00EB197A"/>
    <w:rsid w:val="00EB40EB"/>
    <w:rsid w:val="00EB6163"/>
    <w:rsid w:val="00EB640D"/>
    <w:rsid w:val="00EB697C"/>
    <w:rsid w:val="00EB6CBC"/>
    <w:rsid w:val="00EB734E"/>
    <w:rsid w:val="00EB7F7D"/>
    <w:rsid w:val="00EC0935"/>
    <w:rsid w:val="00EC300F"/>
    <w:rsid w:val="00EC3EFC"/>
    <w:rsid w:val="00EC6CB3"/>
    <w:rsid w:val="00ED08DE"/>
    <w:rsid w:val="00ED11B7"/>
    <w:rsid w:val="00ED1C71"/>
    <w:rsid w:val="00ED1DB5"/>
    <w:rsid w:val="00ED5ACA"/>
    <w:rsid w:val="00ED7CCA"/>
    <w:rsid w:val="00EE0C10"/>
    <w:rsid w:val="00EE1452"/>
    <w:rsid w:val="00EE15FB"/>
    <w:rsid w:val="00EE58D1"/>
    <w:rsid w:val="00EE6DC2"/>
    <w:rsid w:val="00EF0A7F"/>
    <w:rsid w:val="00EF1852"/>
    <w:rsid w:val="00EF2E0D"/>
    <w:rsid w:val="00EF2ECB"/>
    <w:rsid w:val="00EF403A"/>
    <w:rsid w:val="00EF4C69"/>
    <w:rsid w:val="00EF5839"/>
    <w:rsid w:val="00EF73DB"/>
    <w:rsid w:val="00F00DD2"/>
    <w:rsid w:val="00F01523"/>
    <w:rsid w:val="00F02BA5"/>
    <w:rsid w:val="00F02D14"/>
    <w:rsid w:val="00F03150"/>
    <w:rsid w:val="00F052A2"/>
    <w:rsid w:val="00F05D14"/>
    <w:rsid w:val="00F060DD"/>
    <w:rsid w:val="00F0697F"/>
    <w:rsid w:val="00F117F5"/>
    <w:rsid w:val="00F1255A"/>
    <w:rsid w:val="00F1287A"/>
    <w:rsid w:val="00F140AF"/>
    <w:rsid w:val="00F14190"/>
    <w:rsid w:val="00F174FB"/>
    <w:rsid w:val="00F1761C"/>
    <w:rsid w:val="00F20199"/>
    <w:rsid w:val="00F20E55"/>
    <w:rsid w:val="00F212A3"/>
    <w:rsid w:val="00F22960"/>
    <w:rsid w:val="00F22CF6"/>
    <w:rsid w:val="00F24BC4"/>
    <w:rsid w:val="00F2626A"/>
    <w:rsid w:val="00F26DBC"/>
    <w:rsid w:val="00F31F18"/>
    <w:rsid w:val="00F3568F"/>
    <w:rsid w:val="00F403C1"/>
    <w:rsid w:val="00F428D7"/>
    <w:rsid w:val="00F43E58"/>
    <w:rsid w:val="00F442BF"/>
    <w:rsid w:val="00F44ADB"/>
    <w:rsid w:val="00F50188"/>
    <w:rsid w:val="00F506E8"/>
    <w:rsid w:val="00F52AC0"/>
    <w:rsid w:val="00F537E9"/>
    <w:rsid w:val="00F562D6"/>
    <w:rsid w:val="00F565AF"/>
    <w:rsid w:val="00F5797A"/>
    <w:rsid w:val="00F63D58"/>
    <w:rsid w:val="00F6415A"/>
    <w:rsid w:val="00F658E2"/>
    <w:rsid w:val="00F65BC7"/>
    <w:rsid w:val="00F65CFE"/>
    <w:rsid w:val="00F66365"/>
    <w:rsid w:val="00F6692C"/>
    <w:rsid w:val="00F66BE1"/>
    <w:rsid w:val="00F67ABD"/>
    <w:rsid w:val="00F67FA2"/>
    <w:rsid w:val="00F70FC7"/>
    <w:rsid w:val="00F72B9C"/>
    <w:rsid w:val="00F744AB"/>
    <w:rsid w:val="00F769E3"/>
    <w:rsid w:val="00F80471"/>
    <w:rsid w:val="00F80905"/>
    <w:rsid w:val="00F80BA8"/>
    <w:rsid w:val="00F8172D"/>
    <w:rsid w:val="00F81DE3"/>
    <w:rsid w:val="00F82BCA"/>
    <w:rsid w:val="00F82FBB"/>
    <w:rsid w:val="00F8370D"/>
    <w:rsid w:val="00F8587D"/>
    <w:rsid w:val="00F8795E"/>
    <w:rsid w:val="00F90261"/>
    <w:rsid w:val="00F90B59"/>
    <w:rsid w:val="00F95678"/>
    <w:rsid w:val="00F971BA"/>
    <w:rsid w:val="00F97D37"/>
    <w:rsid w:val="00FA11AF"/>
    <w:rsid w:val="00FA317F"/>
    <w:rsid w:val="00FA3263"/>
    <w:rsid w:val="00FA37F2"/>
    <w:rsid w:val="00FA4A84"/>
    <w:rsid w:val="00FA6D84"/>
    <w:rsid w:val="00FA7D27"/>
    <w:rsid w:val="00FB00B4"/>
    <w:rsid w:val="00FB1C80"/>
    <w:rsid w:val="00FB5533"/>
    <w:rsid w:val="00FB65FD"/>
    <w:rsid w:val="00FC34F7"/>
    <w:rsid w:val="00FC535F"/>
    <w:rsid w:val="00FC5F35"/>
    <w:rsid w:val="00FC6249"/>
    <w:rsid w:val="00FC64E4"/>
    <w:rsid w:val="00FC71C1"/>
    <w:rsid w:val="00FC73E7"/>
    <w:rsid w:val="00FC7B7A"/>
    <w:rsid w:val="00FC7FB7"/>
    <w:rsid w:val="00FD1794"/>
    <w:rsid w:val="00FD1950"/>
    <w:rsid w:val="00FD2122"/>
    <w:rsid w:val="00FD2856"/>
    <w:rsid w:val="00FD3096"/>
    <w:rsid w:val="00FD5B77"/>
    <w:rsid w:val="00FD783B"/>
    <w:rsid w:val="00FE00B4"/>
    <w:rsid w:val="00FE1148"/>
    <w:rsid w:val="00FE122D"/>
    <w:rsid w:val="00FE133B"/>
    <w:rsid w:val="00FE2ACD"/>
    <w:rsid w:val="00FE4AE2"/>
    <w:rsid w:val="00FE558C"/>
    <w:rsid w:val="00FE64FE"/>
    <w:rsid w:val="00FF1137"/>
    <w:rsid w:val="00FF1557"/>
    <w:rsid w:val="00FF16E8"/>
    <w:rsid w:val="00FF5F22"/>
    <w:rsid w:val="00FF60B0"/>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8C0EAA"/>
  <w15:docId w15:val="{6E7F406F-809D-4717-8CFA-A327BB8A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shd w:val="clear" w:color="auto" w:fill="FFFFFF"/>
      <w:autoSpaceDE w:val="0"/>
      <w:autoSpaceDN w:val="0"/>
      <w:adjustRightInd w:val="0"/>
      <w:jc w:val="center"/>
      <w:outlineLvl w:val="0"/>
    </w:pPr>
    <w:rPr>
      <w:rFonts w:ascii="Arial" w:hAnsi="Arial"/>
      <w:b/>
      <w:bCs/>
      <w:color w:val="000000"/>
      <w:sz w:val="34"/>
      <w:szCs w:val="34"/>
      <w:lang w:val="uk-UA"/>
    </w:rPr>
  </w:style>
  <w:style w:type="paragraph" w:styleId="2">
    <w:name w:val="heading 2"/>
    <w:basedOn w:val="a"/>
    <w:link w:val="20"/>
    <w:uiPriority w:val="9"/>
    <w:qFormat/>
    <w:rsid w:val="006075C0"/>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F174FB"/>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01193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head">
    <w:name w:val="bighead"/>
    <w:basedOn w:val="a"/>
    <w:pPr>
      <w:spacing w:before="100" w:beforeAutospacing="1" w:after="100" w:afterAutospacing="1"/>
      <w:jc w:val="center"/>
    </w:pPr>
    <w:rPr>
      <w:rFonts w:ascii="Arial" w:hAnsi="Arial" w:cs="Arial"/>
      <w:b/>
      <w:bCs/>
      <w:color w:val="003366"/>
      <w:sz w:val="28"/>
      <w:szCs w:val="28"/>
      <w:lang w:val="uk-UA" w:eastAsia="uk-UA"/>
    </w:rPr>
  </w:style>
  <w:style w:type="paragraph" w:customStyle="1" w:styleId="subhead">
    <w:name w:val="subhead"/>
    <w:basedOn w:val="a"/>
    <w:pPr>
      <w:spacing w:before="100" w:beforeAutospacing="1" w:after="100" w:afterAutospacing="1"/>
      <w:jc w:val="center"/>
    </w:pPr>
    <w:rPr>
      <w:rFonts w:ascii="Arial" w:hAnsi="Arial" w:cs="Arial"/>
      <w:i/>
      <w:iCs/>
      <w:color w:val="003366"/>
      <w:sz w:val="20"/>
      <w:szCs w:val="20"/>
      <w:lang w:val="uk-UA" w:eastAsia="uk-UA"/>
    </w:rPr>
  </w:style>
  <w:style w:type="paragraph" w:customStyle="1" w:styleId="rem">
    <w:name w:val="rem"/>
    <w:basedOn w:val="a"/>
    <w:pPr>
      <w:spacing w:before="100" w:beforeAutospacing="1" w:after="100" w:afterAutospacing="1"/>
      <w:jc w:val="both"/>
    </w:pPr>
    <w:rPr>
      <w:rFonts w:ascii="Arial" w:hAnsi="Arial" w:cs="Arial"/>
      <w:color w:val="003366"/>
      <w:sz w:val="16"/>
      <w:szCs w:val="16"/>
      <w:lang w:val="uk-UA" w:eastAsia="uk-UA"/>
    </w:rPr>
  </w:style>
  <w:style w:type="paragraph" w:customStyle="1" w:styleId="cytata">
    <w:name w:val="cytata"/>
    <w:basedOn w:val="a"/>
    <w:pPr>
      <w:spacing w:before="100" w:beforeAutospacing="1" w:after="100" w:afterAutospacing="1"/>
      <w:ind w:left="375"/>
      <w:jc w:val="both"/>
    </w:pPr>
    <w:rPr>
      <w:rFonts w:ascii="Arial" w:hAnsi="Arial" w:cs="Arial"/>
      <w:color w:val="003366"/>
      <w:sz w:val="20"/>
      <w:szCs w:val="20"/>
      <w:lang w:val="uk-UA" w:eastAsia="uk-UA"/>
    </w:rPr>
  </w:style>
  <w:style w:type="paragraph" w:customStyle="1" w:styleId="podpisb">
    <w:name w:val="podpisb"/>
    <w:basedOn w:val="a"/>
    <w:pPr>
      <w:spacing w:before="100" w:beforeAutospacing="1" w:after="100" w:afterAutospacing="1"/>
      <w:jc w:val="right"/>
    </w:pPr>
    <w:rPr>
      <w:rFonts w:ascii="Arial" w:hAnsi="Arial" w:cs="Arial"/>
      <w:b/>
      <w:bCs/>
      <w:i/>
      <w:iCs/>
      <w:color w:val="003366"/>
      <w:sz w:val="20"/>
      <w:szCs w:val="20"/>
      <w:lang w:val="uk-UA" w:eastAsia="uk-UA"/>
    </w:rPr>
  </w:style>
  <w:style w:type="paragraph" w:styleId="a3">
    <w:name w:val="Normal (Web)"/>
    <w:aliases w:val="Знак"/>
    <w:basedOn w:val="a"/>
    <w:uiPriority w:val="99"/>
    <w:pPr>
      <w:spacing w:before="100" w:beforeAutospacing="1" w:after="100" w:afterAutospacing="1"/>
    </w:pPr>
    <w:rPr>
      <w:color w:val="003366"/>
      <w:lang w:val="uk-UA" w:eastAsia="uk-UA"/>
    </w:rPr>
  </w:style>
  <w:style w:type="paragraph" w:customStyle="1" w:styleId="smhead">
    <w:name w:val="smhead"/>
    <w:basedOn w:val="a"/>
    <w:pPr>
      <w:spacing w:before="100" w:beforeAutospacing="1" w:after="100" w:afterAutospacing="1"/>
      <w:jc w:val="center"/>
    </w:pPr>
    <w:rPr>
      <w:rFonts w:ascii="Arial" w:hAnsi="Arial" w:cs="Arial"/>
      <w:color w:val="003366"/>
      <w:sz w:val="20"/>
      <w:szCs w:val="20"/>
    </w:rPr>
  </w:style>
  <w:style w:type="paragraph" w:customStyle="1" w:styleId="podpis">
    <w:name w:val="podpis"/>
    <w:basedOn w:val="a"/>
    <w:pPr>
      <w:spacing w:before="100" w:beforeAutospacing="1" w:after="100" w:afterAutospacing="1"/>
      <w:jc w:val="right"/>
    </w:pPr>
    <w:rPr>
      <w:rFonts w:ascii="Arial" w:hAnsi="Arial" w:cs="Arial"/>
      <w:i/>
      <w:iCs/>
      <w:color w:val="003366"/>
      <w:sz w:val="20"/>
      <w:szCs w:val="20"/>
    </w:rPr>
  </w:style>
  <w:style w:type="paragraph" w:customStyle="1" w:styleId="cytrem">
    <w:name w:val="cytrem"/>
    <w:basedOn w:val="a"/>
    <w:pPr>
      <w:spacing w:before="100" w:beforeAutospacing="1" w:after="100" w:afterAutospacing="1"/>
      <w:ind w:left="240"/>
      <w:jc w:val="both"/>
    </w:pPr>
    <w:rPr>
      <w:rFonts w:ascii="Arial" w:hAnsi="Arial" w:cs="Arial"/>
      <w:color w:val="003366"/>
      <w:sz w:val="16"/>
      <w:szCs w:val="16"/>
    </w:rPr>
  </w:style>
  <w:style w:type="paragraph" w:customStyle="1" w:styleId="vopros">
    <w:name w:val="vopros"/>
    <w:basedOn w:val="a"/>
    <w:pPr>
      <w:spacing w:before="100" w:beforeAutospacing="1" w:after="100" w:afterAutospacing="1"/>
      <w:ind w:left="375"/>
      <w:jc w:val="both"/>
    </w:pPr>
    <w:rPr>
      <w:rFonts w:ascii="Arial" w:hAnsi="Arial" w:cs="Arial"/>
      <w:b/>
      <w:bCs/>
      <w:i/>
      <w:iCs/>
      <w:color w:val="003366"/>
      <w:sz w:val="20"/>
      <w:szCs w:val="20"/>
    </w:rPr>
  </w:style>
  <w:style w:type="paragraph" w:customStyle="1" w:styleId="pometka">
    <w:name w:val="pometka"/>
    <w:basedOn w:val="a"/>
    <w:pPr>
      <w:spacing w:before="100" w:beforeAutospacing="1" w:after="100" w:afterAutospacing="1"/>
      <w:jc w:val="right"/>
    </w:pPr>
    <w:rPr>
      <w:rFonts w:ascii="Arial" w:hAnsi="Arial" w:cs="Arial"/>
      <w:b/>
      <w:bCs/>
      <w:color w:val="003366"/>
    </w:rPr>
  </w:style>
  <w:style w:type="paragraph" w:styleId="a4">
    <w:name w:val="Body Text"/>
    <w:basedOn w:val="a"/>
    <w:pPr>
      <w:shd w:val="clear" w:color="auto" w:fill="FFFFFF"/>
      <w:autoSpaceDE w:val="0"/>
      <w:autoSpaceDN w:val="0"/>
      <w:adjustRightInd w:val="0"/>
      <w:jc w:val="both"/>
    </w:pPr>
    <w:rPr>
      <w:rFonts w:ascii="Arial" w:hAnsi="Arial" w:cs="Arial"/>
      <w:color w:val="000000"/>
      <w:sz w:val="22"/>
      <w:szCs w:val="22"/>
      <w:lang w:val="uk-UA"/>
    </w:rPr>
  </w:style>
  <w:style w:type="paragraph" w:styleId="HTML">
    <w:name w:val="HTML Preformatted"/>
    <w:basedOn w:val="a"/>
    <w:link w:val="HTML0"/>
    <w:uiPriority w:val="99"/>
    <w:rsid w:val="0079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Oaeno">
    <w:name w:val="Oaeno"/>
    <w:rsid w:val="00EB1559"/>
    <w:pPr>
      <w:widowControl w:val="0"/>
      <w:overflowPunct w:val="0"/>
      <w:autoSpaceDE w:val="0"/>
      <w:autoSpaceDN w:val="0"/>
      <w:adjustRightInd w:val="0"/>
      <w:spacing w:line="210" w:lineRule="atLeast"/>
      <w:ind w:firstLine="454"/>
      <w:jc w:val="both"/>
      <w:textAlignment w:val="baseline"/>
    </w:pPr>
    <w:rPr>
      <w:color w:val="000000"/>
    </w:rPr>
  </w:style>
  <w:style w:type="paragraph" w:styleId="a5">
    <w:name w:val="header"/>
    <w:basedOn w:val="a"/>
    <w:link w:val="a6"/>
    <w:rsid w:val="00B12E34"/>
    <w:pPr>
      <w:tabs>
        <w:tab w:val="center" w:pos="4819"/>
        <w:tab w:val="right" w:pos="9639"/>
      </w:tabs>
    </w:pPr>
  </w:style>
  <w:style w:type="character" w:styleId="a7">
    <w:name w:val="page number"/>
    <w:basedOn w:val="a0"/>
    <w:rsid w:val="00B12E34"/>
  </w:style>
  <w:style w:type="paragraph" w:styleId="a8">
    <w:name w:val="footer"/>
    <w:basedOn w:val="a"/>
    <w:rsid w:val="00B12E34"/>
    <w:pPr>
      <w:tabs>
        <w:tab w:val="center" w:pos="4819"/>
        <w:tab w:val="right" w:pos="9639"/>
      </w:tabs>
    </w:pPr>
  </w:style>
  <w:style w:type="paragraph" w:styleId="a9">
    <w:name w:val="Balloon Text"/>
    <w:basedOn w:val="a"/>
    <w:semiHidden/>
    <w:rsid w:val="00401541"/>
    <w:rPr>
      <w:rFonts w:ascii="Tahoma" w:hAnsi="Tahoma" w:cs="Tahoma"/>
      <w:sz w:val="16"/>
      <w:szCs w:val="16"/>
    </w:rPr>
  </w:style>
  <w:style w:type="character" w:customStyle="1" w:styleId="s2">
    <w:name w:val="s2"/>
    <w:basedOn w:val="a0"/>
    <w:rsid w:val="00BB3A57"/>
  </w:style>
  <w:style w:type="table" w:styleId="aa">
    <w:name w:val="Table Grid"/>
    <w:basedOn w:val="a1"/>
    <w:rsid w:val="00C737D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4B13B6"/>
    <w:rPr>
      <w:color w:val="0000FF"/>
      <w:u w:val="single"/>
    </w:rPr>
  </w:style>
  <w:style w:type="paragraph" w:customStyle="1" w:styleId="10">
    <w:name w:val="Абзац списка1"/>
    <w:basedOn w:val="a"/>
    <w:rsid w:val="006777D3"/>
    <w:pPr>
      <w:ind w:left="720"/>
      <w:contextualSpacing/>
    </w:pPr>
  </w:style>
  <w:style w:type="character" w:customStyle="1" w:styleId="20">
    <w:name w:val="Заголовок 2 Знак"/>
    <w:link w:val="2"/>
    <w:uiPriority w:val="9"/>
    <w:rsid w:val="006075C0"/>
    <w:rPr>
      <w:b/>
      <w:bCs/>
      <w:sz w:val="36"/>
      <w:szCs w:val="36"/>
    </w:rPr>
  </w:style>
  <w:style w:type="character" w:customStyle="1" w:styleId="HTML0">
    <w:name w:val="Стандартный HTML Знак"/>
    <w:link w:val="HTML"/>
    <w:uiPriority w:val="99"/>
    <w:rsid w:val="006075C0"/>
    <w:rPr>
      <w:rFonts w:ascii="Courier New" w:eastAsia="Courier New" w:hAnsi="Courier New" w:cs="Courier New"/>
    </w:rPr>
  </w:style>
  <w:style w:type="character" w:styleId="ac">
    <w:name w:val="FollowedHyperlink"/>
    <w:uiPriority w:val="99"/>
    <w:unhideWhenUsed/>
    <w:rsid w:val="006075C0"/>
    <w:rPr>
      <w:color w:val="800080"/>
      <w:u w:val="single"/>
    </w:rPr>
  </w:style>
  <w:style w:type="character" w:customStyle="1" w:styleId="apple-converted-space">
    <w:name w:val="apple-converted-space"/>
    <w:rsid w:val="006075C0"/>
  </w:style>
  <w:style w:type="paragraph" w:styleId="ad">
    <w:name w:val="Title"/>
    <w:basedOn w:val="a"/>
    <w:link w:val="ae"/>
    <w:qFormat/>
    <w:rsid w:val="002B252A"/>
    <w:pPr>
      <w:jc w:val="center"/>
    </w:pPr>
    <w:rPr>
      <w:b/>
      <w:sz w:val="28"/>
      <w:szCs w:val="20"/>
    </w:rPr>
  </w:style>
  <w:style w:type="character" w:customStyle="1" w:styleId="ae">
    <w:name w:val="Заголовок Знак"/>
    <w:link w:val="ad"/>
    <w:rsid w:val="002B252A"/>
    <w:rPr>
      <w:b/>
      <w:sz w:val="28"/>
    </w:rPr>
  </w:style>
  <w:style w:type="character" w:customStyle="1" w:styleId="rvts9">
    <w:name w:val="rvts9"/>
    <w:rsid w:val="00156875"/>
  </w:style>
  <w:style w:type="paragraph" w:customStyle="1" w:styleId="rvps2">
    <w:name w:val="rvps2"/>
    <w:basedOn w:val="a"/>
    <w:rsid w:val="00156875"/>
    <w:pPr>
      <w:spacing w:before="100" w:beforeAutospacing="1" w:after="100" w:afterAutospacing="1"/>
    </w:pPr>
  </w:style>
  <w:style w:type="character" w:customStyle="1" w:styleId="rvts46">
    <w:name w:val="rvts46"/>
    <w:rsid w:val="00156875"/>
  </w:style>
  <w:style w:type="character" w:customStyle="1" w:styleId="30">
    <w:name w:val="Заголовок 3 Знак"/>
    <w:link w:val="3"/>
    <w:semiHidden/>
    <w:rsid w:val="00F174FB"/>
    <w:rPr>
      <w:rFonts w:ascii="Cambria" w:eastAsia="Times New Roman" w:hAnsi="Cambria" w:cs="Times New Roman"/>
      <w:b/>
      <w:bCs/>
      <w:sz w:val="26"/>
      <w:szCs w:val="26"/>
    </w:rPr>
  </w:style>
  <w:style w:type="paragraph" w:customStyle="1" w:styleId="tc">
    <w:name w:val="tc"/>
    <w:basedOn w:val="a"/>
    <w:rsid w:val="00F174FB"/>
    <w:pPr>
      <w:spacing w:before="100" w:beforeAutospacing="1" w:after="100" w:afterAutospacing="1"/>
    </w:pPr>
  </w:style>
  <w:style w:type="paragraph" w:customStyle="1" w:styleId="tj">
    <w:name w:val="tj"/>
    <w:basedOn w:val="a"/>
    <w:rsid w:val="00F174FB"/>
    <w:pPr>
      <w:spacing w:before="100" w:beforeAutospacing="1" w:after="100" w:afterAutospacing="1"/>
    </w:pPr>
  </w:style>
  <w:style w:type="paragraph" w:customStyle="1" w:styleId="tl">
    <w:name w:val="tl"/>
    <w:basedOn w:val="a"/>
    <w:rsid w:val="00F174FB"/>
    <w:pPr>
      <w:spacing w:before="100" w:beforeAutospacing="1" w:after="100" w:afterAutospacing="1"/>
    </w:pPr>
  </w:style>
  <w:style w:type="paragraph" w:customStyle="1" w:styleId="tr">
    <w:name w:val="tr"/>
    <w:basedOn w:val="a"/>
    <w:rsid w:val="00F174FB"/>
    <w:pPr>
      <w:spacing w:before="100" w:beforeAutospacing="1" w:after="100" w:afterAutospacing="1"/>
    </w:pPr>
  </w:style>
  <w:style w:type="character" w:customStyle="1" w:styleId="fs2">
    <w:name w:val="fs2"/>
    <w:rsid w:val="00F174FB"/>
  </w:style>
  <w:style w:type="paragraph" w:styleId="af">
    <w:name w:val="List Paragraph"/>
    <w:basedOn w:val="a"/>
    <w:uiPriority w:val="34"/>
    <w:qFormat/>
    <w:rsid w:val="001A1BF3"/>
    <w:pPr>
      <w:ind w:left="720"/>
      <w:contextualSpacing/>
    </w:pPr>
  </w:style>
  <w:style w:type="character" w:styleId="af0">
    <w:name w:val="Unresolved Mention"/>
    <w:basedOn w:val="a0"/>
    <w:uiPriority w:val="99"/>
    <w:semiHidden/>
    <w:unhideWhenUsed/>
    <w:rsid w:val="008B7681"/>
    <w:rPr>
      <w:color w:val="605E5C"/>
      <w:shd w:val="clear" w:color="auto" w:fill="E1DFDD"/>
    </w:rPr>
  </w:style>
  <w:style w:type="paragraph" w:customStyle="1" w:styleId="Pa23">
    <w:name w:val="Pa23"/>
    <w:basedOn w:val="a"/>
    <w:next w:val="a"/>
    <w:uiPriority w:val="99"/>
    <w:rsid w:val="00DE528F"/>
    <w:pPr>
      <w:autoSpaceDE w:val="0"/>
      <w:autoSpaceDN w:val="0"/>
      <w:adjustRightInd w:val="0"/>
      <w:spacing w:line="221" w:lineRule="atLeast"/>
    </w:pPr>
    <w:rPr>
      <w:rFonts w:ascii="Minion Pro" w:hAnsi="Minion Pro"/>
      <w:lang w:eastAsia="en-US"/>
    </w:rPr>
  </w:style>
  <w:style w:type="paragraph" w:styleId="af1">
    <w:name w:val="Plain Text"/>
    <w:basedOn w:val="a"/>
    <w:link w:val="af2"/>
    <w:rsid w:val="00DE528F"/>
    <w:rPr>
      <w:rFonts w:ascii="Courier New" w:hAnsi="Courier New"/>
      <w:sz w:val="20"/>
      <w:szCs w:val="20"/>
      <w:lang w:eastAsia="x-none"/>
    </w:rPr>
  </w:style>
  <w:style w:type="character" w:customStyle="1" w:styleId="af2">
    <w:name w:val="Текст Знак"/>
    <w:basedOn w:val="a0"/>
    <w:link w:val="af1"/>
    <w:rsid w:val="00DE528F"/>
    <w:rPr>
      <w:rFonts w:ascii="Courier New" w:hAnsi="Courier New"/>
      <w:lang w:eastAsia="x-none"/>
    </w:rPr>
  </w:style>
  <w:style w:type="character" w:customStyle="1" w:styleId="Other">
    <w:name w:val="Other_"/>
    <w:basedOn w:val="a0"/>
    <w:link w:val="Other0"/>
    <w:rsid w:val="00DE528F"/>
    <w:rPr>
      <w:sz w:val="28"/>
      <w:szCs w:val="28"/>
      <w:shd w:val="clear" w:color="auto" w:fill="FFFFFF"/>
    </w:rPr>
  </w:style>
  <w:style w:type="paragraph" w:customStyle="1" w:styleId="Other0">
    <w:name w:val="Other"/>
    <w:basedOn w:val="a"/>
    <w:link w:val="Other"/>
    <w:rsid w:val="00DE528F"/>
    <w:pPr>
      <w:widowControl w:val="0"/>
      <w:shd w:val="clear" w:color="auto" w:fill="FFFFFF"/>
      <w:ind w:firstLine="380"/>
    </w:pPr>
    <w:rPr>
      <w:sz w:val="28"/>
      <w:szCs w:val="28"/>
    </w:rPr>
  </w:style>
  <w:style w:type="character" w:customStyle="1" w:styleId="Heading1">
    <w:name w:val="Heading #1_"/>
    <w:basedOn w:val="a0"/>
    <w:link w:val="Heading10"/>
    <w:rsid w:val="00DE528F"/>
    <w:rPr>
      <w:b/>
      <w:bCs/>
      <w:sz w:val="28"/>
      <w:szCs w:val="28"/>
      <w:shd w:val="clear" w:color="auto" w:fill="FFFFFF"/>
    </w:rPr>
  </w:style>
  <w:style w:type="paragraph" w:customStyle="1" w:styleId="Heading10">
    <w:name w:val="Heading #1"/>
    <w:basedOn w:val="a"/>
    <w:link w:val="Heading1"/>
    <w:rsid w:val="00DE528F"/>
    <w:pPr>
      <w:widowControl w:val="0"/>
      <w:shd w:val="clear" w:color="auto" w:fill="FFFFFF"/>
      <w:spacing w:after="260"/>
      <w:jc w:val="center"/>
      <w:outlineLvl w:val="0"/>
    </w:pPr>
    <w:rPr>
      <w:b/>
      <w:bCs/>
      <w:sz w:val="28"/>
      <w:szCs w:val="28"/>
    </w:rPr>
  </w:style>
  <w:style w:type="paragraph" w:customStyle="1" w:styleId="af3">
    <w:name w:val="Название"/>
    <w:aliases w:val=" Знак"/>
    <w:basedOn w:val="a"/>
    <w:link w:val="af4"/>
    <w:qFormat/>
    <w:rsid w:val="007238B0"/>
    <w:pPr>
      <w:widowControl w:val="0"/>
      <w:autoSpaceDE w:val="0"/>
      <w:autoSpaceDN w:val="0"/>
      <w:adjustRightInd w:val="0"/>
      <w:jc w:val="center"/>
    </w:pPr>
    <w:rPr>
      <w:rFonts w:ascii="Arial" w:hAnsi="Arial" w:cs="Arial"/>
      <w:b/>
      <w:bCs/>
      <w:sz w:val="20"/>
      <w:szCs w:val="22"/>
    </w:rPr>
  </w:style>
  <w:style w:type="character" w:customStyle="1" w:styleId="af4">
    <w:name w:val="Название Знак"/>
    <w:aliases w:val=" Знак Знак"/>
    <w:link w:val="af3"/>
    <w:rsid w:val="007238B0"/>
    <w:rPr>
      <w:rFonts w:ascii="Arial" w:hAnsi="Arial" w:cs="Arial"/>
      <w:b/>
      <w:bCs/>
      <w:szCs w:val="22"/>
    </w:rPr>
  </w:style>
  <w:style w:type="character" w:styleId="af5">
    <w:name w:val="Strong"/>
    <w:basedOn w:val="a0"/>
    <w:uiPriority w:val="22"/>
    <w:qFormat/>
    <w:rsid w:val="007238B0"/>
    <w:rPr>
      <w:b/>
      <w:bCs/>
    </w:rPr>
  </w:style>
  <w:style w:type="character" w:customStyle="1" w:styleId="a6">
    <w:name w:val="Верхний колонтитул Знак"/>
    <w:link w:val="a5"/>
    <w:rsid w:val="00625626"/>
    <w:rPr>
      <w:sz w:val="24"/>
      <w:szCs w:val="24"/>
    </w:rPr>
  </w:style>
  <w:style w:type="character" w:customStyle="1" w:styleId="40">
    <w:name w:val="Заголовок 4 Знак"/>
    <w:basedOn w:val="a0"/>
    <w:link w:val="4"/>
    <w:uiPriority w:val="9"/>
    <w:rsid w:val="00011930"/>
    <w:rPr>
      <w:rFonts w:asciiTheme="majorHAnsi" w:eastAsiaTheme="majorEastAsia" w:hAnsiTheme="majorHAnsi" w:cstheme="majorBidi"/>
      <w:i/>
      <w:iCs/>
      <w:color w:val="365F91" w:themeColor="accent1" w:themeShade="BF"/>
      <w:sz w:val="24"/>
      <w:szCs w:val="24"/>
    </w:rPr>
  </w:style>
  <w:style w:type="paragraph" w:styleId="af6">
    <w:name w:val="footnote text"/>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
    <w:basedOn w:val="a"/>
    <w:link w:val="af7"/>
    <w:uiPriority w:val="99"/>
    <w:unhideWhenUsed/>
    <w:rsid w:val="00011930"/>
    <w:rPr>
      <w:sz w:val="20"/>
      <w:szCs w:val="20"/>
    </w:rPr>
  </w:style>
  <w:style w:type="character" w:customStyle="1" w:styleId="af7">
    <w:name w:val="Текст сноски Знак"/>
    <w:aliases w:val="Текст сноски Знак1 Знак Знак,Текст сноски Знак Знак1 Знак Знак,Текст сноски Знак Знак Знак Знак Знак Знак Знак Знак Знак Знак Знак,Текст сноски Знак Знак Знак Знак Знак Знак Знак1 Знак Знак Знак,Текст сноски Знак Знак Знак Знак Знак"/>
    <w:basedOn w:val="a0"/>
    <w:link w:val="af6"/>
    <w:uiPriority w:val="99"/>
    <w:rsid w:val="00011930"/>
  </w:style>
  <w:style w:type="character" w:customStyle="1" w:styleId="rvts14">
    <w:name w:val="rvts14"/>
    <w:rsid w:val="00011930"/>
    <w:rPr>
      <w:rFonts w:ascii="Times New Roman" w:hAnsi="Times New Roman" w:cs="Times New Roman" w:hint="default"/>
      <w:sz w:val="24"/>
      <w:szCs w:val="24"/>
    </w:rPr>
  </w:style>
  <w:style w:type="character" w:customStyle="1" w:styleId="490pt">
    <w:name w:val="Основной текст (49) + Интервал 0 pt"/>
    <w:uiPriority w:val="99"/>
    <w:rsid w:val="00011930"/>
    <w:rPr>
      <w:rFonts w:ascii="Sylfaen" w:hAnsi="Sylfaen" w:cs="Sylfaen"/>
      <w:spacing w:val="7"/>
      <w:sz w:val="19"/>
      <w:szCs w:val="19"/>
      <w:u w:val="none"/>
    </w:rPr>
  </w:style>
  <w:style w:type="character" w:customStyle="1" w:styleId="49108">
    <w:name w:val="Основной текст (49) + 108"/>
    <w:aliases w:val="5 pt28,Интервал 0 pt77"/>
    <w:uiPriority w:val="99"/>
    <w:rsid w:val="00011930"/>
    <w:rPr>
      <w:rFonts w:ascii="Sylfaen" w:hAnsi="Sylfaen" w:cs="Sylfaen"/>
      <w:spacing w:val="5"/>
      <w:sz w:val="21"/>
      <w:szCs w:val="21"/>
      <w:u w:val="none"/>
    </w:rPr>
  </w:style>
  <w:style w:type="character" w:customStyle="1" w:styleId="fontstyle01">
    <w:name w:val="fontstyle01"/>
    <w:basedOn w:val="a0"/>
    <w:rsid w:val="00011930"/>
    <w:rPr>
      <w:rFonts w:ascii="ArialMT" w:hAnsi="ArialMT" w:hint="default"/>
      <w:b w:val="0"/>
      <w:bCs w:val="0"/>
      <w:i w:val="0"/>
      <w:iCs w:val="0"/>
      <w:color w:val="231E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6160">
      <w:bodyDiv w:val="1"/>
      <w:marLeft w:val="0"/>
      <w:marRight w:val="0"/>
      <w:marTop w:val="0"/>
      <w:marBottom w:val="0"/>
      <w:divBdr>
        <w:top w:val="none" w:sz="0" w:space="0" w:color="auto"/>
        <w:left w:val="none" w:sz="0" w:space="0" w:color="auto"/>
        <w:bottom w:val="none" w:sz="0" w:space="0" w:color="auto"/>
        <w:right w:val="none" w:sz="0" w:space="0" w:color="auto"/>
      </w:divBdr>
    </w:div>
    <w:div w:id="523174132">
      <w:bodyDiv w:val="1"/>
      <w:marLeft w:val="0"/>
      <w:marRight w:val="0"/>
      <w:marTop w:val="0"/>
      <w:marBottom w:val="0"/>
      <w:divBdr>
        <w:top w:val="none" w:sz="0" w:space="0" w:color="auto"/>
        <w:left w:val="none" w:sz="0" w:space="0" w:color="auto"/>
        <w:bottom w:val="none" w:sz="0" w:space="0" w:color="auto"/>
        <w:right w:val="none" w:sz="0" w:space="0" w:color="auto"/>
      </w:divBdr>
    </w:div>
    <w:div w:id="614872630">
      <w:bodyDiv w:val="1"/>
      <w:marLeft w:val="0"/>
      <w:marRight w:val="0"/>
      <w:marTop w:val="0"/>
      <w:marBottom w:val="0"/>
      <w:divBdr>
        <w:top w:val="none" w:sz="0" w:space="0" w:color="auto"/>
        <w:left w:val="none" w:sz="0" w:space="0" w:color="auto"/>
        <w:bottom w:val="none" w:sz="0" w:space="0" w:color="auto"/>
        <w:right w:val="none" w:sz="0" w:space="0" w:color="auto"/>
      </w:divBdr>
      <w:divsChild>
        <w:div w:id="1067267670">
          <w:marLeft w:val="0"/>
          <w:marRight w:val="0"/>
          <w:marTop w:val="0"/>
          <w:marBottom w:val="0"/>
          <w:divBdr>
            <w:top w:val="none" w:sz="0" w:space="0" w:color="auto"/>
            <w:left w:val="none" w:sz="0" w:space="0" w:color="auto"/>
            <w:bottom w:val="none" w:sz="0" w:space="0" w:color="auto"/>
            <w:right w:val="none" w:sz="0" w:space="0" w:color="auto"/>
          </w:divBdr>
          <w:divsChild>
            <w:div w:id="20662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36729">
      <w:bodyDiv w:val="1"/>
      <w:marLeft w:val="0"/>
      <w:marRight w:val="0"/>
      <w:marTop w:val="0"/>
      <w:marBottom w:val="0"/>
      <w:divBdr>
        <w:top w:val="none" w:sz="0" w:space="0" w:color="auto"/>
        <w:left w:val="none" w:sz="0" w:space="0" w:color="auto"/>
        <w:bottom w:val="none" w:sz="0" w:space="0" w:color="auto"/>
        <w:right w:val="none" w:sz="0" w:space="0" w:color="auto"/>
      </w:divBdr>
      <w:divsChild>
        <w:div w:id="181459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599641">
      <w:bodyDiv w:val="1"/>
      <w:marLeft w:val="0"/>
      <w:marRight w:val="0"/>
      <w:marTop w:val="0"/>
      <w:marBottom w:val="0"/>
      <w:divBdr>
        <w:top w:val="none" w:sz="0" w:space="0" w:color="auto"/>
        <w:left w:val="none" w:sz="0" w:space="0" w:color="auto"/>
        <w:bottom w:val="none" w:sz="0" w:space="0" w:color="auto"/>
        <w:right w:val="none" w:sz="0" w:space="0" w:color="auto"/>
      </w:divBdr>
    </w:div>
    <w:div w:id="1135492555">
      <w:bodyDiv w:val="1"/>
      <w:marLeft w:val="0"/>
      <w:marRight w:val="0"/>
      <w:marTop w:val="0"/>
      <w:marBottom w:val="0"/>
      <w:divBdr>
        <w:top w:val="none" w:sz="0" w:space="0" w:color="auto"/>
        <w:left w:val="none" w:sz="0" w:space="0" w:color="auto"/>
        <w:bottom w:val="none" w:sz="0" w:space="0" w:color="auto"/>
        <w:right w:val="none" w:sz="0" w:space="0" w:color="auto"/>
      </w:divBdr>
      <w:divsChild>
        <w:div w:id="280235544">
          <w:marLeft w:val="0"/>
          <w:marRight w:val="0"/>
          <w:marTop w:val="0"/>
          <w:marBottom w:val="0"/>
          <w:divBdr>
            <w:top w:val="none" w:sz="0" w:space="0" w:color="auto"/>
            <w:left w:val="none" w:sz="0" w:space="0" w:color="auto"/>
            <w:bottom w:val="none" w:sz="0" w:space="0" w:color="auto"/>
            <w:right w:val="none" w:sz="0" w:space="0" w:color="auto"/>
          </w:divBdr>
        </w:div>
        <w:div w:id="389423409">
          <w:marLeft w:val="0"/>
          <w:marRight w:val="0"/>
          <w:marTop w:val="0"/>
          <w:marBottom w:val="0"/>
          <w:divBdr>
            <w:top w:val="none" w:sz="0" w:space="0" w:color="auto"/>
            <w:left w:val="none" w:sz="0" w:space="0" w:color="auto"/>
            <w:bottom w:val="none" w:sz="0" w:space="0" w:color="auto"/>
            <w:right w:val="none" w:sz="0" w:space="0" w:color="auto"/>
          </w:divBdr>
          <w:divsChild>
            <w:div w:id="5635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46527">
      <w:bodyDiv w:val="1"/>
      <w:marLeft w:val="0"/>
      <w:marRight w:val="0"/>
      <w:marTop w:val="0"/>
      <w:marBottom w:val="0"/>
      <w:divBdr>
        <w:top w:val="none" w:sz="0" w:space="0" w:color="auto"/>
        <w:left w:val="none" w:sz="0" w:space="0" w:color="auto"/>
        <w:bottom w:val="none" w:sz="0" w:space="0" w:color="auto"/>
        <w:right w:val="none" w:sz="0" w:space="0" w:color="auto"/>
      </w:divBdr>
    </w:div>
    <w:div w:id="1272124309">
      <w:bodyDiv w:val="1"/>
      <w:marLeft w:val="0"/>
      <w:marRight w:val="0"/>
      <w:marTop w:val="0"/>
      <w:marBottom w:val="0"/>
      <w:divBdr>
        <w:top w:val="none" w:sz="0" w:space="0" w:color="auto"/>
        <w:left w:val="none" w:sz="0" w:space="0" w:color="auto"/>
        <w:bottom w:val="none" w:sz="0" w:space="0" w:color="auto"/>
        <w:right w:val="none" w:sz="0" w:space="0" w:color="auto"/>
      </w:divBdr>
    </w:div>
    <w:div w:id="1350254736">
      <w:bodyDiv w:val="1"/>
      <w:marLeft w:val="0"/>
      <w:marRight w:val="0"/>
      <w:marTop w:val="0"/>
      <w:marBottom w:val="0"/>
      <w:divBdr>
        <w:top w:val="none" w:sz="0" w:space="0" w:color="auto"/>
        <w:left w:val="none" w:sz="0" w:space="0" w:color="auto"/>
        <w:bottom w:val="none" w:sz="0" w:space="0" w:color="auto"/>
        <w:right w:val="none" w:sz="0" w:space="0" w:color="auto"/>
      </w:divBdr>
    </w:div>
    <w:div w:id="1416852802">
      <w:bodyDiv w:val="1"/>
      <w:marLeft w:val="0"/>
      <w:marRight w:val="0"/>
      <w:marTop w:val="0"/>
      <w:marBottom w:val="0"/>
      <w:divBdr>
        <w:top w:val="none" w:sz="0" w:space="0" w:color="auto"/>
        <w:left w:val="none" w:sz="0" w:space="0" w:color="auto"/>
        <w:bottom w:val="none" w:sz="0" w:space="0" w:color="auto"/>
        <w:right w:val="none" w:sz="0" w:space="0" w:color="auto"/>
      </w:divBdr>
    </w:div>
    <w:div w:id="1775705604">
      <w:bodyDiv w:val="1"/>
      <w:marLeft w:val="0"/>
      <w:marRight w:val="0"/>
      <w:marTop w:val="0"/>
      <w:marBottom w:val="0"/>
      <w:divBdr>
        <w:top w:val="none" w:sz="0" w:space="0" w:color="auto"/>
        <w:left w:val="none" w:sz="0" w:space="0" w:color="auto"/>
        <w:bottom w:val="none" w:sz="0" w:space="0" w:color="auto"/>
        <w:right w:val="none" w:sz="0" w:space="0" w:color="auto"/>
      </w:divBdr>
      <w:divsChild>
        <w:div w:id="1494561920">
          <w:marLeft w:val="810"/>
          <w:marRight w:val="810"/>
          <w:marTop w:val="105"/>
          <w:marBottom w:val="105"/>
          <w:divBdr>
            <w:top w:val="none" w:sz="0" w:space="0" w:color="auto"/>
            <w:left w:val="none" w:sz="0" w:space="0" w:color="auto"/>
            <w:bottom w:val="none" w:sz="0" w:space="0" w:color="auto"/>
            <w:right w:val="none" w:sz="0" w:space="0" w:color="auto"/>
          </w:divBdr>
        </w:div>
        <w:div w:id="1494641268">
          <w:marLeft w:val="810"/>
          <w:marRight w:val="810"/>
          <w:marTop w:val="105"/>
          <w:marBottom w:val="105"/>
          <w:divBdr>
            <w:top w:val="none" w:sz="0" w:space="0" w:color="auto"/>
            <w:left w:val="none" w:sz="0" w:space="0" w:color="auto"/>
            <w:bottom w:val="none" w:sz="0" w:space="0" w:color="auto"/>
            <w:right w:val="none" w:sz="0" w:space="0" w:color="auto"/>
          </w:divBdr>
        </w:div>
        <w:div w:id="2059626685">
          <w:marLeft w:val="810"/>
          <w:marRight w:val="810"/>
          <w:marTop w:val="105"/>
          <w:marBottom w:val="105"/>
          <w:divBdr>
            <w:top w:val="none" w:sz="0" w:space="0" w:color="auto"/>
            <w:left w:val="none" w:sz="0" w:space="0" w:color="auto"/>
            <w:bottom w:val="none" w:sz="0" w:space="0" w:color="auto"/>
            <w:right w:val="none" w:sz="0" w:space="0" w:color="auto"/>
          </w:divBdr>
        </w:div>
      </w:divsChild>
    </w:div>
    <w:div w:id="186574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E0EAB-6E7B-4AAB-AE85-F3941483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21018</TotalTime>
  <Pages>7</Pages>
  <Words>1593</Words>
  <Characters>9085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1111</vt:lpstr>
    </vt:vector>
  </TitlesOfParts>
  <Company>Slava</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1111</dc:title>
  <dc:subject/>
  <dc:creator>Sl7</dc:creator>
  <cp:keywords/>
  <dc:description/>
  <cp:lastModifiedBy>Laptop</cp:lastModifiedBy>
  <cp:revision>15</cp:revision>
  <cp:lastPrinted>2021-03-25T09:30:00Z</cp:lastPrinted>
  <dcterms:created xsi:type="dcterms:W3CDTF">2017-12-14T08:35:00Z</dcterms:created>
  <dcterms:modified xsi:type="dcterms:W3CDTF">2024-05-07T16:27:00Z</dcterms:modified>
</cp:coreProperties>
</file>