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29AE" w:rsidRPr="002629AE" w:rsidRDefault="002629AE" w:rsidP="002629AE">
      <w:pPr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  <w:lang w:val="ru-RU"/>
        </w:rPr>
        <w:t>ТЕМА: СУДИМІСТЬ: ПОНЯТТЯ, ОЗНАКИ, ПРАВОВІ НАСЛІДКИ, ПОГАШЕННЯ ТА ЗНЯТТЯ СУДИМОСТІ</w:t>
      </w:r>
    </w:p>
    <w:p w:rsidR="002629AE" w:rsidRDefault="002629AE" w:rsidP="002629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 xml:space="preserve">Поняття судимості та її значення. </w:t>
      </w:r>
    </w:p>
    <w:p w:rsidR="002629AE" w:rsidRDefault="002629AE" w:rsidP="002629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 xml:space="preserve">Підстава судимості, її зміст. </w:t>
      </w:r>
    </w:p>
    <w:p w:rsidR="002629AE" w:rsidRDefault="002629AE" w:rsidP="002629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 xml:space="preserve">Правові наслідки судимості. </w:t>
      </w:r>
    </w:p>
    <w:p w:rsidR="002629AE" w:rsidRDefault="002629AE" w:rsidP="002629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 xml:space="preserve">Погашення судимості, поняття та умови застосування. </w:t>
      </w:r>
    </w:p>
    <w:p w:rsidR="002629AE" w:rsidRPr="002629AE" w:rsidRDefault="002629AE" w:rsidP="002629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>Зняття судимості.</w:t>
      </w:r>
    </w:p>
    <w:p w:rsid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29AE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E">
        <w:rPr>
          <w:rFonts w:ascii="Times New Roman" w:hAnsi="Times New Roman" w:cs="Times New Roman"/>
          <w:sz w:val="28"/>
          <w:szCs w:val="28"/>
        </w:rPr>
        <w:t xml:space="preserve">1. Лукаш був засуджений за ч. 1 ст. 286 КК до обмеження волі на строк 3 роки з позбавленням права керувати транспортними засобами на строк 3 роки із звільненням від відбування покарання з випробуванням. За </w:t>
      </w:r>
      <w:proofErr w:type="spellStart"/>
      <w:r w:rsidRPr="002629AE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2629AE">
        <w:rPr>
          <w:rFonts w:ascii="Times New Roman" w:hAnsi="Times New Roman" w:cs="Times New Roman"/>
          <w:sz w:val="28"/>
          <w:szCs w:val="28"/>
        </w:rPr>
        <w:t xml:space="preserve"> суду йому був встановлений іспитовий строк тривалістю 2 роки. По його закінченні Лукаш був остаточно звільнений від відбування покарання на підставі ч. 1 ст. 78 КК.</w:t>
      </w:r>
    </w:p>
    <w:p w:rsid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9AE">
        <w:rPr>
          <w:rFonts w:ascii="Times New Roman" w:hAnsi="Times New Roman" w:cs="Times New Roman"/>
          <w:sz w:val="28"/>
          <w:szCs w:val="28"/>
        </w:rPr>
        <w:t>З якого моменту Лукаш буде визнаватись таким, що не має судимості?</w:t>
      </w:r>
    </w:p>
    <w:p w:rsidR="002629AE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29AE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E">
        <w:rPr>
          <w:rFonts w:ascii="Times New Roman" w:hAnsi="Times New Roman" w:cs="Times New Roman"/>
          <w:sz w:val="28"/>
          <w:szCs w:val="28"/>
        </w:rPr>
        <w:t>2. Віщун був засуджений за ч. 2 ст. 377 КК до обмеження волі на строк 4 роки, за ч. 1 ст. 378 КК – до позбавлення волі на строк 4 роки і за сукупністю вчинених кримінальних правопорушень – до позбавлення волі на строк 6 років.</w:t>
      </w:r>
    </w:p>
    <w:p w:rsidR="002629AE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E">
        <w:rPr>
          <w:rFonts w:ascii="Times New Roman" w:hAnsi="Times New Roman" w:cs="Times New Roman"/>
          <w:sz w:val="28"/>
          <w:szCs w:val="28"/>
        </w:rPr>
        <w:t>Через який строк після відбуття покарання Віщун буде визнаватись таким, що не має судимості?</w:t>
      </w:r>
    </w:p>
    <w:p w:rsidR="002629AE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E">
        <w:rPr>
          <w:rFonts w:ascii="Times New Roman" w:hAnsi="Times New Roman" w:cs="Times New Roman"/>
          <w:sz w:val="28"/>
          <w:szCs w:val="28"/>
        </w:rPr>
        <w:t>3. Левченко був засуджений за ч. 3 ст. 191 КК до обмеження волі на строк 4 роки з позбавленням права обіймати певні посади на строк 2 роки.</w:t>
      </w:r>
    </w:p>
    <w:p w:rsidR="00EA7CB5" w:rsidRPr="002629AE" w:rsidRDefault="002629AE" w:rsidP="0026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E">
        <w:rPr>
          <w:rFonts w:ascii="Times New Roman" w:hAnsi="Times New Roman" w:cs="Times New Roman"/>
          <w:sz w:val="28"/>
          <w:szCs w:val="28"/>
        </w:rPr>
        <w:t>Який термін повинен пройти після умовно-дострокового звільнення від відбування покарання Левченка, щоб він визнавався таким, що не має судимості?</w:t>
      </w:r>
      <w:r w:rsidRPr="002629AE">
        <w:rPr>
          <w:rFonts w:ascii="Times New Roman" w:hAnsi="Times New Roman" w:cs="Times New Roman"/>
          <w:sz w:val="28"/>
          <w:szCs w:val="28"/>
        </w:rPr>
        <w:cr/>
      </w:r>
    </w:p>
    <w:sectPr w:rsidR="00EA7CB5" w:rsidRPr="002629AE" w:rsidSect="002629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01C91"/>
    <w:multiLevelType w:val="hybridMultilevel"/>
    <w:tmpl w:val="94108F24"/>
    <w:lvl w:ilvl="0" w:tplc="96D26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95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5A"/>
    <w:rsid w:val="00260D6C"/>
    <w:rsid w:val="002629AE"/>
    <w:rsid w:val="00403C5A"/>
    <w:rsid w:val="00EA7CB5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21FD"/>
  <w15:chartTrackingRefBased/>
  <w15:docId w15:val="{F2CE6040-A6B4-4F27-92FA-5B15FA0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2024-05-21T11:39:00Z</dcterms:created>
  <dcterms:modified xsi:type="dcterms:W3CDTF">2024-05-22T05:35:00Z</dcterms:modified>
</cp:coreProperties>
</file>