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28" w:rsidRPr="007B6BE1" w:rsidRDefault="00850028" w:rsidP="007B6BE1">
      <w:pPr>
        <w:spacing w:after="0" w:line="360" w:lineRule="auto"/>
        <w:jc w:val="center"/>
        <w:rPr>
          <w:rFonts w:ascii="Times New Roman" w:hAnsi="Times New Roman" w:cs="Times New Roman"/>
          <w:sz w:val="28"/>
          <w:szCs w:val="28"/>
        </w:rPr>
      </w:pPr>
      <w:proofErr w:type="spellStart"/>
      <w:r w:rsidRPr="007B6BE1">
        <w:rPr>
          <w:rFonts w:ascii="Times New Roman" w:hAnsi="Times New Roman" w:cs="Times New Roman"/>
          <w:sz w:val="28"/>
          <w:szCs w:val="28"/>
        </w:rPr>
        <w:t>Відкритий</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міжнародний</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університет</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розвитку</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людини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Україна</w:t>
      </w:r>
      <w:proofErr w:type="spellEnd"/>
      <w:r w:rsidRPr="007B6BE1">
        <w:rPr>
          <w:rFonts w:ascii="Times New Roman" w:hAnsi="Times New Roman" w:cs="Times New Roman"/>
          <w:sz w:val="28"/>
          <w:szCs w:val="28"/>
        </w:rPr>
        <w:t>»</w:t>
      </w:r>
    </w:p>
    <w:p w:rsidR="00850028" w:rsidRPr="007B6BE1" w:rsidRDefault="00850028" w:rsidP="007B6BE1">
      <w:pPr>
        <w:spacing w:after="0" w:line="360" w:lineRule="auto"/>
        <w:jc w:val="center"/>
        <w:rPr>
          <w:rFonts w:ascii="Times New Roman" w:hAnsi="Times New Roman" w:cs="Times New Roman"/>
          <w:sz w:val="28"/>
          <w:szCs w:val="28"/>
        </w:rPr>
      </w:pPr>
      <w:proofErr w:type="spellStart"/>
      <w:r w:rsidRPr="007B6BE1">
        <w:rPr>
          <w:rFonts w:ascii="Times New Roman" w:hAnsi="Times New Roman" w:cs="Times New Roman"/>
          <w:sz w:val="28"/>
          <w:szCs w:val="28"/>
        </w:rPr>
        <w:t>Полтавський</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інститут</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економіки</w:t>
      </w:r>
      <w:proofErr w:type="spellEnd"/>
      <w:r w:rsidRPr="007B6BE1">
        <w:rPr>
          <w:rFonts w:ascii="Times New Roman" w:hAnsi="Times New Roman" w:cs="Times New Roman"/>
          <w:sz w:val="28"/>
          <w:szCs w:val="28"/>
        </w:rPr>
        <w:t xml:space="preserve"> і права </w:t>
      </w:r>
    </w:p>
    <w:p w:rsidR="00850028" w:rsidRPr="007B6BE1" w:rsidRDefault="00850028" w:rsidP="007B6BE1">
      <w:pPr>
        <w:spacing w:after="0" w:line="360" w:lineRule="auto"/>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r w:rsidRPr="007B6BE1">
        <w:rPr>
          <w:rFonts w:ascii="Times New Roman" w:hAnsi="Times New Roman" w:cs="Times New Roman"/>
          <w:sz w:val="28"/>
          <w:szCs w:val="28"/>
        </w:rPr>
        <w:t xml:space="preserve">Кафедра </w:t>
      </w:r>
      <w:proofErr w:type="spellStart"/>
      <w:r w:rsidRPr="007B6BE1">
        <w:rPr>
          <w:rFonts w:ascii="Times New Roman" w:hAnsi="Times New Roman" w:cs="Times New Roman"/>
          <w:sz w:val="28"/>
          <w:szCs w:val="28"/>
        </w:rPr>
        <w:t>правознавства</w:t>
      </w:r>
      <w:proofErr w:type="spellEnd"/>
      <w:r w:rsidRPr="007B6BE1">
        <w:rPr>
          <w:rFonts w:ascii="Times New Roman" w:hAnsi="Times New Roman" w:cs="Times New Roman"/>
          <w:sz w:val="28"/>
          <w:szCs w:val="28"/>
        </w:rPr>
        <w:t xml:space="preserve"> та </w:t>
      </w:r>
      <w:proofErr w:type="spellStart"/>
      <w:r w:rsidRPr="007B6BE1">
        <w:rPr>
          <w:rFonts w:ascii="Times New Roman" w:hAnsi="Times New Roman" w:cs="Times New Roman"/>
          <w:sz w:val="28"/>
          <w:szCs w:val="28"/>
        </w:rPr>
        <w:t>фінансі</w:t>
      </w:r>
      <w:proofErr w:type="gramStart"/>
      <w:r w:rsidRPr="007B6BE1">
        <w:rPr>
          <w:rFonts w:ascii="Times New Roman" w:hAnsi="Times New Roman" w:cs="Times New Roman"/>
          <w:sz w:val="28"/>
          <w:szCs w:val="28"/>
        </w:rPr>
        <w:t>в</w:t>
      </w:r>
      <w:proofErr w:type="spellEnd"/>
      <w:proofErr w:type="gramEnd"/>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rPr>
          <w:rFonts w:ascii="Times New Roman" w:hAnsi="Times New Roman" w:cs="Times New Roman"/>
          <w:sz w:val="28"/>
          <w:szCs w:val="28"/>
        </w:rPr>
      </w:pPr>
    </w:p>
    <w:p w:rsidR="00850028" w:rsidRPr="007B6BE1" w:rsidRDefault="00850028" w:rsidP="007B6BE1">
      <w:pPr>
        <w:spacing w:after="0" w:line="360" w:lineRule="auto"/>
        <w:jc w:val="center"/>
        <w:rPr>
          <w:rFonts w:ascii="Times New Roman" w:hAnsi="Times New Roman" w:cs="Times New Roman"/>
          <w:sz w:val="28"/>
          <w:szCs w:val="28"/>
        </w:rPr>
      </w:pPr>
      <w:proofErr w:type="spellStart"/>
      <w:r w:rsidRPr="007B6BE1">
        <w:rPr>
          <w:rFonts w:ascii="Times New Roman" w:hAnsi="Times New Roman" w:cs="Times New Roman"/>
          <w:sz w:val="28"/>
          <w:szCs w:val="28"/>
        </w:rPr>
        <w:t>Курсова</w:t>
      </w:r>
      <w:proofErr w:type="spellEnd"/>
      <w:r w:rsidRPr="007B6BE1">
        <w:rPr>
          <w:rFonts w:ascii="Times New Roman" w:hAnsi="Times New Roman" w:cs="Times New Roman"/>
          <w:sz w:val="28"/>
          <w:szCs w:val="28"/>
        </w:rPr>
        <w:t xml:space="preserve"> робота </w:t>
      </w:r>
      <w:proofErr w:type="spellStart"/>
      <w:r w:rsidRPr="007B6BE1">
        <w:rPr>
          <w:rFonts w:ascii="Times New Roman" w:hAnsi="Times New Roman" w:cs="Times New Roman"/>
          <w:sz w:val="28"/>
          <w:szCs w:val="28"/>
        </w:rPr>
        <w:t>із</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дисципліни</w:t>
      </w:r>
      <w:proofErr w:type="spellEnd"/>
      <w:r w:rsidRPr="007B6BE1">
        <w:rPr>
          <w:rFonts w:ascii="Times New Roman" w:hAnsi="Times New Roman" w:cs="Times New Roman"/>
          <w:sz w:val="28"/>
          <w:szCs w:val="28"/>
        </w:rPr>
        <w:t xml:space="preserve"> «</w:t>
      </w:r>
      <w:r w:rsidRPr="007B6BE1">
        <w:rPr>
          <w:rFonts w:ascii="Times New Roman" w:hAnsi="Times New Roman" w:cs="Times New Roman"/>
          <w:sz w:val="28"/>
          <w:szCs w:val="28"/>
          <w:lang w:val="uk-UA"/>
        </w:rPr>
        <w:t>Господарське право</w:t>
      </w:r>
      <w:r w:rsidRPr="007B6BE1">
        <w:rPr>
          <w:rFonts w:ascii="Times New Roman" w:hAnsi="Times New Roman" w:cs="Times New Roman"/>
          <w:sz w:val="28"/>
          <w:szCs w:val="28"/>
        </w:rPr>
        <w:t xml:space="preserve">» </w:t>
      </w:r>
    </w:p>
    <w:p w:rsidR="00850028" w:rsidRPr="007B6BE1" w:rsidRDefault="00850028" w:rsidP="007B6BE1">
      <w:pPr>
        <w:spacing w:after="0" w:line="360" w:lineRule="auto"/>
        <w:jc w:val="center"/>
        <w:rPr>
          <w:rFonts w:ascii="Times New Roman" w:hAnsi="Times New Roman" w:cs="Times New Roman"/>
          <w:sz w:val="28"/>
          <w:szCs w:val="28"/>
        </w:rPr>
      </w:pPr>
      <w:r w:rsidRPr="007B6BE1">
        <w:rPr>
          <w:rFonts w:ascii="Times New Roman" w:hAnsi="Times New Roman" w:cs="Times New Roman"/>
          <w:sz w:val="28"/>
          <w:szCs w:val="28"/>
        </w:rPr>
        <w:t>на тему:</w:t>
      </w:r>
    </w:p>
    <w:p w:rsidR="00850028" w:rsidRPr="007B6BE1" w:rsidRDefault="00850028" w:rsidP="007B6BE1">
      <w:pPr>
        <w:spacing w:after="0" w:line="360" w:lineRule="auto"/>
        <w:jc w:val="center"/>
        <w:rPr>
          <w:rFonts w:ascii="Times New Roman" w:hAnsi="Times New Roman" w:cs="Times New Roman"/>
          <w:b/>
          <w:sz w:val="28"/>
          <w:szCs w:val="28"/>
        </w:rPr>
      </w:pPr>
      <w:r w:rsidRPr="007B6BE1">
        <w:rPr>
          <w:rFonts w:ascii="Times New Roman" w:hAnsi="Times New Roman" w:cs="Times New Roman"/>
          <w:b/>
          <w:sz w:val="28"/>
          <w:szCs w:val="28"/>
        </w:rPr>
        <w:t>«</w:t>
      </w:r>
      <w:proofErr w:type="spellStart"/>
      <w:r w:rsidRPr="007B6BE1">
        <w:rPr>
          <w:rFonts w:ascii="Times New Roman" w:hAnsi="Times New Roman" w:cs="Times New Roman"/>
          <w:b/>
          <w:sz w:val="28"/>
          <w:szCs w:val="28"/>
        </w:rPr>
        <w:t>Поняття</w:t>
      </w:r>
      <w:proofErr w:type="spellEnd"/>
      <w:r w:rsidRPr="007B6BE1">
        <w:rPr>
          <w:rFonts w:ascii="Times New Roman" w:hAnsi="Times New Roman" w:cs="Times New Roman"/>
          <w:b/>
          <w:sz w:val="28"/>
          <w:szCs w:val="28"/>
        </w:rPr>
        <w:t xml:space="preserve"> та орган</w:t>
      </w:r>
      <w:r w:rsidRPr="007B6BE1">
        <w:rPr>
          <w:rFonts w:ascii="Times New Roman" w:hAnsi="Times New Roman" w:cs="Times New Roman"/>
          <w:b/>
          <w:sz w:val="28"/>
          <w:szCs w:val="28"/>
          <w:lang w:val="uk-UA"/>
        </w:rPr>
        <w:t>і</w:t>
      </w:r>
      <w:proofErr w:type="spellStart"/>
      <w:r w:rsidRPr="007B6BE1">
        <w:rPr>
          <w:rFonts w:ascii="Times New Roman" w:hAnsi="Times New Roman" w:cs="Times New Roman"/>
          <w:b/>
          <w:sz w:val="28"/>
          <w:szCs w:val="28"/>
        </w:rPr>
        <w:t>зац</w:t>
      </w:r>
      <w:r w:rsidRPr="007B6BE1">
        <w:rPr>
          <w:rFonts w:ascii="Times New Roman" w:hAnsi="Times New Roman" w:cs="Times New Roman"/>
          <w:b/>
          <w:sz w:val="28"/>
          <w:szCs w:val="28"/>
          <w:lang w:val="uk-UA"/>
        </w:rPr>
        <w:t>ія</w:t>
      </w:r>
      <w:proofErr w:type="spellEnd"/>
      <w:r w:rsidRPr="007B6BE1">
        <w:rPr>
          <w:rFonts w:ascii="Times New Roman" w:hAnsi="Times New Roman" w:cs="Times New Roman"/>
          <w:b/>
          <w:sz w:val="28"/>
          <w:szCs w:val="28"/>
          <w:lang w:val="uk-UA"/>
        </w:rPr>
        <w:t xml:space="preserve"> </w:t>
      </w:r>
      <w:proofErr w:type="gramStart"/>
      <w:r w:rsidRPr="007B6BE1">
        <w:rPr>
          <w:rFonts w:ascii="Times New Roman" w:hAnsi="Times New Roman" w:cs="Times New Roman"/>
          <w:b/>
          <w:sz w:val="28"/>
          <w:szCs w:val="28"/>
          <w:lang w:val="uk-UA"/>
        </w:rPr>
        <w:t>фондового</w:t>
      </w:r>
      <w:proofErr w:type="gramEnd"/>
      <w:r w:rsidRPr="007B6BE1">
        <w:rPr>
          <w:rFonts w:ascii="Times New Roman" w:hAnsi="Times New Roman" w:cs="Times New Roman"/>
          <w:b/>
          <w:sz w:val="28"/>
          <w:szCs w:val="28"/>
          <w:lang w:val="uk-UA"/>
        </w:rPr>
        <w:t xml:space="preserve"> ринку в Україні. Його учасники та регулятори</w:t>
      </w:r>
      <w:r w:rsidRPr="007B6BE1">
        <w:rPr>
          <w:rFonts w:ascii="Times New Roman" w:hAnsi="Times New Roman" w:cs="Times New Roman"/>
          <w:b/>
          <w:sz w:val="28"/>
          <w:szCs w:val="28"/>
        </w:rPr>
        <w:t>»</w:t>
      </w:r>
    </w:p>
    <w:p w:rsidR="00850028" w:rsidRPr="007B6BE1" w:rsidRDefault="00850028" w:rsidP="007B6BE1">
      <w:pPr>
        <w:spacing w:after="0" w:line="360" w:lineRule="auto"/>
        <w:jc w:val="center"/>
        <w:rPr>
          <w:rFonts w:ascii="Times New Roman" w:hAnsi="Times New Roman" w:cs="Times New Roman"/>
          <w:sz w:val="28"/>
          <w:szCs w:val="28"/>
        </w:rPr>
      </w:pPr>
    </w:p>
    <w:p w:rsidR="00850028" w:rsidRPr="007B6BE1" w:rsidRDefault="00850028" w:rsidP="007B6BE1">
      <w:pPr>
        <w:spacing w:after="0" w:line="360" w:lineRule="auto"/>
        <w:jc w:val="both"/>
        <w:rPr>
          <w:rFonts w:ascii="Times New Roman" w:hAnsi="Times New Roman" w:cs="Times New Roman"/>
          <w:sz w:val="28"/>
          <w:szCs w:val="28"/>
          <w:lang w:val="uk-UA"/>
        </w:rPr>
      </w:pPr>
    </w:p>
    <w:p w:rsidR="00850028" w:rsidRPr="007B6BE1" w:rsidRDefault="00850028" w:rsidP="007B6BE1">
      <w:pPr>
        <w:spacing w:after="0" w:line="360" w:lineRule="auto"/>
        <w:ind w:left="5529"/>
        <w:jc w:val="both"/>
        <w:rPr>
          <w:rFonts w:ascii="Times New Roman" w:hAnsi="Times New Roman" w:cs="Times New Roman"/>
          <w:b/>
          <w:sz w:val="28"/>
          <w:szCs w:val="28"/>
        </w:rPr>
      </w:pPr>
      <w:proofErr w:type="spellStart"/>
      <w:r w:rsidRPr="007B6BE1">
        <w:rPr>
          <w:rFonts w:ascii="Times New Roman" w:hAnsi="Times New Roman" w:cs="Times New Roman"/>
          <w:b/>
          <w:sz w:val="28"/>
          <w:szCs w:val="28"/>
        </w:rPr>
        <w:t>Виконав</w:t>
      </w:r>
      <w:proofErr w:type="spellEnd"/>
      <w:proofErr w:type="gramStart"/>
      <w:r w:rsidRPr="007B6BE1">
        <w:rPr>
          <w:rFonts w:ascii="Times New Roman" w:hAnsi="Times New Roman" w:cs="Times New Roman"/>
          <w:b/>
          <w:sz w:val="28"/>
          <w:szCs w:val="28"/>
        </w:rPr>
        <w:t xml:space="preserve"> :</w:t>
      </w:r>
      <w:proofErr w:type="gramEnd"/>
    </w:p>
    <w:p w:rsidR="00850028" w:rsidRPr="007B6BE1" w:rsidRDefault="00850028" w:rsidP="007B6BE1">
      <w:pPr>
        <w:spacing w:after="0" w:line="360" w:lineRule="auto"/>
        <w:ind w:left="5529"/>
        <w:jc w:val="both"/>
        <w:rPr>
          <w:rFonts w:ascii="Times New Roman" w:hAnsi="Times New Roman" w:cs="Times New Roman"/>
          <w:sz w:val="28"/>
          <w:szCs w:val="28"/>
        </w:rPr>
      </w:pPr>
      <w:proofErr w:type="spellStart"/>
      <w:r w:rsidRPr="007B6BE1">
        <w:rPr>
          <w:rFonts w:ascii="Times New Roman" w:hAnsi="Times New Roman" w:cs="Times New Roman"/>
          <w:sz w:val="28"/>
          <w:szCs w:val="28"/>
        </w:rPr>
        <w:t>здобувач</w:t>
      </w:r>
      <w:proofErr w:type="spellEnd"/>
      <w:r w:rsidRPr="007B6BE1">
        <w:rPr>
          <w:rFonts w:ascii="Times New Roman" w:hAnsi="Times New Roman" w:cs="Times New Roman"/>
          <w:sz w:val="28"/>
          <w:szCs w:val="28"/>
        </w:rPr>
        <w:t> </w:t>
      </w:r>
      <w:proofErr w:type="spellStart"/>
      <w:r w:rsidRPr="007B6BE1">
        <w:rPr>
          <w:rFonts w:ascii="Times New Roman" w:hAnsi="Times New Roman" w:cs="Times New Roman"/>
          <w:sz w:val="28"/>
          <w:szCs w:val="28"/>
        </w:rPr>
        <w:t>вищ</w:t>
      </w:r>
      <w:r w:rsidRPr="007B6BE1">
        <w:rPr>
          <w:rFonts w:ascii="Times New Roman" w:hAnsi="Times New Roman" w:cs="Times New Roman"/>
          <w:sz w:val="28"/>
          <w:szCs w:val="28"/>
          <w:lang w:val="uk-UA"/>
        </w:rPr>
        <w:t>ої</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освіти</w:t>
      </w:r>
      <w:proofErr w:type="spellEnd"/>
      <w:r w:rsidRPr="007B6BE1">
        <w:rPr>
          <w:rFonts w:ascii="Times New Roman" w:hAnsi="Times New Roman" w:cs="Times New Roman"/>
          <w:sz w:val="28"/>
          <w:szCs w:val="28"/>
        </w:rPr>
        <w:t> </w:t>
      </w:r>
    </w:p>
    <w:p w:rsidR="00850028" w:rsidRPr="007B6BE1" w:rsidRDefault="00850028" w:rsidP="007B6BE1">
      <w:pPr>
        <w:spacing w:after="0" w:line="360" w:lineRule="auto"/>
        <w:ind w:left="5529"/>
        <w:jc w:val="both"/>
        <w:rPr>
          <w:rFonts w:ascii="Times New Roman" w:hAnsi="Times New Roman" w:cs="Times New Roman"/>
          <w:sz w:val="28"/>
          <w:szCs w:val="28"/>
        </w:rPr>
      </w:pPr>
      <w:proofErr w:type="spellStart"/>
      <w:proofErr w:type="gramStart"/>
      <w:r w:rsidRPr="007B6BE1">
        <w:rPr>
          <w:rFonts w:ascii="Times New Roman" w:hAnsi="Times New Roman" w:cs="Times New Roman"/>
          <w:sz w:val="28"/>
          <w:szCs w:val="28"/>
        </w:rPr>
        <w:t>спец</w:t>
      </w:r>
      <w:proofErr w:type="gramEnd"/>
      <w:r w:rsidRPr="007B6BE1">
        <w:rPr>
          <w:rFonts w:ascii="Times New Roman" w:hAnsi="Times New Roman" w:cs="Times New Roman"/>
          <w:sz w:val="28"/>
          <w:szCs w:val="28"/>
        </w:rPr>
        <w:t>іальності</w:t>
      </w:r>
      <w:proofErr w:type="spellEnd"/>
      <w:r w:rsidRPr="007B6BE1">
        <w:rPr>
          <w:rFonts w:ascii="Times New Roman" w:hAnsi="Times New Roman" w:cs="Times New Roman"/>
          <w:sz w:val="28"/>
          <w:szCs w:val="28"/>
        </w:rPr>
        <w:t xml:space="preserve"> 081 «Право», </w:t>
      </w:r>
    </w:p>
    <w:p w:rsidR="00850028" w:rsidRPr="007B6BE1" w:rsidRDefault="00850028" w:rsidP="007B6BE1">
      <w:pPr>
        <w:spacing w:after="0" w:line="360" w:lineRule="auto"/>
        <w:ind w:left="5529"/>
        <w:jc w:val="both"/>
        <w:rPr>
          <w:rFonts w:ascii="Times New Roman" w:hAnsi="Times New Roman" w:cs="Times New Roman"/>
          <w:sz w:val="28"/>
          <w:szCs w:val="28"/>
          <w:lang w:val="uk-UA"/>
        </w:rPr>
      </w:pPr>
      <w:r w:rsidRPr="007B6BE1">
        <w:rPr>
          <w:rFonts w:ascii="Times New Roman" w:hAnsi="Times New Roman" w:cs="Times New Roman"/>
          <w:sz w:val="28"/>
          <w:szCs w:val="28"/>
          <w:lang w:val="uk-UA"/>
        </w:rPr>
        <w:t>І</w:t>
      </w:r>
      <w:r w:rsidRPr="007B6BE1">
        <w:rPr>
          <w:rFonts w:ascii="Times New Roman" w:hAnsi="Times New Roman" w:cs="Times New Roman"/>
          <w:sz w:val="28"/>
          <w:szCs w:val="28"/>
        </w:rPr>
        <w:t>V</w:t>
      </w:r>
      <w:r w:rsidRPr="007B6BE1">
        <w:rPr>
          <w:rFonts w:ascii="Times New Roman" w:hAnsi="Times New Roman" w:cs="Times New Roman"/>
          <w:sz w:val="28"/>
          <w:szCs w:val="28"/>
          <w:lang w:val="uk-UA"/>
        </w:rPr>
        <w:t xml:space="preserve"> курс</w:t>
      </w:r>
    </w:p>
    <w:p w:rsidR="00850028" w:rsidRPr="007B6BE1" w:rsidRDefault="00850028" w:rsidP="007B6BE1">
      <w:pPr>
        <w:spacing w:after="0" w:line="360" w:lineRule="auto"/>
        <w:ind w:left="5529"/>
        <w:jc w:val="both"/>
        <w:rPr>
          <w:rFonts w:ascii="Times New Roman" w:hAnsi="Times New Roman" w:cs="Times New Roman"/>
          <w:sz w:val="28"/>
          <w:szCs w:val="28"/>
          <w:lang w:val="uk-UA"/>
        </w:rPr>
      </w:pPr>
      <w:proofErr w:type="spellStart"/>
      <w:r w:rsidRPr="007B6BE1">
        <w:rPr>
          <w:rFonts w:ascii="Times New Roman" w:hAnsi="Times New Roman" w:cs="Times New Roman"/>
          <w:sz w:val="28"/>
          <w:szCs w:val="28"/>
          <w:lang w:val="uk-UA"/>
        </w:rPr>
        <w:t>Братасюк</w:t>
      </w:r>
      <w:proofErr w:type="spellEnd"/>
      <w:r w:rsidRPr="007B6BE1">
        <w:rPr>
          <w:rFonts w:ascii="Times New Roman" w:hAnsi="Times New Roman" w:cs="Times New Roman"/>
          <w:sz w:val="28"/>
          <w:szCs w:val="28"/>
          <w:lang w:val="uk-UA"/>
        </w:rPr>
        <w:t xml:space="preserve"> Д.В.</w:t>
      </w:r>
    </w:p>
    <w:p w:rsidR="00850028" w:rsidRPr="007B6BE1" w:rsidRDefault="00850028" w:rsidP="007B6BE1">
      <w:pPr>
        <w:spacing w:after="0" w:line="360" w:lineRule="auto"/>
        <w:ind w:left="5529"/>
        <w:jc w:val="both"/>
        <w:rPr>
          <w:rFonts w:ascii="Times New Roman" w:hAnsi="Times New Roman" w:cs="Times New Roman"/>
          <w:b/>
          <w:sz w:val="28"/>
          <w:szCs w:val="28"/>
        </w:rPr>
      </w:pPr>
      <w:proofErr w:type="spellStart"/>
      <w:r w:rsidRPr="007B6BE1">
        <w:rPr>
          <w:rFonts w:ascii="Times New Roman" w:hAnsi="Times New Roman" w:cs="Times New Roman"/>
          <w:b/>
          <w:sz w:val="28"/>
          <w:szCs w:val="28"/>
        </w:rPr>
        <w:t>Викладач</w:t>
      </w:r>
      <w:proofErr w:type="spellEnd"/>
      <w:r w:rsidRPr="007B6BE1">
        <w:rPr>
          <w:rFonts w:ascii="Times New Roman" w:hAnsi="Times New Roman" w:cs="Times New Roman"/>
          <w:b/>
          <w:sz w:val="28"/>
          <w:szCs w:val="28"/>
        </w:rPr>
        <w:t>:</w:t>
      </w:r>
    </w:p>
    <w:p w:rsidR="00850028" w:rsidRPr="007B6BE1" w:rsidRDefault="00850028" w:rsidP="007B6BE1">
      <w:pPr>
        <w:spacing w:after="0" w:line="360" w:lineRule="auto"/>
        <w:ind w:left="5529"/>
        <w:jc w:val="both"/>
        <w:rPr>
          <w:rFonts w:ascii="Times New Roman" w:hAnsi="Times New Roman" w:cs="Times New Roman"/>
          <w:sz w:val="28"/>
          <w:szCs w:val="28"/>
        </w:rPr>
      </w:pPr>
      <w:proofErr w:type="spellStart"/>
      <w:r w:rsidRPr="007B6BE1">
        <w:rPr>
          <w:rFonts w:ascii="Times New Roman" w:hAnsi="Times New Roman" w:cs="Times New Roman"/>
          <w:sz w:val="28"/>
          <w:szCs w:val="28"/>
          <w:lang w:val="uk-UA"/>
        </w:rPr>
        <w:t>Аванесян</w:t>
      </w:r>
      <w:proofErr w:type="spellEnd"/>
      <w:r w:rsidRPr="007B6BE1">
        <w:rPr>
          <w:rFonts w:ascii="Times New Roman" w:hAnsi="Times New Roman" w:cs="Times New Roman"/>
          <w:sz w:val="28"/>
          <w:szCs w:val="28"/>
        </w:rPr>
        <w:t> </w:t>
      </w:r>
      <w:r w:rsidRPr="007B6BE1">
        <w:rPr>
          <w:rFonts w:ascii="Times New Roman" w:hAnsi="Times New Roman" w:cs="Times New Roman"/>
          <w:sz w:val="28"/>
          <w:szCs w:val="28"/>
          <w:lang w:val="uk-UA"/>
        </w:rPr>
        <w:t>Г</w:t>
      </w:r>
      <w:r w:rsidRPr="007B6BE1">
        <w:rPr>
          <w:rFonts w:ascii="Times New Roman" w:hAnsi="Times New Roman" w:cs="Times New Roman"/>
          <w:sz w:val="28"/>
          <w:szCs w:val="28"/>
        </w:rPr>
        <w:t>.</w:t>
      </w:r>
      <w:r w:rsidRPr="007B6BE1">
        <w:rPr>
          <w:rFonts w:ascii="Times New Roman" w:hAnsi="Times New Roman" w:cs="Times New Roman"/>
          <w:sz w:val="28"/>
          <w:szCs w:val="28"/>
          <w:lang w:val="uk-UA"/>
        </w:rPr>
        <w:t>М</w:t>
      </w:r>
      <w:r w:rsidRPr="007B6BE1">
        <w:rPr>
          <w:rFonts w:ascii="Times New Roman" w:hAnsi="Times New Roman" w:cs="Times New Roman"/>
          <w:sz w:val="28"/>
          <w:szCs w:val="28"/>
        </w:rPr>
        <w:t>.</w:t>
      </w:r>
    </w:p>
    <w:p w:rsidR="00850028" w:rsidRPr="007B6BE1" w:rsidRDefault="00850028" w:rsidP="007B6BE1">
      <w:pPr>
        <w:spacing w:after="0" w:line="360" w:lineRule="auto"/>
        <w:jc w:val="center"/>
        <w:rPr>
          <w:rFonts w:ascii="Times New Roman" w:hAnsi="Times New Roman" w:cs="Times New Roman"/>
          <w:sz w:val="28"/>
          <w:szCs w:val="28"/>
          <w:lang w:val="uk-UA"/>
        </w:rPr>
      </w:pPr>
    </w:p>
    <w:p w:rsidR="00850028" w:rsidRPr="007B6BE1" w:rsidRDefault="00850028" w:rsidP="007B6BE1">
      <w:pPr>
        <w:spacing w:after="0" w:line="360" w:lineRule="auto"/>
        <w:jc w:val="center"/>
        <w:rPr>
          <w:rFonts w:ascii="Times New Roman" w:hAnsi="Times New Roman" w:cs="Times New Roman"/>
          <w:sz w:val="28"/>
          <w:szCs w:val="28"/>
          <w:lang w:val="uk-UA"/>
        </w:rPr>
      </w:pPr>
    </w:p>
    <w:p w:rsidR="00850028" w:rsidRPr="007B6BE1" w:rsidRDefault="00850028" w:rsidP="007B6BE1">
      <w:pPr>
        <w:spacing w:after="0" w:line="360" w:lineRule="auto"/>
        <w:rPr>
          <w:rFonts w:ascii="Times New Roman" w:hAnsi="Times New Roman" w:cs="Times New Roman"/>
          <w:sz w:val="28"/>
          <w:szCs w:val="28"/>
          <w:lang w:val="uk-UA"/>
        </w:rPr>
      </w:pPr>
    </w:p>
    <w:p w:rsidR="00850028" w:rsidRPr="007B6BE1" w:rsidRDefault="00850028" w:rsidP="007B6BE1">
      <w:pPr>
        <w:spacing w:after="0" w:line="360" w:lineRule="auto"/>
        <w:rPr>
          <w:rFonts w:ascii="Times New Roman" w:hAnsi="Times New Roman" w:cs="Times New Roman"/>
          <w:sz w:val="28"/>
          <w:szCs w:val="28"/>
        </w:rPr>
      </w:pPr>
    </w:p>
    <w:p w:rsidR="00850028" w:rsidRPr="007B6BE1" w:rsidRDefault="00850028" w:rsidP="007B6BE1">
      <w:pPr>
        <w:spacing w:after="0" w:line="360" w:lineRule="auto"/>
        <w:rPr>
          <w:rFonts w:ascii="Times New Roman" w:hAnsi="Times New Roman" w:cs="Times New Roman"/>
          <w:sz w:val="28"/>
          <w:szCs w:val="28"/>
          <w:lang w:val="uk-UA"/>
        </w:rPr>
      </w:pPr>
    </w:p>
    <w:p w:rsidR="00850028" w:rsidRPr="007B6BE1" w:rsidRDefault="00850028" w:rsidP="007B6BE1">
      <w:pPr>
        <w:spacing w:after="0" w:line="360" w:lineRule="auto"/>
        <w:rPr>
          <w:rFonts w:ascii="Times New Roman" w:hAnsi="Times New Roman" w:cs="Times New Roman"/>
          <w:sz w:val="28"/>
          <w:szCs w:val="28"/>
          <w:lang w:val="uk-UA"/>
        </w:rPr>
      </w:pPr>
    </w:p>
    <w:p w:rsidR="00850028" w:rsidRPr="007B6BE1" w:rsidRDefault="00850028" w:rsidP="007B6BE1">
      <w:pPr>
        <w:spacing w:after="0" w:line="360" w:lineRule="auto"/>
        <w:jc w:val="center"/>
        <w:rPr>
          <w:rFonts w:ascii="Times New Roman" w:hAnsi="Times New Roman" w:cs="Times New Roman"/>
          <w:sz w:val="28"/>
          <w:szCs w:val="28"/>
          <w:lang w:val="uk-UA"/>
        </w:rPr>
      </w:pPr>
      <w:r w:rsidRPr="007B6BE1">
        <w:rPr>
          <w:rFonts w:ascii="Times New Roman" w:hAnsi="Times New Roman" w:cs="Times New Roman"/>
          <w:sz w:val="28"/>
          <w:szCs w:val="28"/>
        </w:rPr>
        <w:t>Полтава – 202</w:t>
      </w:r>
      <w:r w:rsidRPr="007B6BE1">
        <w:rPr>
          <w:rFonts w:ascii="Times New Roman" w:hAnsi="Times New Roman" w:cs="Times New Roman"/>
          <w:sz w:val="28"/>
          <w:szCs w:val="28"/>
          <w:lang w:val="uk-UA"/>
        </w:rPr>
        <w:t>4</w:t>
      </w:r>
    </w:p>
    <w:p w:rsidR="00850028" w:rsidRPr="007B6BE1" w:rsidRDefault="00850028" w:rsidP="007B6BE1">
      <w:pPr>
        <w:spacing w:after="100" w:afterAutospacing="1" w:line="360" w:lineRule="auto"/>
        <w:jc w:val="center"/>
        <w:outlineLvl w:val="1"/>
        <w:rPr>
          <w:rFonts w:ascii="Times New Roman" w:eastAsia="Times New Roman" w:hAnsi="Times New Roman" w:cs="Times New Roman"/>
          <w:b/>
          <w:color w:val="222222"/>
          <w:sz w:val="28"/>
          <w:szCs w:val="28"/>
          <w:lang w:val="en-US"/>
        </w:rPr>
      </w:pPr>
      <w:r w:rsidRPr="007B6BE1">
        <w:rPr>
          <w:rFonts w:ascii="Times New Roman" w:hAnsi="Times New Roman" w:cs="Times New Roman"/>
          <w:b/>
          <w:sz w:val="28"/>
          <w:szCs w:val="28"/>
        </w:rPr>
        <w:lastRenderedPageBreak/>
        <w:t>ЗМІ</w:t>
      </w:r>
      <w:proofErr w:type="gramStart"/>
      <w:r w:rsidRPr="007B6BE1">
        <w:rPr>
          <w:rFonts w:ascii="Times New Roman" w:hAnsi="Times New Roman" w:cs="Times New Roman"/>
          <w:b/>
          <w:sz w:val="28"/>
          <w:szCs w:val="28"/>
        </w:rPr>
        <w:t>СТ</w:t>
      </w:r>
      <w:proofErr w:type="gramEnd"/>
    </w:p>
    <w:p w:rsidR="002D61FB" w:rsidRPr="007B6BE1" w:rsidRDefault="00850028" w:rsidP="007B6BE1">
      <w:pPr>
        <w:pStyle w:val="1"/>
        <w:spacing w:line="360" w:lineRule="auto"/>
        <w:rPr>
          <w:noProof/>
        </w:rPr>
      </w:pPr>
      <w:r w:rsidRPr="007B6BE1">
        <w:fldChar w:fldCharType="begin"/>
      </w:r>
      <w:r w:rsidRPr="007B6BE1">
        <w:instrText xml:space="preserve"> TOC \o "1-3" \h \z \u </w:instrText>
      </w:r>
      <w:r w:rsidRPr="007B6BE1">
        <w:fldChar w:fldCharType="separate"/>
      </w:r>
      <w:hyperlink w:anchor="_Toc63945028" w:history="1">
        <w:r w:rsidRPr="007B6BE1">
          <w:rPr>
            <w:rStyle w:val="a3"/>
            <w:noProof/>
          </w:rPr>
          <w:t>ВСТУП</w:t>
        </w:r>
        <w:r w:rsidRPr="007B6BE1">
          <w:rPr>
            <w:noProof/>
            <w:webHidden/>
          </w:rPr>
          <w:tab/>
          <w:t>3</w:t>
        </w:r>
      </w:hyperlink>
    </w:p>
    <w:p w:rsidR="00850028" w:rsidRPr="007B6BE1" w:rsidRDefault="00B11F3D" w:rsidP="007B6BE1">
      <w:pPr>
        <w:pStyle w:val="1"/>
        <w:spacing w:line="360" w:lineRule="auto"/>
        <w:rPr>
          <w:noProof/>
        </w:rPr>
      </w:pPr>
      <w:hyperlink w:anchor="_Toc63945029" w:history="1">
        <w:r w:rsidR="00850028" w:rsidRPr="007B6BE1">
          <w:rPr>
            <w:rStyle w:val="a3"/>
            <w:noProof/>
          </w:rPr>
          <w:t xml:space="preserve">РОЗДІЛ 1. </w:t>
        </w:r>
        <w:r w:rsidR="00850028" w:rsidRPr="007B6BE1">
          <w:t>Фондовий ринок: сутність, структура, функції</w:t>
        </w:r>
        <w:r w:rsidR="00850028" w:rsidRPr="007B6BE1">
          <w:rPr>
            <w:noProof/>
            <w:webHidden/>
          </w:rPr>
          <w:tab/>
        </w:r>
      </w:hyperlink>
      <w:r w:rsidR="00CA407E" w:rsidRPr="007B6BE1">
        <w:rPr>
          <w:noProof/>
        </w:rPr>
        <w:t>4</w:t>
      </w:r>
    </w:p>
    <w:p w:rsidR="002D61FB" w:rsidRPr="007B6BE1" w:rsidRDefault="00B11F3D" w:rsidP="007B6BE1">
      <w:pPr>
        <w:pStyle w:val="1"/>
        <w:spacing w:line="360" w:lineRule="auto"/>
        <w:rPr>
          <w:noProof/>
        </w:rPr>
      </w:pPr>
      <w:r w:rsidRPr="007B6BE1">
        <w:fldChar w:fldCharType="begin"/>
      </w:r>
      <w:r w:rsidRPr="007B6BE1">
        <w:instrText xml:space="preserve"> HYPERLINK \l "_Toc63945029" </w:instrText>
      </w:r>
      <w:r w:rsidRPr="007B6BE1">
        <w:fldChar w:fldCharType="separate"/>
      </w:r>
      <w:r w:rsidR="002D61FB" w:rsidRPr="007B6BE1">
        <w:rPr>
          <w:rStyle w:val="a3"/>
          <w:noProof/>
        </w:rPr>
        <w:t xml:space="preserve">1.1. </w:t>
      </w:r>
      <w:r w:rsidR="002D61FB" w:rsidRPr="007B6BE1">
        <w:t>Структура фондового ринку</w:t>
      </w:r>
      <w:r w:rsidR="002D61FB" w:rsidRPr="007B6BE1">
        <w:rPr>
          <w:noProof/>
          <w:webHidden/>
        </w:rPr>
        <w:tab/>
      </w:r>
      <w:r w:rsidRPr="007B6BE1">
        <w:rPr>
          <w:noProof/>
        </w:rPr>
        <w:fldChar w:fldCharType="end"/>
      </w:r>
      <w:r w:rsidR="00CA407E" w:rsidRPr="007B6BE1">
        <w:rPr>
          <w:noProof/>
        </w:rPr>
        <w:t>4</w:t>
      </w:r>
    </w:p>
    <w:p w:rsidR="002D61FB" w:rsidRPr="007B6BE1" w:rsidRDefault="00B11F3D" w:rsidP="007B6BE1">
      <w:pPr>
        <w:pStyle w:val="1"/>
        <w:spacing w:line="360" w:lineRule="auto"/>
        <w:rPr>
          <w:noProof/>
        </w:rPr>
      </w:pPr>
      <w:r w:rsidRPr="007B6BE1">
        <w:fldChar w:fldCharType="begin"/>
      </w:r>
      <w:r w:rsidRPr="007B6BE1">
        <w:instrText xml:space="preserve"> HYPERLINK \l "_Toc63945029" </w:instrText>
      </w:r>
      <w:r w:rsidRPr="007B6BE1">
        <w:fldChar w:fldCharType="separate"/>
      </w:r>
      <w:r w:rsidR="002D61FB" w:rsidRPr="007B6BE1">
        <w:rPr>
          <w:rStyle w:val="a3"/>
          <w:noProof/>
        </w:rPr>
        <w:t xml:space="preserve">1.2. </w:t>
      </w:r>
      <w:r w:rsidR="002D61FB" w:rsidRPr="007B6BE1">
        <w:t>Функція фондового ринку</w:t>
      </w:r>
      <w:r w:rsidR="002D61FB" w:rsidRPr="007B6BE1">
        <w:rPr>
          <w:noProof/>
          <w:webHidden/>
        </w:rPr>
        <w:tab/>
      </w:r>
      <w:r w:rsidRPr="007B6BE1">
        <w:rPr>
          <w:noProof/>
        </w:rPr>
        <w:fldChar w:fldCharType="end"/>
      </w:r>
      <w:r w:rsidR="00CA407E" w:rsidRPr="007B6BE1">
        <w:rPr>
          <w:noProof/>
        </w:rPr>
        <w:t>5</w:t>
      </w:r>
    </w:p>
    <w:p w:rsidR="00850028" w:rsidRPr="007B6BE1" w:rsidRDefault="006D3E22" w:rsidP="007B6BE1">
      <w:pPr>
        <w:pStyle w:val="1"/>
        <w:spacing w:line="360" w:lineRule="auto"/>
        <w:rPr>
          <w:noProof/>
        </w:rPr>
      </w:pPr>
      <w:r w:rsidRPr="007B6BE1">
        <w:fldChar w:fldCharType="begin"/>
      </w:r>
      <w:r w:rsidRPr="007B6BE1">
        <w:instrText xml:space="preserve"> HYPERLINK \l "_Toc63945030" </w:instrText>
      </w:r>
      <w:r w:rsidRPr="007B6BE1">
        <w:fldChar w:fldCharType="separate"/>
      </w:r>
      <w:r w:rsidR="00850028" w:rsidRPr="007B6BE1">
        <w:rPr>
          <w:rStyle w:val="a3"/>
          <w:noProof/>
        </w:rPr>
        <w:t xml:space="preserve">РОЗДІЛ 2. </w:t>
      </w:r>
      <w:r w:rsidR="00850028" w:rsidRPr="007B6BE1">
        <w:t>Класифікація учасників фондового ринку. Умови функціювання та структурні елементи фондового ринку</w:t>
      </w:r>
      <w:r w:rsidR="00850028" w:rsidRPr="007B6BE1">
        <w:rPr>
          <w:noProof/>
          <w:webHidden/>
        </w:rPr>
        <w:tab/>
      </w:r>
      <w:r w:rsidRPr="007B6BE1">
        <w:rPr>
          <w:noProof/>
        </w:rPr>
        <w:fldChar w:fldCharType="end"/>
      </w:r>
      <w:r w:rsidR="007014A4" w:rsidRPr="007B6BE1">
        <w:rPr>
          <w:noProof/>
        </w:rPr>
        <w:t>7</w:t>
      </w:r>
    </w:p>
    <w:p w:rsidR="00850028" w:rsidRPr="007B6BE1" w:rsidRDefault="006D3E22" w:rsidP="007B6BE1">
      <w:pPr>
        <w:pStyle w:val="1"/>
        <w:spacing w:line="360" w:lineRule="auto"/>
        <w:rPr>
          <w:noProof/>
        </w:rPr>
      </w:pPr>
      <w:r w:rsidRPr="007B6BE1">
        <w:fldChar w:fldCharType="begin"/>
      </w:r>
      <w:r w:rsidRPr="007B6BE1">
        <w:instrText xml:space="preserve"> HYPERLINK \l "_Toc63945031" </w:instrText>
      </w:r>
      <w:r w:rsidRPr="007B6BE1">
        <w:fldChar w:fldCharType="separate"/>
      </w:r>
      <w:r w:rsidR="00850028" w:rsidRPr="007B6BE1">
        <w:rPr>
          <w:rStyle w:val="a3"/>
          <w:noProof/>
        </w:rPr>
        <w:t xml:space="preserve">РОЗДІЛ 3. </w:t>
      </w:r>
      <w:r w:rsidR="00850028" w:rsidRPr="007B6BE1">
        <w:t>Аналіз сучасного стану фондового ринку України та шляхи підвищення ефективності функціонування фондового ринку в країні</w:t>
      </w:r>
      <w:r w:rsidR="00850028" w:rsidRPr="007B6BE1">
        <w:rPr>
          <w:noProof/>
          <w:webHidden/>
        </w:rPr>
        <w:tab/>
        <w:t>1</w:t>
      </w:r>
      <w:r w:rsidRPr="007B6BE1">
        <w:rPr>
          <w:noProof/>
        </w:rPr>
        <w:fldChar w:fldCharType="end"/>
      </w:r>
      <w:r w:rsidR="007014A4" w:rsidRPr="007B6BE1">
        <w:rPr>
          <w:noProof/>
        </w:rPr>
        <w:t>3</w:t>
      </w:r>
    </w:p>
    <w:p w:rsidR="00850028" w:rsidRPr="007B6BE1" w:rsidRDefault="006D3E22" w:rsidP="007B6BE1">
      <w:pPr>
        <w:pStyle w:val="1"/>
        <w:spacing w:line="360" w:lineRule="auto"/>
        <w:rPr>
          <w:noProof/>
        </w:rPr>
      </w:pPr>
      <w:r w:rsidRPr="007B6BE1">
        <w:fldChar w:fldCharType="begin"/>
      </w:r>
      <w:r w:rsidRPr="007B6BE1">
        <w:instrText xml:space="preserve"> HYPERLINK \l "_Toc63945033" </w:instrText>
      </w:r>
      <w:r w:rsidRPr="007B6BE1">
        <w:fldChar w:fldCharType="separate"/>
      </w:r>
      <w:r w:rsidR="00850028" w:rsidRPr="007B6BE1">
        <w:rPr>
          <w:rStyle w:val="a3"/>
          <w:noProof/>
        </w:rPr>
        <w:t>ВИСНОВОК</w:t>
      </w:r>
      <w:r w:rsidR="00850028" w:rsidRPr="007B6BE1">
        <w:rPr>
          <w:noProof/>
          <w:webHidden/>
        </w:rPr>
        <w:tab/>
      </w:r>
      <w:r w:rsidRPr="007B6BE1">
        <w:rPr>
          <w:noProof/>
        </w:rPr>
        <w:fldChar w:fldCharType="end"/>
      </w:r>
      <w:r w:rsidR="007014A4" w:rsidRPr="007B6BE1">
        <w:rPr>
          <w:noProof/>
        </w:rPr>
        <w:t>15</w:t>
      </w:r>
    </w:p>
    <w:p w:rsidR="00850028" w:rsidRPr="007B6BE1" w:rsidRDefault="00B11F3D" w:rsidP="007B6BE1">
      <w:pPr>
        <w:pStyle w:val="1"/>
        <w:spacing w:line="360" w:lineRule="auto"/>
        <w:rPr>
          <w:noProof/>
        </w:rPr>
      </w:pPr>
      <w:hyperlink w:anchor="_Toc63945034" w:history="1">
        <w:r w:rsidR="00850028" w:rsidRPr="007B6BE1">
          <w:rPr>
            <w:rStyle w:val="a3"/>
            <w:noProof/>
          </w:rPr>
          <w:t>СПИСОК ВИКОРИСТАНИХ ДЖЕРЕЛ</w:t>
        </w:r>
        <w:r w:rsidR="00850028" w:rsidRPr="007B6BE1">
          <w:rPr>
            <w:noProof/>
            <w:webHidden/>
          </w:rPr>
          <w:tab/>
        </w:r>
      </w:hyperlink>
      <w:r w:rsidR="007014A4" w:rsidRPr="007B6BE1">
        <w:rPr>
          <w:noProof/>
        </w:rPr>
        <w:t>16</w:t>
      </w:r>
    </w:p>
    <w:p w:rsidR="00850028" w:rsidRPr="007B6BE1" w:rsidRDefault="00850028" w:rsidP="007B6BE1">
      <w:pPr>
        <w:spacing w:after="0" w:line="360" w:lineRule="auto"/>
        <w:jc w:val="center"/>
        <w:rPr>
          <w:rFonts w:ascii="Times New Roman" w:hAnsi="Times New Roman" w:cs="Times New Roman"/>
          <w:b/>
          <w:sz w:val="28"/>
          <w:szCs w:val="28"/>
          <w:lang w:val="uk-UA"/>
        </w:rPr>
      </w:pPr>
      <w:r w:rsidRPr="007B6BE1">
        <w:rPr>
          <w:rFonts w:ascii="Times New Roman" w:hAnsi="Times New Roman" w:cs="Times New Roman"/>
          <w:sz w:val="28"/>
          <w:szCs w:val="28"/>
        </w:rPr>
        <w:fldChar w:fldCharType="end"/>
      </w:r>
    </w:p>
    <w:p w:rsidR="00850028" w:rsidRPr="007B6BE1" w:rsidRDefault="00850028" w:rsidP="007B6BE1">
      <w:pPr>
        <w:spacing w:after="0" w:line="360" w:lineRule="auto"/>
        <w:jc w:val="center"/>
        <w:rPr>
          <w:rFonts w:ascii="Times New Roman" w:hAnsi="Times New Roman" w:cs="Times New Roman"/>
          <w:b/>
          <w:sz w:val="28"/>
          <w:szCs w:val="28"/>
          <w:lang w:val="uk-UA"/>
        </w:rPr>
      </w:pPr>
    </w:p>
    <w:p w:rsidR="00850028" w:rsidRPr="007B6BE1" w:rsidRDefault="00850028" w:rsidP="007B6BE1">
      <w:pPr>
        <w:spacing w:after="0" w:line="360" w:lineRule="auto"/>
        <w:jc w:val="both"/>
        <w:rPr>
          <w:rFonts w:ascii="Times New Roman" w:hAnsi="Times New Roman" w:cs="Times New Roman"/>
          <w:sz w:val="28"/>
          <w:szCs w:val="28"/>
          <w:lang w:val="uk-UA"/>
        </w:rPr>
      </w:pPr>
    </w:p>
    <w:p w:rsidR="00850028" w:rsidRPr="007B6BE1" w:rsidRDefault="00850028" w:rsidP="007B6BE1">
      <w:pPr>
        <w:spacing w:after="0"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850028" w:rsidRPr="007B6BE1" w:rsidRDefault="00850028" w:rsidP="007B6BE1">
      <w:pPr>
        <w:spacing w:line="360" w:lineRule="auto"/>
        <w:jc w:val="both"/>
        <w:rPr>
          <w:rFonts w:ascii="Times New Roman" w:hAnsi="Times New Roman" w:cs="Times New Roman"/>
          <w:sz w:val="28"/>
          <w:szCs w:val="28"/>
          <w:lang w:val="uk-UA"/>
        </w:rPr>
      </w:pPr>
    </w:p>
    <w:p w:rsidR="00982D6A" w:rsidRPr="007B6BE1" w:rsidRDefault="00C30CF5" w:rsidP="007B6BE1">
      <w:pPr>
        <w:spacing w:line="360" w:lineRule="auto"/>
        <w:jc w:val="center"/>
        <w:rPr>
          <w:rFonts w:ascii="Times New Roman" w:hAnsi="Times New Roman" w:cs="Times New Roman"/>
          <w:b/>
          <w:sz w:val="28"/>
          <w:szCs w:val="28"/>
          <w:lang w:val="uk-UA"/>
        </w:rPr>
      </w:pPr>
      <w:r w:rsidRPr="007B6BE1">
        <w:rPr>
          <w:rFonts w:ascii="Times New Roman" w:hAnsi="Times New Roman" w:cs="Times New Roman"/>
          <w:b/>
          <w:sz w:val="28"/>
          <w:szCs w:val="28"/>
          <w:lang w:val="uk-UA"/>
        </w:rPr>
        <w:lastRenderedPageBreak/>
        <w:t>Вступ</w:t>
      </w:r>
    </w:p>
    <w:p w:rsidR="00E40F63" w:rsidRPr="007B6BE1" w:rsidRDefault="002F6A3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proofErr w:type="spellStart"/>
      <w:r w:rsidRPr="007B6BE1">
        <w:rPr>
          <w:rFonts w:ascii="Times New Roman" w:hAnsi="Times New Roman" w:cs="Times New Roman"/>
          <w:sz w:val="28"/>
          <w:szCs w:val="28"/>
        </w:rPr>
        <w:t>Фінансові</w:t>
      </w:r>
      <w:proofErr w:type="spellEnd"/>
      <w:r w:rsidRPr="007B6BE1">
        <w:rPr>
          <w:rFonts w:ascii="Times New Roman" w:hAnsi="Times New Roman" w:cs="Times New Roman"/>
          <w:sz w:val="28"/>
          <w:szCs w:val="28"/>
        </w:rPr>
        <w:t xml:space="preserve"> ринки </w:t>
      </w:r>
      <w:proofErr w:type="spellStart"/>
      <w:r w:rsidRPr="007B6BE1">
        <w:rPr>
          <w:rFonts w:ascii="Times New Roman" w:hAnsi="Times New Roman" w:cs="Times New Roman"/>
          <w:sz w:val="28"/>
          <w:szCs w:val="28"/>
        </w:rPr>
        <w:t>надзвичайно</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важливі</w:t>
      </w:r>
      <w:proofErr w:type="spellEnd"/>
      <w:r w:rsidRPr="007B6BE1">
        <w:rPr>
          <w:rFonts w:ascii="Times New Roman" w:hAnsi="Times New Roman" w:cs="Times New Roman"/>
          <w:sz w:val="28"/>
          <w:szCs w:val="28"/>
        </w:rPr>
        <w:t xml:space="preserve"> для </w:t>
      </w:r>
      <w:proofErr w:type="spellStart"/>
      <w:r w:rsidRPr="007B6BE1">
        <w:rPr>
          <w:rFonts w:ascii="Times New Roman" w:hAnsi="Times New Roman" w:cs="Times New Roman"/>
          <w:sz w:val="28"/>
          <w:szCs w:val="28"/>
        </w:rPr>
        <w:t>функціонування</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сучасних</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економі</w:t>
      </w:r>
      <w:proofErr w:type="gramStart"/>
      <w:r w:rsidRPr="007B6BE1">
        <w:rPr>
          <w:rFonts w:ascii="Times New Roman" w:hAnsi="Times New Roman" w:cs="Times New Roman"/>
          <w:sz w:val="28"/>
          <w:szCs w:val="28"/>
        </w:rPr>
        <w:t>к</w:t>
      </w:r>
      <w:proofErr w:type="spellEnd"/>
      <w:proofErr w:type="gram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Відсутність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ефективних</w:t>
      </w:r>
      <w:proofErr w:type="spellEnd"/>
      <w:r w:rsidRPr="007B6BE1">
        <w:rPr>
          <w:rFonts w:ascii="Times New Roman" w:hAnsi="Times New Roman" w:cs="Times New Roman"/>
          <w:sz w:val="28"/>
          <w:szCs w:val="28"/>
        </w:rPr>
        <w:t xml:space="preserve"> </w:t>
      </w:r>
      <w:proofErr w:type="spellStart"/>
      <w:proofErr w:type="gramStart"/>
      <w:r w:rsidRPr="007B6BE1">
        <w:rPr>
          <w:rFonts w:ascii="Times New Roman" w:hAnsi="Times New Roman" w:cs="Times New Roman"/>
          <w:sz w:val="28"/>
          <w:szCs w:val="28"/>
        </w:rPr>
        <w:t>ринк</w:t>
      </w:r>
      <w:proofErr w:type="gramEnd"/>
      <w:r w:rsidRPr="007B6BE1">
        <w:rPr>
          <w:rFonts w:ascii="Times New Roman" w:hAnsi="Times New Roman" w:cs="Times New Roman"/>
          <w:sz w:val="28"/>
          <w:szCs w:val="28"/>
        </w:rPr>
        <w:t>ів</w:t>
      </w:r>
      <w:proofErr w:type="spellEnd"/>
      <w:r w:rsidRPr="007B6BE1">
        <w:rPr>
          <w:rFonts w:ascii="Times New Roman" w:hAnsi="Times New Roman" w:cs="Times New Roman"/>
          <w:sz w:val="28"/>
          <w:szCs w:val="28"/>
        </w:rPr>
        <w:t xml:space="preserve"> кредиту та </w:t>
      </w:r>
      <w:proofErr w:type="spellStart"/>
      <w:r w:rsidRPr="007B6BE1">
        <w:rPr>
          <w:rFonts w:ascii="Times New Roman" w:hAnsi="Times New Roman" w:cs="Times New Roman"/>
          <w:sz w:val="28"/>
          <w:szCs w:val="28"/>
        </w:rPr>
        <w:t>капіталу</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запозичень</w:t>
      </w:r>
      <w:proofErr w:type="spellEnd"/>
      <w:r w:rsidRPr="007B6BE1">
        <w:rPr>
          <w:rFonts w:ascii="Times New Roman" w:hAnsi="Times New Roman" w:cs="Times New Roman"/>
          <w:sz w:val="28"/>
          <w:szCs w:val="28"/>
        </w:rPr>
        <w:t xml:space="preserve"> та </w:t>
      </w:r>
      <w:proofErr w:type="spellStart"/>
      <w:r w:rsidRPr="007B6BE1">
        <w:rPr>
          <w:rFonts w:ascii="Times New Roman" w:hAnsi="Times New Roman" w:cs="Times New Roman"/>
          <w:sz w:val="28"/>
          <w:szCs w:val="28"/>
        </w:rPr>
        <w:t>інвестицій</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може</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спричинити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порушення</w:t>
      </w:r>
      <w:proofErr w:type="spellEnd"/>
      <w:r w:rsidRPr="007B6BE1">
        <w:rPr>
          <w:rFonts w:ascii="Times New Roman" w:hAnsi="Times New Roman" w:cs="Times New Roman"/>
          <w:sz w:val="28"/>
          <w:szCs w:val="28"/>
        </w:rPr>
        <w:t xml:space="preserve"> та </w:t>
      </w:r>
      <w:proofErr w:type="spellStart"/>
      <w:r w:rsidRPr="007B6BE1">
        <w:rPr>
          <w:rFonts w:ascii="Times New Roman" w:hAnsi="Times New Roman" w:cs="Times New Roman"/>
          <w:sz w:val="28"/>
          <w:szCs w:val="28"/>
        </w:rPr>
        <w:t>глибокі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кризи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розвитку</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господарства</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країни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Фінансові</w:t>
      </w:r>
      <w:proofErr w:type="spellEnd"/>
      <w:r w:rsidRPr="007B6BE1">
        <w:rPr>
          <w:rFonts w:ascii="Times New Roman" w:hAnsi="Times New Roman" w:cs="Times New Roman"/>
          <w:sz w:val="28"/>
          <w:szCs w:val="28"/>
        </w:rPr>
        <w:t xml:space="preserve"> ринки часто не </w:t>
      </w:r>
      <w:proofErr w:type="spellStart"/>
      <w:r w:rsidRPr="007B6BE1">
        <w:rPr>
          <w:rFonts w:ascii="Times New Roman" w:hAnsi="Times New Roman" w:cs="Times New Roman"/>
          <w:sz w:val="28"/>
          <w:szCs w:val="28"/>
        </w:rPr>
        <w:t>можуть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сформуватися</w:t>
      </w:r>
      <w:proofErr w:type="spellEnd"/>
      <w:r w:rsidRPr="007B6BE1">
        <w:rPr>
          <w:rFonts w:ascii="Times New Roman" w:hAnsi="Times New Roman" w:cs="Times New Roman"/>
          <w:sz w:val="28"/>
          <w:szCs w:val="28"/>
        </w:rPr>
        <w:t xml:space="preserve"> в </w:t>
      </w:r>
      <w:proofErr w:type="spellStart"/>
      <w:r w:rsidRPr="007B6BE1">
        <w:rPr>
          <w:rFonts w:ascii="Times New Roman" w:hAnsi="Times New Roman" w:cs="Times New Roman"/>
          <w:sz w:val="28"/>
          <w:szCs w:val="28"/>
        </w:rPr>
        <w:t>країнах</w:t>
      </w:r>
      <w:proofErr w:type="spellEnd"/>
      <w:r w:rsidRPr="007B6BE1">
        <w:rPr>
          <w:rFonts w:ascii="Times New Roman" w:hAnsi="Times New Roman" w:cs="Times New Roman"/>
          <w:sz w:val="28"/>
          <w:szCs w:val="28"/>
        </w:rPr>
        <w:t xml:space="preserve"> з командною </w:t>
      </w:r>
      <w:proofErr w:type="spellStart"/>
      <w:r w:rsidRPr="007B6BE1">
        <w:rPr>
          <w:rFonts w:ascii="Times New Roman" w:hAnsi="Times New Roman" w:cs="Times New Roman"/>
          <w:sz w:val="28"/>
          <w:szCs w:val="28"/>
        </w:rPr>
        <w:t>економікою</w:t>
      </w:r>
      <w:proofErr w:type="spellEnd"/>
      <w:r w:rsidRPr="007B6BE1">
        <w:rPr>
          <w:rFonts w:ascii="Times New Roman" w:hAnsi="Times New Roman" w:cs="Times New Roman"/>
          <w:sz w:val="28"/>
          <w:szCs w:val="28"/>
        </w:rPr>
        <w:t xml:space="preserve"> і в </w:t>
      </w:r>
      <w:proofErr w:type="spellStart"/>
      <w:r w:rsidRPr="007B6BE1">
        <w:rPr>
          <w:rFonts w:ascii="Times New Roman" w:hAnsi="Times New Roman" w:cs="Times New Roman"/>
          <w:sz w:val="28"/>
          <w:szCs w:val="28"/>
        </w:rPr>
        <w:t>менш</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розвинених</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країнах</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що</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викликає</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низькі</w:t>
      </w:r>
      <w:proofErr w:type="spellEnd"/>
      <w:r w:rsidRPr="007B6BE1">
        <w:rPr>
          <w:rFonts w:ascii="Times New Roman" w:hAnsi="Times New Roman" w:cs="Times New Roman"/>
          <w:sz w:val="28"/>
          <w:szCs w:val="28"/>
        </w:rPr>
        <w:t xml:space="preserve"> </w:t>
      </w:r>
      <w:proofErr w:type="spellStart"/>
      <w:proofErr w:type="gramStart"/>
      <w:r w:rsidRPr="007B6BE1">
        <w:rPr>
          <w:rFonts w:ascii="Times New Roman" w:hAnsi="Times New Roman" w:cs="Times New Roman"/>
          <w:sz w:val="28"/>
          <w:szCs w:val="28"/>
        </w:rPr>
        <w:t>р</w:t>
      </w:r>
      <w:proofErr w:type="gramEnd"/>
      <w:r w:rsidRPr="007B6BE1">
        <w:rPr>
          <w:rFonts w:ascii="Times New Roman" w:hAnsi="Times New Roman" w:cs="Times New Roman"/>
          <w:sz w:val="28"/>
          <w:szCs w:val="28"/>
        </w:rPr>
        <w:t>івні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інвестиційної</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активності</w:t>
      </w:r>
      <w:proofErr w:type="spellEnd"/>
      <w:r w:rsidRPr="007B6BE1">
        <w:rPr>
          <w:rFonts w:ascii="Times New Roman" w:hAnsi="Times New Roman" w:cs="Times New Roman"/>
          <w:sz w:val="28"/>
          <w:szCs w:val="28"/>
        </w:rPr>
        <w:t xml:space="preserve"> та </w:t>
      </w:r>
      <w:proofErr w:type="spellStart"/>
      <w:r w:rsidRPr="007B6BE1">
        <w:rPr>
          <w:rFonts w:ascii="Times New Roman" w:hAnsi="Times New Roman" w:cs="Times New Roman"/>
          <w:sz w:val="28"/>
          <w:szCs w:val="28"/>
        </w:rPr>
        <w:t>темпи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зростання</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загалом</w:t>
      </w:r>
      <w:proofErr w:type="spellEnd"/>
      <w:r w:rsidRPr="007B6BE1">
        <w:rPr>
          <w:rFonts w:ascii="Times New Roman" w:hAnsi="Times New Roman" w:cs="Times New Roman"/>
          <w:sz w:val="28"/>
          <w:szCs w:val="28"/>
        </w:rPr>
        <w:t>[</w:t>
      </w:r>
      <w:r w:rsidRPr="007B6BE1">
        <w:rPr>
          <w:rFonts w:ascii="Times New Roman" w:hAnsi="Times New Roman" w:cs="Times New Roman"/>
          <w:sz w:val="28"/>
          <w:szCs w:val="28"/>
          <w:lang w:val="uk-UA"/>
        </w:rPr>
        <w:t>5 с.5</w:t>
      </w:r>
      <w:r w:rsidRPr="007B6BE1">
        <w:rPr>
          <w:rFonts w:ascii="Times New Roman" w:hAnsi="Times New Roman" w:cs="Times New Roman"/>
          <w:sz w:val="28"/>
          <w:szCs w:val="28"/>
        </w:rPr>
        <w:t>].</w:t>
      </w:r>
      <w:r w:rsidRPr="007B6BE1">
        <w:rPr>
          <w:rFonts w:ascii="Times New Roman" w:hAnsi="Times New Roman" w:cs="Times New Roman"/>
          <w:sz w:val="28"/>
          <w:szCs w:val="28"/>
          <w:lang w:val="uk-UA"/>
        </w:rPr>
        <w:t xml:space="preserve"> </w:t>
      </w:r>
      <w:r w:rsidR="00E40F63" w:rsidRPr="007B6BE1">
        <w:rPr>
          <w:rStyle w:val="y2iqfc"/>
          <w:rFonts w:ascii="Times New Roman" w:hAnsi="Times New Roman" w:cs="Times New Roman"/>
          <w:color w:val="202124"/>
          <w:sz w:val="28"/>
          <w:szCs w:val="28"/>
          <w:lang w:val="uk-UA"/>
        </w:rPr>
        <w:t xml:space="preserve">Початком становлення Українського фондового ринку стала поява перших законів України: «Про цінні папери та фондовий ринок», «Про банки і банківську діяльність», «Про приватизаційні папери». </w:t>
      </w:r>
      <w:r w:rsidR="00446E2A" w:rsidRPr="007B6BE1">
        <w:rPr>
          <w:rStyle w:val="y2iqfc"/>
          <w:rFonts w:ascii="Times New Roman" w:hAnsi="Times New Roman" w:cs="Times New Roman"/>
          <w:color w:val="202124"/>
          <w:sz w:val="28"/>
          <w:szCs w:val="28"/>
          <w:lang w:val="uk-UA"/>
        </w:rPr>
        <w:t>Після виходу України з складу СРСР, планова економіка</w:t>
      </w:r>
      <w:r w:rsidR="00E40F63" w:rsidRPr="007B6BE1">
        <w:rPr>
          <w:rStyle w:val="y2iqfc"/>
          <w:rFonts w:ascii="Times New Roman" w:hAnsi="Times New Roman" w:cs="Times New Roman"/>
          <w:color w:val="202124"/>
          <w:sz w:val="28"/>
          <w:szCs w:val="28"/>
          <w:lang w:val="uk-UA"/>
        </w:rPr>
        <w:t xml:space="preserve"> (де все майно було власністю держави і не було особистого майна як такого) </w:t>
      </w:r>
      <w:r w:rsidR="00446E2A" w:rsidRPr="007B6BE1">
        <w:rPr>
          <w:rStyle w:val="y2iqfc"/>
          <w:rFonts w:ascii="Times New Roman" w:hAnsi="Times New Roman" w:cs="Times New Roman"/>
          <w:color w:val="202124"/>
          <w:sz w:val="28"/>
          <w:szCs w:val="28"/>
          <w:lang w:val="uk-UA"/>
        </w:rPr>
        <w:t>була замінена на ринкову економіку (де є приватна власність та вільна торгівля) велика кількість державних підприємств почала приватизуватись як фізичними особами так і різними видами господарських товариств, у тому числі і акціонерними товариствами. Тоді виникли перші українські акції та перші торговці цінними паперами на Українському ринку.</w:t>
      </w:r>
    </w:p>
    <w:p w:rsidR="00E40F63" w:rsidRPr="007B6BE1" w:rsidRDefault="00E40F63" w:rsidP="007B6BE1">
      <w:pPr>
        <w:pStyle w:val="HTML"/>
        <w:shd w:val="clear" w:color="auto" w:fill="F8F9FA"/>
        <w:spacing w:line="360" w:lineRule="auto"/>
        <w:jc w:val="both"/>
        <w:rPr>
          <w:rFonts w:ascii="Times New Roman" w:hAnsi="Times New Roman" w:cs="Times New Roman"/>
          <w:color w:val="202124"/>
          <w:sz w:val="28"/>
          <w:szCs w:val="28"/>
        </w:rPr>
      </w:pPr>
      <w:r w:rsidRPr="007B6BE1">
        <w:rPr>
          <w:rStyle w:val="y2iqfc"/>
          <w:rFonts w:ascii="Times New Roman" w:hAnsi="Times New Roman" w:cs="Times New Roman"/>
          <w:color w:val="202124"/>
          <w:sz w:val="28"/>
          <w:szCs w:val="28"/>
          <w:lang w:val="uk-UA"/>
        </w:rPr>
        <w:t>У 1995 році Верховна Рада України прийняла Постанову «Про Концепцію функціонування та розвитку фондового ринку в Україні».</w:t>
      </w:r>
    </w:p>
    <w:p w:rsidR="005A6353" w:rsidRPr="007B6BE1" w:rsidRDefault="00E40F63" w:rsidP="007B6BE1">
      <w:pPr>
        <w:spacing w:after="0" w:line="360" w:lineRule="auto"/>
        <w:jc w:val="both"/>
        <w:rPr>
          <w:rFonts w:ascii="Times New Roman" w:hAnsi="Times New Roman" w:cs="Times New Roman"/>
          <w:sz w:val="28"/>
          <w:szCs w:val="28"/>
          <w:lang w:val="uk-UA"/>
        </w:rPr>
      </w:pPr>
      <w:r w:rsidRPr="007B6BE1">
        <w:rPr>
          <w:rStyle w:val="y2iqfc"/>
          <w:rFonts w:ascii="Times New Roman" w:hAnsi="Times New Roman" w:cs="Times New Roman"/>
          <w:color w:val="202124"/>
          <w:sz w:val="28"/>
          <w:szCs w:val="28"/>
          <w:lang w:val="uk-UA"/>
        </w:rPr>
        <w:t xml:space="preserve">Пожвавлення законодавчої діяльності у сфері акцій і облігацій відбулося після прийняття Указу Президента України «Про Державну комісію з цінних паперів та фондового ринку» 12.06.1995 року, а 30.10.1996 року Закону «Про Державну комісію з цінних паперів та фондового ринку» 12.06.1995 року "Про державне регулювання ринку цінних паперів України". </w:t>
      </w:r>
      <w:r w:rsidR="00562C90" w:rsidRPr="007B6BE1">
        <w:rPr>
          <w:rStyle w:val="y2iqfc"/>
          <w:rFonts w:ascii="Times New Roman" w:hAnsi="Times New Roman" w:cs="Times New Roman"/>
          <w:color w:val="202124"/>
          <w:sz w:val="28"/>
          <w:szCs w:val="28"/>
          <w:lang w:val="uk-UA"/>
        </w:rPr>
        <w:t>0</w:t>
      </w:r>
      <w:r w:rsidRPr="007B6BE1">
        <w:rPr>
          <w:rStyle w:val="y2iqfc"/>
          <w:rFonts w:ascii="Times New Roman" w:hAnsi="Times New Roman" w:cs="Times New Roman"/>
          <w:color w:val="202124"/>
          <w:sz w:val="28"/>
          <w:szCs w:val="28"/>
          <w:lang w:val="uk-UA"/>
        </w:rPr>
        <w:t>9.07.1996 року — закон «Про внесення змін і доповнень до Закону України (Про цінні папери і фондову біржу)».</w:t>
      </w:r>
      <w:r w:rsidR="00CA407E" w:rsidRPr="007B6BE1">
        <w:rPr>
          <w:rFonts w:ascii="Times New Roman" w:hAnsi="Times New Roman" w:cs="Times New Roman"/>
          <w:sz w:val="28"/>
          <w:szCs w:val="28"/>
          <w:lang w:val="uk-UA"/>
        </w:rPr>
        <w:t xml:space="preserve"> </w:t>
      </w:r>
      <w:r w:rsidRPr="007B6BE1">
        <w:rPr>
          <w:rStyle w:val="y2iqfc"/>
          <w:rFonts w:ascii="Times New Roman" w:hAnsi="Times New Roman" w:cs="Times New Roman"/>
          <w:sz w:val="28"/>
          <w:szCs w:val="28"/>
          <w:lang w:val="uk-UA"/>
        </w:rPr>
        <w:t xml:space="preserve">Основним завданням </w:t>
      </w:r>
      <w:r w:rsidRPr="007B6BE1">
        <w:rPr>
          <w:rStyle w:val="y2iqfc"/>
          <w:rFonts w:ascii="Times New Roman" w:hAnsi="Times New Roman" w:cs="Times New Roman"/>
          <w:color w:val="202124"/>
          <w:sz w:val="28"/>
          <w:szCs w:val="28"/>
          <w:lang w:val="uk-UA"/>
        </w:rPr>
        <w:t xml:space="preserve">фондового ринку сьогодні є збільшення ролі цих цінних паперів на фінансовому ринку та в цілому у господарській діяльності підприємств країни, збільшуючи кількість саме акціонерних товариств. Цей процес називається </w:t>
      </w:r>
      <w:proofErr w:type="spellStart"/>
      <w:r w:rsidRPr="007B6BE1">
        <w:rPr>
          <w:rStyle w:val="y2iqfc"/>
          <w:rFonts w:ascii="Times New Roman" w:hAnsi="Times New Roman" w:cs="Times New Roman"/>
          <w:color w:val="202124"/>
          <w:sz w:val="28"/>
          <w:szCs w:val="28"/>
          <w:lang w:val="uk-UA"/>
        </w:rPr>
        <w:t>сек'юритизацією</w:t>
      </w:r>
      <w:proofErr w:type="spellEnd"/>
      <w:r w:rsidRPr="007B6BE1">
        <w:rPr>
          <w:rStyle w:val="y2iqfc"/>
          <w:rFonts w:ascii="Times New Roman" w:hAnsi="Times New Roman" w:cs="Times New Roman"/>
          <w:color w:val="202124"/>
          <w:sz w:val="28"/>
          <w:szCs w:val="28"/>
          <w:lang w:val="uk-UA"/>
        </w:rPr>
        <w:t>.</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У цьому процесі високоліквідні та </w:t>
      </w:r>
      <w:proofErr w:type="spellStart"/>
      <w:r w:rsidRPr="007B6BE1">
        <w:rPr>
          <w:rStyle w:val="y2iqfc"/>
          <w:rFonts w:ascii="Times New Roman" w:hAnsi="Times New Roman" w:cs="Times New Roman"/>
          <w:color w:val="202124"/>
          <w:sz w:val="28"/>
          <w:szCs w:val="28"/>
          <w:lang w:val="uk-UA"/>
        </w:rPr>
        <w:t>низьколіквідні</w:t>
      </w:r>
      <w:proofErr w:type="spellEnd"/>
      <w:r w:rsidRPr="007B6BE1">
        <w:rPr>
          <w:rStyle w:val="y2iqfc"/>
          <w:rFonts w:ascii="Times New Roman" w:hAnsi="Times New Roman" w:cs="Times New Roman"/>
          <w:color w:val="202124"/>
          <w:sz w:val="28"/>
          <w:szCs w:val="28"/>
          <w:lang w:val="uk-UA"/>
        </w:rPr>
        <w:t xml:space="preserve"> активи акціонерних підприємств </w:t>
      </w:r>
      <w:r w:rsidR="002D61FB" w:rsidRPr="007B6BE1">
        <w:rPr>
          <w:rStyle w:val="y2iqfc"/>
          <w:rFonts w:ascii="Times New Roman" w:hAnsi="Times New Roman" w:cs="Times New Roman"/>
          <w:color w:val="202124"/>
          <w:sz w:val="28"/>
          <w:szCs w:val="28"/>
          <w:lang w:val="uk-UA"/>
        </w:rPr>
        <w:t>відображаються в виді</w:t>
      </w:r>
      <w:r w:rsidRPr="007B6BE1">
        <w:rPr>
          <w:rStyle w:val="y2iqfc"/>
          <w:rFonts w:ascii="Times New Roman" w:hAnsi="Times New Roman" w:cs="Times New Roman"/>
          <w:color w:val="202124"/>
          <w:sz w:val="28"/>
          <w:szCs w:val="28"/>
          <w:lang w:val="uk-UA"/>
        </w:rPr>
        <w:t xml:space="preserve"> </w:t>
      </w:r>
      <w:r w:rsidR="002D61FB" w:rsidRPr="007B6BE1">
        <w:rPr>
          <w:rStyle w:val="y2iqfc"/>
          <w:rFonts w:ascii="Times New Roman" w:hAnsi="Times New Roman" w:cs="Times New Roman"/>
          <w:color w:val="202124"/>
          <w:sz w:val="28"/>
          <w:szCs w:val="28"/>
          <w:lang w:val="uk-UA"/>
        </w:rPr>
        <w:t xml:space="preserve">цінних </w:t>
      </w:r>
      <w:r w:rsidR="002D61FB" w:rsidRPr="007B6BE1">
        <w:rPr>
          <w:rStyle w:val="y2iqfc"/>
          <w:rFonts w:ascii="Times New Roman" w:hAnsi="Times New Roman" w:cs="Times New Roman"/>
          <w:color w:val="202124"/>
          <w:sz w:val="28"/>
          <w:szCs w:val="28"/>
          <w:lang w:val="uk-UA"/>
        </w:rPr>
        <w:lastRenderedPageBreak/>
        <w:t>паперів</w:t>
      </w:r>
      <w:r w:rsidRPr="007B6BE1">
        <w:rPr>
          <w:rStyle w:val="y2iqfc"/>
          <w:rFonts w:ascii="Times New Roman" w:hAnsi="Times New Roman" w:cs="Times New Roman"/>
          <w:color w:val="202124"/>
          <w:sz w:val="28"/>
          <w:szCs w:val="28"/>
          <w:lang w:val="uk-UA"/>
        </w:rPr>
        <w:t>, які переходять у власність інвесторів в обмін на їх кошти або за процесу приватизації державних підприємств. Тому що створення та випуск цінних паперів сприяє на багато дешевше та швидше залучати фінансові ресурси інвесторів на ці підприємства та компанії, ніж інші способи за рахунок своєї простоти та в той же час надійності.</w:t>
      </w:r>
    </w:p>
    <w:p w:rsidR="00E40F63" w:rsidRPr="007B6BE1" w:rsidRDefault="00E40F63" w:rsidP="007B6BE1">
      <w:pPr>
        <w:spacing w:line="360" w:lineRule="auto"/>
        <w:jc w:val="center"/>
        <w:rPr>
          <w:rFonts w:ascii="Times New Roman" w:hAnsi="Times New Roman" w:cs="Times New Roman"/>
          <w:b/>
          <w:sz w:val="28"/>
          <w:szCs w:val="28"/>
          <w:lang w:val="uk-UA"/>
        </w:rPr>
      </w:pPr>
      <w:r w:rsidRPr="007B6BE1">
        <w:rPr>
          <w:rFonts w:ascii="Times New Roman" w:hAnsi="Times New Roman" w:cs="Times New Roman"/>
          <w:b/>
          <w:sz w:val="28"/>
          <w:szCs w:val="28"/>
          <w:lang w:val="uk-UA"/>
        </w:rPr>
        <w:t>1. Фондовий ринок: сутність, структура, функції</w:t>
      </w:r>
    </w:p>
    <w:p w:rsidR="00C30CF5" w:rsidRPr="007B6BE1" w:rsidRDefault="00C30CF5" w:rsidP="007B6BE1">
      <w:pPr>
        <w:spacing w:after="0" w:line="360" w:lineRule="auto"/>
        <w:jc w:val="both"/>
        <w:rPr>
          <w:rFonts w:ascii="Times New Roman" w:hAnsi="Times New Roman" w:cs="Times New Roman"/>
          <w:sz w:val="28"/>
          <w:szCs w:val="28"/>
          <w:lang w:val="uk-UA"/>
        </w:rPr>
      </w:pPr>
      <w:r w:rsidRPr="007B6BE1">
        <w:rPr>
          <w:rFonts w:ascii="Times New Roman" w:hAnsi="Times New Roman" w:cs="Times New Roman"/>
          <w:sz w:val="28"/>
          <w:szCs w:val="28"/>
          <w:lang w:val="uk-UA"/>
        </w:rPr>
        <w:t>Перш за все потрібно визначити поняття фондового ринку щоб детально його дослідити в подальшій роботі, фондовий ринок – це більш узагальнююче поняття</w:t>
      </w:r>
      <w:r w:rsidR="00982D6A" w:rsidRPr="007B6BE1">
        <w:rPr>
          <w:rFonts w:ascii="Times New Roman" w:hAnsi="Times New Roman" w:cs="Times New Roman"/>
          <w:sz w:val="28"/>
          <w:szCs w:val="28"/>
          <w:lang w:val="uk-UA"/>
        </w:rPr>
        <w:t>, на сьогодні це невід’ємна частина всього ринку капіталу яке включає в себе певні фінансові відносини пов’язані саме з купівлею-продажем та випуском цінних паперів, він</w:t>
      </w:r>
      <w:r w:rsidRPr="007B6BE1">
        <w:rPr>
          <w:rFonts w:ascii="Times New Roman" w:hAnsi="Times New Roman" w:cs="Times New Roman"/>
          <w:sz w:val="28"/>
          <w:szCs w:val="28"/>
          <w:lang w:val="uk-UA"/>
        </w:rPr>
        <w:t xml:space="preserve"> включає в себе всі можливі дії та умови для торгівлі цінними паперами</w:t>
      </w:r>
      <w:r w:rsidR="002F6A3A" w:rsidRPr="007B6BE1">
        <w:rPr>
          <w:rFonts w:ascii="Times New Roman" w:hAnsi="Times New Roman" w:cs="Times New Roman"/>
          <w:sz w:val="28"/>
          <w:szCs w:val="28"/>
          <w:lang w:val="uk-UA"/>
        </w:rPr>
        <w:t xml:space="preserve"> [1]</w:t>
      </w:r>
      <w:r w:rsidRPr="007B6BE1">
        <w:rPr>
          <w:rFonts w:ascii="Times New Roman" w:hAnsi="Times New Roman" w:cs="Times New Roman"/>
          <w:sz w:val="28"/>
          <w:szCs w:val="28"/>
          <w:lang w:val="uk-UA"/>
        </w:rPr>
        <w:t>, а от місце де вже здійснюють на пряму ці дії з цінними паперами між покупцем і продавцем є фондова біржа. Цінні папери включають в себе державні та муніципальні акції, облігації</w:t>
      </w:r>
      <w:r w:rsidR="00982D6A" w:rsidRPr="007B6BE1">
        <w:rPr>
          <w:rFonts w:ascii="Times New Roman" w:hAnsi="Times New Roman" w:cs="Times New Roman"/>
          <w:sz w:val="28"/>
          <w:szCs w:val="28"/>
          <w:lang w:val="uk-UA"/>
        </w:rPr>
        <w:t xml:space="preserve"> підприємницьких структур, внутрішньої та зовнішньої позики</w:t>
      </w:r>
      <w:r w:rsidRPr="007B6BE1">
        <w:rPr>
          <w:rFonts w:ascii="Times New Roman" w:hAnsi="Times New Roman" w:cs="Times New Roman"/>
          <w:sz w:val="28"/>
          <w:szCs w:val="28"/>
          <w:lang w:val="uk-UA"/>
        </w:rPr>
        <w:t>,</w:t>
      </w:r>
      <w:r w:rsidR="00982D6A" w:rsidRPr="007B6BE1">
        <w:rPr>
          <w:rFonts w:ascii="Times New Roman" w:hAnsi="Times New Roman" w:cs="Times New Roman"/>
          <w:sz w:val="28"/>
          <w:szCs w:val="28"/>
          <w:lang w:val="uk-UA"/>
        </w:rPr>
        <w:t xml:space="preserve"> сертифікати такі як компенсаційні, інвестиційні та ощадні.</w:t>
      </w:r>
      <w:r w:rsidRPr="007B6BE1">
        <w:rPr>
          <w:rFonts w:ascii="Times New Roman" w:hAnsi="Times New Roman" w:cs="Times New Roman"/>
          <w:sz w:val="28"/>
          <w:szCs w:val="28"/>
          <w:lang w:val="uk-UA"/>
        </w:rPr>
        <w:t xml:space="preserve"> </w:t>
      </w:r>
    </w:p>
    <w:p w:rsidR="00E210A7" w:rsidRPr="007B6BE1" w:rsidRDefault="00E210A7" w:rsidP="007B6BE1">
      <w:pPr>
        <w:spacing w:after="0" w:line="360" w:lineRule="auto"/>
        <w:jc w:val="both"/>
        <w:rPr>
          <w:rFonts w:ascii="Times New Roman" w:hAnsi="Times New Roman" w:cs="Times New Roman"/>
          <w:sz w:val="28"/>
          <w:szCs w:val="28"/>
          <w:lang w:val="uk-UA"/>
        </w:rPr>
      </w:pPr>
      <w:r w:rsidRPr="007B6BE1">
        <w:rPr>
          <w:rFonts w:ascii="Times New Roman" w:hAnsi="Times New Roman" w:cs="Times New Roman"/>
          <w:sz w:val="28"/>
          <w:szCs w:val="28"/>
          <w:lang w:val="uk-UA"/>
        </w:rPr>
        <w:t>на ринку цінних паперів постійно присутні та активно взаємодіють інтереси різних учасників ринку – емітентів цінних паперів, інвесторів, професійних учасників ринку (торговців цінними паперами, реєстраторів, депозитаріїв, інвестиційних фондів і компаній, керуючих їх активами і т. ін.). Ці інтереси можуть вступати в протиріччя між собою і для забезпечення стабільності і правового впорядкування ринку, регламентування взаємовідносин між усіма його учасниками держава впроваджує відповідну систему регулювання [4</w:t>
      </w:r>
      <w:r w:rsidR="00F338D3" w:rsidRPr="007B6BE1">
        <w:rPr>
          <w:rFonts w:ascii="Times New Roman" w:hAnsi="Times New Roman" w:cs="Times New Roman"/>
          <w:sz w:val="28"/>
          <w:szCs w:val="28"/>
          <w:lang w:val="uk-UA"/>
        </w:rPr>
        <w:t xml:space="preserve"> с.8</w:t>
      </w:r>
      <w:r w:rsidRPr="007B6BE1">
        <w:rPr>
          <w:rFonts w:ascii="Times New Roman" w:hAnsi="Times New Roman" w:cs="Times New Roman"/>
          <w:sz w:val="28"/>
          <w:szCs w:val="28"/>
          <w:lang w:val="uk-UA"/>
        </w:rPr>
        <w:t>].</w:t>
      </w:r>
    </w:p>
    <w:p w:rsidR="005A6353" w:rsidRPr="007B6BE1" w:rsidRDefault="005A6353" w:rsidP="007B6BE1">
      <w:pPr>
        <w:spacing w:after="0" w:line="360" w:lineRule="auto"/>
        <w:jc w:val="center"/>
        <w:rPr>
          <w:rFonts w:ascii="Times New Roman" w:hAnsi="Times New Roman" w:cs="Times New Roman"/>
          <w:b/>
          <w:sz w:val="28"/>
          <w:szCs w:val="28"/>
          <w:lang w:val="uk-UA"/>
        </w:rPr>
      </w:pPr>
      <w:r w:rsidRPr="007B6BE1">
        <w:rPr>
          <w:rFonts w:ascii="Times New Roman" w:hAnsi="Times New Roman" w:cs="Times New Roman"/>
          <w:b/>
          <w:sz w:val="28"/>
          <w:szCs w:val="28"/>
          <w:lang w:val="uk-UA"/>
        </w:rPr>
        <w:t>Структура фондового ринку</w:t>
      </w:r>
    </w:p>
    <w:p w:rsidR="006E4565" w:rsidRPr="007B6BE1" w:rsidRDefault="007B6BE1" w:rsidP="007B6BE1">
      <w:pPr>
        <w:pStyle w:val="a9"/>
        <w:spacing w:before="0" w:beforeAutospacing="0" w:after="0" w:afterAutospacing="0" w:line="360" w:lineRule="auto"/>
        <w:rPr>
          <w:color w:val="000000"/>
          <w:sz w:val="28"/>
          <w:szCs w:val="28"/>
          <w:lang w:val="uk-UA"/>
        </w:rPr>
      </w:pPr>
      <w:r>
        <w:rPr>
          <w:color w:val="000000"/>
          <w:sz w:val="28"/>
          <w:szCs w:val="28"/>
          <w:lang w:val="uk-UA"/>
        </w:rPr>
        <w:t>Для подальшого вивчання фондового ринку розглянемо детально визначення його основного об’єкта, цінного папера.</w:t>
      </w:r>
      <w:bookmarkStart w:id="0" w:name="_GoBack"/>
      <w:bookmarkEnd w:id="0"/>
      <w:r>
        <w:rPr>
          <w:color w:val="000000"/>
          <w:sz w:val="28"/>
          <w:szCs w:val="28"/>
          <w:lang w:val="uk-UA"/>
        </w:rPr>
        <w:t xml:space="preserve"> </w:t>
      </w:r>
      <w:r w:rsidR="006E4565" w:rsidRPr="007B6BE1">
        <w:rPr>
          <w:color w:val="000000"/>
          <w:sz w:val="28"/>
          <w:szCs w:val="28"/>
          <w:lang w:val="uk-UA"/>
        </w:rPr>
        <w:t xml:space="preserve">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що має права на цінний папір, та передбачає </w:t>
      </w:r>
      <w:r w:rsidR="006E4565" w:rsidRPr="007B6BE1">
        <w:rPr>
          <w:color w:val="000000"/>
          <w:sz w:val="28"/>
          <w:szCs w:val="28"/>
          <w:lang w:val="uk-UA"/>
        </w:rPr>
        <w:lastRenderedPageBreak/>
        <w:t>виконання зобов’язань за таким цінним папером, а також можливість передачі прав на цінний папір та прав за цінним папером іншим особам. {</w:t>
      </w:r>
      <w:r w:rsidR="008B452E" w:rsidRPr="007B6BE1">
        <w:rPr>
          <w:color w:val="000000"/>
          <w:sz w:val="28"/>
          <w:szCs w:val="28"/>
          <w:lang w:val="uk-UA"/>
        </w:rPr>
        <w:t xml:space="preserve">2 </w:t>
      </w:r>
      <w:r w:rsidR="006E4565" w:rsidRPr="007B6BE1">
        <w:rPr>
          <w:color w:val="000000"/>
          <w:sz w:val="28"/>
          <w:szCs w:val="28"/>
          <w:lang w:val="uk-UA"/>
        </w:rPr>
        <w:t>Частина перша статті 3 із змінами, внесеними згідно із Законом № 5042-</w:t>
      </w:r>
      <w:r w:rsidR="006E4565" w:rsidRPr="007B6BE1">
        <w:rPr>
          <w:color w:val="000000"/>
          <w:sz w:val="28"/>
          <w:szCs w:val="28"/>
        </w:rPr>
        <w:t>VI</w:t>
      </w:r>
      <w:r w:rsidR="006E4565" w:rsidRPr="007B6BE1">
        <w:rPr>
          <w:color w:val="000000"/>
          <w:sz w:val="28"/>
          <w:szCs w:val="28"/>
          <w:lang w:val="uk-UA"/>
        </w:rPr>
        <w:t xml:space="preserve"> від 04.07.2012; в редакції Закону № 5178-</w:t>
      </w:r>
      <w:r w:rsidR="006E4565" w:rsidRPr="007B6BE1">
        <w:rPr>
          <w:color w:val="000000"/>
          <w:sz w:val="28"/>
          <w:szCs w:val="28"/>
        </w:rPr>
        <w:t>VI</w:t>
      </w:r>
      <w:r w:rsidR="006E4565" w:rsidRPr="007B6BE1">
        <w:rPr>
          <w:color w:val="000000"/>
          <w:sz w:val="28"/>
          <w:szCs w:val="28"/>
          <w:lang w:val="uk-UA"/>
        </w:rPr>
        <w:t xml:space="preserve"> від 06.07.2012}</w:t>
      </w:r>
    </w:p>
    <w:p w:rsidR="00990A26" w:rsidRPr="007B6BE1" w:rsidRDefault="00982D6A" w:rsidP="007B6BE1">
      <w:pPr>
        <w:spacing w:after="0" w:line="360" w:lineRule="auto"/>
        <w:jc w:val="both"/>
        <w:rPr>
          <w:rFonts w:ascii="Times New Roman" w:hAnsi="Times New Roman" w:cs="Times New Roman"/>
          <w:sz w:val="28"/>
          <w:szCs w:val="28"/>
          <w:lang w:val="uk-UA"/>
        </w:rPr>
      </w:pPr>
      <w:r w:rsidRPr="007B6BE1">
        <w:rPr>
          <w:rFonts w:ascii="Times New Roman" w:hAnsi="Times New Roman" w:cs="Times New Roman"/>
          <w:sz w:val="28"/>
          <w:szCs w:val="28"/>
          <w:lang w:val="uk-UA"/>
        </w:rPr>
        <w:t>Розглянемо структуру фондового ринку</w:t>
      </w:r>
      <w:r w:rsidR="00990A26" w:rsidRPr="007B6BE1">
        <w:rPr>
          <w:rFonts w:ascii="Times New Roman" w:hAnsi="Times New Roman" w:cs="Times New Roman"/>
          <w:sz w:val="28"/>
          <w:szCs w:val="28"/>
          <w:lang w:val="uk-UA"/>
        </w:rPr>
        <w:t xml:space="preserve"> на прикладі акцій</w:t>
      </w:r>
      <w:r w:rsidRPr="007B6BE1">
        <w:rPr>
          <w:rFonts w:ascii="Times New Roman" w:hAnsi="Times New Roman" w:cs="Times New Roman"/>
          <w:sz w:val="28"/>
          <w:szCs w:val="28"/>
          <w:lang w:val="uk-UA"/>
        </w:rPr>
        <w:t>, фондовий ринок поділяється на первинний та вторинний ринки</w:t>
      </w:r>
      <w:r w:rsidR="005A6353" w:rsidRPr="007B6BE1">
        <w:rPr>
          <w:rFonts w:ascii="Times New Roman" w:hAnsi="Times New Roman" w:cs="Times New Roman"/>
          <w:sz w:val="28"/>
          <w:szCs w:val="28"/>
          <w:lang w:val="uk-UA"/>
        </w:rPr>
        <w:t>:</w:t>
      </w:r>
      <w:r w:rsidR="00990A26" w:rsidRPr="007B6BE1">
        <w:rPr>
          <w:rFonts w:ascii="Times New Roman" w:hAnsi="Times New Roman" w:cs="Times New Roman"/>
          <w:sz w:val="28"/>
          <w:szCs w:val="28"/>
          <w:lang w:val="uk-UA"/>
        </w:rPr>
        <w:t xml:space="preserve"> на первинному ринку акція ще не торгуються, вона лише випускаються в фондовий ринок</w:t>
      </w:r>
      <w:r w:rsidR="005A6353" w:rsidRPr="007B6BE1">
        <w:rPr>
          <w:rFonts w:ascii="Times New Roman" w:hAnsi="Times New Roman" w:cs="Times New Roman"/>
          <w:sz w:val="28"/>
          <w:szCs w:val="28"/>
          <w:lang w:val="uk-UA"/>
        </w:rPr>
        <w:t xml:space="preserve">, </w:t>
      </w:r>
      <w:r w:rsidR="00990A26" w:rsidRPr="007B6BE1">
        <w:rPr>
          <w:rFonts w:ascii="Times New Roman" w:hAnsi="Times New Roman" w:cs="Times New Roman"/>
          <w:sz w:val="28"/>
          <w:szCs w:val="28"/>
          <w:lang w:val="uk-UA"/>
        </w:rPr>
        <w:t xml:space="preserve">згодом акція потрапляє на вторинний ринок де її вже можуть придбати інвестори, тим самим, якщо це саме акція певного підприємства, інвестор отримує власність у процентному </w:t>
      </w:r>
      <w:proofErr w:type="spellStart"/>
      <w:r w:rsidR="00990A26" w:rsidRPr="007B6BE1">
        <w:rPr>
          <w:rFonts w:ascii="Times New Roman" w:hAnsi="Times New Roman" w:cs="Times New Roman"/>
          <w:sz w:val="28"/>
          <w:szCs w:val="28"/>
          <w:lang w:val="uk-UA"/>
        </w:rPr>
        <w:t>відношені</w:t>
      </w:r>
      <w:proofErr w:type="spellEnd"/>
      <w:r w:rsidR="00990A26" w:rsidRPr="007B6BE1">
        <w:rPr>
          <w:rFonts w:ascii="Times New Roman" w:hAnsi="Times New Roman" w:cs="Times New Roman"/>
          <w:sz w:val="28"/>
          <w:szCs w:val="28"/>
          <w:lang w:val="uk-UA"/>
        </w:rPr>
        <w:t xml:space="preserve"> над цим підприємством в частці що пропорційна кількості наявних у нього акцій до загальної кількості акцій саме цього підприємства</w:t>
      </w:r>
      <w:r w:rsidR="000A1E9B" w:rsidRPr="007B6BE1">
        <w:rPr>
          <w:rFonts w:ascii="Times New Roman" w:hAnsi="Times New Roman" w:cs="Times New Roman"/>
          <w:sz w:val="28"/>
          <w:szCs w:val="28"/>
          <w:lang w:val="uk-UA"/>
        </w:rPr>
        <w:t xml:space="preserve"> це дає йому змогу впливати на підприємство акції якого він придбав через раду акціонерів та збори власників акціонерного товариства. Інвестори є як роздрібні так і </w:t>
      </w:r>
      <w:proofErr w:type="spellStart"/>
      <w:r w:rsidR="000A1E9B" w:rsidRPr="007B6BE1">
        <w:rPr>
          <w:rFonts w:ascii="Times New Roman" w:hAnsi="Times New Roman" w:cs="Times New Roman"/>
          <w:sz w:val="28"/>
          <w:szCs w:val="28"/>
          <w:lang w:val="uk-UA"/>
        </w:rPr>
        <w:t>інстутиційні</w:t>
      </w:r>
      <w:proofErr w:type="spellEnd"/>
      <w:r w:rsidR="000A1E9B" w:rsidRPr="007B6BE1">
        <w:rPr>
          <w:rFonts w:ascii="Times New Roman" w:hAnsi="Times New Roman" w:cs="Times New Roman"/>
          <w:sz w:val="28"/>
          <w:szCs w:val="28"/>
          <w:lang w:val="uk-UA"/>
        </w:rPr>
        <w:t xml:space="preserve">, </w:t>
      </w:r>
      <w:proofErr w:type="spellStart"/>
      <w:r w:rsidR="000A1E9B" w:rsidRPr="007B6BE1">
        <w:rPr>
          <w:rFonts w:ascii="Times New Roman" w:hAnsi="Times New Roman" w:cs="Times New Roman"/>
          <w:sz w:val="28"/>
          <w:szCs w:val="28"/>
          <w:lang w:val="uk-UA"/>
        </w:rPr>
        <w:t>трейдери</w:t>
      </w:r>
      <w:proofErr w:type="spellEnd"/>
      <w:r w:rsidR="000A1E9B" w:rsidRPr="007B6BE1">
        <w:rPr>
          <w:rFonts w:ascii="Times New Roman" w:hAnsi="Times New Roman" w:cs="Times New Roman"/>
          <w:sz w:val="28"/>
          <w:szCs w:val="28"/>
          <w:lang w:val="uk-UA"/>
        </w:rPr>
        <w:t xml:space="preserve">, спеціалісти (в другому пункті цієї роботи ми розглянемо детальніше кожного з них та інших учасників фондового ринку), вони забезпечують </w:t>
      </w:r>
      <w:proofErr w:type="spellStart"/>
      <w:r w:rsidR="000A1E9B" w:rsidRPr="007B6BE1">
        <w:rPr>
          <w:rFonts w:ascii="Times New Roman" w:hAnsi="Times New Roman" w:cs="Times New Roman"/>
          <w:sz w:val="28"/>
          <w:szCs w:val="28"/>
          <w:lang w:val="uk-UA"/>
        </w:rPr>
        <w:t>двосторонність</w:t>
      </w:r>
      <w:proofErr w:type="spellEnd"/>
      <w:r w:rsidR="000A1E9B" w:rsidRPr="007B6BE1">
        <w:rPr>
          <w:rFonts w:ascii="Times New Roman" w:hAnsi="Times New Roman" w:cs="Times New Roman"/>
          <w:sz w:val="28"/>
          <w:szCs w:val="28"/>
          <w:lang w:val="uk-UA"/>
        </w:rPr>
        <w:t xml:space="preserve"> ринку та підтримують загальну ліквідність цінних паперів на ринку, також є на фондовому ринку практика залучення капіталу шляхом публічного первинного розміщення і потім вже потрапляють на вторинний ринок.</w:t>
      </w:r>
    </w:p>
    <w:p w:rsidR="00CA407E" w:rsidRPr="007B6BE1" w:rsidRDefault="00CA407E" w:rsidP="007B6BE1">
      <w:pPr>
        <w:spacing w:after="0" w:line="360" w:lineRule="auto"/>
        <w:jc w:val="both"/>
        <w:rPr>
          <w:rFonts w:ascii="Times New Roman" w:hAnsi="Times New Roman" w:cs="Times New Roman"/>
          <w:sz w:val="28"/>
          <w:szCs w:val="28"/>
          <w:lang w:val="uk-UA"/>
        </w:rPr>
      </w:pPr>
    </w:p>
    <w:p w:rsidR="00E40F63" w:rsidRPr="007B6BE1" w:rsidRDefault="00E40F63" w:rsidP="007B6BE1">
      <w:pPr>
        <w:spacing w:line="360" w:lineRule="auto"/>
        <w:jc w:val="center"/>
        <w:rPr>
          <w:rStyle w:val="y2iqfc"/>
          <w:rFonts w:ascii="Times New Roman" w:hAnsi="Times New Roman" w:cs="Times New Roman"/>
          <w:b/>
          <w:sz w:val="28"/>
          <w:szCs w:val="28"/>
          <w:lang w:val="uk-UA"/>
        </w:rPr>
      </w:pPr>
      <w:r w:rsidRPr="007B6BE1">
        <w:rPr>
          <w:rFonts w:ascii="Times New Roman" w:hAnsi="Times New Roman" w:cs="Times New Roman"/>
          <w:b/>
          <w:sz w:val="28"/>
          <w:szCs w:val="28"/>
          <w:lang w:val="uk-UA"/>
        </w:rPr>
        <w:t>Функція</w:t>
      </w:r>
      <w:r w:rsidR="005A6353" w:rsidRPr="007B6BE1">
        <w:rPr>
          <w:rFonts w:ascii="Times New Roman" w:hAnsi="Times New Roman" w:cs="Times New Roman"/>
          <w:b/>
          <w:sz w:val="28"/>
          <w:szCs w:val="28"/>
          <w:lang w:val="uk-UA"/>
        </w:rPr>
        <w:t xml:space="preserve"> фондового ринку</w:t>
      </w:r>
    </w:p>
    <w:p w:rsidR="0026455B" w:rsidRPr="007B6BE1" w:rsidRDefault="00E40F63"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Функція фондового ринку — це процеси обігу, утворення та використання цінних паперів, а також анулювання торгівлі в господарському механізмі країни чи її регіонів та в числі випуску цінних паперів. </w:t>
      </w:r>
      <w:r w:rsidR="0026455B" w:rsidRPr="007B6BE1">
        <w:rPr>
          <w:rStyle w:val="y2iqfc"/>
          <w:rFonts w:ascii="Times New Roman" w:hAnsi="Times New Roman" w:cs="Times New Roman"/>
          <w:color w:val="202124"/>
          <w:sz w:val="28"/>
          <w:szCs w:val="28"/>
          <w:lang w:val="uk-UA"/>
        </w:rPr>
        <w:t>Я виділив 4 основні функції фондового ринку</w:t>
      </w:r>
      <w:r w:rsidRPr="007B6BE1">
        <w:rPr>
          <w:rStyle w:val="y2iqfc"/>
          <w:rFonts w:ascii="Times New Roman" w:hAnsi="Times New Roman" w:cs="Times New Roman"/>
          <w:color w:val="202124"/>
          <w:sz w:val="28"/>
          <w:szCs w:val="28"/>
          <w:lang w:val="uk-UA"/>
        </w:rPr>
        <w:t>:</w:t>
      </w:r>
      <w:r w:rsidR="0026455B" w:rsidRPr="007B6BE1">
        <w:rPr>
          <w:rStyle w:val="y2iqfc"/>
          <w:rFonts w:ascii="Times New Roman" w:hAnsi="Times New Roman" w:cs="Times New Roman"/>
          <w:color w:val="202124"/>
          <w:sz w:val="28"/>
          <w:szCs w:val="28"/>
          <w:lang w:val="uk-UA"/>
        </w:rPr>
        <w:t xml:space="preserve"> </w:t>
      </w:r>
    </w:p>
    <w:p w:rsidR="0026455B" w:rsidRPr="007B6BE1" w:rsidRDefault="0026455B" w:rsidP="007B6BE1">
      <w:pPr>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sz w:val="28"/>
          <w:szCs w:val="28"/>
          <w:lang w:val="uk-UA"/>
        </w:rPr>
        <w:t xml:space="preserve">Інформаційна функція - </w:t>
      </w:r>
      <w:r w:rsidRPr="007B6BE1">
        <w:rPr>
          <w:rStyle w:val="y2iqfc"/>
          <w:rFonts w:ascii="Times New Roman" w:hAnsi="Times New Roman" w:cs="Times New Roman"/>
          <w:color w:val="202124"/>
          <w:sz w:val="28"/>
          <w:szCs w:val="28"/>
          <w:lang w:val="uk-UA"/>
        </w:rPr>
        <w:t xml:space="preserve">по праву вважається головною функцією ринку, завдяки ній всі учасники на фондовому ринку, а на сам перед інвестори, отримують конкретну інформацію про економічну ситуацію на ринку в цілому та окремих його секторів чи інструментів </w:t>
      </w:r>
      <w:r w:rsidR="00422C15" w:rsidRPr="007B6BE1">
        <w:rPr>
          <w:rStyle w:val="y2iqfc"/>
          <w:rFonts w:ascii="Times New Roman" w:hAnsi="Times New Roman" w:cs="Times New Roman"/>
          <w:color w:val="202124"/>
          <w:sz w:val="28"/>
          <w:szCs w:val="28"/>
          <w:lang w:val="uk-UA"/>
        </w:rPr>
        <w:t>які їх цікавлять</w:t>
      </w:r>
      <w:r w:rsidRPr="007B6BE1">
        <w:rPr>
          <w:rStyle w:val="y2iqfc"/>
          <w:rFonts w:ascii="Times New Roman" w:hAnsi="Times New Roman" w:cs="Times New Roman"/>
          <w:color w:val="202124"/>
          <w:sz w:val="28"/>
          <w:szCs w:val="28"/>
          <w:lang w:val="uk-UA"/>
        </w:rPr>
        <w:t xml:space="preserve"> і на основі цих знань </w:t>
      </w:r>
      <w:r w:rsidRPr="007B6BE1">
        <w:rPr>
          <w:rStyle w:val="y2iqfc"/>
          <w:rFonts w:ascii="Times New Roman" w:hAnsi="Times New Roman" w:cs="Times New Roman"/>
          <w:color w:val="202124"/>
          <w:sz w:val="28"/>
          <w:szCs w:val="28"/>
          <w:lang w:val="uk-UA"/>
        </w:rPr>
        <w:lastRenderedPageBreak/>
        <w:t xml:space="preserve">мають можливість коректно приймати рішення щодо розпорядження свого капіталу. </w:t>
      </w:r>
      <w:r w:rsidR="00422C15" w:rsidRPr="007B6BE1">
        <w:rPr>
          <w:rStyle w:val="y2iqfc"/>
          <w:rFonts w:ascii="Times New Roman" w:hAnsi="Times New Roman" w:cs="Times New Roman"/>
          <w:color w:val="202124"/>
          <w:sz w:val="28"/>
          <w:szCs w:val="28"/>
          <w:lang w:val="uk-UA"/>
        </w:rPr>
        <w:t>Слід зазначити</w:t>
      </w:r>
      <w:r w:rsidRPr="007B6BE1">
        <w:rPr>
          <w:rStyle w:val="y2iqfc"/>
          <w:rFonts w:ascii="Times New Roman" w:hAnsi="Times New Roman" w:cs="Times New Roman"/>
          <w:color w:val="202124"/>
          <w:sz w:val="28"/>
          <w:szCs w:val="28"/>
          <w:lang w:val="uk-UA"/>
        </w:rPr>
        <w:t xml:space="preserve">, що </w:t>
      </w:r>
      <w:r w:rsidR="00422C15" w:rsidRPr="007B6BE1">
        <w:rPr>
          <w:rStyle w:val="y2iqfc"/>
          <w:rFonts w:ascii="Times New Roman" w:hAnsi="Times New Roman" w:cs="Times New Roman"/>
          <w:color w:val="202124"/>
          <w:sz w:val="28"/>
          <w:szCs w:val="28"/>
          <w:lang w:val="uk-UA"/>
        </w:rPr>
        <w:t>с</w:t>
      </w:r>
      <w:r w:rsidRPr="007B6BE1">
        <w:rPr>
          <w:rStyle w:val="y2iqfc"/>
          <w:rFonts w:ascii="Times New Roman" w:hAnsi="Times New Roman" w:cs="Times New Roman"/>
          <w:color w:val="202124"/>
          <w:sz w:val="28"/>
          <w:szCs w:val="28"/>
          <w:lang w:val="uk-UA"/>
        </w:rPr>
        <w:t>табільний розвиток економіки велике значення має не лише в поточному стані, а й очікувані зміни так званих стихійних ситуації на фондовому ринку. На зниження темпів зростання економіки впливає падіння курсу цінних паперів підприємств</w:t>
      </w:r>
      <w:r w:rsidR="00422C15" w:rsidRPr="007B6BE1">
        <w:rPr>
          <w:rStyle w:val="y2iqfc"/>
          <w:rFonts w:ascii="Times New Roman" w:hAnsi="Times New Roman" w:cs="Times New Roman"/>
          <w:color w:val="202124"/>
          <w:sz w:val="28"/>
          <w:szCs w:val="28"/>
          <w:lang w:val="uk-UA"/>
        </w:rPr>
        <w:t xml:space="preserve"> і навпаки</w:t>
      </w:r>
      <w:r w:rsidRPr="007B6BE1">
        <w:rPr>
          <w:rStyle w:val="y2iqfc"/>
          <w:rFonts w:ascii="Times New Roman" w:hAnsi="Times New Roman" w:cs="Times New Roman"/>
          <w:color w:val="202124"/>
          <w:sz w:val="28"/>
          <w:szCs w:val="28"/>
          <w:lang w:val="uk-UA"/>
        </w:rPr>
        <w:t>. Інформаційна функція має такі форми: 1. Аналіз стану ринку цінних паперів. 2. Збір і систематизація інформації про об'єкт інвестування.</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3. Вивчення правовідносин в статиці та конфліктів. 4. Систематизація несподіваних і неузгоджених (стихійних) дій.</w:t>
      </w:r>
    </w:p>
    <w:p w:rsidR="00422C15" w:rsidRPr="007B6BE1" w:rsidRDefault="00422C15" w:rsidP="007B6BE1">
      <w:pPr>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sz w:val="28"/>
          <w:szCs w:val="28"/>
          <w:lang w:val="uk-UA"/>
        </w:rPr>
        <w:t>За правотворчою функцією</w:t>
      </w:r>
      <w:r w:rsidRPr="007B6BE1">
        <w:rPr>
          <w:rStyle w:val="y2iqfc"/>
          <w:rFonts w:ascii="Times New Roman" w:hAnsi="Times New Roman" w:cs="Times New Roman"/>
          <w:color w:val="202124"/>
          <w:sz w:val="28"/>
          <w:szCs w:val="28"/>
          <w:lang w:val="uk-UA"/>
        </w:rPr>
        <w:t xml:space="preserve"> підприємство, яке є суб'єктом господарювання та називається акціонерним товариством, може виводити на ринок свої акції та облігації для подальших торгів між інвесторами. При випуску акцій, акціонерне товариство або його голова залучає додаткових власників як інвесторів і співвласників цього акціонерного товариства. Це залучення здійснюється шляхом продажу чи дарування кожному новому інвестору визначену кількість акцій, тобто часток товариства, кожна з яких засвідчує право власності на ту частку майна акціонерного товариства яку вони придбали. Кожен власник цінних паперів, наприклад акцій, вклавши свої кошти у виробництво шляхом купівлі акцій певної компанії, може повернути ці кошти лише якщо інший інвестор захочу їх купити і відповідно купить їх у нього. При цьому продаж цінних паперів одним власником іншому ніяк не впливає на саму компанію, оскільки в цьому випадку гроші не виводяться з підприємства, а лише змінюють свого власника, тобто таким чином енна кількість власників акції перепродають її один одному за різну суму маючи з цього прибуток чи збиток, а саме підприємство отримує кошти лише при першій продажі її акції першому покупцю. Можна визначити такі форми </w:t>
      </w:r>
      <w:r w:rsidRPr="007B6BE1">
        <w:rPr>
          <w:rStyle w:val="y2iqfc"/>
          <w:rFonts w:ascii="Times New Roman" w:hAnsi="Times New Roman" w:cs="Times New Roman"/>
          <w:sz w:val="28"/>
          <w:szCs w:val="28"/>
          <w:lang w:val="uk-UA"/>
        </w:rPr>
        <w:t>правотворчої функції</w:t>
      </w:r>
      <w:r w:rsidRPr="007B6BE1">
        <w:rPr>
          <w:rStyle w:val="y2iqfc"/>
          <w:rFonts w:ascii="Times New Roman" w:hAnsi="Times New Roman" w:cs="Times New Roman"/>
          <w:color w:val="202124"/>
          <w:sz w:val="28"/>
          <w:szCs w:val="28"/>
          <w:lang w:val="uk-UA"/>
        </w:rPr>
        <w:t>: 1. Прийняття рішень про випуск, погашення чи</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анулювання цінних паперів. 2. Надання згоди на оформлення договору чи договорів купівлі-продажу цінних паперів. 3. Розробка нормативних документів для фондового ринку. 4. Видача дозволів і </w:t>
      </w:r>
      <w:r w:rsidRPr="007B6BE1">
        <w:rPr>
          <w:rStyle w:val="y2iqfc"/>
          <w:rFonts w:ascii="Times New Roman" w:hAnsi="Times New Roman" w:cs="Times New Roman"/>
          <w:color w:val="202124"/>
          <w:sz w:val="28"/>
          <w:szCs w:val="28"/>
          <w:lang w:val="uk-UA"/>
        </w:rPr>
        <w:lastRenderedPageBreak/>
        <w:t>заборон на вчинення правочинів на фондовому ринку з цінними паперами. 5. Подання позовів та винесення судових рішень.</w:t>
      </w:r>
    </w:p>
    <w:p w:rsidR="00422C15" w:rsidRPr="007B6BE1" w:rsidRDefault="00422C15" w:rsidP="007B6BE1">
      <w:pPr>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sz w:val="28"/>
          <w:szCs w:val="28"/>
          <w:lang w:val="uk-UA"/>
        </w:rPr>
        <w:t xml:space="preserve">Регулююча функція </w:t>
      </w:r>
      <w:r w:rsidRPr="007B6BE1">
        <w:rPr>
          <w:rStyle w:val="y2iqfc"/>
          <w:rFonts w:ascii="Times New Roman" w:hAnsi="Times New Roman" w:cs="Times New Roman"/>
          <w:color w:val="202124"/>
          <w:sz w:val="28"/>
          <w:szCs w:val="28"/>
          <w:lang w:val="uk-UA"/>
        </w:rPr>
        <w:t>пов'язана з етапом конкретної реалізації управлінського рішення і сприяє його оптимал</w:t>
      </w:r>
      <w:r w:rsidR="00E255AC" w:rsidRPr="007B6BE1">
        <w:rPr>
          <w:rStyle w:val="y2iqfc"/>
          <w:rFonts w:ascii="Times New Roman" w:hAnsi="Times New Roman" w:cs="Times New Roman"/>
          <w:color w:val="202124"/>
          <w:sz w:val="28"/>
          <w:szCs w:val="28"/>
          <w:lang w:val="uk-UA"/>
        </w:rPr>
        <w:t>ьній реалізації в таких формах:</w:t>
      </w:r>
      <w:r w:rsidRPr="007B6BE1">
        <w:rPr>
          <w:rStyle w:val="y2iqfc"/>
          <w:rFonts w:ascii="Times New Roman" w:hAnsi="Times New Roman" w:cs="Times New Roman"/>
          <w:color w:val="202124"/>
          <w:sz w:val="28"/>
          <w:szCs w:val="28"/>
          <w:lang w:val="uk-UA"/>
        </w:rPr>
        <w:t xml:space="preserve"> зміна вже зазначених умов договору</w:t>
      </w:r>
      <w:r w:rsidR="00E255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r w:rsidR="00E255AC" w:rsidRPr="007B6BE1">
        <w:rPr>
          <w:rStyle w:val="y2iqfc"/>
          <w:rFonts w:ascii="Times New Roman" w:hAnsi="Times New Roman" w:cs="Times New Roman"/>
          <w:color w:val="202124"/>
          <w:sz w:val="28"/>
          <w:szCs w:val="28"/>
          <w:lang w:val="uk-UA"/>
        </w:rPr>
        <w:t xml:space="preserve">нагляд та за потреби </w:t>
      </w:r>
      <w:r w:rsidRPr="007B6BE1">
        <w:rPr>
          <w:rStyle w:val="y2iqfc"/>
          <w:rFonts w:ascii="Times New Roman" w:hAnsi="Times New Roman" w:cs="Times New Roman"/>
          <w:color w:val="202124"/>
          <w:sz w:val="28"/>
          <w:szCs w:val="28"/>
          <w:lang w:val="uk-UA"/>
        </w:rPr>
        <w:t>корекція процесу розміщення (емісії) цінних паперів</w:t>
      </w:r>
      <w:r w:rsidR="00E255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встановлення тарифів, внутрішнього порядку функціонування учасника договору</w:t>
      </w:r>
      <w:r w:rsidR="00E255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складання актів контрольно-ревізійної роботи та накладення санкцій.</w:t>
      </w:r>
    </w:p>
    <w:p w:rsidR="00E255AC" w:rsidRPr="007B6BE1" w:rsidRDefault="00E255AC" w:rsidP="007B6BE1">
      <w:pPr>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sz w:val="28"/>
          <w:szCs w:val="28"/>
          <w:lang w:val="uk-UA"/>
        </w:rPr>
        <w:t>Контрольна функція</w:t>
      </w:r>
      <w:r w:rsidRPr="007B6BE1">
        <w:rPr>
          <w:rFonts w:ascii="Times New Roman" w:hAnsi="Times New Roman" w:cs="Times New Roman"/>
          <w:sz w:val="28"/>
          <w:szCs w:val="28"/>
          <w:lang w:val="uk-UA"/>
        </w:rPr>
        <w:t xml:space="preserve"> </w:t>
      </w:r>
      <w:r w:rsidRPr="007B6BE1">
        <w:rPr>
          <w:rStyle w:val="y2iqfc"/>
          <w:rFonts w:ascii="Times New Roman" w:hAnsi="Times New Roman" w:cs="Times New Roman"/>
          <w:color w:val="202124"/>
          <w:sz w:val="28"/>
          <w:szCs w:val="28"/>
          <w:lang w:val="uk-UA"/>
        </w:rPr>
        <w:t>завершує цикл обігу цінних паперів, підсумування операцій з ними здійснюється наступними формами: 1. Визначення та прорахунки ефективності надання професійних послуг. 2. Облік результатів підписки на цінні папери (викуп або анулювання). 3. Аналіз цінних паперів та результатів фінансових операцій з цими цінними паперами.</w:t>
      </w:r>
    </w:p>
    <w:p w:rsidR="00E40F63" w:rsidRPr="007B6BE1" w:rsidRDefault="00E40F63" w:rsidP="007B6BE1">
      <w:pPr>
        <w:numPr>
          <w:ilvl w:val="0"/>
          <w:numId w:val="1"/>
        </w:numPr>
        <w:spacing w:after="0" w:line="360" w:lineRule="auto"/>
        <w:ind w:left="720" w:hanging="360"/>
        <w:jc w:val="both"/>
        <w:rPr>
          <w:rFonts w:ascii="Times New Roman" w:hAnsi="Times New Roman" w:cs="Times New Roman"/>
          <w:b/>
          <w:sz w:val="28"/>
          <w:szCs w:val="28"/>
          <w:lang w:val="uk-UA"/>
        </w:rPr>
      </w:pPr>
      <w:r w:rsidRPr="007B6BE1">
        <w:rPr>
          <w:rFonts w:ascii="Times New Roman" w:hAnsi="Times New Roman" w:cs="Times New Roman"/>
          <w:b/>
          <w:sz w:val="28"/>
          <w:szCs w:val="28"/>
          <w:lang w:val="uk-UA"/>
        </w:rPr>
        <w:t xml:space="preserve">Класифікація учасників фондового ринку. Умови </w:t>
      </w:r>
      <w:proofErr w:type="spellStart"/>
      <w:r w:rsidRPr="007B6BE1">
        <w:rPr>
          <w:rFonts w:ascii="Times New Roman" w:hAnsi="Times New Roman" w:cs="Times New Roman"/>
          <w:b/>
          <w:sz w:val="28"/>
          <w:szCs w:val="28"/>
          <w:lang w:val="uk-UA"/>
        </w:rPr>
        <w:t>функціювання</w:t>
      </w:r>
      <w:proofErr w:type="spellEnd"/>
      <w:r w:rsidRPr="007B6BE1">
        <w:rPr>
          <w:rFonts w:ascii="Times New Roman" w:hAnsi="Times New Roman" w:cs="Times New Roman"/>
          <w:b/>
          <w:sz w:val="28"/>
          <w:szCs w:val="28"/>
          <w:lang w:val="uk-UA"/>
        </w:rPr>
        <w:t xml:space="preserve"> та структурні елементи фондового ринку</w:t>
      </w:r>
    </w:p>
    <w:p w:rsidR="002F6A3A" w:rsidRPr="007B6BE1" w:rsidRDefault="002F6A3A" w:rsidP="007B6BE1">
      <w:pPr>
        <w:spacing w:after="0" w:line="360" w:lineRule="auto"/>
        <w:jc w:val="both"/>
        <w:rPr>
          <w:rFonts w:ascii="Times New Roman" w:hAnsi="Times New Roman" w:cs="Times New Roman"/>
          <w:b/>
          <w:sz w:val="28"/>
          <w:szCs w:val="28"/>
        </w:rPr>
      </w:pPr>
      <w:proofErr w:type="spellStart"/>
      <w:r w:rsidRPr="007B6BE1">
        <w:rPr>
          <w:rFonts w:ascii="Times New Roman" w:hAnsi="Times New Roman" w:cs="Times New Roman"/>
          <w:sz w:val="28"/>
          <w:szCs w:val="28"/>
        </w:rPr>
        <w:t>Індивідуальні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учасники</w:t>
      </w:r>
      <w:proofErr w:type="spellEnd"/>
      <w:r w:rsidRPr="007B6BE1">
        <w:rPr>
          <w:rFonts w:ascii="Times New Roman" w:hAnsi="Times New Roman" w:cs="Times New Roman"/>
          <w:sz w:val="28"/>
          <w:szCs w:val="28"/>
        </w:rPr>
        <w:t xml:space="preserve"> – </w:t>
      </w:r>
      <w:proofErr w:type="spellStart"/>
      <w:r w:rsidRPr="007B6BE1">
        <w:rPr>
          <w:rFonts w:ascii="Times New Roman" w:hAnsi="Times New Roman" w:cs="Times New Roman"/>
          <w:sz w:val="28"/>
          <w:szCs w:val="28"/>
        </w:rPr>
        <w:t>це</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фізичні</w:t>
      </w:r>
      <w:proofErr w:type="spellEnd"/>
      <w:r w:rsidRPr="007B6BE1">
        <w:rPr>
          <w:rFonts w:ascii="Times New Roman" w:hAnsi="Times New Roman" w:cs="Times New Roman"/>
          <w:sz w:val="28"/>
          <w:szCs w:val="28"/>
        </w:rPr>
        <w:t xml:space="preserve"> особи, </w:t>
      </w:r>
      <w:proofErr w:type="spellStart"/>
      <w:r w:rsidRPr="007B6BE1">
        <w:rPr>
          <w:rFonts w:ascii="Times New Roman" w:hAnsi="Times New Roman" w:cs="Times New Roman"/>
          <w:sz w:val="28"/>
          <w:szCs w:val="28"/>
        </w:rPr>
        <w:t>які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мають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певні</w:t>
      </w:r>
      <w:proofErr w:type="spellEnd"/>
      <w:r w:rsidRPr="007B6BE1">
        <w:rPr>
          <w:rFonts w:ascii="Times New Roman" w:hAnsi="Times New Roman" w:cs="Times New Roman"/>
          <w:sz w:val="28"/>
          <w:szCs w:val="28"/>
        </w:rPr>
        <w:t xml:space="preserve"> права та </w:t>
      </w:r>
      <w:proofErr w:type="spellStart"/>
      <w:r w:rsidRPr="007B6BE1">
        <w:rPr>
          <w:rFonts w:ascii="Times New Roman" w:hAnsi="Times New Roman" w:cs="Times New Roman"/>
          <w:sz w:val="28"/>
          <w:szCs w:val="28"/>
        </w:rPr>
        <w:t>зобов’язання</w:t>
      </w:r>
      <w:proofErr w:type="spellEnd"/>
      <w:r w:rsidRPr="007B6BE1">
        <w:rPr>
          <w:rFonts w:ascii="Times New Roman" w:hAnsi="Times New Roman" w:cs="Times New Roman"/>
          <w:sz w:val="28"/>
          <w:szCs w:val="28"/>
        </w:rPr>
        <w:t xml:space="preserve"> на </w:t>
      </w:r>
      <w:proofErr w:type="spellStart"/>
      <w:r w:rsidRPr="007B6BE1">
        <w:rPr>
          <w:rFonts w:ascii="Times New Roman" w:hAnsi="Times New Roman" w:cs="Times New Roman"/>
          <w:sz w:val="28"/>
          <w:szCs w:val="28"/>
        </w:rPr>
        <w:t>фінансовому</w:t>
      </w:r>
      <w:proofErr w:type="spellEnd"/>
      <w:r w:rsidRPr="007B6BE1">
        <w:rPr>
          <w:rFonts w:ascii="Times New Roman" w:hAnsi="Times New Roman" w:cs="Times New Roman"/>
          <w:sz w:val="28"/>
          <w:szCs w:val="28"/>
        </w:rPr>
        <w:t xml:space="preserve"> ринку </w:t>
      </w:r>
      <w:proofErr w:type="spellStart"/>
      <w:r w:rsidRPr="007B6BE1">
        <w:rPr>
          <w:rFonts w:ascii="Times New Roman" w:hAnsi="Times New Roman" w:cs="Times New Roman"/>
          <w:sz w:val="28"/>
          <w:szCs w:val="28"/>
        </w:rPr>
        <w:t>згідно</w:t>
      </w:r>
      <w:proofErr w:type="spellEnd"/>
      <w:r w:rsidRPr="007B6BE1">
        <w:rPr>
          <w:rFonts w:ascii="Times New Roman" w:hAnsi="Times New Roman" w:cs="Times New Roman"/>
          <w:sz w:val="28"/>
          <w:szCs w:val="28"/>
        </w:rPr>
        <w:t xml:space="preserve"> з </w:t>
      </w:r>
      <w:proofErr w:type="spellStart"/>
      <w:r w:rsidRPr="007B6BE1">
        <w:rPr>
          <w:rFonts w:ascii="Times New Roman" w:hAnsi="Times New Roman" w:cs="Times New Roman"/>
          <w:sz w:val="28"/>
          <w:szCs w:val="28"/>
        </w:rPr>
        <w:t>чинним</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законодавством</w:t>
      </w:r>
      <w:proofErr w:type="spellEnd"/>
      <w:r w:rsidRPr="007B6BE1">
        <w:rPr>
          <w:rFonts w:ascii="Times New Roman" w:hAnsi="Times New Roman" w:cs="Times New Roman"/>
          <w:sz w:val="28"/>
          <w:szCs w:val="28"/>
        </w:rPr>
        <w:t xml:space="preserve">. У </w:t>
      </w:r>
      <w:proofErr w:type="spellStart"/>
      <w:r w:rsidRPr="007B6BE1">
        <w:rPr>
          <w:rFonts w:ascii="Times New Roman" w:hAnsi="Times New Roman" w:cs="Times New Roman"/>
          <w:sz w:val="28"/>
          <w:szCs w:val="28"/>
        </w:rPr>
        <w:t>цій</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ролі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можуть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виступати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громадяни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певної</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держави</w:t>
      </w:r>
      <w:proofErr w:type="spellEnd"/>
      <w:r w:rsidRPr="007B6BE1">
        <w:rPr>
          <w:rFonts w:ascii="Times New Roman" w:hAnsi="Times New Roman" w:cs="Times New Roman"/>
          <w:sz w:val="28"/>
          <w:szCs w:val="28"/>
        </w:rPr>
        <w:t xml:space="preserve">, особи без </w:t>
      </w:r>
      <w:proofErr w:type="spellStart"/>
      <w:r w:rsidRPr="007B6BE1">
        <w:rPr>
          <w:rFonts w:ascii="Times New Roman" w:hAnsi="Times New Roman" w:cs="Times New Roman"/>
          <w:sz w:val="28"/>
          <w:szCs w:val="28"/>
        </w:rPr>
        <w:t>громадянства</w:t>
      </w:r>
      <w:proofErr w:type="spellEnd"/>
      <w:r w:rsidRPr="007B6BE1">
        <w:rPr>
          <w:rFonts w:ascii="Times New Roman" w:hAnsi="Times New Roman" w:cs="Times New Roman"/>
          <w:sz w:val="28"/>
          <w:szCs w:val="28"/>
        </w:rPr>
        <w:t xml:space="preserve"> та </w:t>
      </w:r>
      <w:proofErr w:type="spellStart"/>
      <w:r w:rsidRPr="007B6BE1">
        <w:rPr>
          <w:rFonts w:ascii="Times New Roman" w:hAnsi="Times New Roman" w:cs="Times New Roman"/>
          <w:sz w:val="28"/>
          <w:szCs w:val="28"/>
        </w:rPr>
        <w:t>іноземні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громадяни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Інституціональні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учасники</w:t>
      </w:r>
      <w:proofErr w:type="spellEnd"/>
      <w:r w:rsidRPr="007B6BE1">
        <w:rPr>
          <w:rFonts w:ascii="Times New Roman" w:hAnsi="Times New Roman" w:cs="Times New Roman"/>
          <w:sz w:val="28"/>
          <w:szCs w:val="28"/>
        </w:rPr>
        <w:t xml:space="preserve"> – </w:t>
      </w:r>
      <w:proofErr w:type="spellStart"/>
      <w:r w:rsidRPr="007B6BE1">
        <w:rPr>
          <w:rFonts w:ascii="Times New Roman" w:hAnsi="Times New Roman" w:cs="Times New Roman"/>
          <w:sz w:val="28"/>
          <w:szCs w:val="28"/>
        </w:rPr>
        <w:t>це</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юридичні</w:t>
      </w:r>
      <w:proofErr w:type="spellEnd"/>
      <w:r w:rsidRPr="007B6BE1">
        <w:rPr>
          <w:rFonts w:ascii="Times New Roman" w:hAnsi="Times New Roman" w:cs="Times New Roman"/>
          <w:sz w:val="28"/>
          <w:szCs w:val="28"/>
        </w:rPr>
        <w:t xml:space="preserve"> особи, </w:t>
      </w:r>
      <w:proofErr w:type="spellStart"/>
      <w:r w:rsidRPr="007B6BE1">
        <w:rPr>
          <w:rFonts w:ascii="Times New Roman" w:hAnsi="Times New Roman" w:cs="Times New Roman"/>
          <w:sz w:val="28"/>
          <w:szCs w:val="28"/>
        </w:rPr>
        <w:t>які</w:t>
      </w:r>
      <w:proofErr w:type="spellEnd"/>
      <w:r w:rsidRPr="007B6BE1">
        <w:rPr>
          <w:rFonts w:ascii="Times New Roman" w:hAnsi="Times New Roman" w:cs="Times New Roman"/>
          <w:sz w:val="28"/>
          <w:szCs w:val="28"/>
        </w:rPr>
        <w:t xml:space="preserve"> не є органами </w:t>
      </w:r>
      <w:proofErr w:type="gramStart"/>
      <w:r w:rsidRPr="007B6BE1">
        <w:rPr>
          <w:rFonts w:ascii="Times New Roman" w:hAnsi="Times New Roman" w:cs="Times New Roman"/>
          <w:sz w:val="28"/>
          <w:szCs w:val="28"/>
        </w:rPr>
        <w:t>державного</w:t>
      </w:r>
      <w:proofErr w:type="gram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регулювання</w:t>
      </w:r>
      <w:proofErr w:type="spellEnd"/>
      <w:r w:rsidRPr="007B6BE1">
        <w:rPr>
          <w:rFonts w:ascii="Times New Roman" w:hAnsi="Times New Roman" w:cs="Times New Roman"/>
          <w:sz w:val="28"/>
          <w:szCs w:val="28"/>
        </w:rPr>
        <w:t xml:space="preserve">. До них належать </w:t>
      </w:r>
      <w:proofErr w:type="spellStart"/>
      <w:proofErr w:type="gramStart"/>
      <w:r w:rsidRPr="007B6BE1">
        <w:rPr>
          <w:rFonts w:ascii="Times New Roman" w:hAnsi="Times New Roman" w:cs="Times New Roman"/>
          <w:sz w:val="28"/>
          <w:szCs w:val="28"/>
        </w:rPr>
        <w:t>п</w:t>
      </w:r>
      <w:proofErr w:type="gramEnd"/>
      <w:r w:rsidRPr="007B6BE1">
        <w:rPr>
          <w:rFonts w:ascii="Times New Roman" w:hAnsi="Times New Roman" w:cs="Times New Roman"/>
          <w:sz w:val="28"/>
          <w:szCs w:val="28"/>
        </w:rPr>
        <w:t>ідприємства</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організації</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товариства</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компанії</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фонди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тощо</w:t>
      </w:r>
      <w:proofErr w:type="spellEnd"/>
      <w:r w:rsidRPr="007B6BE1">
        <w:rPr>
          <w:rFonts w:ascii="Times New Roman" w:hAnsi="Times New Roman" w:cs="Times New Roman"/>
          <w:sz w:val="28"/>
          <w:szCs w:val="28"/>
        </w:rPr>
        <w:t xml:space="preserve">. </w:t>
      </w:r>
      <w:proofErr w:type="spellStart"/>
      <w:proofErr w:type="gramStart"/>
      <w:r w:rsidRPr="007B6BE1">
        <w:rPr>
          <w:rFonts w:ascii="Times New Roman" w:hAnsi="Times New Roman" w:cs="Times New Roman"/>
          <w:sz w:val="28"/>
          <w:szCs w:val="28"/>
        </w:rPr>
        <w:t>Ц</w:t>
      </w:r>
      <w:proofErr w:type="gramEnd"/>
      <w:r w:rsidRPr="007B6BE1">
        <w:rPr>
          <w:rFonts w:ascii="Times New Roman" w:hAnsi="Times New Roman" w:cs="Times New Roman"/>
          <w:sz w:val="28"/>
          <w:szCs w:val="28"/>
        </w:rPr>
        <w:t>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учасники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мають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відокремлене</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майно</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характеризуються</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організаційною</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єдністю</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мають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змогу</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виступати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від</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свого</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імені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наділені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певними</w:t>
      </w:r>
      <w:proofErr w:type="spellEnd"/>
      <w:r w:rsidRPr="007B6BE1">
        <w:rPr>
          <w:rFonts w:ascii="Times New Roman" w:hAnsi="Times New Roman" w:cs="Times New Roman"/>
          <w:sz w:val="28"/>
          <w:szCs w:val="28"/>
        </w:rPr>
        <w:t xml:space="preserve"> правами та </w:t>
      </w:r>
      <w:proofErr w:type="spellStart"/>
      <w:r w:rsidRPr="007B6BE1">
        <w:rPr>
          <w:rFonts w:ascii="Times New Roman" w:hAnsi="Times New Roman" w:cs="Times New Roman"/>
          <w:sz w:val="28"/>
          <w:szCs w:val="28"/>
        </w:rPr>
        <w:t>обов’язками</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мають</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розрахункові</w:t>
      </w:r>
      <w:proofErr w:type="spellEnd"/>
      <w:r w:rsidRPr="007B6BE1">
        <w:rPr>
          <w:rFonts w:ascii="Times New Roman" w:hAnsi="Times New Roman" w:cs="Times New Roman"/>
          <w:sz w:val="28"/>
          <w:szCs w:val="28"/>
        </w:rPr>
        <w:t xml:space="preserve"> </w:t>
      </w:r>
      <w:proofErr w:type="spellStart"/>
      <w:r w:rsidRPr="007B6BE1">
        <w:rPr>
          <w:rFonts w:ascii="Times New Roman" w:hAnsi="Times New Roman" w:cs="Times New Roman"/>
          <w:sz w:val="28"/>
          <w:szCs w:val="28"/>
        </w:rPr>
        <w:t>рахунки</w:t>
      </w:r>
      <w:proofErr w:type="spellEnd"/>
      <w:r w:rsidRPr="007B6BE1">
        <w:rPr>
          <w:rFonts w:ascii="Times New Roman" w:hAnsi="Times New Roman" w:cs="Times New Roman"/>
          <w:sz w:val="28"/>
          <w:szCs w:val="28"/>
        </w:rPr>
        <w:t xml:space="preserve"> в банку та </w:t>
      </w:r>
      <w:proofErr w:type="spellStart"/>
      <w:r w:rsidRPr="007B6BE1">
        <w:rPr>
          <w:rFonts w:ascii="Times New Roman" w:hAnsi="Times New Roman" w:cs="Times New Roman"/>
          <w:sz w:val="28"/>
          <w:szCs w:val="28"/>
        </w:rPr>
        <w:t>інше</w:t>
      </w:r>
      <w:proofErr w:type="spellEnd"/>
      <w:r w:rsidRPr="007B6BE1">
        <w:rPr>
          <w:rFonts w:ascii="Times New Roman" w:hAnsi="Times New Roman" w:cs="Times New Roman"/>
          <w:sz w:val="28"/>
          <w:szCs w:val="28"/>
        </w:rPr>
        <w:t xml:space="preserve"> [</w:t>
      </w:r>
      <w:r w:rsidRPr="007B6BE1">
        <w:rPr>
          <w:rFonts w:ascii="Times New Roman" w:hAnsi="Times New Roman" w:cs="Times New Roman"/>
          <w:sz w:val="28"/>
          <w:szCs w:val="28"/>
          <w:lang w:val="uk-UA"/>
        </w:rPr>
        <w:t>6 с.15</w:t>
      </w:r>
      <w:r w:rsidRPr="007B6BE1">
        <w:rPr>
          <w:rFonts w:ascii="Times New Roman" w:hAnsi="Times New Roman" w:cs="Times New Roman"/>
          <w:sz w:val="28"/>
          <w:szCs w:val="28"/>
        </w:rPr>
        <w:t>].</w:t>
      </w:r>
      <w:r w:rsidRPr="007B6BE1">
        <w:rPr>
          <w:rFonts w:ascii="Times New Roman" w:hAnsi="Times New Roman" w:cs="Times New Roman"/>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Класифікація учасників фондового ринку:</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1) Інвестори (</w:t>
      </w:r>
      <w:r w:rsidR="002219EA" w:rsidRPr="007B6BE1">
        <w:rPr>
          <w:rStyle w:val="y2iqfc"/>
          <w:rFonts w:ascii="Times New Roman" w:hAnsi="Times New Roman" w:cs="Times New Roman"/>
          <w:color w:val="202124"/>
          <w:sz w:val="28"/>
          <w:szCs w:val="28"/>
          <w:lang w:val="uk-UA"/>
        </w:rPr>
        <w:t>особи чи установи комерційного характеру, які купують</w:t>
      </w:r>
      <w:r w:rsidRPr="007B6BE1">
        <w:rPr>
          <w:rStyle w:val="y2iqfc"/>
          <w:rFonts w:ascii="Times New Roman" w:hAnsi="Times New Roman" w:cs="Times New Roman"/>
          <w:color w:val="202124"/>
          <w:sz w:val="28"/>
          <w:szCs w:val="28"/>
          <w:lang w:val="uk-UA"/>
        </w:rPr>
        <w:t xml:space="preserve"> цінні папери, </w:t>
      </w:r>
      <w:r w:rsidR="002219EA" w:rsidRPr="007B6BE1">
        <w:rPr>
          <w:rStyle w:val="y2iqfc"/>
          <w:rFonts w:ascii="Times New Roman" w:hAnsi="Times New Roman" w:cs="Times New Roman"/>
          <w:color w:val="202124"/>
          <w:sz w:val="28"/>
          <w:szCs w:val="28"/>
          <w:lang w:val="uk-UA"/>
        </w:rPr>
        <w:t>тим самим вони</w:t>
      </w:r>
      <w:r w:rsidRPr="007B6BE1">
        <w:rPr>
          <w:rStyle w:val="y2iqfc"/>
          <w:rFonts w:ascii="Times New Roman" w:hAnsi="Times New Roman" w:cs="Times New Roman"/>
          <w:color w:val="202124"/>
          <w:sz w:val="28"/>
          <w:szCs w:val="28"/>
          <w:lang w:val="uk-UA"/>
        </w:rPr>
        <w:t xml:space="preserve"> вкладають свої кошти в акціонерні товариства</w:t>
      </w:r>
      <w:r w:rsidR="002219EA" w:rsidRPr="007B6BE1">
        <w:rPr>
          <w:rStyle w:val="y2iqfc"/>
          <w:rFonts w:ascii="Times New Roman" w:hAnsi="Times New Roman" w:cs="Times New Roman"/>
          <w:color w:val="202124"/>
          <w:sz w:val="28"/>
          <w:szCs w:val="28"/>
          <w:lang w:val="uk-UA"/>
        </w:rPr>
        <w:t xml:space="preserve"> акції яких вони купують</w:t>
      </w:r>
      <w:r w:rsidR="00A759BE" w:rsidRPr="007B6BE1">
        <w:rPr>
          <w:rStyle w:val="y2iqfc"/>
          <w:rFonts w:ascii="Times New Roman" w:hAnsi="Times New Roman" w:cs="Times New Roman"/>
          <w:color w:val="202124"/>
          <w:sz w:val="28"/>
          <w:szCs w:val="28"/>
          <w:lang w:val="uk-UA"/>
        </w:rPr>
        <w:t xml:space="preserve"> з метою збереження та примноження</w:t>
      </w:r>
      <w:r w:rsidR="002219EA" w:rsidRPr="007B6BE1">
        <w:rPr>
          <w:rStyle w:val="y2iqfc"/>
          <w:rFonts w:ascii="Times New Roman" w:hAnsi="Times New Roman" w:cs="Times New Roman"/>
          <w:color w:val="202124"/>
          <w:sz w:val="28"/>
          <w:szCs w:val="28"/>
          <w:lang w:val="uk-UA"/>
        </w:rPr>
        <w:t xml:space="preserve"> власних</w:t>
      </w:r>
      <w:r w:rsidR="00A759BE" w:rsidRPr="007B6BE1">
        <w:rPr>
          <w:rStyle w:val="y2iqfc"/>
          <w:rFonts w:ascii="Times New Roman" w:hAnsi="Times New Roman" w:cs="Times New Roman"/>
          <w:color w:val="202124"/>
          <w:sz w:val="28"/>
          <w:szCs w:val="28"/>
          <w:lang w:val="uk-UA"/>
        </w:rPr>
        <w:t xml:space="preserve"> вкладених коштів</w:t>
      </w:r>
      <w:r w:rsidRPr="007B6BE1">
        <w:rPr>
          <w:rStyle w:val="y2iqfc"/>
          <w:rFonts w:ascii="Times New Roman" w:hAnsi="Times New Roman" w:cs="Times New Roman"/>
          <w:color w:val="202124"/>
          <w:sz w:val="28"/>
          <w:szCs w:val="28"/>
          <w:lang w:val="uk-UA"/>
        </w:rPr>
        <w:t>)</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lastRenderedPageBreak/>
        <w:t>Юридичні та фізичні особи - суб'єкти підприємницької діяльності:</w:t>
      </w:r>
    </w:p>
    <w:p w:rsidR="002F6A3A" w:rsidRPr="007B6BE1" w:rsidRDefault="002219E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 Інституційні інвестори - юридичні особи, які</w:t>
      </w:r>
      <w:r w:rsidR="00446E2A" w:rsidRPr="007B6BE1">
        <w:rPr>
          <w:rStyle w:val="y2iqfc"/>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купу</w:t>
      </w:r>
      <w:r w:rsidR="00446E2A" w:rsidRPr="007B6BE1">
        <w:rPr>
          <w:rStyle w:val="y2iqfc"/>
          <w:rFonts w:ascii="Times New Roman" w:hAnsi="Times New Roman" w:cs="Times New Roman"/>
          <w:color w:val="202124"/>
          <w:sz w:val="28"/>
          <w:szCs w:val="28"/>
          <w:lang w:val="uk-UA"/>
        </w:rPr>
        <w:t>ючи цінні папери склада</w:t>
      </w:r>
      <w:r w:rsidRPr="007B6BE1">
        <w:rPr>
          <w:rStyle w:val="y2iqfc"/>
          <w:rFonts w:ascii="Times New Roman" w:hAnsi="Times New Roman" w:cs="Times New Roman"/>
          <w:color w:val="202124"/>
          <w:sz w:val="28"/>
          <w:szCs w:val="28"/>
          <w:lang w:val="uk-UA"/>
        </w:rPr>
        <w:t>ють з цих акцій і облігацій великі</w:t>
      </w:r>
      <w:r w:rsidR="00446E2A" w:rsidRPr="007B6BE1">
        <w:rPr>
          <w:rStyle w:val="y2iqfc"/>
          <w:rFonts w:ascii="Times New Roman" w:hAnsi="Times New Roman" w:cs="Times New Roman"/>
          <w:color w:val="202124"/>
          <w:sz w:val="28"/>
          <w:szCs w:val="28"/>
          <w:lang w:val="uk-UA"/>
        </w:rPr>
        <w:t xml:space="preserve"> портф</w:t>
      </w:r>
      <w:r w:rsidRPr="007B6BE1">
        <w:rPr>
          <w:rStyle w:val="y2iqfc"/>
          <w:rFonts w:ascii="Times New Roman" w:hAnsi="Times New Roman" w:cs="Times New Roman"/>
          <w:color w:val="202124"/>
          <w:sz w:val="28"/>
          <w:szCs w:val="28"/>
          <w:lang w:val="uk-UA"/>
        </w:rPr>
        <w:t xml:space="preserve">елі акцій і потім </w:t>
      </w:r>
      <w:r w:rsidR="00446E2A" w:rsidRPr="007B6BE1">
        <w:rPr>
          <w:rStyle w:val="y2iqfc"/>
          <w:rFonts w:ascii="Times New Roman" w:hAnsi="Times New Roman" w:cs="Times New Roman"/>
          <w:color w:val="202124"/>
          <w:sz w:val="28"/>
          <w:szCs w:val="28"/>
          <w:lang w:val="uk-UA"/>
        </w:rPr>
        <w:t xml:space="preserve">отримують дохід з цих цінних паперів за рахунок підвищення курсу на них або отримання дивідендів від акціонерних товариств. </w:t>
      </w:r>
    </w:p>
    <w:p w:rsidR="00446E2A" w:rsidRPr="007B6BE1" w:rsidRDefault="002219E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Приватні інвестори</w:t>
      </w:r>
      <w:r w:rsidR="00446E2A" w:rsidRPr="007B6BE1">
        <w:rPr>
          <w:rStyle w:val="y2iqfc"/>
          <w:rFonts w:ascii="Times New Roman" w:hAnsi="Times New Roman" w:cs="Times New Roman"/>
          <w:color w:val="202124"/>
          <w:sz w:val="28"/>
          <w:szCs w:val="28"/>
          <w:lang w:val="uk-UA"/>
        </w:rPr>
        <w:t>:</w:t>
      </w:r>
      <w:r w:rsidR="002F6A3A" w:rsidRPr="007B6BE1">
        <w:rPr>
          <w:rStyle w:val="y2iqfc"/>
          <w:rFonts w:ascii="Times New Roman" w:hAnsi="Times New Roman" w:cs="Times New Roman"/>
          <w:color w:val="202124"/>
          <w:sz w:val="28"/>
          <w:szCs w:val="28"/>
          <w:lang w:val="uk-UA"/>
        </w:rPr>
        <w:t xml:space="preserve"> </w:t>
      </w:r>
      <w:r w:rsidR="00F15A0A" w:rsidRPr="007B6BE1">
        <w:rPr>
          <w:rStyle w:val="y2iqfc"/>
          <w:rFonts w:ascii="Times New Roman" w:hAnsi="Times New Roman" w:cs="Times New Roman"/>
          <w:color w:val="202124"/>
          <w:sz w:val="28"/>
          <w:szCs w:val="28"/>
          <w:lang w:val="uk-UA"/>
        </w:rPr>
        <w:t xml:space="preserve">громадяни України та іноземні громадяни які не маючи достатніх знань на фондовому ринку вкладають свої кошти в компанії які торгують цими коштами замість них заробляючи на цьому є </w:t>
      </w:r>
      <w:r w:rsidR="00446E2A" w:rsidRPr="007B6BE1">
        <w:rPr>
          <w:rStyle w:val="y2iqfc"/>
          <w:rFonts w:ascii="Times New Roman" w:hAnsi="Times New Roman" w:cs="Times New Roman"/>
          <w:color w:val="202124"/>
          <w:sz w:val="28"/>
          <w:szCs w:val="28"/>
          <w:lang w:val="uk-UA"/>
        </w:rPr>
        <w:t xml:space="preserve">Приватними інвесторами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Комерційні банки:</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Кредитно-фінансові установи, основним завданням яких є залучення коштів</w:t>
      </w:r>
      <w:r w:rsidR="002219EA" w:rsidRPr="007B6BE1">
        <w:rPr>
          <w:rStyle w:val="y2iqfc"/>
          <w:rFonts w:ascii="Times New Roman" w:hAnsi="Times New Roman" w:cs="Times New Roman"/>
          <w:color w:val="202124"/>
          <w:sz w:val="28"/>
          <w:szCs w:val="28"/>
          <w:lang w:val="uk-UA"/>
        </w:rPr>
        <w:t xml:space="preserve"> громадян</w:t>
      </w:r>
      <w:r w:rsidRPr="007B6BE1">
        <w:rPr>
          <w:rStyle w:val="y2iqfc"/>
          <w:rFonts w:ascii="Times New Roman" w:hAnsi="Times New Roman" w:cs="Times New Roman"/>
          <w:color w:val="202124"/>
          <w:sz w:val="28"/>
          <w:szCs w:val="28"/>
          <w:lang w:val="uk-UA"/>
        </w:rPr>
        <w:t xml:space="preserve"> для</w:t>
      </w:r>
      <w:r w:rsidR="002219EA" w:rsidRPr="007B6BE1">
        <w:rPr>
          <w:rStyle w:val="y2iqfc"/>
          <w:rFonts w:ascii="Times New Roman" w:hAnsi="Times New Roman" w:cs="Times New Roman"/>
          <w:color w:val="202124"/>
          <w:sz w:val="28"/>
          <w:szCs w:val="28"/>
          <w:lang w:val="uk-UA"/>
        </w:rPr>
        <w:t xml:space="preserve"> їх</w:t>
      </w:r>
      <w:r w:rsidRPr="007B6BE1">
        <w:rPr>
          <w:rStyle w:val="y2iqfc"/>
          <w:rFonts w:ascii="Times New Roman" w:hAnsi="Times New Roman" w:cs="Times New Roman"/>
          <w:color w:val="202124"/>
          <w:sz w:val="28"/>
          <w:szCs w:val="28"/>
          <w:lang w:val="uk-UA"/>
        </w:rPr>
        <w:t xml:space="preserve"> зберігання та використання цих коштів для видачі позик</w:t>
      </w:r>
      <w:r w:rsidR="002219EA" w:rsidRPr="007B6BE1">
        <w:rPr>
          <w:rStyle w:val="y2iqfc"/>
          <w:rFonts w:ascii="Times New Roman" w:hAnsi="Times New Roman" w:cs="Times New Roman"/>
          <w:color w:val="202124"/>
          <w:sz w:val="28"/>
          <w:szCs w:val="28"/>
          <w:lang w:val="uk-UA"/>
        </w:rPr>
        <w:t xml:space="preserve"> особам що цього потребують в кредит</w:t>
      </w:r>
      <w:r w:rsidRPr="007B6BE1">
        <w:rPr>
          <w:rStyle w:val="y2iqfc"/>
          <w:rFonts w:ascii="Times New Roman" w:hAnsi="Times New Roman" w:cs="Times New Roman"/>
          <w:color w:val="202124"/>
          <w:sz w:val="28"/>
          <w:szCs w:val="28"/>
          <w:lang w:val="uk-UA"/>
        </w:rPr>
        <w:t xml:space="preserve">. Дохід від цієї діяльності є основним для банку. </w:t>
      </w:r>
      <w:r w:rsidR="00F15A0A" w:rsidRPr="007B6BE1">
        <w:rPr>
          <w:rStyle w:val="y2iqfc"/>
          <w:rFonts w:ascii="Times New Roman" w:hAnsi="Times New Roman" w:cs="Times New Roman"/>
          <w:color w:val="202124"/>
          <w:sz w:val="28"/>
          <w:szCs w:val="28"/>
          <w:lang w:val="uk-UA"/>
        </w:rPr>
        <w:t>Але</w:t>
      </w:r>
      <w:r w:rsidR="00AE4DDC" w:rsidRPr="007B6BE1">
        <w:rPr>
          <w:rStyle w:val="y2iqfc"/>
          <w:rFonts w:ascii="Times New Roman" w:hAnsi="Times New Roman" w:cs="Times New Roman"/>
          <w:color w:val="202124"/>
          <w:sz w:val="28"/>
          <w:szCs w:val="28"/>
          <w:lang w:val="uk-UA"/>
        </w:rPr>
        <w:t xml:space="preserve"> я</w:t>
      </w:r>
      <w:r w:rsidRPr="007B6BE1">
        <w:rPr>
          <w:rStyle w:val="y2iqfc"/>
          <w:rFonts w:ascii="Times New Roman" w:hAnsi="Times New Roman" w:cs="Times New Roman"/>
          <w:color w:val="202124"/>
          <w:sz w:val="28"/>
          <w:szCs w:val="28"/>
          <w:lang w:val="uk-UA"/>
        </w:rPr>
        <w:t xml:space="preserve">кщо в країні </w:t>
      </w:r>
      <w:r w:rsidR="00AE4DDC" w:rsidRPr="007B6BE1">
        <w:rPr>
          <w:rStyle w:val="y2iqfc"/>
          <w:rFonts w:ascii="Times New Roman" w:hAnsi="Times New Roman" w:cs="Times New Roman"/>
          <w:color w:val="202124"/>
          <w:sz w:val="28"/>
          <w:szCs w:val="28"/>
          <w:lang w:val="uk-UA"/>
        </w:rPr>
        <w:t>з якихось причин</w:t>
      </w:r>
      <w:r w:rsidRPr="007B6BE1">
        <w:rPr>
          <w:rStyle w:val="y2iqfc"/>
          <w:rFonts w:ascii="Times New Roman" w:hAnsi="Times New Roman" w:cs="Times New Roman"/>
          <w:color w:val="202124"/>
          <w:sz w:val="28"/>
          <w:szCs w:val="28"/>
          <w:lang w:val="uk-UA"/>
        </w:rPr>
        <w:t xml:space="preserve"> знижується попит на кредитні ресурси, банки можуть вкласти вільні кошти в надійні, ліквідні та прибуткові цінні папери</w:t>
      </w:r>
      <w:r w:rsidR="00177CFE" w:rsidRPr="007B6BE1">
        <w:rPr>
          <w:rStyle w:val="y2iqfc"/>
          <w:rFonts w:ascii="Times New Roman" w:hAnsi="Times New Roman" w:cs="Times New Roman"/>
          <w:color w:val="202124"/>
          <w:sz w:val="28"/>
          <w:szCs w:val="28"/>
          <w:lang w:val="uk-UA"/>
        </w:rPr>
        <w:t>[1]</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Страхові компанії:</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Суб’єкти господарювання, які спеціалізуються на наданні страхових послуг. Вони формуються за рахунок страхових внесків </w:t>
      </w:r>
      <w:r w:rsidR="00AE4DDC" w:rsidRPr="007B6BE1">
        <w:rPr>
          <w:rStyle w:val="y2iqfc"/>
          <w:rFonts w:ascii="Times New Roman" w:hAnsi="Times New Roman" w:cs="Times New Roman"/>
          <w:color w:val="202124"/>
          <w:sz w:val="28"/>
          <w:szCs w:val="28"/>
          <w:lang w:val="uk-UA"/>
        </w:rPr>
        <w:t>які особа сплачую за право отримання страхових послуг при необхідності та на диверсифікованих портфелях</w:t>
      </w:r>
      <w:r w:rsidRPr="007B6BE1">
        <w:rPr>
          <w:rStyle w:val="y2iqfc"/>
          <w:rFonts w:ascii="Times New Roman" w:hAnsi="Times New Roman" w:cs="Times New Roman"/>
          <w:color w:val="202124"/>
          <w:sz w:val="28"/>
          <w:szCs w:val="28"/>
          <w:lang w:val="uk-UA"/>
        </w:rPr>
        <w:t xml:space="preserve"> цінних паперів, які повинні бути не тільки надійним і ліквідним, але й прибутковим</w:t>
      </w:r>
      <w:r w:rsidR="00AE4DDC" w:rsidRPr="007B6BE1">
        <w:rPr>
          <w:rStyle w:val="y2iqfc"/>
          <w:rFonts w:ascii="Times New Roman" w:hAnsi="Times New Roman" w:cs="Times New Roman"/>
          <w:color w:val="202124"/>
          <w:sz w:val="28"/>
          <w:szCs w:val="28"/>
          <w:lang w:val="uk-UA"/>
        </w:rPr>
        <w:t xml:space="preserve"> для цих суб’єктів</w:t>
      </w:r>
      <w:r w:rsidR="00177CFE" w:rsidRPr="007B6BE1">
        <w:rPr>
          <w:rStyle w:val="y2iqfc"/>
          <w:rFonts w:ascii="Times New Roman" w:hAnsi="Times New Roman" w:cs="Times New Roman"/>
          <w:color w:val="202124"/>
          <w:sz w:val="28"/>
          <w:szCs w:val="28"/>
          <w:lang w:val="uk-UA"/>
        </w:rPr>
        <w:t>[1]</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Пенсійні фонди:</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Спеціалізовані фінансові установи, головною функцією яких є акумулювання грошових коштів і за рахунок цих ресурсів виплачувати пенсії особам, які їх отримують. Якщо надходження до пенсійних фондів перевищують кошти які ці установи виплачують в вигляді пенсій, з'являються вільні кошти, які можна інвестувати в </w:t>
      </w:r>
      <w:proofErr w:type="spellStart"/>
      <w:r w:rsidRPr="007B6BE1">
        <w:rPr>
          <w:rStyle w:val="y2iqfc"/>
          <w:rFonts w:ascii="Times New Roman" w:hAnsi="Times New Roman" w:cs="Times New Roman"/>
          <w:color w:val="202124"/>
          <w:sz w:val="28"/>
          <w:szCs w:val="28"/>
          <w:lang w:val="uk-UA"/>
        </w:rPr>
        <w:t>малоризиковані</w:t>
      </w:r>
      <w:proofErr w:type="spellEnd"/>
      <w:r w:rsidRPr="007B6BE1">
        <w:rPr>
          <w:rStyle w:val="y2iqfc"/>
          <w:rFonts w:ascii="Times New Roman" w:hAnsi="Times New Roman" w:cs="Times New Roman"/>
          <w:color w:val="202124"/>
          <w:sz w:val="28"/>
          <w:szCs w:val="28"/>
          <w:lang w:val="uk-UA"/>
        </w:rPr>
        <w:t xml:space="preserve"> цінні папери, зазвичай це</w:t>
      </w:r>
      <w:r w:rsidR="00AE4DDC" w:rsidRPr="007B6BE1">
        <w:rPr>
          <w:rStyle w:val="y2iqfc"/>
          <w:rFonts w:ascii="Times New Roman" w:hAnsi="Times New Roman" w:cs="Times New Roman"/>
          <w:color w:val="202124"/>
          <w:sz w:val="28"/>
          <w:szCs w:val="28"/>
          <w:lang w:val="uk-UA"/>
        </w:rPr>
        <w:t xml:space="preserve"> є</w:t>
      </w:r>
      <w:r w:rsidRPr="007B6BE1">
        <w:rPr>
          <w:rStyle w:val="y2iqfc"/>
          <w:rFonts w:ascii="Times New Roman" w:hAnsi="Times New Roman" w:cs="Times New Roman"/>
          <w:color w:val="202124"/>
          <w:sz w:val="28"/>
          <w:szCs w:val="28"/>
          <w:lang w:val="uk-UA"/>
        </w:rPr>
        <w:t xml:space="preserve"> державні акції та облігації</w:t>
      </w:r>
      <w:r w:rsidR="00177CFE" w:rsidRPr="007B6BE1">
        <w:rPr>
          <w:rStyle w:val="y2iqfc"/>
          <w:rFonts w:ascii="Times New Roman" w:hAnsi="Times New Roman" w:cs="Times New Roman"/>
          <w:color w:val="202124"/>
          <w:sz w:val="28"/>
          <w:szCs w:val="28"/>
          <w:lang w:val="uk-UA"/>
        </w:rPr>
        <w:t>[1]</w:t>
      </w:r>
      <w:r w:rsidRPr="007B6BE1">
        <w:rPr>
          <w:rStyle w:val="y2iqfc"/>
          <w:rFonts w:ascii="Times New Roman" w:hAnsi="Times New Roman" w:cs="Times New Roman"/>
          <w:color w:val="202124"/>
          <w:sz w:val="28"/>
          <w:szCs w:val="28"/>
          <w:lang w:val="uk-UA"/>
        </w:rPr>
        <w:t>.</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lastRenderedPageBreak/>
        <w:t>2) емітенти (</w:t>
      </w:r>
      <w:r w:rsidR="00AE4DDC" w:rsidRPr="007B6BE1">
        <w:rPr>
          <w:rStyle w:val="y2iqfc"/>
          <w:rFonts w:ascii="Times New Roman" w:hAnsi="Times New Roman" w:cs="Times New Roman"/>
          <w:color w:val="202124"/>
          <w:sz w:val="28"/>
          <w:szCs w:val="28"/>
          <w:lang w:val="uk-UA"/>
        </w:rPr>
        <w:t xml:space="preserve">це особи чи організації які займаються випуском цінних паперів та являються в наслідок цього отримувачами коштів </w:t>
      </w:r>
      <w:r w:rsidRPr="007B6BE1">
        <w:rPr>
          <w:rStyle w:val="y2iqfc"/>
          <w:rFonts w:ascii="Times New Roman" w:hAnsi="Times New Roman" w:cs="Times New Roman"/>
          <w:color w:val="202124"/>
          <w:sz w:val="28"/>
          <w:szCs w:val="28"/>
          <w:lang w:val="uk-UA"/>
        </w:rPr>
        <w:t>інвесторів, також слід зазначити що одна особа може бути одночасно інвестором та емітентом)</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Юридичні особи – суб’єкти господа</w:t>
      </w:r>
      <w:r w:rsidR="00AE4DDC" w:rsidRPr="007B6BE1">
        <w:rPr>
          <w:rStyle w:val="y2iqfc"/>
          <w:rFonts w:ascii="Times New Roman" w:hAnsi="Times New Roman" w:cs="Times New Roman"/>
          <w:color w:val="202124"/>
          <w:sz w:val="28"/>
          <w:szCs w:val="28"/>
          <w:lang w:val="uk-UA"/>
        </w:rPr>
        <w:t xml:space="preserve">рювання: </w:t>
      </w:r>
      <w:r w:rsidRPr="007B6BE1">
        <w:rPr>
          <w:rStyle w:val="y2iqfc"/>
          <w:rFonts w:ascii="Times New Roman" w:hAnsi="Times New Roman" w:cs="Times New Roman"/>
          <w:color w:val="202124"/>
          <w:sz w:val="28"/>
          <w:szCs w:val="28"/>
          <w:lang w:val="uk-UA"/>
        </w:rPr>
        <w:t xml:space="preserve">Емітенти цінних паперів </w:t>
      </w:r>
    </w:p>
    <w:p w:rsidR="00446E2A" w:rsidRPr="007B6BE1" w:rsidRDefault="00AE4DDC"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Національний банк України: є е</w:t>
      </w:r>
      <w:r w:rsidR="00446E2A" w:rsidRPr="007B6BE1">
        <w:rPr>
          <w:rStyle w:val="y2iqfc"/>
          <w:rFonts w:ascii="Times New Roman" w:hAnsi="Times New Roman" w:cs="Times New Roman"/>
          <w:color w:val="202124"/>
          <w:sz w:val="28"/>
          <w:szCs w:val="28"/>
          <w:lang w:val="uk-UA"/>
        </w:rPr>
        <w:t>мітент</w:t>
      </w:r>
      <w:r w:rsidRPr="007B6BE1">
        <w:rPr>
          <w:rStyle w:val="y2iqfc"/>
          <w:rFonts w:ascii="Times New Roman" w:hAnsi="Times New Roman" w:cs="Times New Roman"/>
          <w:color w:val="202124"/>
          <w:sz w:val="28"/>
          <w:szCs w:val="28"/>
          <w:lang w:val="uk-UA"/>
        </w:rPr>
        <w:t>ом</w:t>
      </w:r>
      <w:r w:rsidR="00446E2A" w:rsidRPr="007B6BE1">
        <w:rPr>
          <w:rStyle w:val="y2iqfc"/>
          <w:rFonts w:ascii="Times New Roman" w:hAnsi="Times New Roman" w:cs="Times New Roman"/>
          <w:color w:val="202124"/>
          <w:sz w:val="28"/>
          <w:szCs w:val="28"/>
          <w:lang w:val="uk-UA"/>
        </w:rPr>
        <w:t xml:space="preserve"> ощадних (депозитних) сертифікатів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Кабінет Міністрів України:</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Являється емітентом приватизаційних паперів, середньострокових та довгострокових казначейських зобов'язань, облігацій державної позики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Міністерство Фінансів:</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rPr>
      </w:pPr>
      <w:r w:rsidRPr="007B6BE1">
        <w:rPr>
          <w:rStyle w:val="y2iqfc"/>
          <w:rFonts w:ascii="Times New Roman" w:hAnsi="Times New Roman" w:cs="Times New Roman"/>
          <w:color w:val="202124"/>
          <w:sz w:val="28"/>
          <w:szCs w:val="28"/>
          <w:lang w:val="uk-UA"/>
        </w:rPr>
        <w:t>Емітент короткострокових казначейських зобов'язань, державних облігацій</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Місцева влада:</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Є емітентом муніципальних (місцевих) облігацій</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3) </w:t>
      </w:r>
      <w:r w:rsidR="002F6A3A" w:rsidRPr="007B6BE1">
        <w:rPr>
          <w:rFonts w:ascii="Times New Roman" w:hAnsi="Times New Roman" w:cs="Times New Roman"/>
          <w:sz w:val="28"/>
          <w:szCs w:val="28"/>
          <w:lang w:val="uk-UA"/>
        </w:rPr>
        <w:t>Фінансові посередники – це фінансові установи, до яких належать суб'єкти банківської системи, небанківські фінансові та кредитні інститути, контрактні фінансові інститути [4 с.9]</w:t>
      </w:r>
      <w:r w:rsidRPr="007B6BE1">
        <w:rPr>
          <w:rStyle w:val="y2iqfc"/>
          <w:rFonts w:ascii="Times New Roman" w:hAnsi="Times New Roman" w:cs="Times New Roman"/>
          <w:color w:val="202124"/>
          <w:sz w:val="28"/>
          <w:szCs w:val="28"/>
          <w:lang w:val="uk-UA"/>
        </w:rPr>
        <w:t>:</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Спеціалізовані установи - організатори торгівлі цінними паперами, саме на їх «території» проводяться всі операції з цінними паперами починаючи з їх випуску на біржу. Біржі створюються не для отримання прибутку, а для організації та укладання угод купівлі-продажу цінних паперів і </w:t>
      </w:r>
      <w:r w:rsidR="00AE4DDC" w:rsidRPr="007B6BE1">
        <w:rPr>
          <w:rStyle w:val="y2iqfc"/>
          <w:rFonts w:ascii="Times New Roman" w:hAnsi="Times New Roman" w:cs="Times New Roman"/>
          <w:color w:val="202124"/>
          <w:sz w:val="28"/>
          <w:szCs w:val="28"/>
          <w:lang w:val="uk-UA"/>
        </w:rPr>
        <w:t>їх похідних</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Системи позабіржової торгівлі акціями (FTTS)</w:t>
      </w:r>
      <w:r w:rsidR="00AE4DD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rPr>
      </w:pPr>
      <w:r w:rsidRPr="007B6BE1">
        <w:rPr>
          <w:rStyle w:val="y2iqfc"/>
          <w:rFonts w:ascii="Times New Roman" w:hAnsi="Times New Roman" w:cs="Times New Roman"/>
          <w:color w:val="202124"/>
          <w:sz w:val="28"/>
          <w:szCs w:val="28"/>
          <w:lang w:val="uk-UA"/>
        </w:rPr>
        <w:t>Організатори торгівлі - системи позабіржових комп'ютерних ринків (торговельні інформаційні системи)</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Торговці цінними паперами</w:t>
      </w:r>
      <w:r w:rsidR="00AE4DDC" w:rsidRPr="007B6BE1">
        <w:rPr>
          <w:rStyle w:val="y2iqfc"/>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Професійні учасники ринку цінних паперів, для яких операції з цінними паперами є виключним (єдиним) видом їх діяльності</w:t>
      </w:r>
      <w:r w:rsidR="006967AC" w:rsidRPr="007B6BE1">
        <w:rPr>
          <w:rStyle w:val="y2iqfc"/>
          <w:rFonts w:ascii="Times New Roman" w:hAnsi="Times New Roman" w:cs="Times New Roman"/>
          <w:color w:val="202124"/>
          <w:sz w:val="28"/>
          <w:szCs w:val="28"/>
          <w:lang w:val="uk-UA"/>
        </w:rPr>
        <w:t xml:space="preserve"> це можуть бути</w:t>
      </w:r>
      <w:r w:rsidRPr="007B6BE1">
        <w:rPr>
          <w:rStyle w:val="y2iqfc"/>
          <w:rFonts w:ascii="Times New Roman" w:hAnsi="Times New Roman" w:cs="Times New Roman"/>
          <w:color w:val="202124"/>
          <w:sz w:val="28"/>
          <w:szCs w:val="28"/>
          <w:lang w:val="uk-UA"/>
        </w:rPr>
        <w:t xml:space="preserve"> </w:t>
      </w:r>
      <w:r w:rsidR="006967AC" w:rsidRPr="007B6BE1">
        <w:rPr>
          <w:rStyle w:val="y2iqfc"/>
          <w:rFonts w:ascii="Times New Roman" w:hAnsi="Times New Roman" w:cs="Times New Roman"/>
          <w:color w:val="202124"/>
          <w:sz w:val="28"/>
          <w:szCs w:val="28"/>
          <w:lang w:val="uk-UA"/>
        </w:rPr>
        <w:t xml:space="preserve">брокери, дилери, </w:t>
      </w:r>
      <w:proofErr w:type="spellStart"/>
      <w:r w:rsidR="006967AC" w:rsidRPr="007B6BE1">
        <w:rPr>
          <w:rStyle w:val="y2iqfc"/>
          <w:rFonts w:ascii="Times New Roman" w:hAnsi="Times New Roman" w:cs="Times New Roman"/>
          <w:color w:val="202124"/>
          <w:sz w:val="28"/>
          <w:szCs w:val="28"/>
          <w:lang w:val="uk-UA"/>
        </w:rPr>
        <w:t>маркет-мейкери</w:t>
      </w:r>
      <w:proofErr w:type="spellEnd"/>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Інвестиційні компанії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Організації, що поєднують функції фінансового посередника та інституційного інвестора, тобто інвестора, для якого інвестування в цінні папери є основним джерелом доходу та невід'ємною частиною діяльності. Компанії можуть залучати кошти для спільного інвестування шляхом випуску та розміщення </w:t>
      </w:r>
      <w:r w:rsidRPr="007B6BE1">
        <w:rPr>
          <w:rStyle w:val="y2iqfc"/>
          <w:rFonts w:ascii="Times New Roman" w:hAnsi="Times New Roman" w:cs="Times New Roman"/>
          <w:color w:val="202124"/>
          <w:sz w:val="28"/>
          <w:szCs w:val="28"/>
          <w:lang w:val="uk-UA"/>
        </w:rPr>
        <w:lastRenderedPageBreak/>
        <w:t>цінних паперів. Для інших інституційних інвесторів інвестиційні компанії виступають менеджерами, консультантами, формують їх активи в цінних паперах, організовують нарахування та виплату доходів за цінними паперами.</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Інвестиційні фонди (ін</w:t>
      </w:r>
      <w:r w:rsidR="006967AC" w:rsidRPr="007B6BE1">
        <w:rPr>
          <w:rStyle w:val="y2iqfc"/>
          <w:rFonts w:ascii="Times New Roman" w:hAnsi="Times New Roman" w:cs="Times New Roman"/>
          <w:color w:val="202124"/>
          <w:sz w:val="28"/>
          <w:szCs w:val="28"/>
          <w:lang w:val="uk-UA"/>
        </w:rPr>
        <w:t>ститути спільного інвестування):</w:t>
      </w:r>
    </w:p>
    <w:p w:rsidR="00177CFE"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Юридичні особи, які створюються у формі закритого акціонерного товариства та здійснюють діяльність у сфері спільного інвестування (в інтересах та за рахунок засновників</w:t>
      </w:r>
      <w:r w:rsidR="006967AC" w:rsidRPr="007B6BE1">
        <w:rPr>
          <w:rStyle w:val="y2iqfc"/>
          <w:rFonts w:ascii="Times New Roman" w:hAnsi="Times New Roman" w:cs="Times New Roman"/>
          <w:color w:val="202124"/>
          <w:sz w:val="28"/>
          <w:szCs w:val="28"/>
          <w:lang w:val="uk-UA"/>
        </w:rPr>
        <w:t xml:space="preserve"> та учасників</w:t>
      </w:r>
      <w:r w:rsidRPr="007B6BE1">
        <w:rPr>
          <w:rStyle w:val="y2iqfc"/>
          <w:rFonts w:ascii="Times New Roman" w:hAnsi="Times New Roman" w:cs="Times New Roman"/>
          <w:color w:val="202124"/>
          <w:sz w:val="28"/>
          <w:szCs w:val="28"/>
          <w:lang w:val="uk-UA"/>
        </w:rPr>
        <w:t xml:space="preserve"> інвестиційного фонду шляхом випуску інвестиційних сертифікатів та комерційної діяльності з приватизаційними паперами)</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Комерційні банки</w:t>
      </w:r>
      <w:r w:rsidR="006967AC" w:rsidRPr="007B6BE1">
        <w:rPr>
          <w:rStyle w:val="y2iqfc"/>
          <w:rFonts w:ascii="Times New Roman" w:hAnsi="Times New Roman" w:cs="Times New Roman"/>
          <w:color w:val="202124"/>
          <w:sz w:val="28"/>
          <w:szCs w:val="28"/>
          <w:lang w:val="uk-UA"/>
        </w:rPr>
        <w:t>:</w:t>
      </w:r>
    </w:p>
    <w:p w:rsidR="00446E2A" w:rsidRPr="007B6BE1" w:rsidRDefault="006967AC"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Юридичні особи, які</w:t>
      </w:r>
      <w:r w:rsidR="00446E2A" w:rsidRPr="007B6BE1">
        <w:rPr>
          <w:rStyle w:val="y2iqfc"/>
          <w:rFonts w:ascii="Times New Roman" w:hAnsi="Times New Roman" w:cs="Times New Roman"/>
          <w:color w:val="202124"/>
          <w:sz w:val="28"/>
          <w:szCs w:val="28"/>
          <w:lang w:val="uk-UA"/>
        </w:rPr>
        <w:t xml:space="preserve"> поряд з іншими кредитно-фінансовими функціями,</w:t>
      </w:r>
      <w:r w:rsidRPr="007B6BE1">
        <w:rPr>
          <w:rStyle w:val="y2iqfc"/>
          <w:rFonts w:ascii="Times New Roman" w:hAnsi="Times New Roman" w:cs="Times New Roman"/>
          <w:color w:val="202124"/>
          <w:sz w:val="28"/>
          <w:szCs w:val="28"/>
          <w:lang w:val="uk-UA"/>
        </w:rPr>
        <w:t xml:space="preserve"> можуть</w:t>
      </w:r>
      <w:r w:rsidR="00446E2A" w:rsidRPr="007B6BE1">
        <w:rPr>
          <w:rStyle w:val="y2iqfc"/>
          <w:rFonts w:ascii="Times New Roman" w:hAnsi="Times New Roman" w:cs="Times New Roman"/>
          <w:color w:val="202124"/>
          <w:sz w:val="28"/>
          <w:szCs w:val="28"/>
          <w:lang w:val="uk-UA"/>
        </w:rPr>
        <w:t xml:space="preserve"> здійснювати посередницьку діяльність для випуску та обігу цінних паперів, вони також вчиняють операції на фондовому ринку</w:t>
      </w:r>
      <w:r w:rsidRPr="007B6BE1">
        <w:rPr>
          <w:rStyle w:val="y2iqfc"/>
          <w:rFonts w:ascii="Times New Roman" w:hAnsi="Times New Roman" w:cs="Times New Roman"/>
          <w:color w:val="202124"/>
          <w:sz w:val="28"/>
          <w:szCs w:val="28"/>
          <w:lang w:val="uk-UA"/>
        </w:rPr>
        <w:t xml:space="preserve"> як</w:t>
      </w:r>
      <w:r w:rsidR="00446E2A" w:rsidRPr="007B6BE1">
        <w:rPr>
          <w:rStyle w:val="y2iqfc"/>
          <w:rFonts w:ascii="Times New Roman" w:hAnsi="Times New Roman" w:cs="Times New Roman"/>
          <w:color w:val="202124"/>
          <w:sz w:val="28"/>
          <w:szCs w:val="28"/>
          <w:lang w:val="uk-UA"/>
        </w:rPr>
        <w:t xml:space="preserve"> за власний</w:t>
      </w:r>
      <w:r w:rsidRPr="007B6BE1">
        <w:rPr>
          <w:rStyle w:val="y2iqfc"/>
          <w:rFonts w:ascii="Times New Roman" w:hAnsi="Times New Roman" w:cs="Times New Roman"/>
          <w:color w:val="202124"/>
          <w:sz w:val="28"/>
          <w:szCs w:val="28"/>
          <w:lang w:val="uk-UA"/>
        </w:rPr>
        <w:t xml:space="preserve"> рахунок так і будучи</w:t>
      </w:r>
      <w:r w:rsidR="00446E2A" w:rsidRPr="007B6BE1">
        <w:rPr>
          <w:rStyle w:val="y2iqfc"/>
          <w:rFonts w:ascii="Times New Roman" w:hAnsi="Times New Roman" w:cs="Times New Roman"/>
          <w:color w:val="202124"/>
          <w:sz w:val="28"/>
          <w:szCs w:val="28"/>
          <w:lang w:val="uk-UA"/>
        </w:rPr>
        <w:t xml:space="preserve"> представник</w:t>
      </w:r>
      <w:r w:rsidRPr="007B6BE1">
        <w:rPr>
          <w:rStyle w:val="y2iqfc"/>
          <w:rFonts w:ascii="Times New Roman" w:hAnsi="Times New Roman" w:cs="Times New Roman"/>
          <w:color w:val="202124"/>
          <w:sz w:val="28"/>
          <w:szCs w:val="28"/>
          <w:lang w:val="uk-UA"/>
        </w:rPr>
        <w:t>ом</w:t>
      </w:r>
      <w:r w:rsidR="00446E2A" w:rsidRPr="007B6BE1">
        <w:rPr>
          <w:rStyle w:val="y2iqfc"/>
          <w:rFonts w:ascii="Times New Roman" w:hAnsi="Times New Roman" w:cs="Times New Roman"/>
          <w:color w:val="202124"/>
          <w:sz w:val="28"/>
          <w:szCs w:val="28"/>
          <w:lang w:val="uk-UA"/>
        </w:rPr>
        <w:t xml:space="preserve"> своїх клієнтів</w:t>
      </w:r>
      <w:r w:rsidRPr="007B6BE1">
        <w:rPr>
          <w:rStyle w:val="y2iqfc"/>
          <w:rFonts w:ascii="Times New Roman" w:hAnsi="Times New Roman" w:cs="Times New Roman"/>
          <w:color w:val="202124"/>
          <w:sz w:val="28"/>
          <w:szCs w:val="28"/>
          <w:lang w:val="uk-UA"/>
        </w:rPr>
        <w:t xml:space="preserve"> в ролі посередника</w:t>
      </w:r>
      <w:r w:rsidR="00446E2A" w:rsidRPr="007B6BE1">
        <w:rPr>
          <w:rStyle w:val="y2iqfc"/>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вони здійснюють реєстраційні функції</w:t>
      </w:r>
      <w:r w:rsidR="00446E2A" w:rsidRPr="007B6BE1">
        <w:rPr>
          <w:rStyle w:val="y2iqfc"/>
          <w:rFonts w:ascii="Times New Roman" w:hAnsi="Times New Roman" w:cs="Times New Roman"/>
          <w:color w:val="202124"/>
          <w:sz w:val="28"/>
          <w:szCs w:val="28"/>
          <w:lang w:val="uk-UA"/>
        </w:rPr>
        <w:t>, довірчі операції з цінними паперами та надають кредити, пов'язані з цінними паперами</w:t>
      </w:r>
      <w:r w:rsidR="00446E2A" w:rsidRPr="007B6BE1">
        <w:rPr>
          <w:rFonts w:ascii="Times New Roman" w:hAnsi="Times New Roman" w:cs="Times New Roman"/>
          <w:sz w:val="28"/>
          <w:szCs w:val="28"/>
          <w:lang w:val="uk-UA"/>
        </w:rPr>
        <w:tab/>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Трасти (дові</w:t>
      </w:r>
      <w:r w:rsidR="006967AC" w:rsidRPr="007B6BE1">
        <w:rPr>
          <w:rStyle w:val="y2iqfc"/>
          <w:rFonts w:ascii="Times New Roman" w:hAnsi="Times New Roman" w:cs="Times New Roman"/>
          <w:color w:val="202124"/>
          <w:sz w:val="28"/>
          <w:szCs w:val="28"/>
          <w:lang w:val="uk-UA"/>
        </w:rPr>
        <w:t>рчі товариства):</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Установи, основною метою і завданням яких на ринку цінних паперів є довірче управління, зазвичай готівкою та цінними паперами, що є власністю різних установ, підприємств та фізичних осіб шляхом довірення</w:t>
      </w:r>
      <w:r w:rsidR="006967AC" w:rsidRPr="007B6BE1">
        <w:rPr>
          <w:rStyle w:val="y2iqfc"/>
          <w:rFonts w:ascii="Times New Roman" w:hAnsi="Times New Roman" w:cs="Times New Roman"/>
          <w:color w:val="202124"/>
          <w:sz w:val="28"/>
          <w:szCs w:val="28"/>
          <w:lang w:val="uk-UA"/>
        </w:rPr>
        <w:t xml:space="preserve"> цих установ</w:t>
      </w:r>
      <w:r w:rsidRPr="007B6BE1">
        <w:rPr>
          <w:rStyle w:val="y2iqfc"/>
          <w:rFonts w:ascii="Times New Roman" w:hAnsi="Times New Roman" w:cs="Times New Roman"/>
          <w:color w:val="202124"/>
          <w:sz w:val="28"/>
          <w:szCs w:val="28"/>
          <w:lang w:val="uk-UA"/>
        </w:rPr>
        <w:t xml:space="preserve"> трастам своїх коштів та цінних паперів. У більшості випадків трастові установи є корисними для інвесторів, які за якихось причин не бажають особисто взаємодіяти з цінними</w:t>
      </w:r>
      <w:r w:rsidR="006967AC" w:rsidRPr="007B6BE1">
        <w:rPr>
          <w:rStyle w:val="y2iqfc"/>
          <w:rFonts w:ascii="Times New Roman" w:hAnsi="Times New Roman" w:cs="Times New Roman"/>
          <w:color w:val="202124"/>
          <w:sz w:val="28"/>
          <w:szCs w:val="28"/>
          <w:lang w:val="uk-UA"/>
        </w:rPr>
        <w:t xml:space="preserve"> паперами та документами, що їм належать чи які вони хотіли б придбати</w:t>
      </w:r>
      <w:r w:rsidRPr="007B6BE1">
        <w:rPr>
          <w:rStyle w:val="y2iqfc"/>
          <w:rFonts w:ascii="Times New Roman" w:hAnsi="Times New Roman" w:cs="Times New Roman"/>
          <w:color w:val="202124"/>
          <w:sz w:val="28"/>
          <w:szCs w:val="28"/>
          <w:lang w:val="uk-UA"/>
        </w:rPr>
        <w:t>,</w:t>
      </w:r>
      <w:r w:rsidR="006967AC" w:rsidRPr="007B6BE1">
        <w:rPr>
          <w:rStyle w:val="y2iqfc"/>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в такому випадку трасти роблять операції з цінними паперами та документами замість них</w:t>
      </w:r>
      <w:r w:rsidR="006967AC" w:rsidRPr="007B6BE1">
        <w:rPr>
          <w:rStyle w:val="y2iqfc"/>
          <w:rFonts w:ascii="Times New Roman" w:hAnsi="Times New Roman" w:cs="Times New Roman"/>
          <w:color w:val="202124"/>
          <w:sz w:val="28"/>
          <w:szCs w:val="28"/>
          <w:lang w:val="uk-UA"/>
        </w:rPr>
        <w:t>.</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rPr>
      </w:pPr>
      <w:r w:rsidRPr="007B6BE1">
        <w:rPr>
          <w:rStyle w:val="y2iqfc"/>
          <w:rFonts w:ascii="Times New Roman" w:hAnsi="Times New Roman" w:cs="Times New Roman"/>
          <w:color w:val="202124"/>
          <w:sz w:val="28"/>
          <w:szCs w:val="28"/>
          <w:lang w:val="uk-UA"/>
        </w:rPr>
        <w:t>4) Організації, що обслуговують ринок</w:t>
      </w:r>
    </w:p>
    <w:p w:rsidR="00446E2A" w:rsidRPr="007B6BE1" w:rsidRDefault="006967AC"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Депозитарії:</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Установи, що зберігають та обслуговують обіг цінних паперів. Вони можуть проводити клірингові розрахунки, складають та ведуть реєстри власників цінних паперів</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lastRenderedPageBreak/>
        <w:t>Реєстратори</w:t>
      </w:r>
      <w:r w:rsidR="006967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Юридичні особи, які </w:t>
      </w:r>
      <w:r w:rsidR="006967AC" w:rsidRPr="007B6BE1">
        <w:rPr>
          <w:rStyle w:val="y2iqfc"/>
          <w:rFonts w:ascii="Times New Roman" w:hAnsi="Times New Roman" w:cs="Times New Roman"/>
          <w:color w:val="202124"/>
          <w:sz w:val="28"/>
          <w:szCs w:val="28"/>
          <w:lang w:val="uk-UA"/>
        </w:rPr>
        <w:t>контролюють на відповідають за</w:t>
      </w:r>
      <w:r w:rsidRPr="007B6BE1">
        <w:rPr>
          <w:rStyle w:val="y2iqfc"/>
          <w:rFonts w:ascii="Times New Roman" w:hAnsi="Times New Roman" w:cs="Times New Roman"/>
          <w:color w:val="202124"/>
          <w:sz w:val="28"/>
          <w:szCs w:val="28"/>
          <w:lang w:val="uk-UA"/>
        </w:rPr>
        <w:t xml:space="preserve"> перебування в обігу постійної кількості цінних паперів, випущених конкретним емітентом, щоб при переході права власності від інвестора до інвестора нові цінні папери замінювали</w:t>
      </w:r>
      <w:r w:rsidR="006967AC" w:rsidRPr="007B6BE1">
        <w:rPr>
          <w:rStyle w:val="y2iqfc"/>
          <w:rFonts w:ascii="Times New Roman" w:hAnsi="Times New Roman" w:cs="Times New Roman"/>
          <w:color w:val="202124"/>
          <w:sz w:val="28"/>
          <w:szCs w:val="28"/>
          <w:lang w:val="uk-UA"/>
        </w:rPr>
        <w:t>сь на</w:t>
      </w:r>
      <w:r w:rsidRPr="007B6BE1">
        <w:rPr>
          <w:rStyle w:val="y2iqfc"/>
          <w:rFonts w:ascii="Times New Roman" w:hAnsi="Times New Roman" w:cs="Times New Roman"/>
          <w:color w:val="202124"/>
          <w:sz w:val="28"/>
          <w:szCs w:val="28"/>
          <w:lang w:val="uk-UA"/>
        </w:rPr>
        <w:t xml:space="preserve"> старі цінні папери.</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Зберігачі</w:t>
      </w:r>
      <w:r w:rsidR="006967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Організації, що здійснюють зберігання та о</w:t>
      </w:r>
      <w:r w:rsidR="006967AC" w:rsidRPr="007B6BE1">
        <w:rPr>
          <w:rStyle w:val="y2iqfc"/>
          <w:rFonts w:ascii="Times New Roman" w:hAnsi="Times New Roman" w:cs="Times New Roman"/>
          <w:color w:val="202124"/>
          <w:sz w:val="28"/>
          <w:szCs w:val="28"/>
          <w:lang w:val="uk-UA"/>
        </w:rPr>
        <w:t>бслуговування</w:t>
      </w:r>
      <w:r w:rsidRPr="007B6BE1">
        <w:rPr>
          <w:rStyle w:val="y2iqfc"/>
          <w:rFonts w:ascii="Times New Roman" w:hAnsi="Times New Roman" w:cs="Times New Roman"/>
          <w:color w:val="202124"/>
          <w:sz w:val="28"/>
          <w:szCs w:val="28"/>
          <w:lang w:val="uk-UA"/>
        </w:rPr>
        <w:t xml:space="preserve"> обіг</w:t>
      </w:r>
      <w:r w:rsidR="006967AC" w:rsidRPr="007B6BE1">
        <w:rPr>
          <w:rStyle w:val="y2iqfc"/>
          <w:rFonts w:ascii="Times New Roman" w:hAnsi="Times New Roman" w:cs="Times New Roman"/>
          <w:color w:val="202124"/>
          <w:sz w:val="28"/>
          <w:szCs w:val="28"/>
          <w:lang w:val="uk-UA"/>
        </w:rPr>
        <w:t>у</w:t>
      </w:r>
      <w:r w:rsidRPr="007B6BE1">
        <w:rPr>
          <w:rStyle w:val="y2iqfc"/>
          <w:rFonts w:ascii="Times New Roman" w:hAnsi="Times New Roman" w:cs="Times New Roman"/>
          <w:color w:val="202124"/>
          <w:sz w:val="28"/>
          <w:szCs w:val="28"/>
          <w:lang w:val="uk-UA"/>
        </w:rPr>
        <w:t xml:space="preserve"> цінних паперів, ведуть реєстри власників цінних паперів, проте вони не здійснюють клірингові розрахун</w:t>
      </w:r>
      <w:r w:rsidR="006967AC" w:rsidRPr="007B6BE1">
        <w:rPr>
          <w:rStyle w:val="y2iqfc"/>
          <w:rFonts w:ascii="Times New Roman" w:hAnsi="Times New Roman" w:cs="Times New Roman"/>
          <w:color w:val="202124"/>
          <w:sz w:val="28"/>
          <w:szCs w:val="28"/>
          <w:lang w:val="uk-UA"/>
        </w:rPr>
        <w:t>о</w:t>
      </w:r>
      <w:r w:rsidRPr="007B6BE1">
        <w:rPr>
          <w:rStyle w:val="y2iqfc"/>
          <w:rFonts w:ascii="Times New Roman" w:hAnsi="Times New Roman" w:cs="Times New Roman"/>
          <w:color w:val="202124"/>
          <w:sz w:val="28"/>
          <w:szCs w:val="28"/>
          <w:lang w:val="uk-UA"/>
        </w:rPr>
        <w:t xml:space="preserve">к. </w:t>
      </w:r>
    </w:p>
    <w:p w:rsidR="00446E2A" w:rsidRPr="007B6BE1" w:rsidRDefault="006967AC"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Інформаційні центри:</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Організації що збирають інформацію про фондовий ринок, систематизують та класи</w:t>
      </w:r>
      <w:r w:rsidR="006967AC" w:rsidRPr="007B6BE1">
        <w:rPr>
          <w:rStyle w:val="y2iqfc"/>
          <w:rFonts w:ascii="Times New Roman" w:hAnsi="Times New Roman" w:cs="Times New Roman"/>
          <w:color w:val="202124"/>
          <w:sz w:val="28"/>
          <w:szCs w:val="28"/>
          <w:lang w:val="uk-UA"/>
        </w:rPr>
        <w:t>фікують її, а потім поширюють в публічний доступ для інших осіб</w:t>
      </w:r>
    </w:p>
    <w:p w:rsidR="00446E2A" w:rsidRPr="007B6BE1" w:rsidRDefault="006967AC"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Саморегулюючі</w:t>
      </w:r>
      <w:r w:rsidR="00446E2A" w:rsidRPr="007B6BE1">
        <w:rPr>
          <w:rStyle w:val="y2iqfc"/>
          <w:rFonts w:ascii="Times New Roman" w:hAnsi="Times New Roman" w:cs="Times New Roman"/>
          <w:color w:val="202124"/>
          <w:sz w:val="28"/>
          <w:szCs w:val="28"/>
          <w:lang w:val="uk-UA"/>
        </w:rPr>
        <w:t xml:space="preserve"> організації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Добровільні об'єднання професійних учасників фондового ринку, вони виконують функції</w:t>
      </w:r>
      <w:r w:rsidR="006967AC" w:rsidRPr="007B6BE1">
        <w:rPr>
          <w:rStyle w:val="y2iqfc"/>
          <w:rFonts w:ascii="Times New Roman" w:hAnsi="Times New Roman" w:cs="Times New Roman"/>
          <w:color w:val="202124"/>
          <w:sz w:val="28"/>
          <w:szCs w:val="28"/>
          <w:lang w:val="uk-UA"/>
        </w:rPr>
        <w:t xml:space="preserve"> представни</w:t>
      </w:r>
      <w:r w:rsidRPr="007B6BE1">
        <w:rPr>
          <w:rStyle w:val="y2iqfc"/>
          <w:rFonts w:ascii="Times New Roman" w:hAnsi="Times New Roman" w:cs="Times New Roman"/>
          <w:color w:val="202124"/>
          <w:sz w:val="28"/>
          <w:szCs w:val="28"/>
          <w:lang w:val="uk-UA"/>
        </w:rPr>
        <w:t>ків, захищають учасників ринку та їх особистих інтересів, вирішують спірні питання між ними.</w:t>
      </w:r>
      <w:r w:rsidRPr="007B6BE1">
        <w:rPr>
          <w:rFonts w:ascii="Times New Roman" w:hAnsi="Times New Roman" w:cs="Times New Roman"/>
          <w:color w:val="000000"/>
          <w:sz w:val="28"/>
          <w:szCs w:val="28"/>
          <w:lang w:val="uk-UA" w:bidi="ar"/>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Консалтингові фірми</w:t>
      </w:r>
      <w:r w:rsidR="006967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Аналізують та прогнозують фондовий ринок, ріст та падіння активів, надають комерційні та методичні послуги учасникам фондового ринку. Здійснюють інвестиційний консалтинг та інф</w:t>
      </w:r>
      <w:r w:rsidR="006967AC" w:rsidRPr="007B6BE1">
        <w:rPr>
          <w:rStyle w:val="y2iqfc"/>
          <w:rFonts w:ascii="Times New Roman" w:hAnsi="Times New Roman" w:cs="Times New Roman"/>
          <w:color w:val="202124"/>
          <w:sz w:val="28"/>
          <w:szCs w:val="28"/>
          <w:lang w:val="uk-UA"/>
        </w:rPr>
        <w:t>ормаційне забезпечення учасників</w:t>
      </w:r>
      <w:r w:rsidRPr="007B6BE1">
        <w:rPr>
          <w:rStyle w:val="y2iqfc"/>
          <w:rFonts w:ascii="Times New Roman" w:hAnsi="Times New Roman" w:cs="Times New Roman"/>
          <w:color w:val="202124"/>
          <w:sz w:val="28"/>
          <w:szCs w:val="28"/>
          <w:lang w:val="uk-UA"/>
        </w:rPr>
        <w:t xml:space="preserve"> ринку</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5) Організації, що регулюють діяльність учасників ринку</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Державна комісія з ці</w:t>
      </w:r>
      <w:r w:rsidR="006967AC" w:rsidRPr="007B6BE1">
        <w:rPr>
          <w:rStyle w:val="y2iqfc"/>
          <w:rFonts w:ascii="Times New Roman" w:hAnsi="Times New Roman" w:cs="Times New Roman"/>
          <w:color w:val="202124"/>
          <w:sz w:val="28"/>
          <w:szCs w:val="28"/>
          <w:lang w:val="uk-UA"/>
        </w:rPr>
        <w:t>нних паперів та фондового ринку:</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Здійснює функцію регулювання та контролю ринку згідно державного та міжнародного правового статусу, функцію видачі дозволів на діяльність в фондовому ринку, дозволи чи заборони</w:t>
      </w:r>
      <w:r w:rsidR="006967AC" w:rsidRPr="007B6BE1">
        <w:rPr>
          <w:rStyle w:val="y2iqfc"/>
          <w:rFonts w:ascii="Times New Roman" w:hAnsi="Times New Roman" w:cs="Times New Roman"/>
          <w:color w:val="202124"/>
          <w:sz w:val="28"/>
          <w:szCs w:val="28"/>
          <w:lang w:val="uk-UA"/>
        </w:rPr>
        <w:t xml:space="preserve"> на випуск та обіг</w:t>
      </w:r>
      <w:r w:rsidRPr="007B6BE1">
        <w:rPr>
          <w:rStyle w:val="y2iqfc"/>
          <w:rFonts w:ascii="Times New Roman" w:hAnsi="Times New Roman" w:cs="Times New Roman"/>
          <w:color w:val="202124"/>
          <w:sz w:val="28"/>
          <w:szCs w:val="28"/>
          <w:lang w:val="uk-UA"/>
        </w:rPr>
        <w:t xml:space="preserve"> цінних паперів, реєстраційну та депозитарну діяльність з цінними паперами.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Мінфін України, Мінекономіки України, НБУ</w:t>
      </w:r>
      <w:r w:rsidR="006967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Вони розробляють нормативну базу </w:t>
      </w:r>
      <w:r w:rsidR="006967AC" w:rsidRPr="007B6BE1">
        <w:rPr>
          <w:rStyle w:val="y2iqfc"/>
          <w:rFonts w:ascii="Times New Roman" w:hAnsi="Times New Roman" w:cs="Times New Roman"/>
          <w:color w:val="202124"/>
          <w:sz w:val="28"/>
          <w:szCs w:val="28"/>
          <w:lang w:val="uk-UA"/>
        </w:rPr>
        <w:t>для регулювання фондового ринку,</w:t>
      </w:r>
      <w:r w:rsidRPr="007B6BE1">
        <w:rPr>
          <w:rStyle w:val="y2iqfc"/>
          <w:rFonts w:ascii="Times New Roman" w:hAnsi="Times New Roman" w:cs="Times New Roman"/>
          <w:color w:val="202124"/>
          <w:sz w:val="28"/>
          <w:szCs w:val="28"/>
          <w:lang w:val="uk-UA"/>
        </w:rPr>
        <w:t xml:space="preserve"> контролюють ринок цінних паперів у межах законодавчо визначених</w:t>
      </w:r>
      <w:r w:rsidR="006967AC" w:rsidRPr="007B6BE1">
        <w:rPr>
          <w:rStyle w:val="y2iqfc"/>
          <w:rFonts w:ascii="Times New Roman" w:hAnsi="Times New Roman" w:cs="Times New Roman"/>
          <w:color w:val="202124"/>
          <w:sz w:val="28"/>
          <w:szCs w:val="28"/>
          <w:lang w:val="uk-UA"/>
        </w:rPr>
        <w:t xml:space="preserve"> норм та</w:t>
      </w:r>
      <w:r w:rsidRPr="007B6BE1">
        <w:rPr>
          <w:rStyle w:val="y2iqfc"/>
          <w:rFonts w:ascii="Times New Roman" w:hAnsi="Times New Roman" w:cs="Times New Roman"/>
          <w:color w:val="202124"/>
          <w:sz w:val="28"/>
          <w:szCs w:val="28"/>
          <w:lang w:val="uk-UA"/>
        </w:rPr>
        <w:t xml:space="preserve"> повноважень</w:t>
      </w:r>
      <w:r w:rsidR="006967AC" w:rsidRPr="007B6BE1">
        <w:rPr>
          <w:rStyle w:val="y2iqfc"/>
          <w:rFonts w:ascii="Times New Roman" w:hAnsi="Times New Roman" w:cs="Times New Roman"/>
          <w:color w:val="202124"/>
          <w:sz w:val="28"/>
          <w:szCs w:val="28"/>
          <w:lang w:val="uk-UA"/>
        </w:rPr>
        <w:t>.</w:t>
      </w:r>
      <w:r w:rsidRPr="007B6BE1">
        <w:rPr>
          <w:rFonts w:ascii="Times New Roman" w:hAnsi="Times New Roman" w:cs="Times New Roman"/>
          <w:color w:val="000000"/>
          <w:sz w:val="28"/>
          <w:szCs w:val="28"/>
          <w:lang w:bidi="ar"/>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lastRenderedPageBreak/>
        <w:t>Фонд державного майна</w:t>
      </w:r>
      <w:r w:rsidR="006967AC"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Здійснює моніторинг операцій, пов'язаних з приватизацією на фондовому ринку та відстеження переходу власності цінних паперів державного значення</w:t>
      </w:r>
      <w:r w:rsidR="005E5FE1" w:rsidRPr="007B6BE1">
        <w:rPr>
          <w:rStyle w:val="y2iqfc"/>
          <w:rFonts w:ascii="Times New Roman" w:hAnsi="Times New Roman" w:cs="Times New Roman"/>
          <w:color w:val="202124"/>
          <w:sz w:val="28"/>
          <w:szCs w:val="28"/>
          <w:lang w:val="uk-UA"/>
        </w:rPr>
        <w:t xml:space="preserve"> в приватну власність</w:t>
      </w:r>
      <w:r w:rsidRPr="007B6BE1">
        <w:rPr>
          <w:rStyle w:val="y2iqfc"/>
          <w:rFonts w:ascii="Times New Roman" w:hAnsi="Times New Roman" w:cs="Times New Roman"/>
          <w:color w:val="202124"/>
          <w:sz w:val="28"/>
          <w:szCs w:val="28"/>
          <w:lang w:val="uk-UA"/>
        </w:rPr>
        <w:t xml:space="preserve"> </w:t>
      </w:r>
    </w:p>
    <w:p w:rsidR="00446E2A" w:rsidRPr="007B6BE1" w:rsidRDefault="005E5FE1"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Антимонопольний комітет:</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Контролює діяльність груп інституційних інвесторів, які акумулюють значні пакети акцій приватизованих підприємств для недопускання утворення монополій та троїстих союзів в фондовому ринку, хоч це на фондовому ринку за рахунок його структури є малоймовірним</w:t>
      </w:r>
      <w:r w:rsidR="004E20B8" w:rsidRPr="007B6BE1">
        <w:rPr>
          <w:rStyle w:val="y2iqfc"/>
          <w:rFonts w:ascii="Times New Roman" w:hAnsi="Times New Roman" w:cs="Times New Roman"/>
          <w:color w:val="202124"/>
          <w:sz w:val="28"/>
          <w:szCs w:val="28"/>
          <w:lang w:val="uk-UA"/>
        </w:rPr>
        <w:t>.</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6) Інші</w:t>
      </w:r>
      <w:r w:rsidR="004E20B8" w:rsidRPr="007B6BE1">
        <w:rPr>
          <w:rStyle w:val="y2iqfc"/>
          <w:rFonts w:ascii="Times New Roman" w:hAnsi="Times New Roman" w:cs="Times New Roman"/>
          <w:color w:val="202124"/>
          <w:sz w:val="28"/>
          <w:szCs w:val="28"/>
          <w:lang w:val="uk-UA"/>
        </w:rPr>
        <w:t xml:space="preserve"> учасники фондового ринку</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Центри підготовки фахівців</w:t>
      </w:r>
      <w:r w:rsidR="004E20B8"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Навчальні заклади, що готують спеціалістів для фондового ринку</w:t>
      </w:r>
      <w:r w:rsidR="004E20B8" w:rsidRPr="007B6BE1">
        <w:rPr>
          <w:rStyle w:val="y2iqfc"/>
          <w:rFonts w:ascii="Times New Roman" w:hAnsi="Times New Roman" w:cs="Times New Roman"/>
          <w:color w:val="202124"/>
          <w:sz w:val="28"/>
          <w:szCs w:val="28"/>
          <w:lang w:val="uk-UA"/>
        </w:rPr>
        <w:t xml:space="preserve"> видаючи ліцензії</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Аудиторські фірми</w:t>
      </w:r>
      <w:r w:rsidR="004E20B8"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Органи контролю, які здійснюють обов'язкові незалежні перевірки фінансової діяльності учасників фондового ринку та перевіряють їх компетентність і правильність роботи на ринку</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Спеціалізовані періодичні видання</w:t>
      </w:r>
      <w:r w:rsidR="004E20B8" w:rsidRPr="007B6BE1">
        <w:rPr>
          <w:rStyle w:val="y2iqfc"/>
          <w:rFonts w:ascii="Times New Roman" w:hAnsi="Times New Roman" w:cs="Times New Roman"/>
          <w:color w:val="202124"/>
          <w:sz w:val="28"/>
          <w:szCs w:val="28"/>
          <w:lang w:val="uk-UA"/>
        </w:rPr>
        <w:t>:</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Друковані ЗМІ, які повідомляють про всі можливі ділові чи загальні новини на </w:t>
      </w:r>
      <w:r w:rsidR="004E20B8" w:rsidRPr="007B6BE1">
        <w:rPr>
          <w:rStyle w:val="y2iqfc"/>
          <w:rFonts w:ascii="Times New Roman" w:hAnsi="Times New Roman" w:cs="Times New Roman"/>
          <w:color w:val="202124"/>
          <w:sz w:val="28"/>
          <w:szCs w:val="28"/>
          <w:lang w:val="uk-UA"/>
        </w:rPr>
        <w:t>фондовому</w:t>
      </w:r>
      <w:r w:rsidRPr="007B6BE1">
        <w:rPr>
          <w:rStyle w:val="y2iqfc"/>
          <w:rFonts w:ascii="Times New Roman" w:hAnsi="Times New Roman" w:cs="Times New Roman"/>
          <w:color w:val="202124"/>
          <w:sz w:val="28"/>
          <w:szCs w:val="28"/>
          <w:lang w:val="uk-UA"/>
        </w:rPr>
        <w:t xml:space="preserve"> ринку, розміщують аналітичну інформацію стосовно цінних паперів на ринку</w:t>
      </w:r>
      <w:r w:rsidR="004E20B8" w:rsidRPr="007B6BE1">
        <w:rPr>
          <w:rStyle w:val="y2iqfc"/>
          <w:rFonts w:ascii="Times New Roman" w:hAnsi="Times New Roman" w:cs="Times New Roman"/>
          <w:color w:val="202124"/>
          <w:sz w:val="28"/>
          <w:szCs w:val="28"/>
          <w:lang w:val="uk-UA"/>
        </w:rPr>
        <w:t>, падіння та зростання курсів акцій, поради спеціалістів, зміни</w:t>
      </w:r>
      <w:r w:rsidR="00D07681" w:rsidRPr="007B6BE1">
        <w:rPr>
          <w:rStyle w:val="y2iqfc"/>
          <w:rFonts w:ascii="Times New Roman" w:hAnsi="Times New Roman" w:cs="Times New Roman"/>
          <w:color w:val="202124"/>
          <w:sz w:val="28"/>
          <w:szCs w:val="28"/>
          <w:lang w:val="uk-UA"/>
        </w:rPr>
        <w:t xml:space="preserve"> та правки</w:t>
      </w:r>
      <w:r w:rsidR="004E20B8" w:rsidRPr="007B6BE1">
        <w:rPr>
          <w:rStyle w:val="y2iqfc"/>
          <w:rFonts w:ascii="Times New Roman" w:hAnsi="Times New Roman" w:cs="Times New Roman"/>
          <w:color w:val="202124"/>
          <w:sz w:val="28"/>
          <w:szCs w:val="28"/>
          <w:lang w:val="uk-UA"/>
        </w:rPr>
        <w:t xml:space="preserve"> в законах, що можуть стосуватись фондового ринку</w:t>
      </w:r>
      <w:r w:rsidRPr="007B6BE1">
        <w:rPr>
          <w:rStyle w:val="y2iqfc"/>
          <w:rFonts w:ascii="Times New Roman" w:hAnsi="Times New Roman" w:cs="Times New Roman"/>
          <w:color w:val="202124"/>
          <w:sz w:val="28"/>
          <w:szCs w:val="28"/>
          <w:lang w:val="uk-UA"/>
        </w:rPr>
        <w:t xml:space="preserve">. </w:t>
      </w:r>
    </w:p>
    <w:p w:rsidR="00446E2A" w:rsidRPr="007B6BE1" w:rsidRDefault="00446E2A"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Класифікація учасників фондового ринку не така прямолінійна, вона ускладнена тим, що один суб'єкт може виконувати різні функції, тобто належати до різних груп учасників одночасно, наприклад: страхова компанія і банківська установа зазвичай є одночасно інвесторами і організаціями, що обслуговують ринок.</w:t>
      </w:r>
      <w:r w:rsidRPr="007B6BE1">
        <w:rPr>
          <w:rFonts w:ascii="Times New Roman" w:hAnsi="Times New Roman" w:cs="Times New Roman"/>
          <w:color w:val="000000"/>
          <w:sz w:val="28"/>
          <w:szCs w:val="28"/>
          <w:lang w:val="uk-UA" w:bidi="ar"/>
        </w:rPr>
        <w:t xml:space="preserve"> </w:t>
      </w:r>
      <w:r w:rsidRPr="007B6BE1">
        <w:rPr>
          <w:rStyle w:val="y2iqfc"/>
          <w:rFonts w:ascii="Times New Roman" w:hAnsi="Times New Roman" w:cs="Times New Roman"/>
          <w:color w:val="202124"/>
          <w:sz w:val="28"/>
          <w:szCs w:val="28"/>
          <w:lang w:val="uk-UA"/>
        </w:rPr>
        <w:t xml:space="preserve">Інвестиційні компанії в одних операціях виступають інвесторами, в інших — фінансовими посередниками чи взагалі емітентами. Слід також зазначити, що такі учасники ринку як зберігачі, реєстратори та депозитарії разом утворюють національну депозитарну систему, яка в Україні є </w:t>
      </w:r>
      <w:r w:rsidRPr="007B6BE1">
        <w:rPr>
          <w:rStyle w:val="y2iqfc"/>
          <w:rFonts w:ascii="Times New Roman" w:hAnsi="Times New Roman" w:cs="Times New Roman"/>
          <w:color w:val="202124"/>
          <w:sz w:val="28"/>
          <w:szCs w:val="28"/>
          <w:lang w:val="uk-UA"/>
        </w:rPr>
        <w:lastRenderedPageBreak/>
        <w:t>дворівневою. На нижчому рівні працюють зберігачі та реєстратори. На вершині - національний депозитарій та депозитарії, які ведуть рахунки для зберігачів.</w:t>
      </w:r>
    </w:p>
    <w:p w:rsidR="007014A4" w:rsidRPr="007B6BE1" w:rsidRDefault="007014A4" w:rsidP="007B6BE1">
      <w:pPr>
        <w:pStyle w:val="HTML"/>
        <w:shd w:val="clear" w:color="auto" w:fill="F8F9FA"/>
        <w:spacing w:line="360" w:lineRule="auto"/>
        <w:jc w:val="both"/>
        <w:rPr>
          <w:rFonts w:ascii="Times New Roman" w:hAnsi="Times New Roman" w:cs="Times New Roman"/>
          <w:color w:val="000000"/>
          <w:sz w:val="28"/>
          <w:szCs w:val="28"/>
          <w:lang w:val="uk-UA" w:bidi="ar"/>
        </w:rPr>
      </w:pPr>
    </w:p>
    <w:p w:rsidR="00ED0252" w:rsidRPr="007B6BE1" w:rsidRDefault="00ED0252" w:rsidP="007B6BE1">
      <w:pPr>
        <w:numPr>
          <w:ilvl w:val="0"/>
          <w:numId w:val="1"/>
        </w:numPr>
        <w:spacing w:after="0" w:line="360" w:lineRule="auto"/>
        <w:ind w:left="720" w:hanging="360"/>
        <w:jc w:val="both"/>
        <w:rPr>
          <w:rFonts w:ascii="Times New Roman" w:hAnsi="Times New Roman" w:cs="Times New Roman"/>
          <w:b/>
          <w:sz w:val="28"/>
          <w:szCs w:val="28"/>
          <w:lang w:val="uk-UA"/>
        </w:rPr>
      </w:pPr>
      <w:r w:rsidRPr="007B6BE1">
        <w:rPr>
          <w:rFonts w:ascii="Times New Roman" w:hAnsi="Times New Roman" w:cs="Times New Roman"/>
          <w:b/>
          <w:sz w:val="28"/>
          <w:szCs w:val="28"/>
          <w:lang w:val="uk-UA"/>
        </w:rPr>
        <w:t>Аналіз сучасного стану фондового ринку України та шляхи підвищення ефективності функціонування фондового ринку в країні</w:t>
      </w:r>
    </w:p>
    <w:p w:rsidR="00E40F63" w:rsidRPr="007B6BE1" w:rsidRDefault="00E40F63" w:rsidP="007B6BE1">
      <w:pPr>
        <w:spacing w:line="360" w:lineRule="auto"/>
        <w:jc w:val="both"/>
        <w:rPr>
          <w:rFonts w:ascii="Times New Roman" w:hAnsi="Times New Roman" w:cs="Times New Roman"/>
          <w:sz w:val="28"/>
          <w:szCs w:val="28"/>
          <w:lang w:val="uk-UA"/>
        </w:rPr>
      </w:pPr>
    </w:p>
    <w:p w:rsidR="00ED0252" w:rsidRPr="007B6BE1" w:rsidRDefault="00ED0252"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Фондовий ринок України поступово цивілізується та розширюється і приваблює до себе все більше його нових учасників і якщо порівнювати його з тим, що було наприкінці 1990-х років, можна побачити багато позитивних змін. Ваучерна приватизація створила ґрунт для появи кількох великих промислово-фінансових груп (ПФГ), які, користуючись майже повною бездіяльністю Антимонопольного комітету, зосередили у своїх руках більшу частину прибуткових активів.</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В умовах гіперінфляції, величезних відсоткових ставок і слабкого контролю над фінансовими ринками частки власності міноритарних акціонерів приватизованих підприємств розмилися та знецінилися, тому справжнього фондового ринку не було, це все ускладнилось тим, що Україна перейшла з планової економіки за часів СРСР (де не було такого поняття як фондовий ринок) до ринкової економіки де він відіграє велику роль, тобто порівнюючи з США де фондовий ринок розвивався вже понад століття, Україна можна сказати почала цей шлях з нуля хоч і з наявним прикладом успішних ринків інших країн та їх допомогою і інвестуванням в новий ринок України для підтримання її ринкової економіки, що дало змогу швидко їх якщо не наздогнати то </w:t>
      </w:r>
      <w:proofErr w:type="spellStart"/>
      <w:r w:rsidRPr="007B6BE1">
        <w:rPr>
          <w:rStyle w:val="y2iqfc"/>
          <w:rFonts w:ascii="Times New Roman" w:hAnsi="Times New Roman" w:cs="Times New Roman"/>
          <w:color w:val="202124"/>
          <w:sz w:val="28"/>
          <w:szCs w:val="28"/>
          <w:lang w:val="uk-UA"/>
        </w:rPr>
        <w:t>хочаб</w:t>
      </w:r>
      <w:proofErr w:type="spellEnd"/>
      <w:r w:rsidRPr="007B6BE1">
        <w:rPr>
          <w:rStyle w:val="y2iqfc"/>
          <w:rFonts w:ascii="Times New Roman" w:hAnsi="Times New Roman" w:cs="Times New Roman"/>
          <w:color w:val="202124"/>
          <w:sz w:val="28"/>
          <w:szCs w:val="28"/>
          <w:lang w:val="uk-UA"/>
        </w:rPr>
        <w:t xml:space="preserve"> вийти на робочий рівень. Водночас зростала кількість організаторів біржових торгів, а контракти з ЦБ слугували інструментом перерозподілу капіталу між олігархічними групами.</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Незважаючи на значні успіхи, законодавці все ще мають багато проблемних моментів: 1. Багатосторонній меморандум про взаєморозуміння щодо консультацій, співробітництва та обміну інформацією (IOSCO </w:t>
      </w:r>
      <w:proofErr w:type="spellStart"/>
      <w:r w:rsidRPr="007B6BE1">
        <w:rPr>
          <w:rStyle w:val="y2iqfc"/>
          <w:rFonts w:ascii="Times New Roman" w:hAnsi="Times New Roman" w:cs="Times New Roman"/>
          <w:color w:val="202124"/>
          <w:sz w:val="28"/>
          <w:szCs w:val="28"/>
          <w:lang w:val="uk-UA"/>
        </w:rPr>
        <w:t>MMoU</w:t>
      </w:r>
      <w:proofErr w:type="spellEnd"/>
      <w:r w:rsidRPr="007B6BE1">
        <w:rPr>
          <w:rStyle w:val="y2iqfc"/>
          <w:rFonts w:ascii="Times New Roman" w:hAnsi="Times New Roman" w:cs="Times New Roman"/>
          <w:color w:val="202124"/>
          <w:sz w:val="28"/>
          <w:szCs w:val="28"/>
          <w:lang w:val="uk-UA"/>
        </w:rPr>
        <w:t xml:space="preserve">) все ще не підписаний, хоча Україна стала членом IOSCO ще в 1996 році. Цей меморандум дозволяє </w:t>
      </w:r>
      <w:r w:rsidRPr="007B6BE1">
        <w:rPr>
          <w:rStyle w:val="y2iqfc"/>
          <w:rFonts w:ascii="Times New Roman" w:hAnsi="Times New Roman" w:cs="Times New Roman"/>
          <w:color w:val="202124"/>
          <w:sz w:val="28"/>
          <w:szCs w:val="28"/>
          <w:lang w:val="uk-UA"/>
        </w:rPr>
        <w:lastRenderedPageBreak/>
        <w:t>такі важливі функції для комфортної роботи фондового ринку як обмін міжнародним досвідом, щодо запобігання недобросовісній поведінці учасників ринку.</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Відповідність стандартам європейських країн є одним із ключових завдань євроінтеграції. IOSCO вимагає від України насамперед законодавчо забезпечити інституційну та фінансову незалежність НКЦПФР та збільшити коло її повноважень у сфері регулювання ринку процесорів (розслідувати правопорушення на ринку процесорів, мати більше доступу до інформації з обмеженим доступом, забезпечити конфіденційність учасникам ринку). Надійність отриманої інформації та обмінюватися нею з іноземними регуляторами). </w:t>
      </w:r>
    </w:p>
    <w:p w:rsidR="00ED0252" w:rsidRPr="007B6BE1" w:rsidRDefault="00ED0252" w:rsidP="007B6BE1">
      <w:pPr>
        <w:pStyle w:val="HTML"/>
        <w:shd w:val="clear" w:color="auto" w:fill="F8F9FA"/>
        <w:spacing w:line="360" w:lineRule="auto"/>
        <w:jc w:val="both"/>
        <w:rPr>
          <w:rFonts w:ascii="Times New Roman" w:hAnsi="Times New Roman" w:cs="Times New Roman"/>
          <w:color w:val="202124"/>
          <w:sz w:val="28"/>
          <w:szCs w:val="28"/>
        </w:rPr>
      </w:pPr>
      <w:r w:rsidRPr="007B6BE1">
        <w:rPr>
          <w:rStyle w:val="y2iqfc"/>
          <w:rFonts w:ascii="Times New Roman" w:hAnsi="Times New Roman" w:cs="Times New Roman"/>
          <w:color w:val="202124"/>
          <w:sz w:val="28"/>
          <w:szCs w:val="28"/>
          <w:lang w:val="uk-UA"/>
        </w:rPr>
        <w:t xml:space="preserve">2. За наявними фактами про покарання за правопорушення на фондовому ринку ситуація не виглядає критичною, але більшість зловживань або не виявляються, або не призводять до адекватного покарання через велику корупцію яка </w:t>
      </w:r>
      <w:proofErr w:type="spellStart"/>
      <w:r w:rsidRPr="007B6BE1">
        <w:rPr>
          <w:rStyle w:val="y2iqfc"/>
          <w:rFonts w:ascii="Times New Roman" w:hAnsi="Times New Roman" w:cs="Times New Roman"/>
          <w:color w:val="202124"/>
          <w:sz w:val="28"/>
          <w:szCs w:val="28"/>
          <w:lang w:val="uk-UA"/>
        </w:rPr>
        <w:t>пагубно</w:t>
      </w:r>
      <w:proofErr w:type="spellEnd"/>
      <w:r w:rsidRPr="007B6BE1">
        <w:rPr>
          <w:rStyle w:val="y2iqfc"/>
          <w:rFonts w:ascii="Times New Roman" w:hAnsi="Times New Roman" w:cs="Times New Roman"/>
          <w:color w:val="202124"/>
          <w:sz w:val="28"/>
          <w:szCs w:val="28"/>
          <w:lang w:val="uk-UA"/>
        </w:rPr>
        <w:t xml:space="preserve"> впливає і на фондовий ринок даючи дорогу недобросовісним учасникам ринку.</w:t>
      </w:r>
    </w:p>
    <w:p w:rsidR="00ED0252" w:rsidRPr="007B6BE1" w:rsidRDefault="00ED0252" w:rsidP="007B6BE1">
      <w:pPr>
        <w:pStyle w:val="HTML"/>
        <w:shd w:val="clear" w:color="auto" w:fill="F8F9FA"/>
        <w:spacing w:line="360" w:lineRule="auto"/>
        <w:jc w:val="both"/>
        <w:rPr>
          <w:rFonts w:ascii="Times New Roman" w:hAnsi="Times New Roman" w:cs="Times New Roman"/>
          <w:color w:val="202124"/>
          <w:sz w:val="28"/>
          <w:szCs w:val="28"/>
        </w:rPr>
      </w:pPr>
      <w:r w:rsidRPr="007B6BE1">
        <w:rPr>
          <w:rFonts w:ascii="Times New Roman" w:hAnsi="Times New Roman" w:cs="Times New Roman"/>
          <w:sz w:val="28"/>
          <w:szCs w:val="28"/>
        </w:rPr>
        <w:t xml:space="preserve"> </w:t>
      </w:r>
      <w:r w:rsidRPr="007B6BE1">
        <w:rPr>
          <w:rStyle w:val="y2iqfc"/>
          <w:rFonts w:ascii="Times New Roman" w:hAnsi="Times New Roman" w:cs="Times New Roman"/>
          <w:color w:val="202124"/>
          <w:sz w:val="28"/>
          <w:szCs w:val="28"/>
          <w:lang w:val="uk-UA"/>
        </w:rPr>
        <w:t xml:space="preserve">Найчастіше це: порушення під час реєстрації випуску ЦП; провадження деяких видів професійної діяльності на фондовому ринку без діючої ліцензії; наявна неповна або не зовсім достовірна інформація про діяльність та фінансовий стан емітентів; несвоєчасне виконання або невиконання рішень, постанов, розпоряджень НКЦПФР щодо усунення порушень; розголошення конфіденційної, </w:t>
      </w:r>
      <w:proofErr w:type="spellStart"/>
      <w:r w:rsidRPr="007B6BE1">
        <w:rPr>
          <w:rStyle w:val="y2iqfc"/>
          <w:rFonts w:ascii="Times New Roman" w:hAnsi="Times New Roman" w:cs="Times New Roman"/>
          <w:color w:val="202124"/>
          <w:sz w:val="28"/>
          <w:szCs w:val="28"/>
          <w:lang w:val="uk-UA"/>
        </w:rPr>
        <w:t>інсайдерської</w:t>
      </w:r>
      <w:proofErr w:type="spellEnd"/>
      <w:r w:rsidRPr="007B6BE1">
        <w:rPr>
          <w:rStyle w:val="y2iqfc"/>
          <w:rFonts w:ascii="Times New Roman" w:hAnsi="Times New Roman" w:cs="Times New Roman"/>
          <w:color w:val="202124"/>
          <w:sz w:val="28"/>
          <w:szCs w:val="28"/>
          <w:lang w:val="uk-UA"/>
        </w:rPr>
        <w:t xml:space="preserve"> інформації; невиконання умов проспекту емісії цінних паперів; розміщення та розповсюдження реклами ЦП без її попереднього подання до НКЦПФР.</w:t>
      </w:r>
    </w:p>
    <w:p w:rsidR="00ED0252" w:rsidRPr="007B6BE1" w:rsidRDefault="00ED0252" w:rsidP="007B6BE1">
      <w:pPr>
        <w:pStyle w:val="HTML"/>
        <w:shd w:val="clear" w:color="auto" w:fill="F8F9FA"/>
        <w:spacing w:line="360" w:lineRule="auto"/>
        <w:jc w:val="both"/>
        <w:rPr>
          <w:rStyle w:val="y2iqfc"/>
          <w:rFonts w:ascii="Times New Roman" w:hAnsi="Times New Roman" w:cs="Times New Roman"/>
          <w:color w:val="202124"/>
          <w:sz w:val="28"/>
          <w:szCs w:val="28"/>
          <w:lang w:val="uk-UA"/>
        </w:rPr>
      </w:pPr>
      <w:r w:rsidRPr="007B6BE1">
        <w:rPr>
          <w:rStyle w:val="y2iqfc"/>
          <w:rFonts w:ascii="Times New Roman" w:hAnsi="Times New Roman" w:cs="Times New Roman"/>
          <w:color w:val="202124"/>
          <w:sz w:val="28"/>
          <w:szCs w:val="28"/>
          <w:lang w:val="uk-UA"/>
        </w:rPr>
        <w:t xml:space="preserve">Що стосується біржових брокерів та сервісних організацій, то впорядкування їх діяльності триває, НКЦПФР спільно з НБУ переглядають ліцензійні вимоги, але на ринку залишаються </w:t>
      </w:r>
      <w:proofErr w:type="spellStart"/>
      <w:r w:rsidRPr="007B6BE1">
        <w:rPr>
          <w:rStyle w:val="y2iqfc"/>
          <w:rFonts w:ascii="Times New Roman" w:hAnsi="Times New Roman" w:cs="Times New Roman"/>
          <w:color w:val="202124"/>
          <w:sz w:val="28"/>
          <w:szCs w:val="28"/>
          <w:lang w:val="uk-UA"/>
        </w:rPr>
        <w:t>фінустанови</w:t>
      </w:r>
      <w:proofErr w:type="spellEnd"/>
      <w:r w:rsidRPr="007B6BE1">
        <w:rPr>
          <w:rStyle w:val="y2iqfc"/>
          <w:rFonts w:ascii="Times New Roman" w:hAnsi="Times New Roman" w:cs="Times New Roman"/>
          <w:color w:val="202124"/>
          <w:sz w:val="28"/>
          <w:szCs w:val="28"/>
          <w:lang w:val="uk-UA"/>
        </w:rPr>
        <w:t>, які мають ознаки фіктивності або працюють з порушеннями. Фондовий ринок США є одним із найрозвиненіших, тому варто проаналізувати їхнє законодавство і перейняти ті закони, що впишуться в наше законодавство і допоможуть розвинути фондовий ринок.</w:t>
      </w:r>
      <w:r w:rsidRPr="007B6BE1">
        <w:rPr>
          <w:rFonts w:ascii="Times New Roman" w:hAnsi="Times New Roman" w:cs="Times New Roman"/>
          <w:color w:val="202124"/>
          <w:sz w:val="28"/>
          <w:szCs w:val="28"/>
          <w:lang w:val="uk-UA"/>
        </w:rPr>
        <w:t xml:space="preserve"> </w:t>
      </w:r>
      <w:r w:rsidRPr="007B6BE1">
        <w:rPr>
          <w:rStyle w:val="y2iqfc"/>
          <w:rFonts w:ascii="Times New Roman" w:hAnsi="Times New Roman" w:cs="Times New Roman"/>
          <w:color w:val="202124"/>
          <w:sz w:val="28"/>
          <w:szCs w:val="28"/>
          <w:lang w:val="uk-UA"/>
        </w:rPr>
        <w:t xml:space="preserve">Правова система США має два рівні - федеральний і індивідуальний штати, при </w:t>
      </w:r>
      <w:r w:rsidRPr="007B6BE1">
        <w:rPr>
          <w:rStyle w:val="y2iqfc"/>
          <w:rFonts w:ascii="Times New Roman" w:hAnsi="Times New Roman" w:cs="Times New Roman"/>
          <w:color w:val="202124"/>
          <w:sz w:val="28"/>
          <w:szCs w:val="28"/>
          <w:lang w:val="uk-UA"/>
        </w:rPr>
        <w:lastRenderedPageBreak/>
        <w:t xml:space="preserve">цьому існує тісна координація основних нормативних положень. Кожен закон супроводжується правилами та положеннями, які детально пояснюють практичні аспекти їх застосування. Основним регулятором є Комісія з цінних паперів і бірж США (SEC), робота якої регулюється законами, деякі з яких були прийняті під час Великої депресії. Тож зважаючи на всю історію фондового ринку Україні є де брати приклад і бачити помилки інших країн, </w:t>
      </w:r>
      <w:proofErr w:type="spellStart"/>
      <w:r w:rsidRPr="007B6BE1">
        <w:rPr>
          <w:rStyle w:val="y2iqfc"/>
          <w:rFonts w:ascii="Times New Roman" w:hAnsi="Times New Roman" w:cs="Times New Roman"/>
          <w:color w:val="202124"/>
          <w:sz w:val="28"/>
          <w:szCs w:val="28"/>
          <w:lang w:val="uk-UA"/>
        </w:rPr>
        <w:t>шоб</w:t>
      </w:r>
      <w:proofErr w:type="spellEnd"/>
      <w:r w:rsidRPr="007B6BE1">
        <w:rPr>
          <w:rStyle w:val="y2iqfc"/>
          <w:rFonts w:ascii="Times New Roman" w:hAnsi="Times New Roman" w:cs="Times New Roman"/>
          <w:color w:val="202124"/>
          <w:sz w:val="28"/>
          <w:szCs w:val="28"/>
          <w:lang w:val="uk-UA"/>
        </w:rPr>
        <w:t xml:space="preserve"> запобігти їх утворенню у нас, для цього потрібно затвердити більше законів для регулювання фондового ринку, які будуть мати чітке пояснення і значення, а також утворення нових дієвих установ які будуть підтримувати і спостерігати за їх виконанням на фондовому ринку в тих нових межах які будуть утворенні.</w:t>
      </w:r>
    </w:p>
    <w:p w:rsidR="007279B1" w:rsidRPr="007B6BE1" w:rsidRDefault="007279B1" w:rsidP="007B6BE1">
      <w:pPr>
        <w:pStyle w:val="HTML"/>
        <w:shd w:val="clear" w:color="auto" w:fill="F8F9FA"/>
        <w:spacing w:line="360" w:lineRule="auto"/>
        <w:jc w:val="both"/>
        <w:rPr>
          <w:rFonts w:ascii="Times New Roman" w:hAnsi="Times New Roman" w:cs="Times New Roman"/>
          <w:color w:val="202124"/>
          <w:sz w:val="28"/>
          <w:szCs w:val="28"/>
          <w:lang w:val="uk-UA"/>
        </w:rPr>
      </w:pPr>
    </w:p>
    <w:p w:rsidR="00ED0252" w:rsidRPr="007B6BE1" w:rsidRDefault="007279B1" w:rsidP="007B6BE1">
      <w:pPr>
        <w:spacing w:line="360" w:lineRule="auto"/>
        <w:jc w:val="center"/>
        <w:rPr>
          <w:rFonts w:ascii="Times New Roman" w:hAnsi="Times New Roman" w:cs="Times New Roman"/>
          <w:b/>
          <w:sz w:val="28"/>
          <w:szCs w:val="28"/>
          <w:lang w:val="uk-UA"/>
        </w:rPr>
      </w:pPr>
      <w:r w:rsidRPr="007B6BE1">
        <w:rPr>
          <w:rFonts w:ascii="Times New Roman" w:hAnsi="Times New Roman" w:cs="Times New Roman"/>
          <w:b/>
          <w:sz w:val="28"/>
          <w:szCs w:val="28"/>
          <w:lang w:val="uk-UA"/>
        </w:rPr>
        <w:t>Висновок</w:t>
      </w:r>
    </w:p>
    <w:p w:rsidR="007279B1" w:rsidRPr="007B6BE1" w:rsidRDefault="00EE5EDF" w:rsidP="007B6BE1">
      <w:pPr>
        <w:pStyle w:val="HTML"/>
        <w:shd w:val="clear" w:color="auto" w:fill="F8F9FA"/>
        <w:spacing w:line="360" w:lineRule="auto"/>
        <w:jc w:val="both"/>
        <w:rPr>
          <w:rFonts w:ascii="Times New Roman" w:hAnsi="Times New Roman" w:cs="Times New Roman"/>
          <w:color w:val="202124"/>
          <w:sz w:val="28"/>
          <w:szCs w:val="28"/>
          <w:lang w:val="uk-UA"/>
        </w:rPr>
      </w:pPr>
      <w:r w:rsidRPr="007B6BE1">
        <w:rPr>
          <w:rFonts w:ascii="Times New Roman" w:hAnsi="Times New Roman" w:cs="Times New Roman"/>
          <w:sz w:val="28"/>
          <w:szCs w:val="28"/>
          <w:lang w:val="uk-UA"/>
        </w:rPr>
        <w:t>Ф</w:t>
      </w:r>
      <w:r w:rsidR="007F0BFC" w:rsidRPr="007B6BE1">
        <w:rPr>
          <w:rFonts w:ascii="Times New Roman" w:hAnsi="Times New Roman" w:cs="Times New Roman"/>
          <w:sz w:val="28"/>
          <w:szCs w:val="28"/>
          <w:lang w:val="uk-UA"/>
        </w:rPr>
        <w:t>ондовий ринок</w:t>
      </w:r>
      <w:r w:rsidRPr="007B6BE1">
        <w:rPr>
          <w:rFonts w:ascii="Times New Roman" w:hAnsi="Times New Roman" w:cs="Times New Roman"/>
          <w:sz w:val="28"/>
          <w:szCs w:val="28"/>
          <w:lang w:val="uk-UA"/>
        </w:rPr>
        <w:t xml:space="preserve"> є невід’ємною частиною ринку капіталу та включає в себе фінансові відносини пов’язані з купівлею-продажем цінних паперів та їх випуску, він включає в себе всі можливі дії та умови для торгівлі цінними паперами. </w:t>
      </w:r>
      <w:r w:rsidR="00ED0252" w:rsidRPr="007B6BE1">
        <w:rPr>
          <w:rStyle w:val="y2iqfc"/>
          <w:rFonts w:ascii="Times New Roman" w:hAnsi="Times New Roman" w:cs="Times New Roman"/>
          <w:color w:val="202124"/>
          <w:sz w:val="28"/>
          <w:szCs w:val="28"/>
          <w:lang w:val="uk-UA"/>
        </w:rPr>
        <w:t xml:space="preserve">Результати дослідження сучасного стану розвитку фондового ринку України </w:t>
      </w:r>
      <w:r w:rsidR="007014A4" w:rsidRPr="007B6BE1">
        <w:rPr>
          <w:rStyle w:val="y2iqfc"/>
          <w:rFonts w:ascii="Times New Roman" w:hAnsi="Times New Roman" w:cs="Times New Roman"/>
          <w:color w:val="202124"/>
          <w:sz w:val="28"/>
          <w:szCs w:val="28"/>
          <w:lang w:val="uk-UA"/>
        </w:rPr>
        <w:t>показали</w:t>
      </w:r>
      <w:r w:rsidR="00ED0252" w:rsidRPr="007B6BE1">
        <w:rPr>
          <w:rStyle w:val="y2iqfc"/>
          <w:rFonts w:ascii="Times New Roman" w:hAnsi="Times New Roman" w:cs="Times New Roman"/>
          <w:color w:val="202124"/>
          <w:sz w:val="28"/>
          <w:szCs w:val="28"/>
          <w:lang w:val="uk-UA"/>
        </w:rPr>
        <w:t xml:space="preserve"> його низьку ефективність, що пов’язано насамперед з наявністю конфлікту інтересів між олігархами та державним регулюванням фондового ринку. На рівні законодавства відбувається поступове приведення до стандартів Євро</w:t>
      </w:r>
      <w:r w:rsidR="007014A4" w:rsidRPr="007B6BE1">
        <w:rPr>
          <w:rStyle w:val="y2iqfc"/>
          <w:rFonts w:ascii="Times New Roman" w:hAnsi="Times New Roman" w:cs="Times New Roman"/>
          <w:color w:val="202124"/>
          <w:sz w:val="28"/>
          <w:szCs w:val="28"/>
          <w:lang w:val="uk-UA"/>
        </w:rPr>
        <w:t>пейського</w:t>
      </w:r>
      <w:r w:rsidR="00ED0252" w:rsidRPr="007B6BE1">
        <w:rPr>
          <w:rStyle w:val="y2iqfc"/>
          <w:rFonts w:ascii="Times New Roman" w:hAnsi="Times New Roman" w:cs="Times New Roman"/>
          <w:color w:val="202124"/>
          <w:sz w:val="28"/>
          <w:szCs w:val="28"/>
          <w:lang w:val="uk-UA"/>
        </w:rPr>
        <w:t xml:space="preserve"> Союзу, але внутрішній ринок</w:t>
      </w:r>
      <w:r w:rsidR="00ED0252" w:rsidRPr="007B6BE1">
        <w:rPr>
          <w:rFonts w:ascii="Times New Roman" w:hAnsi="Times New Roman" w:cs="Times New Roman"/>
          <w:color w:val="202124"/>
          <w:sz w:val="28"/>
          <w:szCs w:val="28"/>
          <w:lang w:val="uk-UA"/>
        </w:rPr>
        <w:t xml:space="preserve"> </w:t>
      </w:r>
      <w:r w:rsidR="00ED0252" w:rsidRPr="007B6BE1">
        <w:rPr>
          <w:rStyle w:val="y2iqfc"/>
          <w:rFonts w:ascii="Times New Roman" w:hAnsi="Times New Roman" w:cs="Times New Roman"/>
          <w:color w:val="202124"/>
          <w:sz w:val="28"/>
          <w:szCs w:val="28"/>
          <w:lang w:val="uk-UA"/>
        </w:rPr>
        <w:t xml:space="preserve">насправді дуже вузький через небажання власників великих підприємств дозволити стороннім інвесторам купувати випущені ними </w:t>
      </w:r>
      <w:r w:rsidR="007014A4" w:rsidRPr="007B6BE1">
        <w:rPr>
          <w:rStyle w:val="y2iqfc"/>
          <w:rFonts w:ascii="Times New Roman" w:hAnsi="Times New Roman" w:cs="Times New Roman"/>
          <w:color w:val="202124"/>
          <w:sz w:val="28"/>
          <w:szCs w:val="28"/>
          <w:lang w:val="uk-UA"/>
        </w:rPr>
        <w:t>цінні папери</w:t>
      </w:r>
      <w:r w:rsidR="00ED0252" w:rsidRPr="007B6BE1">
        <w:rPr>
          <w:rStyle w:val="y2iqfc"/>
          <w:rFonts w:ascii="Times New Roman" w:hAnsi="Times New Roman" w:cs="Times New Roman"/>
          <w:color w:val="202124"/>
          <w:sz w:val="28"/>
          <w:szCs w:val="28"/>
          <w:lang w:val="uk-UA"/>
        </w:rPr>
        <w:t xml:space="preserve"> та їх бажанням монополізувати ті малочислені активи що там є, тим самим ще більше звужуючи кількість учасників. </w:t>
      </w:r>
      <w:r w:rsidR="007014A4" w:rsidRPr="007B6BE1">
        <w:rPr>
          <w:rStyle w:val="y2iqfc"/>
          <w:rFonts w:ascii="Times New Roman" w:hAnsi="Times New Roman" w:cs="Times New Roman"/>
          <w:color w:val="202124"/>
          <w:sz w:val="28"/>
          <w:szCs w:val="28"/>
          <w:lang w:val="uk-UA"/>
        </w:rPr>
        <w:t>Для гарного функціонування ринку капіталу потрібен баланс</w:t>
      </w:r>
      <w:r w:rsidR="00ED0252" w:rsidRPr="007B6BE1">
        <w:rPr>
          <w:rStyle w:val="y2iqfc"/>
          <w:rFonts w:ascii="Times New Roman" w:hAnsi="Times New Roman" w:cs="Times New Roman"/>
          <w:color w:val="202124"/>
          <w:sz w:val="28"/>
          <w:szCs w:val="28"/>
          <w:lang w:val="uk-UA"/>
        </w:rPr>
        <w:t xml:space="preserve"> між численними учасниками: емітентами та інвесторами, ринковими посередниками, законодавцями, наглядовими органами, </w:t>
      </w:r>
      <w:proofErr w:type="spellStart"/>
      <w:r w:rsidR="00ED0252" w:rsidRPr="007B6BE1">
        <w:rPr>
          <w:rStyle w:val="y2iqfc"/>
          <w:rFonts w:ascii="Times New Roman" w:hAnsi="Times New Roman" w:cs="Times New Roman"/>
          <w:color w:val="202124"/>
          <w:sz w:val="28"/>
          <w:szCs w:val="28"/>
          <w:lang w:val="uk-UA"/>
        </w:rPr>
        <w:t>саморегулівними</w:t>
      </w:r>
      <w:proofErr w:type="spellEnd"/>
      <w:r w:rsidR="00ED0252" w:rsidRPr="007B6BE1">
        <w:rPr>
          <w:rStyle w:val="y2iqfc"/>
          <w:rFonts w:ascii="Times New Roman" w:hAnsi="Times New Roman" w:cs="Times New Roman"/>
          <w:color w:val="202124"/>
          <w:sz w:val="28"/>
          <w:szCs w:val="28"/>
          <w:lang w:val="uk-UA"/>
        </w:rPr>
        <w:t xml:space="preserve"> організаціями. Взявши за приклад</w:t>
      </w:r>
      <w:r w:rsidR="007014A4" w:rsidRPr="007B6BE1">
        <w:rPr>
          <w:rStyle w:val="y2iqfc"/>
          <w:rFonts w:ascii="Times New Roman" w:hAnsi="Times New Roman" w:cs="Times New Roman"/>
          <w:color w:val="202124"/>
          <w:sz w:val="28"/>
          <w:szCs w:val="28"/>
          <w:lang w:val="uk-UA"/>
        </w:rPr>
        <w:t xml:space="preserve"> </w:t>
      </w:r>
      <w:r w:rsidR="00ED0252" w:rsidRPr="007B6BE1">
        <w:rPr>
          <w:rStyle w:val="y2iqfc"/>
          <w:rFonts w:ascii="Times New Roman" w:hAnsi="Times New Roman" w:cs="Times New Roman"/>
          <w:color w:val="202124"/>
          <w:sz w:val="28"/>
          <w:szCs w:val="28"/>
          <w:lang w:val="uk-UA"/>
        </w:rPr>
        <w:t>досвід</w:t>
      </w:r>
      <w:r w:rsidR="007014A4" w:rsidRPr="007B6BE1">
        <w:rPr>
          <w:rStyle w:val="y2iqfc"/>
          <w:rFonts w:ascii="Times New Roman" w:hAnsi="Times New Roman" w:cs="Times New Roman"/>
          <w:color w:val="202124"/>
          <w:sz w:val="28"/>
          <w:szCs w:val="28"/>
          <w:lang w:val="uk-UA"/>
        </w:rPr>
        <w:t xml:space="preserve"> зарубіжних країн</w:t>
      </w:r>
      <w:r w:rsidR="00ED0252" w:rsidRPr="007B6BE1">
        <w:rPr>
          <w:rStyle w:val="y2iqfc"/>
          <w:rFonts w:ascii="Times New Roman" w:hAnsi="Times New Roman" w:cs="Times New Roman"/>
          <w:color w:val="202124"/>
          <w:sz w:val="28"/>
          <w:szCs w:val="28"/>
          <w:lang w:val="uk-UA"/>
        </w:rPr>
        <w:t xml:space="preserve"> регулювання фондового ринку як було наведено вище, варто забезпечити співпрацю та здорову</w:t>
      </w:r>
      <w:r w:rsidR="007014A4" w:rsidRPr="007B6BE1">
        <w:rPr>
          <w:rStyle w:val="y2iqfc"/>
          <w:rFonts w:ascii="Times New Roman" w:hAnsi="Times New Roman" w:cs="Times New Roman"/>
          <w:color w:val="202124"/>
          <w:sz w:val="28"/>
          <w:szCs w:val="28"/>
          <w:lang w:val="uk-UA"/>
        </w:rPr>
        <w:t xml:space="preserve"> вільну</w:t>
      </w:r>
      <w:r w:rsidR="00ED0252" w:rsidRPr="007B6BE1">
        <w:rPr>
          <w:rStyle w:val="y2iqfc"/>
          <w:rFonts w:ascii="Times New Roman" w:hAnsi="Times New Roman" w:cs="Times New Roman"/>
          <w:color w:val="202124"/>
          <w:sz w:val="28"/>
          <w:szCs w:val="28"/>
          <w:lang w:val="uk-UA"/>
        </w:rPr>
        <w:t xml:space="preserve"> конкуренцію учасників фондового ринку </w:t>
      </w:r>
      <w:r w:rsidR="00ED0252" w:rsidRPr="007B6BE1">
        <w:rPr>
          <w:rStyle w:val="y2iqfc"/>
          <w:rFonts w:ascii="Times New Roman" w:hAnsi="Times New Roman" w:cs="Times New Roman"/>
          <w:color w:val="202124"/>
          <w:sz w:val="28"/>
          <w:szCs w:val="28"/>
          <w:lang w:val="uk-UA"/>
        </w:rPr>
        <w:lastRenderedPageBreak/>
        <w:t>поступово збільшуючи їх кількість залученням нових учасників, на сам перед заохоченням з боку держави яка може більше втручатись за для створення вигідних умов для торгівлі та комфортного співіснування всіх учасників фондового ринку</w:t>
      </w:r>
      <w:r w:rsidR="007014A4" w:rsidRPr="007B6BE1">
        <w:rPr>
          <w:rStyle w:val="y2iqfc"/>
          <w:rFonts w:ascii="Times New Roman" w:hAnsi="Times New Roman" w:cs="Times New Roman"/>
          <w:color w:val="202124"/>
          <w:sz w:val="28"/>
          <w:szCs w:val="28"/>
          <w:lang w:val="uk-UA"/>
        </w:rPr>
        <w:t xml:space="preserve"> шляхом реформ на законодавчому рівні, забезпечуючи максимальну рівність та захищеність інтересів усіх учасників фондового ринку</w:t>
      </w:r>
      <w:r w:rsidR="00ED0252" w:rsidRPr="007B6BE1">
        <w:rPr>
          <w:rStyle w:val="y2iqfc"/>
          <w:rFonts w:ascii="Times New Roman" w:hAnsi="Times New Roman" w:cs="Times New Roman"/>
          <w:color w:val="202124"/>
          <w:sz w:val="28"/>
          <w:szCs w:val="28"/>
          <w:lang w:val="uk-UA"/>
        </w:rPr>
        <w:t>.</w:t>
      </w:r>
    </w:p>
    <w:p w:rsidR="007279B1" w:rsidRPr="007B6BE1" w:rsidRDefault="007279B1" w:rsidP="007B6BE1">
      <w:pPr>
        <w:spacing w:line="360" w:lineRule="auto"/>
        <w:jc w:val="both"/>
        <w:rPr>
          <w:rFonts w:ascii="Times New Roman" w:hAnsi="Times New Roman" w:cs="Times New Roman"/>
          <w:b/>
          <w:sz w:val="28"/>
          <w:szCs w:val="28"/>
          <w:lang w:val="uk-UA"/>
        </w:rPr>
      </w:pPr>
      <w:r w:rsidRPr="007B6BE1">
        <w:rPr>
          <w:rFonts w:ascii="Times New Roman" w:hAnsi="Times New Roman" w:cs="Times New Roman"/>
          <w:b/>
          <w:sz w:val="28"/>
          <w:szCs w:val="28"/>
          <w:lang w:val="uk-UA"/>
        </w:rPr>
        <w:t>Список використаних джерел</w:t>
      </w:r>
      <w:r w:rsidR="00DD0A9D" w:rsidRPr="007B6BE1">
        <w:rPr>
          <w:rFonts w:ascii="Times New Roman" w:hAnsi="Times New Roman" w:cs="Times New Roman"/>
          <w:b/>
          <w:sz w:val="28"/>
          <w:szCs w:val="28"/>
          <w:lang w:val="uk-UA"/>
        </w:rPr>
        <w:t>:</w:t>
      </w:r>
    </w:p>
    <w:p w:rsidR="007279B1" w:rsidRPr="007B6BE1" w:rsidRDefault="00B11F3D" w:rsidP="007B6BE1">
      <w:pPr>
        <w:pStyle w:val="a4"/>
        <w:numPr>
          <w:ilvl w:val="0"/>
          <w:numId w:val="2"/>
        </w:numPr>
        <w:spacing w:line="360" w:lineRule="auto"/>
        <w:jc w:val="both"/>
        <w:rPr>
          <w:rFonts w:ascii="Times New Roman" w:hAnsi="Times New Roman"/>
          <w:b/>
          <w:sz w:val="28"/>
          <w:szCs w:val="28"/>
          <w:lang w:val="uk-UA"/>
        </w:rPr>
      </w:pPr>
      <w:hyperlink r:id="rId8" w:history="1">
        <w:r w:rsidR="007279B1" w:rsidRPr="007B6BE1">
          <w:rPr>
            <w:rStyle w:val="a3"/>
            <w:rFonts w:ascii="Times New Roman" w:hAnsi="Times New Roman"/>
            <w:b/>
            <w:color w:val="auto"/>
            <w:sz w:val="28"/>
            <w:szCs w:val="28"/>
            <w:lang w:val="uk-UA"/>
          </w:rPr>
          <w:t>https://uk.wikipedia.org/</w:t>
        </w:r>
      </w:hyperlink>
    </w:p>
    <w:p w:rsidR="007279B1" w:rsidRPr="007B6BE1" w:rsidRDefault="00B11F3D" w:rsidP="007B6BE1">
      <w:pPr>
        <w:pStyle w:val="a4"/>
        <w:numPr>
          <w:ilvl w:val="0"/>
          <w:numId w:val="2"/>
        </w:numPr>
        <w:spacing w:line="360" w:lineRule="auto"/>
        <w:jc w:val="both"/>
        <w:rPr>
          <w:rFonts w:ascii="Times New Roman" w:hAnsi="Times New Roman"/>
          <w:b/>
          <w:sz w:val="28"/>
          <w:szCs w:val="28"/>
          <w:lang w:val="uk-UA"/>
        </w:rPr>
      </w:pPr>
      <w:hyperlink r:id="rId9" w:history="1">
        <w:r w:rsidR="007279B1" w:rsidRPr="007B6BE1">
          <w:rPr>
            <w:rStyle w:val="a3"/>
            <w:rFonts w:ascii="Times New Roman" w:hAnsi="Times New Roman"/>
            <w:b/>
            <w:color w:val="auto"/>
            <w:sz w:val="28"/>
            <w:szCs w:val="28"/>
          </w:rPr>
          <w:t>http</w:t>
        </w:r>
        <w:r w:rsidR="007279B1" w:rsidRPr="007B6BE1">
          <w:rPr>
            <w:rStyle w:val="a3"/>
            <w:rFonts w:ascii="Times New Roman" w:hAnsi="Times New Roman"/>
            <w:b/>
            <w:color w:val="auto"/>
            <w:sz w:val="28"/>
            <w:szCs w:val="28"/>
            <w:lang w:val="uk-UA"/>
          </w:rPr>
          <w:t>://</w:t>
        </w:r>
        <w:r w:rsidR="007279B1" w:rsidRPr="007B6BE1">
          <w:rPr>
            <w:rStyle w:val="a3"/>
            <w:rFonts w:ascii="Times New Roman" w:hAnsi="Times New Roman"/>
            <w:b/>
            <w:color w:val="auto"/>
            <w:sz w:val="28"/>
            <w:szCs w:val="28"/>
          </w:rPr>
          <w:t>www</w:t>
        </w:r>
        <w:r w:rsidR="007279B1" w:rsidRPr="007B6BE1">
          <w:rPr>
            <w:rStyle w:val="a3"/>
            <w:rFonts w:ascii="Times New Roman" w:hAnsi="Times New Roman"/>
            <w:b/>
            <w:color w:val="auto"/>
            <w:sz w:val="28"/>
            <w:szCs w:val="28"/>
            <w:lang w:val="uk-UA"/>
          </w:rPr>
          <w:t>.</w:t>
        </w:r>
        <w:r w:rsidR="007279B1" w:rsidRPr="007B6BE1">
          <w:rPr>
            <w:rStyle w:val="a3"/>
            <w:rFonts w:ascii="Times New Roman" w:hAnsi="Times New Roman"/>
            <w:b/>
            <w:color w:val="auto"/>
            <w:sz w:val="28"/>
            <w:szCs w:val="28"/>
          </w:rPr>
          <w:t>economy</w:t>
        </w:r>
        <w:r w:rsidR="007279B1" w:rsidRPr="007B6BE1">
          <w:rPr>
            <w:rStyle w:val="a3"/>
            <w:rFonts w:ascii="Times New Roman" w:hAnsi="Times New Roman"/>
            <w:b/>
            <w:color w:val="auto"/>
            <w:sz w:val="28"/>
            <w:szCs w:val="28"/>
            <w:lang w:val="uk-UA"/>
          </w:rPr>
          <w:t>.</w:t>
        </w:r>
        <w:r w:rsidR="007279B1" w:rsidRPr="007B6BE1">
          <w:rPr>
            <w:rStyle w:val="a3"/>
            <w:rFonts w:ascii="Times New Roman" w:hAnsi="Times New Roman"/>
            <w:b/>
            <w:color w:val="auto"/>
            <w:sz w:val="28"/>
            <w:szCs w:val="28"/>
          </w:rPr>
          <w:t>nayka</w:t>
        </w:r>
        <w:r w:rsidR="007279B1" w:rsidRPr="007B6BE1">
          <w:rPr>
            <w:rStyle w:val="a3"/>
            <w:rFonts w:ascii="Times New Roman" w:hAnsi="Times New Roman"/>
            <w:b/>
            <w:color w:val="auto"/>
            <w:sz w:val="28"/>
            <w:szCs w:val="28"/>
            <w:lang w:val="uk-UA"/>
          </w:rPr>
          <w:t>.</w:t>
        </w:r>
        <w:r w:rsidR="007279B1" w:rsidRPr="007B6BE1">
          <w:rPr>
            <w:rStyle w:val="a3"/>
            <w:rFonts w:ascii="Times New Roman" w:hAnsi="Times New Roman"/>
            <w:b/>
            <w:color w:val="auto"/>
            <w:sz w:val="28"/>
            <w:szCs w:val="28"/>
          </w:rPr>
          <w:t>com</w:t>
        </w:r>
        <w:r w:rsidR="007279B1" w:rsidRPr="007B6BE1">
          <w:rPr>
            <w:rStyle w:val="a3"/>
            <w:rFonts w:ascii="Times New Roman" w:hAnsi="Times New Roman"/>
            <w:b/>
            <w:color w:val="auto"/>
            <w:sz w:val="28"/>
            <w:szCs w:val="28"/>
            <w:lang w:val="uk-UA"/>
          </w:rPr>
          <w:t>.</w:t>
        </w:r>
        <w:r w:rsidR="007279B1" w:rsidRPr="007B6BE1">
          <w:rPr>
            <w:rStyle w:val="a3"/>
            <w:rFonts w:ascii="Times New Roman" w:hAnsi="Times New Roman"/>
            <w:b/>
            <w:color w:val="auto"/>
            <w:sz w:val="28"/>
            <w:szCs w:val="28"/>
          </w:rPr>
          <w:t>ua</w:t>
        </w:r>
        <w:r w:rsidR="007279B1" w:rsidRPr="007B6BE1">
          <w:rPr>
            <w:rStyle w:val="a3"/>
            <w:rFonts w:ascii="Times New Roman" w:hAnsi="Times New Roman"/>
            <w:b/>
            <w:color w:val="auto"/>
            <w:sz w:val="28"/>
            <w:szCs w:val="28"/>
            <w:lang w:val="uk-UA"/>
          </w:rPr>
          <w:t>/</w:t>
        </w:r>
      </w:hyperlink>
    </w:p>
    <w:p w:rsidR="007279B1" w:rsidRPr="007B6BE1" w:rsidRDefault="007279B1" w:rsidP="007B6BE1">
      <w:pPr>
        <w:pStyle w:val="a4"/>
        <w:numPr>
          <w:ilvl w:val="0"/>
          <w:numId w:val="2"/>
        </w:numPr>
        <w:spacing w:line="360" w:lineRule="auto"/>
        <w:jc w:val="both"/>
        <w:rPr>
          <w:rFonts w:ascii="Times New Roman" w:hAnsi="Times New Roman"/>
          <w:b/>
          <w:sz w:val="28"/>
          <w:szCs w:val="28"/>
          <w:lang w:val="uk-UA"/>
        </w:rPr>
      </w:pPr>
      <w:r w:rsidRPr="007B6BE1">
        <w:rPr>
          <w:rFonts w:ascii="Times New Roman" w:hAnsi="Times New Roman"/>
          <w:b/>
          <w:bCs/>
          <w:sz w:val="28"/>
          <w:szCs w:val="28"/>
          <w:shd w:val="clear" w:color="auto" w:fill="FFFFFF"/>
          <w:lang w:val="uk-UA"/>
        </w:rPr>
        <w:t>Господарський</w:t>
      </w:r>
      <w:r w:rsidRPr="007B6BE1">
        <w:rPr>
          <w:rFonts w:ascii="Times New Roman" w:hAnsi="Times New Roman"/>
          <w:b/>
          <w:bCs/>
          <w:sz w:val="28"/>
          <w:szCs w:val="28"/>
          <w:shd w:val="clear" w:color="auto" w:fill="FFFFFF"/>
        </w:rPr>
        <w:t xml:space="preserve"> кодекс </w:t>
      </w:r>
      <w:proofErr w:type="spellStart"/>
      <w:r w:rsidRPr="007B6BE1">
        <w:rPr>
          <w:rFonts w:ascii="Times New Roman" w:hAnsi="Times New Roman"/>
          <w:b/>
          <w:bCs/>
          <w:sz w:val="28"/>
          <w:szCs w:val="28"/>
          <w:shd w:val="clear" w:color="auto" w:fill="FFFFFF"/>
        </w:rPr>
        <w:t>України</w:t>
      </w:r>
      <w:proofErr w:type="spellEnd"/>
      <w:r w:rsidRPr="007B6BE1">
        <w:rPr>
          <w:rFonts w:ascii="Times New Roman" w:hAnsi="Times New Roman"/>
          <w:b/>
          <w:bCs/>
          <w:sz w:val="28"/>
          <w:szCs w:val="28"/>
          <w:shd w:val="clear" w:color="auto" w:fill="FFFFFF"/>
          <w:lang w:val="uk-UA"/>
        </w:rPr>
        <w:t>.</w:t>
      </w:r>
    </w:p>
    <w:p w:rsidR="007279B1" w:rsidRPr="007B6BE1" w:rsidRDefault="007279B1" w:rsidP="007B6BE1">
      <w:pPr>
        <w:pStyle w:val="a4"/>
        <w:numPr>
          <w:ilvl w:val="0"/>
          <w:numId w:val="2"/>
        </w:numPr>
        <w:spacing w:line="360" w:lineRule="auto"/>
        <w:jc w:val="both"/>
        <w:rPr>
          <w:rFonts w:ascii="Times New Roman" w:hAnsi="Times New Roman"/>
          <w:b/>
          <w:sz w:val="28"/>
          <w:szCs w:val="28"/>
          <w:lang w:val="uk-UA"/>
        </w:rPr>
      </w:pPr>
      <w:r w:rsidRPr="007B6BE1">
        <w:rPr>
          <w:rFonts w:ascii="Times New Roman" w:hAnsi="Times New Roman"/>
          <w:b/>
          <w:sz w:val="28"/>
          <w:szCs w:val="28"/>
          <w:lang w:val="uk-UA"/>
        </w:rPr>
        <w:t xml:space="preserve">Колісник М.К., Маслак О.О., Романів Є.М. Фінансовий ринок: </w:t>
      </w:r>
      <w:proofErr w:type="spellStart"/>
      <w:r w:rsidRPr="007B6BE1">
        <w:rPr>
          <w:rFonts w:ascii="Times New Roman" w:hAnsi="Times New Roman"/>
          <w:b/>
          <w:sz w:val="28"/>
          <w:szCs w:val="28"/>
          <w:lang w:val="uk-UA"/>
        </w:rPr>
        <w:t>Навч</w:t>
      </w:r>
      <w:proofErr w:type="spellEnd"/>
      <w:r w:rsidRPr="007B6BE1">
        <w:rPr>
          <w:rFonts w:ascii="Times New Roman" w:hAnsi="Times New Roman"/>
          <w:b/>
          <w:sz w:val="28"/>
          <w:szCs w:val="28"/>
          <w:lang w:val="uk-UA"/>
        </w:rPr>
        <w:t>. посібник. – Львів: Видавництво Національного університету “Львівська політехніка”</w:t>
      </w:r>
    </w:p>
    <w:p w:rsidR="007279B1" w:rsidRPr="007B6BE1" w:rsidRDefault="007279B1" w:rsidP="007B6BE1">
      <w:pPr>
        <w:pStyle w:val="a4"/>
        <w:numPr>
          <w:ilvl w:val="0"/>
          <w:numId w:val="2"/>
        </w:numPr>
        <w:spacing w:line="360" w:lineRule="auto"/>
        <w:jc w:val="both"/>
        <w:rPr>
          <w:rFonts w:ascii="Times New Roman" w:hAnsi="Times New Roman"/>
          <w:b/>
          <w:sz w:val="28"/>
          <w:szCs w:val="28"/>
          <w:lang w:val="uk-UA"/>
        </w:rPr>
      </w:pPr>
      <w:proofErr w:type="spellStart"/>
      <w:r w:rsidRPr="007B6BE1">
        <w:rPr>
          <w:rFonts w:ascii="Times New Roman" w:hAnsi="Times New Roman"/>
          <w:b/>
          <w:sz w:val="28"/>
          <w:szCs w:val="28"/>
        </w:rPr>
        <w:t>Смолянська</w:t>
      </w:r>
      <w:proofErr w:type="spellEnd"/>
      <w:r w:rsidRPr="007B6BE1">
        <w:rPr>
          <w:rFonts w:ascii="Times New Roman" w:hAnsi="Times New Roman"/>
          <w:b/>
          <w:sz w:val="28"/>
          <w:szCs w:val="28"/>
        </w:rPr>
        <w:t xml:space="preserve"> О.Ю. </w:t>
      </w:r>
      <w:proofErr w:type="spellStart"/>
      <w:r w:rsidRPr="007B6BE1">
        <w:rPr>
          <w:rFonts w:ascii="Times New Roman" w:hAnsi="Times New Roman"/>
          <w:b/>
          <w:sz w:val="28"/>
          <w:szCs w:val="28"/>
        </w:rPr>
        <w:t>Фінансовий</w:t>
      </w:r>
      <w:proofErr w:type="spellEnd"/>
      <w:r w:rsidRPr="007B6BE1">
        <w:rPr>
          <w:rFonts w:ascii="Times New Roman" w:hAnsi="Times New Roman"/>
          <w:b/>
          <w:sz w:val="28"/>
          <w:szCs w:val="28"/>
        </w:rPr>
        <w:t xml:space="preserve"> </w:t>
      </w:r>
      <w:proofErr w:type="spellStart"/>
      <w:r w:rsidRPr="007B6BE1">
        <w:rPr>
          <w:rFonts w:ascii="Times New Roman" w:hAnsi="Times New Roman"/>
          <w:b/>
          <w:sz w:val="28"/>
          <w:szCs w:val="28"/>
        </w:rPr>
        <w:t>ринок</w:t>
      </w:r>
      <w:proofErr w:type="spellEnd"/>
      <w:r w:rsidRPr="007B6BE1">
        <w:rPr>
          <w:rFonts w:ascii="Times New Roman" w:hAnsi="Times New Roman"/>
          <w:b/>
          <w:sz w:val="28"/>
          <w:szCs w:val="28"/>
        </w:rPr>
        <w:t xml:space="preserve">: </w:t>
      </w:r>
      <w:proofErr w:type="spellStart"/>
      <w:r w:rsidRPr="007B6BE1">
        <w:rPr>
          <w:rFonts w:ascii="Times New Roman" w:hAnsi="Times New Roman"/>
          <w:b/>
          <w:sz w:val="28"/>
          <w:szCs w:val="28"/>
        </w:rPr>
        <w:t>Навч</w:t>
      </w:r>
      <w:proofErr w:type="spellEnd"/>
      <w:r w:rsidRPr="007B6BE1">
        <w:rPr>
          <w:rFonts w:ascii="Times New Roman" w:hAnsi="Times New Roman"/>
          <w:b/>
          <w:sz w:val="28"/>
          <w:szCs w:val="28"/>
        </w:rPr>
        <w:t xml:space="preserve">. </w:t>
      </w:r>
      <w:proofErr w:type="spellStart"/>
      <w:proofErr w:type="gramStart"/>
      <w:r w:rsidRPr="007B6BE1">
        <w:rPr>
          <w:rFonts w:ascii="Times New Roman" w:hAnsi="Times New Roman"/>
          <w:b/>
          <w:sz w:val="28"/>
          <w:szCs w:val="28"/>
        </w:rPr>
        <w:t>пос</w:t>
      </w:r>
      <w:proofErr w:type="gramEnd"/>
      <w:r w:rsidRPr="007B6BE1">
        <w:rPr>
          <w:rFonts w:ascii="Times New Roman" w:hAnsi="Times New Roman"/>
          <w:b/>
          <w:sz w:val="28"/>
          <w:szCs w:val="28"/>
        </w:rPr>
        <w:t>ібник</w:t>
      </w:r>
      <w:proofErr w:type="spellEnd"/>
      <w:r w:rsidRPr="007B6BE1">
        <w:rPr>
          <w:rFonts w:ascii="Times New Roman" w:hAnsi="Times New Roman"/>
          <w:b/>
          <w:sz w:val="28"/>
          <w:szCs w:val="28"/>
        </w:rPr>
        <w:t xml:space="preserve">. – </w:t>
      </w:r>
      <w:proofErr w:type="spellStart"/>
      <w:r w:rsidRPr="007B6BE1">
        <w:rPr>
          <w:rFonts w:ascii="Times New Roman" w:hAnsi="Times New Roman"/>
          <w:b/>
          <w:sz w:val="28"/>
          <w:szCs w:val="28"/>
        </w:rPr>
        <w:t>Київ</w:t>
      </w:r>
      <w:proofErr w:type="spellEnd"/>
      <w:r w:rsidRPr="007B6BE1">
        <w:rPr>
          <w:rFonts w:ascii="Times New Roman" w:hAnsi="Times New Roman"/>
          <w:b/>
          <w:sz w:val="28"/>
          <w:szCs w:val="28"/>
        </w:rPr>
        <w:t xml:space="preserve">: Центр </w:t>
      </w:r>
      <w:proofErr w:type="spellStart"/>
      <w:r w:rsidRPr="007B6BE1">
        <w:rPr>
          <w:rFonts w:ascii="Times New Roman" w:hAnsi="Times New Roman"/>
          <w:b/>
          <w:sz w:val="28"/>
          <w:szCs w:val="28"/>
        </w:rPr>
        <w:t>навчальної</w:t>
      </w:r>
      <w:proofErr w:type="spellEnd"/>
      <w:r w:rsidRPr="007B6BE1">
        <w:rPr>
          <w:rFonts w:ascii="Times New Roman" w:hAnsi="Times New Roman"/>
          <w:b/>
          <w:sz w:val="28"/>
          <w:szCs w:val="28"/>
        </w:rPr>
        <w:t xml:space="preserve"> </w:t>
      </w:r>
      <w:proofErr w:type="spellStart"/>
      <w:r w:rsidRPr="007B6BE1">
        <w:rPr>
          <w:rFonts w:ascii="Times New Roman" w:hAnsi="Times New Roman"/>
          <w:b/>
          <w:sz w:val="28"/>
          <w:szCs w:val="28"/>
        </w:rPr>
        <w:t>літератури</w:t>
      </w:r>
      <w:proofErr w:type="spellEnd"/>
      <w:r w:rsidRPr="007B6BE1">
        <w:rPr>
          <w:rFonts w:ascii="Times New Roman" w:hAnsi="Times New Roman"/>
          <w:b/>
          <w:sz w:val="28"/>
          <w:szCs w:val="28"/>
        </w:rPr>
        <w:t>, 2005</w:t>
      </w:r>
      <w:r w:rsidRPr="007B6BE1">
        <w:rPr>
          <w:rFonts w:ascii="Times New Roman" w:hAnsi="Times New Roman"/>
          <w:b/>
          <w:sz w:val="28"/>
          <w:szCs w:val="28"/>
          <w:lang w:val="uk-UA"/>
        </w:rPr>
        <w:t>.</w:t>
      </w:r>
    </w:p>
    <w:p w:rsidR="007279B1" w:rsidRPr="007B6BE1" w:rsidRDefault="007279B1" w:rsidP="007B6BE1">
      <w:pPr>
        <w:pStyle w:val="a4"/>
        <w:numPr>
          <w:ilvl w:val="0"/>
          <w:numId w:val="2"/>
        </w:numPr>
        <w:spacing w:line="360" w:lineRule="auto"/>
        <w:jc w:val="both"/>
        <w:rPr>
          <w:rFonts w:ascii="Times New Roman" w:hAnsi="Times New Roman"/>
          <w:b/>
          <w:sz w:val="28"/>
          <w:szCs w:val="28"/>
          <w:lang w:val="uk-UA"/>
        </w:rPr>
      </w:pPr>
      <w:r w:rsidRPr="007B6BE1">
        <w:rPr>
          <w:rFonts w:ascii="Times New Roman" w:hAnsi="Times New Roman"/>
          <w:b/>
          <w:sz w:val="28"/>
          <w:szCs w:val="28"/>
        </w:rPr>
        <w:t xml:space="preserve">Маслова С.О., Опалов О.А. </w:t>
      </w:r>
      <w:proofErr w:type="spellStart"/>
      <w:r w:rsidRPr="007B6BE1">
        <w:rPr>
          <w:rFonts w:ascii="Times New Roman" w:hAnsi="Times New Roman"/>
          <w:b/>
          <w:sz w:val="28"/>
          <w:szCs w:val="28"/>
        </w:rPr>
        <w:t>Фінансовий</w:t>
      </w:r>
      <w:proofErr w:type="spellEnd"/>
      <w:r w:rsidRPr="007B6BE1">
        <w:rPr>
          <w:rFonts w:ascii="Times New Roman" w:hAnsi="Times New Roman"/>
          <w:b/>
          <w:sz w:val="28"/>
          <w:szCs w:val="28"/>
        </w:rPr>
        <w:t xml:space="preserve"> </w:t>
      </w:r>
      <w:proofErr w:type="spellStart"/>
      <w:r w:rsidRPr="007B6BE1">
        <w:rPr>
          <w:rFonts w:ascii="Times New Roman" w:hAnsi="Times New Roman"/>
          <w:b/>
          <w:sz w:val="28"/>
          <w:szCs w:val="28"/>
        </w:rPr>
        <w:t>ринок</w:t>
      </w:r>
      <w:proofErr w:type="spellEnd"/>
      <w:r w:rsidRPr="007B6BE1">
        <w:rPr>
          <w:rFonts w:ascii="Times New Roman" w:hAnsi="Times New Roman"/>
          <w:b/>
          <w:sz w:val="28"/>
          <w:szCs w:val="28"/>
        </w:rPr>
        <w:t xml:space="preserve">. </w:t>
      </w:r>
      <w:proofErr w:type="spellStart"/>
      <w:r w:rsidRPr="007B6BE1">
        <w:rPr>
          <w:rFonts w:ascii="Times New Roman" w:hAnsi="Times New Roman"/>
          <w:b/>
          <w:sz w:val="28"/>
          <w:szCs w:val="28"/>
        </w:rPr>
        <w:t>Теорія</w:t>
      </w:r>
      <w:proofErr w:type="spellEnd"/>
      <w:r w:rsidRPr="007B6BE1">
        <w:rPr>
          <w:rFonts w:ascii="Times New Roman" w:hAnsi="Times New Roman"/>
          <w:b/>
          <w:sz w:val="28"/>
          <w:szCs w:val="28"/>
        </w:rPr>
        <w:t xml:space="preserve"> й практика: </w:t>
      </w:r>
      <w:proofErr w:type="spellStart"/>
      <w:r w:rsidRPr="007B6BE1">
        <w:rPr>
          <w:rFonts w:ascii="Times New Roman" w:hAnsi="Times New Roman"/>
          <w:b/>
          <w:sz w:val="28"/>
          <w:szCs w:val="28"/>
        </w:rPr>
        <w:t>Навчальний</w:t>
      </w:r>
      <w:proofErr w:type="spellEnd"/>
      <w:r w:rsidRPr="007B6BE1">
        <w:rPr>
          <w:rFonts w:ascii="Times New Roman" w:hAnsi="Times New Roman"/>
          <w:b/>
          <w:sz w:val="28"/>
          <w:szCs w:val="28"/>
        </w:rPr>
        <w:t xml:space="preserve"> </w:t>
      </w:r>
      <w:proofErr w:type="spellStart"/>
      <w:proofErr w:type="gramStart"/>
      <w:r w:rsidRPr="007B6BE1">
        <w:rPr>
          <w:rFonts w:ascii="Times New Roman" w:hAnsi="Times New Roman"/>
          <w:b/>
          <w:sz w:val="28"/>
          <w:szCs w:val="28"/>
        </w:rPr>
        <w:t>пос</w:t>
      </w:r>
      <w:proofErr w:type="gramEnd"/>
      <w:r w:rsidRPr="007B6BE1">
        <w:rPr>
          <w:rFonts w:ascii="Times New Roman" w:hAnsi="Times New Roman"/>
          <w:b/>
          <w:sz w:val="28"/>
          <w:szCs w:val="28"/>
        </w:rPr>
        <w:t>ібник</w:t>
      </w:r>
      <w:proofErr w:type="spellEnd"/>
      <w:r w:rsidRPr="007B6BE1">
        <w:rPr>
          <w:rFonts w:ascii="Times New Roman" w:hAnsi="Times New Roman"/>
          <w:b/>
          <w:sz w:val="28"/>
          <w:szCs w:val="28"/>
        </w:rPr>
        <w:t xml:space="preserve">. – Житомир: </w:t>
      </w:r>
      <w:proofErr w:type="gramStart"/>
      <w:r w:rsidRPr="007B6BE1">
        <w:rPr>
          <w:rFonts w:ascii="Times New Roman" w:hAnsi="Times New Roman"/>
          <w:b/>
          <w:sz w:val="28"/>
          <w:szCs w:val="28"/>
        </w:rPr>
        <w:t>Ж</w:t>
      </w:r>
      <w:proofErr w:type="gramEnd"/>
      <w:r w:rsidRPr="007B6BE1">
        <w:rPr>
          <w:rFonts w:ascii="Times New Roman" w:hAnsi="Times New Roman"/>
          <w:b/>
          <w:sz w:val="28"/>
          <w:szCs w:val="28"/>
        </w:rPr>
        <w:t>ІТІ, 2002</w:t>
      </w:r>
      <w:r w:rsidRPr="007B6BE1">
        <w:rPr>
          <w:rFonts w:ascii="Times New Roman" w:hAnsi="Times New Roman"/>
          <w:b/>
          <w:sz w:val="28"/>
          <w:szCs w:val="28"/>
          <w:lang w:val="uk-UA"/>
        </w:rPr>
        <w:t>.</w:t>
      </w:r>
    </w:p>
    <w:p w:rsidR="00ED0252" w:rsidRPr="007B6BE1" w:rsidRDefault="00ED0252" w:rsidP="007B6BE1">
      <w:pPr>
        <w:spacing w:line="360" w:lineRule="auto"/>
        <w:jc w:val="both"/>
        <w:rPr>
          <w:rFonts w:ascii="Times New Roman" w:hAnsi="Times New Roman" w:cs="Times New Roman"/>
          <w:sz w:val="28"/>
          <w:szCs w:val="28"/>
          <w:lang w:val="uk-UA"/>
        </w:rPr>
      </w:pPr>
    </w:p>
    <w:sectPr w:rsidR="00ED0252" w:rsidRPr="007B6BE1" w:rsidSect="000A1E9B">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3D" w:rsidRDefault="00B11F3D" w:rsidP="005A6353">
      <w:pPr>
        <w:spacing w:after="0" w:line="240" w:lineRule="auto"/>
      </w:pPr>
      <w:r>
        <w:separator/>
      </w:r>
    </w:p>
  </w:endnote>
  <w:endnote w:type="continuationSeparator" w:id="0">
    <w:p w:rsidR="00B11F3D" w:rsidRDefault="00B11F3D" w:rsidP="005A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3D" w:rsidRDefault="00B11F3D" w:rsidP="005A6353">
      <w:pPr>
        <w:spacing w:after="0" w:line="240" w:lineRule="auto"/>
      </w:pPr>
      <w:r>
        <w:separator/>
      </w:r>
    </w:p>
  </w:footnote>
  <w:footnote w:type="continuationSeparator" w:id="0">
    <w:p w:rsidR="00B11F3D" w:rsidRDefault="00B11F3D" w:rsidP="005A6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73314"/>
      <w:docPartObj>
        <w:docPartGallery w:val="Page Numbers (Top of Page)"/>
        <w:docPartUnique/>
      </w:docPartObj>
    </w:sdtPr>
    <w:sdtEndPr/>
    <w:sdtContent>
      <w:p w:rsidR="005A6353" w:rsidRDefault="005A6353">
        <w:pPr>
          <w:pStyle w:val="a5"/>
          <w:jc w:val="right"/>
        </w:pPr>
        <w:r>
          <w:fldChar w:fldCharType="begin"/>
        </w:r>
        <w:r>
          <w:instrText>PAGE   \* MERGEFORMAT</w:instrText>
        </w:r>
        <w:r>
          <w:fldChar w:fldCharType="separate"/>
        </w:r>
        <w:r w:rsidR="007B6BE1">
          <w:rPr>
            <w:noProof/>
          </w:rPr>
          <w:t>1</w:t>
        </w:r>
        <w:r>
          <w:fldChar w:fldCharType="end"/>
        </w:r>
      </w:p>
    </w:sdtContent>
  </w:sdt>
  <w:p w:rsidR="005A6353" w:rsidRDefault="005A63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32E49"/>
    <w:multiLevelType w:val="singleLevel"/>
    <w:tmpl w:val="98E32E49"/>
    <w:lvl w:ilvl="0">
      <w:start w:val="2"/>
      <w:numFmt w:val="decimal"/>
      <w:suff w:val="space"/>
      <w:lvlText w:val="%1."/>
      <w:lvlJc w:val="left"/>
    </w:lvl>
  </w:abstractNum>
  <w:abstractNum w:abstractNumId="1">
    <w:nsid w:val="B01ABA42"/>
    <w:multiLevelType w:val="singleLevel"/>
    <w:tmpl w:val="B01ABA42"/>
    <w:lvl w:ilvl="0">
      <w:start w:val="1"/>
      <w:numFmt w:val="decimal"/>
      <w:suff w:val="space"/>
      <w:lvlText w:val="%1."/>
      <w:lvlJc w:val="left"/>
    </w:lvl>
  </w:abstractNum>
  <w:abstractNum w:abstractNumId="2">
    <w:nsid w:val="40536D35"/>
    <w:multiLevelType w:val="hybridMultilevel"/>
    <w:tmpl w:val="5CB6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A8"/>
    <w:rsid w:val="000A1E9B"/>
    <w:rsid w:val="00177CFE"/>
    <w:rsid w:val="002219EA"/>
    <w:rsid w:val="00233EDF"/>
    <w:rsid w:val="0026455B"/>
    <w:rsid w:val="002D61FB"/>
    <w:rsid w:val="002F6A3A"/>
    <w:rsid w:val="0039648F"/>
    <w:rsid w:val="00422C15"/>
    <w:rsid w:val="00446E2A"/>
    <w:rsid w:val="004E20B8"/>
    <w:rsid w:val="00551724"/>
    <w:rsid w:val="00562C90"/>
    <w:rsid w:val="005A6353"/>
    <w:rsid w:val="005E5FE1"/>
    <w:rsid w:val="006967AC"/>
    <w:rsid w:val="006D3E22"/>
    <w:rsid w:val="006E4565"/>
    <w:rsid w:val="007014A4"/>
    <w:rsid w:val="007279B1"/>
    <w:rsid w:val="007B6BE1"/>
    <w:rsid w:val="007F0BFC"/>
    <w:rsid w:val="00850028"/>
    <w:rsid w:val="008B452E"/>
    <w:rsid w:val="008F4EA8"/>
    <w:rsid w:val="00982D6A"/>
    <w:rsid w:val="00990A26"/>
    <w:rsid w:val="00A759BE"/>
    <w:rsid w:val="00AE36E1"/>
    <w:rsid w:val="00AE4DDC"/>
    <w:rsid w:val="00B11F3D"/>
    <w:rsid w:val="00B53211"/>
    <w:rsid w:val="00C30CF5"/>
    <w:rsid w:val="00C36875"/>
    <w:rsid w:val="00CA407E"/>
    <w:rsid w:val="00D07681"/>
    <w:rsid w:val="00DD0A9D"/>
    <w:rsid w:val="00E210A7"/>
    <w:rsid w:val="00E255AC"/>
    <w:rsid w:val="00E40F63"/>
    <w:rsid w:val="00ED0252"/>
    <w:rsid w:val="00EE5EDF"/>
    <w:rsid w:val="00F15A0A"/>
    <w:rsid w:val="00F338D3"/>
    <w:rsid w:val="00FD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rsid w:val="0026455B"/>
  </w:style>
  <w:style w:type="paragraph" w:styleId="HTML">
    <w:name w:val="HTML Preformatted"/>
    <w:basedOn w:val="a"/>
    <w:link w:val="HTML0"/>
    <w:uiPriority w:val="99"/>
    <w:unhideWhenUsed/>
    <w:rsid w:val="00E4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0F63"/>
    <w:rPr>
      <w:rFonts w:ascii="Courier New" w:eastAsia="Times New Roman" w:hAnsi="Courier New" w:cs="Courier New"/>
      <w:sz w:val="20"/>
      <w:szCs w:val="20"/>
      <w:lang w:eastAsia="ru-RU"/>
    </w:rPr>
  </w:style>
  <w:style w:type="character" w:styleId="a3">
    <w:name w:val="Hyperlink"/>
    <w:rsid w:val="007279B1"/>
    <w:rPr>
      <w:color w:val="0000FF"/>
      <w:u w:val="single"/>
    </w:rPr>
  </w:style>
  <w:style w:type="paragraph" w:styleId="a4">
    <w:name w:val="List Paragraph"/>
    <w:basedOn w:val="a"/>
    <w:uiPriority w:val="34"/>
    <w:qFormat/>
    <w:rsid w:val="007279B1"/>
    <w:pPr>
      <w:ind w:left="720"/>
      <w:contextualSpacing/>
    </w:pPr>
    <w:rPr>
      <w:rFonts w:ascii="Calibri" w:eastAsia="Calibri" w:hAnsi="Calibri" w:cs="Times New Roman"/>
    </w:rPr>
  </w:style>
  <w:style w:type="paragraph" w:styleId="1">
    <w:name w:val="toc 1"/>
    <w:basedOn w:val="a"/>
    <w:next w:val="a"/>
    <w:autoRedefine/>
    <w:uiPriority w:val="39"/>
    <w:rsid w:val="00850028"/>
    <w:pPr>
      <w:tabs>
        <w:tab w:val="right" w:leader="dot" w:pos="9345"/>
      </w:tabs>
      <w:jc w:val="center"/>
    </w:pPr>
    <w:rPr>
      <w:rFonts w:ascii="Times New Roman" w:eastAsia="Times New Roman" w:hAnsi="Times New Roman" w:cs="Times New Roman"/>
      <w:sz w:val="28"/>
      <w:szCs w:val="28"/>
      <w:lang w:val="uk-UA"/>
    </w:rPr>
  </w:style>
  <w:style w:type="paragraph" w:styleId="a5">
    <w:name w:val="header"/>
    <w:basedOn w:val="a"/>
    <w:link w:val="a6"/>
    <w:uiPriority w:val="99"/>
    <w:unhideWhenUsed/>
    <w:rsid w:val="005A63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6353"/>
  </w:style>
  <w:style w:type="paragraph" w:styleId="a7">
    <w:name w:val="footer"/>
    <w:basedOn w:val="a"/>
    <w:link w:val="a8"/>
    <w:uiPriority w:val="99"/>
    <w:unhideWhenUsed/>
    <w:rsid w:val="005A63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353"/>
  </w:style>
  <w:style w:type="paragraph" w:styleId="a9">
    <w:name w:val="Normal (Web)"/>
    <w:basedOn w:val="a"/>
    <w:uiPriority w:val="99"/>
    <w:semiHidden/>
    <w:unhideWhenUsed/>
    <w:rsid w:val="006E4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rsid w:val="0026455B"/>
  </w:style>
  <w:style w:type="paragraph" w:styleId="HTML">
    <w:name w:val="HTML Preformatted"/>
    <w:basedOn w:val="a"/>
    <w:link w:val="HTML0"/>
    <w:uiPriority w:val="99"/>
    <w:unhideWhenUsed/>
    <w:rsid w:val="00E4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0F63"/>
    <w:rPr>
      <w:rFonts w:ascii="Courier New" w:eastAsia="Times New Roman" w:hAnsi="Courier New" w:cs="Courier New"/>
      <w:sz w:val="20"/>
      <w:szCs w:val="20"/>
      <w:lang w:eastAsia="ru-RU"/>
    </w:rPr>
  </w:style>
  <w:style w:type="character" w:styleId="a3">
    <w:name w:val="Hyperlink"/>
    <w:rsid w:val="007279B1"/>
    <w:rPr>
      <w:color w:val="0000FF"/>
      <w:u w:val="single"/>
    </w:rPr>
  </w:style>
  <w:style w:type="paragraph" w:styleId="a4">
    <w:name w:val="List Paragraph"/>
    <w:basedOn w:val="a"/>
    <w:uiPriority w:val="34"/>
    <w:qFormat/>
    <w:rsid w:val="007279B1"/>
    <w:pPr>
      <w:ind w:left="720"/>
      <w:contextualSpacing/>
    </w:pPr>
    <w:rPr>
      <w:rFonts w:ascii="Calibri" w:eastAsia="Calibri" w:hAnsi="Calibri" w:cs="Times New Roman"/>
    </w:rPr>
  </w:style>
  <w:style w:type="paragraph" w:styleId="1">
    <w:name w:val="toc 1"/>
    <w:basedOn w:val="a"/>
    <w:next w:val="a"/>
    <w:autoRedefine/>
    <w:uiPriority w:val="39"/>
    <w:rsid w:val="00850028"/>
    <w:pPr>
      <w:tabs>
        <w:tab w:val="right" w:leader="dot" w:pos="9345"/>
      </w:tabs>
      <w:jc w:val="center"/>
    </w:pPr>
    <w:rPr>
      <w:rFonts w:ascii="Times New Roman" w:eastAsia="Times New Roman" w:hAnsi="Times New Roman" w:cs="Times New Roman"/>
      <w:sz w:val="28"/>
      <w:szCs w:val="28"/>
      <w:lang w:val="uk-UA"/>
    </w:rPr>
  </w:style>
  <w:style w:type="paragraph" w:styleId="a5">
    <w:name w:val="header"/>
    <w:basedOn w:val="a"/>
    <w:link w:val="a6"/>
    <w:uiPriority w:val="99"/>
    <w:unhideWhenUsed/>
    <w:rsid w:val="005A63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6353"/>
  </w:style>
  <w:style w:type="paragraph" w:styleId="a7">
    <w:name w:val="footer"/>
    <w:basedOn w:val="a"/>
    <w:link w:val="a8"/>
    <w:uiPriority w:val="99"/>
    <w:unhideWhenUsed/>
    <w:rsid w:val="005A63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353"/>
  </w:style>
  <w:style w:type="paragraph" w:styleId="a9">
    <w:name w:val="Normal (Web)"/>
    <w:basedOn w:val="a"/>
    <w:uiPriority w:val="99"/>
    <w:semiHidden/>
    <w:unhideWhenUsed/>
    <w:rsid w:val="006E4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2903">
      <w:bodyDiv w:val="1"/>
      <w:marLeft w:val="0"/>
      <w:marRight w:val="0"/>
      <w:marTop w:val="0"/>
      <w:marBottom w:val="0"/>
      <w:divBdr>
        <w:top w:val="none" w:sz="0" w:space="0" w:color="auto"/>
        <w:left w:val="none" w:sz="0" w:space="0" w:color="auto"/>
        <w:bottom w:val="none" w:sz="0" w:space="0" w:color="auto"/>
        <w:right w:val="none" w:sz="0" w:space="0" w:color="auto"/>
      </w:divBdr>
    </w:div>
    <w:div w:id="17121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nomy.nayk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16</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27</cp:revision>
  <dcterms:created xsi:type="dcterms:W3CDTF">2024-06-05T10:14:00Z</dcterms:created>
  <dcterms:modified xsi:type="dcterms:W3CDTF">2024-06-10T07:28:00Z</dcterms:modified>
</cp:coreProperties>
</file>