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C78A" w14:textId="1DEEDF53" w:rsidR="00076587" w:rsidRPr="003A136E" w:rsidRDefault="00076587" w:rsidP="006E4A47">
      <w:pPr>
        <w:widowControl w:val="0"/>
        <w:ind w:right="-6"/>
        <w:jc w:val="center"/>
        <w:rPr>
          <w:bCs/>
          <w:snapToGrid w:val="0"/>
          <w:sz w:val="28"/>
          <w:szCs w:val="28"/>
          <w:lang w:val="uk-UA"/>
        </w:rPr>
      </w:pPr>
      <w:r w:rsidRPr="003A136E">
        <w:rPr>
          <w:bCs/>
          <w:snapToGrid w:val="0"/>
          <w:sz w:val="28"/>
          <w:szCs w:val="28"/>
          <w:lang w:val="uk-UA"/>
        </w:rPr>
        <w:t>ПЛАН</w:t>
      </w:r>
    </w:p>
    <w:p w14:paraId="2F1946DB" w14:textId="1511AB7C" w:rsidR="00727052" w:rsidRPr="003A136E" w:rsidRDefault="00727052" w:rsidP="006E4A47">
      <w:pPr>
        <w:pStyle w:val="Tableofcontents0"/>
        <w:numPr>
          <w:ilvl w:val="0"/>
          <w:numId w:val="26"/>
        </w:numPr>
        <w:shd w:val="clear" w:color="auto" w:fill="auto"/>
        <w:jc w:val="both"/>
        <w:rPr>
          <w:rFonts w:ascii="Times New Roman" w:hAnsi="Times New Roman" w:cs="Times New Roman"/>
          <w:sz w:val="28"/>
          <w:szCs w:val="28"/>
          <w:lang w:val="uk-UA"/>
        </w:rPr>
      </w:pPr>
      <w:r w:rsidRPr="003A136E">
        <w:rPr>
          <w:rFonts w:ascii="Times New Roman" w:hAnsi="Times New Roman" w:cs="Times New Roman"/>
          <w:sz w:val="28"/>
          <w:szCs w:val="28"/>
          <w:lang w:val="uk-UA"/>
        </w:rPr>
        <w:t xml:space="preserve">Поняття, види та правила обчислення </w:t>
      </w:r>
      <w:r w:rsidRPr="003A136E">
        <w:rPr>
          <w:rFonts w:ascii="Times New Roman" w:hAnsi="Times New Roman" w:cs="Times New Roman"/>
          <w:sz w:val="28"/>
          <w:szCs w:val="28"/>
          <w:lang w:val="uk-UA" w:bidi="ru-RU"/>
        </w:rPr>
        <w:t xml:space="preserve">процесуальних </w:t>
      </w:r>
      <w:r w:rsidRPr="003A136E">
        <w:rPr>
          <w:rFonts w:ascii="Times New Roman" w:hAnsi="Times New Roman" w:cs="Times New Roman"/>
          <w:sz w:val="28"/>
          <w:szCs w:val="28"/>
          <w:lang w:val="uk-UA"/>
        </w:rPr>
        <w:t>строків.</w:t>
      </w:r>
    </w:p>
    <w:p w14:paraId="61EC7DB3" w14:textId="1536D9A4" w:rsidR="00727052" w:rsidRPr="003A136E" w:rsidRDefault="00B02A9D" w:rsidP="006E4A47">
      <w:pPr>
        <w:pStyle w:val="Tableofcontents0"/>
        <w:numPr>
          <w:ilvl w:val="0"/>
          <w:numId w:val="26"/>
        </w:numPr>
        <w:shd w:val="clear" w:color="auto" w:fill="auto"/>
        <w:jc w:val="both"/>
        <w:rPr>
          <w:rFonts w:ascii="Times New Roman" w:hAnsi="Times New Roman" w:cs="Times New Roman"/>
          <w:sz w:val="28"/>
          <w:szCs w:val="28"/>
          <w:lang w:val="uk-UA"/>
        </w:rPr>
      </w:pPr>
      <w:r w:rsidRPr="003A136E">
        <w:rPr>
          <w:rFonts w:ascii="Times New Roman" w:hAnsi="Times New Roman" w:cs="Times New Roman"/>
          <w:sz w:val="28"/>
          <w:szCs w:val="28"/>
          <w:lang w:val="uk-UA" w:bidi="ru-RU"/>
        </w:rPr>
        <w:t>В</w:t>
      </w:r>
      <w:r w:rsidR="00727052" w:rsidRPr="003A136E">
        <w:rPr>
          <w:rFonts w:ascii="Times New Roman" w:hAnsi="Times New Roman" w:cs="Times New Roman"/>
          <w:sz w:val="28"/>
          <w:szCs w:val="28"/>
          <w:lang w:val="uk-UA" w:bidi="ru-RU"/>
        </w:rPr>
        <w:t xml:space="preserve">иди та значення судових </w:t>
      </w:r>
      <w:r w:rsidR="00727052" w:rsidRPr="003A136E">
        <w:rPr>
          <w:rFonts w:ascii="Times New Roman" w:hAnsi="Times New Roman" w:cs="Times New Roman"/>
          <w:sz w:val="28"/>
          <w:szCs w:val="28"/>
          <w:lang w:val="uk-UA"/>
        </w:rPr>
        <w:t xml:space="preserve">викликів </w:t>
      </w:r>
      <w:r w:rsidR="00727052" w:rsidRPr="003A136E">
        <w:rPr>
          <w:rFonts w:ascii="Times New Roman" w:hAnsi="Times New Roman" w:cs="Times New Roman"/>
          <w:sz w:val="28"/>
          <w:szCs w:val="28"/>
          <w:lang w:val="uk-UA" w:bidi="ru-RU"/>
        </w:rPr>
        <w:t xml:space="preserve">та </w:t>
      </w:r>
      <w:r w:rsidR="00727052" w:rsidRPr="003A136E">
        <w:rPr>
          <w:rFonts w:ascii="Times New Roman" w:hAnsi="Times New Roman" w:cs="Times New Roman"/>
          <w:sz w:val="28"/>
          <w:szCs w:val="28"/>
          <w:lang w:val="uk-UA"/>
        </w:rPr>
        <w:t>повідомлень.</w:t>
      </w:r>
    </w:p>
    <w:p w14:paraId="74483274" w14:textId="5FD8973F" w:rsidR="00B02A9D" w:rsidRPr="003A136E" w:rsidRDefault="00B02A9D" w:rsidP="006E4A47">
      <w:pPr>
        <w:pStyle w:val="Tableofcontents0"/>
        <w:numPr>
          <w:ilvl w:val="0"/>
          <w:numId w:val="26"/>
        </w:numPr>
        <w:shd w:val="clear" w:color="auto" w:fill="auto"/>
        <w:jc w:val="both"/>
        <w:rPr>
          <w:rFonts w:ascii="Times New Roman" w:hAnsi="Times New Roman" w:cs="Times New Roman"/>
          <w:sz w:val="28"/>
          <w:szCs w:val="28"/>
          <w:lang w:val="uk-UA"/>
        </w:rPr>
      </w:pPr>
      <w:r w:rsidRPr="003A136E">
        <w:rPr>
          <w:rFonts w:ascii="Times New Roman" w:hAnsi="Times New Roman" w:cs="Times New Roman"/>
          <w:sz w:val="28"/>
          <w:szCs w:val="28"/>
          <w:lang w:val="uk-UA"/>
        </w:rPr>
        <w:t>Поняття і види судових витрат та їх розподіл.</w:t>
      </w:r>
    </w:p>
    <w:p w14:paraId="5E10A3DA" w14:textId="245A33B7" w:rsidR="00727052" w:rsidRPr="003A136E" w:rsidRDefault="00727052" w:rsidP="006E4A47">
      <w:pPr>
        <w:pStyle w:val="Tableofcontents0"/>
        <w:numPr>
          <w:ilvl w:val="0"/>
          <w:numId w:val="26"/>
        </w:numPr>
        <w:shd w:val="clear" w:color="auto" w:fill="auto"/>
        <w:jc w:val="both"/>
        <w:rPr>
          <w:rFonts w:ascii="Times New Roman" w:hAnsi="Times New Roman" w:cs="Times New Roman"/>
          <w:sz w:val="28"/>
          <w:szCs w:val="28"/>
          <w:lang w:val="uk-UA"/>
        </w:rPr>
      </w:pPr>
      <w:r w:rsidRPr="003A136E">
        <w:rPr>
          <w:rFonts w:ascii="Times New Roman" w:hAnsi="Times New Roman" w:cs="Times New Roman"/>
          <w:sz w:val="28"/>
          <w:szCs w:val="28"/>
          <w:lang w:val="uk-UA" w:bidi="ru-RU"/>
        </w:rPr>
        <w:t xml:space="preserve">Види, </w:t>
      </w:r>
      <w:r w:rsidRPr="003A136E">
        <w:rPr>
          <w:rFonts w:ascii="Times New Roman" w:hAnsi="Times New Roman" w:cs="Times New Roman"/>
          <w:sz w:val="28"/>
          <w:szCs w:val="28"/>
          <w:lang w:val="uk-UA"/>
        </w:rPr>
        <w:t xml:space="preserve">підстави </w:t>
      </w:r>
      <w:r w:rsidRPr="003A136E">
        <w:rPr>
          <w:rFonts w:ascii="Times New Roman" w:hAnsi="Times New Roman" w:cs="Times New Roman"/>
          <w:sz w:val="28"/>
          <w:szCs w:val="28"/>
          <w:lang w:val="uk-UA" w:bidi="ru-RU"/>
        </w:rPr>
        <w:t xml:space="preserve">та порядок застосування </w:t>
      </w:r>
      <w:r w:rsidRPr="003A136E">
        <w:rPr>
          <w:rFonts w:ascii="Times New Roman" w:hAnsi="Times New Roman" w:cs="Times New Roman"/>
          <w:sz w:val="28"/>
          <w:szCs w:val="28"/>
          <w:lang w:val="uk-UA"/>
        </w:rPr>
        <w:t xml:space="preserve">заходів </w:t>
      </w:r>
      <w:r w:rsidRPr="003A136E">
        <w:rPr>
          <w:rFonts w:ascii="Times New Roman" w:hAnsi="Times New Roman" w:cs="Times New Roman"/>
          <w:sz w:val="28"/>
          <w:szCs w:val="28"/>
          <w:lang w:val="uk-UA" w:bidi="ru-RU"/>
        </w:rPr>
        <w:t>процесуального примусу.</w:t>
      </w:r>
    </w:p>
    <w:p w14:paraId="1E8D2A5F" w14:textId="77777777" w:rsidR="00287368" w:rsidRPr="003A136E" w:rsidRDefault="00287368" w:rsidP="006E4A47">
      <w:pPr>
        <w:jc w:val="both"/>
        <w:rPr>
          <w:sz w:val="28"/>
          <w:szCs w:val="28"/>
          <w:lang w:val="uk-UA"/>
        </w:rPr>
      </w:pPr>
      <w:r w:rsidRPr="003A136E">
        <w:rPr>
          <w:sz w:val="28"/>
          <w:szCs w:val="28"/>
          <w:lang w:val="uk-UA"/>
        </w:rPr>
        <w:t>ПИТАННЯ ДЛЯ КОНТРОЛЮ ЗНАНЬ</w:t>
      </w:r>
    </w:p>
    <w:p w14:paraId="5817108A" w14:textId="77777777" w:rsidR="00BF610F" w:rsidRPr="003A136E" w:rsidRDefault="00BF610F" w:rsidP="006E4A47">
      <w:pPr>
        <w:pStyle w:val="rvps2"/>
        <w:shd w:val="clear" w:color="auto" w:fill="FFFFFF"/>
        <w:spacing w:before="0" w:beforeAutospacing="0" w:after="0" w:afterAutospacing="0"/>
        <w:ind w:firstLine="567"/>
        <w:jc w:val="both"/>
        <w:rPr>
          <w:color w:val="333333"/>
          <w:sz w:val="28"/>
          <w:szCs w:val="28"/>
          <w:lang w:val="uk-UA"/>
        </w:rPr>
      </w:pPr>
    </w:p>
    <w:p w14:paraId="0683672F" w14:textId="20CC6B2B" w:rsidR="00727052" w:rsidRPr="003A136E" w:rsidRDefault="00727052" w:rsidP="006E4A47">
      <w:pPr>
        <w:pStyle w:val="Heading30"/>
        <w:keepNext/>
        <w:keepLines/>
        <w:shd w:val="clear" w:color="auto" w:fill="auto"/>
        <w:spacing w:after="0"/>
        <w:jc w:val="both"/>
        <w:rPr>
          <w:sz w:val="28"/>
          <w:szCs w:val="28"/>
          <w:lang w:val="uk-UA"/>
        </w:rPr>
      </w:pPr>
      <w:r w:rsidRPr="003A136E">
        <w:rPr>
          <w:sz w:val="28"/>
          <w:szCs w:val="28"/>
          <w:lang w:val="uk-UA"/>
        </w:rPr>
        <w:t xml:space="preserve">1. </w:t>
      </w:r>
      <w:r w:rsidR="00B02A9D" w:rsidRPr="003A136E">
        <w:rPr>
          <w:sz w:val="28"/>
          <w:szCs w:val="28"/>
          <w:lang w:val="uk-UA"/>
        </w:rPr>
        <w:t xml:space="preserve">Поняття, види та правила обчислення </w:t>
      </w:r>
      <w:r w:rsidR="00B02A9D" w:rsidRPr="003A136E">
        <w:rPr>
          <w:sz w:val="28"/>
          <w:szCs w:val="28"/>
          <w:lang w:val="uk-UA" w:bidi="ru-RU"/>
        </w:rPr>
        <w:t xml:space="preserve">процесуальних </w:t>
      </w:r>
      <w:r w:rsidR="00B02A9D" w:rsidRPr="003A136E">
        <w:rPr>
          <w:sz w:val="28"/>
          <w:szCs w:val="28"/>
          <w:lang w:val="uk-UA"/>
        </w:rPr>
        <w:t>строків</w:t>
      </w:r>
    </w:p>
    <w:p w14:paraId="7E56D0F0" w14:textId="1720ECB6"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Ефективність захисту прав, свобод та інтересів фізичних осіб і прав та інтересів юридичних осіб від порушень з боку суб’єкта владних повноважень залежить від своєчасного й оптимально організованого режиму здійснення правосуддя. Саме тому у нормах чинного КАСУ своєчасний розгляд та вирішення публічно-правових спорів визнано одним із завдань адміністративного судочинства, а як самостійну засад у цього виду судочинства закріплено принцип розумності строків розгляду справи судом (п. 8 ч. 3 ст. 2 КАСУ). Реалізація цього принципу не лише перешкоджає безпідставному затягуванню вирішення адміністративної справи, а й гарантує учасникам </w:t>
      </w:r>
      <w:r w:rsidRPr="003A136E">
        <w:rPr>
          <w:rFonts w:ascii="Times New Roman" w:hAnsi="Times New Roman" w:cs="Times New Roman"/>
          <w:sz w:val="28"/>
          <w:szCs w:val="28"/>
          <w:lang w:bidi="ru-RU"/>
        </w:rPr>
        <w:t>судового</w:t>
      </w:r>
      <w:r w:rsidRPr="003A136E">
        <w:rPr>
          <w:rFonts w:ascii="Times New Roman" w:hAnsi="Times New Roman" w:cs="Times New Roman"/>
          <w:sz w:val="28"/>
          <w:szCs w:val="28"/>
        </w:rPr>
        <w:t xml:space="preserve"> процесу реальну можливість користування процесуальними правами.</w:t>
      </w:r>
    </w:p>
    <w:p w14:paraId="639A8CB5" w14:textId="6525C2C7"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Особливостям визначення, видам та правилам обчислення процесуальних строків в адміністративному судочинстві присвячено статті 118-123 глави 6 розділу І «Загальні положення» КАСУ.</w:t>
      </w:r>
    </w:p>
    <w:p w14:paraId="3B14EFF8" w14:textId="5687AB54"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Так, у ст. 118 КАСУ законодавець розтлумачує категорію «</w:t>
      </w:r>
      <w:r w:rsidRPr="003A136E">
        <w:rPr>
          <w:rFonts w:ascii="Times New Roman" w:hAnsi="Times New Roman" w:cs="Times New Roman"/>
          <w:b/>
          <w:bCs/>
          <w:i/>
          <w:iCs/>
          <w:sz w:val="28"/>
          <w:szCs w:val="28"/>
        </w:rPr>
        <w:t>процесуальні строки</w:t>
      </w:r>
      <w:r w:rsidRPr="003A136E">
        <w:rPr>
          <w:rFonts w:ascii="Times New Roman" w:hAnsi="Times New Roman" w:cs="Times New Roman"/>
          <w:sz w:val="28"/>
          <w:szCs w:val="28"/>
        </w:rPr>
        <w:t xml:space="preserve">» як установлені законом або судом строки, у межах яких вчиняються процесуальні дії. Примітно, що адміністративний суд повинен встановлювати </w:t>
      </w:r>
      <w:r w:rsidRPr="003A136E">
        <w:rPr>
          <w:rFonts w:ascii="Times New Roman" w:hAnsi="Times New Roman" w:cs="Times New Roman"/>
          <w:b/>
          <w:bCs/>
          <w:i/>
          <w:iCs/>
          <w:sz w:val="28"/>
          <w:szCs w:val="28"/>
        </w:rPr>
        <w:t>розумні строки</w:t>
      </w:r>
      <w:r w:rsidRPr="003A136E">
        <w:rPr>
          <w:rFonts w:ascii="Times New Roman" w:hAnsi="Times New Roman" w:cs="Times New Roman"/>
          <w:sz w:val="28"/>
          <w:szCs w:val="28"/>
        </w:rPr>
        <w:t xml:space="preserve"> для вчинення процесуальних дій, тобто передбачати достатній час з урахуванням обставин адміністративної справи для їх вчинення відповідно до завдань адміністративного судочинства.</w:t>
      </w:r>
    </w:p>
    <w:p w14:paraId="2D46CC5F" w14:textId="2DC4A89B"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Процесуальні строки визначаються днями, місяцями і роками, а також можуть визначатися вказівкою на подію, яка має неминуче настати.</w:t>
      </w:r>
    </w:p>
    <w:p w14:paraId="101B12BC" w14:textId="4E7A4062" w:rsidR="006E4A47" w:rsidRPr="003A136E" w:rsidRDefault="00F86B9F" w:rsidP="006E4A47">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П</w:t>
      </w:r>
      <w:r w:rsidR="006E4A47" w:rsidRPr="003A136E">
        <w:rPr>
          <w:rFonts w:ascii="Times New Roman" w:hAnsi="Times New Roman" w:cs="Times New Roman"/>
          <w:sz w:val="28"/>
          <w:szCs w:val="28"/>
        </w:rPr>
        <w:t xml:space="preserve">ід </w:t>
      </w:r>
      <w:r w:rsidR="006E4A47" w:rsidRPr="003A136E">
        <w:rPr>
          <w:rFonts w:ascii="Times New Roman" w:hAnsi="Times New Roman" w:cs="Times New Roman"/>
          <w:b/>
          <w:bCs/>
          <w:i/>
          <w:iCs/>
          <w:sz w:val="28"/>
          <w:szCs w:val="28"/>
        </w:rPr>
        <w:t>процесуальними строками</w:t>
      </w:r>
      <w:r w:rsidR="006E4A47" w:rsidRPr="003A136E">
        <w:rPr>
          <w:rFonts w:ascii="Times New Roman" w:hAnsi="Times New Roman" w:cs="Times New Roman"/>
          <w:sz w:val="28"/>
          <w:szCs w:val="28"/>
        </w:rPr>
        <w:t xml:space="preserve"> в адміністративному </w:t>
      </w:r>
      <w:r>
        <w:rPr>
          <w:rFonts w:ascii="Times New Roman" w:hAnsi="Times New Roman" w:cs="Times New Roman"/>
          <w:sz w:val="28"/>
          <w:szCs w:val="28"/>
        </w:rPr>
        <w:t>—</w:t>
      </w:r>
      <w:r w:rsidR="006E4A47" w:rsidRPr="003A136E">
        <w:rPr>
          <w:rFonts w:ascii="Times New Roman" w:hAnsi="Times New Roman" w:cs="Times New Roman"/>
          <w:sz w:val="28"/>
          <w:szCs w:val="28"/>
        </w:rPr>
        <w:t xml:space="preserve"> розумі</w:t>
      </w:r>
      <w:r>
        <w:rPr>
          <w:rFonts w:ascii="Times New Roman" w:hAnsi="Times New Roman" w:cs="Times New Roman"/>
          <w:sz w:val="28"/>
          <w:szCs w:val="28"/>
        </w:rPr>
        <w:t>ється</w:t>
      </w:r>
      <w:r w:rsidR="006E4A47" w:rsidRPr="003A136E">
        <w:rPr>
          <w:rFonts w:ascii="Times New Roman" w:hAnsi="Times New Roman" w:cs="Times New Roman"/>
          <w:sz w:val="28"/>
          <w:szCs w:val="28"/>
        </w:rPr>
        <w:t xml:space="preserve"> встановлений і врегульований адміністративно-процесуальним законодавством або судом проміжок (період) часу, який обчислюється роками, місяцями, днями і годинами або посиланням на подію, яка має неодмінно настати, потрібний для вчинення чи утримання від вчинення суб’єктами адміністративно- процесуальних правовідносин певних процесуальних дій (їх сукупності) або ухвалення та оформлення процесуальних рішень, із перебігом якого починається і завершується провадження в адміністративній справі, а для її учасників настає певна юридично значуща подія.</w:t>
      </w:r>
    </w:p>
    <w:p w14:paraId="79AA6EF1" w14:textId="60B43690"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Наразі законодавець класифікує процесуальні строки в адміністративному судочинстві за декількома критеріями: а) за способом їх установлення або закріплення; б) за механізмом та порядком застосування суб’єктами, для яких строк встановлено; в) за функціональним призначенням тощо.</w:t>
      </w:r>
    </w:p>
    <w:p w14:paraId="1A6EF9AE" w14:textId="4304D1D5"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Нормативні приписи статей</w:t>
      </w:r>
      <w:r w:rsidR="00F86B9F">
        <w:rPr>
          <w:rFonts w:ascii="Times New Roman" w:hAnsi="Times New Roman" w:cs="Times New Roman"/>
          <w:sz w:val="28"/>
          <w:szCs w:val="28"/>
        </w:rPr>
        <w:t xml:space="preserve"> </w:t>
      </w:r>
      <w:r w:rsidRPr="003A136E">
        <w:rPr>
          <w:rFonts w:ascii="Times New Roman" w:hAnsi="Times New Roman" w:cs="Times New Roman"/>
          <w:sz w:val="28"/>
          <w:szCs w:val="28"/>
        </w:rPr>
        <w:t>118-123 КАСУ дають змогу класифікувати процесуальні строки таким чином:</w:t>
      </w:r>
    </w:p>
    <w:p w14:paraId="2E6D51DE" w14:textId="5A2D58D5" w:rsidR="006E4A47" w:rsidRPr="003A136E" w:rsidRDefault="006E4A47" w:rsidP="00F86B9F">
      <w:pPr>
        <w:pStyle w:val="a5"/>
        <w:widowControl w:val="0"/>
        <w:numPr>
          <w:ilvl w:val="0"/>
          <w:numId w:val="27"/>
        </w:numPr>
        <w:shd w:val="clear" w:color="auto" w:fill="auto"/>
        <w:tabs>
          <w:tab w:val="left" w:pos="702"/>
        </w:tabs>
        <w:autoSpaceDE/>
        <w:autoSpaceDN/>
        <w:adjustRightInd/>
        <w:ind w:left="567" w:hanging="426"/>
        <w:rPr>
          <w:rFonts w:ascii="Times New Roman" w:hAnsi="Times New Roman" w:cs="Times New Roman"/>
          <w:sz w:val="28"/>
          <w:szCs w:val="28"/>
        </w:rPr>
      </w:pPr>
      <w:r w:rsidRPr="003A136E">
        <w:rPr>
          <w:rFonts w:ascii="Times New Roman" w:hAnsi="Times New Roman" w:cs="Times New Roman"/>
          <w:i/>
          <w:iCs/>
          <w:sz w:val="28"/>
          <w:szCs w:val="28"/>
        </w:rPr>
        <w:t xml:space="preserve">за суб’єктом, Для якого встановлено відповідний строк: </w:t>
      </w:r>
      <w:r w:rsidRPr="003A136E">
        <w:rPr>
          <w:rFonts w:ascii="Times New Roman" w:hAnsi="Times New Roman" w:cs="Times New Roman"/>
          <w:sz w:val="28"/>
          <w:szCs w:val="28"/>
        </w:rPr>
        <w:t>а) строки для учасників адміністративної справи; б) строки для адміністративного суду;</w:t>
      </w:r>
    </w:p>
    <w:p w14:paraId="32EA7A54" w14:textId="77777777" w:rsidR="006E4A47" w:rsidRPr="003A136E" w:rsidRDefault="006E4A47" w:rsidP="00F86B9F">
      <w:pPr>
        <w:pStyle w:val="a5"/>
        <w:widowControl w:val="0"/>
        <w:numPr>
          <w:ilvl w:val="0"/>
          <w:numId w:val="27"/>
        </w:numPr>
        <w:shd w:val="clear" w:color="auto" w:fill="auto"/>
        <w:tabs>
          <w:tab w:val="left" w:pos="702"/>
        </w:tabs>
        <w:autoSpaceDE/>
        <w:autoSpaceDN/>
        <w:adjustRightInd/>
        <w:ind w:left="567" w:hanging="426"/>
        <w:rPr>
          <w:rFonts w:ascii="Times New Roman" w:hAnsi="Times New Roman" w:cs="Times New Roman"/>
          <w:sz w:val="28"/>
          <w:szCs w:val="28"/>
        </w:rPr>
      </w:pPr>
      <w:r w:rsidRPr="003A136E">
        <w:rPr>
          <w:rFonts w:ascii="Times New Roman" w:hAnsi="Times New Roman" w:cs="Times New Roman"/>
          <w:i/>
          <w:iCs/>
          <w:sz w:val="28"/>
          <w:szCs w:val="28"/>
        </w:rPr>
        <w:t>за способом визначення або закріплення:</w:t>
      </w:r>
      <w:r w:rsidRPr="003A136E">
        <w:rPr>
          <w:rFonts w:ascii="Times New Roman" w:hAnsi="Times New Roman" w:cs="Times New Roman"/>
          <w:sz w:val="28"/>
          <w:szCs w:val="28"/>
        </w:rPr>
        <w:t xml:space="preserve"> а) строки, визначені законом; б) строки, визначені адміністративним судом;</w:t>
      </w:r>
    </w:p>
    <w:p w14:paraId="6863C9B2" w14:textId="12A9B6AB" w:rsidR="006E4A47" w:rsidRPr="003A136E" w:rsidRDefault="006E4A47" w:rsidP="00F86B9F">
      <w:pPr>
        <w:pStyle w:val="a5"/>
        <w:widowControl w:val="0"/>
        <w:numPr>
          <w:ilvl w:val="0"/>
          <w:numId w:val="27"/>
        </w:numPr>
        <w:shd w:val="clear" w:color="auto" w:fill="auto"/>
        <w:tabs>
          <w:tab w:val="left" w:pos="702"/>
        </w:tabs>
        <w:autoSpaceDE/>
        <w:autoSpaceDN/>
        <w:adjustRightInd/>
        <w:ind w:left="567" w:hanging="426"/>
        <w:rPr>
          <w:rFonts w:ascii="Times New Roman" w:hAnsi="Times New Roman" w:cs="Times New Roman"/>
          <w:sz w:val="28"/>
          <w:szCs w:val="28"/>
        </w:rPr>
      </w:pPr>
      <w:r w:rsidRPr="003A136E">
        <w:rPr>
          <w:rFonts w:ascii="Times New Roman" w:hAnsi="Times New Roman" w:cs="Times New Roman"/>
          <w:i/>
          <w:iCs/>
          <w:sz w:val="28"/>
          <w:szCs w:val="28"/>
        </w:rPr>
        <w:t xml:space="preserve">залежно </w:t>
      </w:r>
      <w:proofErr w:type="spellStart"/>
      <w:r w:rsidRPr="003A136E">
        <w:rPr>
          <w:rFonts w:ascii="Times New Roman" w:hAnsi="Times New Roman" w:cs="Times New Roman"/>
          <w:i/>
          <w:iCs/>
          <w:sz w:val="28"/>
          <w:szCs w:val="28"/>
        </w:rPr>
        <w:t>віД</w:t>
      </w:r>
      <w:proofErr w:type="spellEnd"/>
      <w:r w:rsidRPr="003A136E">
        <w:rPr>
          <w:rFonts w:ascii="Times New Roman" w:hAnsi="Times New Roman" w:cs="Times New Roman"/>
          <w:i/>
          <w:iCs/>
          <w:sz w:val="28"/>
          <w:szCs w:val="28"/>
        </w:rPr>
        <w:t xml:space="preserve"> можливості/неможливості їх поновлення:</w:t>
      </w:r>
      <w:r w:rsidRPr="003A136E">
        <w:rPr>
          <w:rFonts w:ascii="Times New Roman" w:hAnsi="Times New Roman" w:cs="Times New Roman"/>
          <w:sz w:val="28"/>
          <w:szCs w:val="28"/>
        </w:rPr>
        <w:t xml:space="preserve"> а) строки, що підлягають </w:t>
      </w:r>
      <w:r w:rsidRPr="003A136E">
        <w:rPr>
          <w:rFonts w:ascii="Times New Roman" w:hAnsi="Times New Roman" w:cs="Times New Roman"/>
          <w:sz w:val="28"/>
          <w:szCs w:val="28"/>
        </w:rPr>
        <w:lastRenderedPageBreak/>
        <w:t>поновленню (відносні); б)строки, що не підлягають поновленню (абсолютні);</w:t>
      </w:r>
    </w:p>
    <w:p w14:paraId="573DA20E" w14:textId="13D183BC" w:rsidR="006E4A47" w:rsidRPr="003A136E" w:rsidRDefault="006E4A47" w:rsidP="00F86B9F">
      <w:pPr>
        <w:pStyle w:val="a5"/>
        <w:widowControl w:val="0"/>
        <w:numPr>
          <w:ilvl w:val="0"/>
          <w:numId w:val="27"/>
        </w:numPr>
        <w:shd w:val="clear" w:color="auto" w:fill="auto"/>
        <w:tabs>
          <w:tab w:val="left" w:pos="706"/>
        </w:tabs>
        <w:autoSpaceDE/>
        <w:autoSpaceDN/>
        <w:adjustRightInd/>
        <w:ind w:left="567" w:hanging="426"/>
        <w:rPr>
          <w:rFonts w:ascii="Times New Roman" w:hAnsi="Times New Roman" w:cs="Times New Roman"/>
          <w:sz w:val="28"/>
          <w:szCs w:val="28"/>
        </w:rPr>
      </w:pPr>
      <w:r w:rsidRPr="003A136E">
        <w:rPr>
          <w:rFonts w:ascii="Times New Roman" w:hAnsi="Times New Roman" w:cs="Times New Roman"/>
          <w:i/>
          <w:iCs/>
          <w:sz w:val="28"/>
          <w:szCs w:val="28"/>
        </w:rPr>
        <w:t>за функціональним призначенням:</w:t>
      </w:r>
      <w:r w:rsidRPr="003A136E">
        <w:rPr>
          <w:rFonts w:ascii="Times New Roman" w:hAnsi="Times New Roman" w:cs="Times New Roman"/>
          <w:sz w:val="28"/>
          <w:szCs w:val="28"/>
        </w:rPr>
        <w:t xml:space="preserve"> а) загальні строки; б) спеціальні (скорочені, продовжені, договірні) строки.</w:t>
      </w:r>
    </w:p>
    <w:p w14:paraId="727EDE9B" w14:textId="77777777"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Стаття 120 КАСУ містить правила обчислення процесуального строку. Так, відлік процесуального строку починається з наступного дня після відповідної календарної дати або настання події, з якою пов’язано його початок.</w:t>
      </w:r>
    </w:p>
    <w:p w14:paraId="082ED341" w14:textId="02DBCC8C"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Строк, що визначається роками, закінчується у відповідні місяць і число останнього року цього строку. Якщо строк визначається місяцями, то він закінчується у відповідне число останнього місяця цього строку. У разі якщо закінчення строку, що визначається місяцями, припадає на такий місяць, що відповідного числа не має, строк закінчується в останній день цього місяця. При цьому останнім днем строку, який закінчується вказівкою на певний день, вважається цей день. Якщо ж закінчення строку припадає на вихідний, святковий чи інший неробочий день, останнім днем строку є перший після нього робочий день.</w:t>
      </w:r>
    </w:p>
    <w:p w14:paraId="076B0A4E" w14:textId="4542CCA8"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Перебіг строку, закінчення якого пов’язано з подією, яка має неминуче настати, закінчується наступного дня після настання події.</w:t>
      </w:r>
    </w:p>
    <w:p w14:paraId="307713D3" w14:textId="0557D204"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Варто пам’ятати, що останній день строку триває до двадцять четвертої години, але якщо в цей строк слід було вчинити процесуальну дію в суді, де робочий час закінчується раніше, строк закінчується в момент закінчення цього часу.</w:t>
      </w:r>
    </w:p>
    <w:p w14:paraId="6340560C" w14:textId="15208DDE"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Слід звернути увагу, що строк не вважається пропущеним, якщо до його закінчення позовна заява, скарга, інші документи чи матеріали або грошові кошти буде здано на пошту чи передано іншими відповідними засобами зв’язку.</w:t>
      </w:r>
    </w:p>
    <w:p w14:paraId="363206BE" w14:textId="1CEF29C9"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Характерно, що зупинення провадження в адміністративній справі зупиняє відлік усіх процесуальних строків у цій адміністративній справі.</w:t>
      </w:r>
    </w:p>
    <w:p w14:paraId="38396E95" w14:textId="7F637D5A"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У ст. 121 КАСУ законодавець роз’яснює особливості поновлення та продовження процесуальних строків. Зокрема, адміністративний суд за заявою учасника справи поновлює пропущений процесуальний строк, установлений законом, якщо визнає причини його пропуску поважними, крім випадків, коли КАСУ встановлено неможливість такого поновлення.</w:t>
      </w:r>
    </w:p>
    <w:p w14:paraId="0E540F84" w14:textId="15C80191"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Установлений адміністративним судом процесуальний строк суд може продовжити за заявою учасника адміністративної справи, поданою до закінчення цього строку, чи з ініціативи суду. Водночас із поданням заяви про поновлення процесуального строку має бути вчинена процесуальна дія (подано заяву, скаргу, документи тощо), стосовно якої </w:t>
      </w:r>
      <w:proofErr w:type="spellStart"/>
      <w:r w:rsidRPr="003A136E">
        <w:rPr>
          <w:rFonts w:ascii="Times New Roman" w:hAnsi="Times New Roman" w:cs="Times New Roman"/>
          <w:sz w:val="28"/>
          <w:szCs w:val="28"/>
        </w:rPr>
        <w:t>пропущено</w:t>
      </w:r>
      <w:proofErr w:type="spellEnd"/>
      <w:r w:rsidRPr="003A136E">
        <w:rPr>
          <w:rFonts w:ascii="Times New Roman" w:hAnsi="Times New Roman" w:cs="Times New Roman"/>
          <w:sz w:val="28"/>
          <w:szCs w:val="28"/>
        </w:rPr>
        <w:t xml:space="preserve"> строк. При цьому пропуск строку, встановленого законом або адміністративним судом учаснику справи для надання доказів та інших матеріалів чи вчинення певних дій, не звільняє такого учасника від обов’язку вчинити відповідну процесуальну дію.</w:t>
      </w:r>
    </w:p>
    <w:p w14:paraId="49E3F612" w14:textId="2EB03FD2"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Про поновлення або продовження процесуального строку, відмову у поновленні або продовженні процесуального строку адміністративний суд постановляє ухвалу, яка не пізніше наступного дня з дня її постановлення надсилається особі, яка звернулася із відповідною заявою.</w:t>
      </w:r>
    </w:p>
    <w:p w14:paraId="4963F671" w14:textId="77777777"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i/>
          <w:iCs/>
          <w:sz w:val="28"/>
          <w:szCs w:val="28"/>
        </w:rPr>
        <w:t>Загальні вимоги До строків звернення</w:t>
      </w:r>
      <w:r w:rsidRPr="003A136E">
        <w:rPr>
          <w:rFonts w:ascii="Times New Roman" w:hAnsi="Times New Roman" w:cs="Times New Roman"/>
          <w:sz w:val="28"/>
          <w:szCs w:val="28"/>
        </w:rPr>
        <w:t xml:space="preserve"> до адміністративного суду законодавець закріпив у ст. 122 КАСУ.</w:t>
      </w:r>
    </w:p>
    <w:p w14:paraId="1AF22817" w14:textId="3A8D29D1"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Так, позов може бути подано в межах строку звернення до адміністративного суду, встановленого КАСУ або іншими законами.</w:t>
      </w:r>
    </w:p>
    <w:p w14:paraId="56F8C86E" w14:textId="5489F830"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Наприклад, для звернення до адміністративного суду за захистом прав, свобод та інтересів особи встановлюється шестимісячний строк, який, якщо не встановлено інше, </w:t>
      </w:r>
      <w:r w:rsidRPr="003A136E">
        <w:rPr>
          <w:rFonts w:ascii="Times New Roman" w:hAnsi="Times New Roman" w:cs="Times New Roman"/>
          <w:sz w:val="28"/>
          <w:szCs w:val="28"/>
        </w:rPr>
        <w:lastRenderedPageBreak/>
        <w:t>обчислюється з дня, коли особа дізналася або мала дізнатися про порушення своїх прав, свобод чи інтересів.</w:t>
      </w:r>
    </w:p>
    <w:p w14:paraId="212E0824" w14:textId="21BDECEC"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Для звернення до адміністративного суду суб’єкта владних повноважень установлюється тримісячний строк, який, якщо не встановлено інше, обчислюється з дня виникнення підстав, що дають суб’єкту владних повноважень право на висунення визначених законом вимог. Нормами чинного законодавства можуть також встановлюватися інші строки для звернення до адміністративного суду суб’єкта владних повноважень.</w:t>
      </w:r>
    </w:p>
    <w:p w14:paraId="7DFB214B" w14:textId="6BAFB125"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Для звернення до адміністративного суду з позовами у спорах за участю суб’єктів владних повноважень з приводу проведення аналізу ефективності здійснення державно-приватного партнерства та позовами у спорах, що виникають у зв’язку з проведенням та/або визначенням результатів конкурсу з визначення приватного партнера та концесійного конкурсу, встановлюється тримісячний строк з дня, коли особа дізналася або мала дізнатися про порушення своїх прав, свобод чи інтересів.</w:t>
      </w:r>
    </w:p>
    <w:p w14:paraId="263940BF" w14:textId="7E5A7AC7"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Для захисту прав, свобод та інтересів особи чинним законодавством можуть установлюватися інші строки для звернення до адміністративного суду, які, якщо не встановлено інше, обчислюються з дня, коли особа дізналася або мала дізнатися про порушення своїх прав, свобод чи інтересів.</w:t>
      </w:r>
    </w:p>
    <w:p w14:paraId="7D7594A8" w14:textId="20AB12DB"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У разі, якщо законом передбачено можливість досудового порядку вирішення спору, і позивач скористався цим порядком, або якщо законом визначено обов’язковість досудового порядку вирішення спору, то для звернення до адміністративного суду встановлюється тримісячний строк, який обчислюється з дня вручення позивачу рішення за результатами розгляду його скарги на рішення, дії або бездіяльність суб’єкта владних повноважень.</w:t>
      </w:r>
    </w:p>
    <w:p w14:paraId="22D4F6DB" w14:textId="25999BD4"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Якщо рішення за результатами розгляду скарги позивача на рішення, дії або бездіяльність суб’єкта владних повноважень не було ухвалене та/ або вручене суб’єктом владних повноважень позивачу у строки, встановлені законом, то для звернення до адміністративного суду встановлюється шестимісячний строк, який обчислюється з дня звернення позивача до суб’єкта владних повноважень із відповідною скаргою на рішення, дії або бездіяльність суб’єкта владних повноважень.</w:t>
      </w:r>
    </w:p>
    <w:p w14:paraId="5F0EF2EB" w14:textId="2644DEED"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Адміністративно-процесуальним законодавством чітко передбачено строк звернення у справах щодо прийняття громадян на публічну службу, її проходження, звільнення з публічної служби - він становить один місяць. Так само законодавець установлює абсолютно визначені строки щодо проведення врегулювання спору за участю судді, розгляду справи по суті, реалізації права на апеляційне та касаційне оскарження (ч. 1 ст. 187, ч. 2 ст. 193, ч. 1 ст. 295, ч. 1 ст. 329 КАСУ).</w:t>
      </w:r>
    </w:p>
    <w:p w14:paraId="5B8A0686" w14:textId="34DC3D09"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Варто звернути увагу на те, що у разі подання особою позову після закінчення строків, установлених законом, без заяви про поновлення пропущеного строку звернення до адміністративного суду, або якщо підстави, вказані нею у заяві, визнано адміністративним судом неповажними, позов залишається без руху. При цьому протягом десяти днів з дня вручення ухвали особа має право звернутися до суду із </w:t>
      </w:r>
      <w:r w:rsidRPr="003A136E">
        <w:rPr>
          <w:rFonts w:ascii="Times New Roman" w:hAnsi="Times New Roman" w:cs="Times New Roman"/>
          <w:sz w:val="28"/>
          <w:szCs w:val="28"/>
          <w:lang w:bidi="ru-RU"/>
        </w:rPr>
        <w:t>заявою</w:t>
      </w:r>
      <w:r w:rsidRPr="003A136E">
        <w:rPr>
          <w:rFonts w:ascii="Times New Roman" w:hAnsi="Times New Roman" w:cs="Times New Roman"/>
          <w:sz w:val="28"/>
          <w:szCs w:val="28"/>
        </w:rPr>
        <w:t xml:space="preserve"> про поновлення строку звернення до адміністративного суду або вказати інші підстави для поновлення строку. Якщо заяву не буде </w:t>
      </w:r>
      <w:r w:rsidRPr="003A136E">
        <w:rPr>
          <w:rFonts w:ascii="Times New Roman" w:hAnsi="Times New Roman" w:cs="Times New Roman"/>
          <w:sz w:val="28"/>
          <w:szCs w:val="28"/>
          <w:lang w:bidi="ru-RU"/>
        </w:rPr>
        <w:t>подано</w:t>
      </w:r>
      <w:r w:rsidRPr="003A136E">
        <w:rPr>
          <w:rFonts w:ascii="Times New Roman" w:hAnsi="Times New Roman" w:cs="Times New Roman"/>
          <w:sz w:val="28"/>
          <w:szCs w:val="28"/>
        </w:rPr>
        <w:t xml:space="preserve"> особою в зазначений строк або вказані нею підстави для поновлення строку звернення до адміністративного суду не будуть визнані поважними, суд повертає позовну заяву.</w:t>
      </w:r>
    </w:p>
    <w:p w14:paraId="2E6CAD53" w14:textId="0F868840" w:rsidR="006E4A47" w:rsidRPr="003A136E" w:rsidRDefault="006E4A47" w:rsidP="006E4A47">
      <w:pPr>
        <w:pStyle w:val="a5"/>
        <w:shd w:val="clear" w:color="auto" w:fill="auto"/>
        <w:ind w:firstLine="567"/>
        <w:rPr>
          <w:rFonts w:ascii="Times New Roman" w:hAnsi="Times New Roman" w:cs="Times New Roman"/>
          <w:sz w:val="28"/>
          <w:szCs w:val="28"/>
        </w:rPr>
      </w:pPr>
      <w:bookmarkStart w:id="0" w:name="bookmark393"/>
      <w:r w:rsidRPr="003A136E">
        <w:rPr>
          <w:rFonts w:ascii="Times New Roman" w:hAnsi="Times New Roman" w:cs="Times New Roman"/>
          <w:sz w:val="28"/>
          <w:szCs w:val="28"/>
        </w:rPr>
        <w:t xml:space="preserve">Адміністративний суд має право залишити позовну заяву без розгляду, якщо: а) факт пропуску позивачем строку звернення до суду буде виявлено суддею після </w:t>
      </w:r>
      <w:r w:rsidRPr="003A136E">
        <w:rPr>
          <w:rFonts w:ascii="Times New Roman" w:hAnsi="Times New Roman" w:cs="Times New Roman"/>
          <w:sz w:val="28"/>
          <w:szCs w:val="28"/>
        </w:rPr>
        <w:lastRenderedPageBreak/>
        <w:t xml:space="preserve">відкриття провадження в адміністративній справі, й позивач не заявить про поновлення пропущеного строку звернення до адміністративного суду, або якщо підстави, вказані ним у заяві, не будуть визнані судом поважними; б) після відкриття провадження у справі суд дійде висновку, що викладений в ухвалі про відкриття провадження у справі висновок суду про визнання поважними причин пропуску строку звернення до адміністративного суду був передчасним, і суд не знайде інших підстав для визнання причин пропуску строку звернення до адміністративного суду поважними. </w:t>
      </w:r>
    </w:p>
    <w:p w14:paraId="4F661185" w14:textId="77777777" w:rsidR="006E4A47" w:rsidRPr="003A136E" w:rsidRDefault="006E4A47" w:rsidP="006E4A47">
      <w:pPr>
        <w:pStyle w:val="a5"/>
        <w:shd w:val="clear" w:color="auto" w:fill="auto"/>
        <w:rPr>
          <w:rFonts w:ascii="Times New Roman" w:hAnsi="Times New Roman" w:cs="Times New Roman"/>
          <w:b/>
          <w:bCs/>
          <w:i/>
          <w:iCs/>
          <w:sz w:val="28"/>
          <w:szCs w:val="28"/>
        </w:rPr>
      </w:pPr>
    </w:p>
    <w:p w14:paraId="592924C2" w14:textId="33EE5E1E" w:rsidR="006E4A47" w:rsidRPr="003A136E" w:rsidRDefault="006E4A47" w:rsidP="006E4A47">
      <w:pPr>
        <w:pStyle w:val="a5"/>
        <w:shd w:val="clear" w:color="auto" w:fill="auto"/>
        <w:rPr>
          <w:rFonts w:ascii="Times New Roman" w:hAnsi="Times New Roman" w:cs="Times New Roman"/>
          <w:sz w:val="28"/>
          <w:szCs w:val="28"/>
        </w:rPr>
      </w:pPr>
      <w:r w:rsidRPr="003A136E">
        <w:rPr>
          <w:rFonts w:ascii="Times New Roman" w:hAnsi="Times New Roman" w:cs="Times New Roman"/>
          <w:b/>
          <w:bCs/>
          <w:i/>
          <w:iCs/>
          <w:sz w:val="28"/>
          <w:szCs w:val="28"/>
        </w:rPr>
        <w:t>2. Види та значення судових викликів та повідомлень</w:t>
      </w:r>
      <w:bookmarkEnd w:id="0"/>
    </w:p>
    <w:p w14:paraId="1A741DC4" w14:textId="32C7D2DD" w:rsidR="006E4A47" w:rsidRPr="003A136E" w:rsidRDefault="006E4A47" w:rsidP="006E4A47">
      <w:pPr>
        <w:pStyle w:val="a5"/>
        <w:shd w:val="clear" w:color="auto" w:fill="auto"/>
        <w:ind w:firstLine="567"/>
        <w:rPr>
          <w:rFonts w:ascii="Times New Roman" w:hAnsi="Times New Roman" w:cs="Times New Roman"/>
          <w:sz w:val="28"/>
          <w:szCs w:val="28"/>
        </w:rPr>
      </w:pPr>
      <w:bookmarkStart w:id="1" w:name="bookmark394"/>
      <w:r w:rsidRPr="003A136E">
        <w:rPr>
          <w:rFonts w:ascii="Times New Roman" w:hAnsi="Times New Roman" w:cs="Times New Roman"/>
          <w:sz w:val="28"/>
          <w:szCs w:val="28"/>
        </w:rPr>
        <w:t xml:space="preserve">З метою забезпечення ефективної реалізації конституційного права на судовий захист </w:t>
      </w:r>
      <w:r w:rsidR="00F86B9F">
        <w:rPr>
          <w:rFonts w:ascii="Times New Roman" w:hAnsi="Times New Roman" w:cs="Times New Roman"/>
          <w:sz w:val="28"/>
          <w:szCs w:val="28"/>
        </w:rPr>
        <w:t>законодавець</w:t>
      </w:r>
      <w:r w:rsidRPr="003A136E">
        <w:rPr>
          <w:rFonts w:ascii="Times New Roman" w:hAnsi="Times New Roman" w:cs="Times New Roman"/>
          <w:sz w:val="28"/>
          <w:szCs w:val="28"/>
        </w:rPr>
        <w:t xml:space="preserve"> передбачив правило, за яким особи, які беруть участь в адміністративному судочинстві, мають право знати про дату, час і місце проведення судового розгляду адміністративної справи і про всі судові рішення, які ухвалюються за його результатами та стосуються безпосередньо їх прав, свобод та інтересів.</w:t>
      </w:r>
      <w:bookmarkEnd w:id="1"/>
    </w:p>
    <w:p w14:paraId="73A6A245" w14:textId="1D2530F1"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Принципово важливо, щоб обрані адміністративним судом засоби і способи сповіщення забезпечували фіксацію інформації, яка доводиться до відома учасників судового процесу, а також факту отримання її адресатом, що є доказом інформування осіб належним чином. Інакше кажучи, </w:t>
      </w:r>
      <w:r w:rsidRPr="003A136E">
        <w:rPr>
          <w:rFonts w:ascii="Times New Roman" w:hAnsi="Times New Roman" w:cs="Times New Roman"/>
          <w:i/>
          <w:iCs/>
          <w:sz w:val="28"/>
          <w:szCs w:val="28"/>
        </w:rPr>
        <w:t>«належне повідомлення»</w:t>
      </w:r>
      <w:r w:rsidRPr="003A136E">
        <w:rPr>
          <w:rFonts w:ascii="Times New Roman" w:hAnsi="Times New Roman" w:cs="Times New Roman"/>
          <w:sz w:val="28"/>
          <w:szCs w:val="28"/>
        </w:rPr>
        <w:t xml:space="preserve"> передбачає необхідність дотримання адміністративним судом комплексу таких умов:</w:t>
      </w:r>
    </w:p>
    <w:p w14:paraId="5AAC2880" w14:textId="77777777" w:rsidR="006E4A47" w:rsidRPr="003A136E" w:rsidRDefault="006E4A47" w:rsidP="006E4A47">
      <w:pPr>
        <w:pStyle w:val="a5"/>
        <w:shd w:val="clear" w:color="auto" w:fill="auto"/>
        <w:tabs>
          <w:tab w:val="left" w:pos="289"/>
        </w:tabs>
        <w:ind w:firstLine="567"/>
        <w:rPr>
          <w:rFonts w:ascii="Times New Roman" w:hAnsi="Times New Roman" w:cs="Times New Roman"/>
          <w:sz w:val="28"/>
          <w:szCs w:val="28"/>
        </w:rPr>
      </w:pPr>
      <w:r w:rsidRPr="003A136E">
        <w:rPr>
          <w:rFonts w:ascii="Times New Roman" w:hAnsi="Times New Roman" w:cs="Times New Roman"/>
          <w:sz w:val="28"/>
          <w:szCs w:val="28"/>
        </w:rPr>
        <w:t>а)</w:t>
      </w:r>
      <w:r w:rsidRPr="003A136E">
        <w:rPr>
          <w:rFonts w:ascii="Times New Roman" w:hAnsi="Times New Roman" w:cs="Times New Roman"/>
          <w:sz w:val="28"/>
          <w:szCs w:val="28"/>
        </w:rPr>
        <w:tab/>
        <w:t>для інформування учасників судового процесу адміністративний суд повинен використовувати лише передбачені законом засоби;</w:t>
      </w:r>
    </w:p>
    <w:p w14:paraId="199AA506" w14:textId="1B8762F8" w:rsidR="006E4A47" w:rsidRPr="003A136E" w:rsidRDefault="006E4A47" w:rsidP="006E4A47">
      <w:pPr>
        <w:pStyle w:val="a5"/>
        <w:shd w:val="clear" w:color="auto" w:fill="auto"/>
        <w:tabs>
          <w:tab w:val="left" w:pos="303"/>
        </w:tabs>
        <w:ind w:firstLine="567"/>
        <w:rPr>
          <w:rFonts w:ascii="Times New Roman" w:hAnsi="Times New Roman" w:cs="Times New Roman"/>
          <w:sz w:val="28"/>
          <w:szCs w:val="28"/>
        </w:rPr>
      </w:pPr>
      <w:r w:rsidRPr="003A136E">
        <w:rPr>
          <w:rFonts w:ascii="Times New Roman" w:hAnsi="Times New Roman" w:cs="Times New Roman"/>
          <w:sz w:val="28"/>
          <w:szCs w:val="28"/>
        </w:rPr>
        <w:t>б)</w:t>
      </w:r>
      <w:r w:rsidRPr="003A136E">
        <w:rPr>
          <w:rFonts w:ascii="Times New Roman" w:hAnsi="Times New Roman" w:cs="Times New Roman"/>
          <w:sz w:val="28"/>
          <w:szCs w:val="28"/>
        </w:rPr>
        <w:tab/>
        <w:t>повідомлення про дату, час і місце проведення судового засідання має здійснюватися у розумні строки з урахуванням об’єктивної можливості осіб підготуватися до участі в судовому розгляді адміністративної справи і з’явитися до адміністративного суду; в) під час інформування учасників адміністративного процесу слід дотримуватися правил, установлених КАСУ; г) адміністративний суд повинен перевірити факт належного повідомлення адресата.</w:t>
      </w:r>
    </w:p>
    <w:p w14:paraId="5CB98795" w14:textId="77777777"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Загальні правила сповіщення і засоби інформування учасників адміністративного процесу акумульовано у статтях 124-131 глави 7 розділу 1 «Загальні положення» КАСУ.</w:t>
      </w:r>
    </w:p>
    <w:p w14:paraId="54934601" w14:textId="77777777"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Основним засобом інформування учасників адміністративного процесу про дату, час і місце судового засідання (вчинення окремої процесуальної дії) є судові повістки, які поділяються на такі:</w:t>
      </w:r>
    </w:p>
    <w:p w14:paraId="30F17D44" w14:textId="33EC959E" w:rsidR="006E4A47" w:rsidRPr="003A136E" w:rsidRDefault="006E4A47" w:rsidP="00F86B9F">
      <w:pPr>
        <w:pStyle w:val="a5"/>
        <w:shd w:val="clear" w:color="auto" w:fill="auto"/>
        <w:tabs>
          <w:tab w:val="left" w:pos="692"/>
        </w:tabs>
        <w:ind w:left="567" w:hanging="425"/>
        <w:rPr>
          <w:rFonts w:ascii="Times New Roman" w:hAnsi="Times New Roman" w:cs="Times New Roman"/>
          <w:sz w:val="28"/>
          <w:szCs w:val="28"/>
        </w:rPr>
      </w:pPr>
      <w:r w:rsidRPr="003A136E">
        <w:rPr>
          <w:rFonts w:ascii="Times New Roman" w:hAnsi="Times New Roman" w:cs="Times New Roman"/>
          <w:sz w:val="28"/>
          <w:szCs w:val="28"/>
        </w:rPr>
        <w:t>а)</w:t>
      </w:r>
      <w:r w:rsidRPr="003A136E">
        <w:rPr>
          <w:rFonts w:ascii="Times New Roman" w:hAnsi="Times New Roman" w:cs="Times New Roman"/>
          <w:sz w:val="28"/>
          <w:szCs w:val="28"/>
        </w:rPr>
        <w:tab/>
        <w:t>повістки про виклик, у яких міститься вимога з’явитися до адміністративного суду або на місце вчинення окремої процесуальної дії, така вимога є обов’язковою для адресата;</w:t>
      </w:r>
    </w:p>
    <w:p w14:paraId="3B5F5892" w14:textId="163499DB" w:rsidR="006E4A47" w:rsidRPr="003A136E" w:rsidRDefault="006E4A47" w:rsidP="00F86B9F">
      <w:pPr>
        <w:pStyle w:val="a5"/>
        <w:shd w:val="clear" w:color="auto" w:fill="auto"/>
        <w:tabs>
          <w:tab w:val="left" w:pos="706"/>
        </w:tabs>
        <w:ind w:left="567" w:hanging="425"/>
        <w:rPr>
          <w:rFonts w:ascii="Times New Roman" w:hAnsi="Times New Roman" w:cs="Times New Roman"/>
          <w:sz w:val="28"/>
          <w:szCs w:val="28"/>
        </w:rPr>
      </w:pPr>
      <w:r w:rsidRPr="003A136E">
        <w:rPr>
          <w:rFonts w:ascii="Times New Roman" w:hAnsi="Times New Roman" w:cs="Times New Roman"/>
          <w:sz w:val="28"/>
          <w:szCs w:val="28"/>
        </w:rPr>
        <w:t>б)</w:t>
      </w:r>
      <w:r w:rsidRPr="003A136E">
        <w:rPr>
          <w:rFonts w:ascii="Times New Roman" w:hAnsi="Times New Roman" w:cs="Times New Roman"/>
          <w:sz w:val="28"/>
          <w:szCs w:val="28"/>
        </w:rPr>
        <w:tab/>
        <w:t>повістки-повідомлення, які характеризуються інформативністю і містять повідомлення про вчинення процесуальних дій, у яких участь адресата є необов’язковою, але може мати для нього значення.</w:t>
      </w:r>
    </w:p>
    <w:p w14:paraId="53D59BB9" w14:textId="7AFF16A9"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Судовий виклик або судове повідомлення учасників адміністративної справи, свідків, експертів, спеціалістів і перекладачів здійснюється:</w:t>
      </w:r>
    </w:p>
    <w:p w14:paraId="44C3FB5F" w14:textId="77777777" w:rsidR="006E4A47" w:rsidRPr="003A136E" w:rsidRDefault="006E4A47" w:rsidP="00F86B9F">
      <w:pPr>
        <w:pStyle w:val="a5"/>
        <w:widowControl w:val="0"/>
        <w:numPr>
          <w:ilvl w:val="0"/>
          <w:numId w:val="28"/>
        </w:numPr>
        <w:shd w:val="clear" w:color="auto" w:fill="auto"/>
        <w:tabs>
          <w:tab w:val="left" w:pos="702"/>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за наявності в особи офіційної електронної адреси - через надсилання повістки на офіційну електронну адресу;</w:t>
      </w:r>
    </w:p>
    <w:p w14:paraId="2D8F4C52" w14:textId="75AF05EF" w:rsidR="006E4A47" w:rsidRPr="003A136E" w:rsidRDefault="006E4A47" w:rsidP="00F86B9F">
      <w:pPr>
        <w:pStyle w:val="a5"/>
        <w:widowControl w:val="0"/>
        <w:numPr>
          <w:ilvl w:val="0"/>
          <w:numId w:val="28"/>
        </w:numPr>
        <w:shd w:val="clear" w:color="auto" w:fill="auto"/>
        <w:tabs>
          <w:tab w:val="left" w:pos="706"/>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за відсутності в особи офіційної електронної адреси - через надсилання повістки рекомендованою кореспонденцією (листом, телеграмою), кур’єром із зворотною розпискою за адресами, вказаними цими особами, або надсиланням тексту повістки в порядку, визначеному ст. 129 КАСУ.</w:t>
      </w:r>
    </w:p>
    <w:p w14:paraId="6D6FB356" w14:textId="0FB2BD56"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lastRenderedPageBreak/>
        <w:t>Якщо учасниками адміністративної справи не було надано інформації щодо їх поштової адреси, то судовий виклик або судове повідомлення надсилаються:</w:t>
      </w:r>
    </w:p>
    <w:p w14:paraId="713FEA5E" w14:textId="571638C0" w:rsidR="006E4A47" w:rsidRPr="003A136E" w:rsidRDefault="006E4A47" w:rsidP="00F86B9F">
      <w:pPr>
        <w:pStyle w:val="a5"/>
        <w:widowControl w:val="0"/>
        <w:numPr>
          <w:ilvl w:val="0"/>
          <w:numId w:val="29"/>
        </w:numPr>
        <w:shd w:val="clear" w:color="auto" w:fill="auto"/>
        <w:tabs>
          <w:tab w:val="left" w:pos="706"/>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 xml:space="preserve">юридичним особам та фізичним особам-підприємцям - за </w:t>
      </w:r>
      <w:proofErr w:type="spellStart"/>
      <w:r w:rsidRPr="003A136E">
        <w:rPr>
          <w:rFonts w:ascii="Times New Roman" w:hAnsi="Times New Roman" w:cs="Times New Roman"/>
          <w:sz w:val="28"/>
          <w:szCs w:val="28"/>
        </w:rPr>
        <w:t>адресою</w:t>
      </w:r>
      <w:proofErr w:type="spellEnd"/>
      <w:r w:rsidRPr="003A136E">
        <w:rPr>
          <w:rFonts w:ascii="Times New Roman" w:hAnsi="Times New Roman" w:cs="Times New Roman"/>
          <w:sz w:val="28"/>
          <w:szCs w:val="28"/>
        </w:rPr>
        <w:t xml:space="preserve"> місцезнаходження (місця проживання), зазначеній у Єдиному державному реєстрі юридичних осіб та фізичних осіб-підприємців та громадських формувань;</w:t>
      </w:r>
    </w:p>
    <w:p w14:paraId="3C0F095E" w14:textId="0A8BF38C" w:rsidR="006E4A47" w:rsidRPr="003A136E" w:rsidRDefault="006E4A47" w:rsidP="00F86B9F">
      <w:pPr>
        <w:pStyle w:val="a5"/>
        <w:widowControl w:val="0"/>
        <w:numPr>
          <w:ilvl w:val="0"/>
          <w:numId w:val="29"/>
        </w:numPr>
        <w:shd w:val="clear" w:color="auto" w:fill="auto"/>
        <w:tabs>
          <w:tab w:val="left" w:pos="702"/>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 xml:space="preserve">фізичним особам, які не мають статусу підприємців, - за </w:t>
      </w:r>
      <w:proofErr w:type="spellStart"/>
      <w:r w:rsidRPr="003A136E">
        <w:rPr>
          <w:rFonts w:ascii="Times New Roman" w:hAnsi="Times New Roman" w:cs="Times New Roman"/>
          <w:sz w:val="28"/>
          <w:szCs w:val="28"/>
        </w:rPr>
        <w:t>адресою</w:t>
      </w:r>
      <w:proofErr w:type="spellEnd"/>
      <w:r w:rsidRPr="003A136E">
        <w:rPr>
          <w:rFonts w:ascii="Times New Roman" w:hAnsi="Times New Roman" w:cs="Times New Roman"/>
          <w:sz w:val="28"/>
          <w:szCs w:val="28"/>
        </w:rPr>
        <w:t xml:space="preserve"> їх місця проживання чи місця перебування, зареєстрованою у встановленому законом порядку.</w:t>
      </w:r>
    </w:p>
    <w:p w14:paraId="27E7204F" w14:textId="360AF483"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При цьому у разі відсутності учасників адміністративної справи за такою </w:t>
      </w:r>
      <w:proofErr w:type="spellStart"/>
      <w:r w:rsidRPr="003A136E">
        <w:rPr>
          <w:rFonts w:ascii="Times New Roman" w:hAnsi="Times New Roman" w:cs="Times New Roman"/>
          <w:sz w:val="28"/>
          <w:szCs w:val="28"/>
        </w:rPr>
        <w:t>адресою</w:t>
      </w:r>
      <w:proofErr w:type="spellEnd"/>
      <w:r w:rsidRPr="003A136E">
        <w:rPr>
          <w:rFonts w:ascii="Times New Roman" w:hAnsi="Times New Roman" w:cs="Times New Roman"/>
          <w:sz w:val="28"/>
          <w:szCs w:val="28"/>
        </w:rPr>
        <w:t xml:space="preserve"> вважається, що судовий виклик або судове повідомлення </w:t>
      </w:r>
      <w:proofErr w:type="spellStart"/>
      <w:r w:rsidRPr="003A136E">
        <w:rPr>
          <w:rFonts w:ascii="Times New Roman" w:hAnsi="Times New Roman" w:cs="Times New Roman"/>
          <w:sz w:val="28"/>
          <w:szCs w:val="28"/>
        </w:rPr>
        <w:t>вручено</w:t>
      </w:r>
      <w:proofErr w:type="spellEnd"/>
      <w:r w:rsidRPr="003A136E">
        <w:rPr>
          <w:rFonts w:ascii="Times New Roman" w:hAnsi="Times New Roman" w:cs="Times New Roman"/>
          <w:sz w:val="28"/>
          <w:szCs w:val="28"/>
        </w:rPr>
        <w:t xml:space="preserve"> їм належним чином.</w:t>
      </w:r>
    </w:p>
    <w:p w14:paraId="68CF4346" w14:textId="57B31E99"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Якщо фізична особа, яка бере участь у справі, діє через представника, і суд не вважає її особисту участь обов’язковою, він може направити повістку лише представнику.</w:t>
      </w:r>
    </w:p>
    <w:p w14:paraId="7254C6B1" w14:textId="0DA9C40E"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Частиною 1 ст. 125 КАСУ визначається детальний перелік обов’язкових реквізитів повістки про виклик, зокрема вона має містити:</w:t>
      </w:r>
    </w:p>
    <w:p w14:paraId="39577494" w14:textId="44D2F2DA" w:rsidR="006E4A47" w:rsidRPr="003A136E" w:rsidRDefault="006E4A47" w:rsidP="00F86B9F">
      <w:pPr>
        <w:pStyle w:val="a5"/>
        <w:widowControl w:val="0"/>
        <w:numPr>
          <w:ilvl w:val="0"/>
          <w:numId w:val="30"/>
        </w:numPr>
        <w:shd w:val="clear" w:color="auto" w:fill="auto"/>
        <w:tabs>
          <w:tab w:val="left" w:pos="702"/>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найменування та адресу адміністративного суду, який здійснює виклик;</w:t>
      </w:r>
    </w:p>
    <w:p w14:paraId="6B202A67" w14:textId="6BBB5DA6" w:rsidR="006E4A47" w:rsidRPr="003A136E" w:rsidRDefault="006E4A47" w:rsidP="00F86B9F">
      <w:pPr>
        <w:pStyle w:val="a5"/>
        <w:widowControl w:val="0"/>
        <w:numPr>
          <w:ilvl w:val="0"/>
          <w:numId w:val="30"/>
        </w:numPr>
        <w:shd w:val="clear" w:color="auto" w:fill="auto"/>
        <w:tabs>
          <w:tab w:val="left" w:pos="702"/>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ім’я (прізвище, ім’я та по батькові) фізичної особи, яку викликають до суду, або найменування органу, підприємства, установи чи організації, представник яких викликається;</w:t>
      </w:r>
    </w:p>
    <w:p w14:paraId="4C07AD0D" w14:textId="0E049BF3" w:rsidR="006E4A47" w:rsidRPr="003A136E" w:rsidRDefault="006E4A47" w:rsidP="00F86B9F">
      <w:pPr>
        <w:pStyle w:val="a5"/>
        <w:widowControl w:val="0"/>
        <w:numPr>
          <w:ilvl w:val="0"/>
          <w:numId w:val="30"/>
        </w:numPr>
        <w:shd w:val="clear" w:color="auto" w:fill="auto"/>
        <w:tabs>
          <w:tab w:val="left" w:pos="702"/>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дату, час і місце судового засідання (підготовчого судового засідання);</w:t>
      </w:r>
    </w:p>
    <w:p w14:paraId="5D869A79" w14:textId="77777777" w:rsidR="006E4A47" w:rsidRPr="003A136E" w:rsidRDefault="006E4A47" w:rsidP="00F86B9F">
      <w:pPr>
        <w:pStyle w:val="a5"/>
        <w:widowControl w:val="0"/>
        <w:numPr>
          <w:ilvl w:val="0"/>
          <w:numId w:val="30"/>
        </w:numPr>
        <w:shd w:val="clear" w:color="auto" w:fill="auto"/>
        <w:tabs>
          <w:tab w:val="left" w:pos="723"/>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назву і номер адміністративної справи;</w:t>
      </w:r>
    </w:p>
    <w:p w14:paraId="0FE0EA21" w14:textId="77777777" w:rsidR="006E4A47" w:rsidRPr="003A136E" w:rsidRDefault="006E4A47" w:rsidP="00F86B9F">
      <w:pPr>
        <w:pStyle w:val="a5"/>
        <w:widowControl w:val="0"/>
        <w:numPr>
          <w:ilvl w:val="0"/>
          <w:numId w:val="30"/>
        </w:numPr>
        <w:shd w:val="clear" w:color="auto" w:fill="auto"/>
        <w:tabs>
          <w:tab w:val="left" w:pos="706"/>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процесуальний статус особи, яка викликається (як позивач, відповідач, свідок тощо);</w:t>
      </w:r>
    </w:p>
    <w:p w14:paraId="4282A31E" w14:textId="77777777" w:rsidR="006E4A47" w:rsidRPr="003A136E" w:rsidRDefault="006E4A47" w:rsidP="00F86B9F">
      <w:pPr>
        <w:pStyle w:val="a5"/>
        <w:widowControl w:val="0"/>
        <w:numPr>
          <w:ilvl w:val="0"/>
          <w:numId w:val="30"/>
        </w:numPr>
        <w:shd w:val="clear" w:color="auto" w:fill="auto"/>
        <w:tabs>
          <w:tab w:val="left" w:pos="706"/>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у разі необхідності - пропозицію учаснику адміністративної справи подати всі раніше не надані докази;</w:t>
      </w:r>
    </w:p>
    <w:p w14:paraId="28B89968" w14:textId="61DF6974" w:rsidR="006E4A47" w:rsidRPr="003A136E" w:rsidRDefault="006E4A47" w:rsidP="00F86B9F">
      <w:pPr>
        <w:pStyle w:val="a5"/>
        <w:widowControl w:val="0"/>
        <w:numPr>
          <w:ilvl w:val="0"/>
          <w:numId w:val="30"/>
        </w:numPr>
        <w:shd w:val="clear" w:color="auto" w:fill="auto"/>
        <w:tabs>
          <w:tab w:val="left" w:pos="711"/>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обов’язок адресата повідомити про наявність поважних причин неможливості прибути до суду;</w:t>
      </w:r>
    </w:p>
    <w:p w14:paraId="4CE1E6A6" w14:textId="77777777" w:rsidR="006E4A47" w:rsidRPr="003A136E" w:rsidRDefault="006E4A47" w:rsidP="00F86B9F">
      <w:pPr>
        <w:pStyle w:val="a5"/>
        <w:widowControl w:val="0"/>
        <w:numPr>
          <w:ilvl w:val="0"/>
          <w:numId w:val="30"/>
        </w:numPr>
        <w:shd w:val="clear" w:color="auto" w:fill="auto"/>
        <w:tabs>
          <w:tab w:val="left" w:pos="723"/>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роз’яснення наслідків неприбуття до адміністративного суду;</w:t>
      </w:r>
    </w:p>
    <w:p w14:paraId="115A4D2B" w14:textId="77777777" w:rsidR="006E4A47" w:rsidRPr="003A136E" w:rsidRDefault="006E4A47" w:rsidP="00F86B9F">
      <w:pPr>
        <w:pStyle w:val="a5"/>
        <w:widowControl w:val="0"/>
        <w:numPr>
          <w:ilvl w:val="0"/>
          <w:numId w:val="30"/>
        </w:numPr>
        <w:shd w:val="clear" w:color="auto" w:fill="auto"/>
        <w:tabs>
          <w:tab w:val="left" w:pos="702"/>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обов’язок особи, яка одержала повістку у зв’язку з відсутністю адресата, за першої можливості вручити її адресату.</w:t>
      </w:r>
    </w:p>
    <w:p w14:paraId="504F1C73" w14:textId="77777777"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На відміну від повістки про виклик, до змісту повістки-повідом- </w:t>
      </w:r>
      <w:proofErr w:type="spellStart"/>
      <w:r w:rsidRPr="003A136E">
        <w:rPr>
          <w:rFonts w:ascii="Times New Roman" w:hAnsi="Times New Roman" w:cs="Times New Roman"/>
          <w:sz w:val="28"/>
          <w:szCs w:val="28"/>
        </w:rPr>
        <w:t>лення</w:t>
      </w:r>
      <w:proofErr w:type="spellEnd"/>
      <w:r w:rsidRPr="003A136E">
        <w:rPr>
          <w:rFonts w:ascii="Times New Roman" w:hAnsi="Times New Roman" w:cs="Times New Roman"/>
          <w:sz w:val="28"/>
          <w:szCs w:val="28"/>
        </w:rPr>
        <w:t xml:space="preserve"> законодавець висуває менше вимог. Це обумовлено тим, що участь у вчиненні окремої процесуальної дії осіб, які інформуються за допомогою повістки-повідомлення, є необов’язковою.</w:t>
      </w:r>
    </w:p>
    <w:p w14:paraId="0603399A" w14:textId="77777777"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Повістка-повідомлення має містити:</w:t>
      </w:r>
    </w:p>
    <w:p w14:paraId="44C589E8" w14:textId="77777777" w:rsidR="006E4A47" w:rsidRPr="003A136E" w:rsidRDefault="006E4A47" w:rsidP="00F86B9F">
      <w:pPr>
        <w:pStyle w:val="a5"/>
        <w:widowControl w:val="0"/>
        <w:numPr>
          <w:ilvl w:val="0"/>
          <w:numId w:val="31"/>
        </w:numPr>
        <w:shd w:val="clear" w:color="auto" w:fill="auto"/>
        <w:tabs>
          <w:tab w:val="left" w:pos="718"/>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найменування та адресу адміністративного суду;</w:t>
      </w:r>
    </w:p>
    <w:p w14:paraId="694875A0" w14:textId="52DD7F7A" w:rsidR="006E4A47" w:rsidRPr="003A136E" w:rsidRDefault="006E4A47" w:rsidP="00F86B9F">
      <w:pPr>
        <w:pStyle w:val="a5"/>
        <w:widowControl w:val="0"/>
        <w:numPr>
          <w:ilvl w:val="0"/>
          <w:numId w:val="31"/>
        </w:numPr>
        <w:shd w:val="clear" w:color="auto" w:fill="auto"/>
        <w:tabs>
          <w:tab w:val="left" w:pos="702"/>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ім’я (прізвище, ім’я та по батькові) особи або найменування органу, підприємства, установи чи організації, яким адресується повістка;</w:t>
      </w:r>
    </w:p>
    <w:p w14:paraId="1BD56DFE" w14:textId="77777777" w:rsidR="006E4A47" w:rsidRPr="003A136E" w:rsidRDefault="006E4A47" w:rsidP="00F86B9F">
      <w:pPr>
        <w:pStyle w:val="a5"/>
        <w:widowControl w:val="0"/>
        <w:numPr>
          <w:ilvl w:val="0"/>
          <w:numId w:val="31"/>
        </w:numPr>
        <w:shd w:val="clear" w:color="auto" w:fill="auto"/>
        <w:tabs>
          <w:tab w:val="left" w:pos="706"/>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дату, час і місце судового засідання або проведення окремої процесуальної дії;</w:t>
      </w:r>
    </w:p>
    <w:p w14:paraId="65E96E35" w14:textId="77777777" w:rsidR="006E4A47" w:rsidRPr="003A136E" w:rsidRDefault="006E4A47" w:rsidP="00F86B9F">
      <w:pPr>
        <w:pStyle w:val="a5"/>
        <w:widowControl w:val="0"/>
        <w:numPr>
          <w:ilvl w:val="0"/>
          <w:numId w:val="31"/>
        </w:numPr>
        <w:shd w:val="clear" w:color="auto" w:fill="auto"/>
        <w:tabs>
          <w:tab w:val="left" w:pos="723"/>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назву і номер адміністративної справи;</w:t>
      </w:r>
    </w:p>
    <w:p w14:paraId="4735C54A" w14:textId="77777777" w:rsidR="006E4A47" w:rsidRPr="003A136E" w:rsidRDefault="006E4A47" w:rsidP="00F86B9F">
      <w:pPr>
        <w:pStyle w:val="a5"/>
        <w:widowControl w:val="0"/>
        <w:numPr>
          <w:ilvl w:val="0"/>
          <w:numId w:val="31"/>
        </w:numPr>
        <w:shd w:val="clear" w:color="auto" w:fill="auto"/>
        <w:tabs>
          <w:tab w:val="left" w:pos="706"/>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процесуальний статус особи, яка викликається (як позивач, відповідач, свідок тощо);</w:t>
      </w:r>
    </w:p>
    <w:p w14:paraId="74DE8025" w14:textId="77777777" w:rsidR="006E4A47" w:rsidRPr="003A136E" w:rsidRDefault="006E4A47" w:rsidP="00F86B9F">
      <w:pPr>
        <w:pStyle w:val="a5"/>
        <w:widowControl w:val="0"/>
        <w:numPr>
          <w:ilvl w:val="0"/>
          <w:numId w:val="31"/>
        </w:numPr>
        <w:shd w:val="clear" w:color="auto" w:fill="auto"/>
        <w:tabs>
          <w:tab w:val="left" w:pos="706"/>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обов’язок особи, яка одержала повістку у зв’язку з відсутністю адресата, негайно повідомити про неї адресата.</w:t>
      </w:r>
    </w:p>
    <w:p w14:paraId="16E70A99" w14:textId="6A765A72"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Разом із повісткою можуть також надсилатися копії процесуальних документів. При цьому у повістці треба зазначати, які документи надсилаються, а також повідомити про право адресата подати заперечення та відповідні докази на їх підтвердження.</w:t>
      </w:r>
    </w:p>
    <w:p w14:paraId="388E4C80" w14:textId="77777777"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lastRenderedPageBreak/>
        <w:t>Порядок вручення судових повісток регламентовано ст. 126 КАСУ.</w:t>
      </w:r>
    </w:p>
    <w:p w14:paraId="461997D3" w14:textId="07ABDFCD"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За загальним правилом у разі відсутності в адресата офіційної електронної адреси повістка вручається їй під розписку. При цьому особа, яка вручає повістку, зобов’язана повернути до адміністративного суду розписку адресата про одержання повістки, яка приєднується до адміністративної справи.</w:t>
      </w:r>
    </w:p>
    <w:p w14:paraId="5EE264E0" w14:textId="67B5704C"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Зазвичай повістка має бути вручена не пізніше ніж за п’ять днів до судового засідання, крім випадку, якщо вона вручається безпосередньо в адміністративному суді.</w:t>
      </w:r>
    </w:p>
    <w:p w14:paraId="2E44BC71" w14:textId="2D0CE1FF"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Якщо для розгляду окремих категорій справ, заяв або клопотань учасників адміністративної справи КАСУ встановлено строк розгляду менше десяти днів, то повістка має бути вручена у строк, достатній для прибуття особи до адміністративного суду для участі в судовому засіданні.</w:t>
      </w:r>
    </w:p>
    <w:p w14:paraId="1DFE1771" w14:textId="512E9407"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Вважається, що повістку </w:t>
      </w:r>
      <w:proofErr w:type="spellStart"/>
      <w:r w:rsidRPr="003A136E">
        <w:rPr>
          <w:rFonts w:ascii="Times New Roman" w:hAnsi="Times New Roman" w:cs="Times New Roman"/>
          <w:sz w:val="28"/>
          <w:szCs w:val="28"/>
        </w:rPr>
        <w:t>вручено</w:t>
      </w:r>
      <w:proofErr w:type="spellEnd"/>
      <w:r w:rsidRPr="003A136E">
        <w:rPr>
          <w:rFonts w:ascii="Times New Roman" w:hAnsi="Times New Roman" w:cs="Times New Roman"/>
          <w:sz w:val="28"/>
          <w:szCs w:val="28"/>
        </w:rPr>
        <w:t xml:space="preserve"> також у разі одержання її під розписку будь-яким повнолітнім членом сім’ї адресата, який проживає разом з ним. У такому разі особа, яка одержала повістку, зобов’язана негайно повідомити про неї адресата.</w:t>
      </w:r>
    </w:p>
    <w:p w14:paraId="37D5FC1B" w14:textId="77777777"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Свої особливості має порядок вручення судових повісток особі, яка бере участь у справі, якщо вона:</w:t>
      </w:r>
    </w:p>
    <w:p w14:paraId="2735582D" w14:textId="77777777" w:rsidR="006E4A47" w:rsidRPr="003A136E" w:rsidRDefault="006E4A47" w:rsidP="00F86B9F">
      <w:pPr>
        <w:pStyle w:val="a5"/>
        <w:widowControl w:val="0"/>
        <w:numPr>
          <w:ilvl w:val="0"/>
          <w:numId w:val="32"/>
        </w:numPr>
        <w:shd w:val="clear" w:color="auto" w:fill="auto"/>
        <w:tabs>
          <w:tab w:val="left" w:pos="718"/>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перебуває під вартою;</w:t>
      </w:r>
    </w:p>
    <w:p w14:paraId="44846AF3" w14:textId="02F1A48B" w:rsidR="006E4A47" w:rsidRPr="003A136E" w:rsidRDefault="006E4A47" w:rsidP="00F86B9F">
      <w:pPr>
        <w:pStyle w:val="a5"/>
        <w:widowControl w:val="0"/>
        <w:numPr>
          <w:ilvl w:val="0"/>
          <w:numId w:val="32"/>
        </w:numPr>
        <w:shd w:val="clear" w:color="auto" w:fill="auto"/>
        <w:tabs>
          <w:tab w:val="left" w:pos="702"/>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відбуває покарання у вигляді: а) довічного позбавлення волі; б) позбавлення волі на певний строк; в) тримання у дисциплінарному батальйоні військовослужбовців; г) обмеження волі; ґ) арешту.</w:t>
      </w:r>
    </w:p>
    <w:p w14:paraId="2707B363" w14:textId="0B420D5D"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У першому випадку повістка та інші судові документи вручаються особі під розписку адміністрацією місця утримання особи, яка негайно надсилає розписку цієї особи до адміністративного суду.</w:t>
      </w:r>
    </w:p>
    <w:p w14:paraId="6D799EE6" w14:textId="6EDE543C"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Законодавець закріпив також правило, відповідно до якого особам, які проживають за межами України, повістки вручаються в порядку, встановленому міжнародними договорами, згоду на обов’язковість яких надано Верховною Радою України, а в разі відсутності таких - у порядку, встановленому статтями 85, 86 КАСУ.</w:t>
      </w:r>
    </w:p>
    <w:p w14:paraId="6DD1D7C3" w14:textId="1299E871"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Повістка, адресована юридичній особі, може бути доставлена за </w:t>
      </w:r>
      <w:proofErr w:type="spellStart"/>
      <w:r w:rsidRPr="003A136E">
        <w:rPr>
          <w:rFonts w:ascii="Times New Roman" w:hAnsi="Times New Roman" w:cs="Times New Roman"/>
          <w:sz w:val="28"/>
          <w:szCs w:val="28"/>
        </w:rPr>
        <w:t>адресою</w:t>
      </w:r>
      <w:proofErr w:type="spellEnd"/>
      <w:r w:rsidRPr="003A136E">
        <w:rPr>
          <w:rFonts w:ascii="Times New Roman" w:hAnsi="Times New Roman" w:cs="Times New Roman"/>
          <w:sz w:val="28"/>
          <w:szCs w:val="28"/>
        </w:rPr>
        <w:t xml:space="preserve">, внесеною до Єдиного державного реєстру юридичних осіб, фізичних осіб-підприємців та громадських формувань, або за </w:t>
      </w:r>
      <w:proofErr w:type="spellStart"/>
      <w:r w:rsidRPr="003A136E">
        <w:rPr>
          <w:rFonts w:ascii="Times New Roman" w:hAnsi="Times New Roman" w:cs="Times New Roman"/>
          <w:sz w:val="28"/>
          <w:szCs w:val="28"/>
        </w:rPr>
        <w:t>адресою</w:t>
      </w:r>
      <w:proofErr w:type="spellEnd"/>
      <w:r w:rsidRPr="003A136E">
        <w:rPr>
          <w:rFonts w:ascii="Times New Roman" w:hAnsi="Times New Roman" w:cs="Times New Roman"/>
          <w:sz w:val="28"/>
          <w:szCs w:val="28"/>
        </w:rPr>
        <w:t>, зазначеною її представником, і це підтверджується підписом відповідної службової особи.</w:t>
      </w:r>
    </w:p>
    <w:p w14:paraId="264F3792" w14:textId="3576F624"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Слід звернути увагу на те, що розписка про одержання повістки (у разі неможливості вручити повістку адресату чи відмови адресата в її одержанні) негайно має бути повернута до адміністративного суду. У такому разі повернення поштового відправлення із повісткою, не врученою адресату з незалежних від адміністративного суду причин, вважатиметься, що таку повістку </w:t>
      </w:r>
      <w:proofErr w:type="spellStart"/>
      <w:r w:rsidRPr="003A136E">
        <w:rPr>
          <w:rFonts w:ascii="Times New Roman" w:hAnsi="Times New Roman" w:cs="Times New Roman"/>
          <w:sz w:val="28"/>
          <w:szCs w:val="28"/>
        </w:rPr>
        <w:t>вручено</w:t>
      </w:r>
      <w:proofErr w:type="spellEnd"/>
      <w:r w:rsidRPr="003A136E">
        <w:rPr>
          <w:rFonts w:ascii="Times New Roman" w:hAnsi="Times New Roman" w:cs="Times New Roman"/>
          <w:sz w:val="28"/>
          <w:szCs w:val="28"/>
        </w:rPr>
        <w:t xml:space="preserve"> належним чином.</w:t>
      </w:r>
    </w:p>
    <w:p w14:paraId="4813ACE3" w14:textId="77777777"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Статтею 128 КАСУ передбачено наслідки відмови від одержання повістки. Так, у разі відмови адресата від одержання повістки особа, яка її доставляє, робить відповідну відмітку на повістці, засвідчує її власним підписом і негайно повертає до адміністративного суду. При цьому особа, яка відмовилася одержати повістку, вважається такою, якій повідомлено про дату, час і місце судового засідання.</w:t>
      </w:r>
    </w:p>
    <w:p w14:paraId="35DC59EE" w14:textId="475B16C4"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i/>
          <w:iCs/>
          <w:sz w:val="28"/>
          <w:szCs w:val="28"/>
        </w:rPr>
        <w:t>У</w:t>
      </w:r>
      <w:r w:rsidRPr="003A136E">
        <w:rPr>
          <w:rFonts w:ascii="Times New Roman" w:hAnsi="Times New Roman" w:cs="Times New Roman"/>
          <w:sz w:val="28"/>
          <w:szCs w:val="28"/>
        </w:rPr>
        <w:t xml:space="preserve"> статті 129 КАСУ визначено порядок здійснення виклику (повідомлення) у вигляді надсилання тексту повістки електронною поштою, факсимільним повідомленням (факсом, телефаксом) або телефонограмою. Зокрема, за письмовою заявою учасника судового процесу, який не має офіційної електронної адреси, текст повістки може бути надісланий йому електронною поштою, факсимільним повідомленням, телефонограмою чи текстовим повідомленням з використанням </w:t>
      </w:r>
      <w:r w:rsidRPr="003A136E">
        <w:rPr>
          <w:rFonts w:ascii="Times New Roman" w:hAnsi="Times New Roman" w:cs="Times New Roman"/>
          <w:sz w:val="28"/>
          <w:szCs w:val="28"/>
        </w:rPr>
        <w:lastRenderedPageBreak/>
        <w:t>мобільного зв’язку на відповідну адресу електронної пошти, номер факсу, телефаксу або телефону, які вона зазначила у письмовій заяві.</w:t>
      </w:r>
    </w:p>
    <w:p w14:paraId="6172D4A7" w14:textId="198783D4"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У такому разі учасник судового процесу зобов’язаний за допомогою електронної пошти (факсу, телефону) негайно повідомити адміністративний суд про отримання тексту повістки. Текст такого підтвердження роздруковується, а телефонне підтвердження записується відповідним працівником апарату суду, приєднується секретарем судового засідання до справи і вважається належним повідомленням учасника судового процесу про дату, час і місце судового розгляду. У цьому разі повістка вважається врученою учаснику судового процесу з моменту надходження до суду підтвердження про отримання тексту повістки.</w:t>
      </w:r>
    </w:p>
    <w:p w14:paraId="0D54F8AB" w14:textId="0224B7BD"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Однак якщо протягом дня, наступного за днем надсилання тексту повістки, підтвердження від учасника судового процесу так і не надійшло, секретар судового засідання повинен скласти про це довідку і приєднати її до адміністративної справи, що вважатиметься підтвердженням належного повідомлення учасника судового процесу про дату, час і місце судового розгляду. У такому разі повістка вважається врученою з моменту складання секретарем судового засідання відповідної довідки.</w:t>
      </w:r>
    </w:p>
    <w:p w14:paraId="0FD45E1D" w14:textId="7F9DA532"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Окремо зауважимо, що виклик (повідомлення) відповідача, третіх осіб або свідків, місце проживання (перебування) яких невідоме, здійснюється адміністративним судом через оголошення на офіційному веб порталі судової влади України. Таке оголошення треба розмістити не пізніше ніж за десять днів до дати відповідного судового засідання.</w:t>
      </w:r>
    </w:p>
    <w:p w14:paraId="612B3588" w14:textId="5DD75F55"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На всіх осіб, які беруть участь в адміністративній справі, покладено обов’язок повідомляти адміністративний суд про зміну свого місця проживання (перебування), роботи чи служби протягом всього провадження в адміністративній справі.</w:t>
      </w:r>
    </w:p>
    <w:p w14:paraId="51B188AF" w14:textId="4F7BBEF2"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Якщо особа не виконає цього обов’язку, для неї настають несприятливі наслідки. Зокрема, судові повістки надсилаються учасникам судового процесу, які не мають офіційної електронної адреси, та за відсутності можливості сповістити їх за допомогою інших засобів зв’язку в порядку, визначеному ст. 129 КАСУ, за останньою відомою суду </w:t>
      </w:r>
      <w:proofErr w:type="spellStart"/>
      <w:r w:rsidRPr="003A136E">
        <w:rPr>
          <w:rFonts w:ascii="Times New Roman" w:hAnsi="Times New Roman" w:cs="Times New Roman"/>
          <w:sz w:val="28"/>
          <w:szCs w:val="28"/>
        </w:rPr>
        <w:t>адресою</w:t>
      </w:r>
      <w:proofErr w:type="spellEnd"/>
      <w:r w:rsidRPr="003A136E">
        <w:rPr>
          <w:rFonts w:ascii="Times New Roman" w:hAnsi="Times New Roman" w:cs="Times New Roman"/>
          <w:sz w:val="28"/>
          <w:szCs w:val="28"/>
        </w:rPr>
        <w:t xml:space="preserve"> і при цьому вважаються врученими.</w:t>
      </w:r>
    </w:p>
    <w:p w14:paraId="2CBEEFBD" w14:textId="25D68D3F" w:rsidR="006E4A47" w:rsidRPr="003A136E" w:rsidRDefault="006E4A47" w:rsidP="006E4A47">
      <w:pPr>
        <w:pStyle w:val="a5"/>
        <w:shd w:val="clear" w:color="auto" w:fill="auto"/>
        <w:ind w:firstLine="567"/>
        <w:rPr>
          <w:rFonts w:ascii="Times New Roman" w:hAnsi="Times New Roman" w:cs="Times New Roman"/>
          <w:sz w:val="28"/>
          <w:szCs w:val="28"/>
        </w:rPr>
      </w:pPr>
      <w:bookmarkStart w:id="2" w:name="bookmark395"/>
      <w:r w:rsidRPr="003A136E">
        <w:rPr>
          <w:rFonts w:ascii="Times New Roman" w:hAnsi="Times New Roman" w:cs="Times New Roman"/>
          <w:sz w:val="28"/>
          <w:szCs w:val="28"/>
        </w:rPr>
        <w:t>Відповідно до ч. 2 ст. 131 КАСУ особи, які беруть участь в адміністративній справі й не можуть з поважних причин прибути у судове засідання, зобов’язані також завчасно повідомляти про це адмініст</w:t>
      </w:r>
      <w:r w:rsidR="00F86B9F">
        <w:rPr>
          <w:rFonts w:ascii="Times New Roman" w:hAnsi="Times New Roman" w:cs="Times New Roman"/>
          <w:sz w:val="28"/>
          <w:szCs w:val="28"/>
        </w:rPr>
        <w:t>р</w:t>
      </w:r>
      <w:r w:rsidRPr="003A136E">
        <w:rPr>
          <w:rFonts w:ascii="Times New Roman" w:hAnsi="Times New Roman" w:cs="Times New Roman"/>
          <w:sz w:val="28"/>
          <w:szCs w:val="28"/>
        </w:rPr>
        <w:t>ативний суд.</w:t>
      </w:r>
      <w:bookmarkStart w:id="3" w:name="bookmark396"/>
      <w:bookmarkStart w:id="4" w:name="bookmark397"/>
      <w:bookmarkEnd w:id="2"/>
    </w:p>
    <w:p w14:paraId="20D7EDCE" w14:textId="77777777" w:rsidR="006E4A47" w:rsidRPr="003A136E" w:rsidRDefault="006E4A47" w:rsidP="006E4A47">
      <w:pPr>
        <w:pStyle w:val="a5"/>
        <w:shd w:val="clear" w:color="auto" w:fill="auto"/>
        <w:rPr>
          <w:rFonts w:ascii="Times New Roman" w:hAnsi="Times New Roman" w:cs="Times New Roman"/>
          <w:sz w:val="28"/>
          <w:szCs w:val="28"/>
        </w:rPr>
      </w:pPr>
    </w:p>
    <w:p w14:paraId="72934730" w14:textId="7A62737A" w:rsidR="006E4A47" w:rsidRPr="003A136E" w:rsidRDefault="006E4A47" w:rsidP="006E4A47">
      <w:pPr>
        <w:pStyle w:val="a5"/>
        <w:shd w:val="clear" w:color="auto" w:fill="auto"/>
        <w:rPr>
          <w:rFonts w:ascii="Times New Roman" w:hAnsi="Times New Roman" w:cs="Times New Roman"/>
          <w:b/>
          <w:bCs/>
          <w:sz w:val="28"/>
          <w:szCs w:val="28"/>
        </w:rPr>
      </w:pPr>
      <w:r w:rsidRPr="003A136E">
        <w:rPr>
          <w:rFonts w:ascii="Times New Roman" w:hAnsi="Times New Roman" w:cs="Times New Roman"/>
          <w:b/>
          <w:bCs/>
          <w:sz w:val="28"/>
          <w:szCs w:val="28"/>
        </w:rPr>
        <w:t>3. Поняття і види судових витрат та їх розподіл</w:t>
      </w:r>
      <w:bookmarkEnd w:id="3"/>
      <w:bookmarkEnd w:id="4"/>
    </w:p>
    <w:p w14:paraId="171EE27E" w14:textId="3F94B2BB"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Розгляд справ адміністративної юрисдикції в межах адміністративного судочинства завжди пов’язується з певними фінансовими витратами, які охоплюються поняттям </w:t>
      </w:r>
      <w:r w:rsidRPr="003A136E">
        <w:rPr>
          <w:rFonts w:ascii="Times New Roman" w:hAnsi="Times New Roman" w:cs="Times New Roman"/>
          <w:b/>
          <w:bCs/>
          <w:i/>
          <w:iCs/>
          <w:sz w:val="28"/>
          <w:szCs w:val="28"/>
        </w:rPr>
        <w:t>судові витрати</w:t>
      </w:r>
      <w:r w:rsidRPr="003A136E">
        <w:rPr>
          <w:rFonts w:ascii="Times New Roman" w:hAnsi="Times New Roman" w:cs="Times New Roman"/>
          <w:i/>
          <w:iCs/>
          <w:sz w:val="28"/>
          <w:szCs w:val="28"/>
        </w:rPr>
        <w:t>.</w:t>
      </w:r>
    </w:p>
    <w:p w14:paraId="16E3BE8A" w14:textId="22B8C7D2"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i/>
          <w:iCs/>
          <w:sz w:val="28"/>
          <w:szCs w:val="28"/>
        </w:rPr>
        <w:t xml:space="preserve">Стягнення </w:t>
      </w:r>
      <w:r w:rsidR="00F86B9F" w:rsidRPr="003A136E">
        <w:rPr>
          <w:rFonts w:ascii="Times New Roman" w:hAnsi="Times New Roman" w:cs="Times New Roman"/>
          <w:i/>
          <w:iCs/>
          <w:sz w:val="28"/>
          <w:szCs w:val="28"/>
        </w:rPr>
        <w:t xml:space="preserve">судових </w:t>
      </w:r>
      <w:r w:rsidRPr="003A136E">
        <w:rPr>
          <w:rFonts w:ascii="Times New Roman" w:hAnsi="Times New Roman" w:cs="Times New Roman"/>
          <w:i/>
          <w:iCs/>
          <w:sz w:val="28"/>
          <w:szCs w:val="28"/>
        </w:rPr>
        <w:t>витрат має на меті:</w:t>
      </w:r>
      <w:r w:rsidRPr="003A136E">
        <w:rPr>
          <w:rFonts w:ascii="Times New Roman" w:hAnsi="Times New Roman" w:cs="Times New Roman"/>
          <w:sz w:val="28"/>
          <w:szCs w:val="28"/>
        </w:rPr>
        <w:t xml:space="preserve"> а) створити несприятливі майнові наслідки для осіб, які порушили права, свободи та інтереси фізичних або юридичних осіб у сфері публічно-правових відносин або висунули необґрунтовані вимоги до адміністративного суду у вигляді подання завідомо безпідставних, безперспективних та дріб’язкових позовів; б) справедливо компенсувати учасникам судового процесу зазнані ними судові витрати за встановленими КАСУ правилами; в) наповнити спеціальний фонд Державного бюджету України, кошти якого спрямуються на забезпечення здійснення адміністративного судочинства та належного функціонування органів судової влади.</w:t>
      </w:r>
    </w:p>
    <w:p w14:paraId="3E690FB9" w14:textId="77777777" w:rsidR="00F86B9F"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Законодавець у ч. 1 ст. 132 КАСУ поділяє всі </w:t>
      </w:r>
      <w:r w:rsidR="00F86B9F" w:rsidRPr="003A136E">
        <w:rPr>
          <w:rFonts w:ascii="Times New Roman" w:hAnsi="Times New Roman" w:cs="Times New Roman"/>
          <w:i/>
          <w:iCs/>
          <w:sz w:val="28"/>
          <w:szCs w:val="28"/>
        </w:rPr>
        <w:t xml:space="preserve">судові </w:t>
      </w:r>
      <w:r w:rsidRPr="003A136E">
        <w:rPr>
          <w:rFonts w:ascii="Times New Roman" w:hAnsi="Times New Roman" w:cs="Times New Roman"/>
          <w:i/>
          <w:iCs/>
          <w:sz w:val="28"/>
          <w:szCs w:val="28"/>
        </w:rPr>
        <w:t>витрати</w:t>
      </w:r>
      <w:r w:rsidRPr="003A136E">
        <w:rPr>
          <w:rFonts w:ascii="Times New Roman" w:hAnsi="Times New Roman" w:cs="Times New Roman"/>
          <w:sz w:val="28"/>
          <w:szCs w:val="28"/>
        </w:rPr>
        <w:t xml:space="preserve"> на два види: </w:t>
      </w:r>
    </w:p>
    <w:p w14:paraId="4122210A" w14:textId="77777777" w:rsidR="00F86B9F" w:rsidRDefault="006E4A47" w:rsidP="006E4A47">
      <w:pPr>
        <w:pStyle w:val="a5"/>
        <w:shd w:val="clear" w:color="auto" w:fill="auto"/>
        <w:ind w:firstLine="567"/>
        <w:rPr>
          <w:rFonts w:ascii="Times New Roman" w:hAnsi="Times New Roman" w:cs="Times New Roman"/>
          <w:i/>
          <w:iCs/>
          <w:sz w:val="28"/>
          <w:szCs w:val="28"/>
        </w:rPr>
      </w:pPr>
      <w:r w:rsidRPr="003A136E">
        <w:rPr>
          <w:rFonts w:ascii="Times New Roman" w:hAnsi="Times New Roman" w:cs="Times New Roman"/>
          <w:sz w:val="28"/>
          <w:szCs w:val="28"/>
        </w:rPr>
        <w:t xml:space="preserve">1) </w:t>
      </w:r>
      <w:r w:rsidR="00F86B9F" w:rsidRPr="003A136E">
        <w:rPr>
          <w:rFonts w:ascii="Times New Roman" w:hAnsi="Times New Roman" w:cs="Times New Roman"/>
          <w:i/>
          <w:iCs/>
          <w:sz w:val="28"/>
          <w:szCs w:val="28"/>
        </w:rPr>
        <w:t xml:space="preserve">судовий </w:t>
      </w:r>
      <w:r w:rsidRPr="003A136E">
        <w:rPr>
          <w:rFonts w:ascii="Times New Roman" w:hAnsi="Times New Roman" w:cs="Times New Roman"/>
          <w:i/>
          <w:iCs/>
          <w:sz w:val="28"/>
          <w:szCs w:val="28"/>
        </w:rPr>
        <w:t xml:space="preserve">збір; </w:t>
      </w:r>
    </w:p>
    <w:p w14:paraId="04E25B13" w14:textId="77777777" w:rsidR="00F86B9F"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i/>
          <w:iCs/>
          <w:sz w:val="28"/>
          <w:szCs w:val="28"/>
        </w:rPr>
        <w:lastRenderedPageBreak/>
        <w:t>2) витрати, пов'язані з розглядом адміністративної справи.</w:t>
      </w:r>
      <w:r w:rsidRPr="003A136E">
        <w:rPr>
          <w:rFonts w:ascii="Times New Roman" w:hAnsi="Times New Roman" w:cs="Times New Roman"/>
          <w:sz w:val="28"/>
          <w:szCs w:val="28"/>
        </w:rPr>
        <w:t xml:space="preserve"> </w:t>
      </w:r>
    </w:p>
    <w:p w14:paraId="3A11618A" w14:textId="555A5100"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Нормами цієї ж статті визначено, що розмір судового збору, порядок його сплати, повернення і звільнення від сплати встановлюються законом.</w:t>
      </w:r>
    </w:p>
    <w:p w14:paraId="47D7C7D2" w14:textId="1577952A" w:rsidR="006E4A47" w:rsidRPr="003A136E" w:rsidRDefault="00F86B9F" w:rsidP="006E4A47">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Д</w:t>
      </w:r>
      <w:r w:rsidR="006E4A47" w:rsidRPr="003A136E">
        <w:rPr>
          <w:rFonts w:ascii="Times New Roman" w:hAnsi="Times New Roman" w:cs="Times New Roman"/>
          <w:i/>
          <w:iCs/>
          <w:sz w:val="28"/>
          <w:szCs w:val="28"/>
        </w:rPr>
        <w:t>о витрат, пов’язаних з розглядом адміністративної справи,</w:t>
      </w:r>
      <w:r w:rsidR="006E4A47" w:rsidRPr="003A136E">
        <w:rPr>
          <w:rFonts w:ascii="Times New Roman" w:hAnsi="Times New Roman" w:cs="Times New Roman"/>
          <w:sz w:val="28"/>
          <w:szCs w:val="28"/>
        </w:rPr>
        <w:t xml:space="preserve"> належать витрати:</w:t>
      </w:r>
    </w:p>
    <w:p w14:paraId="3C199137" w14:textId="77777777" w:rsidR="006E4A47" w:rsidRPr="003A136E" w:rsidRDefault="006E4A47" w:rsidP="00F86B9F">
      <w:pPr>
        <w:pStyle w:val="a5"/>
        <w:widowControl w:val="0"/>
        <w:numPr>
          <w:ilvl w:val="0"/>
          <w:numId w:val="37"/>
        </w:numPr>
        <w:shd w:val="clear" w:color="auto" w:fill="auto"/>
        <w:tabs>
          <w:tab w:val="left" w:pos="718"/>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на професійну правничу допомогу;</w:t>
      </w:r>
    </w:p>
    <w:p w14:paraId="3BE4C139" w14:textId="77777777" w:rsidR="006E4A47" w:rsidRPr="003A136E" w:rsidRDefault="006E4A47" w:rsidP="00F86B9F">
      <w:pPr>
        <w:pStyle w:val="a5"/>
        <w:widowControl w:val="0"/>
        <w:numPr>
          <w:ilvl w:val="0"/>
          <w:numId w:val="37"/>
        </w:numPr>
        <w:shd w:val="clear" w:color="auto" w:fill="auto"/>
        <w:tabs>
          <w:tab w:val="left" w:pos="723"/>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сторін та їхніх представників, пов’язані із прибуттям до суду;</w:t>
      </w:r>
    </w:p>
    <w:p w14:paraId="51D5842B" w14:textId="16A307C1" w:rsidR="006E4A47" w:rsidRPr="003A136E" w:rsidRDefault="006E4A47" w:rsidP="00F86B9F">
      <w:pPr>
        <w:pStyle w:val="a5"/>
        <w:widowControl w:val="0"/>
        <w:numPr>
          <w:ilvl w:val="0"/>
          <w:numId w:val="37"/>
        </w:numPr>
        <w:shd w:val="clear" w:color="auto" w:fill="auto"/>
        <w:tabs>
          <w:tab w:val="left" w:pos="702"/>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пов’язані із залученням свідків, спеціалістів, перекладачів, експертів та проведенням експертиз;</w:t>
      </w:r>
    </w:p>
    <w:p w14:paraId="073C4502" w14:textId="076D2ABE" w:rsidR="006E4A47" w:rsidRPr="003A136E" w:rsidRDefault="006E4A47" w:rsidP="00F86B9F">
      <w:pPr>
        <w:pStyle w:val="a5"/>
        <w:widowControl w:val="0"/>
        <w:numPr>
          <w:ilvl w:val="0"/>
          <w:numId w:val="37"/>
        </w:numPr>
        <w:shd w:val="clear" w:color="auto" w:fill="auto"/>
        <w:tabs>
          <w:tab w:val="left" w:pos="702"/>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пов’язані з витребуванням доказів, проведенням огляду доказів за їх місцезнаходженням і забезпеченням доказів;</w:t>
      </w:r>
    </w:p>
    <w:p w14:paraId="2E3019F8" w14:textId="020D7446" w:rsidR="006E4A47" w:rsidRPr="003A136E" w:rsidRDefault="006E4A47" w:rsidP="00F86B9F">
      <w:pPr>
        <w:pStyle w:val="a5"/>
        <w:widowControl w:val="0"/>
        <w:numPr>
          <w:ilvl w:val="0"/>
          <w:numId w:val="37"/>
        </w:numPr>
        <w:shd w:val="clear" w:color="auto" w:fill="auto"/>
        <w:tabs>
          <w:tab w:val="left" w:pos="702"/>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пов’язані із вчиненням інших процесуальних дій або підготовкою до розгляду справи.</w:t>
      </w:r>
    </w:p>
    <w:p w14:paraId="06611A6F" w14:textId="2B2FACC3"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Варто звернути увагу на те, що в адміністративному судочинстві інколи трапляються випадки, коли особа, яка звертається до адміністративного суду з позовом чи заявою, не може самостійно сплатити судові витрати через брак грошових коштів. У зв’язку з цим адміністративний суд, ураховуючи майновий стан сторони, може своєю ухвалою </w:t>
      </w:r>
      <w:r w:rsidRPr="003A136E">
        <w:rPr>
          <w:rFonts w:ascii="Times New Roman" w:hAnsi="Times New Roman" w:cs="Times New Roman"/>
          <w:i/>
          <w:iCs/>
          <w:sz w:val="28"/>
          <w:szCs w:val="28"/>
        </w:rPr>
        <w:t xml:space="preserve">зменшити розмір </w:t>
      </w:r>
      <w:proofErr w:type="spellStart"/>
      <w:r w:rsidRPr="003A136E">
        <w:rPr>
          <w:rFonts w:ascii="Times New Roman" w:hAnsi="Times New Roman" w:cs="Times New Roman"/>
          <w:i/>
          <w:iCs/>
          <w:sz w:val="28"/>
          <w:szCs w:val="28"/>
        </w:rPr>
        <w:t>суДових</w:t>
      </w:r>
      <w:proofErr w:type="spellEnd"/>
      <w:r w:rsidRPr="003A136E">
        <w:rPr>
          <w:rFonts w:ascii="Times New Roman" w:hAnsi="Times New Roman" w:cs="Times New Roman"/>
          <w:i/>
          <w:iCs/>
          <w:sz w:val="28"/>
          <w:szCs w:val="28"/>
        </w:rPr>
        <w:t xml:space="preserve"> витрат, які слід оплатити, звільнити </w:t>
      </w:r>
      <w:proofErr w:type="spellStart"/>
      <w:r w:rsidRPr="003A136E">
        <w:rPr>
          <w:rFonts w:ascii="Times New Roman" w:hAnsi="Times New Roman" w:cs="Times New Roman"/>
          <w:i/>
          <w:iCs/>
          <w:sz w:val="28"/>
          <w:szCs w:val="28"/>
        </w:rPr>
        <w:t>віД</w:t>
      </w:r>
      <w:proofErr w:type="spellEnd"/>
      <w:r w:rsidRPr="003A136E">
        <w:rPr>
          <w:rFonts w:ascii="Times New Roman" w:hAnsi="Times New Roman" w:cs="Times New Roman"/>
          <w:i/>
          <w:iCs/>
          <w:sz w:val="28"/>
          <w:szCs w:val="28"/>
        </w:rPr>
        <w:t xml:space="preserve"> їх оплати повністю або частково</w:t>
      </w:r>
      <w:r w:rsidRPr="003A136E">
        <w:rPr>
          <w:rFonts w:ascii="Times New Roman" w:hAnsi="Times New Roman" w:cs="Times New Roman"/>
          <w:sz w:val="28"/>
          <w:szCs w:val="28"/>
        </w:rPr>
        <w:t xml:space="preserve"> чи </w:t>
      </w:r>
      <w:r w:rsidRPr="003A136E">
        <w:rPr>
          <w:rFonts w:ascii="Times New Roman" w:hAnsi="Times New Roman" w:cs="Times New Roman"/>
          <w:i/>
          <w:iCs/>
          <w:sz w:val="28"/>
          <w:szCs w:val="28"/>
        </w:rPr>
        <w:t>відстрочити</w:t>
      </w:r>
      <w:r w:rsidRPr="003A136E">
        <w:rPr>
          <w:rFonts w:ascii="Times New Roman" w:hAnsi="Times New Roman" w:cs="Times New Roman"/>
          <w:sz w:val="28"/>
          <w:szCs w:val="28"/>
        </w:rPr>
        <w:t xml:space="preserve"> (дозволити здійснити оплату через деякий час) або </w:t>
      </w:r>
      <w:r w:rsidRPr="003A136E">
        <w:rPr>
          <w:rFonts w:ascii="Times New Roman" w:hAnsi="Times New Roman" w:cs="Times New Roman"/>
          <w:i/>
          <w:iCs/>
          <w:sz w:val="28"/>
          <w:szCs w:val="28"/>
        </w:rPr>
        <w:t>розстрочити</w:t>
      </w:r>
      <w:r w:rsidRPr="003A136E">
        <w:rPr>
          <w:rFonts w:ascii="Times New Roman" w:hAnsi="Times New Roman" w:cs="Times New Roman"/>
          <w:sz w:val="28"/>
          <w:szCs w:val="28"/>
        </w:rPr>
        <w:t xml:space="preserve"> (дозволити сплачувати суму частинами протягом певного періоду часу) сплату судових витрат на визначений строк.</w:t>
      </w:r>
    </w:p>
    <w:p w14:paraId="563FD7E9" w14:textId="2218EDD7"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У разі, якщо у встановлений судом строк судові витрати не будуть оплачені, суд має право залишити позовну заяву без розгляду або розподілити витрати між сторонами відповідно до судового рішення у справі, якщо сплату судових витрат було розстрочено або відстрочено до ухвалення судового рішення у справі.</w:t>
      </w:r>
    </w:p>
    <w:p w14:paraId="6A4AD956" w14:textId="31691092"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Розглянемо окремі види витрат, пов’язаних із розглядом адміністративної справи.</w:t>
      </w:r>
    </w:p>
    <w:p w14:paraId="5480B453" w14:textId="26AD851C"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Так, у процесі розгляду та вирішення адміністративної справи сторони можуть користуватися послугами адвоката з метою отримання правничої допомоги, окрім випадків надання такої допомоги за рахунок держави (ч. 1 ст. 134 КАСУ).</w:t>
      </w:r>
    </w:p>
    <w:p w14:paraId="6892A632" w14:textId="2B4FDAF4"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Після закінчення розгляду справи </w:t>
      </w:r>
      <w:r w:rsidRPr="003A136E">
        <w:rPr>
          <w:rFonts w:ascii="Times New Roman" w:hAnsi="Times New Roman" w:cs="Times New Roman"/>
          <w:i/>
          <w:iCs/>
          <w:sz w:val="28"/>
          <w:szCs w:val="28"/>
        </w:rPr>
        <w:t>витрати на правничу Допомогу</w:t>
      </w:r>
      <w:r w:rsidRPr="003A136E">
        <w:rPr>
          <w:rFonts w:ascii="Times New Roman" w:hAnsi="Times New Roman" w:cs="Times New Roman"/>
          <w:sz w:val="28"/>
          <w:szCs w:val="28"/>
        </w:rPr>
        <w:t xml:space="preserve"> адвоката підлягають розподілу між сторонами разом з іншими судовими витратами, за винятком витрат суб’єкта владних повноважень на правничу допомогу адвоката.</w:t>
      </w:r>
    </w:p>
    <w:p w14:paraId="5CFEC865" w14:textId="6D226FF9"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За загальним правилом розмір плати за професійну правничу допомогу визначається згідно з умовами договору про надання правничої допомоги та на підставі доказів щодо обсягу наданих послуг і виконаних робіт та їх вартості, що сплачена або підлягає сплаті відповідною стороною або третьою особою.</w:t>
      </w:r>
    </w:p>
    <w:p w14:paraId="355AAAAD" w14:textId="61439C66"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Для визначення розміру витрат на правничу допомогу та з метою розподілу судових витрат учасник адміністративної справи подає детальний опис робіт (наданих послуг), виконаних адвокатом, та здійснених ним витрат, необхідних для надання правничої допомоги.</w:t>
      </w:r>
    </w:p>
    <w:p w14:paraId="72527C78" w14:textId="4FEB3F63"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Відповідно до ч. 5 ст. 134 КАСУ розмір витрат на оплату послуг адвоката має бути </w:t>
      </w:r>
      <w:proofErr w:type="spellStart"/>
      <w:r w:rsidRPr="003A136E">
        <w:rPr>
          <w:rFonts w:ascii="Times New Roman" w:hAnsi="Times New Roman" w:cs="Times New Roman"/>
          <w:sz w:val="28"/>
          <w:szCs w:val="28"/>
        </w:rPr>
        <w:t>співмірним</w:t>
      </w:r>
      <w:proofErr w:type="spellEnd"/>
      <w:r w:rsidRPr="003A136E">
        <w:rPr>
          <w:rFonts w:ascii="Times New Roman" w:hAnsi="Times New Roman" w:cs="Times New Roman"/>
          <w:sz w:val="28"/>
          <w:szCs w:val="28"/>
        </w:rPr>
        <w:t xml:space="preserve"> із: 1) складністю справи та виконаних адвокатом робіт (наданих послуг); 2) часом, витраченим адвокатом на виконання відповідних робіт (надання послуг); 3) обсягом наданих адвокатом послуг та виконаних робіт; 4) ціною позову та/або значенням справи для сторони, зокрема впливом вирішення справи на репутацію сторони або публічною цікавістю до справи. Інакше адміністративний суд може за клопотанням іншої сторони зменшити розмір витрат на правничу допомогу, які підлягають розподілу між сторонами.</w:t>
      </w:r>
    </w:p>
    <w:p w14:paraId="617E0EB0" w14:textId="7D6EC5E3"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lastRenderedPageBreak/>
        <w:t xml:space="preserve">Характерно, що обов’язок доведення </w:t>
      </w:r>
      <w:proofErr w:type="spellStart"/>
      <w:r w:rsidRPr="003A136E">
        <w:rPr>
          <w:rFonts w:ascii="Times New Roman" w:hAnsi="Times New Roman" w:cs="Times New Roman"/>
          <w:sz w:val="28"/>
          <w:szCs w:val="28"/>
        </w:rPr>
        <w:t>неспівмірності</w:t>
      </w:r>
      <w:proofErr w:type="spellEnd"/>
      <w:r w:rsidRPr="003A136E">
        <w:rPr>
          <w:rFonts w:ascii="Times New Roman" w:hAnsi="Times New Roman" w:cs="Times New Roman"/>
          <w:sz w:val="28"/>
          <w:szCs w:val="28"/>
        </w:rPr>
        <w:t xml:space="preserve"> витрат покладається на сторону, яка заявляє клопотання про зменшення витрат на оплату правничої допомоги адвоката (ч. 7 ст. 134 КАСУ).</w:t>
      </w:r>
    </w:p>
    <w:p w14:paraId="3C0662F5" w14:textId="310677DB"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Наявність правил територіальної підсудності адміністративних справ зумовлює необхідність переїзду сторін або їх представників до іншого населеного пункту, в якому перебуває адміністративний суд, що розглядає справу. Це призводить до витрачання сторонами та їх представниками певних грошових коштів на такий переїзд і найманням житла. Саме тому у ст. 135 КАСУ законодавець чітко прописав особливості порядку оплати </w:t>
      </w:r>
      <w:proofErr w:type="spellStart"/>
      <w:r w:rsidRPr="003A136E">
        <w:rPr>
          <w:rFonts w:ascii="Times New Roman" w:hAnsi="Times New Roman" w:cs="Times New Roman"/>
          <w:i/>
          <w:iCs/>
          <w:sz w:val="28"/>
          <w:szCs w:val="28"/>
        </w:rPr>
        <w:t>суДових</w:t>
      </w:r>
      <w:proofErr w:type="spellEnd"/>
      <w:r w:rsidRPr="003A136E">
        <w:rPr>
          <w:rFonts w:ascii="Times New Roman" w:hAnsi="Times New Roman" w:cs="Times New Roman"/>
          <w:i/>
          <w:iCs/>
          <w:sz w:val="28"/>
          <w:szCs w:val="28"/>
        </w:rPr>
        <w:t xml:space="preserve"> витрат, пов’язаних із прибуттям До </w:t>
      </w:r>
      <w:proofErr w:type="spellStart"/>
      <w:r w:rsidRPr="003A136E">
        <w:rPr>
          <w:rFonts w:ascii="Times New Roman" w:hAnsi="Times New Roman" w:cs="Times New Roman"/>
          <w:i/>
          <w:iCs/>
          <w:sz w:val="28"/>
          <w:szCs w:val="28"/>
        </w:rPr>
        <w:t>суДу</w:t>
      </w:r>
      <w:proofErr w:type="spellEnd"/>
      <w:r w:rsidRPr="003A136E">
        <w:rPr>
          <w:rFonts w:ascii="Times New Roman" w:hAnsi="Times New Roman" w:cs="Times New Roman"/>
          <w:i/>
          <w:iCs/>
          <w:sz w:val="28"/>
          <w:szCs w:val="28"/>
        </w:rPr>
        <w:t xml:space="preserve"> сторін та їх представників.</w:t>
      </w:r>
    </w:p>
    <w:p w14:paraId="5C0F35DB" w14:textId="78252CAC"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Відповідно до ч. 1 ст. 135 КАСУ зазначені фактичні витрати сторони несуть самостійно. Так, після розгляду адміністративної справи стороні, на користь якої було ухвалено судове рішення і яка не є суб’єктом владних повноважень, та її законному представнику сплачується іншою стороною компенсація за втрачений заробіток чи відрив від звичайних занять. Компенсація за втрачений заробіток обчислюється пропорційно до розміру середньомісячного заробітку, а компенсація за відрив від звичайних занять - пропорційно до розміру мінімальної заробітної плати.</w:t>
      </w:r>
    </w:p>
    <w:p w14:paraId="4E91FF21" w14:textId="452FC995"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Граничний розмір компенсації за судовим рішенням витрат сторін та їхніх законних представників, пов’язаних із прибуттям до суду, встановлюється Кабінетом Міністрів України.</w:t>
      </w:r>
    </w:p>
    <w:p w14:paraId="51F57665" w14:textId="55551FC9"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У статті 137 КАСУ законодавець визначив особливості оплати судових </w:t>
      </w:r>
      <w:r w:rsidRPr="003A136E">
        <w:rPr>
          <w:rFonts w:ascii="Times New Roman" w:hAnsi="Times New Roman" w:cs="Times New Roman"/>
          <w:i/>
          <w:iCs/>
          <w:sz w:val="28"/>
          <w:szCs w:val="28"/>
        </w:rPr>
        <w:t xml:space="preserve">витрат, пов’язаних із залученням </w:t>
      </w:r>
      <w:proofErr w:type="spellStart"/>
      <w:r w:rsidRPr="003A136E">
        <w:rPr>
          <w:rFonts w:ascii="Times New Roman" w:hAnsi="Times New Roman" w:cs="Times New Roman"/>
          <w:i/>
          <w:iCs/>
          <w:sz w:val="28"/>
          <w:szCs w:val="28"/>
        </w:rPr>
        <w:t>свіДків</w:t>
      </w:r>
      <w:proofErr w:type="spellEnd"/>
      <w:r w:rsidRPr="003A136E">
        <w:rPr>
          <w:rFonts w:ascii="Times New Roman" w:hAnsi="Times New Roman" w:cs="Times New Roman"/>
          <w:i/>
          <w:iCs/>
          <w:sz w:val="28"/>
          <w:szCs w:val="28"/>
        </w:rPr>
        <w:t>, спеціалістів, перекладачів та експертів і проведенням експертиз.</w:t>
      </w:r>
    </w:p>
    <w:p w14:paraId="50CBDFA0" w14:textId="54F8C595"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Наприклад, свідку у зв’язку з викликом до суду відшкодовуються витрати, пов’язані з переїздом до іншого населеного пункту та </w:t>
      </w:r>
      <w:proofErr w:type="spellStart"/>
      <w:r w:rsidRPr="003A136E">
        <w:rPr>
          <w:rFonts w:ascii="Times New Roman" w:hAnsi="Times New Roman" w:cs="Times New Roman"/>
          <w:sz w:val="28"/>
          <w:szCs w:val="28"/>
          <w:lang w:bidi="ru-RU"/>
        </w:rPr>
        <w:t>наймом</w:t>
      </w:r>
      <w:proofErr w:type="spellEnd"/>
      <w:r w:rsidRPr="003A136E">
        <w:rPr>
          <w:rFonts w:ascii="Times New Roman" w:hAnsi="Times New Roman" w:cs="Times New Roman"/>
          <w:sz w:val="28"/>
          <w:szCs w:val="28"/>
          <w:lang w:bidi="ru-RU"/>
        </w:rPr>
        <w:t xml:space="preserve"> </w:t>
      </w:r>
      <w:r w:rsidRPr="003A136E">
        <w:rPr>
          <w:rFonts w:ascii="Times New Roman" w:hAnsi="Times New Roman" w:cs="Times New Roman"/>
          <w:sz w:val="28"/>
          <w:szCs w:val="28"/>
        </w:rPr>
        <w:t>житла, а також виплачується компенсація за втрачений заробіток чи відрив від звичайних занять.</w:t>
      </w:r>
    </w:p>
    <w:p w14:paraId="384EDC49" w14:textId="66C0C689"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Спеціалісту, перекладачу або експерту сплачується винагорода за виконані роботи або надані послуги, пов’язані із справою, якщо це не входило до їхніх службових обов’язків. Якщо сума витрат на оплату їх робіт або послуг не була повністю сплачена учасниками адміністративної справи попередньо (авансом), суд має право стягнути ці суми на їх користь з боку, визначеної судом відповідно до правил про розподіл судових витрат, установлених КАСУ. При цьому розмір таких витрат має бути </w:t>
      </w:r>
      <w:proofErr w:type="spellStart"/>
      <w:r w:rsidRPr="003A136E">
        <w:rPr>
          <w:rFonts w:ascii="Times New Roman" w:hAnsi="Times New Roman" w:cs="Times New Roman"/>
          <w:sz w:val="28"/>
          <w:szCs w:val="28"/>
        </w:rPr>
        <w:t>співмірним</w:t>
      </w:r>
      <w:proofErr w:type="spellEnd"/>
      <w:r w:rsidRPr="003A136E">
        <w:rPr>
          <w:rFonts w:ascii="Times New Roman" w:hAnsi="Times New Roman" w:cs="Times New Roman"/>
          <w:sz w:val="28"/>
          <w:szCs w:val="28"/>
        </w:rPr>
        <w:t xml:space="preserve"> із складністю, обсягом і часом виконаної роботи чи наданої послуги з боку спеціаліста, перекладача чи експерта.</w:t>
      </w:r>
    </w:p>
    <w:p w14:paraId="4465AA38" w14:textId="0C8D54B5"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У разі недотримання вимог щодо співмірності витрат адміністративний суд відповідно до ч. 4 ст. 137 КАСУ має правову можливість (за клопотанням іншої сторони) зменшити розмір витрат на оплату робіт (послуг) спеціаліста, перекладача чи експерта, які підлягають розподілу між сторонами. У такому разі обов’язок доведення </w:t>
      </w:r>
      <w:proofErr w:type="spellStart"/>
      <w:r w:rsidRPr="003A136E">
        <w:rPr>
          <w:rFonts w:ascii="Times New Roman" w:hAnsi="Times New Roman" w:cs="Times New Roman"/>
          <w:sz w:val="28"/>
          <w:szCs w:val="28"/>
        </w:rPr>
        <w:t>неспів</w:t>
      </w:r>
      <w:proofErr w:type="spellEnd"/>
      <w:r w:rsidRPr="003A136E">
        <w:rPr>
          <w:rFonts w:ascii="Times New Roman" w:hAnsi="Times New Roman" w:cs="Times New Roman"/>
          <w:sz w:val="28"/>
          <w:szCs w:val="28"/>
        </w:rPr>
        <w:t>- мірності витрат покладається на сторону, яка заявляє клопотання про зменшення витрат, які підлягають розподілу між сторонами.</w:t>
      </w:r>
    </w:p>
    <w:p w14:paraId="0B400E0C" w14:textId="48FAF76F"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У процесі розгляду адміністративної справи додатково може виникнути необхідність проведення огляду доказів за їх місцезнаходженням або їх витребування чи забезпечення, а також вчинення окремих процесуальних дій з метою з’ясування всіх обставин у справі.</w:t>
      </w:r>
    </w:p>
    <w:p w14:paraId="3367A4D2" w14:textId="35D6FE11"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Зміст ч. 1 ст. 138 КАСУ визначає, що розмір </w:t>
      </w:r>
      <w:r w:rsidRPr="003A136E">
        <w:rPr>
          <w:rFonts w:ascii="Times New Roman" w:hAnsi="Times New Roman" w:cs="Times New Roman"/>
          <w:i/>
          <w:iCs/>
          <w:sz w:val="28"/>
          <w:szCs w:val="28"/>
        </w:rPr>
        <w:t xml:space="preserve">витрат, пов’язаних з витребуванням Доказів, проведенням </w:t>
      </w:r>
      <w:proofErr w:type="spellStart"/>
      <w:r w:rsidRPr="003A136E">
        <w:rPr>
          <w:rFonts w:ascii="Times New Roman" w:hAnsi="Times New Roman" w:cs="Times New Roman"/>
          <w:i/>
          <w:iCs/>
          <w:sz w:val="28"/>
          <w:szCs w:val="28"/>
        </w:rPr>
        <w:t>огляДу</w:t>
      </w:r>
      <w:proofErr w:type="spellEnd"/>
      <w:r w:rsidRPr="003A136E">
        <w:rPr>
          <w:rFonts w:ascii="Times New Roman" w:hAnsi="Times New Roman" w:cs="Times New Roman"/>
          <w:i/>
          <w:iCs/>
          <w:sz w:val="28"/>
          <w:szCs w:val="28"/>
        </w:rPr>
        <w:t xml:space="preserve"> Доказів за їх місцезнаходженням, забезпеченням Доказів та вчиненням інших процесуальних Дій або підготовкою справи До </w:t>
      </w:r>
      <w:proofErr w:type="spellStart"/>
      <w:r w:rsidRPr="003A136E">
        <w:rPr>
          <w:rFonts w:ascii="Times New Roman" w:hAnsi="Times New Roman" w:cs="Times New Roman"/>
          <w:i/>
          <w:iCs/>
          <w:sz w:val="28"/>
          <w:szCs w:val="28"/>
        </w:rPr>
        <w:t>розгляДу</w:t>
      </w:r>
      <w:proofErr w:type="spellEnd"/>
      <w:r w:rsidRPr="003A136E">
        <w:rPr>
          <w:rFonts w:ascii="Times New Roman" w:hAnsi="Times New Roman" w:cs="Times New Roman"/>
          <w:i/>
          <w:iCs/>
          <w:sz w:val="28"/>
          <w:szCs w:val="28"/>
        </w:rPr>
        <w:t>,</w:t>
      </w:r>
      <w:r w:rsidRPr="003A136E">
        <w:rPr>
          <w:rFonts w:ascii="Times New Roman" w:hAnsi="Times New Roman" w:cs="Times New Roman"/>
          <w:sz w:val="28"/>
          <w:szCs w:val="28"/>
        </w:rPr>
        <w:t xml:space="preserve"> </w:t>
      </w:r>
      <w:r w:rsidRPr="003A136E">
        <w:rPr>
          <w:rFonts w:ascii="Times New Roman" w:hAnsi="Times New Roman" w:cs="Times New Roman"/>
          <w:sz w:val="28"/>
          <w:szCs w:val="28"/>
        </w:rPr>
        <w:lastRenderedPageBreak/>
        <w:t>встановлюється адміністративним судом на підставі договорів, рахунків та інших доказів.</w:t>
      </w:r>
    </w:p>
    <w:p w14:paraId="2A2AEA8D" w14:textId="17FE7FCA"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Більш того, законодавець гарантує особі, яка не вступала в адміністративний процес у статусі його учасника, право на отримання грошової компенсації за зазнані витрати, пов’язані із наданням доказу на вимогу суду, а також із вчиненням тих чи інших процесуальних дій.</w:t>
      </w:r>
    </w:p>
    <w:p w14:paraId="4B74EA08" w14:textId="2528C279"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У частині 4 ст. 138 КАСУ визначено, що граничний розмір компенсації витрат, пов’язаних з проведенням огляду доказів за їх місцезнаходженням та вчиненням інших дій, необхідних для розгляду адміністративної справи, встановлюється Кабінетом Міністрів України.</w:t>
      </w:r>
    </w:p>
    <w:p w14:paraId="5F430155" w14:textId="77777777"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Свої особливості має розподіл судових витрат у разі закриття провадження у справі або залишення позову без розгляду внаслідок необґрунтованих дій позивача, повного чи часткового задоволення позову, відмови у задоволенні вимог позивача, звільненого від сплати судових витрат, і примирення сторін.</w:t>
      </w:r>
    </w:p>
    <w:p w14:paraId="2896FE36" w14:textId="12CF524B"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Відповідно до ч. 1 ст. 139 КАСУ в разі задоволення позову сторони, яка не є суб’єктом владних повноважень, всі судові витрати, які підлягають відшкодуванню або оплаті відповідно до положень КАСУ, стягуються за рахунок бюджетних асигнувань суб’єкта владних повноважень, що виступав відповідачем у справі, або якщо відповідачем у справі виступала його посадова чи службова особа.</w:t>
      </w:r>
    </w:p>
    <w:p w14:paraId="43A31969" w14:textId="067A8D59"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Якщо позовні вимоги суб’єкта владних повноважень було задоволено, то з відповідача стягуються виключно судові витрати суб’єкта владних повноважень, пов’язані із залученням свідків та проведенням експертиз.</w:t>
      </w:r>
    </w:p>
    <w:p w14:paraId="6312A909" w14:textId="6459705D"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У разі часткового задоволення позову судові витрати покладаються на обидві сторони пропорційно до розміру задоволених позовних вимог. При цьому суд не включає до складу судових витрат, які підлягають розподілу між сторонами, витрати суб’єкта владних повноважень на правничу допомогу адвоката та сплату судового збору.</w:t>
      </w:r>
    </w:p>
    <w:p w14:paraId="5DEB9A94" w14:textId="512E4ED2"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У разі часткового задоволення позову, у разі покладення судових витрат на обидві сторони пропорційно до розміру задоволених позовних вимог, суд може зобов’язати сторону, на яку покладено більшу суму судових витрат, сплатити різницю іншій стороні. У такому разі сторони звільняються від обов’язку сплачувати одна одній іншу частину судових витрат.</w:t>
      </w:r>
    </w:p>
    <w:p w14:paraId="32961794" w14:textId="7892AA4C"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У разі відмови у задоволенні вимог позивача, звільненого від сплати судових витрат, або залишення позовної заяви без розгляду чи закриття провадження у справі, судові витрати, зазнані відповідачем, компенсуються за рахунок коштів, передбачених Державним бюджетом України, у порядку, встановленому Кабінетом Міністрів України.</w:t>
      </w:r>
    </w:p>
    <w:p w14:paraId="43134D40" w14:textId="5AB3EAB0"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Якщо сторону, на користь якої ухвалено рішення, звільнено від сплати судових витрат, з іншої сторони стягуються судові витрати на користь осіб, що їх зазнали, пропорційно до задоволеної чи відхиленої частини вимог, а інша частина компенсується за рахунок коштів, передбачених Державним бюджетом України, у порядку, встановленому Кабінетом Міністрів України. Якщо обидві сторони звільнено від сплати судових витрат, вони компенсуються за рахунок держави у порядку, встановленому Кабінетом Міністрів України.</w:t>
      </w:r>
    </w:p>
    <w:p w14:paraId="56876AD6" w14:textId="6CD3A83A"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Розмір витрат, які сторона сплатила або має сплатити у зв’язку з розглядом справи, встановлюється судом на підставі поданих сторонами доказів (договорів, рахунків тощо). Такі докази подаються до закінчення судових дебатів у справі або протягом п’яти </w:t>
      </w:r>
      <w:r w:rsidRPr="003A136E">
        <w:rPr>
          <w:rFonts w:ascii="Times New Roman" w:hAnsi="Times New Roman" w:cs="Times New Roman"/>
          <w:sz w:val="28"/>
          <w:szCs w:val="28"/>
        </w:rPr>
        <w:lastRenderedPageBreak/>
        <w:t>днів після ухвалення рішення суду за умови, що до закінчення судових дебатів у справі сторона зробила про це відповідну заяву.</w:t>
      </w:r>
    </w:p>
    <w:p w14:paraId="241A84BC" w14:textId="0EE9BC0C"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Під час вирішення питання про </w:t>
      </w:r>
      <w:proofErr w:type="spellStart"/>
      <w:r w:rsidRPr="003A136E">
        <w:rPr>
          <w:rFonts w:ascii="Times New Roman" w:hAnsi="Times New Roman" w:cs="Times New Roman"/>
          <w:i/>
          <w:iCs/>
          <w:sz w:val="28"/>
          <w:szCs w:val="28"/>
        </w:rPr>
        <w:t>розпоДіл</w:t>
      </w:r>
      <w:proofErr w:type="spellEnd"/>
      <w:r w:rsidRPr="003A136E">
        <w:rPr>
          <w:rFonts w:ascii="Times New Roman" w:hAnsi="Times New Roman" w:cs="Times New Roman"/>
          <w:i/>
          <w:iCs/>
          <w:sz w:val="28"/>
          <w:szCs w:val="28"/>
        </w:rPr>
        <w:t xml:space="preserve"> </w:t>
      </w:r>
      <w:proofErr w:type="spellStart"/>
      <w:r w:rsidRPr="003A136E">
        <w:rPr>
          <w:rFonts w:ascii="Times New Roman" w:hAnsi="Times New Roman" w:cs="Times New Roman"/>
          <w:i/>
          <w:iCs/>
          <w:sz w:val="28"/>
          <w:szCs w:val="28"/>
        </w:rPr>
        <w:t>суДових</w:t>
      </w:r>
      <w:proofErr w:type="spellEnd"/>
      <w:r w:rsidRPr="003A136E">
        <w:rPr>
          <w:rFonts w:ascii="Times New Roman" w:hAnsi="Times New Roman" w:cs="Times New Roman"/>
          <w:i/>
          <w:iCs/>
          <w:sz w:val="28"/>
          <w:szCs w:val="28"/>
        </w:rPr>
        <w:t xml:space="preserve"> витрат</w:t>
      </w:r>
      <w:r w:rsidRPr="003A136E">
        <w:rPr>
          <w:rFonts w:ascii="Times New Roman" w:hAnsi="Times New Roman" w:cs="Times New Roman"/>
          <w:sz w:val="28"/>
          <w:szCs w:val="28"/>
        </w:rPr>
        <w:t xml:space="preserve"> адміністративний суд обов’язково враховує:</w:t>
      </w:r>
    </w:p>
    <w:p w14:paraId="2862F6D7" w14:textId="77777777" w:rsidR="006E4A47" w:rsidRPr="003A136E" w:rsidRDefault="006E4A47" w:rsidP="00F86B9F">
      <w:pPr>
        <w:pStyle w:val="a5"/>
        <w:widowControl w:val="0"/>
        <w:numPr>
          <w:ilvl w:val="0"/>
          <w:numId w:val="34"/>
        </w:numPr>
        <w:shd w:val="clear" w:color="auto" w:fill="auto"/>
        <w:tabs>
          <w:tab w:val="left" w:pos="718"/>
        </w:tabs>
        <w:autoSpaceDE/>
        <w:autoSpaceDN/>
        <w:adjustRightInd/>
        <w:ind w:left="567" w:hanging="425"/>
        <w:rPr>
          <w:rFonts w:ascii="Times New Roman" w:hAnsi="Times New Roman" w:cs="Times New Roman"/>
          <w:sz w:val="28"/>
          <w:szCs w:val="28"/>
        </w:rPr>
      </w:pPr>
      <w:bookmarkStart w:id="5" w:name="_GoBack"/>
      <w:r w:rsidRPr="003A136E">
        <w:rPr>
          <w:rFonts w:ascii="Times New Roman" w:hAnsi="Times New Roman" w:cs="Times New Roman"/>
          <w:sz w:val="28"/>
          <w:szCs w:val="28"/>
        </w:rPr>
        <w:t>чи пов’язані ці витрати з розглядом адміністративної справи;</w:t>
      </w:r>
    </w:p>
    <w:p w14:paraId="77A46813" w14:textId="228700CB" w:rsidR="006E4A47" w:rsidRPr="003A136E" w:rsidRDefault="006E4A47" w:rsidP="00F86B9F">
      <w:pPr>
        <w:pStyle w:val="a5"/>
        <w:widowControl w:val="0"/>
        <w:numPr>
          <w:ilvl w:val="0"/>
          <w:numId w:val="34"/>
        </w:numPr>
        <w:shd w:val="clear" w:color="auto" w:fill="auto"/>
        <w:tabs>
          <w:tab w:val="left" w:pos="702"/>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чи є розмір таких витрат обґрунтованим та пропорційним до предмета спору, значення справи для сторін, серед іншого чи міг результат її вирішення вплинути на репутацію сторони або чи викликала справа публічну цікавість;</w:t>
      </w:r>
    </w:p>
    <w:p w14:paraId="79399629" w14:textId="30362179" w:rsidR="006E4A47" w:rsidRPr="003A136E" w:rsidRDefault="006E4A47" w:rsidP="00F86B9F">
      <w:pPr>
        <w:pStyle w:val="a5"/>
        <w:widowControl w:val="0"/>
        <w:numPr>
          <w:ilvl w:val="0"/>
          <w:numId w:val="34"/>
        </w:numPr>
        <w:shd w:val="clear" w:color="auto" w:fill="auto"/>
        <w:tabs>
          <w:tab w:val="left" w:pos="711"/>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 xml:space="preserve">поведінку сторони під час розгляду справи, що призвела до затягування розгляду справи, зокрема подання стороною явно </w:t>
      </w:r>
      <w:proofErr w:type="spellStart"/>
      <w:r w:rsidRPr="003A136E">
        <w:rPr>
          <w:rFonts w:ascii="Times New Roman" w:hAnsi="Times New Roman" w:cs="Times New Roman"/>
          <w:sz w:val="28"/>
          <w:szCs w:val="28"/>
        </w:rPr>
        <w:t>необґру</w:t>
      </w:r>
      <w:proofErr w:type="spellEnd"/>
      <w:r w:rsidRPr="003A136E">
        <w:rPr>
          <w:rFonts w:ascii="Times New Roman" w:hAnsi="Times New Roman" w:cs="Times New Roman"/>
          <w:sz w:val="28"/>
          <w:szCs w:val="28"/>
        </w:rPr>
        <w:t xml:space="preserve">- </w:t>
      </w:r>
      <w:proofErr w:type="spellStart"/>
      <w:r w:rsidRPr="003A136E">
        <w:rPr>
          <w:rFonts w:ascii="Times New Roman" w:hAnsi="Times New Roman" w:cs="Times New Roman"/>
          <w:sz w:val="28"/>
          <w:szCs w:val="28"/>
        </w:rPr>
        <w:t>нтованих</w:t>
      </w:r>
      <w:proofErr w:type="spellEnd"/>
      <w:r w:rsidRPr="003A136E">
        <w:rPr>
          <w:rFonts w:ascii="Times New Roman" w:hAnsi="Times New Roman" w:cs="Times New Roman"/>
          <w:sz w:val="28"/>
          <w:szCs w:val="28"/>
        </w:rPr>
        <w:t xml:space="preserve"> заяв і клопотань, безпідставне твердження або заперечення стороною певних обставин, які мають значення для справи, тощо;</w:t>
      </w:r>
    </w:p>
    <w:p w14:paraId="3142AD70" w14:textId="77777777" w:rsidR="006E4A47" w:rsidRPr="003A136E" w:rsidRDefault="006E4A47" w:rsidP="00F86B9F">
      <w:pPr>
        <w:pStyle w:val="a5"/>
        <w:widowControl w:val="0"/>
        <w:numPr>
          <w:ilvl w:val="0"/>
          <w:numId w:val="34"/>
        </w:numPr>
        <w:shd w:val="clear" w:color="auto" w:fill="auto"/>
        <w:tabs>
          <w:tab w:val="left" w:pos="711"/>
        </w:tabs>
        <w:autoSpaceDE/>
        <w:autoSpaceDN/>
        <w:adjustRightInd/>
        <w:ind w:left="567" w:hanging="425"/>
        <w:rPr>
          <w:rFonts w:ascii="Times New Roman" w:hAnsi="Times New Roman" w:cs="Times New Roman"/>
          <w:sz w:val="28"/>
          <w:szCs w:val="28"/>
        </w:rPr>
      </w:pPr>
      <w:r w:rsidRPr="003A136E">
        <w:rPr>
          <w:rFonts w:ascii="Times New Roman" w:hAnsi="Times New Roman" w:cs="Times New Roman"/>
          <w:sz w:val="28"/>
          <w:szCs w:val="28"/>
        </w:rPr>
        <w:t>дії сторони щодо досудового вирішення спору (у випадках, якщо відповідно до закону дос</w:t>
      </w:r>
      <w:bookmarkEnd w:id="5"/>
      <w:r w:rsidRPr="003A136E">
        <w:rPr>
          <w:rFonts w:ascii="Times New Roman" w:hAnsi="Times New Roman" w:cs="Times New Roman"/>
          <w:sz w:val="28"/>
          <w:szCs w:val="28"/>
        </w:rPr>
        <w:t>удове вирішення спору є обов’язковим) та щодо врегулювання спору мирним шляхом під час розгляду справи, стадію розгляду справи, на якій такі дії вчинялись.</w:t>
      </w:r>
    </w:p>
    <w:p w14:paraId="660475FB" w14:textId="77777777"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У разі закриття провадження у справі або залишення позову без розгляду внаслідок необґрунтованих дій позивача відповідач має право заявити вимоги про компенсацію здійснених ним витрат, пов’язаних з розглядом справи.</w:t>
      </w:r>
    </w:p>
    <w:p w14:paraId="542F0549" w14:textId="7A278E58"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Також слід підкреслити, що уразі відмови позивача від позову зазнані ним витрати відповідачем не відшкодовуються, а витрати відповідача за його заявою стягуються із позивача, крім випадків, коли позивача звільнено від сплати судових витрат. Однак якщо позивач відмовився від позову внаслідок задоволення його відповідачем після подання позовної заяви, суд за заявою позивача присуджує всі зазнані ним у справі витрати із відповідача.</w:t>
      </w:r>
    </w:p>
    <w:p w14:paraId="2AEA98F6" w14:textId="658CF873"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Нормою ст. 142 КАСУ чітко передбачено, що у разі досягнення примирення між сторонами без узгодження між ними розподілу судових витрат, кожна із сторін зобов’язана сплатити половину судових витрат.</w:t>
      </w:r>
    </w:p>
    <w:p w14:paraId="0CB203D1" w14:textId="6C244FB5" w:rsidR="006E4A47" w:rsidRPr="003A136E" w:rsidRDefault="006E4A47" w:rsidP="006E4A47">
      <w:pPr>
        <w:pStyle w:val="a5"/>
        <w:shd w:val="clear" w:color="auto" w:fill="auto"/>
        <w:ind w:firstLine="567"/>
        <w:rPr>
          <w:rFonts w:ascii="Times New Roman" w:hAnsi="Times New Roman" w:cs="Times New Roman"/>
          <w:sz w:val="28"/>
          <w:szCs w:val="28"/>
        </w:rPr>
      </w:pPr>
      <w:bookmarkStart w:id="6" w:name="bookmark398"/>
      <w:r w:rsidRPr="003A136E">
        <w:rPr>
          <w:rFonts w:ascii="Times New Roman" w:hAnsi="Times New Roman" w:cs="Times New Roman"/>
          <w:sz w:val="28"/>
          <w:szCs w:val="28"/>
        </w:rPr>
        <w:t>Крім того, законодавець закріпив у ч. 1 ст. 142 КАСУ правило, за яким позивачеві повертається п’ятдесят відсотків судового збору, сплаченого ним під час подання позову, у разі вирішення справи шляхом примирення, відмови позивача від позову або визнання позову відповідачем до початку розгляду справи по суті.</w:t>
      </w:r>
    </w:p>
    <w:p w14:paraId="231B755E" w14:textId="77777777" w:rsidR="006E4A47" w:rsidRPr="003A136E" w:rsidRDefault="006E4A47" w:rsidP="006E4A47">
      <w:pPr>
        <w:pStyle w:val="a5"/>
        <w:shd w:val="clear" w:color="auto" w:fill="auto"/>
        <w:rPr>
          <w:rFonts w:ascii="Times New Roman" w:hAnsi="Times New Roman" w:cs="Times New Roman"/>
          <w:sz w:val="28"/>
          <w:szCs w:val="28"/>
        </w:rPr>
      </w:pPr>
    </w:p>
    <w:p w14:paraId="2992379C" w14:textId="319221A5" w:rsidR="006E4A47" w:rsidRPr="003A136E" w:rsidRDefault="006E4A47" w:rsidP="006E4A47">
      <w:pPr>
        <w:pStyle w:val="a5"/>
        <w:shd w:val="clear" w:color="auto" w:fill="auto"/>
        <w:rPr>
          <w:rFonts w:ascii="Times New Roman" w:hAnsi="Times New Roman" w:cs="Times New Roman"/>
          <w:sz w:val="28"/>
          <w:szCs w:val="28"/>
        </w:rPr>
      </w:pPr>
      <w:r w:rsidRPr="003A136E">
        <w:rPr>
          <w:rFonts w:ascii="Times New Roman" w:hAnsi="Times New Roman" w:cs="Times New Roman"/>
          <w:b/>
          <w:bCs/>
          <w:i/>
          <w:iCs/>
          <w:sz w:val="28"/>
          <w:szCs w:val="28"/>
        </w:rPr>
        <w:t>4. Види, підстави та порядок застосування заходів</w:t>
      </w:r>
      <w:bookmarkEnd w:id="6"/>
      <w:r w:rsidRPr="003A136E">
        <w:rPr>
          <w:rFonts w:ascii="Times New Roman" w:hAnsi="Times New Roman" w:cs="Times New Roman"/>
          <w:b/>
          <w:bCs/>
          <w:i/>
          <w:iCs/>
          <w:sz w:val="28"/>
          <w:szCs w:val="28"/>
        </w:rPr>
        <w:t xml:space="preserve"> </w:t>
      </w:r>
      <w:bookmarkStart w:id="7" w:name="bookmark399"/>
      <w:r w:rsidRPr="003A136E">
        <w:rPr>
          <w:rFonts w:ascii="Times New Roman" w:hAnsi="Times New Roman" w:cs="Times New Roman"/>
          <w:b/>
          <w:bCs/>
          <w:i/>
          <w:iCs/>
          <w:sz w:val="28"/>
          <w:szCs w:val="28"/>
        </w:rPr>
        <w:t>процесуального примусу</w:t>
      </w:r>
      <w:bookmarkEnd w:id="7"/>
    </w:p>
    <w:p w14:paraId="696C1DE8" w14:textId="3FF5CD55" w:rsidR="006E4A47" w:rsidRPr="003A136E" w:rsidRDefault="006E4A47" w:rsidP="006E4A47">
      <w:pPr>
        <w:pStyle w:val="a5"/>
        <w:shd w:val="clear" w:color="auto" w:fill="auto"/>
        <w:ind w:firstLine="567"/>
        <w:rPr>
          <w:rFonts w:ascii="Times New Roman" w:hAnsi="Times New Roman" w:cs="Times New Roman"/>
          <w:sz w:val="28"/>
          <w:szCs w:val="28"/>
        </w:rPr>
      </w:pPr>
      <w:bookmarkStart w:id="8" w:name="bookmark400"/>
      <w:r w:rsidRPr="003A136E">
        <w:rPr>
          <w:rFonts w:ascii="Times New Roman" w:hAnsi="Times New Roman" w:cs="Times New Roman"/>
          <w:sz w:val="28"/>
          <w:szCs w:val="28"/>
        </w:rPr>
        <w:t xml:space="preserve">Адміністративне процесуальне законодавство містить низку норм, які мають забезпечувальний характер і встановлюють можливість застосування адміністративним судом заходів процесуального примусу за недотримання встановлених ними правил. Питання застосування заходів процесуального примусу в адміністративному судочинстві, перелік їх видів та особливості процедури реалізації </w:t>
      </w:r>
      <w:r w:rsidRPr="003A136E">
        <w:rPr>
          <w:rFonts w:ascii="Times New Roman" w:hAnsi="Times New Roman" w:cs="Times New Roman"/>
          <w:sz w:val="28"/>
          <w:szCs w:val="28"/>
          <w:lang w:bidi="ru-RU"/>
        </w:rPr>
        <w:t>кожного</w:t>
      </w:r>
      <w:r w:rsidRPr="003A136E">
        <w:rPr>
          <w:rFonts w:ascii="Times New Roman" w:hAnsi="Times New Roman" w:cs="Times New Roman"/>
          <w:sz w:val="28"/>
          <w:szCs w:val="28"/>
        </w:rPr>
        <w:t xml:space="preserve"> з них визначаються статтями 144-149 глави 9 розділу І «Загальні положення» КАСУ.</w:t>
      </w:r>
      <w:bookmarkEnd w:id="8"/>
    </w:p>
    <w:p w14:paraId="73C43CFF" w14:textId="60F6C880"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Статтею 144 КАСУ закріплюється поняття </w:t>
      </w:r>
      <w:r w:rsidRPr="003A136E">
        <w:rPr>
          <w:rFonts w:ascii="Times New Roman" w:hAnsi="Times New Roman" w:cs="Times New Roman"/>
          <w:b/>
          <w:bCs/>
          <w:i/>
          <w:iCs/>
          <w:sz w:val="28"/>
          <w:szCs w:val="28"/>
        </w:rPr>
        <w:t>заходів процесуального примусу</w:t>
      </w:r>
      <w:r w:rsidRPr="003A136E">
        <w:rPr>
          <w:rFonts w:ascii="Times New Roman" w:hAnsi="Times New Roman" w:cs="Times New Roman"/>
          <w:i/>
          <w:iCs/>
          <w:sz w:val="28"/>
          <w:szCs w:val="28"/>
        </w:rPr>
        <w:t>,</w:t>
      </w:r>
      <w:r w:rsidRPr="003A136E">
        <w:rPr>
          <w:rFonts w:ascii="Times New Roman" w:hAnsi="Times New Roman" w:cs="Times New Roman"/>
          <w:sz w:val="28"/>
          <w:szCs w:val="28"/>
        </w:rPr>
        <w:t xml:space="preserve"> якими є встановлені КАСУ процесуальні дії, що застосовуються адміністративним судом у визначених законодавцем випадках з метою спонукання відповідних осіб до виконання встановлених у суді правил, добросовісного виконання процесуальних обов’язків, припинення зловживання правами та запобігання створенню протиправних перешкод у здійсненні адміністративного судочинства.</w:t>
      </w:r>
    </w:p>
    <w:p w14:paraId="4A64FC2C" w14:textId="473A3305"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lastRenderedPageBreak/>
        <w:t xml:space="preserve">Аналіз змісту частин 2 і 3 ст. 144 КАСУ вказує на те, що такі </w:t>
      </w:r>
      <w:r w:rsidRPr="003A136E">
        <w:rPr>
          <w:rFonts w:ascii="Times New Roman" w:hAnsi="Times New Roman" w:cs="Times New Roman"/>
          <w:sz w:val="28"/>
          <w:szCs w:val="28"/>
          <w:lang w:bidi="ru-RU"/>
        </w:rPr>
        <w:t>заходи</w:t>
      </w:r>
      <w:r w:rsidRPr="003A136E">
        <w:rPr>
          <w:rFonts w:ascii="Times New Roman" w:hAnsi="Times New Roman" w:cs="Times New Roman"/>
          <w:sz w:val="28"/>
          <w:szCs w:val="28"/>
        </w:rPr>
        <w:t xml:space="preserve"> має право застосовувати лише адміністративний суд одразу після вчинення порушення шляхом постановлення відповідної ухвали.</w:t>
      </w:r>
    </w:p>
    <w:p w14:paraId="1F2AEF71" w14:textId="2DEF1A0E"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Застосування заходів процесуального примусу </w:t>
      </w:r>
      <w:r w:rsidRPr="003A136E">
        <w:rPr>
          <w:rFonts w:ascii="Times New Roman" w:hAnsi="Times New Roman" w:cs="Times New Roman"/>
          <w:i/>
          <w:iCs/>
          <w:sz w:val="28"/>
          <w:szCs w:val="28"/>
        </w:rPr>
        <w:t xml:space="preserve">має на меті: </w:t>
      </w:r>
      <w:r w:rsidRPr="003A136E">
        <w:rPr>
          <w:rFonts w:ascii="Times New Roman" w:hAnsi="Times New Roman" w:cs="Times New Roman"/>
          <w:sz w:val="28"/>
          <w:szCs w:val="28"/>
        </w:rPr>
        <w:t xml:space="preserve">1) перешкоджання здійсненню неправомірних діянь (дій чи бездіяльності) учасників судового процесу та осіб, присутніх у залі </w:t>
      </w:r>
      <w:r w:rsidRPr="003A136E">
        <w:rPr>
          <w:rFonts w:ascii="Times New Roman" w:hAnsi="Times New Roman" w:cs="Times New Roman"/>
          <w:sz w:val="28"/>
          <w:szCs w:val="28"/>
          <w:lang w:bidi="ru-RU"/>
        </w:rPr>
        <w:t>судового</w:t>
      </w:r>
      <w:r w:rsidRPr="003A136E">
        <w:rPr>
          <w:rFonts w:ascii="Times New Roman" w:hAnsi="Times New Roman" w:cs="Times New Roman"/>
          <w:sz w:val="28"/>
          <w:szCs w:val="28"/>
        </w:rPr>
        <w:t xml:space="preserve"> засідання; 2) забезпечення дотримання встановленого законом порядку та правил ведення судового процесу; 3) дотримання реалізації принципів адміністративного судочинства; 4) захист та відновлення порушених прав та інтересів учасників судового процесу.</w:t>
      </w:r>
    </w:p>
    <w:p w14:paraId="4D307227" w14:textId="20A09600"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У частині 1 ст. 145 КАСУ дається вичерпний </w:t>
      </w:r>
      <w:r w:rsidRPr="003A136E">
        <w:rPr>
          <w:rFonts w:ascii="Times New Roman" w:hAnsi="Times New Roman" w:cs="Times New Roman"/>
          <w:i/>
          <w:iCs/>
          <w:sz w:val="28"/>
          <w:szCs w:val="28"/>
        </w:rPr>
        <w:t>перелік заходів процесуального примусу,</w:t>
      </w:r>
      <w:r w:rsidRPr="003A136E">
        <w:rPr>
          <w:rFonts w:ascii="Times New Roman" w:hAnsi="Times New Roman" w:cs="Times New Roman"/>
          <w:sz w:val="28"/>
          <w:szCs w:val="28"/>
        </w:rPr>
        <w:t xml:space="preserve"> а саме: 1) попередження; 2) видалення із залу судового засідання; 3) тимчасове вилучення доказів для дослідження судом; 4) привід; 5) штраф.</w:t>
      </w:r>
    </w:p>
    <w:p w14:paraId="56983389" w14:textId="6C4F36E1"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Важливою гарантією захисту прав, свобод та інтересів особи є недопущення застосування до однієї особи кількох заходів процесуального примусу за те ж саме порушення. Це положення конкретизує конституційну вимогу, визначену у ст. 61 Основного Закону, про те, що ніхто не може бути двічі притягнутий до юридичної відповідальності одного виду за те ж саме правопорушення.</w:t>
      </w:r>
    </w:p>
    <w:p w14:paraId="27FDE1CB" w14:textId="398B0E7D"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Нормами ч. 3 ст. 198 КАСУ чітко передбачено, що учасники </w:t>
      </w:r>
      <w:r w:rsidRPr="003A136E">
        <w:rPr>
          <w:rFonts w:ascii="Times New Roman" w:hAnsi="Times New Roman" w:cs="Times New Roman"/>
          <w:sz w:val="28"/>
          <w:szCs w:val="28"/>
          <w:lang w:bidi="ru-RU"/>
        </w:rPr>
        <w:t>судового</w:t>
      </w:r>
      <w:r w:rsidRPr="003A136E">
        <w:rPr>
          <w:rFonts w:ascii="Times New Roman" w:hAnsi="Times New Roman" w:cs="Times New Roman"/>
          <w:sz w:val="28"/>
          <w:szCs w:val="28"/>
        </w:rPr>
        <w:t xml:space="preserve"> процесу, а також інші особи, присутні в залі судового засідання, зобов’язані беззаперечно виконувати розпорядження головуючого, додержуватися в судовому засіданні встановленого порядку та утримуватися від будь-яких дій, що свідчать про явну зневагу до суду або встановлених у суді правил.</w:t>
      </w:r>
    </w:p>
    <w:p w14:paraId="51CBE61D" w14:textId="312F86D2"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У ч. 1 ст. 146 КАСУ йдеться про те, що до учасників судового процесу та інших осіб, присутніх у судовому засіданні, за порушення порядку під час судового засідання або невиконання ними розпоряджень судді (головуючого судді) застосовується </w:t>
      </w:r>
      <w:r w:rsidRPr="003A136E">
        <w:rPr>
          <w:rFonts w:ascii="Times New Roman" w:hAnsi="Times New Roman" w:cs="Times New Roman"/>
          <w:i/>
          <w:iCs/>
          <w:sz w:val="28"/>
          <w:szCs w:val="28"/>
        </w:rPr>
        <w:t>попередження,</w:t>
      </w:r>
      <w:r w:rsidRPr="003A136E">
        <w:rPr>
          <w:rFonts w:ascii="Times New Roman" w:hAnsi="Times New Roman" w:cs="Times New Roman"/>
          <w:sz w:val="28"/>
          <w:szCs w:val="28"/>
        </w:rPr>
        <w:t xml:space="preserve"> а в разі повторного вчинення таких дій - </w:t>
      </w:r>
      <w:r w:rsidRPr="003A136E">
        <w:rPr>
          <w:rFonts w:ascii="Times New Roman" w:hAnsi="Times New Roman" w:cs="Times New Roman"/>
          <w:i/>
          <w:iCs/>
          <w:sz w:val="28"/>
          <w:szCs w:val="28"/>
        </w:rPr>
        <w:t>видалення із залу судового засідання.</w:t>
      </w:r>
    </w:p>
    <w:p w14:paraId="1647B750" w14:textId="07540155"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Змістом попередження є усне застереження (інформування) суду (головуючого судді), яким особа-порушник попереджається про недопустимість здійснення протиправних дій або утримання від них або невиконання його розпоряджень під час судового засідання з одночасним повідомленням про застосування більш суворого заходу у разі повторного вчинення ним порушень.</w:t>
      </w:r>
    </w:p>
    <w:p w14:paraId="58502432" w14:textId="76E3077C"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Попередження виноситься лише один раз, адже у разі </w:t>
      </w:r>
      <w:r w:rsidRPr="003A136E">
        <w:rPr>
          <w:rFonts w:ascii="Times New Roman" w:hAnsi="Times New Roman" w:cs="Times New Roman"/>
          <w:sz w:val="28"/>
          <w:szCs w:val="28"/>
          <w:lang w:bidi="ru-RU"/>
        </w:rPr>
        <w:t>повторного</w:t>
      </w:r>
      <w:r w:rsidRPr="003A136E">
        <w:rPr>
          <w:rFonts w:ascii="Times New Roman" w:hAnsi="Times New Roman" w:cs="Times New Roman"/>
          <w:sz w:val="28"/>
          <w:szCs w:val="28"/>
        </w:rPr>
        <w:t xml:space="preserve"> вчинення таких дій особа буде </w:t>
      </w:r>
      <w:r w:rsidRPr="003A136E">
        <w:rPr>
          <w:rFonts w:ascii="Times New Roman" w:hAnsi="Times New Roman" w:cs="Times New Roman"/>
          <w:i/>
          <w:iCs/>
          <w:sz w:val="28"/>
          <w:szCs w:val="28"/>
        </w:rPr>
        <w:t>видалена із зали судового засідання,</w:t>
      </w:r>
      <w:r w:rsidRPr="003A136E">
        <w:rPr>
          <w:rFonts w:ascii="Times New Roman" w:hAnsi="Times New Roman" w:cs="Times New Roman"/>
          <w:sz w:val="28"/>
          <w:szCs w:val="28"/>
        </w:rPr>
        <w:t xml:space="preserve"> внаслідок чого зазнає для себе певних негативних наслідків (неможливість заявляти клопотання і відводи, давати усні та письмові пояснення, висловлювати свою думку з питань, які виникають під час розгляду </w:t>
      </w:r>
      <w:proofErr w:type="spellStart"/>
      <w:r w:rsidRPr="003A136E">
        <w:rPr>
          <w:rFonts w:ascii="Times New Roman" w:hAnsi="Times New Roman" w:cs="Times New Roman"/>
          <w:sz w:val="28"/>
          <w:szCs w:val="28"/>
        </w:rPr>
        <w:t>справи,ставити</w:t>
      </w:r>
      <w:proofErr w:type="spellEnd"/>
      <w:r w:rsidRPr="003A136E">
        <w:rPr>
          <w:rFonts w:ascii="Times New Roman" w:hAnsi="Times New Roman" w:cs="Times New Roman"/>
          <w:sz w:val="28"/>
          <w:szCs w:val="28"/>
        </w:rPr>
        <w:t xml:space="preserve"> питання іншим особам, які беруть участь у справі, тощо).</w:t>
      </w:r>
    </w:p>
    <w:p w14:paraId="15896B7B" w14:textId="7EA3268A"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Поряд із застосуванням попередження та видалення із залу </w:t>
      </w:r>
      <w:r w:rsidRPr="003A136E">
        <w:rPr>
          <w:rFonts w:ascii="Times New Roman" w:hAnsi="Times New Roman" w:cs="Times New Roman"/>
          <w:sz w:val="28"/>
          <w:szCs w:val="28"/>
          <w:lang w:bidi="ru-RU"/>
        </w:rPr>
        <w:t>судового</w:t>
      </w:r>
      <w:r w:rsidRPr="003A136E">
        <w:rPr>
          <w:rFonts w:ascii="Times New Roman" w:hAnsi="Times New Roman" w:cs="Times New Roman"/>
          <w:sz w:val="28"/>
          <w:szCs w:val="28"/>
        </w:rPr>
        <w:t xml:space="preserve"> засідання за </w:t>
      </w:r>
      <w:r w:rsidRPr="003A136E">
        <w:rPr>
          <w:rFonts w:ascii="Times New Roman" w:hAnsi="Times New Roman" w:cs="Times New Roman"/>
          <w:i/>
          <w:iCs/>
          <w:sz w:val="28"/>
          <w:szCs w:val="28"/>
        </w:rPr>
        <w:t>прояв неповаги до суду</w:t>
      </w:r>
      <w:r w:rsidRPr="003A136E">
        <w:rPr>
          <w:rFonts w:ascii="Times New Roman" w:hAnsi="Times New Roman" w:cs="Times New Roman"/>
          <w:sz w:val="28"/>
          <w:szCs w:val="28"/>
        </w:rPr>
        <w:t xml:space="preserve"> можуть бути застосовані заходи адміністративної відповідальності (ч. 1 ст. 185-3 КУпАП).</w:t>
      </w:r>
    </w:p>
    <w:p w14:paraId="53ED14F1" w14:textId="6BD4C809"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Підставою для застосування іншого заходу процесуального </w:t>
      </w:r>
      <w:r w:rsidRPr="003A136E">
        <w:rPr>
          <w:rFonts w:ascii="Times New Roman" w:hAnsi="Times New Roman" w:cs="Times New Roman"/>
          <w:sz w:val="28"/>
          <w:szCs w:val="28"/>
          <w:lang w:bidi="ru-RU"/>
        </w:rPr>
        <w:t>примусу</w:t>
      </w:r>
      <w:r w:rsidRPr="003A136E">
        <w:rPr>
          <w:rFonts w:ascii="Times New Roman" w:hAnsi="Times New Roman" w:cs="Times New Roman"/>
          <w:sz w:val="28"/>
          <w:szCs w:val="28"/>
        </w:rPr>
        <w:t xml:space="preserve"> -</w:t>
      </w:r>
      <w:r w:rsidRPr="003A136E">
        <w:rPr>
          <w:rFonts w:ascii="Times New Roman" w:hAnsi="Times New Roman" w:cs="Times New Roman"/>
          <w:i/>
          <w:iCs/>
          <w:sz w:val="28"/>
          <w:szCs w:val="28"/>
        </w:rPr>
        <w:t>тимчасового вилучення доказів для їх дослідження судом</w:t>
      </w:r>
      <w:r w:rsidRPr="003A136E">
        <w:rPr>
          <w:rFonts w:ascii="Times New Roman" w:hAnsi="Times New Roman" w:cs="Times New Roman"/>
          <w:sz w:val="28"/>
          <w:szCs w:val="28"/>
        </w:rPr>
        <w:t xml:space="preserve"> - є неподання без поважних причин письмових, речових чи електронних доказів, витребуваних судом, або неповідомлення причин їх неподання (ч. 1 ст. 147 КАСУ), про що </w:t>
      </w:r>
      <w:proofErr w:type="spellStart"/>
      <w:r w:rsidRPr="003A136E">
        <w:rPr>
          <w:rFonts w:ascii="Times New Roman" w:hAnsi="Times New Roman" w:cs="Times New Roman"/>
          <w:sz w:val="28"/>
          <w:szCs w:val="28"/>
        </w:rPr>
        <w:t>постановляється</w:t>
      </w:r>
      <w:proofErr w:type="spellEnd"/>
      <w:r w:rsidRPr="003A136E">
        <w:rPr>
          <w:rFonts w:ascii="Times New Roman" w:hAnsi="Times New Roman" w:cs="Times New Roman"/>
          <w:sz w:val="28"/>
          <w:szCs w:val="28"/>
        </w:rPr>
        <w:t xml:space="preserve"> ухвала. Особами, до яких може бути застосовано тимчасове вилучення доказів, можуть бути як особи, які беруть участь у справі, так і інші особи, в яких є докази. Метою тимчасового вилучення </w:t>
      </w:r>
      <w:r w:rsidRPr="003A136E">
        <w:rPr>
          <w:rFonts w:ascii="Times New Roman" w:hAnsi="Times New Roman" w:cs="Times New Roman"/>
          <w:sz w:val="28"/>
          <w:szCs w:val="28"/>
        </w:rPr>
        <w:lastRenderedPageBreak/>
        <w:t>доказів для їх дослідження судом слід визнати створення необхідних умов для встановлення всіх обставин в адміністративній справі.</w:t>
      </w:r>
    </w:p>
    <w:p w14:paraId="4949316D" w14:textId="5D0AEBF7"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Наступним заходом процесуального примусу є </w:t>
      </w:r>
      <w:r w:rsidRPr="003A136E">
        <w:rPr>
          <w:rFonts w:ascii="Times New Roman" w:hAnsi="Times New Roman" w:cs="Times New Roman"/>
          <w:i/>
          <w:iCs/>
          <w:sz w:val="28"/>
          <w:szCs w:val="28"/>
        </w:rPr>
        <w:t>привід,</w:t>
      </w:r>
      <w:r w:rsidRPr="003A136E">
        <w:rPr>
          <w:rFonts w:ascii="Times New Roman" w:hAnsi="Times New Roman" w:cs="Times New Roman"/>
          <w:sz w:val="28"/>
          <w:szCs w:val="28"/>
        </w:rPr>
        <w:t xml:space="preserve"> який відповідно до ч. 1 ст. 148 КАСУ може бути застосовано за ухвалою суду до осіб, особисту участь яких визнано судом обов’язковою, а також свідків, які без поважних причин не прибули у судове засідання або не повідомили причини свого неприбуття.</w:t>
      </w:r>
    </w:p>
    <w:p w14:paraId="17F9EE34" w14:textId="5936BE94"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Таке положення випливає з того, що неприбуття в судове засідання особи, яка бере участь у справі, та особиста участь якої визнано судом обов’язковою, тягне за собою відкладення розгляду адміністративної справи (ч. 2 ст. 205, ст. 206, ч. 2 ст. 313 КАСУ). Учасники адміністративної справи, а також свідок, експерт, спеціаліст і перекладач, які не можуть з поважних причин прибути до суду, зобов’язані завчасно повідомляти про це суд, а також інформувати про зміну місця проживання (перебування), роботи або служби (ч. 1, 2 ст. 131 КАСУ).</w:t>
      </w:r>
    </w:p>
    <w:p w14:paraId="6A33FEEE" w14:textId="5838C666"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Органом виконання ухвали суду про привід є органи Національної поліції України за місцем провадження у справі або за місцем проживання (перебування), роботи, служби чи навчання особи, яку слід привести. У разі неможливості здійснення приводу особа, яка виконує ухвалу про привід до суду, через керівника органу Національної поліції України негайно повертає її суду з письмовим поясненням причин невиконання (частини 4, 6 ст. 148 КАСУ).</w:t>
      </w:r>
    </w:p>
    <w:p w14:paraId="67C7D995" w14:textId="116D76E5"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 xml:space="preserve">Відповідальність учасників судового процесу за невиконання процесуальних обов’язків, зловживання процесуальними правами, вчинення дій або допущення бездіяльності з метою перешкоджання судочинству наразі значно посилено законодавцем у вигляді накладення </w:t>
      </w:r>
      <w:r w:rsidRPr="003A136E">
        <w:rPr>
          <w:rFonts w:ascii="Times New Roman" w:hAnsi="Times New Roman" w:cs="Times New Roman"/>
          <w:i/>
          <w:iCs/>
          <w:sz w:val="28"/>
          <w:szCs w:val="28"/>
        </w:rPr>
        <w:t>штрафу</w:t>
      </w:r>
      <w:r w:rsidRPr="003A136E">
        <w:rPr>
          <w:rFonts w:ascii="Times New Roman" w:hAnsi="Times New Roman" w:cs="Times New Roman"/>
          <w:sz w:val="28"/>
          <w:szCs w:val="28"/>
        </w:rPr>
        <w:t xml:space="preserve"> (ст. 149 КАСУ). Зокрема, адміністративний суд може постановити ухвалу про стягнення в дохід Державного бюджету України з відповідної особи штрафу у сумі від 0, 3 до трьох розмірів прожиткового мінімуму для працездатних осіб у таких </w:t>
      </w:r>
      <w:proofErr w:type="spellStart"/>
      <w:r w:rsidRPr="003A136E">
        <w:rPr>
          <w:rFonts w:ascii="Times New Roman" w:hAnsi="Times New Roman" w:cs="Times New Roman"/>
          <w:sz w:val="28"/>
          <w:szCs w:val="28"/>
        </w:rPr>
        <w:t>випадках:1</w:t>
      </w:r>
      <w:proofErr w:type="spellEnd"/>
      <w:r w:rsidRPr="003A136E">
        <w:rPr>
          <w:rFonts w:ascii="Times New Roman" w:hAnsi="Times New Roman" w:cs="Times New Roman"/>
          <w:sz w:val="28"/>
          <w:szCs w:val="28"/>
        </w:rPr>
        <w:t xml:space="preserve">) невиконання процесуальних обов’язків, зокрема ухилення від вчинення дій, покладених судом на учасника судового процесу; 2) зловживання процесуальними правами, вчинення дій або допущення бездіяльності з метою перешкоджання судочинству; 3) неповідомлення суду про неможливість подати докази, витребувані судом, або неподання таких доказів без поважних причин суб’єктом владних повноважень; 4) використання під час процедури врегулювання спору за участю судді портативних, </w:t>
      </w:r>
      <w:proofErr w:type="spellStart"/>
      <w:r w:rsidRPr="003A136E">
        <w:rPr>
          <w:rFonts w:ascii="Times New Roman" w:hAnsi="Times New Roman" w:cs="Times New Roman"/>
          <w:sz w:val="28"/>
          <w:szCs w:val="28"/>
        </w:rPr>
        <w:t>аудіотехнічних</w:t>
      </w:r>
      <w:proofErr w:type="spellEnd"/>
      <w:r w:rsidRPr="003A136E">
        <w:rPr>
          <w:rFonts w:ascii="Times New Roman" w:hAnsi="Times New Roman" w:cs="Times New Roman"/>
          <w:sz w:val="28"/>
          <w:szCs w:val="28"/>
        </w:rPr>
        <w:t xml:space="preserve"> пристроїв, а також здійснення фото-і кінозйомки, відео- чи звукозапису.</w:t>
      </w:r>
    </w:p>
    <w:p w14:paraId="78F32342" w14:textId="2F76EFEE" w:rsidR="006E4A47" w:rsidRPr="003A136E" w:rsidRDefault="006E4A47" w:rsidP="006E4A47">
      <w:pPr>
        <w:pStyle w:val="a5"/>
        <w:shd w:val="clear" w:color="auto" w:fill="auto"/>
        <w:ind w:firstLine="567"/>
        <w:rPr>
          <w:rFonts w:ascii="Times New Roman" w:hAnsi="Times New Roman" w:cs="Times New Roman"/>
          <w:sz w:val="28"/>
          <w:szCs w:val="28"/>
        </w:rPr>
      </w:pPr>
      <w:r w:rsidRPr="003A136E">
        <w:rPr>
          <w:rFonts w:ascii="Times New Roman" w:hAnsi="Times New Roman" w:cs="Times New Roman"/>
          <w:sz w:val="28"/>
          <w:szCs w:val="28"/>
        </w:rPr>
        <w:t>При цьому збільшену суму штрафу - від одного до десяти розмірів прожиткового мінімуму для працездатних осіб передбачено за:</w:t>
      </w:r>
    </w:p>
    <w:p w14:paraId="378B3CEB" w14:textId="12C8FAC9" w:rsidR="00E63682" w:rsidRPr="003A136E" w:rsidRDefault="006E4A47" w:rsidP="006E4A47">
      <w:pPr>
        <w:pStyle w:val="a5"/>
        <w:shd w:val="clear" w:color="auto" w:fill="auto"/>
        <w:ind w:firstLine="567"/>
        <w:rPr>
          <w:rFonts w:ascii="Times New Roman" w:hAnsi="Times New Roman" w:cs="Times New Roman"/>
          <w:sz w:val="28"/>
          <w:szCs w:val="28"/>
        </w:rPr>
      </w:pPr>
      <w:bookmarkStart w:id="9" w:name="bookmark401"/>
      <w:r w:rsidRPr="003A136E">
        <w:rPr>
          <w:rFonts w:ascii="Times New Roman" w:hAnsi="Times New Roman" w:cs="Times New Roman"/>
          <w:sz w:val="28"/>
          <w:szCs w:val="28"/>
        </w:rPr>
        <w:t>повторне чи систематичне невиконання процесуальних обов’язків; 2) неодноразове зловживання процесуальними правами; 3) повторне чи систематичне неподання витребуваних судом доказів без поважних причин або без їх повідомлення; 4) невиконання ухвали про забезпечення позову або доказів (ч. 2 ст. 149 КАСУ).</w:t>
      </w:r>
      <w:bookmarkEnd w:id="9"/>
    </w:p>
    <w:p w14:paraId="366886F3" w14:textId="77777777" w:rsidR="00727052" w:rsidRPr="003A136E" w:rsidRDefault="00727052" w:rsidP="006E4A47">
      <w:pPr>
        <w:pStyle w:val="a5"/>
        <w:shd w:val="clear" w:color="auto" w:fill="auto"/>
        <w:ind w:firstLine="567"/>
        <w:rPr>
          <w:rFonts w:ascii="Times New Roman" w:hAnsi="Times New Roman" w:cs="Times New Roman"/>
          <w:sz w:val="28"/>
          <w:szCs w:val="28"/>
        </w:rPr>
      </w:pPr>
    </w:p>
    <w:p w14:paraId="5C5E0263" w14:textId="77777777" w:rsidR="00D12E1C" w:rsidRPr="003A136E" w:rsidRDefault="00D12E1C" w:rsidP="006E4A47">
      <w:pPr>
        <w:jc w:val="both"/>
        <w:rPr>
          <w:sz w:val="28"/>
          <w:szCs w:val="28"/>
          <w:lang w:val="uk-UA"/>
        </w:rPr>
      </w:pPr>
      <w:r w:rsidRPr="003A136E">
        <w:rPr>
          <w:sz w:val="28"/>
          <w:szCs w:val="28"/>
          <w:lang w:val="uk-UA"/>
        </w:rPr>
        <w:t>ПИТАННЯ ДЛЯ КОНТРОЛЮ ЗНАНЬ</w:t>
      </w:r>
    </w:p>
    <w:p w14:paraId="7F725BF4" w14:textId="1E5CA7AA" w:rsidR="004026DB" w:rsidRPr="003A136E" w:rsidRDefault="00A9233A" w:rsidP="006E4A47">
      <w:pPr>
        <w:numPr>
          <w:ilvl w:val="0"/>
          <w:numId w:val="2"/>
        </w:numPr>
        <w:ind w:left="567"/>
        <w:jc w:val="both"/>
        <w:rPr>
          <w:sz w:val="28"/>
          <w:szCs w:val="28"/>
          <w:lang w:val="uk-UA"/>
        </w:rPr>
      </w:pPr>
      <w:r w:rsidRPr="003A136E">
        <w:rPr>
          <w:color w:val="333333"/>
          <w:sz w:val="28"/>
          <w:szCs w:val="28"/>
          <w:lang w:val="uk-UA"/>
        </w:rPr>
        <w:t>1111</w:t>
      </w:r>
      <w:r w:rsidRPr="003A136E">
        <w:rPr>
          <w:color w:val="333333"/>
          <w:sz w:val="28"/>
          <w:szCs w:val="28"/>
          <w:highlight w:val="green"/>
          <w:lang w:val="uk-UA"/>
        </w:rPr>
        <w:t>11111</w:t>
      </w:r>
      <w:r w:rsidRPr="003A136E">
        <w:rPr>
          <w:color w:val="333333"/>
          <w:sz w:val="28"/>
          <w:szCs w:val="28"/>
          <w:lang w:val="uk-UA"/>
        </w:rPr>
        <w:t>11</w:t>
      </w:r>
      <w:r w:rsidR="004026DB" w:rsidRPr="003A136E">
        <w:rPr>
          <w:sz w:val="28"/>
          <w:szCs w:val="28"/>
          <w:lang w:val="uk-UA" w:eastAsia="uk-UA" w:bidi="uk-UA"/>
        </w:rPr>
        <w:t>.</w:t>
      </w:r>
    </w:p>
    <w:p w14:paraId="1352E65C" w14:textId="77777777" w:rsidR="00CC2E3A" w:rsidRPr="003A136E" w:rsidRDefault="00CC2E3A" w:rsidP="006E4A47">
      <w:pPr>
        <w:pStyle w:val="aff3"/>
        <w:jc w:val="both"/>
        <w:rPr>
          <w:rFonts w:ascii="Times New Roman" w:hAnsi="Times New Roman"/>
          <w:b/>
          <w:bCs/>
          <w:sz w:val="28"/>
          <w:szCs w:val="28"/>
          <w:lang w:val="uk-UA"/>
        </w:rPr>
      </w:pPr>
    </w:p>
    <w:p w14:paraId="6DD934FE" w14:textId="121D9111" w:rsidR="00560B0F" w:rsidRPr="003A136E" w:rsidRDefault="00560B0F" w:rsidP="006E4A47">
      <w:pPr>
        <w:pStyle w:val="aff3"/>
        <w:jc w:val="both"/>
        <w:rPr>
          <w:rFonts w:ascii="Times New Roman" w:hAnsi="Times New Roman"/>
          <w:sz w:val="28"/>
          <w:szCs w:val="28"/>
          <w:lang w:val="uk-UA"/>
        </w:rPr>
      </w:pPr>
      <w:r w:rsidRPr="003A136E">
        <w:rPr>
          <w:rFonts w:ascii="Times New Roman" w:hAnsi="Times New Roman"/>
          <w:b/>
          <w:bCs/>
          <w:sz w:val="28"/>
          <w:szCs w:val="28"/>
          <w:lang w:val="uk-UA"/>
        </w:rPr>
        <w:t xml:space="preserve">Завдання на </w:t>
      </w:r>
      <w:proofErr w:type="spellStart"/>
      <w:r w:rsidRPr="003A136E">
        <w:rPr>
          <w:rFonts w:ascii="Times New Roman" w:hAnsi="Times New Roman"/>
          <w:b/>
          <w:bCs/>
          <w:sz w:val="28"/>
          <w:szCs w:val="28"/>
          <w:lang w:val="uk-UA"/>
        </w:rPr>
        <w:t>СРС</w:t>
      </w:r>
      <w:proofErr w:type="spellEnd"/>
      <w:r w:rsidRPr="003A136E">
        <w:rPr>
          <w:rFonts w:ascii="Times New Roman" w:hAnsi="Times New Roman"/>
          <w:sz w:val="28"/>
          <w:szCs w:val="28"/>
          <w:lang w:val="uk-UA"/>
        </w:rPr>
        <w:t>:</w:t>
      </w:r>
    </w:p>
    <w:p w14:paraId="40D2EC3C" w14:textId="77777777" w:rsidR="00560B0F" w:rsidRPr="003A136E" w:rsidRDefault="00560B0F" w:rsidP="006E4A47">
      <w:pPr>
        <w:pStyle w:val="aff3"/>
        <w:numPr>
          <w:ilvl w:val="0"/>
          <w:numId w:val="3"/>
        </w:numPr>
        <w:ind w:left="567"/>
        <w:jc w:val="both"/>
        <w:rPr>
          <w:rFonts w:ascii="Times New Roman" w:hAnsi="Times New Roman"/>
          <w:sz w:val="28"/>
          <w:szCs w:val="28"/>
          <w:lang w:val="uk-UA"/>
        </w:rPr>
      </w:pPr>
      <w:r w:rsidRPr="003A136E">
        <w:rPr>
          <w:rFonts w:ascii="Times New Roman" w:hAnsi="Times New Roman"/>
          <w:sz w:val="28"/>
          <w:szCs w:val="28"/>
          <w:lang w:val="uk-UA"/>
        </w:rPr>
        <w:t>Опрацювати лекційний матеріал.</w:t>
      </w:r>
    </w:p>
    <w:p w14:paraId="76BD8C4A" w14:textId="77777777" w:rsidR="00560B0F" w:rsidRPr="003A136E" w:rsidRDefault="00560B0F" w:rsidP="006E4A47">
      <w:pPr>
        <w:pStyle w:val="af5"/>
        <w:numPr>
          <w:ilvl w:val="0"/>
          <w:numId w:val="3"/>
        </w:numPr>
        <w:ind w:left="567"/>
        <w:jc w:val="both"/>
        <w:rPr>
          <w:sz w:val="28"/>
          <w:szCs w:val="28"/>
          <w:lang w:val="uk-UA"/>
        </w:rPr>
      </w:pPr>
      <w:proofErr w:type="spellStart"/>
      <w:r w:rsidRPr="003A136E">
        <w:rPr>
          <w:sz w:val="28"/>
          <w:szCs w:val="28"/>
          <w:lang w:val="uk-UA"/>
        </w:rPr>
        <w:lastRenderedPageBreak/>
        <w:t>Унести</w:t>
      </w:r>
      <w:proofErr w:type="spellEnd"/>
      <w:r w:rsidRPr="003A136E">
        <w:rPr>
          <w:sz w:val="28"/>
          <w:szCs w:val="28"/>
          <w:lang w:val="uk-UA"/>
        </w:rPr>
        <w:t xml:space="preserve"> до особистого термінологічного словника основні терміни та поняття з теми. Терміни та поняття вносяться до термінологічного словника з посиланням на норму законодавства або інше, рекомендоване викладачем, джерело.</w:t>
      </w:r>
    </w:p>
    <w:p w14:paraId="60BBF28F" w14:textId="77777777" w:rsidR="00560B0F" w:rsidRPr="003A136E" w:rsidRDefault="00560B0F" w:rsidP="006E4A47">
      <w:pPr>
        <w:rPr>
          <w:sz w:val="28"/>
          <w:szCs w:val="28"/>
          <w:lang w:val="uk-UA"/>
        </w:rPr>
      </w:pPr>
    </w:p>
    <w:p w14:paraId="25554592" w14:textId="77777777" w:rsidR="00560B0F" w:rsidRPr="003A136E" w:rsidRDefault="00560B0F" w:rsidP="006E4A47">
      <w:pPr>
        <w:rPr>
          <w:b/>
          <w:bCs/>
          <w:sz w:val="28"/>
          <w:szCs w:val="28"/>
          <w:lang w:val="uk-UA"/>
        </w:rPr>
      </w:pPr>
      <w:r w:rsidRPr="003A136E">
        <w:rPr>
          <w:b/>
          <w:bCs/>
          <w:sz w:val="28"/>
          <w:szCs w:val="28"/>
          <w:lang w:val="uk-UA"/>
        </w:rPr>
        <w:t>Тематика письмових досліджень</w:t>
      </w:r>
    </w:p>
    <w:p w14:paraId="292D6617" w14:textId="75C80C39" w:rsidR="00A0307F" w:rsidRPr="003A136E" w:rsidRDefault="00A0307F" w:rsidP="00A0307F">
      <w:pPr>
        <w:pStyle w:val="a5"/>
        <w:widowControl w:val="0"/>
        <w:numPr>
          <w:ilvl w:val="0"/>
          <w:numId w:val="36"/>
        </w:numPr>
        <w:shd w:val="clear" w:color="auto" w:fill="auto"/>
        <w:tabs>
          <w:tab w:val="left" w:pos="567"/>
        </w:tabs>
        <w:autoSpaceDE/>
        <w:autoSpaceDN/>
        <w:adjustRightInd/>
        <w:spacing w:line="233" w:lineRule="auto"/>
        <w:ind w:left="567"/>
        <w:rPr>
          <w:rFonts w:ascii="Times New Roman" w:hAnsi="Times New Roman" w:cs="Times New Roman"/>
          <w:sz w:val="28"/>
          <w:szCs w:val="28"/>
        </w:rPr>
      </w:pPr>
      <w:r w:rsidRPr="003A136E">
        <w:rPr>
          <w:rFonts w:ascii="Times New Roman" w:hAnsi="Times New Roman" w:cs="Times New Roman"/>
          <w:sz w:val="28"/>
          <w:szCs w:val="28"/>
        </w:rPr>
        <w:t>Поняття «розумність процесуальних строків».</w:t>
      </w:r>
    </w:p>
    <w:p w14:paraId="4DB24849" w14:textId="101EBBBF" w:rsidR="00A0307F" w:rsidRPr="003A136E" w:rsidRDefault="00A0307F" w:rsidP="00A0307F">
      <w:pPr>
        <w:pStyle w:val="a5"/>
        <w:widowControl w:val="0"/>
        <w:numPr>
          <w:ilvl w:val="0"/>
          <w:numId w:val="36"/>
        </w:numPr>
        <w:shd w:val="clear" w:color="auto" w:fill="auto"/>
        <w:tabs>
          <w:tab w:val="left" w:pos="567"/>
        </w:tabs>
        <w:autoSpaceDE/>
        <w:autoSpaceDN/>
        <w:adjustRightInd/>
        <w:spacing w:line="233" w:lineRule="auto"/>
        <w:ind w:left="567"/>
        <w:rPr>
          <w:rFonts w:ascii="Times New Roman" w:hAnsi="Times New Roman" w:cs="Times New Roman"/>
          <w:sz w:val="28"/>
          <w:szCs w:val="28"/>
        </w:rPr>
      </w:pPr>
      <w:r w:rsidRPr="003A136E">
        <w:rPr>
          <w:rFonts w:ascii="Times New Roman" w:hAnsi="Times New Roman" w:cs="Times New Roman"/>
          <w:sz w:val="28"/>
          <w:szCs w:val="28"/>
        </w:rPr>
        <w:t>Пропущення строків звернення до адміністративного суду.</w:t>
      </w:r>
    </w:p>
    <w:p w14:paraId="4C172E1D" w14:textId="5ED1D09F" w:rsidR="00A0307F" w:rsidRPr="003A136E" w:rsidRDefault="00A0307F" w:rsidP="00896F25">
      <w:pPr>
        <w:pStyle w:val="a5"/>
        <w:widowControl w:val="0"/>
        <w:numPr>
          <w:ilvl w:val="0"/>
          <w:numId w:val="36"/>
        </w:numPr>
        <w:shd w:val="clear" w:color="auto" w:fill="auto"/>
        <w:tabs>
          <w:tab w:val="left" w:pos="567"/>
        </w:tabs>
        <w:autoSpaceDE/>
        <w:autoSpaceDN/>
        <w:adjustRightInd/>
        <w:spacing w:line="233" w:lineRule="auto"/>
        <w:ind w:left="567"/>
        <w:rPr>
          <w:rFonts w:ascii="Times New Roman" w:hAnsi="Times New Roman" w:cs="Times New Roman"/>
          <w:sz w:val="28"/>
          <w:szCs w:val="28"/>
        </w:rPr>
      </w:pPr>
      <w:r w:rsidRPr="003A136E">
        <w:rPr>
          <w:rFonts w:ascii="Times New Roman" w:hAnsi="Times New Roman" w:cs="Times New Roman"/>
          <w:sz w:val="28"/>
          <w:szCs w:val="28"/>
        </w:rPr>
        <w:t>Повістки про виклик і повістки-повідомленнями. Реквізити судової повістки про виклик. Наслідки відмови від одержання повістки.</w:t>
      </w:r>
    </w:p>
    <w:p w14:paraId="3050FE54" w14:textId="06154B02" w:rsidR="00A0307F" w:rsidRPr="003A136E" w:rsidRDefault="00A0307F" w:rsidP="00A0307F">
      <w:pPr>
        <w:pStyle w:val="a5"/>
        <w:widowControl w:val="0"/>
        <w:numPr>
          <w:ilvl w:val="0"/>
          <w:numId w:val="36"/>
        </w:numPr>
        <w:shd w:val="clear" w:color="auto" w:fill="auto"/>
        <w:tabs>
          <w:tab w:val="left" w:pos="567"/>
        </w:tabs>
        <w:autoSpaceDE/>
        <w:autoSpaceDN/>
        <w:adjustRightInd/>
        <w:spacing w:line="233" w:lineRule="auto"/>
        <w:ind w:left="567"/>
        <w:rPr>
          <w:rFonts w:ascii="Times New Roman" w:hAnsi="Times New Roman" w:cs="Times New Roman"/>
          <w:sz w:val="28"/>
          <w:szCs w:val="28"/>
        </w:rPr>
      </w:pPr>
      <w:r w:rsidRPr="003A136E">
        <w:rPr>
          <w:rFonts w:ascii="Times New Roman" w:hAnsi="Times New Roman" w:cs="Times New Roman"/>
          <w:sz w:val="28"/>
          <w:szCs w:val="28"/>
        </w:rPr>
        <w:t>Перелік судових витрат, пов’язаних з розглядом адміністративної справи.</w:t>
      </w:r>
    </w:p>
    <w:p w14:paraId="2E39B6A8" w14:textId="79EB3D2D" w:rsidR="00A0307F" w:rsidRPr="003A136E" w:rsidRDefault="00A0307F" w:rsidP="00A0307F">
      <w:pPr>
        <w:pStyle w:val="a5"/>
        <w:widowControl w:val="0"/>
        <w:numPr>
          <w:ilvl w:val="0"/>
          <w:numId w:val="36"/>
        </w:numPr>
        <w:shd w:val="clear" w:color="auto" w:fill="auto"/>
        <w:tabs>
          <w:tab w:val="left" w:pos="567"/>
        </w:tabs>
        <w:autoSpaceDE/>
        <w:autoSpaceDN/>
        <w:adjustRightInd/>
        <w:spacing w:line="233" w:lineRule="auto"/>
        <w:ind w:left="567"/>
        <w:rPr>
          <w:rFonts w:ascii="Times New Roman" w:hAnsi="Times New Roman" w:cs="Times New Roman"/>
          <w:sz w:val="28"/>
          <w:szCs w:val="28"/>
        </w:rPr>
      </w:pPr>
      <w:r w:rsidRPr="003A136E">
        <w:rPr>
          <w:rFonts w:ascii="Times New Roman" w:hAnsi="Times New Roman" w:cs="Times New Roman"/>
          <w:sz w:val="28"/>
          <w:szCs w:val="28"/>
        </w:rPr>
        <w:t>Порядок оплати судових витрат на професійну правничу допомогу.</w:t>
      </w:r>
    </w:p>
    <w:p w14:paraId="77211236" w14:textId="26C36488" w:rsidR="00A0307F" w:rsidRPr="003A136E" w:rsidRDefault="00A0307F" w:rsidP="00A0307F">
      <w:pPr>
        <w:pStyle w:val="a5"/>
        <w:widowControl w:val="0"/>
        <w:numPr>
          <w:ilvl w:val="0"/>
          <w:numId w:val="36"/>
        </w:numPr>
        <w:shd w:val="clear" w:color="auto" w:fill="auto"/>
        <w:tabs>
          <w:tab w:val="left" w:pos="567"/>
        </w:tabs>
        <w:autoSpaceDE/>
        <w:autoSpaceDN/>
        <w:adjustRightInd/>
        <w:spacing w:line="233" w:lineRule="auto"/>
        <w:ind w:left="567"/>
        <w:rPr>
          <w:rFonts w:ascii="Times New Roman" w:hAnsi="Times New Roman" w:cs="Times New Roman"/>
          <w:sz w:val="28"/>
          <w:szCs w:val="28"/>
        </w:rPr>
      </w:pPr>
      <w:r w:rsidRPr="003A136E">
        <w:rPr>
          <w:rFonts w:ascii="Times New Roman" w:hAnsi="Times New Roman" w:cs="Times New Roman"/>
          <w:sz w:val="28"/>
          <w:szCs w:val="28"/>
        </w:rPr>
        <w:t>Поняття заходів процесуального примусу.</w:t>
      </w:r>
    </w:p>
    <w:p w14:paraId="4AC490E3" w14:textId="04DD22A3" w:rsidR="00A0307F" w:rsidRPr="003A136E" w:rsidRDefault="00A0307F" w:rsidP="00A0307F">
      <w:pPr>
        <w:pStyle w:val="a5"/>
        <w:widowControl w:val="0"/>
        <w:numPr>
          <w:ilvl w:val="0"/>
          <w:numId w:val="36"/>
        </w:numPr>
        <w:shd w:val="clear" w:color="auto" w:fill="auto"/>
        <w:tabs>
          <w:tab w:val="left" w:pos="567"/>
        </w:tabs>
        <w:autoSpaceDE/>
        <w:autoSpaceDN/>
        <w:adjustRightInd/>
        <w:spacing w:line="233" w:lineRule="auto"/>
        <w:ind w:left="567"/>
        <w:rPr>
          <w:rFonts w:ascii="Times New Roman" w:hAnsi="Times New Roman" w:cs="Times New Roman"/>
          <w:sz w:val="28"/>
          <w:szCs w:val="28"/>
        </w:rPr>
      </w:pPr>
      <w:r w:rsidRPr="003A136E">
        <w:rPr>
          <w:rFonts w:ascii="Times New Roman" w:hAnsi="Times New Roman" w:cs="Times New Roman"/>
          <w:sz w:val="28"/>
          <w:szCs w:val="28"/>
        </w:rPr>
        <w:t>Види заходів процесуального примусу.</w:t>
      </w:r>
    </w:p>
    <w:p w14:paraId="6CF2FB19" w14:textId="6B4333CD" w:rsidR="00242331" w:rsidRPr="003A136E" w:rsidRDefault="00A0307F" w:rsidP="00A0307F">
      <w:pPr>
        <w:pStyle w:val="a5"/>
        <w:widowControl w:val="0"/>
        <w:numPr>
          <w:ilvl w:val="0"/>
          <w:numId w:val="36"/>
        </w:numPr>
        <w:shd w:val="clear" w:color="auto" w:fill="auto"/>
        <w:tabs>
          <w:tab w:val="left" w:pos="567"/>
        </w:tabs>
        <w:autoSpaceDE/>
        <w:autoSpaceDN/>
        <w:adjustRightInd/>
        <w:ind w:left="567"/>
        <w:rPr>
          <w:rFonts w:ascii="Times New Roman" w:hAnsi="Times New Roman" w:cs="Times New Roman"/>
          <w:sz w:val="28"/>
          <w:szCs w:val="28"/>
        </w:rPr>
      </w:pPr>
      <w:r w:rsidRPr="003A136E">
        <w:rPr>
          <w:rFonts w:ascii="Times New Roman" w:hAnsi="Times New Roman" w:cs="Times New Roman"/>
          <w:sz w:val="28"/>
          <w:szCs w:val="28"/>
        </w:rPr>
        <w:t>Загальні підстави і порядок застосування заходів процесуального примусу.</w:t>
      </w:r>
      <w:r w:rsidR="00242331" w:rsidRPr="003A136E">
        <w:rPr>
          <w:rFonts w:ascii="Times New Roman" w:hAnsi="Times New Roman" w:cs="Times New Roman"/>
          <w:sz w:val="28"/>
          <w:szCs w:val="28"/>
        </w:rPr>
        <w:t>.</w:t>
      </w:r>
    </w:p>
    <w:p w14:paraId="318536E4" w14:textId="77777777" w:rsidR="003A136E" w:rsidRPr="003A136E" w:rsidRDefault="003A136E">
      <w:pPr>
        <w:pStyle w:val="a5"/>
        <w:widowControl w:val="0"/>
        <w:numPr>
          <w:ilvl w:val="0"/>
          <w:numId w:val="36"/>
        </w:numPr>
        <w:shd w:val="clear" w:color="auto" w:fill="auto"/>
        <w:tabs>
          <w:tab w:val="left" w:pos="567"/>
        </w:tabs>
        <w:autoSpaceDE/>
        <w:autoSpaceDN/>
        <w:adjustRightInd/>
        <w:ind w:left="567"/>
        <w:rPr>
          <w:rFonts w:ascii="Times New Roman" w:hAnsi="Times New Roman" w:cs="Times New Roman"/>
          <w:sz w:val="28"/>
          <w:szCs w:val="28"/>
        </w:rPr>
      </w:pPr>
    </w:p>
    <w:sectPr w:rsidR="003A136E" w:rsidRPr="003A136E" w:rsidSect="00091881">
      <w:headerReference w:type="even" r:id="rId8"/>
      <w:headerReference w:type="default" r:id="rId9"/>
      <w:type w:val="continuous"/>
      <w:pgSz w:w="11907" w:h="16839" w:code="9"/>
      <w:pgMar w:top="851" w:right="567" w:bottom="567" w:left="851"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4879B" w14:textId="77777777" w:rsidR="00BC6E4D" w:rsidRDefault="00BC6E4D">
      <w:r>
        <w:separator/>
      </w:r>
    </w:p>
  </w:endnote>
  <w:endnote w:type="continuationSeparator" w:id="0">
    <w:p w14:paraId="2FA3681A" w14:textId="77777777" w:rsidR="00BC6E4D" w:rsidRDefault="00BC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E5003" w14:textId="77777777" w:rsidR="00BC6E4D" w:rsidRDefault="00BC6E4D">
      <w:r>
        <w:separator/>
      </w:r>
    </w:p>
  </w:footnote>
  <w:footnote w:type="continuationSeparator" w:id="0">
    <w:p w14:paraId="442AE0E4" w14:textId="77777777" w:rsidR="00BC6E4D" w:rsidRDefault="00BC6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730B" w14:textId="77777777" w:rsidR="00044A94" w:rsidRDefault="00044A94"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4E42E69" w14:textId="77777777" w:rsidR="00044A94" w:rsidRDefault="00044A94" w:rsidP="00B12E3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508A" w14:textId="77777777" w:rsidR="00044A94" w:rsidRPr="00A23817" w:rsidRDefault="00044A94" w:rsidP="00E05781">
    <w:pPr>
      <w:pStyle w:val="a7"/>
      <w:framePr w:w="732" w:h="292" w:hRule="exact" w:wrap="around" w:vAnchor="text" w:hAnchor="page" w:x="10769" w:y="-47"/>
      <w:jc w:val="center"/>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Pr>
        <w:rStyle w:val="a9"/>
        <w:noProof/>
      </w:rPr>
      <w:t>- 11 -</w:t>
    </w:r>
    <w:r w:rsidRPr="00A23817">
      <w:rPr>
        <w:rStyle w:val="a9"/>
      </w:rPr>
      <w:fldChar w:fldCharType="end"/>
    </w:r>
  </w:p>
  <w:p w14:paraId="4D2DABAD" w14:textId="135FFE26" w:rsidR="00044A94" w:rsidRPr="00F55AC7" w:rsidRDefault="00B02A9D" w:rsidP="00F55AC7">
    <w:pPr>
      <w:pStyle w:val="Tableofcontents0"/>
      <w:shd w:val="clear" w:color="auto" w:fill="auto"/>
      <w:ind w:left="1134" w:firstLine="0"/>
      <w:rPr>
        <w:rFonts w:ascii="Times New Roman" w:hAnsi="Times New Roman" w:cs="Times New Roman"/>
        <w:sz w:val="22"/>
        <w:szCs w:val="22"/>
        <w:lang w:val="uk-UA"/>
      </w:rPr>
    </w:pPr>
    <w:r>
      <w:rPr>
        <w:rFonts w:ascii="Times New Roman" w:hAnsi="Times New Roman" w:cs="Times New Roman"/>
        <w:sz w:val="22"/>
        <w:szCs w:val="22"/>
        <w:lang w:val="uk-UA"/>
      </w:rPr>
      <w:t>Процесуальні строки та примус</w:t>
    </w:r>
    <w:r w:rsidR="005D4594" w:rsidRPr="005D4594">
      <w:rPr>
        <w:rFonts w:ascii="Times New Roman" w:hAnsi="Times New Roman" w:cs="Times New Roman"/>
        <w:sz w:val="22"/>
        <w:szCs w:val="22"/>
        <w:lang w:val="uk-UA"/>
      </w:rPr>
      <w:t xml:space="preserve"> в адміністративному</w:t>
    </w:r>
    <w:r w:rsidR="005D4594">
      <w:rPr>
        <w:rFonts w:ascii="Times New Roman" w:hAnsi="Times New Roman" w:cs="Times New Roman"/>
        <w:sz w:val="22"/>
        <w:szCs w:val="22"/>
        <w:lang w:val="uk-UA"/>
      </w:rPr>
      <w:tab/>
    </w:r>
    <w:r w:rsidR="00091881" w:rsidRPr="00F55AC7">
      <w:rPr>
        <w:rFonts w:ascii="Times New Roman" w:hAnsi="Times New Roman" w:cs="Times New Roman"/>
        <w:bCs/>
        <w:sz w:val="22"/>
        <w:szCs w:val="22"/>
        <w:lang w:val="uk-UA"/>
      </w:rPr>
      <w:tab/>
    </w:r>
    <w:r w:rsidR="00091881" w:rsidRPr="00F55AC7">
      <w:rPr>
        <w:rFonts w:ascii="Times New Roman" w:hAnsi="Times New Roman" w:cs="Times New Roman"/>
        <w:bCs/>
        <w:iCs/>
        <w:sz w:val="22"/>
        <w:szCs w:val="22"/>
        <w:lang w:val="uk-UA" w:eastAsia="uk-UA"/>
      </w:rPr>
      <w:t xml:space="preserve">т. </w:t>
    </w:r>
    <w:r w:rsidR="00190FF6">
      <w:rPr>
        <w:rFonts w:ascii="Times New Roman" w:hAnsi="Times New Roman" w:cs="Times New Roman"/>
        <w:bCs/>
        <w:iCs/>
        <w:sz w:val="22"/>
        <w:szCs w:val="22"/>
        <w:lang w:val="uk-UA" w:eastAsia="uk-UA"/>
      </w:rPr>
      <w:t>1</w:t>
    </w:r>
    <w:r>
      <w:rPr>
        <w:rFonts w:ascii="Times New Roman" w:hAnsi="Times New Roman" w:cs="Times New Roman"/>
        <w:bCs/>
        <w:iCs/>
        <w:sz w:val="22"/>
        <w:szCs w:val="22"/>
        <w:lang w:val="uk-UA" w:eastAsia="uk-UA"/>
      </w:rPr>
      <w:t>5</w:t>
    </w:r>
    <w:r w:rsidR="00091881" w:rsidRPr="00F55AC7">
      <w:rPr>
        <w:rFonts w:ascii="Times New Roman" w:hAnsi="Times New Roman" w:cs="Times New Roman"/>
        <w:bCs/>
        <w:iCs/>
        <w:sz w:val="22"/>
        <w:szCs w:val="22"/>
        <w:lang w:val="uk-UA" w:eastAsia="uk-UA"/>
      </w:rPr>
      <w:tab/>
    </w:r>
    <w:r w:rsidR="00EA2AA0" w:rsidRPr="00F55AC7">
      <w:rPr>
        <w:rFonts w:ascii="Times New Roman" w:hAnsi="Times New Roman" w:cs="Times New Roman"/>
        <w:bCs/>
        <w:iCs/>
        <w:sz w:val="22"/>
        <w:szCs w:val="22"/>
        <w:lang w:val="uk-UA" w:eastAsia="uk-UA"/>
      </w:rPr>
      <w:tab/>
    </w:r>
    <w:proofErr w:type="spellStart"/>
    <w:r w:rsidR="00042374" w:rsidRPr="00F55AC7">
      <w:rPr>
        <w:rFonts w:ascii="Times New Roman" w:hAnsi="Times New Roman" w:cs="Times New Roman"/>
        <w:bCs/>
        <w:iCs/>
        <w:sz w:val="22"/>
        <w:szCs w:val="22"/>
        <w:lang w:val="uk-UA" w:eastAsia="uk-UA"/>
      </w:rPr>
      <w:t>АППр</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58088A5A"/>
    <w:name w:val="WW8Num1"/>
    <w:lvl w:ilvl="0">
      <w:start w:val="1"/>
      <w:numFmt w:val="decimal"/>
      <w:lvlText w:val="%1."/>
      <w:lvlJc w:val="left"/>
      <w:pPr>
        <w:tabs>
          <w:tab w:val="num" w:pos="1980"/>
        </w:tabs>
        <w:ind w:left="1980" w:hanging="930"/>
      </w:pPr>
      <w:rPr>
        <w:rFonts w:ascii="Times New Roman" w:eastAsia="Times New Roman" w:hAnsi="Times New Roman" w:cs="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224939"/>
    <w:multiLevelType w:val="multilevel"/>
    <w:tmpl w:val="83FA76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043F5E"/>
    <w:multiLevelType w:val="multilevel"/>
    <w:tmpl w:val="7902BEB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430BCC"/>
    <w:multiLevelType w:val="multilevel"/>
    <w:tmpl w:val="27E283DE"/>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6C7515"/>
    <w:multiLevelType w:val="hybridMultilevel"/>
    <w:tmpl w:val="FD50796C"/>
    <w:lvl w:ilvl="0" w:tplc="581A5E1E">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6" w15:restartNumberingAfterBreak="0">
    <w:nsid w:val="0E8704FE"/>
    <w:multiLevelType w:val="multilevel"/>
    <w:tmpl w:val="F486816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167923"/>
    <w:multiLevelType w:val="multilevel"/>
    <w:tmpl w:val="FD24E71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CC2A4C"/>
    <w:multiLevelType w:val="multilevel"/>
    <w:tmpl w:val="B854E16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62384B"/>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A173DF"/>
    <w:multiLevelType w:val="multilevel"/>
    <w:tmpl w:val="1B74816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FE0FF8"/>
    <w:multiLevelType w:val="multilevel"/>
    <w:tmpl w:val="432C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C00E99"/>
    <w:multiLevelType w:val="multilevel"/>
    <w:tmpl w:val="8EA0322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BB043B"/>
    <w:multiLevelType w:val="multilevel"/>
    <w:tmpl w:val="F71A285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1B6BE7"/>
    <w:multiLevelType w:val="hybridMultilevel"/>
    <w:tmpl w:val="A2621ACA"/>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5" w15:restartNumberingAfterBreak="0">
    <w:nsid w:val="3ABD2E28"/>
    <w:multiLevelType w:val="hybridMultilevel"/>
    <w:tmpl w:val="4516AAF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3B0451E6"/>
    <w:multiLevelType w:val="multilevel"/>
    <w:tmpl w:val="7B945958"/>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2E697B"/>
    <w:multiLevelType w:val="singleLevel"/>
    <w:tmpl w:val="531CC93C"/>
    <w:lvl w:ilvl="0">
      <w:start w:val="1"/>
      <w:numFmt w:val="decimal"/>
      <w:pStyle w:val="a"/>
      <w:lvlText w:val="%1."/>
      <w:lvlJc w:val="left"/>
      <w:pPr>
        <w:tabs>
          <w:tab w:val="num" w:pos="360"/>
        </w:tabs>
        <w:ind w:left="360" w:hanging="360"/>
      </w:pPr>
      <w:rPr>
        <w:rFonts w:hint="default"/>
      </w:rPr>
    </w:lvl>
  </w:abstractNum>
  <w:abstractNum w:abstractNumId="18" w15:restartNumberingAfterBreak="0">
    <w:nsid w:val="3C9B4B1E"/>
    <w:multiLevelType w:val="multilevel"/>
    <w:tmpl w:val="25A816C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E74C26"/>
    <w:multiLevelType w:val="hybridMultilevel"/>
    <w:tmpl w:val="4760A34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0" w15:restartNumberingAfterBreak="0">
    <w:nsid w:val="431078D5"/>
    <w:multiLevelType w:val="multilevel"/>
    <w:tmpl w:val="A7B2DF00"/>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856750"/>
    <w:multiLevelType w:val="hybridMultilevel"/>
    <w:tmpl w:val="8D5ED87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4B1E7C29"/>
    <w:multiLevelType w:val="multilevel"/>
    <w:tmpl w:val="02D4EB9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B04525"/>
    <w:multiLevelType w:val="multilevel"/>
    <w:tmpl w:val="C712A84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E04B95"/>
    <w:multiLevelType w:val="multilevel"/>
    <w:tmpl w:val="C952EF7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9B7D39"/>
    <w:multiLevelType w:val="hybridMultilevel"/>
    <w:tmpl w:val="076C0F0C"/>
    <w:lvl w:ilvl="0" w:tplc="5DDC53B6">
      <w:start w:val="1"/>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26" w15:restartNumberingAfterBreak="0">
    <w:nsid w:val="52BC36E9"/>
    <w:multiLevelType w:val="hybridMultilevel"/>
    <w:tmpl w:val="8AE8599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4D375C5"/>
    <w:multiLevelType w:val="hybridMultilevel"/>
    <w:tmpl w:val="C4DE03F8"/>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562C1444"/>
    <w:multiLevelType w:val="hybridMultilevel"/>
    <w:tmpl w:val="5F085046"/>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5B12199F"/>
    <w:multiLevelType w:val="multilevel"/>
    <w:tmpl w:val="556EC5D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FF0E05"/>
    <w:multiLevelType w:val="multilevel"/>
    <w:tmpl w:val="05747D16"/>
    <w:lvl w:ilvl="0">
      <w:start w:val="1"/>
      <w:numFmt w:val="decimal"/>
      <w:lvlText w:val="%1)"/>
      <w:lvlJc w:val="left"/>
      <w:rPr>
        <w:rFonts w:ascii="Cambria" w:eastAsia="Cambria" w:hAnsi="Cambria" w:cs="Cambria"/>
        <w:b w:val="0"/>
        <w:bCs w:val="0"/>
        <w:i/>
        <w:iCs/>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232EFE"/>
    <w:multiLevelType w:val="multilevel"/>
    <w:tmpl w:val="EAFC42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505314"/>
    <w:multiLevelType w:val="multilevel"/>
    <w:tmpl w:val="B546DF1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0465D1"/>
    <w:multiLevelType w:val="multilevel"/>
    <w:tmpl w:val="9A7ACF7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097EE6"/>
    <w:multiLevelType w:val="multilevel"/>
    <w:tmpl w:val="2174CCC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6006D7"/>
    <w:multiLevelType w:val="multilevel"/>
    <w:tmpl w:val="2D4AF6F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D235B3"/>
    <w:multiLevelType w:val="hybridMultilevel"/>
    <w:tmpl w:val="B858BDE4"/>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7" w15:restartNumberingAfterBreak="0">
    <w:nsid w:val="7AF42CBC"/>
    <w:multiLevelType w:val="multilevel"/>
    <w:tmpl w:val="C2585B8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161874"/>
    <w:multiLevelType w:val="multilevel"/>
    <w:tmpl w:val="9AA8B52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19"/>
  </w:num>
  <w:num w:numId="4">
    <w:abstractNumId w:val="28"/>
  </w:num>
  <w:num w:numId="5">
    <w:abstractNumId w:val="11"/>
  </w:num>
  <w:num w:numId="6">
    <w:abstractNumId w:val="35"/>
  </w:num>
  <w:num w:numId="7">
    <w:abstractNumId w:val="36"/>
  </w:num>
  <w:num w:numId="8">
    <w:abstractNumId w:val="25"/>
  </w:num>
  <w:num w:numId="9">
    <w:abstractNumId w:val="2"/>
  </w:num>
  <w:num w:numId="10">
    <w:abstractNumId w:val="6"/>
  </w:num>
  <w:num w:numId="11">
    <w:abstractNumId w:val="37"/>
  </w:num>
  <w:num w:numId="12">
    <w:abstractNumId w:val="27"/>
  </w:num>
  <w:num w:numId="13">
    <w:abstractNumId w:val="16"/>
  </w:num>
  <w:num w:numId="14">
    <w:abstractNumId w:val="14"/>
  </w:num>
  <w:num w:numId="15">
    <w:abstractNumId w:val="5"/>
  </w:num>
  <w:num w:numId="16">
    <w:abstractNumId w:val="33"/>
  </w:num>
  <w:num w:numId="17">
    <w:abstractNumId w:val="3"/>
  </w:num>
  <w:num w:numId="18">
    <w:abstractNumId w:val="26"/>
  </w:num>
  <w:num w:numId="19">
    <w:abstractNumId w:val="30"/>
  </w:num>
  <w:num w:numId="20">
    <w:abstractNumId w:val="7"/>
  </w:num>
  <w:num w:numId="21">
    <w:abstractNumId w:val="31"/>
  </w:num>
  <w:num w:numId="22">
    <w:abstractNumId w:val="8"/>
  </w:num>
  <w:num w:numId="23">
    <w:abstractNumId w:val="24"/>
  </w:num>
  <w:num w:numId="24">
    <w:abstractNumId w:val="10"/>
  </w:num>
  <w:num w:numId="25">
    <w:abstractNumId w:val="12"/>
  </w:num>
  <w:num w:numId="26">
    <w:abstractNumId w:val="15"/>
  </w:num>
  <w:num w:numId="27">
    <w:abstractNumId w:val="4"/>
  </w:num>
  <w:num w:numId="28">
    <w:abstractNumId w:val="13"/>
  </w:num>
  <w:num w:numId="29">
    <w:abstractNumId w:val="22"/>
  </w:num>
  <w:num w:numId="30">
    <w:abstractNumId w:val="18"/>
  </w:num>
  <w:num w:numId="31">
    <w:abstractNumId w:val="23"/>
  </w:num>
  <w:num w:numId="32">
    <w:abstractNumId w:val="29"/>
  </w:num>
  <w:num w:numId="33">
    <w:abstractNumId w:val="32"/>
  </w:num>
  <w:num w:numId="34">
    <w:abstractNumId w:val="38"/>
  </w:num>
  <w:num w:numId="35">
    <w:abstractNumId w:val="34"/>
  </w:num>
  <w:num w:numId="36">
    <w:abstractNumId w:val="21"/>
  </w:num>
  <w:num w:numId="3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D8"/>
    <w:rsid w:val="00000230"/>
    <w:rsid w:val="000016C9"/>
    <w:rsid w:val="00003021"/>
    <w:rsid w:val="0000423E"/>
    <w:rsid w:val="00005CF0"/>
    <w:rsid w:val="00006980"/>
    <w:rsid w:val="0000712B"/>
    <w:rsid w:val="00007603"/>
    <w:rsid w:val="000114D3"/>
    <w:rsid w:val="00013446"/>
    <w:rsid w:val="00014243"/>
    <w:rsid w:val="0001488B"/>
    <w:rsid w:val="00016ADC"/>
    <w:rsid w:val="00020762"/>
    <w:rsid w:val="00023F65"/>
    <w:rsid w:val="00025D61"/>
    <w:rsid w:val="00025E0C"/>
    <w:rsid w:val="000269A8"/>
    <w:rsid w:val="00030507"/>
    <w:rsid w:val="0003182E"/>
    <w:rsid w:val="0003688A"/>
    <w:rsid w:val="00036A30"/>
    <w:rsid w:val="00041506"/>
    <w:rsid w:val="00042374"/>
    <w:rsid w:val="00043716"/>
    <w:rsid w:val="0004399E"/>
    <w:rsid w:val="00044068"/>
    <w:rsid w:val="00044A94"/>
    <w:rsid w:val="0004701E"/>
    <w:rsid w:val="00047025"/>
    <w:rsid w:val="0004785E"/>
    <w:rsid w:val="00052319"/>
    <w:rsid w:val="000527EC"/>
    <w:rsid w:val="00052AA3"/>
    <w:rsid w:val="00055D3F"/>
    <w:rsid w:val="0005745D"/>
    <w:rsid w:val="000610FC"/>
    <w:rsid w:val="000617CE"/>
    <w:rsid w:val="0006288C"/>
    <w:rsid w:val="00062EB3"/>
    <w:rsid w:val="00064307"/>
    <w:rsid w:val="00064B7A"/>
    <w:rsid w:val="000651E7"/>
    <w:rsid w:val="0006591C"/>
    <w:rsid w:val="00065EE9"/>
    <w:rsid w:val="00066D5E"/>
    <w:rsid w:val="00067FA3"/>
    <w:rsid w:val="0007135E"/>
    <w:rsid w:val="000718D9"/>
    <w:rsid w:val="00076587"/>
    <w:rsid w:val="00081D12"/>
    <w:rsid w:val="00082181"/>
    <w:rsid w:val="00083068"/>
    <w:rsid w:val="0008497A"/>
    <w:rsid w:val="00085CA5"/>
    <w:rsid w:val="00085CE5"/>
    <w:rsid w:val="00086B78"/>
    <w:rsid w:val="00091881"/>
    <w:rsid w:val="00092F0F"/>
    <w:rsid w:val="0009303F"/>
    <w:rsid w:val="00093DF7"/>
    <w:rsid w:val="000961B9"/>
    <w:rsid w:val="000969DC"/>
    <w:rsid w:val="000A0261"/>
    <w:rsid w:val="000A219D"/>
    <w:rsid w:val="000A33D2"/>
    <w:rsid w:val="000A3E0D"/>
    <w:rsid w:val="000A4928"/>
    <w:rsid w:val="000A4BFA"/>
    <w:rsid w:val="000A4D1C"/>
    <w:rsid w:val="000A5267"/>
    <w:rsid w:val="000A5C2B"/>
    <w:rsid w:val="000A7461"/>
    <w:rsid w:val="000B3B31"/>
    <w:rsid w:val="000B773B"/>
    <w:rsid w:val="000B7BE4"/>
    <w:rsid w:val="000C3807"/>
    <w:rsid w:val="000C3EB6"/>
    <w:rsid w:val="000C4255"/>
    <w:rsid w:val="000C4BA3"/>
    <w:rsid w:val="000C6029"/>
    <w:rsid w:val="000C665F"/>
    <w:rsid w:val="000C6FBC"/>
    <w:rsid w:val="000C73E5"/>
    <w:rsid w:val="000D0FAD"/>
    <w:rsid w:val="000D24B3"/>
    <w:rsid w:val="000D524F"/>
    <w:rsid w:val="000D58AD"/>
    <w:rsid w:val="000D65F0"/>
    <w:rsid w:val="000D6C59"/>
    <w:rsid w:val="000D719E"/>
    <w:rsid w:val="000D7603"/>
    <w:rsid w:val="000E0C5E"/>
    <w:rsid w:val="000E0FBF"/>
    <w:rsid w:val="000E132F"/>
    <w:rsid w:val="000E148B"/>
    <w:rsid w:val="000E1544"/>
    <w:rsid w:val="000E4B1A"/>
    <w:rsid w:val="000E564F"/>
    <w:rsid w:val="000F07A7"/>
    <w:rsid w:val="000F26F5"/>
    <w:rsid w:val="000F2A00"/>
    <w:rsid w:val="000F4007"/>
    <w:rsid w:val="000F4144"/>
    <w:rsid w:val="000F4E1B"/>
    <w:rsid w:val="000F5F89"/>
    <w:rsid w:val="000F6A04"/>
    <w:rsid w:val="00100963"/>
    <w:rsid w:val="00101C81"/>
    <w:rsid w:val="0010211B"/>
    <w:rsid w:val="00105E05"/>
    <w:rsid w:val="00106842"/>
    <w:rsid w:val="00106A68"/>
    <w:rsid w:val="00106F72"/>
    <w:rsid w:val="001079D7"/>
    <w:rsid w:val="00107E39"/>
    <w:rsid w:val="00107E3B"/>
    <w:rsid w:val="00107ED6"/>
    <w:rsid w:val="00110CA0"/>
    <w:rsid w:val="00110D2E"/>
    <w:rsid w:val="0011176D"/>
    <w:rsid w:val="00113F05"/>
    <w:rsid w:val="001204BE"/>
    <w:rsid w:val="0012157C"/>
    <w:rsid w:val="00121ECF"/>
    <w:rsid w:val="0012270A"/>
    <w:rsid w:val="00122E37"/>
    <w:rsid w:val="00124774"/>
    <w:rsid w:val="001247F7"/>
    <w:rsid w:val="001274F8"/>
    <w:rsid w:val="001304DD"/>
    <w:rsid w:val="00132756"/>
    <w:rsid w:val="0013539C"/>
    <w:rsid w:val="00135675"/>
    <w:rsid w:val="00135B27"/>
    <w:rsid w:val="00137206"/>
    <w:rsid w:val="001403FC"/>
    <w:rsid w:val="001416DA"/>
    <w:rsid w:val="00141869"/>
    <w:rsid w:val="001441B8"/>
    <w:rsid w:val="001455AE"/>
    <w:rsid w:val="00145C53"/>
    <w:rsid w:val="0014623C"/>
    <w:rsid w:val="00147B27"/>
    <w:rsid w:val="001522F2"/>
    <w:rsid w:val="0015594A"/>
    <w:rsid w:val="00155F8A"/>
    <w:rsid w:val="00156875"/>
    <w:rsid w:val="00164641"/>
    <w:rsid w:val="00164FC5"/>
    <w:rsid w:val="00166462"/>
    <w:rsid w:val="00166D7C"/>
    <w:rsid w:val="00167D8C"/>
    <w:rsid w:val="001715E2"/>
    <w:rsid w:val="001729A7"/>
    <w:rsid w:val="0017351C"/>
    <w:rsid w:val="001742CB"/>
    <w:rsid w:val="00175180"/>
    <w:rsid w:val="0017558C"/>
    <w:rsid w:val="00175D99"/>
    <w:rsid w:val="00176E45"/>
    <w:rsid w:val="00177078"/>
    <w:rsid w:val="00177DA7"/>
    <w:rsid w:val="00182A0D"/>
    <w:rsid w:val="001858BA"/>
    <w:rsid w:val="00185BFF"/>
    <w:rsid w:val="001876FC"/>
    <w:rsid w:val="00190148"/>
    <w:rsid w:val="00190FF6"/>
    <w:rsid w:val="00191FAC"/>
    <w:rsid w:val="00193525"/>
    <w:rsid w:val="00193CFA"/>
    <w:rsid w:val="00194B56"/>
    <w:rsid w:val="00196333"/>
    <w:rsid w:val="001A07E9"/>
    <w:rsid w:val="001A358B"/>
    <w:rsid w:val="001A4F3A"/>
    <w:rsid w:val="001A673F"/>
    <w:rsid w:val="001A6BFC"/>
    <w:rsid w:val="001A6E40"/>
    <w:rsid w:val="001A7B49"/>
    <w:rsid w:val="001B01D7"/>
    <w:rsid w:val="001B0B12"/>
    <w:rsid w:val="001B174E"/>
    <w:rsid w:val="001B1C53"/>
    <w:rsid w:val="001B258C"/>
    <w:rsid w:val="001B4332"/>
    <w:rsid w:val="001B4738"/>
    <w:rsid w:val="001B4FD9"/>
    <w:rsid w:val="001B51E0"/>
    <w:rsid w:val="001B5F11"/>
    <w:rsid w:val="001B7C9B"/>
    <w:rsid w:val="001C0A55"/>
    <w:rsid w:val="001C244F"/>
    <w:rsid w:val="001C3B87"/>
    <w:rsid w:val="001C4819"/>
    <w:rsid w:val="001C4EB0"/>
    <w:rsid w:val="001C5B45"/>
    <w:rsid w:val="001C6A4B"/>
    <w:rsid w:val="001C7952"/>
    <w:rsid w:val="001D09FF"/>
    <w:rsid w:val="001D1BD7"/>
    <w:rsid w:val="001D2964"/>
    <w:rsid w:val="001D2FD4"/>
    <w:rsid w:val="001D33BA"/>
    <w:rsid w:val="001D4C68"/>
    <w:rsid w:val="001D4DB6"/>
    <w:rsid w:val="001D623B"/>
    <w:rsid w:val="001D644F"/>
    <w:rsid w:val="001E041F"/>
    <w:rsid w:val="001E2F6F"/>
    <w:rsid w:val="001E41AE"/>
    <w:rsid w:val="001F0346"/>
    <w:rsid w:val="001F2E44"/>
    <w:rsid w:val="001F3DB1"/>
    <w:rsid w:val="001F3F3D"/>
    <w:rsid w:val="001F5BBC"/>
    <w:rsid w:val="00200344"/>
    <w:rsid w:val="002006FE"/>
    <w:rsid w:val="0020195F"/>
    <w:rsid w:val="00204BDF"/>
    <w:rsid w:val="0020641F"/>
    <w:rsid w:val="00210D50"/>
    <w:rsid w:val="00210D51"/>
    <w:rsid w:val="002119F9"/>
    <w:rsid w:val="00211CCF"/>
    <w:rsid w:val="002147BB"/>
    <w:rsid w:val="0021621E"/>
    <w:rsid w:val="00216BA4"/>
    <w:rsid w:val="00220DAB"/>
    <w:rsid w:val="00223299"/>
    <w:rsid w:val="002242A0"/>
    <w:rsid w:val="00226617"/>
    <w:rsid w:val="0023146F"/>
    <w:rsid w:val="002319F7"/>
    <w:rsid w:val="002321BE"/>
    <w:rsid w:val="002321F7"/>
    <w:rsid w:val="00232C3D"/>
    <w:rsid w:val="00234B46"/>
    <w:rsid w:val="00235187"/>
    <w:rsid w:val="00235BE4"/>
    <w:rsid w:val="002361FE"/>
    <w:rsid w:val="00236732"/>
    <w:rsid w:val="00237F68"/>
    <w:rsid w:val="00241A2C"/>
    <w:rsid w:val="00242331"/>
    <w:rsid w:val="00243D84"/>
    <w:rsid w:val="00245FC7"/>
    <w:rsid w:val="00247947"/>
    <w:rsid w:val="0025067B"/>
    <w:rsid w:val="00251B63"/>
    <w:rsid w:val="002521ED"/>
    <w:rsid w:val="0025241F"/>
    <w:rsid w:val="002525D0"/>
    <w:rsid w:val="00253447"/>
    <w:rsid w:val="0025480D"/>
    <w:rsid w:val="0025491F"/>
    <w:rsid w:val="00254F3D"/>
    <w:rsid w:val="00255338"/>
    <w:rsid w:val="00257993"/>
    <w:rsid w:val="00257F2E"/>
    <w:rsid w:val="00260515"/>
    <w:rsid w:val="00260A66"/>
    <w:rsid w:val="00261F6E"/>
    <w:rsid w:val="0026298C"/>
    <w:rsid w:val="002630C5"/>
    <w:rsid w:val="00264311"/>
    <w:rsid w:val="00264422"/>
    <w:rsid w:val="00264720"/>
    <w:rsid w:val="00266880"/>
    <w:rsid w:val="00266C21"/>
    <w:rsid w:val="00266CFA"/>
    <w:rsid w:val="00267353"/>
    <w:rsid w:val="00270C49"/>
    <w:rsid w:val="002716E8"/>
    <w:rsid w:val="002752F3"/>
    <w:rsid w:val="002762EF"/>
    <w:rsid w:val="002763B8"/>
    <w:rsid w:val="0027713D"/>
    <w:rsid w:val="002774BE"/>
    <w:rsid w:val="002806B6"/>
    <w:rsid w:val="00280C4A"/>
    <w:rsid w:val="00283051"/>
    <w:rsid w:val="00284C0C"/>
    <w:rsid w:val="00284E75"/>
    <w:rsid w:val="00287368"/>
    <w:rsid w:val="00291451"/>
    <w:rsid w:val="00297940"/>
    <w:rsid w:val="002A4520"/>
    <w:rsid w:val="002A56D9"/>
    <w:rsid w:val="002A6040"/>
    <w:rsid w:val="002A72E8"/>
    <w:rsid w:val="002B252A"/>
    <w:rsid w:val="002B2584"/>
    <w:rsid w:val="002B2BA3"/>
    <w:rsid w:val="002B344F"/>
    <w:rsid w:val="002B3B19"/>
    <w:rsid w:val="002B49E5"/>
    <w:rsid w:val="002B4F82"/>
    <w:rsid w:val="002B5113"/>
    <w:rsid w:val="002C1EAE"/>
    <w:rsid w:val="002C4741"/>
    <w:rsid w:val="002C7D0E"/>
    <w:rsid w:val="002C7EE7"/>
    <w:rsid w:val="002D1631"/>
    <w:rsid w:val="002D214A"/>
    <w:rsid w:val="002D2205"/>
    <w:rsid w:val="002D45E6"/>
    <w:rsid w:val="002D727A"/>
    <w:rsid w:val="002D73FD"/>
    <w:rsid w:val="002D7479"/>
    <w:rsid w:val="002E0318"/>
    <w:rsid w:val="002E0680"/>
    <w:rsid w:val="002E1285"/>
    <w:rsid w:val="002E1ACC"/>
    <w:rsid w:val="002E1FB7"/>
    <w:rsid w:val="002E5685"/>
    <w:rsid w:val="002E6D1B"/>
    <w:rsid w:val="002E782E"/>
    <w:rsid w:val="002F1444"/>
    <w:rsid w:val="002F3A83"/>
    <w:rsid w:val="002F3B0E"/>
    <w:rsid w:val="002F3BDB"/>
    <w:rsid w:val="002F3C9D"/>
    <w:rsid w:val="002F47A8"/>
    <w:rsid w:val="002F4BBB"/>
    <w:rsid w:val="002F63A5"/>
    <w:rsid w:val="002F681A"/>
    <w:rsid w:val="003011F9"/>
    <w:rsid w:val="00302A5E"/>
    <w:rsid w:val="00303D3C"/>
    <w:rsid w:val="0030575E"/>
    <w:rsid w:val="00305EE2"/>
    <w:rsid w:val="00306060"/>
    <w:rsid w:val="00306988"/>
    <w:rsid w:val="00306A09"/>
    <w:rsid w:val="00307D0D"/>
    <w:rsid w:val="00310118"/>
    <w:rsid w:val="00310C54"/>
    <w:rsid w:val="00311A03"/>
    <w:rsid w:val="0031497F"/>
    <w:rsid w:val="003164BA"/>
    <w:rsid w:val="003229C1"/>
    <w:rsid w:val="003244BD"/>
    <w:rsid w:val="003246B1"/>
    <w:rsid w:val="003263D7"/>
    <w:rsid w:val="00327327"/>
    <w:rsid w:val="00331022"/>
    <w:rsid w:val="00331F85"/>
    <w:rsid w:val="00332429"/>
    <w:rsid w:val="00332690"/>
    <w:rsid w:val="0033330D"/>
    <w:rsid w:val="003335CA"/>
    <w:rsid w:val="00334D5C"/>
    <w:rsid w:val="0033613D"/>
    <w:rsid w:val="00336B70"/>
    <w:rsid w:val="00336F3F"/>
    <w:rsid w:val="00341447"/>
    <w:rsid w:val="0034149D"/>
    <w:rsid w:val="00341BAA"/>
    <w:rsid w:val="00342F00"/>
    <w:rsid w:val="00343566"/>
    <w:rsid w:val="00345098"/>
    <w:rsid w:val="003459C2"/>
    <w:rsid w:val="003459FE"/>
    <w:rsid w:val="00346099"/>
    <w:rsid w:val="003465BB"/>
    <w:rsid w:val="00347741"/>
    <w:rsid w:val="00347E80"/>
    <w:rsid w:val="00352180"/>
    <w:rsid w:val="00352665"/>
    <w:rsid w:val="00352A35"/>
    <w:rsid w:val="0035317C"/>
    <w:rsid w:val="003532EC"/>
    <w:rsid w:val="00353F5A"/>
    <w:rsid w:val="003543F2"/>
    <w:rsid w:val="00357828"/>
    <w:rsid w:val="003605AE"/>
    <w:rsid w:val="0036077A"/>
    <w:rsid w:val="00363241"/>
    <w:rsid w:val="0036328F"/>
    <w:rsid w:val="00364DE3"/>
    <w:rsid w:val="00365161"/>
    <w:rsid w:val="00365F73"/>
    <w:rsid w:val="003669DD"/>
    <w:rsid w:val="00370558"/>
    <w:rsid w:val="0037517B"/>
    <w:rsid w:val="00380855"/>
    <w:rsid w:val="0038167C"/>
    <w:rsid w:val="003821A2"/>
    <w:rsid w:val="0038304B"/>
    <w:rsid w:val="00383063"/>
    <w:rsid w:val="00383878"/>
    <w:rsid w:val="00383A19"/>
    <w:rsid w:val="003840D8"/>
    <w:rsid w:val="00384F47"/>
    <w:rsid w:val="00385145"/>
    <w:rsid w:val="00385445"/>
    <w:rsid w:val="0038572D"/>
    <w:rsid w:val="003857D7"/>
    <w:rsid w:val="00385C33"/>
    <w:rsid w:val="00385F8F"/>
    <w:rsid w:val="0038691C"/>
    <w:rsid w:val="00386E87"/>
    <w:rsid w:val="00390651"/>
    <w:rsid w:val="00392520"/>
    <w:rsid w:val="00392B66"/>
    <w:rsid w:val="003938E5"/>
    <w:rsid w:val="0039514C"/>
    <w:rsid w:val="003951CA"/>
    <w:rsid w:val="003960B5"/>
    <w:rsid w:val="00396A07"/>
    <w:rsid w:val="003A136E"/>
    <w:rsid w:val="003A1771"/>
    <w:rsid w:val="003A1DDD"/>
    <w:rsid w:val="003A2352"/>
    <w:rsid w:val="003A6C1B"/>
    <w:rsid w:val="003A7322"/>
    <w:rsid w:val="003B08E2"/>
    <w:rsid w:val="003B3595"/>
    <w:rsid w:val="003B7240"/>
    <w:rsid w:val="003C029D"/>
    <w:rsid w:val="003C092B"/>
    <w:rsid w:val="003C1A2D"/>
    <w:rsid w:val="003C1B70"/>
    <w:rsid w:val="003C32B7"/>
    <w:rsid w:val="003C37D1"/>
    <w:rsid w:val="003C3C29"/>
    <w:rsid w:val="003C3ECC"/>
    <w:rsid w:val="003C4E4F"/>
    <w:rsid w:val="003D1689"/>
    <w:rsid w:val="003D1818"/>
    <w:rsid w:val="003D2DFD"/>
    <w:rsid w:val="003D2ECF"/>
    <w:rsid w:val="003D3CA1"/>
    <w:rsid w:val="003D3ED0"/>
    <w:rsid w:val="003D42BE"/>
    <w:rsid w:val="003D4603"/>
    <w:rsid w:val="003D4A29"/>
    <w:rsid w:val="003D7929"/>
    <w:rsid w:val="003E08EA"/>
    <w:rsid w:val="003E1356"/>
    <w:rsid w:val="003E21EC"/>
    <w:rsid w:val="003E2638"/>
    <w:rsid w:val="003E2EAA"/>
    <w:rsid w:val="003E3A70"/>
    <w:rsid w:val="003E6A05"/>
    <w:rsid w:val="003E7163"/>
    <w:rsid w:val="003E795A"/>
    <w:rsid w:val="003F18F2"/>
    <w:rsid w:val="003F2111"/>
    <w:rsid w:val="003F57CA"/>
    <w:rsid w:val="003F5B14"/>
    <w:rsid w:val="003F68E7"/>
    <w:rsid w:val="003F6DE6"/>
    <w:rsid w:val="003F7EE3"/>
    <w:rsid w:val="004004B9"/>
    <w:rsid w:val="00401541"/>
    <w:rsid w:val="004026DB"/>
    <w:rsid w:val="00403A4B"/>
    <w:rsid w:val="00406092"/>
    <w:rsid w:val="0040651D"/>
    <w:rsid w:val="0041114C"/>
    <w:rsid w:val="00411219"/>
    <w:rsid w:val="004138A1"/>
    <w:rsid w:val="004142EE"/>
    <w:rsid w:val="00421456"/>
    <w:rsid w:val="00421E66"/>
    <w:rsid w:val="00422553"/>
    <w:rsid w:val="004255A0"/>
    <w:rsid w:val="004267B7"/>
    <w:rsid w:val="00427DE3"/>
    <w:rsid w:val="00430DAB"/>
    <w:rsid w:val="00431F10"/>
    <w:rsid w:val="0043275A"/>
    <w:rsid w:val="00433088"/>
    <w:rsid w:val="00434B84"/>
    <w:rsid w:val="00436C4B"/>
    <w:rsid w:val="00440037"/>
    <w:rsid w:val="00441515"/>
    <w:rsid w:val="00441CA3"/>
    <w:rsid w:val="004424E1"/>
    <w:rsid w:val="004434EB"/>
    <w:rsid w:val="00443EF3"/>
    <w:rsid w:val="00444393"/>
    <w:rsid w:val="004456A6"/>
    <w:rsid w:val="00445EAC"/>
    <w:rsid w:val="00446D69"/>
    <w:rsid w:val="00447FAC"/>
    <w:rsid w:val="00450EEE"/>
    <w:rsid w:val="0045114A"/>
    <w:rsid w:val="004535FE"/>
    <w:rsid w:val="00454C80"/>
    <w:rsid w:val="004559FA"/>
    <w:rsid w:val="004562B9"/>
    <w:rsid w:val="00457758"/>
    <w:rsid w:val="0046010A"/>
    <w:rsid w:val="00461643"/>
    <w:rsid w:val="004634B6"/>
    <w:rsid w:val="004634FC"/>
    <w:rsid w:val="00463AD8"/>
    <w:rsid w:val="00465CB1"/>
    <w:rsid w:val="00470441"/>
    <w:rsid w:val="004704EB"/>
    <w:rsid w:val="00472481"/>
    <w:rsid w:val="00473762"/>
    <w:rsid w:val="00473D30"/>
    <w:rsid w:val="00474BAC"/>
    <w:rsid w:val="004762ED"/>
    <w:rsid w:val="00476C97"/>
    <w:rsid w:val="004815FD"/>
    <w:rsid w:val="0048299B"/>
    <w:rsid w:val="00482E20"/>
    <w:rsid w:val="004839DF"/>
    <w:rsid w:val="00485268"/>
    <w:rsid w:val="004864EC"/>
    <w:rsid w:val="004868C9"/>
    <w:rsid w:val="004918E5"/>
    <w:rsid w:val="004931BF"/>
    <w:rsid w:val="004958A1"/>
    <w:rsid w:val="00496A1B"/>
    <w:rsid w:val="00496A6A"/>
    <w:rsid w:val="00497775"/>
    <w:rsid w:val="004A0DA0"/>
    <w:rsid w:val="004A1015"/>
    <w:rsid w:val="004A2808"/>
    <w:rsid w:val="004A395A"/>
    <w:rsid w:val="004A3E89"/>
    <w:rsid w:val="004A4D54"/>
    <w:rsid w:val="004B13B6"/>
    <w:rsid w:val="004B1890"/>
    <w:rsid w:val="004B344A"/>
    <w:rsid w:val="004B5FCC"/>
    <w:rsid w:val="004C2265"/>
    <w:rsid w:val="004C6523"/>
    <w:rsid w:val="004C7096"/>
    <w:rsid w:val="004C751D"/>
    <w:rsid w:val="004C76C9"/>
    <w:rsid w:val="004D0BAD"/>
    <w:rsid w:val="004D2054"/>
    <w:rsid w:val="004D2630"/>
    <w:rsid w:val="004D4077"/>
    <w:rsid w:val="004D619A"/>
    <w:rsid w:val="004E2E62"/>
    <w:rsid w:val="004E34D1"/>
    <w:rsid w:val="004E4204"/>
    <w:rsid w:val="004E4F0D"/>
    <w:rsid w:val="004E67AD"/>
    <w:rsid w:val="004E719C"/>
    <w:rsid w:val="004F29DF"/>
    <w:rsid w:val="004F2A6F"/>
    <w:rsid w:val="004F4468"/>
    <w:rsid w:val="004F4F7C"/>
    <w:rsid w:val="004F6926"/>
    <w:rsid w:val="004F726F"/>
    <w:rsid w:val="004F7676"/>
    <w:rsid w:val="00500198"/>
    <w:rsid w:val="005019F9"/>
    <w:rsid w:val="00501AAB"/>
    <w:rsid w:val="0050240C"/>
    <w:rsid w:val="00502F07"/>
    <w:rsid w:val="00503401"/>
    <w:rsid w:val="00504101"/>
    <w:rsid w:val="00504775"/>
    <w:rsid w:val="00505A2B"/>
    <w:rsid w:val="00507600"/>
    <w:rsid w:val="0051043B"/>
    <w:rsid w:val="00510788"/>
    <w:rsid w:val="00511186"/>
    <w:rsid w:val="00511452"/>
    <w:rsid w:val="00511CCC"/>
    <w:rsid w:val="00512C35"/>
    <w:rsid w:val="00513539"/>
    <w:rsid w:val="00514555"/>
    <w:rsid w:val="0051547D"/>
    <w:rsid w:val="00517B93"/>
    <w:rsid w:val="00520252"/>
    <w:rsid w:val="00520AAB"/>
    <w:rsid w:val="005215D5"/>
    <w:rsid w:val="00521BF3"/>
    <w:rsid w:val="00521C79"/>
    <w:rsid w:val="00522A9E"/>
    <w:rsid w:val="005236BB"/>
    <w:rsid w:val="005238F9"/>
    <w:rsid w:val="00523E8C"/>
    <w:rsid w:val="005240A3"/>
    <w:rsid w:val="00531B19"/>
    <w:rsid w:val="00532D52"/>
    <w:rsid w:val="00533C31"/>
    <w:rsid w:val="005349D3"/>
    <w:rsid w:val="0053744B"/>
    <w:rsid w:val="00540C96"/>
    <w:rsid w:val="005422CD"/>
    <w:rsid w:val="00542EED"/>
    <w:rsid w:val="00543056"/>
    <w:rsid w:val="00543F4E"/>
    <w:rsid w:val="00547163"/>
    <w:rsid w:val="00550408"/>
    <w:rsid w:val="005536ED"/>
    <w:rsid w:val="00553965"/>
    <w:rsid w:val="005606EE"/>
    <w:rsid w:val="00560B0F"/>
    <w:rsid w:val="00561B5E"/>
    <w:rsid w:val="00563237"/>
    <w:rsid w:val="00563368"/>
    <w:rsid w:val="0056499B"/>
    <w:rsid w:val="00564DC8"/>
    <w:rsid w:val="0056597F"/>
    <w:rsid w:val="005662E9"/>
    <w:rsid w:val="0056698B"/>
    <w:rsid w:val="00571EAB"/>
    <w:rsid w:val="00573ADF"/>
    <w:rsid w:val="00573D5E"/>
    <w:rsid w:val="0057681E"/>
    <w:rsid w:val="0057691F"/>
    <w:rsid w:val="005820A0"/>
    <w:rsid w:val="00582114"/>
    <w:rsid w:val="005832A0"/>
    <w:rsid w:val="005833E8"/>
    <w:rsid w:val="00583414"/>
    <w:rsid w:val="00586787"/>
    <w:rsid w:val="0059252E"/>
    <w:rsid w:val="0059332B"/>
    <w:rsid w:val="005938B9"/>
    <w:rsid w:val="00593D6D"/>
    <w:rsid w:val="00596003"/>
    <w:rsid w:val="005965BE"/>
    <w:rsid w:val="00596DFD"/>
    <w:rsid w:val="005971E3"/>
    <w:rsid w:val="00597538"/>
    <w:rsid w:val="00597B6E"/>
    <w:rsid w:val="00597DF4"/>
    <w:rsid w:val="005A0ACD"/>
    <w:rsid w:val="005A2846"/>
    <w:rsid w:val="005A2EC0"/>
    <w:rsid w:val="005A3400"/>
    <w:rsid w:val="005A4F17"/>
    <w:rsid w:val="005A5FC2"/>
    <w:rsid w:val="005A7E4C"/>
    <w:rsid w:val="005B39D5"/>
    <w:rsid w:val="005B4C19"/>
    <w:rsid w:val="005C0C7A"/>
    <w:rsid w:val="005C1B19"/>
    <w:rsid w:val="005C2B25"/>
    <w:rsid w:val="005C317D"/>
    <w:rsid w:val="005C3345"/>
    <w:rsid w:val="005C5CCA"/>
    <w:rsid w:val="005C5DE3"/>
    <w:rsid w:val="005C7125"/>
    <w:rsid w:val="005C788C"/>
    <w:rsid w:val="005D087F"/>
    <w:rsid w:val="005D2740"/>
    <w:rsid w:val="005D2AF7"/>
    <w:rsid w:val="005D3CFA"/>
    <w:rsid w:val="005D404A"/>
    <w:rsid w:val="005D4594"/>
    <w:rsid w:val="005D4F6E"/>
    <w:rsid w:val="005D5EE0"/>
    <w:rsid w:val="005E2211"/>
    <w:rsid w:val="005E634C"/>
    <w:rsid w:val="005E68E6"/>
    <w:rsid w:val="005E7B4B"/>
    <w:rsid w:val="005E7F2F"/>
    <w:rsid w:val="005F0646"/>
    <w:rsid w:val="005F35B0"/>
    <w:rsid w:val="005F3D06"/>
    <w:rsid w:val="005F47C5"/>
    <w:rsid w:val="005F4FB1"/>
    <w:rsid w:val="005F61DE"/>
    <w:rsid w:val="006000AD"/>
    <w:rsid w:val="00600CF9"/>
    <w:rsid w:val="0060608B"/>
    <w:rsid w:val="006073D8"/>
    <w:rsid w:val="006075C0"/>
    <w:rsid w:val="00607DCC"/>
    <w:rsid w:val="00610227"/>
    <w:rsid w:val="006117F8"/>
    <w:rsid w:val="006122EE"/>
    <w:rsid w:val="00613641"/>
    <w:rsid w:val="00613F6E"/>
    <w:rsid w:val="006172FA"/>
    <w:rsid w:val="00621355"/>
    <w:rsid w:val="006230BD"/>
    <w:rsid w:val="006243C0"/>
    <w:rsid w:val="00624674"/>
    <w:rsid w:val="00625404"/>
    <w:rsid w:val="00626150"/>
    <w:rsid w:val="00626283"/>
    <w:rsid w:val="00626827"/>
    <w:rsid w:val="00626A8F"/>
    <w:rsid w:val="0063016C"/>
    <w:rsid w:val="006301E1"/>
    <w:rsid w:val="00630EBF"/>
    <w:rsid w:val="006311CA"/>
    <w:rsid w:val="00631BB4"/>
    <w:rsid w:val="00635E76"/>
    <w:rsid w:val="00637C6A"/>
    <w:rsid w:val="00641AFC"/>
    <w:rsid w:val="00643C55"/>
    <w:rsid w:val="00644F30"/>
    <w:rsid w:val="006472D3"/>
    <w:rsid w:val="00651670"/>
    <w:rsid w:val="00651F12"/>
    <w:rsid w:val="00652EC2"/>
    <w:rsid w:val="006572FF"/>
    <w:rsid w:val="00657BC3"/>
    <w:rsid w:val="0066202C"/>
    <w:rsid w:val="006624B5"/>
    <w:rsid w:val="00663264"/>
    <w:rsid w:val="006635E1"/>
    <w:rsid w:val="0066522A"/>
    <w:rsid w:val="00665917"/>
    <w:rsid w:val="006665B4"/>
    <w:rsid w:val="00672811"/>
    <w:rsid w:val="006728E8"/>
    <w:rsid w:val="006728F9"/>
    <w:rsid w:val="00676A28"/>
    <w:rsid w:val="006777D3"/>
    <w:rsid w:val="006802FE"/>
    <w:rsid w:val="0068352D"/>
    <w:rsid w:val="00684648"/>
    <w:rsid w:val="0069120B"/>
    <w:rsid w:val="0069181C"/>
    <w:rsid w:val="00692AD0"/>
    <w:rsid w:val="006945EC"/>
    <w:rsid w:val="00696258"/>
    <w:rsid w:val="00696EDD"/>
    <w:rsid w:val="006A401A"/>
    <w:rsid w:val="006A50D1"/>
    <w:rsid w:val="006A5DA4"/>
    <w:rsid w:val="006A66E3"/>
    <w:rsid w:val="006A6C4C"/>
    <w:rsid w:val="006B05F9"/>
    <w:rsid w:val="006B2213"/>
    <w:rsid w:val="006B24C3"/>
    <w:rsid w:val="006B2DB6"/>
    <w:rsid w:val="006B3D6A"/>
    <w:rsid w:val="006B4660"/>
    <w:rsid w:val="006B48AC"/>
    <w:rsid w:val="006B5640"/>
    <w:rsid w:val="006B5AA3"/>
    <w:rsid w:val="006C153D"/>
    <w:rsid w:val="006C1FC9"/>
    <w:rsid w:val="006C44F8"/>
    <w:rsid w:val="006C5304"/>
    <w:rsid w:val="006C5982"/>
    <w:rsid w:val="006C7E6B"/>
    <w:rsid w:val="006D0398"/>
    <w:rsid w:val="006D1FF8"/>
    <w:rsid w:val="006D2F9D"/>
    <w:rsid w:val="006D314E"/>
    <w:rsid w:val="006D4D36"/>
    <w:rsid w:val="006D4D58"/>
    <w:rsid w:val="006D7610"/>
    <w:rsid w:val="006E1DFE"/>
    <w:rsid w:val="006E4A47"/>
    <w:rsid w:val="006E56B8"/>
    <w:rsid w:val="006E5866"/>
    <w:rsid w:val="006E61EC"/>
    <w:rsid w:val="006F06CA"/>
    <w:rsid w:val="006F3DD8"/>
    <w:rsid w:val="006F7B10"/>
    <w:rsid w:val="0070117A"/>
    <w:rsid w:val="0070198D"/>
    <w:rsid w:val="00701D27"/>
    <w:rsid w:val="00701EB7"/>
    <w:rsid w:val="00702511"/>
    <w:rsid w:val="007029C2"/>
    <w:rsid w:val="00704258"/>
    <w:rsid w:val="00704CDE"/>
    <w:rsid w:val="00705205"/>
    <w:rsid w:val="00705340"/>
    <w:rsid w:val="00705F6F"/>
    <w:rsid w:val="00706449"/>
    <w:rsid w:val="007070CE"/>
    <w:rsid w:val="0070733A"/>
    <w:rsid w:val="00710223"/>
    <w:rsid w:val="007112F0"/>
    <w:rsid w:val="0071392A"/>
    <w:rsid w:val="00715514"/>
    <w:rsid w:val="007158BD"/>
    <w:rsid w:val="007158C2"/>
    <w:rsid w:val="007164FD"/>
    <w:rsid w:val="00720045"/>
    <w:rsid w:val="00720D40"/>
    <w:rsid w:val="007210BF"/>
    <w:rsid w:val="0072188D"/>
    <w:rsid w:val="007224F5"/>
    <w:rsid w:val="00722CE4"/>
    <w:rsid w:val="0072358C"/>
    <w:rsid w:val="00724534"/>
    <w:rsid w:val="00725255"/>
    <w:rsid w:val="00727052"/>
    <w:rsid w:val="007271F9"/>
    <w:rsid w:val="00727812"/>
    <w:rsid w:val="00727F3C"/>
    <w:rsid w:val="00731AD9"/>
    <w:rsid w:val="00731DF8"/>
    <w:rsid w:val="00732E57"/>
    <w:rsid w:val="0073411D"/>
    <w:rsid w:val="0073412E"/>
    <w:rsid w:val="00734760"/>
    <w:rsid w:val="00734BD1"/>
    <w:rsid w:val="00736DE9"/>
    <w:rsid w:val="00737C1B"/>
    <w:rsid w:val="0074227D"/>
    <w:rsid w:val="007438E7"/>
    <w:rsid w:val="00746E82"/>
    <w:rsid w:val="00747631"/>
    <w:rsid w:val="00750F68"/>
    <w:rsid w:val="00754120"/>
    <w:rsid w:val="00754D16"/>
    <w:rsid w:val="00755043"/>
    <w:rsid w:val="00756664"/>
    <w:rsid w:val="00761C2E"/>
    <w:rsid w:val="00763FF3"/>
    <w:rsid w:val="00764AD9"/>
    <w:rsid w:val="00765A96"/>
    <w:rsid w:val="00765E74"/>
    <w:rsid w:val="007667B9"/>
    <w:rsid w:val="0077032E"/>
    <w:rsid w:val="007703BB"/>
    <w:rsid w:val="007718E7"/>
    <w:rsid w:val="00772967"/>
    <w:rsid w:val="00773128"/>
    <w:rsid w:val="00776EEE"/>
    <w:rsid w:val="00780844"/>
    <w:rsid w:val="00780BF6"/>
    <w:rsid w:val="00783509"/>
    <w:rsid w:val="007840F8"/>
    <w:rsid w:val="007843F8"/>
    <w:rsid w:val="00791818"/>
    <w:rsid w:val="0079367F"/>
    <w:rsid w:val="007945C7"/>
    <w:rsid w:val="00794F18"/>
    <w:rsid w:val="00794FE9"/>
    <w:rsid w:val="00796579"/>
    <w:rsid w:val="00797C3D"/>
    <w:rsid w:val="007A11F1"/>
    <w:rsid w:val="007A14B5"/>
    <w:rsid w:val="007A1579"/>
    <w:rsid w:val="007A1D3A"/>
    <w:rsid w:val="007A2C5D"/>
    <w:rsid w:val="007A3813"/>
    <w:rsid w:val="007A3C28"/>
    <w:rsid w:val="007B06B9"/>
    <w:rsid w:val="007B1068"/>
    <w:rsid w:val="007B171F"/>
    <w:rsid w:val="007B191E"/>
    <w:rsid w:val="007B196D"/>
    <w:rsid w:val="007B31AD"/>
    <w:rsid w:val="007B72D3"/>
    <w:rsid w:val="007B76D2"/>
    <w:rsid w:val="007C1287"/>
    <w:rsid w:val="007C2FC1"/>
    <w:rsid w:val="007C3229"/>
    <w:rsid w:val="007C34E9"/>
    <w:rsid w:val="007C3531"/>
    <w:rsid w:val="007C3A36"/>
    <w:rsid w:val="007C4AAB"/>
    <w:rsid w:val="007C4D58"/>
    <w:rsid w:val="007C725A"/>
    <w:rsid w:val="007D2C01"/>
    <w:rsid w:val="007D2F01"/>
    <w:rsid w:val="007D33DA"/>
    <w:rsid w:val="007D406F"/>
    <w:rsid w:val="007D4272"/>
    <w:rsid w:val="007D693E"/>
    <w:rsid w:val="007D711C"/>
    <w:rsid w:val="007D77F9"/>
    <w:rsid w:val="007E113A"/>
    <w:rsid w:val="007E1A3A"/>
    <w:rsid w:val="007E1FD1"/>
    <w:rsid w:val="007E34B4"/>
    <w:rsid w:val="007E4477"/>
    <w:rsid w:val="007E511E"/>
    <w:rsid w:val="007E52FA"/>
    <w:rsid w:val="007E5EE3"/>
    <w:rsid w:val="007E6EC3"/>
    <w:rsid w:val="007F4495"/>
    <w:rsid w:val="007F4AEA"/>
    <w:rsid w:val="007F773F"/>
    <w:rsid w:val="007F7F59"/>
    <w:rsid w:val="00800C91"/>
    <w:rsid w:val="0080163B"/>
    <w:rsid w:val="00804A48"/>
    <w:rsid w:val="008055A5"/>
    <w:rsid w:val="00810CB8"/>
    <w:rsid w:val="00811EB6"/>
    <w:rsid w:val="008135DA"/>
    <w:rsid w:val="008137A5"/>
    <w:rsid w:val="00815576"/>
    <w:rsid w:val="00815B0E"/>
    <w:rsid w:val="00815B71"/>
    <w:rsid w:val="00815B98"/>
    <w:rsid w:val="00815DC9"/>
    <w:rsid w:val="00820681"/>
    <w:rsid w:val="0082070A"/>
    <w:rsid w:val="0082289F"/>
    <w:rsid w:val="0082357B"/>
    <w:rsid w:val="00824EBC"/>
    <w:rsid w:val="008255B5"/>
    <w:rsid w:val="008274D8"/>
    <w:rsid w:val="00831619"/>
    <w:rsid w:val="00832269"/>
    <w:rsid w:val="008323E5"/>
    <w:rsid w:val="00832980"/>
    <w:rsid w:val="00833CBC"/>
    <w:rsid w:val="00833FBA"/>
    <w:rsid w:val="0083444C"/>
    <w:rsid w:val="0083777A"/>
    <w:rsid w:val="00837892"/>
    <w:rsid w:val="00837EEC"/>
    <w:rsid w:val="008418A3"/>
    <w:rsid w:val="00842349"/>
    <w:rsid w:val="00844EAD"/>
    <w:rsid w:val="008504E2"/>
    <w:rsid w:val="00851B9B"/>
    <w:rsid w:val="00851CD7"/>
    <w:rsid w:val="0085272E"/>
    <w:rsid w:val="00852EC9"/>
    <w:rsid w:val="00854649"/>
    <w:rsid w:val="00854DF1"/>
    <w:rsid w:val="00861671"/>
    <w:rsid w:val="00863852"/>
    <w:rsid w:val="0086559D"/>
    <w:rsid w:val="00866CB1"/>
    <w:rsid w:val="00870474"/>
    <w:rsid w:val="008717E7"/>
    <w:rsid w:val="008718C9"/>
    <w:rsid w:val="008732CF"/>
    <w:rsid w:val="00874A00"/>
    <w:rsid w:val="008764D3"/>
    <w:rsid w:val="00877CBA"/>
    <w:rsid w:val="008800D4"/>
    <w:rsid w:val="00880410"/>
    <w:rsid w:val="008807F8"/>
    <w:rsid w:val="008812DC"/>
    <w:rsid w:val="00881DE3"/>
    <w:rsid w:val="008829B9"/>
    <w:rsid w:val="00886087"/>
    <w:rsid w:val="0088644C"/>
    <w:rsid w:val="00886FF4"/>
    <w:rsid w:val="00890F77"/>
    <w:rsid w:val="008913B1"/>
    <w:rsid w:val="008953D0"/>
    <w:rsid w:val="00897C77"/>
    <w:rsid w:val="008A0A91"/>
    <w:rsid w:val="008A2392"/>
    <w:rsid w:val="008A28EA"/>
    <w:rsid w:val="008A5580"/>
    <w:rsid w:val="008A7473"/>
    <w:rsid w:val="008A778C"/>
    <w:rsid w:val="008A780A"/>
    <w:rsid w:val="008B075D"/>
    <w:rsid w:val="008B26AD"/>
    <w:rsid w:val="008B2F47"/>
    <w:rsid w:val="008B37D2"/>
    <w:rsid w:val="008B5283"/>
    <w:rsid w:val="008B7042"/>
    <w:rsid w:val="008B7486"/>
    <w:rsid w:val="008B7B8A"/>
    <w:rsid w:val="008C31F6"/>
    <w:rsid w:val="008C338A"/>
    <w:rsid w:val="008C52DF"/>
    <w:rsid w:val="008C5FD2"/>
    <w:rsid w:val="008C6747"/>
    <w:rsid w:val="008C7F15"/>
    <w:rsid w:val="008D0416"/>
    <w:rsid w:val="008D2374"/>
    <w:rsid w:val="008D6214"/>
    <w:rsid w:val="008D72F3"/>
    <w:rsid w:val="008E0B34"/>
    <w:rsid w:val="008E1C4D"/>
    <w:rsid w:val="008E3A98"/>
    <w:rsid w:val="008E3AD2"/>
    <w:rsid w:val="008E468A"/>
    <w:rsid w:val="008E5E89"/>
    <w:rsid w:val="008E7989"/>
    <w:rsid w:val="008E7A20"/>
    <w:rsid w:val="008F0863"/>
    <w:rsid w:val="008F139E"/>
    <w:rsid w:val="008F1FB5"/>
    <w:rsid w:val="008F220D"/>
    <w:rsid w:val="008F3515"/>
    <w:rsid w:val="008F3793"/>
    <w:rsid w:val="008F58EA"/>
    <w:rsid w:val="008F5C9D"/>
    <w:rsid w:val="008F6352"/>
    <w:rsid w:val="008F6FF0"/>
    <w:rsid w:val="008F729E"/>
    <w:rsid w:val="00900B2F"/>
    <w:rsid w:val="00900F31"/>
    <w:rsid w:val="00901184"/>
    <w:rsid w:val="00903FF1"/>
    <w:rsid w:val="009043E6"/>
    <w:rsid w:val="00904BB8"/>
    <w:rsid w:val="00905531"/>
    <w:rsid w:val="00910DF3"/>
    <w:rsid w:val="00913B1E"/>
    <w:rsid w:val="00914412"/>
    <w:rsid w:val="00915422"/>
    <w:rsid w:val="009178DB"/>
    <w:rsid w:val="00921E25"/>
    <w:rsid w:val="009228E8"/>
    <w:rsid w:val="0092312C"/>
    <w:rsid w:val="00924A1D"/>
    <w:rsid w:val="00926A65"/>
    <w:rsid w:val="009279EC"/>
    <w:rsid w:val="00931497"/>
    <w:rsid w:val="00931C50"/>
    <w:rsid w:val="0093276A"/>
    <w:rsid w:val="0093288A"/>
    <w:rsid w:val="00932ED4"/>
    <w:rsid w:val="0093331D"/>
    <w:rsid w:val="009333FC"/>
    <w:rsid w:val="00935567"/>
    <w:rsid w:val="00940AE2"/>
    <w:rsid w:val="00941FDF"/>
    <w:rsid w:val="00942182"/>
    <w:rsid w:val="0094420E"/>
    <w:rsid w:val="009443C9"/>
    <w:rsid w:val="009467D3"/>
    <w:rsid w:val="00947225"/>
    <w:rsid w:val="00951841"/>
    <w:rsid w:val="00952ACB"/>
    <w:rsid w:val="00955062"/>
    <w:rsid w:val="00957727"/>
    <w:rsid w:val="009637E0"/>
    <w:rsid w:val="00964ADC"/>
    <w:rsid w:val="0096553E"/>
    <w:rsid w:val="00966626"/>
    <w:rsid w:val="00967554"/>
    <w:rsid w:val="009676B7"/>
    <w:rsid w:val="009706A6"/>
    <w:rsid w:val="009706D1"/>
    <w:rsid w:val="00970CCB"/>
    <w:rsid w:val="00972312"/>
    <w:rsid w:val="00973338"/>
    <w:rsid w:val="0097361C"/>
    <w:rsid w:val="00975E62"/>
    <w:rsid w:val="0097646E"/>
    <w:rsid w:val="009769E4"/>
    <w:rsid w:val="00977566"/>
    <w:rsid w:val="00977D05"/>
    <w:rsid w:val="00977E37"/>
    <w:rsid w:val="009800AD"/>
    <w:rsid w:val="00981229"/>
    <w:rsid w:val="00984013"/>
    <w:rsid w:val="0098653C"/>
    <w:rsid w:val="0099260E"/>
    <w:rsid w:val="0099275A"/>
    <w:rsid w:val="00992A81"/>
    <w:rsid w:val="00995C68"/>
    <w:rsid w:val="00996821"/>
    <w:rsid w:val="009A096D"/>
    <w:rsid w:val="009A3AF3"/>
    <w:rsid w:val="009A407C"/>
    <w:rsid w:val="009A5414"/>
    <w:rsid w:val="009A63FD"/>
    <w:rsid w:val="009B096F"/>
    <w:rsid w:val="009B0EE3"/>
    <w:rsid w:val="009B0FF5"/>
    <w:rsid w:val="009B146B"/>
    <w:rsid w:val="009B180D"/>
    <w:rsid w:val="009B2E2B"/>
    <w:rsid w:val="009B382A"/>
    <w:rsid w:val="009B3C3C"/>
    <w:rsid w:val="009B469E"/>
    <w:rsid w:val="009C08B3"/>
    <w:rsid w:val="009C1731"/>
    <w:rsid w:val="009C23FE"/>
    <w:rsid w:val="009C2C51"/>
    <w:rsid w:val="009C6FA4"/>
    <w:rsid w:val="009D01CE"/>
    <w:rsid w:val="009D2D19"/>
    <w:rsid w:val="009D5081"/>
    <w:rsid w:val="009D722A"/>
    <w:rsid w:val="009E178C"/>
    <w:rsid w:val="009E19A1"/>
    <w:rsid w:val="009E263D"/>
    <w:rsid w:val="009E361B"/>
    <w:rsid w:val="009E3BD2"/>
    <w:rsid w:val="009F08F9"/>
    <w:rsid w:val="009F3BBE"/>
    <w:rsid w:val="009F500C"/>
    <w:rsid w:val="009F5080"/>
    <w:rsid w:val="009F6265"/>
    <w:rsid w:val="009F6C0C"/>
    <w:rsid w:val="009F7B78"/>
    <w:rsid w:val="00A01E84"/>
    <w:rsid w:val="00A0307F"/>
    <w:rsid w:val="00A03301"/>
    <w:rsid w:val="00A0452E"/>
    <w:rsid w:val="00A045E9"/>
    <w:rsid w:val="00A06805"/>
    <w:rsid w:val="00A132AC"/>
    <w:rsid w:val="00A140F7"/>
    <w:rsid w:val="00A14591"/>
    <w:rsid w:val="00A14823"/>
    <w:rsid w:val="00A14C7C"/>
    <w:rsid w:val="00A16D78"/>
    <w:rsid w:val="00A17DBA"/>
    <w:rsid w:val="00A21668"/>
    <w:rsid w:val="00A21805"/>
    <w:rsid w:val="00A21EBD"/>
    <w:rsid w:val="00A228AE"/>
    <w:rsid w:val="00A231BB"/>
    <w:rsid w:val="00A23817"/>
    <w:rsid w:val="00A25F12"/>
    <w:rsid w:val="00A26F44"/>
    <w:rsid w:val="00A3030F"/>
    <w:rsid w:val="00A308B9"/>
    <w:rsid w:val="00A36166"/>
    <w:rsid w:val="00A366F8"/>
    <w:rsid w:val="00A41D61"/>
    <w:rsid w:val="00A43820"/>
    <w:rsid w:val="00A4493E"/>
    <w:rsid w:val="00A44A9B"/>
    <w:rsid w:val="00A46647"/>
    <w:rsid w:val="00A47254"/>
    <w:rsid w:val="00A4763F"/>
    <w:rsid w:val="00A526BA"/>
    <w:rsid w:val="00A52DF3"/>
    <w:rsid w:val="00A5350F"/>
    <w:rsid w:val="00A553F9"/>
    <w:rsid w:val="00A614B6"/>
    <w:rsid w:val="00A627EC"/>
    <w:rsid w:val="00A64526"/>
    <w:rsid w:val="00A64EA1"/>
    <w:rsid w:val="00A71CBD"/>
    <w:rsid w:val="00A71E03"/>
    <w:rsid w:val="00A73040"/>
    <w:rsid w:val="00A76D59"/>
    <w:rsid w:val="00A7780E"/>
    <w:rsid w:val="00A81E77"/>
    <w:rsid w:val="00A833EB"/>
    <w:rsid w:val="00A8352F"/>
    <w:rsid w:val="00A84084"/>
    <w:rsid w:val="00A84287"/>
    <w:rsid w:val="00A859F4"/>
    <w:rsid w:val="00A8712F"/>
    <w:rsid w:val="00A87F0B"/>
    <w:rsid w:val="00A90C7B"/>
    <w:rsid w:val="00A91470"/>
    <w:rsid w:val="00A91912"/>
    <w:rsid w:val="00A9233A"/>
    <w:rsid w:val="00A93822"/>
    <w:rsid w:val="00A95954"/>
    <w:rsid w:val="00A967B3"/>
    <w:rsid w:val="00A96C02"/>
    <w:rsid w:val="00A9740D"/>
    <w:rsid w:val="00A97D0B"/>
    <w:rsid w:val="00AA058E"/>
    <w:rsid w:val="00AA1195"/>
    <w:rsid w:val="00AA11E6"/>
    <w:rsid w:val="00AA423F"/>
    <w:rsid w:val="00AA489E"/>
    <w:rsid w:val="00AA5607"/>
    <w:rsid w:val="00AA6B15"/>
    <w:rsid w:val="00AB1DA8"/>
    <w:rsid w:val="00AB2665"/>
    <w:rsid w:val="00AB3A5A"/>
    <w:rsid w:val="00AB3DB4"/>
    <w:rsid w:val="00AB465A"/>
    <w:rsid w:val="00AB47F3"/>
    <w:rsid w:val="00AB7BB6"/>
    <w:rsid w:val="00AC05A5"/>
    <w:rsid w:val="00AC2353"/>
    <w:rsid w:val="00AC271E"/>
    <w:rsid w:val="00AC35D1"/>
    <w:rsid w:val="00AC44D2"/>
    <w:rsid w:val="00AC50B3"/>
    <w:rsid w:val="00AD0774"/>
    <w:rsid w:val="00AD0F68"/>
    <w:rsid w:val="00AD25B1"/>
    <w:rsid w:val="00AD2D97"/>
    <w:rsid w:val="00AD39F0"/>
    <w:rsid w:val="00AD41B1"/>
    <w:rsid w:val="00AD4E2B"/>
    <w:rsid w:val="00AD679D"/>
    <w:rsid w:val="00AD7194"/>
    <w:rsid w:val="00AE0B60"/>
    <w:rsid w:val="00AE0C09"/>
    <w:rsid w:val="00AF0846"/>
    <w:rsid w:val="00AF2188"/>
    <w:rsid w:val="00AF3DC6"/>
    <w:rsid w:val="00AF49F8"/>
    <w:rsid w:val="00AF4B12"/>
    <w:rsid w:val="00AF7217"/>
    <w:rsid w:val="00B00704"/>
    <w:rsid w:val="00B00E56"/>
    <w:rsid w:val="00B01DE3"/>
    <w:rsid w:val="00B0211E"/>
    <w:rsid w:val="00B02A9D"/>
    <w:rsid w:val="00B03090"/>
    <w:rsid w:val="00B03CFD"/>
    <w:rsid w:val="00B04DF0"/>
    <w:rsid w:val="00B0606E"/>
    <w:rsid w:val="00B07EBE"/>
    <w:rsid w:val="00B11C96"/>
    <w:rsid w:val="00B12E34"/>
    <w:rsid w:val="00B16B42"/>
    <w:rsid w:val="00B17B57"/>
    <w:rsid w:val="00B20BD9"/>
    <w:rsid w:val="00B20C6A"/>
    <w:rsid w:val="00B21566"/>
    <w:rsid w:val="00B21C4E"/>
    <w:rsid w:val="00B224B0"/>
    <w:rsid w:val="00B26E4D"/>
    <w:rsid w:val="00B301DE"/>
    <w:rsid w:val="00B32BC6"/>
    <w:rsid w:val="00B32DCC"/>
    <w:rsid w:val="00B34253"/>
    <w:rsid w:val="00B36DDE"/>
    <w:rsid w:val="00B37077"/>
    <w:rsid w:val="00B37C2C"/>
    <w:rsid w:val="00B4146D"/>
    <w:rsid w:val="00B41765"/>
    <w:rsid w:val="00B41DD3"/>
    <w:rsid w:val="00B42E57"/>
    <w:rsid w:val="00B42F8A"/>
    <w:rsid w:val="00B434DA"/>
    <w:rsid w:val="00B44538"/>
    <w:rsid w:val="00B5056B"/>
    <w:rsid w:val="00B5085B"/>
    <w:rsid w:val="00B5228C"/>
    <w:rsid w:val="00B52D9D"/>
    <w:rsid w:val="00B53936"/>
    <w:rsid w:val="00B543C3"/>
    <w:rsid w:val="00B5560A"/>
    <w:rsid w:val="00B57CF6"/>
    <w:rsid w:val="00B605F0"/>
    <w:rsid w:val="00B60FA9"/>
    <w:rsid w:val="00B62153"/>
    <w:rsid w:val="00B62905"/>
    <w:rsid w:val="00B6338A"/>
    <w:rsid w:val="00B65783"/>
    <w:rsid w:val="00B659B6"/>
    <w:rsid w:val="00B67FA9"/>
    <w:rsid w:val="00B7472E"/>
    <w:rsid w:val="00B765F4"/>
    <w:rsid w:val="00B8080F"/>
    <w:rsid w:val="00B859EF"/>
    <w:rsid w:val="00B85BB4"/>
    <w:rsid w:val="00B90394"/>
    <w:rsid w:val="00B906FF"/>
    <w:rsid w:val="00B908B2"/>
    <w:rsid w:val="00B90921"/>
    <w:rsid w:val="00B92781"/>
    <w:rsid w:val="00B9644F"/>
    <w:rsid w:val="00B96E5C"/>
    <w:rsid w:val="00B97627"/>
    <w:rsid w:val="00BA00B5"/>
    <w:rsid w:val="00BA2A2E"/>
    <w:rsid w:val="00BA32ED"/>
    <w:rsid w:val="00BA39BE"/>
    <w:rsid w:val="00BA3C9A"/>
    <w:rsid w:val="00BA4163"/>
    <w:rsid w:val="00BA4AD3"/>
    <w:rsid w:val="00BA4E19"/>
    <w:rsid w:val="00BA6792"/>
    <w:rsid w:val="00BB0786"/>
    <w:rsid w:val="00BB1FDB"/>
    <w:rsid w:val="00BB2D2A"/>
    <w:rsid w:val="00BB3A57"/>
    <w:rsid w:val="00BB4296"/>
    <w:rsid w:val="00BB4580"/>
    <w:rsid w:val="00BB509A"/>
    <w:rsid w:val="00BB5810"/>
    <w:rsid w:val="00BB6CF6"/>
    <w:rsid w:val="00BC218A"/>
    <w:rsid w:val="00BC326E"/>
    <w:rsid w:val="00BC486A"/>
    <w:rsid w:val="00BC561D"/>
    <w:rsid w:val="00BC67EE"/>
    <w:rsid w:val="00BC6BC3"/>
    <w:rsid w:val="00BC6E4D"/>
    <w:rsid w:val="00BD00B4"/>
    <w:rsid w:val="00BD11E6"/>
    <w:rsid w:val="00BD1F9F"/>
    <w:rsid w:val="00BD245C"/>
    <w:rsid w:val="00BD3716"/>
    <w:rsid w:val="00BD3872"/>
    <w:rsid w:val="00BD3E4D"/>
    <w:rsid w:val="00BD5526"/>
    <w:rsid w:val="00BD62D1"/>
    <w:rsid w:val="00BD6946"/>
    <w:rsid w:val="00BD6CC0"/>
    <w:rsid w:val="00BD7665"/>
    <w:rsid w:val="00BE0E64"/>
    <w:rsid w:val="00BE2A60"/>
    <w:rsid w:val="00BE3F3D"/>
    <w:rsid w:val="00BE438F"/>
    <w:rsid w:val="00BE4FDD"/>
    <w:rsid w:val="00BE50F8"/>
    <w:rsid w:val="00BE6695"/>
    <w:rsid w:val="00BE7EAA"/>
    <w:rsid w:val="00BF0F82"/>
    <w:rsid w:val="00BF3463"/>
    <w:rsid w:val="00BF3A2D"/>
    <w:rsid w:val="00BF41FB"/>
    <w:rsid w:val="00BF4B31"/>
    <w:rsid w:val="00BF4F13"/>
    <w:rsid w:val="00BF5487"/>
    <w:rsid w:val="00BF586A"/>
    <w:rsid w:val="00BF610F"/>
    <w:rsid w:val="00BF638C"/>
    <w:rsid w:val="00BF7CA2"/>
    <w:rsid w:val="00C00D65"/>
    <w:rsid w:val="00C0127E"/>
    <w:rsid w:val="00C02AB4"/>
    <w:rsid w:val="00C039BC"/>
    <w:rsid w:val="00C03D25"/>
    <w:rsid w:val="00C04779"/>
    <w:rsid w:val="00C051F7"/>
    <w:rsid w:val="00C11E7F"/>
    <w:rsid w:val="00C16601"/>
    <w:rsid w:val="00C16D28"/>
    <w:rsid w:val="00C17EE8"/>
    <w:rsid w:val="00C201F9"/>
    <w:rsid w:val="00C20C5F"/>
    <w:rsid w:val="00C216C2"/>
    <w:rsid w:val="00C21951"/>
    <w:rsid w:val="00C23321"/>
    <w:rsid w:val="00C238A8"/>
    <w:rsid w:val="00C27B94"/>
    <w:rsid w:val="00C27C15"/>
    <w:rsid w:val="00C27DD8"/>
    <w:rsid w:val="00C30499"/>
    <w:rsid w:val="00C3051E"/>
    <w:rsid w:val="00C3084F"/>
    <w:rsid w:val="00C345C9"/>
    <w:rsid w:val="00C3648D"/>
    <w:rsid w:val="00C417EC"/>
    <w:rsid w:val="00C425F9"/>
    <w:rsid w:val="00C4411A"/>
    <w:rsid w:val="00C44572"/>
    <w:rsid w:val="00C44F8D"/>
    <w:rsid w:val="00C45101"/>
    <w:rsid w:val="00C45240"/>
    <w:rsid w:val="00C452CB"/>
    <w:rsid w:val="00C45C42"/>
    <w:rsid w:val="00C4621B"/>
    <w:rsid w:val="00C47717"/>
    <w:rsid w:val="00C47DD3"/>
    <w:rsid w:val="00C47EAD"/>
    <w:rsid w:val="00C508AC"/>
    <w:rsid w:val="00C5153C"/>
    <w:rsid w:val="00C54AD9"/>
    <w:rsid w:val="00C56027"/>
    <w:rsid w:val="00C5634B"/>
    <w:rsid w:val="00C56969"/>
    <w:rsid w:val="00C608F6"/>
    <w:rsid w:val="00C6105C"/>
    <w:rsid w:val="00C650F4"/>
    <w:rsid w:val="00C66066"/>
    <w:rsid w:val="00C66116"/>
    <w:rsid w:val="00C66259"/>
    <w:rsid w:val="00C665B2"/>
    <w:rsid w:val="00C705B2"/>
    <w:rsid w:val="00C737D6"/>
    <w:rsid w:val="00C74778"/>
    <w:rsid w:val="00C74B4D"/>
    <w:rsid w:val="00C76483"/>
    <w:rsid w:val="00C81009"/>
    <w:rsid w:val="00C82282"/>
    <w:rsid w:val="00C8291A"/>
    <w:rsid w:val="00C83EEF"/>
    <w:rsid w:val="00C8561C"/>
    <w:rsid w:val="00C8776E"/>
    <w:rsid w:val="00C87D9A"/>
    <w:rsid w:val="00C908E7"/>
    <w:rsid w:val="00C92244"/>
    <w:rsid w:val="00C93D59"/>
    <w:rsid w:val="00C97C65"/>
    <w:rsid w:val="00CA23BA"/>
    <w:rsid w:val="00CA2A92"/>
    <w:rsid w:val="00CA5CFE"/>
    <w:rsid w:val="00CA7335"/>
    <w:rsid w:val="00CA73E9"/>
    <w:rsid w:val="00CA7EB0"/>
    <w:rsid w:val="00CB0598"/>
    <w:rsid w:val="00CB2C54"/>
    <w:rsid w:val="00CB471E"/>
    <w:rsid w:val="00CB497F"/>
    <w:rsid w:val="00CB58B8"/>
    <w:rsid w:val="00CB6113"/>
    <w:rsid w:val="00CB7684"/>
    <w:rsid w:val="00CC05E4"/>
    <w:rsid w:val="00CC0F2B"/>
    <w:rsid w:val="00CC28F2"/>
    <w:rsid w:val="00CC2E3A"/>
    <w:rsid w:val="00CC32C6"/>
    <w:rsid w:val="00CC3907"/>
    <w:rsid w:val="00CC4893"/>
    <w:rsid w:val="00CC4F1E"/>
    <w:rsid w:val="00CC588D"/>
    <w:rsid w:val="00CC7C33"/>
    <w:rsid w:val="00CD369F"/>
    <w:rsid w:val="00CD3F98"/>
    <w:rsid w:val="00CD50C3"/>
    <w:rsid w:val="00CD5DAD"/>
    <w:rsid w:val="00CE056D"/>
    <w:rsid w:val="00CE27B8"/>
    <w:rsid w:val="00CE2973"/>
    <w:rsid w:val="00CE3607"/>
    <w:rsid w:val="00CE4065"/>
    <w:rsid w:val="00CE4697"/>
    <w:rsid w:val="00CE6476"/>
    <w:rsid w:val="00CE674D"/>
    <w:rsid w:val="00CE6CCC"/>
    <w:rsid w:val="00CF0378"/>
    <w:rsid w:val="00CF0774"/>
    <w:rsid w:val="00CF0D66"/>
    <w:rsid w:val="00CF24FE"/>
    <w:rsid w:val="00CF270D"/>
    <w:rsid w:val="00CF3975"/>
    <w:rsid w:val="00CF43A0"/>
    <w:rsid w:val="00D02A7F"/>
    <w:rsid w:val="00D04915"/>
    <w:rsid w:val="00D054A3"/>
    <w:rsid w:val="00D06557"/>
    <w:rsid w:val="00D06C55"/>
    <w:rsid w:val="00D1080B"/>
    <w:rsid w:val="00D11FC4"/>
    <w:rsid w:val="00D121ED"/>
    <w:rsid w:val="00D12E1C"/>
    <w:rsid w:val="00D150C7"/>
    <w:rsid w:val="00D153B0"/>
    <w:rsid w:val="00D15670"/>
    <w:rsid w:val="00D17EAA"/>
    <w:rsid w:val="00D17FFA"/>
    <w:rsid w:val="00D204BC"/>
    <w:rsid w:val="00D2296F"/>
    <w:rsid w:val="00D24266"/>
    <w:rsid w:val="00D25D9B"/>
    <w:rsid w:val="00D27C4A"/>
    <w:rsid w:val="00D3106E"/>
    <w:rsid w:val="00D32D63"/>
    <w:rsid w:val="00D33784"/>
    <w:rsid w:val="00D3490E"/>
    <w:rsid w:val="00D40F0A"/>
    <w:rsid w:val="00D41A19"/>
    <w:rsid w:val="00D42C21"/>
    <w:rsid w:val="00D43DA5"/>
    <w:rsid w:val="00D442F9"/>
    <w:rsid w:val="00D4615E"/>
    <w:rsid w:val="00D47CC3"/>
    <w:rsid w:val="00D50604"/>
    <w:rsid w:val="00D51326"/>
    <w:rsid w:val="00D52258"/>
    <w:rsid w:val="00D52A3F"/>
    <w:rsid w:val="00D52F6E"/>
    <w:rsid w:val="00D53048"/>
    <w:rsid w:val="00D55D6C"/>
    <w:rsid w:val="00D563F7"/>
    <w:rsid w:val="00D572C5"/>
    <w:rsid w:val="00D57D80"/>
    <w:rsid w:val="00D6025F"/>
    <w:rsid w:val="00D60F42"/>
    <w:rsid w:val="00D639BF"/>
    <w:rsid w:val="00D6449D"/>
    <w:rsid w:val="00D64ED8"/>
    <w:rsid w:val="00D66E99"/>
    <w:rsid w:val="00D67192"/>
    <w:rsid w:val="00D676EE"/>
    <w:rsid w:val="00D67C34"/>
    <w:rsid w:val="00D7044D"/>
    <w:rsid w:val="00D707C2"/>
    <w:rsid w:val="00D71308"/>
    <w:rsid w:val="00D73D6A"/>
    <w:rsid w:val="00D74557"/>
    <w:rsid w:val="00D7670E"/>
    <w:rsid w:val="00D76727"/>
    <w:rsid w:val="00D76A83"/>
    <w:rsid w:val="00D776DE"/>
    <w:rsid w:val="00D80A97"/>
    <w:rsid w:val="00D80CF7"/>
    <w:rsid w:val="00D81FDF"/>
    <w:rsid w:val="00D83EDA"/>
    <w:rsid w:val="00D8406C"/>
    <w:rsid w:val="00D84921"/>
    <w:rsid w:val="00D86647"/>
    <w:rsid w:val="00D86E0C"/>
    <w:rsid w:val="00D92EFE"/>
    <w:rsid w:val="00D93D70"/>
    <w:rsid w:val="00D93DDA"/>
    <w:rsid w:val="00D94271"/>
    <w:rsid w:val="00D95F6A"/>
    <w:rsid w:val="00D961CE"/>
    <w:rsid w:val="00D96744"/>
    <w:rsid w:val="00D96882"/>
    <w:rsid w:val="00DA08C5"/>
    <w:rsid w:val="00DA11FA"/>
    <w:rsid w:val="00DA150E"/>
    <w:rsid w:val="00DA2FA6"/>
    <w:rsid w:val="00DA37DB"/>
    <w:rsid w:val="00DA6A9F"/>
    <w:rsid w:val="00DB09CC"/>
    <w:rsid w:val="00DB3039"/>
    <w:rsid w:val="00DB3F0B"/>
    <w:rsid w:val="00DB4B44"/>
    <w:rsid w:val="00DB60C2"/>
    <w:rsid w:val="00DB6484"/>
    <w:rsid w:val="00DC0375"/>
    <w:rsid w:val="00DC32D4"/>
    <w:rsid w:val="00DC4557"/>
    <w:rsid w:val="00DC679F"/>
    <w:rsid w:val="00DD0DF4"/>
    <w:rsid w:val="00DD17DE"/>
    <w:rsid w:val="00DD1CB9"/>
    <w:rsid w:val="00DD4D02"/>
    <w:rsid w:val="00DD5F89"/>
    <w:rsid w:val="00DD7665"/>
    <w:rsid w:val="00DE0034"/>
    <w:rsid w:val="00DE0763"/>
    <w:rsid w:val="00DE1152"/>
    <w:rsid w:val="00DE1E52"/>
    <w:rsid w:val="00DE29A0"/>
    <w:rsid w:val="00DE2AAB"/>
    <w:rsid w:val="00DE2D07"/>
    <w:rsid w:val="00DE5338"/>
    <w:rsid w:val="00DF07A9"/>
    <w:rsid w:val="00DF1512"/>
    <w:rsid w:val="00DF1B83"/>
    <w:rsid w:val="00DF213A"/>
    <w:rsid w:val="00DF33FF"/>
    <w:rsid w:val="00DF4626"/>
    <w:rsid w:val="00DF5294"/>
    <w:rsid w:val="00DF5BDA"/>
    <w:rsid w:val="00DF6244"/>
    <w:rsid w:val="00DF711F"/>
    <w:rsid w:val="00E014A0"/>
    <w:rsid w:val="00E01DF0"/>
    <w:rsid w:val="00E02AE4"/>
    <w:rsid w:val="00E02F97"/>
    <w:rsid w:val="00E030A0"/>
    <w:rsid w:val="00E05702"/>
    <w:rsid w:val="00E05781"/>
    <w:rsid w:val="00E05E2F"/>
    <w:rsid w:val="00E06132"/>
    <w:rsid w:val="00E07B65"/>
    <w:rsid w:val="00E1119E"/>
    <w:rsid w:val="00E117F6"/>
    <w:rsid w:val="00E12D82"/>
    <w:rsid w:val="00E15E43"/>
    <w:rsid w:val="00E17247"/>
    <w:rsid w:val="00E172B9"/>
    <w:rsid w:val="00E20B1E"/>
    <w:rsid w:val="00E20B37"/>
    <w:rsid w:val="00E2132D"/>
    <w:rsid w:val="00E21BA6"/>
    <w:rsid w:val="00E21CBF"/>
    <w:rsid w:val="00E23BEA"/>
    <w:rsid w:val="00E243DB"/>
    <w:rsid w:val="00E2748E"/>
    <w:rsid w:val="00E306F0"/>
    <w:rsid w:val="00E34648"/>
    <w:rsid w:val="00E36250"/>
    <w:rsid w:val="00E36D29"/>
    <w:rsid w:val="00E410BE"/>
    <w:rsid w:val="00E437F1"/>
    <w:rsid w:val="00E43F85"/>
    <w:rsid w:val="00E447B4"/>
    <w:rsid w:val="00E456B9"/>
    <w:rsid w:val="00E478EA"/>
    <w:rsid w:val="00E4799B"/>
    <w:rsid w:val="00E50CF9"/>
    <w:rsid w:val="00E51DE4"/>
    <w:rsid w:val="00E54DF7"/>
    <w:rsid w:val="00E62FE2"/>
    <w:rsid w:val="00E63682"/>
    <w:rsid w:val="00E63747"/>
    <w:rsid w:val="00E667E3"/>
    <w:rsid w:val="00E67535"/>
    <w:rsid w:val="00E700C1"/>
    <w:rsid w:val="00E73965"/>
    <w:rsid w:val="00E74904"/>
    <w:rsid w:val="00E75EE2"/>
    <w:rsid w:val="00E76DCC"/>
    <w:rsid w:val="00E77566"/>
    <w:rsid w:val="00E80B5C"/>
    <w:rsid w:val="00E816A0"/>
    <w:rsid w:val="00E8516D"/>
    <w:rsid w:val="00E856D2"/>
    <w:rsid w:val="00E857E1"/>
    <w:rsid w:val="00E8616E"/>
    <w:rsid w:val="00E86E64"/>
    <w:rsid w:val="00E86EBC"/>
    <w:rsid w:val="00E8730E"/>
    <w:rsid w:val="00E87A84"/>
    <w:rsid w:val="00E91367"/>
    <w:rsid w:val="00E94A0F"/>
    <w:rsid w:val="00E965B2"/>
    <w:rsid w:val="00EA037F"/>
    <w:rsid w:val="00EA2AA0"/>
    <w:rsid w:val="00EA4A57"/>
    <w:rsid w:val="00EB12FA"/>
    <w:rsid w:val="00EB1559"/>
    <w:rsid w:val="00EB2120"/>
    <w:rsid w:val="00EB5450"/>
    <w:rsid w:val="00EB57B7"/>
    <w:rsid w:val="00EB7BDB"/>
    <w:rsid w:val="00EB7F7D"/>
    <w:rsid w:val="00EC2010"/>
    <w:rsid w:val="00EC3EFC"/>
    <w:rsid w:val="00EC3FCD"/>
    <w:rsid w:val="00EC51F8"/>
    <w:rsid w:val="00EC5C88"/>
    <w:rsid w:val="00EC76A9"/>
    <w:rsid w:val="00ED04A2"/>
    <w:rsid w:val="00ED11B7"/>
    <w:rsid w:val="00ED1550"/>
    <w:rsid w:val="00ED1C71"/>
    <w:rsid w:val="00ED1DB5"/>
    <w:rsid w:val="00ED62DA"/>
    <w:rsid w:val="00ED6CDA"/>
    <w:rsid w:val="00ED7B13"/>
    <w:rsid w:val="00ED7B1B"/>
    <w:rsid w:val="00ED7CCA"/>
    <w:rsid w:val="00ED7FCD"/>
    <w:rsid w:val="00EE1452"/>
    <w:rsid w:val="00EE2508"/>
    <w:rsid w:val="00EE4270"/>
    <w:rsid w:val="00EE4AED"/>
    <w:rsid w:val="00EE7061"/>
    <w:rsid w:val="00EF403A"/>
    <w:rsid w:val="00EF4C69"/>
    <w:rsid w:val="00EF57E8"/>
    <w:rsid w:val="00EF5839"/>
    <w:rsid w:val="00EF5911"/>
    <w:rsid w:val="00EF6381"/>
    <w:rsid w:val="00F00954"/>
    <w:rsid w:val="00F0109C"/>
    <w:rsid w:val="00F012A4"/>
    <w:rsid w:val="00F01523"/>
    <w:rsid w:val="00F02BA5"/>
    <w:rsid w:val="00F054FF"/>
    <w:rsid w:val="00F060DD"/>
    <w:rsid w:val="00F06904"/>
    <w:rsid w:val="00F06964"/>
    <w:rsid w:val="00F0697F"/>
    <w:rsid w:val="00F06ED6"/>
    <w:rsid w:val="00F110CB"/>
    <w:rsid w:val="00F1205F"/>
    <w:rsid w:val="00F1287A"/>
    <w:rsid w:val="00F14E52"/>
    <w:rsid w:val="00F20199"/>
    <w:rsid w:val="00F2227F"/>
    <w:rsid w:val="00F224D9"/>
    <w:rsid w:val="00F22960"/>
    <w:rsid w:val="00F24BC4"/>
    <w:rsid w:val="00F24C29"/>
    <w:rsid w:val="00F251CE"/>
    <w:rsid w:val="00F2626A"/>
    <w:rsid w:val="00F26DBC"/>
    <w:rsid w:val="00F27984"/>
    <w:rsid w:val="00F318C3"/>
    <w:rsid w:val="00F31B85"/>
    <w:rsid w:val="00F337C2"/>
    <w:rsid w:val="00F33E60"/>
    <w:rsid w:val="00F3790B"/>
    <w:rsid w:val="00F37BFA"/>
    <w:rsid w:val="00F40159"/>
    <w:rsid w:val="00F403C1"/>
    <w:rsid w:val="00F413EF"/>
    <w:rsid w:val="00F42A60"/>
    <w:rsid w:val="00F43E58"/>
    <w:rsid w:val="00F442BF"/>
    <w:rsid w:val="00F46C13"/>
    <w:rsid w:val="00F50188"/>
    <w:rsid w:val="00F506E8"/>
    <w:rsid w:val="00F52AC0"/>
    <w:rsid w:val="00F537E9"/>
    <w:rsid w:val="00F53BEA"/>
    <w:rsid w:val="00F54F58"/>
    <w:rsid w:val="00F555E5"/>
    <w:rsid w:val="00F55AC7"/>
    <w:rsid w:val="00F55C00"/>
    <w:rsid w:val="00F5797A"/>
    <w:rsid w:val="00F62AD3"/>
    <w:rsid w:val="00F6415A"/>
    <w:rsid w:val="00F658E2"/>
    <w:rsid w:val="00F65BC7"/>
    <w:rsid w:val="00F65CFE"/>
    <w:rsid w:val="00F65F5F"/>
    <w:rsid w:val="00F66484"/>
    <w:rsid w:val="00F66BE1"/>
    <w:rsid w:val="00F676BF"/>
    <w:rsid w:val="00F67ABD"/>
    <w:rsid w:val="00F67FA2"/>
    <w:rsid w:val="00F71CAC"/>
    <w:rsid w:val="00F760B3"/>
    <w:rsid w:val="00F769BC"/>
    <w:rsid w:val="00F80905"/>
    <w:rsid w:val="00F81D81"/>
    <w:rsid w:val="00F81DE3"/>
    <w:rsid w:val="00F82BCA"/>
    <w:rsid w:val="00F8370D"/>
    <w:rsid w:val="00F85085"/>
    <w:rsid w:val="00F8587D"/>
    <w:rsid w:val="00F86B9F"/>
    <w:rsid w:val="00F8795E"/>
    <w:rsid w:val="00F91911"/>
    <w:rsid w:val="00F95678"/>
    <w:rsid w:val="00F971BA"/>
    <w:rsid w:val="00F97D37"/>
    <w:rsid w:val="00FA11AF"/>
    <w:rsid w:val="00FA317F"/>
    <w:rsid w:val="00FA4A84"/>
    <w:rsid w:val="00FA6D84"/>
    <w:rsid w:val="00FA7569"/>
    <w:rsid w:val="00FA7D27"/>
    <w:rsid w:val="00FB4C40"/>
    <w:rsid w:val="00FB4FD2"/>
    <w:rsid w:val="00FB65FD"/>
    <w:rsid w:val="00FC34F7"/>
    <w:rsid w:val="00FC535F"/>
    <w:rsid w:val="00FC5481"/>
    <w:rsid w:val="00FC5BC7"/>
    <w:rsid w:val="00FC5F35"/>
    <w:rsid w:val="00FC64E4"/>
    <w:rsid w:val="00FC73E7"/>
    <w:rsid w:val="00FC7B7A"/>
    <w:rsid w:val="00FC7FB7"/>
    <w:rsid w:val="00FD1794"/>
    <w:rsid w:val="00FD1C08"/>
    <w:rsid w:val="00FD21AB"/>
    <w:rsid w:val="00FD308A"/>
    <w:rsid w:val="00FD5B77"/>
    <w:rsid w:val="00FD7735"/>
    <w:rsid w:val="00FD783B"/>
    <w:rsid w:val="00FE01AF"/>
    <w:rsid w:val="00FE1148"/>
    <w:rsid w:val="00FE122D"/>
    <w:rsid w:val="00FE133B"/>
    <w:rsid w:val="00FE2AE2"/>
    <w:rsid w:val="00FE4AE2"/>
    <w:rsid w:val="00FF038A"/>
    <w:rsid w:val="00FF1137"/>
    <w:rsid w:val="00FF16E8"/>
    <w:rsid w:val="00FF298C"/>
    <w:rsid w:val="00FF59DB"/>
    <w:rsid w:val="00FF5F22"/>
    <w:rsid w:val="00FF60B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8FD208"/>
  <w15:docId w15:val="{743189D0-0049-4CB9-8C01-4524EBB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D4E2B"/>
    <w:pPr>
      <w:keepNext/>
      <w:keepLines/>
      <w:spacing w:before="200" w:line="276" w:lineRule="auto"/>
      <w:outlineLvl w:val="4"/>
    </w:pPr>
    <w:rPr>
      <w:rFonts w:ascii="Cambria" w:hAnsi="Cambria"/>
      <w:color w:val="243F60"/>
      <w:sz w:val="22"/>
      <w:szCs w:val="22"/>
    </w:rPr>
  </w:style>
  <w:style w:type="paragraph" w:styleId="6">
    <w:name w:val="heading 6"/>
    <w:basedOn w:val="a0"/>
    <w:next w:val="a0"/>
    <w:link w:val="60"/>
    <w:qFormat/>
    <w:rsid w:val="00AD4E2B"/>
    <w:pPr>
      <w:spacing w:before="240" w:after="60" w:line="276" w:lineRule="auto"/>
      <w:outlineLvl w:val="5"/>
    </w:pPr>
    <w:rPr>
      <w:b/>
      <w:bCs/>
      <w:sz w:val="22"/>
      <w:szCs w:val="22"/>
    </w:rPr>
  </w:style>
  <w:style w:type="paragraph" w:styleId="8">
    <w:name w:val="heading 8"/>
    <w:basedOn w:val="a0"/>
    <w:next w:val="a0"/>
    <w:link w:val="80"/>
    <w:qFormat/>
    <w:rsid w:val="00AB3DB4"/>
    <w:pPr>
      <w:spacing w:before="240" w:after="60"/>
      <w:outlineLvl w:val="7"/>
    </w:pPr>
    <w:rPr>
      <w:i/>
      <w:iCs/>
      <w:lang w:val="x-none" w:eastAsia="x-none"/>
    </w:rPr>
  </w:style>
  <w:style w:type="paragraph" w:styleId="9">
    <w:name w:val="heading 9"/>
    <w:basedOn w:val="a0"/>
    <w:next w:val="a0"/>
    <w:link w:val="90"/>
    <w:uiPriority w:val="9"/>
    <w:qFormat/>
    <w:rsid w:val="00AB3DB4"/>
    <w:pPr>
      <w:spacing w:before="240" w:after="60"/>
      <w:outlineLvl w:val="8"/>
    </w:pPr>
    <w:rPr>
      <w:rFonts w:ascii="Cambria" w:hAnsi="Cambria"/>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uiPriority w:val="99"/>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link w:val="ad"/>
    <w:semiHidden/>
    <w:rsid w:val="00401541"/>
    <w:rPr>
      <w:rFonts w:ascii="Tahoma" w:hAnsi="Tahoma" w:cs="Tahoma"/>
      <w:sz w:val="16"/>
      <w:szCs w:val="16"/>
    </w:rPr>
  </w:style>
  <w:style w:type="character" w:customStyle="1" w:styleId="s2">
    <w:name w:val="s2"/>
    <w:basedOn w:val="a1"/>
    <w:rsid w:val="00BB3A57"/>
  </w:style>
  <w:style w:type="table" w:styleId="ae">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0">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1">
    <w:name w:val="Title"/>
    <w:basedOn w:val="a0"/>
    <w:link w:val="af2"/>
    <w:qFormat/>
    <w:rsid w:val="002B252A"/>
    <w:pPr>
      <w:jc w:val="center"/>
    </w:pPr>
    <w:rPr>
      <w:b/>
      <w:sz w:val="28"/>
      <w:szCs w:val="20"/>
    </w:rPr>
  </w:style>
  <w:style w:type="character" w:customStyle="1" w:styleId="af2">
    <w:name w:val="Заголовок Знак"/>
    <w:link w:val="af1"/>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3">
    <w:name w:val="Strong"/>
    <w:basedOn w:val="a1"/>
    <w:uiPriority w:val="22"/>
    <w:qFormat/>
    <w:rsid w:val="00346099"/>
    <w:rPr>
      <w:b/>
      <w:bCs/>
    </w:rPr>
  </w:style>
  <w:style w:type="character" w:customStyle="1" w:styleId="30">
    <w:name w:val="Заголовок 3 Знак"/>
    <w:basedOn w:val="a1"/>
    <w:link w:val="3"/>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4">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character" w:customStyle="1" w:styleId="fontstyle01">
    <w:name w:val="fontstyle01"/>
    <w:rsid w:val="00D40F0A"/>
    <w:rPr>
      <w:rFonts w:ascii="TimesNewRomanPSMT" w:hAnsi="TimesNewRomanPSMT" w:hint="default"/>
      <w:b w:val="0"/>
      <w:bCs w:val="0"/>
      <w:i w:val="0"/>
      <w:iCs w:val="0"/>
      <w:color w:val="000000"/>
      <w:sz w:val="22"/>
      <w:szCs w:val="22"/>
    </w:rPr>
  </w:style>
  <w:style w:type="paragraph" w:styleId="af5">
    <w:name w:val="List Paragraph"/>
    <w:basedOn w:val="a0"/>
    <w:uiPriority w:val="34"/>
    <w:qFormat/>
    <w:rsid w:val="00D40F0A"/>
    <w:pPr>
      <w:ind w:left="720"/>
      <w:contextualSpacing/>
    </w:pPr>
  </w:style>
  <w:style w:type="character" w:customStyle="1" w:styleId="fontstyle21">
    <w:name w:val="fontstyle21"/>
    <w:rsid w:val="00D40F0A"/>
    <w:rPr>
      <w:rFonts w:ascii="TimesNewRomanPS-BoldMT" w:hAnsi="TimesNewRomanPS-BoldMT" w:hint="default"/>
      <w:b/>
      <w:bCs/>
      <w:i w:val="0"/>
      <w:iCs w:val="0"/>
      <w:color w:val="000000"/>
      <w:sz w:val="22"/>
      <w:szCs w:val="22"/>
    </w:rPr>
  </w:style>
  <w:style w:type="character" w:customStyle="1" w:styleId="separator">
    <w:name w:val="separator"/>
    <w:basedOn w:val="a1"/>
    <w:rsid w:val="00DA6A9F"/>
  </w:style>
  <w:style w:type="character" w:customStyle="1" w:styleId="inputbox">
    <w:name w:val="input__box"/>
    <w:basedOn w:val="a1"/>
    <w:rsid w:val="00DA6A9F"/>
  </w:style>
  <w:style w:type="character" w:customStyle="1" w:styleId="inputclear">
    <w:name w:val="input__clear"/>
    <w:basedOn w:val="a1"/>
    <w:rsid w:val="00DA6A9F"/>
  </w:style>
  <w:style w:type="character" w:customStyle="1" w:styleId="copyrightdates">
    <w:name w:val="copyright__dates"/>
    <w:basedOn w:val="a1"/>
    <w:rsid w:val="00DA6A9F"/>
  </w:style>
  <w:style w:type="character" w:customStyle="1" w:styleId="link">
    <w:name w:val="link"/>
    <w:basedOn w:val="a1"/>
    <w:rsid w:val="00DA6A9F"/>
  </w:style>
  <w:style w:type="character" w:customStyle="1" w:styleId="button2text">
    <w:name w:val="button2__text"/>
    <w:basedOn w:val="a1"/>
    <w:rsid w:val="00DA6A9F"/>
  </w:style>
  <w:style w:type="character" w:customStyle="1" w:styleId="trail-begin">
    <w:name w:val="trail-begin"/>
    <w:basedOn w:val="a1"/>
    <w:rsid w:val="007112F0"/>
  </w:style>
  <w:style w:type="character" w:customStyle="1" w:styleId="sep">
    <w:name w:val="sep"/>
    <w:basedOn w:val="a1"/>
    <w:rsid w:val="007112F0"/>
  </w:style>
  <w:style w:type="character" w:customStyle="1" w:styleId="trail-end">
    <w:name w:val="trail-end"/>
    <w:basedOn w:val="a1"/>
    <w:rsid w:val="007112F0"/>
  </w:style>
  <w:style w:type="character" w:customStyle="1" w:styleId="fontstyle31">
    <w:name w:val="fontstyle31"/>
    <w:basedOn w:val="a1"/>
    <w:rsid w:val="00F81D81"/>
    <w:rPr>
      <w:rFonts w:ascii="Times New Roman" w:hAnsi="Times New Roman" w:cs="Times New Roman" w:hint="default"/>
      <w:b w:val="0"/>
      <w:bCs w:val="0"/>
      <w:i/>
      <w:iCs/>
      <w:color w:val="000000"/>
      <w:sz w:val="28"/>
      <w:szCs w:val="28"/>
    </w:rPr>
  </w:style>
  <w:style w:type="character" w:customStyle="1" w:styleId="fontstyle41">
    <w:name w:val="fontstyle41"/>
    <w:basedOn w:val="a1"/>
    <w:rsid w:val="00F81D81"/>
    <w:rPr>
      <w:rFonts w:ascii="Times New Roman" w:hAnsi="Times New Roman" w:cs="Times New Roman" w:hint="default"/>
      <w:b/>
      <w:bCs/>
      <w:i/>
      <w:iCs/>
      <w:color w:val="000000"/>
      <w:sz w:val="28"/>
      <w:szCs w:val="28"/>
    </w:rPr>
  </w:style>
  <w:style w:type="paragraph" w:customStyle="1" w:styleId="normaltable">
    <w:name w:val="normaltable"/>
    <w:basedOn w:val="a0"/>
    <w:rsid w:val="00F81D8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F81D81"/>
    <w:pPr>
      <w:spacing w:before="100" w:beforeAutospacing="1" w:after="100" w:afterAutospacing="1"/>
    </w:pPr>
    <w:rPr>
      <w:b/>
      <w:bCs/>
      <w:color w:val="000000"/>
      <w:sz w:val="28"/>
      <w:szCs w:val="28"/>
    </w:rPr>
  </w:style>
  <w:style w:type="paragraph" w:customStyle="1" w:styleId="fontstyle1">
    <w:name w:val="fontstyle1"/>
    <w:basedOn w:val="a0"/>
    <w:rsid w:val="00F81D81"/>
    <w:pPr>
      <w:spacing w:before="100" w:beforeAutospacing="1" w:after="100" w:afterAutospacing="1"/>
    </w:pPr>
    <w:rPr>
      <w:color w:val="000000"/>
    </w:rPr>
  </w:style>
  <w:style w:type="paragraph" w:customStyle="1" w:styleId="fontstyle2">
    <w:name w:val="fontstyle2"/>
    <w:basedOn w:val="a0"/>
    <w:rsid w:val="00F81D81"/>
    <w:pPr>
      <w:spacing w:before="100" w:beforeAutospacing="1" w:after="100" w:afterAutospacing="1"/>
    </w:pPr>
    <w:rPr>
      <w:color w:val="000000"/>
      <w:sz w:val="28"/>
      <w:szCs w:val="28"/>
    </w:rPr>
  </w:style>
  <w:style w:type="paragraph" w:customStyle="1" w:styleId="fontstyle3">
    <w:name w:val="fontstyle3"/>
    <w:basedOn w:val="a0"/>
    <w:rsid w:val="00F81D81"/>
    <w:pPr>
      <w:spacing w:before="100" w:beforeAutospacing="1" w:after="100" w:afterAutospacing="1"/>
    </w:pPr>
    <w:rPr>
      <w:i/>
      <w:iCs/>
      <w:color w:val="000000"/>
      <w:sz w:val="28"/>
      <w:szCs w:val="28"/>
    </w:rPr>
  </w:style>
  <w:style w:type="paragraph" w:customStyle="1" w:styleId="fontstyle4">
    <w:name w:val="fontstyle4"/>
    <w:basedOn w:val="a0"/>
    <w:rsid w:val="00F81D81"/>
    <w:pPr>
      <w:spacing w:before="100" w:beforeAutospacing="1" w:after="100" w:afterAutospacing="1"/>
    </w:pPr>
    <w:rPr>
      <w:b/>
      <w:bCs/>
      <w:i/>
      <w:iCs/>
      <w:color w:val="000000"/>
      <w:sz w:val="28"/>
      <w:szCs w:val="28"/>
    </w:rPr>
  </w:style>
  <w:style w:type="paragraph" w:customStyle="1" w:styleId="fontstyle5">
    <w:name w:val="fontstyle5"/>
    <w:basedOn w:val="a0"/>
    <w:rsid w:val="00F81D81"/>
    <w:pPr>
      <w:spacing w:before="100" w:beforeAutospacing="1" w:after="100" w:afterAutospacing="1"/>
    </w:pPr>
    <w:rPr>
      <w:rFonts w:ascii="Symbol" w:hAnsi="Symbol"/>
      <w:color w:val="000000"/>
      <w:sz w:val="28"/>
      <w:szCs w:val="28"/>
    </w:rPr>
  </w:style>
  <w:style w:type="paragraph" w:customStyle="1" w:styleId="fontstyle6">
    <w:name w:val="fontstyle6"/>
    <w:basedOn w:val="a0"/>
    <w:rsid w:val="00F81D81"/>
    <w:pPr>
      <w:spacing w:before="100" w:beforeAutospacing="1" w:after="100" w:afterAutospacing="1"/>
    </w:pPr>
    <w:rPr>
      <w:rFonts w:ascii="Wingdings" w:hAnsi="Wingdings"/>
      <w:color w:val="000000"/>
      <w:sz w:val="28"/>
      <w:szCs w:val="28"/>
    </w:rPr>
  </w:style>
  <w:style w:type="character" w:customStyle="1" w:styleId="fontstyle51">
    <w:name w:val="fontstyle51"/>
    <w:basedOn w:val="a1"/>
    <w:rsid w:val="00F81D81"/>
    <w:rPr>
      <w:rFonts w:ascii="Symbol" w:hAnsi="Symbol" w:hint="default"/>
      <w:b w:val="0"/>
      <w:bCs w:val="0"/>
      <w:i w:val="0"/>
      <w:iCs w:val="0"/>
      <w:color w:val="000000"/>
      <w:sz w:val="28"/>
      <w:szCs w:val="28"/>
    </w:rPr>
  </w:style>
  <w:style w:type="character" w:customStyle="1" w:styleId="fontstyle61">
    <w:name w:val="fontstyle61"/>
    <w:basedOn w:val="a1"/>
    <w:rsid w:val="00F81D81"/>
    <w:rPr>
      <w:rFonts w:ascii="Wingdings" w:hAnsi="Wingdings" w:hint="default"/>
      <w:b w:val="0"/>
      <w:bCs w:val="0"/>
      <w:i w:val="0"/>
      <w:iCs w:val="0"/>
      <w:color w:val="000000"/>
      <w:sz w:val="28"/>
      <w:szCs w:val="28"/>
    </w:rPr>
  </w:style>
  <w:style w:type="character" w:customStyle="1" w:styleId="rvts0">
    <w:name w:val="rvts0"/>
    <w:basedOn w:val="a1"/>
    <w:rsid w:val="00D25D9B"/>
  </w:style>
  <w:style w:type="paragraph" w:customStyle="1" w:styleId="rvps7">
    <w:name w:val="rvps7"/>
    <w:basedOn w:val="a0"/>
    <w:rsid w:val="00D25D9B"/>
    <w:pPr>
      <w:spacing w:before="100" w:beforeAutospacing="1" w:after="100" w:afterAutospacing="1"/>
    </w:pPr>
  </w:style>
  <w:style w:type="paragraph" w:customStyle="1" w:styleId="rvps17">
    <w:name w:val="rvps17"/>
    <w:basedOn w:val="a0"/>
    <w:rsid w:val="00D25D9B"/>
    <w:pPr>
      <w:spacing w:before="100" w:beforeAutospacing="1" w:after="100" w:afterAutospacing="1"/>
    </w:pPr>
  </w:style>
  <w:style w:type="character" w:customStyle="1" w:styleId="rvts78">
    <w:name w:val="rvts78"/>
    <w:basedOn w:val="a1"/>
    <w:rsid w:val="00D25D9B"/>
  </w:style>
  <w:style w:type="paragraph" w:customStyle="1" w:styleId="rvps6">
    <w:name w:val="rvps6"/>
    <w:basedOn w:val="a0"/>
    <w:rsid w:val="00D25D9B"/>
    <w:pPr>
      <w:spacing w:before="100" w:beforeAutospacing="1" w:after="100" w:afterAutospacing="1"/>
    </w:pPr>
  </w:style>
  <w:style w:type="character" w:customStyle="1" w:styleId="rvts23">
    <w:name w:val="rvts23"/>
    <w:basedOn w:val="a1"/>
    <w:rsid w:val="00D25D9B"/>
  </w:style>
  <w:style w:type="character" w:customStyle="1" w:styleId="rvts44">
    <w:name w:val="rvts44"/>
    <w:basedOn w:val="a1"/>
    <w:rsid w:val="00D25D9B"/>
  </w:style>
  <w:style w:type="paragraph" w:customStyle="1" w:styleId="rvps18">
    <w:name w:val="rvps18"/>
    <w:basedOn w:val="a0"/>
    <w:rsid w:val="00D25D9B"/>
    <w:pPr>
      <w:spacing w:before="100" w:beforeAutospacing="1" w:after="100" w:afterAutospacing="1"/>
    </w:pPr>
  </w:style>
  <w:style w:type="character" w:customStyle="1" w:styleId="rvts15">
    <w:name w:val="rvts15"/>
    <w:basedOn w:val="a1"/>
    <w:rsid w:val="00D25D9B"/>
  </w:style>
  <w:style w:type="character" w:customStyle="1" w:styleId="rvts37">
    <w:name w:val="rvts37"/>
    <w:basedOn w:val="a1"/>
    <w:rsid w:val="00D25D9B"/>
  </w:style>
  <w:style w:type="character" w:customStyle="1" w:styleId="rvts11">
    <w:name w:val="rvts11"/>
    <w:basedOn w:val="a1"/>
    <w:rsid w:val="00D25D9B"/>
  </w:style>
  <w:style w:type="paragraph" w:customStyle="1" w:styleId="rvps4">
    <w:name w:val="rvps4"/>
    <w:basedOn w:val="a0"/>
    <w:rsid w:val="00D25D9B"/>
    <w:pPr>
      <w:spacing w:before="100" w:beforeAutospacing="1" w:after="100" w:afterAutospacing="1"/>
    </w:pPr>
  </w:style>
  <w:style w:type="paragraph" w:customStyle="1" w:styleId="rvps15">
    <w:name w:val="rvps15"/>
    <w:basedOn w:val="a0"/>
    <w:rsid w:val="00D25D9B"/>
    <w:pPr>
      <w:spacing w:before="100" w:beforeAutospacing="1" w:after="100" w:afterAutospacing="1"/>
    </w:pPr>
  </w:style>
  <w:style w:type="character" w:customStyle="1" w:styleId="50">
    <w:name w:val="Заголовок 5 Знак"/>
    <w:basedOn w:val="a1"/>
    <w:link w:val="5"/>
    <w:rsid w:val="00AD4E2B"/>
    <w:rPr>
      <w:rFonts w:ascii="Cambria" w:hAnsi="Cambria"/>
      <w:color w:val="243F60"/>
      <w:sz w:val="22"/>
      <w:szCs w:val="22"/>
    </w:rPr>
  </w:style>
  <w:style w:type="character" w:customStyle="1" w:styleId="60">
    <w:name w:val="Заголовок 6 Знак"/>
    <w:basedOn w:val="a1"/>
    <w:link w:val="6"/>
    <w:rsid w:val="00AD4E2B"/>
    <w:rPr>
      <w:b/>
      <w:bCs/>
      <w:sz w:val="22"/>
      <w:szCs w:val="22"/>
    </w:rPr>
  </w:style>
  <w:style w:type="character" w:customStyle="1" w:styleId="10">
    <w:name w:val="Заголовок 1 Знак"/>
    <w:link w:val="1"/>
    <w:locked/>
    <w:rsid w:val="00AD4E2B"/>
    <w:rPr>
      <w:rFonts w:ascii="Arial" w:hAnsi="Arial"/>
      <w:b/>
      <w:bCs/>
      <w:color w:val="000000"/>
      <w:sz w:val="34"/>
      <w:szCs w:val="34"/>
      <w:shd w:val="clear" w:color="auto" w:fill="FFFFFF"/>
      <w:lang w:val="uk-UA"/>
    </w:rPr>
  </w:style>
  <w:style w:type="paragraph" w:styleId="21">
    <w:name w:val="Body Text 2"/>
    <w:basedOn w:val="a0"/>
    <w:link w:val="22"/>
    <w:rsid w:val="00AD4E2B"/>
    <w:pPr>
      <w:jc w:val="center"/>
    </w:pPr>
    <w:rPr>
      <w:sz w:val="72"/>
      <w:lang w:val="uk-UA"/>
    </w:rPr>
  </w:style>
  <w:style w:type="character" w:customStyle="1" w:styleId="22">
    <w:name w:val="Основной текст 2 Знак"/>
    <w:basedOn w:val="a1"/>
    <w:link w:val="21"/>
    <w:rsid w:val="00AD4E2B"/>
    <w:rPr>
      <w:sz w:val="72"/>
      <w:szCs w:val="24"/>
      <w:lang w:val="uk-UA"/>
    </w:rPr>
  </w:style>
  <w:style w:type="character" w:customStyle="1" w:styleId="a8">
    <w:name w:val="Верхний колонтитул Знак"/>
    <w:link w:val="a7"/>
    <w:uiPriority w:val="99"/>
    <w:locked/>
    <w:rsid w:val="00AD4E2B"/>
    <w:rPr>
      <w:sz w:val="24"/>
      <w:szCs w:val="24"/>
    </w:rPr>
  </w:style>
  <w:style w:type="paragraph" w:customStyle="1" w:styleId="23">
    <w:name w:val="Абзац списка2"/>
    <w:basedOn w:val="a0"/>
    <w:rsid w:val="00AD4E2B"/>
    <w:pPr>
      <w:spacing w:after="200" w:line="276" w:lineRule="auto"/>
      <w:ind w:left="720"/>
      <w:contextualSpacing/>
    </w:pPr>
    <w:rPr>
      <w:rFonts w:ascii="Calibri" w:hAnsi="Calibri"/>
      <w:sz w:val="22"/>
      <w:szCs w:val="22"/>
    </w:rPr>
  </w:style>
  <w:style w:type="paragraph" w:customStyle="1" w:styleId="12">
    <w:name w:val="Без интервала1"/>
    <w:rsid w:val="00AD4E2B"/>
    <w:rPr>
      <w:rFonts w:ascii="Calibri" w:hAnsi="Calibri"/>
      <w:sz w:val="22"/>
      <w:szCs w:val="22"/>
      <w:lang w:eastAsia="en-US"/>
    </w:rPr>
  </w:style>
  <w:style w:type="paragraph" w:styleId="af6">
    <w:name w:val="Body Text Indent"/>
    <w:basedOn w:val="a0"/>
    <w:link w:val="af7"/>
    <w:rsid w:val="00AD4E2B"/>
    <w:pPr>
      <w:spacing w:after="120" w:line="276" w:lineRule="auto"/>
      <w:ind w:left="283"/>
    </w:pPr>
    <w:rPr>
      <w:rFonts w:ascii="Calibri" w:hAnsi="Calibri"/>
      <w:sz w:val="22"/>
      <w:szCs w:val="22"/>
    </w:rPr>
  </w:style>
  <w:style w:type="character" w:customStyle="1" w:styleId="af7">
    <w:name w:val="Основной текст с отступом Знак"/>
    <w:basedOn w:val="a1"/>
    <w:link w:val="af6"/>
    <w:rsid w:val="00AD4E2B"/>
    <w:rPr>
      <w:rFonts w:ascii="Calibri" w:hAnsi="Calibri"/>
      <w:sz w:val="22"/>
      <w:szCs w:val="22"/>
    </w:rPr>
  </w:style>
  <w:style w:type="paragraph" w:styleId="24">
    <w:name w:val="Body Text Indent 2"/>
    <w:basedOn w:val="a0"/>
    <w:link w:val="25"/>
    <w:rsid w:val="00AD4E2B"/>
    <w:pPr>
      <w:spacing w:after="120" w:line="480" w:lineRule="auto"/>
      <w:ind w:left="283"/>
    </w:pPr>
    <w:rPr>
      <w:rFonts w:ascii="Calibri" w:hAnsi="Calibri"/>
      <w:sz w:val="22"/>
      <w:szCs w:val="22"/>
    </w:rPr>
  </w:style>
  <w:style w:type="character" w:customStyle="1" w:styleId="25">
    <w:name w:val="Основной текст с отступом 2 Знак"/>
    <w:basedOn w:val="a1"/>
    <w:link w:val="24"/>
    <w:rsid w:val="00AD4E2B"/>
    <w:rPr>
      <w:rFonts w:ascii="Calibri" w:hAnsi="Calibri"/>
      <w:sz w:val="22"/>
      <w:szCs w:val="22"/>
    </w:rPr>
  </w:style>
  <w:style w:type="paragraph" w:styleId="af8">
    <w:name w:val="Subtitle"/>
    <w:basedOn w:val="a0"/>
    <w:link w:val="af9"/>
    <w:qFormat/>
    <w:rsid w:val="00AD4E2B"/>
    <w:pPr>
      <w:widowControl w:val="0"/>
      <w:autoSpaceDE w:val="0"/>
      <w:autoSpaceDN w:val="0"/>
      <w:jc w:val="center"/>
    </w:pPr>
    <w:rPr>
      <w:b/>
      <w:bCs/>
      <w:sz w:val="32"/>
      <w:szCs w:val="32"/>
      <w:lang w:val="uk-UA"/>
    </w:rPr>
  </w:style>
  <w:style w:type="character" w:customStyle="1" w:styleId="af9">
    <w:name w:val="Подзаголовок Знак"/>
    <w:basedOn w:val="a1"/>
    <w:link w:val="af8"/>
    <w:rsid w:val="00AD4E2B"/>
    <w:rPr>
      <w:b/>
      <w:bCs/>
      <w:sz w:val="32"/>
      <w:szCs w:val="32"/>
      <w:lang w:val="uk-UA"/>
    </w:rPr>
  </w:style>
  <w:style w:type="paragraph" w:styleId="31">
    <w:name w:val="Body Text 3"/>
    <w:basedOn w:val="a0"/>
    <w:link w:val="32"/>
    <w:rsid w:val="00AD4E2B"/>
    <w:pPr>
      <w:spacing w:after="120" w:line="276" w:lineRule="auto"/>
    </w:pPr>
    <w:rPr>
      <w:rFonts w:ascii="Calibri" w:hAnsi="Calibri"/>
      <w:sz w:val="16"/>
      <w:szCs w:val="16"/>
    </w:rPr>
  </w:style>
  <w:style w:type="character" w:customStyle="1" w:styleId="32">
    <w:name w:val="Основной текст 3 Знак"/>
    <w:basedOn w:val="a1"/>
    <w:link w:val="31"/>
    <w:rsid w:val="00AD4E2B"/>
    <w:rPr>
      <w:rFonts w:ascii="Calibri" w:hAnsi="Calibri"/>
      <w:sz w:val="16"/>
      <w:szCs w:val="16"/>
    </w:rPr>
  </w:style>
  <w:style w:type="paragraph" w:styleId="afa">
    <w:name w:val="Document Map"/>
    <w:basedOn w:val="a0"/>
    <w:link w:val="afb"/>
    <w:rsid w:val="00AD4E2B"/>
    <w:pPr>
      <w:shd w:val="clear" w:color="auto" w:fill="000080"/>
      <w:autoSpaceDE w:val="0"/>
      <w:autoSpaceDN w:val="0"/>
    </w:pPr>
    <w:rPr>
      <w:rFonts w:ascii="Tahoma" w:hAnsi="Tahoma" w:cs="Tahoma"/>
      <w:sz w:val="20"/>
      <w:szCs w:val="20"/>
      <w:lang w:val="uk-UA"/>
    </w:rPr>
  </w:style>
  <w:style w:type="character" w:customStyle="1" w:styleId="afb">
    <w:name w:val="Схема документа Знак"/>
    <w:basedOn w:val="a1"/>
    <w:link w:val="afa"/>
    <w:rsid w:val="00AD4E2B"/>
    <w:rPr>
      <w:rFonts w:ascii="Tahoma" w:hAnsi="Tahoma" w:cs="Tahoma"/>
      <w:shd w:val="clear" w:color="auto" w:fill="000080"/>
      <w:lang w:val="uk-UA"/>
    </w:rPr>
  </w:style>
  <w:style w:type="character" w:customStyle="1" w:styleId="fontstyle17">
    <w:name w:val="fontstyle17"/>
    <w:basedOn w:val="a1"/>
    <w:rsid w:val="00AD4E2B"/>
  </w:style>
  <w:style w:type="paragraph" w:customStyle="1" w:styleId="style4">
    <w:name w:val="style4"/>
    <w:basedOn w:val="a0"/>
    <w:rsid w:val="00AD4E2B"/>
    <w:pPr>
      <w:spacing w:before="100" w:beforeAutospacing="1" w:after="384" w:line="432" w:lineRule="auto"/>
    </w:pPr>
  </w:style>
  <w:style w:type="paragraph" w:customStyle="1" w:styleId="style11">
    <w:name w:val="style11"/>
    <w:basedOn w:val="a0"/>
    <w:rsid w:val="00AD4E2B"/>
    <w:pPr>
      <w:spacing w:before="100" w:beforeAutospacing="1" w:after="384" w:line="432" w:lineRule="auto"/>
    </w:pPr>
  </w:style>
  <w:style w:type="paragraph" w:customStyle="1" w:styleId="Default">
    <w:name w:val="Default"/>
    <w:rsid w:val="00AD4E2B"/>
    <w:pPr>
      <w:autoSpaceDE w:val="0"/>
      <w:autoSpaceDN w:val="0"/>
      <w:adjustRightInd w:val="0"/>
    </w:pPr>
    <w:rPr>
      <w:color w:val="000000"/>
      <w:sz w:val="24"/>
      <w:szCs w:val="24"/>
    </w:rPr>
  </w:style>
  <w:style w:type="paragraph" w:styleId="33">
    <w:name w:val="Body Text Indent 3"/>
    <w:basedOn w:val="a0"/>
    <w:link w:val="34"/>
    <w:rsid w:val="00AD4E2B"/>
    <w:pPr>
      <w:spacing w:after="120" w:line="276" w:lineRule="auto"/>
      <w:ind w:left="283"/>
    </w:pPr>
    <w:rPr>
      <w:rFonts w:ascii="Calibri" w:hAnsi="Calibri"/>
      <w:sz w:val="16"/>
      <w:szCs w:val="16"/>
    </w:rPr>
  </w:style>
  <w:style w:type="character" w:customStyle="1" w:styleId="34">
    <w:name w:val="Основной текст с отступом 3 Знак"/>
    <w:basedOn w:val="a1"/>
    <w:link w:val="33"/>
    <w:rsid w:val="00AD4E2B"/>
    <w:rPr>
      <w:rFonts w:ascii="Calibri" w:hAnsi="Calibri"/>
      <w:sz w:val="16"/>
      <w:szCs w:val="16"/>
    </w:rPr>
  </w:style>
  <w:style w:type="paragraph" w:customStyle="1" w:styleId="13">
    <w:name w:val="заголовок 1"/>
    <w:basedOn w:val="a0"/>
    <w:next w:val="a0"/>
    <w:rsid w:val="00AD4E2B"/>
    <w:pPr>
      <w:keepNext/>
      <w:outlineLvl w:val="0"/>
    </w:pPr>
    <w:rPr>
      <w:sz w:val="28"/>
      <w:szCs w:val="20"/>
    </w:rPr>
  </w:style>
  <w:style w:type="paragraph" w:styleId="afc">
    <w:name w:val="Block Text"/>
    <w:basedOn w:val="a0"/>
    <w:unhideWhenUsed/>
    <w:rsid w:val="00AD4E2B"/>
    <w:pPr>
      <w:ind w:left="360" w:right="-185"/>
      <w:jc w:val="both"/>
    </w:pPr>
    <w:rPr>
      <w:sz w:val="28"/>
      <w:lang w:val="uk-UA"/>
    </w:rPr>
  </w:style>
  <w:style w:type="character" w:customStyle="1" w:styleId="fmcnewscont">
    <w:name w:val="fm c_news_cont"/>
    <w:basedOn w:val="a1"/>
    <w:rsid w:val="00AD4E2B"/>
  </w:style>
  <w:style w:type="character" w:customStyle="1" w:styleId="link11">
    <w:name w:val="link11"/>
    <w:rsid w:val="00AD4E2B"/>
    <w:rPr>
      <w:b/>
      <w:bCs/>
    </w:rPr>
  </w:style>
  <w:style w:type="character" w:customStyle="1" w:styleId="14">
    <w:name w:val="Заголовок №1_"/>
    <w:link w:val="15"/>
    <w:rsid w:val="00AD4E2B"/>
    <w:rPr>
      <w:rFonts w:ascii="Century Schoolbook" w:hAnsi="Century Schoolbook"/>
      <w:sz w:val="22"/>
      <w:szCs w:val="22"/>
      <w:shd w:val="clear" w:color="auto" w:fill="FFFFFF"/>
    </w:rPr>
  </w:style>
  <w:style w:type="paragraph" w:customStyle="1" w:styleId="15">
    <w:name w:val="Заголовок №1"/>
    <w:basedOn w:val="a0"/>
    <w:link w:val="14"/>
    <w:rsid w:val="00AD4E2B"/>
    <w:pPr>
      <w:shd w:val="clear" w:color="auto" w:fill="FFFFFF"/>
      <w:spacing w:after="120" w:line="269" w:lineRule="exact"/>
      <w:outlineLvl w:val="0"/>
    </w:pPr>
    <w:rPr>
      <w:rFonts w:ascii="Century Schoolbook" w:hAnsi="Century Schoolbook"/>
      <w:sz w:val="22"/>
      <w:szCs w:val="22"/>
    </w:rPr>
  </w:style>
  <w:style w:type="character" w:customStyle="1" w:styleId="FontStyle510">
    <w:name w:val="Font Style51"/>
    <w:rsid w:val="00AD4E2B"/>
    <w:rPr>
      <w:rFonts w:ascii="Times New Roman" w:hAnsi="Times New Roman" w:cs="Times New Roman"/>
      <w:b/>
      <w:bCs/>
      <w:sz w:val="20"/>
      <w:szCs w:val="20"/>
    </w:rPr>
  </w:style>
  <w:style w:type="character" w:customStyle="1" w:styleId="FontStyle87">
    <w:name w:val="Font Style87"/>
    <w:rsid w:val="00AD4E2B"/>
    <w:rPr>
      <w:rFonts w:ascii="Times New Roman" w:hAnsi="Times New Roman" w:cs="Times New Roman"/>
      <w:b/>
      <w:bCs/>
      <w:sz w:val="24"/>
      <w:szCs w:val="24"/>
    </w:rPr>
  </w:style>
  <w:style w:type="paragraph" w:customStyle="1" w:styleId="Style1">
    <w:name w:val="Style1"/>
    <w:basedOn w:val="a0"/>
    <w:rsid w:val="00AD4E2B"/>
    <w:pPr>
      <w:widowControl w:val="0"/>
      <w:autoSpaceDE w:val="0"/>
      <w:autoSpaceDN w:val="0"/>
      <w:adjustRightInd w:val="0"/>
      <w:spacing w:line="277" w:lineRule="exact"/>
      <w:jc w:val="center"/>
    </w:pPr>
  </w:style>
  <w:style w:type="paragraph" w:styleId="afd">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0"/>
    <w:link w:val="afe"/>
    <w:uiPriority w:val="99"/>
    <w:rsid w:val="00AD4E2B"/>
    <w:rPr>
      <w:sz w:val="20"/>
      <w:szCs w:val="20"/>
    </w:rPr>
  </w:style>
  <w:style w:type="character" w:customStyle="1" w:styleId="afe">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1"/>
    <w:link w:val="afd"/>
    <w:uiPriority w:val="99"/>
    <w:rsid w:val="00AD4E2B"/>
  </w:style>
  <w:style w:type="paragraph" w:customStyle="1" w:styleId="Style13">
    <w:name w:val="Style13"/>
    <w:basedOn w:val="a0"/>
    <w:rsid w:val="00AD4E2B"/>
    <w:pPr>
      <w:widowControl w:val="0"/>
      <w:autoSpaceDE w:val="0"/>
      <w:autoSpaceDN w:val="0"/>
      <w:adjustRightInd w:val="0"/>
      <w:spacing w:line="278" w:lineRule="exact"/>
      <w:ind w:firstLine="276"/>
    </w:pPr>
  </w:style>
  <w:style w:type="character" w:customStyle="1" w:styleId="FontStyle92">
    <w:name w:val="Font Style92"/>
    <w:rsid w:val="00AD4E2B"/>
    <w:rPr>
      <w:rFonts w:ascii="Times New Roman" w:hAnsi="Times New Roman" w:cs="Times New Roman"/>
      <w:b/>
      <w:bCs/>
      <w:sz w:val="28"/>
      <w:szCs w:val="28"/>
    </w:rPr>
  </w:style>
  <w:style w:type="character" w:customStyle="1" w:styleId="FontStyle12">
    <w:name w:val="Font Style12"/>
    <w:rsid w:val="00AD4E2B"/>
    <w:rPr>
      <w:rFonts w:ascii="Times New Roman" w:hAnsi="Times New Roman" w:cs="Times New Roman"/>
      <w:sz w:val="20"/>
      <w:szCs w:val="20"/>
    </w:rPr>
  </w:style>
  <w:style w:type="character" w:customStyle="1" w:styleId="FontStyle16">
    <w:name w:val="Font Style16"/>
    <w:rsid w:val="00AD4E2B"/>
    <w:rPr>
      <w:rFonts w:ascii="Times New Roman" w:hAnsi="Times New Roman" w:cs="Times New Roman"/>
      <w:b/>
      <w:bCs/>
      <w:sz w:val="20"/>
      <w:szCs w:val="20"/>
    </w:rPr>
  </w:style>
  <w:style w:type="character" w:customStyle="1" w:styleId="mw-headline">
    <w:name w:val="mw-headline"/>
    <w:basedOn w:val="a1"/>
    <w:rsid w:val="00AD4E2B"/>
  </w:style>
  <w:style w:type="character" w:customStyle="1" w:styleId="editsection">
    <w:name w:val="editsection"/>
    <w:basedOn w:val="a1"/>
    <w:rsid w:val="00AD4E2B"/>
  </w:style>
  <w:style w:type="character" w:customStyle="1" w:styleId="FontStyle14">
    <w:name w:val="Font Style14"/>
    <w:rsid w:val="00AD4E2B"/>
    <w:rPr>
      <w:rFonts w:ascii="Times New Roman" w:hAnsi="Times New Roman" w:cs="Times New Roman"/>
      <w:i/>
      <w:iCs/>
      <w:sz w:val="20"/>
      <w:szCs w:val="20"/>
    </w:rPr>
  </w:style>
  <w:style w:type="paragraph" w:styleId="a">
    <w:name w:val="List Number"/>
    <w:basedOn w:val="a0"/>
    <w:rsid w:val="00AD4E2B"/>
    <w:pPr>
      <w:numPr>
        <w:numId w:val="1"/>
      </w:numPr>
      <w:overflowPunct w:val="0"/>
      <w:autoSpaceDE w:val="0"/>
      <w:autoSpaceDN w:val="0"/>
      <w:adjustRightInd w:val="0"/>
      <w:spacing w:line="288" w:lineRule="auto"/>
      <w:jc w:val="both"/>
      <w:textAlignment w:val="baseline"/>
    </w:pPr>
    <w:rPr>
      <w:sz w:val="28"/>
      <w:szCs w:val="28"/>
    </w:rPr>
  </w:style>
  <w:style w:type="character" w:customStyle="1" w:styleId="BodyTextIndentChar">
    <w:name w:val="Body Text Indent Char"/>
    <w:link w:val="16"/>
    <w:rsid w:val="00AD4E2B"/>
    <w:rPr>
      <w:rFonts w:eastAsia="Calibri"/>
      <w:b/>
      <w:sz w:val="24"/>
      <w:szCs w:val="24"/>
      <w:lang w:val="uk-UA" w:eastAsia="x-none"/>
    </w:rPr>
  </w:style>
  <w:style w:type="paragraph" w:customStyle="1" w:styleId="16">
    <w:name w:val="Основной текст с отступом1"/>
    <w:basedOn w:val="a0"/>
    <w:link w:val="BodyTextIndentChar"/>
    <w:rsid w:val="00AD4E2B"/>
    <w:pPr>
      <w:ind w:firstLine="5760"/>
      <w:jc w:val="center"/>
    </w:pPr>
    <w:rPr>
      <w:rFonts w:eastAsia="Calibri"/>
      <w:b/>
      <w:lang w:val="uk-UA" w:eastAsia="x-none"/>
    </w:rPr>
  </w:style>
  <w:style w:type="character" w:customStyle="1" w:styleId="a6">
    <w:name w:val="Основной текст Знак"/>
    <w:basedOn w:val="a1"/>
    <w:link w:val="a5"/>
    <w:uiPriority w:val="99"/>
    <w:rsid w:val="003A7322"/>
    <w:rPr>
      <w:rFonts w:ascii="Arial" w:hAnsi="Arial" w:cs="Arial"/>
      <w:color w:val="000000"/>
      <w:sz w:val="22"/>
      <w:szCs w:val="22"/>
      <w:shd w:val="clear" w:color="auto" w:fill="FFFFFF"/>
      <w:lang w:val="uk-UA"/>
    </w:rPr>
  </w:style>
  <w:style w:type="character" w:customStyle="1" w:styleId="aff">
    <w:name w:val="Основной текст + Полужирный"/>
    <w:aliases w:val="Интервал 0 pt72"/>
    <w:basedOn w:val="a6"/>
    <w:uiPriority w:val="99"/>
    <w:rsid w:val="003A7322"/>
    <w:rPr>
      <w:rFonts w:ascii="Times New Roman" w:hAnsi="Times New Roman" w:cs="Times New Roman"/>
      <w:b/>
      <w:bCs/>
      <w:color w:val="000000"/>
      <w:spacing w:val="5"/>
      <w:sz w:val="26"/>
      <w:szCs w:val="26"/>
      <w:u w:val="none"/>
      <w:shd w:val="clear" w:color="auto" w:fill="FFFFFF"/>
      <w:lang w:val="uk-UA"/>
    </w:rPr>
  </w:style>
  <w:style w:type="character" w:customStyle="1" w:styleId="aff0">
    <w:name w:val="Основной текст_"/>
    <w:basedOn w:val="a1"/>
    <w:link w:val="26"/>
    <w:rsid w:val="00D06C55"/>
    <w:rPr>
      <w:spacing w:val="1"/>
      <w:shd w:val="clear" w:color="auto" w:fill="FFFFFF"/>
    </w:rPr>
  </w:style>
  <w:style w:type="paragraph" w:customStyle="1" w:styleId="26">
    <w:name w:val="Основной текст2"/>
    <w:basedOn w:val="a0"/>
    <w:link w:val="aff0"/>
    <w:rsid w:val="00D06C55"/>
    <w:pPr>
      <w:widowControl w:val="0"/>
      <w:shd w:val="clear" w:color="auto" w:fill="FFFFFF"/>
      <w:spacing w:line="322" w:lineRule="exact"/>
      <w:ind w:hanging="380"/>
    </w:pPr>
    <w:rPr>
      <w:spacing w:val="1"/>
      <w:sz w:val="20"/>
      <w:szCs w:val="20"/>
    </w:rPr>
  </w:style>
  <w:style w:type="character" w:customStyle="1" w:styleId="35">
    <w:name w:val="Основной текст (3)_"/>
    <w:basedOn w:val="a1"/>
    <w:link w:val="36"/>
    <w:rsid w:val="00D06C55"/>
    <w:rPr>
      <w:b/>
      <w:bCs/>
      <w:spacing w:val="2"/>
      <w:shd w:val="clear" w:color="auto" w:fill="FFFFFF"/>
    </w:rPr>
  </w:style>
  <w:style w:type="paragraph" w:customStyle="1" w:styleId="36">
    <w:name w:val="Основной текст (3)"/>
    <w:basedOn w:val="a0"/>
    <w:link w:val="35"/>
    <w:rsid w:val="00D06C55"/>
    <w:pPr>
      <w:widowControl w:val="0"/>
      <w:shd w:val="clear" w:color="auto" w:fill="FFFFFF"/>
      <w:spacing w:line="322" w:lineRule="exact"/>
    </w:pPr>
    <w:rPr>
      <w:b/>
      <w:bCs/>
      <w:spacing w:val="2"/>
      <w:sz w:val="20"/>
      <w:szCs w:val="20"/>
    </w:rPr>
  </w:style>
  <w:style w:type="character" w:customStyle="1" w:styleId="green">
    <w:name w:val="green"/>
    <w:basedOn w:val="a1"/>
    <w:rsid w:val="0033613D"/>
  </w:style>
  <w:style w:type="character" w:customStyle="1" w:styleId="red">
    <w:name w:val="red"/>
    <w:basedOn w:val="a1"/>
    <w:rsid w:val="0033613D"/>
  </w:style>
  <w:style w:type="paragraph" w:customStyle="1" w:styleId="red1">
    <w:name w:val="red1"/>
    <w:basedOn w:val="a0"/>
    <w:rsid w:val="0033613D"/>
    <w:pPr>
      <w:spacing w:before="100" w:beforeAutospacing="1" w:after="100" w:afterAutospacing="1"/>
    </w:pPr>
  </w:style>
  <w:style w:type="paragraph" w:styleId="z-">
    <w:name w:val="HTML Top of Form"/>
    <w:basedOn w:val="a0"/>
    <w:next w:val="a0"/>
    <w:link w:val="z-0"/>
    <w:hidden/>
    <w:uiPriority w:val="99"/>
    <w:unhideWhenUsed/>
    <w:rsid w:val="0033613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3613D"/>
    <w:rPr>
      <w:rFonts w:ascii="Arial" w:hAnsi="Arial" w:cs="Arial"/>
      <w:vanish/>
      <w:sz w:val="16"/>
      <w:szCs w:val="16"/>
    </w:rPr>
  </w:style>
  <w:style w:type="paragraph" w:styleId="z-1">
    <w:name w:val="HTML Bottom of Form"/>
    <w:basedOn w:val="a0"/>
    <w:next w:val="a0"/>
    <w:link w:val="z-2"/>
    <w:hidden/>
    <w:uiPriority w:val="99"/>
    <w:unhideWhenUsed/>
    <w:rsid w:val="0033613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3613D"/>
    <w:rPr>
      <w:rFonts w:ascii="Arial" w:hAnsi="Arial" w:cs="Arial"/>
      <w:vanish/>
      <w:sz w:val="16"/>
      <w:szCs w:val="16"/>
    </w:rPr>
  </w:style>
  <w:style w:type="character" w:customStyle="1" w:styleId="ab">
    <w:name w:val="Нижний колонтитул Знак"/>
    <w:link w:val="aa"/>
    <w:rsid w:val="00D442F9"/>
    <w:rPr>
      <w:sz w:val="24"/>
      <w:szCs w:val="24"/>
    </w:rPr>
  </w:style>
  <w:style w:type="character" w:customStyle="1" w:styleId="show-numberphone-block">
    <w:name w:val="show-number__phone-block"/>
    <w:basedOn w:val="a1"/>
    <w:rsid w:val="00776EEE"/>
  </w:style>
  <w:style w:type="character" w:customStyle="1" w:styleId="rvts14">
    <w:name w:val="rvts14"/>
    <w:rsid w:val="002C1EAE"/>
    <w:rPr>
      <w:rFonts w:ascii="Times New Roman" w:hAnsi="Times New Roman" w:cs="Times New Roman" w:hint="default"/>
      <w:sz w:val="24"/>
      <w:szCs w:val="24"/>
    </w:rPr>
  </w:style>
  <w:style w:type="character" w:styleId="aff1">
    <w:name w:val="Emphasis"/>
    <w:basedOn w:val="a1"/>
    <w:uiPriority w:val="20"/>
    <w:qFormat/>
    <w:rsid w:val="008A28EA"/>
    <w:rPr>
      <w:i/>
      <w:iCs/>
    </w:rPr>
  </w:style>
  <w:style w:type="character" w:customStyle="1" w:styleId="gxst-color-emph">
    <w:name w:val="gxst-color-emph"/>
    <w:basedOn w:val="a1"/>
    <w:rsid w:val="00702511"/>
  </w:style>
  <w:style w:type="character" w:customStyle="1" w:styleId="80">
    <w:name w:val="Заголовок 8 Знак"/>
    <w:basedOn w:val="a1"/>
    <w:link w:val="8"/>
    <w:rsid w:val="00AB3DB4"/>
    <w:rPr>
      <w:i/>
      <w:iCs/>
      <w:sz w:val="24"/>
      <w:szCs w:val="24"/>
      <w:lang w:val="x-none" w:eastAsia="x-none"/>
    </w:rPr>
  </w:style>
  <w:style w:type="character" w:customStyle="1" w:styleId="90">
    <w:name w:val="Заголовок 9 Знак"/>
    <w:basedOn w:val="a1"/>
    <w:link w:val="9"/>
    <w:uiPriority w:val="9"/>
    <w:rsid w:val="00AB3DB4"/>
    <w:rPr>
      <w:rFonts w:ascii="Cambria" w:hAnsi="Cambria"/>
      <w:sz w:val="22"/>
      <w:szCs w:val="22"/>
      <w:lang w:val="uk-UA" w:eastAsia="x-none"/>
    </w:rPr>
  </w:style>
  <w:style w:type="paragraph" w:customStyle="1" w:styleId="27">
    <w:name w:val="Знак2 Знак Знак Знак"/>
    <w:basedOn w:val="a0"/>
    <w:rsid w:val="00AB3DB4"/>
    <w:rPr>
      <w:rFonts w:ascii="Verdana" w:hAnsi="Verdana" w:cs="Verdana"/>
      <w:sz w:val="20"/>
      <w:szCs w:val="20"/>
      <w:lang w:val="en-US" w:eastAsia="en-US"/>
    </w:rPr>
  </w:style>
  <w:style w:type="paragraph" w:customStyle="1" w:styleId="FR1">
    <w:name w:val="FR1"/>
    <w:rsid w:val="00AB3DB4"/>
    <w:pPr>
      <w:widowControl w:val="0"/>
      <w:autoSpaceDE w:val="0"/>
      <w:autoSpaceDN w:val="0"/>
      <w:adjustRightInd w:val="0"/>
    </w:pPr>
    <w:rPr>
      <w:sz w:val="28"/>
      <w:lang w:val="uk-UA" w:eastAsia="en-US"/>
    </w:rPr>
  </w:style>
  <w:style w:type="character" w:styleId="aff2">
    <w:name w:val="footnote reference"/>
    <w:semiHidden/>
    <w:rsid w:val="00AB3DB4"/>
    <w:rPr>
      <w:vertAlign w:val="superscript"/>
    </w:rPr>
  </w:style>
  <w:style w:type="paragraph" w:styleId="aff3">
    <w:name w:val="Plain Text"/>
    <w:basedOn w:val="a0"/>
    <w:link w:val="aff4"/>
    <w:rsid w:val="00AB3DB4"/>
    <w:rPr>
      <w:rFonts w:ascii="Courier New" w:hAnsi="Courier New"/>
      <w:sz w:val="20"/>
      <w:szCs w:val="20"/>
      <w:lang w:eastAsia="x-none"/>
    </w:rPr>
  </w:style>
  <w:style w:type="character" w:customStyle="1" w:styleId="aff4">
    <w:name w:val="Текст Знак"/>
    <w:basedOn w:val="a1"/>
    <w:link w:val="aff3"/>
    <w:rsid w:val="00AB3DB4"/>
    <w:rPr>
      <w:rFonts w:ascii="Courier New" w:hAnsi="Courier New"/>
      <w:lang w:eastAsia="x-none"/>
    </w:rPr>
  </w:style>
  <w:style w:type="paragraph" w:customStyle="1" w:styleId="17">
    <w:name w:val="Обычный (веб)1"/>
    <w:basedOn w:val="a0"/>
    <w:uiPriority w:val="99"/>
    <w:rsid w:val="00AB3DB4"/>
    <w:pPr>
      <w:ind w:firstLine="720"/>
      <w:jc w:val="both"/>
    </w:pPr>
    <w:rPr>
      <w:color w:val="000000"/>
      <w:lang w:val="uk-UA" w:eastAsia="uk-UA"/>
    </w:rPr>
  </w:style>
  <w:style w:type="paragraph" w:customStyle="1" w:styleId="18">
    <w:name w:val="Название1"/>
    <w:basedOn w:val="a0"/>
    <w:link w:val="aff5"/>
    <w:qFormat/>
    <w:rsid w:val="00AB3DB4"/>
    <w:pPr>
      <w:spacing w:after="120"/>
      <w:jc w:val="center"/>
    </w:pPr>
    <w:rPr>
      <w:b/>
      <w:sz w:val="28"/>
      <w:szCs w:val="20"/>
      <w:u w:val="single"/>
      <w:lang w:val="x-none" w:eastAsia="x-none"/>
    </w:rPr>
  </w:style>
  <w:style w:type="table" w:customStyle="1" w:styleId="19">
    <w:name w:val="Стиль таблицы1"/>
    <w:basedOn w:val="ae"/>
    <w:rsid w:val="00AB3DB4"/>
    <w:pPr>
      <w:spacing w:after="0" w:line="240" w:lineRule="auto"/>
    </w:pPr>
    <w:rPr>
      <w:lang w:val="uk-UA" w:eastAsia="uk-UA"/>
    </w:rPr>
    <w:tblPr/>
  </w:style>
  <w:style w:type="paragraph" w:customStyle="1" w:styleId="text">
    <w:name w:val="text"/>
    <w:basedOn w:val="a0"/>
    <w:rsid w:val="00AB3DB4"/>
    <w:pPr>
      <w:spacing w:before="96" w:after="240" w:line="312" w:lineRule="auto"/>
    </w:pPr>
    <w:rPr>
      <w:color w:val="000000"/>
      <w:lang w:val="uk-UA" w:eastAsia="uk-UA"/>
    </w:rPr>
  </w:style>
  <w:style w:type="paragraph" w:customStyle="1" w:styleId="aff6">
    <w:name w:val="Готовый"/>
    <w:basedOn w:val="a0"/>
    <w:rsid w:val="00AB3D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7">
    <w:name w:val="Îáû÷íûé"/>
    <w:rsid w:val="00AB3DB4"/>
    <w:pPr>
      <w:widowControl w:val="0"/>
    </w:pPr>
  </w:style>
  <w:style w:type="paragraph" w:customStyle="1" w:styleId="mtxt">
    <w:name w:val="mtxt"/>
    <w:basedOn w:val="a0"/>
    <w:rsid w:val="00AB3DB4"/>
    <w:pPr>
      <w:spacing w:before="100" w:beforeAutospacing="1" w:after="100" w:afterAutospacing="1"/>
    </w:pPr>
  </w:style>
  <w:style w:type="paragraph" w:customStyle="1" w:styleId="bodytext">
    <w:name w:val="bodytext"/>
    <w:basedOn w:val="a0"/>
    <w:rsid w:val="00AB3DB4"/>
    <w:pPr>
      <w:spacing w:before="100" w:beforeAutospacing="1" w:after="100" w:afterAutospacing="1"/>
    </w:pPr>
  </w:style>
  <w:style w:type="paragraph" w:customStyle="1" w:styleId="style15">
    <w:name w:val="style15"/>
    <w:basedOn w:val="a0"/>
    <w:rsid w:val="00AB3DB4"/>
    <w:pPr>
      <w:spacing w:before="100" w:beforeAutospacing="1" w:after="100" w:afterAutospacing="1"/>
    </w:pPr>
  </w:style>
  <w:style w:type="character" w:customStyle="1" w:styleId="article-text">
    <w:name w:val="article-text"/>
    <w:basedOn w:val="a1"/>
    <w:rsid w:val="00AB3DB4"/>
  </w:style>
  <w:style w:type="character" w:customStyle="1" w:styleId="b-serp-itemlinks-item">
    <w:name w:val="b-serp-item__links-item"/>
    <w:basedOn w:val="a1"/>
    <w:rsid w:val="00AB3DB4"/>
  </w:style>
  <w:style w:type="character" w:customStyle="1" w:styleId="aff5">
    <w:name w:val="Название Знак"/>
    <w:link w:val="18"/>
    <w:rsid w:val="00AB3DB4"/>
    <w:rPr>
      <w:b/>
      <w:sz w:val="28"/>
      <w:u w:val="single"/>
      <w:lang w:val="x-none" w:eastAsia="x-none"/>
    </w:rPr>
  </w:style>
  <w:style w:type="character" w:customStyle="1" w:styleId="ad">
    <w:name w:val="Текст выноски Знак"/>
    <w:link w:val="ac"/>
    <w:semiHidden/>
    <w:rsid w:val="00AB3DB4"/>
    <w:rPr>
      <w:rFonts w:ascii="Tahoma" w:hAnsi="Tahoma" w:cs="Tahoma"/>
      <w:sz w:val="16"/>
      <w:szCs w:val="16"/>
    </w:rPr>
  </w:style>
  <w:style w:type="table" w:styleId="41">
    <w:name w:val="Table Grid 4"/>
    <w:basedOn w:val="a2"/>
    <w:rsid w:val="00AB3D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1a">
    <w:name w:val="Знак1 Знак Знак Знак"/>
    <w:basedOn w:val="a0"/>
    <w:rsid w:val="00AB3DB4"/>
    <w:rPr>
      <w:rFonts w:ascii="Verdana" w:hAnsi="Verdana" w:cs="Verdana"/>
      <w:sz w:val="20"/>
      <w:szCs w:val="20"/>
      <w:lang w:val="en-US" w:eastAsia="en-US"/>
    </w:rPr>
  </w:style>
  <w:style w:type="paragraph" w:styleId="1b">
    <w:name w:val="toc 1"/>
    <w:basedOn w:val="a0"/>
    <w:next w:val="a0"/>
    <w:autoRedefine/>
    <w:unhideWhenUsed/>
    <w:rsid w:val="00AB3DB4"/>
    <w:pPr>
      <w:tabs>
        <w:tab w:val="left" w:pos="560"/>
        <w:tab w:val="right" w:leader="dot" w:pos="9628"/>
      </w:tabs>
      <w:spacing w:line="360" w:lineRule="auto"/>
      <w:jc w:val="both"/>
    </w:pPr>
    <w:rPr>
      <w:noProof/>
      <w:sz w:val="28"/>
      <w:szCs w:val="28"/>
      <w:lang w:val="uk-UA"/>
    </w:rPr>
  </w:style>
  <w:style w:type="paragraph" w:styleId="28">
    <w:name w:val="toc 2"/>
    <w:basedOn w:val="a0"/>
    <w:next w:val="a0"/>
    <w:autoRedefine/>
    <w:unhideWhenUsed/>
    <w:rsid w:val="00AB3DB4"/>
    <w:pPr>
      <w:tabs>
        <w:tab w:val="left" w:pos="540"/>
        <w:tab w:val="right" w:leader="dot" w:pos="9628"/>
      </w:tabs>
      <w:spacing w:line="360" w:lineRule="auto"/>
      <w:ind w:left="280"/>
    </w:pPr>
    <w:rPr>
      <w:sz w:val="28"/>
      <w:lang w:val="uk-UA"/>
    </w:rPr>
  </w:style>
  <w:style w:type="paragraph" w:styleId="37">
    <w:name w:val="toc 3"/>
    <w:basedOn w:val="a0"/>
    <w:next w:val="a0"/>
    <w:autoRedefine/>
    <w:unhideWhenUsed/>
    <w:rsid w:val="00AB3DB4"/>
    <w:pPr>
      <w:ind w:left="560"/>
    </w:pPr>
    <w:rPr>
      <w:sz w:val="28"/>
      <w:lang w:val="uk-UA"/>
    </w:rPr>
  </w:style>
  <w:style w:type="paragraph" w:customStyle="1" w:styleId="aff8">
    <w:name w:val="Таблиця"/>
    <w:basedOn w:val="a0"/>
    <w:link w:val="aff9"/>
    <w:rsid w:val="00AB3DB4"/>
    <w:pPr>
      <w:jc w:val="both"/>
    </w:pPr>
    <w:rPr>
      <w:lang w:val="uk-UA" w:eastAsia="en-US"/>
    </w:rPr>
  </w:style>
  <w:style w:type="character" w:customStyle="1" w:styleId="aff9">
    <w:name w:val="Таблиця Знак"/>
    <w:link w:val="aff8"/>
    <w:locked/>
    <w:rsid w:val="00AB3DB4"/>
    <w:rPr>
      <w:sz w:val="24"/>
      <w:szCs w:val="24"/>
      <w:lang w:val="uk-UA" w:eastAsia="en-US"/>
    </w:rPr>
  </w:style>
  <w:style w:type="paragraph" w:customStyle="1" w:styleId="29">
    <w:name w:val="Заголовок для методички 2"/>
    <w:basedOn w:val="2"/>
    <w:link w:val="2a"/>
    <w:qFormat/>
    <w:rsid w:val="00AB3DB4"/>
    <w:pPr>
      <w:keepNext/>
      <w:keepLines/>
      <w:spacing w:before="0" w:beforeAutospacing="0" w:after="0" w:afterAutospacing="0" w:line="360" w:lineRule="auto"/>
      <w:contextualSpacing/>
      <w:jc w:val="center"/>
    </w:pPr>
    <w:rPr>
      <w:rFonts w:ascii="Book Antiqua" w:hAnsi="Book Antiqua"/>
      <w:sz w:val="28"/>
      <w:szCs w:val="28"/>
      <w:lang w:val="uk-UA"/>
    </w:rPr>
  </w:style>
  <w:style w:type="character" w:customStyle="1" w:styleId="2a">
    <w:name w:val="Заголовок для методички 2 Знак"/>
    <w:link w:val="29"/>
    <w:rsid w:val="00AB3DB4"/>
    <w:rPr>
      <w:rFonts w:ascii="Book Antiqua" w:hAnsi="Book Antiqua"/>
      <w:b/>
      <w:bCs/>
      <w:sz w:val="28"/>
      <w:szCs w:val="28"/>
      <w:lang w:val="uk-UA"/>
    </w:rPr>
  </w:style>
  <w:style w:type="paragraph" w:customStyle="1" w:styleId="38">
    <w:name w:val="Заголовок для методички 3"/>
    <w:basedOn w:val="9"/>
    <w:link w:val="39"/>
    <w:qFormat/>
    <w:rsid w:val="00AB3DB4"/>
    <w:pPr>
      <w:keepNext/>
      <w:keepLines/>
      <w:spacing w:before="0" w:after="0" w:line="360" w:lineRule="auto"/>
      <w:contextualSpacing/>
      <w:jc w:val="center"/>
    </w:pPr>
    <w:rPr>
      <w:rFonts w:ascii="Book Antiqua" w:hAnsi="Book Antiqua"/>
      <w:b/>
      <w:iCs/>
      <w:sz w:val="28"/>
    </w:rPr>
  </w:style>
  <w:style w:type="character" w:customStyle="1" w:styleId="39">
    <w:name w:val="Заголовок для методички 3 Знак"/>
    <w:link w:val="38"/>
    <w:rsid w:val="00AB3DB4"/>
    <w:rPr>
      <w:rFonts w:ascii="Book Antiqua" w:hAnsi="Book Antiqua"/>
      <w:b/>
      <w:iCs/>
      <w:sz w:val="28"/>
      <w:szCs w:val="22"/>
      <w:lang w:val="uk-UA" w:eastAsia="x-none"/>
    </w:rPr>
  </w:style>
  <w:style w:type="paragraph" w:customStyle="1" w:styleId="fspZAG2met">
    <w:name w:val="fsp_ZAG2_met"/>
    <w:basedOn w:val="a0"/>
    <w:next w:val="a0"/>
    <w:uiPriority w:val="99"/>
    <w:rsid w:val="00AB3DB4"/>
    <w:pPr>
      <w:keepNext/>
      <w:keepLines/>
      <w:spacing w:before="240" w:after="240"/>
      <w:jc w:val="center"/>
    </w:pPr>
    <w:rPr>
      <w:b/>
      <w:sz w:val="28"/>
      <w:szCs w:val="28"/>
      <w:lang w:val="uk-UA"/>
    </w:rPr>
  </w:style>
  <w:style w:type="paragraph" w:customStyle="1" w:styleId="Just">
    <w:name w:val="Just"/>
    <w:rsid w:val="00AB3DB4"/>
    <w:pPr>
      <w:autoSpaceDE w:val="0"/>
      <w:autoSpaceDN w:val="0"/>
      <w:adjustRightInd w:val="0"/>
      <w:spacing w:before="40" w:after="40"/>
      <w:ind w:firstLine="568"/>
      <w:jc w:val="both"/>
    </w:pPr>
    <w:rPr>
      <w:sz w:val="24"/>
      <w:szCs w:val="24"/>
      <w:lang w:eastAsia="uk-UA"/>
    </w:rPr>
  </w:style>
  <w:style w:type="character" w:customStyle="1" w:styleId="grame">
    <w:name w:val="grame"/>
    <w:basedOn w:val="a1"/>
    <w:rsid w:val="00AB3DB4"/>
  </w:style>
  <w:style w:type="character" w:customStyle="1" w:styleId="spelle">
    <w:name w:val="spelle"/>
    <w:basedOn w:val="a1"/>
    <w:rsid w:val="00AB3DB4"/>
  </w:style>
  <w:style w:type="paragraph" w:customStyle="1" w:styleId="tablicavnut">
    <w:name w:val="tablicavnut"/>
    <w:basedOn w:val="a0"/>
    <w:rsid w:val="00AB3DB4"/>
    <w:pPr>
      <w:spacing w:before="100" w:beforeAutospacing="1" w:after="100" w:afterAutospacing="1"/>
    </w:pPr>
    <w:rPr>
      <w:lang w:val="uk-UA" w:eastAsia="uk-UA"/>
    </w:rPr>
  </w:style>
  <w:style w:type="paragraph" w:customStyle="1" w:styleId="041e0441043d04420435043a044104420443043a0440">
    <w:name w:val="041e0441043d04420435043a044104420443043a0440"/>
    <w:basedOn w:val="a0"/>
    <w:rsid w:val="00AB3DB4"/>
    <w:pPr>
      <w:spacing w:before="100" w:beforeAutospacing="1" w:after="100" w:afterAutospacing="1"/>
    </w:pPr>
    <w:rPr>
      <w:lang w:val="uk-UA" w:eastAsia="uk-UA"/>
    </w:rPr>
  </w:style>
  <w:style w:type="character" w:customStyle="1" w:styleId="item">
    <w:name w:val="item"/>
    <w:basedOn w:val="a1"/>
    <w:rsid w:val="00F65F5F"/>
  </w:style>
  <w:style w:type="character" w:customStyle="1" w:styleId="mwe-math-mathml-inline">
    <w:name w:val="mwe-math-mathml-inline"/>
    <w:basedOn w:val="a1"/>
    <w:rsid w:val="00310C54"/>
  </w:style>
  <w:style w:type="paragraph" w:customStyle="1" w:styleId="msonormal0">
    <w:name w:val="msonormal"/>
    <w:basedOn w:val="a0"/>
    <w:rsid w:val="00E20B1E"/>
    <w:pPr>
      <w:spacing w:before="100" w:beforeAutospacing="1" w:after="100" w:afterAutospacing="1"/>
    </w:pPr>
  </w:style>
  <w:style w:type="character" w:customStyle="1" w:styleId="rvts64">
    <w:name w:val="rvts64"/>
    <w:basedOn w:val="a1"/>
    <w:rsid w:val="00E20B1E"/>
  </w:style>
  <w:style w:type="character" w:customStyle="1" w:styleId="rvts52">
    <w:name w:val="rvts52"/>
    <w:basedOn w:val="a1"/>
    <w:rsid w:val="00E20B1E"/>
  </w:style>
  <w:style w:type="paragraph" w:customStyle="1" w:styleId="rvps14">
    <w:name w:val="rvps14"/>
    <w:basedOn w:val="a0"/>
    <w:rsid w:val="00E20B1E"/>
    <w:pPr>
      <w:spacing w:before="100" w:beforeAutospacing="1" w:after="100" w:afterAutospacing="1"/>
    </w:pPr>
  </w:style>
  <w:style w:type="paragraph" w:customStyle="1" w:styleId="rvps12">
    <w:name w:val="rvps12"/>
    <w:basedOn w:val="a0"/>
    <w:rsid w:val="00E20B1E"/>
    <w:pPr>
      <w:spacing w:before="100" w:beforeAutospacing="1" w:after="100" w:afterAutospacing="1"/>
    </w:pPr>
  </w:style>
  <w:style w:type="character" w:customStyle="1" w:styleId="1c">
    <w:name w:val="Неразрешенное упоминание1"/>
    <w:basedOn w:val="a1"/>
    <w:uiPriority w:val="99"/>
    <w:semiHidden/>
    <w:unhideWhenUsed/>
    <w:rsid w:val="00297940"/>
    <w:rPr>
      <w:color w:val="605E5C"/>
      <w:shd w:val="clear" w:color="auto" w:fill="E1DFDD"/>
    </w:rPr>
  </w:style>
  <w:style w:type="character" w:customStyle="1" w:styleId="Heading1">
    <w:name w:val="Heading #1_"/>
    <w:basedOn w:val="a1"/>
    <w:link w:val="Heading10"/>
    <w:rsid w:val="007D2F01"/>
    <w:rPr>
      <w:b/>
      <w:bCs/>
      <w:sz w:val="28"/>
      <w:szCs w:val="28"/>
      <w:shd w:val="clear" w:color="auto" w:fill="FFFFFF"/>
    </w:rPr>
  </w:style>
  <w:style w:type="character" w:customStyle="1" w:styleId="Headerorfooter2">
    <w:name w:val="Header or footer (2)_"/>
    <w:basedOn w:val="a1"/>
    <w:link w:val="Headerorfooter20"/>
    <w:rsid w:val="007D2F01"/>
    <w:rPr>
      <w:shd w:val="clear" w:color="auto" w:fill="FFFFFF"/>
    </w:rPr>
  </w:style>
  <w:style w:type="paragraph" w:customStyle="1" w:styleId="Heading10">
    <w:name w:val="Heading #1"/>
    <w:basedOn w:val="a0"/>
    <w:link w:val="Heading1"/>
    <w:rsid w:val="007D2F01"/>
    <w:pPr>
      <w:widowControl w:val="0"/>
      <w:shd w:val="clear" w:color="auto" w:fill="FFFFFF"/>
      <w:spacing w:after="180" w:line="276" w:lineRule="auto"/>
      <w:jc w:val="center"/>
      <w:outlineLvl w:val="0"/>
    </w:pPr>
    <w:rPr>
      <w:b/>
      <w:bCs/>
      <w:sz w:val="28"/>
      <w:szCs w:val="28"/>
    </w:rPr>
  </w:style>
  <w:style w:type="paragraph" w:customStyle="1" w:styleId="Headerorfooter20">
    <w:name w:val="Header or footer (2)"/>
    <w:basedOn w:val="a0"/>
    <w:link w:val="Headerorfooter2"/>
    <w:rsid w:val="007D2F01"/>
    <w:pPr>
      <w:widowControl w:val="0"/>
      <w:shd w:val="clear" w:color="auto" w:fill="FFFFFF"/>
    </w:pPr>
    <w:rPr>
      <w:sz w:val="20"/>
      <w:szCs w:val="20"/>
    </w:rPr>
  </w:style>
  <w:style w:type="character" w:customStyle="1" w:styleId="Heading3">
    <w:name w:val="Heading #3_"/>
    <w:basedOn w:val="a1"/>
    <w:link w:val="Heading30"/>
    <w:rsid w:val="00B37077"/>
    <w:rPr>
      <w:b/>
      <w:bCs/>
      <w:color w:val="353535"/>
      <w:sz w:val="26"/>
      <w:szCs w:val="26"/>
      <w:shd w:val="clear" w:color="auto" w:fill="FFFFFF"/>
    </w:rPr>
  </w:style>
  <w:style w:type="character" w:customStyle="1" w:styleId="Picturecaption">
    <w:name w:val="Picture caption_"/>
    <w:basedOn w:val="a1"/>
    <w:link w:val="Picturecaption0"/>
    <w:rsid w:val="00B37077"/>
    <w:rPr>
      <w:rFonts w:ascii="Arial" w:eastAsia="Arial" w:hAnsi="Arial" w:cs="Arial"/>
      <w:color w:val="6E6E6E"/>
      <w:sz w:val="16"/>
      <w:szCs w:val="16"/>
      <w:shd w:val="clear" w:color="auto" w:fill="FFFFFF"/>
    </w:rPr>
  </w:style>
  <w:style w:type="character" w:customStyle="1" w:styleId="Heading2">
    <w:name w:val="Heading #2_"/>
    <w:basedOn w:val="a1"/>
    <w:link w:val="Heading20"/>
    <w:rsid w:val="00B37077"/>
    <w:rPr>
      <w:color w:val="545454"/>
      <w:w w:val="80"/>
      <w:sz w:val="32"/>
      <w:szCs w:val="32"/>
      <w:shd w:val="clear" w:color="auto" w:fill="FFFFFF"/>
    </w:rPr>
  </w:style>
  <w:style w:type="paragraph" w:customStyle="1" w:styleId="Heading30">
    <w:name w:val="Heading #3"/>
    <w:basedOn w:val="a0"/>
    <w:link w:val="Heading3"/>
    <w:rsid w:val="00B37077"/>
    <w:pPr>
      <w:widowControl w:val="0"/>
      <w:shd w:val="clear" w:color="auto" w:fill="FFFFFF"/>
      <w:spacing w:after="300"/>
      <w:jc w:val="center"/>
      <w:outlineLvl w:val="2"/>
    </w:pPr>
    <w:rPr>
      <w:b/>
      <w:bCs/>
      <w:color w:val="353535"/>
      <w:sz w:val="26"/>
      <w:szCs w:val="26"/>
    </w:rPr>
  </w:style>
  <w:style w:type="paragraph" w:customStyle="1" w:styleId="Picturecaption0">
    <w:name w:val="Picture caption"/>
    <w:basedOn w:val="a0"/>
    <w:link w:val="Picturecaption"/>
    <w:rsid w:val="00B37077"/>
    <w:pPr>
      <w:widowControl w:val="0"/>
      <w:shd w:val="clear" w:color="auto" w:fill="FFFFFF"/>
    </w:pPr>
    <w:rPr>
      <w:rFonts w:ascii="Arial" w:eastAsia="Arial" w:hAnsi="Arial" w:cs="Arial"/>
      <w:color w:val="6E6E6E"/>
      <w:sz w:val="16"/>
      <w:szCs w:val="16"/>
    </w:rPr>
  </w:style>
  <w:style w:type="paragraph" w:customStyle="1" w:styleId="Heading20">
    <w:name w:val="Heading #2"/>
    <w:basedOn w:val="a0"/>
    <w:link w:val="Heading2"/>
    <w:rsid w:val="00B37077"/>
    <w:pPr>
      <w:widowControl w:val="0"/>
      <w:shd w:val="clear" w:color="auto" w:fill="FFFFFF"/>
      <w:spacing w:line="218" w:lineRule="auto"/>
      <w:ind w:firstLine="280"/>
      <w:outlineLvl w:val="1"/>
    </w:pPr>
    <w:rPr>
      <w:color w:val="545454"/>
      <w:w w:val="80"/>
      <w:sz w:val="32"/>
      <w:szCs w:val="32"/>
    </w:rPr>
  </w:style>
  <w:style w:type="paragraph" w:customStyle="1" w:styleId="capitalletter">
    <w:name w:val="capital_letter"/>
    <w:basedOn w:val="a0"/>
    <w:rsid w:val="00085CA5"/>
    <w:pPr>
      <w:spacing w:before="100" w:beforeAutospacing="1" w:after="100" w:afterAutospacing="1"/>
    </w:pPr>
  </w:style>
  <w:style w:type="character" w:customStyle="1" w:styleId="Footnote">
    <w:name w:val="Footnote_"/>
    <w:basedOn w:val="a1"/>
    <w:link w:val="Footnote0"/>
    <w:rsid w:val="00042374"/>
    <w:rPr>
      <w:shd w:val="clear" w:color="auto" w:fill="FFFFFF"/>
    </w:rPr>
  </w:style>
  <w:style w:type="character" w:customStyle="1" w:styleId="Bodytext4">
    <w:name w:val="Body text (4)_"/>
    <w:basedOn w:val="a1"/>
    <w:link w:val="Bodytext40"/>
    <w:rsid w:val="00042374"/>
    <w:rPr>
      <w:sz w:val="19"/>
      <w:szCs w:val="19"/>
      <w:shd w:val="clear" w:color="auto" w:fill="FFFFFF"/>
    </w:rPr>
  </w:style>
  <w:style w:type="paragraph" w:customStyle="1" w:styleId="Footnote0">
    <w:name w:val="Footnote"/>
    <w:basedOn w:val="a0"/>
    <w:link w:val="Footnote"/>
    <w:rsid w:val="00042374"/>
    <w:pPr>
      <w:widowControl w:val="0"/>
      <w:shd w:val="clear" w:color="auto" w:fill="FFFFFF"/>
      <w:ind w:firstLine="600"/>
    </w:pPr>
    <w:rPr>
      <w:sz w:val="20"/>
      <w:szCs w:val="20"/>
    </w:rPr>
  </w:style>
  <w:style w:type="paragraph" w:customStyle="1" w:styleId="Bodytext40">
    <w:name w:val="Body text (4)"/>
    <w:basedOn w:val="a0"/>
    <w:link w:val="Bodytext4"/>
    <w:rsid w:val="00042374"/>
    <w:pPr>
      <w:widowControl w:val="0"/>
      <w:shd w:val="clear" w:color="auto" w:fill="FFFFFF"/>
      <w:spacing w:line="216" w:lineRule="auto"/>
      <w:ind w:left="2200"/>
    </w:pPr>
    <w:rPr>
      <w:sz w:val="19"/>
      <w:szCs w:val="19"/>
    </w:rPr>
  </w:style>
  <w:style w:type="character" w:customStyle="1" w:styleId="Heading4">
    <w:name w:val="Heading #4_"/>
    <w:basedOn w:val="a1"/>
    <w:link w:val="Heading40"/>
    <w:rsid w:val="00E63682"/>
    <w:rPr>
      <w:rFonts w:ascii="Cambria" w:eastAsia="Cambria" w:hAnsi="Cambria" w:cs="Cambria"/>
      <w:b/>
      <w:bCs/>
      <w:shd w:val="clear" w:color="auto" w:fill="FFFFFF"/>
    </w:rPr>
  </w:style>
  <w:style w:type="paragraph" w:customStyle="1" w:styleId="Heading40">
    <w:name w:val="Heading #4"/>
    <w:basedOn w:val="a0"/>
    <w:link w:val="Heading4"/>
    <w:rsid w:val="00E63682"/>
    <w:pPr>
      <w:widowControl w:val="0"/>
      <w:shd w:val="clear" w:color="auto" w:fill="FFFFFF"/>
      <w:spacing w:line="221" w:lineRule="auto"/>
      <w:jc w:val="center"/>
      <w:outlineLvl w:val="3"/>
    </w:pPr>
    <w:rPr>
      <w:rFonts w:ascii="Cambria" w:eastAsia="Cambria" w:hAnsi="Cambria" w:cs="Cambria"/>
      <w:b/>
      <w:bCs/>
      <w:sz w:val="20"/>
      <w:szCs w:val="20"/>
    </w:rPr>
  </w:style>
  <w:style w:type="character" w:customStyle="1" w:styleId="Bodytext3">
    <w:name w:val="Body text (3)_"/>
    <w:basedOn w:val="a1"/>
    <w:link w:val="Bodytext30"/>
    <w:rsid w:val="00BF0F82"/>
    <w:rPr>
      <w:rFonts w:ascii="Cambria" w:eastAsia="Cambria" w:hAnsi="Cambria" w:cs="Cambria"/>
      <w:shd w:val="clear" w:color="auto" w:fill="FFFFFF"/>
    </w:rPr>
  </w:style>
  <w:style w:type="paragraph" w:customStyle="1" w:styleId="Bodytext30">
    <w:name w:val="Body text (3)"/>
    <w:basedOn w:val="a0"/>
    <w:link w:val="Bodytext3"/>
    <w:rsid w:val="00BF0F82"/>
    <w:pPr>
      <w:widowControl w:val="0"/>
      <w:shd w:val="clear" w:color="auto" w:fill="FFFFFF"/>
      <w:spacing w:after="2040"/>
      <w:jc w:val="center"/>
    </w:pPr>
    <w:rPr>
      <w:rFonts w:ascii="Cambria" w:eastAsia="Cambria" w:hAnsi="Cambria" w:cs="Cambria"/>
      <w:sz w:val="20"/>
      <w:szCs w:val="20"/>
    </w:rPr>
  </w:style>
  <w:style w:type="character" w:customStyle="1" w:styleId="Tableofcontents">
    <w:name w:val="Table of contents_"/>
    <w:basedOn w:val="a1"/>
    <w:link w:val="Tableofcontents0"/>
    <w:rsid w:val="00F55AC7"/>
    <w:rPr>
      <w:rFonts w:ascii="Cambria" w:eastAsia="Cambria" w:hAnsi="Cambria" w:cs="Cambria"/>
      <w:sz w:val="18"/>
      <w:szCs w:val="18"/>
      <w:shd w:val="clear" w:color="auto" w:fill="FFFFFF"/>
    </w:rPr>
  </w:style>
  <w:style w:type="paragraph" w:customStyle="1" w:styleId="Tableofcontents0">
    <w:name w:val="Table of contents"/>
    <w:basedOn w:val="a0"/>
    <w:link w:val="Tableofcontents"/>
    <w:rsid w:val="00F55AC7"/>
    <w:pPr>
      <w:widowControl w:val="0"/>
      <w:shd w:val="clear" w:color="auto" w:fill="FFFFFF"/>
      <w:ind w:firstLine="760"/>
    </w:pPr>
    <w:rPr>
      <w:rFonts w:ascii="Cambria" w:eastAsia="Cambria" w:hAnsi="Cambria" w:cs="Cambria"/>
      <w:sz w:val="18"/>
      <w:szCs w:val="18"/>
    </w:rPr>
  </w:style>
  <w:style w:type="character" w:customStyle="1" w:styleId="Headerorfooter">
    <w:name w:val="Header or footer_"/>
    <w:basedOn w:val="a1"/>
    <w:link w:val="Headerorfooter0"/>
    <w:rsid w:val="00727052"/>
    <w:rPr>
      <w:rFonts w:ascii="Cambria" w:eastAsia="Cambria" w:hAnsi="Cambria" w:cs="Cambria"/>
      <w:i/>
      <w:iCs/>
      <w:sz w:val="18"/>
      <w:szCs w:val="18"/>
      <w:shd w:val="clear" w:color="auto" w:fill="FFFFFF"/>
    </w:rPr>
  </w:style>
  <w:style w:type="paragraph" w:customStyle="1" w:styleId="Headerorfooter0">
    <w:name w:val="Header or footer"/>
    <w:basedOn w:val="a0"/>
    <w:link w:val="Headerorfooter"/>
    <w:rsid w:val="00727052"/>
    <w:pPr>
      <w:widowControl w:val="0"/>
      <w:shd w:val="clear" w:color="auto" w:fill="FFFFFF"/>
    </w:pPr>
    <w:rPr>
      <w:rFonts w:ascii="Cambria" w:eastAsia="Cambria" w:hAnsi="Cambria" w:cs="Cambr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531631">
      <w:bodyDiv w:val="1"/>
      <w:marLeft w:val="0"/>
      <w:marRight w:val="0"/>
      <w:marTop w:val="0"/>
      <w:marBottom w:val="0"/>
      <w:divBdr>
        <w:top w:val="none" w:sz="0" w:space="0" w:color="auto"/>
        <w:left w:val="none" w:sz="0" w:space="0" w:color="auto"/>
        <w:bottom w:val="none" w:sz="0" w:space="0" w:color="auto"/>
        <w:right w:val="none" w:sz="0" w:space="0" w:color="auto"/>
      </w:divBdr>
      <w:divsChild>
        <w:div w:id="624775743">
          <w:marLeft w:val="0"/>
          <w:marRight w:val="0"/>
          <w:marTop w:val="0"/>
          <w:marBottom w:val="0"/>
          <w:divBdr>
            <w:top w:val="none" w:sz="0" w:space="0" w:color="auto"/>
            <w:left w:val="none" w:sz="0" w:space="0" w:color="auto"/>
            <w:bottom w:val="none" w:sz="0" w:space="0" w:color="auto"/>
            <w:right w:val="none" w:sz="0" w:space="0" w:color="auto"/>
          </w:divBdr>
        </w:div>
        <w:div w:id="1815638180">
          <w:marLeft w:val="0"/>
          <w:marRight w:val="0"/>
          <w:marTop w:val="0"/>
          <w:marBottom w:val="0"/>
          <w:divBdr>
            <w:top w:val="none" w:sz="0" w:space="0" w:color="auto"/>
            <w:left w:val="none" w:sz="0" w:space="0" w:color="auto"/>
            <w:bottom w:val="none" w:sz="0" w:space="0" w:color="auto"/>
            <w:right w:val="none" w:sz="0" w:space="0" w:color="auto"/>
          </w:divBdr>
        </w:div>
        <w:div w:id="1999383323">
          <w:marLeft w:val="0"/>
          <w:marRight w:val="0"/>
          <w:marTop w:val="0"/>
          <w:marBottom w:val="0"/>
          <w:divBdr>
            <w:top w:val="none" w:sz="0" w:space="0" w:color="auto"/>
            <w:left w:val="none" w:sz="0" w:space="0" w:color="auto"/>
            <w:bottom w:val="none" w:sz="0" w:space="0" w:color="auto"/>
            <w:right w:val="none" w:sz="0" w:space="0" w:color="auto"/>
          </w:divBdr>
        </w:div>
        <w:div w:id="809711339">
          <w:marLeft w:val="0"/>
          <w:marRight w:val="0"/>
          <w:marTop w:val="0"/>
          <w:marBottom w:val="0"/>
          <w:divBdr>
            <w:top w:val="none" w:sz="0" w:space="0" w:color="auto"/>
            <w:left w:val="none" w:sz="0" w:space="0" w:color="auto"/>
            <w:bottom w:val="none" w:sz="0" w:space="0" w:color="auto"/>
            <w:right w:val="none" w:sz="0" w:space="0" w:color="auto"/>
          </w:divBdr>
        </w:div>
        <w:div w:id="1971326790">
          <w:marLeft w:val="0"/>
          <w:marRight w:val="0"/>
          <w:marTop w:val="0"/>
          <w:marBottom w:val="0"/>
          <w:divBdr>
            <w:top w:val="none" w:sz="0" w:space="0" w:color="auto"/>
            <w:left w:val="none" w:sz="0" w:space="0" w:color="auto"/>
            <w:bottom w:val="none" w:sz="0" w:space="0" w:color="auto"/>
            <w:right w:val="none" w:sz="0" w:space="0" w:color="auto"/>
          </w:divBdr>
        </w:div>
        <w:div w:id="2003506875">
          <w:marLeft w:val="0"/>
          <w:marRight w:val="0"/>
          <w:marTop w:val="0"/>
          <w:marBottom w:val="0"/>
          <w:divBdr>
            <w:top w:val="none" w:sz="0" w:space="0" w:color="auto"/>
            <w:left w:val="none" w:sz="0" w:space="0" w:color="auto"/>
            <w:bottom w:val="none" w:sz="0" w:space="0" w:color="auto"/>
            <w:right w:val="none" w:sz="0" w:space="0" w:color="auto"/>
          </w:divBdr>
        </w:div>
        <w:div w:id="78333757">
          <w:marLeft w:val="0"/>
          <w:marRight w:val="0"/>
          <w:marTop w:val="0"/>
          <w:marBottom w:val="0"/>
          <w:divBdr>
            <w:top w:val="none" w:sz="0" w:space="0" w:color="auto"/>
            <w:left w:val="none" w:sz="0" w:space="0" w:color="auto"/>
            <w:bottom w:val="none" w:sz="0" w:space="0" w:color="auto"/>
            <w:right w:val="none" w:sz="0" w:space="0" w:color="auto"/>
          </w:divBdr>
        </w:div>
        <w:div w:id="2035955826">
          <w:marLeft w:val="0"/>
          <w:marRight w:val="0"/>
          <w:marTop w:val="0"/>
          <w:marBottom w:val="0"/>
          <w:divBdr>
            <w:top w:val="none" w:sz="0" w:space="0" w:color="auto"/>
            <w:left w:val="none" w:sz="0" w:space="0" w:color="auto"/>
            <w:bottom w:val="none" w:sz="0" w:space="0" w:color="auto"/>
            <w:right w:val="none" w:sz="0" w:space="0" w:color="auto"/>
          </w:divBdr>
        </w:div>
      </w:divsChild>
    </w:div>
    <w:div w:id="22943985">
      <w:bodyDiv w:val="1"/>
      <w:marLeft w:val="0"/>
      <w:marRight w:val="0"/>
      <w:marTop w:val="0"/>
      <w:marBottom w:val="0"/>
      <w:divBdr>
        <w:top w:val="none" w:sz="0" w:space="0" w:color="auto"/>
        <w:left w:val="none" w:sz="0" w:space="0" w:color="auto"/>
        <w:bottom w:val="none" w:sz="0" w:space="0" w:color="auto"/>
        <w:right w:val="none" w:sz="0" w:space="0" w:color="auto"/>
      </w:divBdr>
    </w:div>
    <w:div w:id="34231976">
      <w:bodyDiv w:val="1"/>
      <w:marLeft w:val="0"/>
      <w:marRight w:val="0"/>
      <w:marTop w:val="0"/>
      <w:marBottom w:val="0"/>
      <w:divBdr>
        <w:top w:val="none" w:sz="0" w:space="0" w:color="auto"/>
        <w:left w:val="none" w:sz="0" w:space="0" w:color="auto"/>
        <w:bottom w:val="none" w:sz="0" w:space="0" w:color="auto"/>
        <w:right w:val="none" w:sz="0" w:space="0" w:color="auto"/>
      </w:divBdr>
      <w:divsChild>
        <w:div w:id="704410967">
          <w:marLeft w:val="0"/>
          <w:marRight w:val="0"/>
          <w:marTop w:val="0"/>
          <w:marBottom w:val="0"/>
          <w:divBdr>
            <w:top w:val="none" w:sz="0" w:space="0" w:color="auto"/>
            <w:left w:val="none" w:sz="0" w:space="0" w:color="auto"/>
            <w:bottom w:val="none" w:sz="0" w:space="0" w:color="auto"/>
            <w:right w:val="none" w:sz="0" w:space="0" w:color="auto"/>
          </w:divBdr>
        </w:div>
        <w:div w:id="874122081">
          <w:marLeft w:val="0"/>
          <w:marRight w:val="0"/>
          <w:marTop w:val="0"/>
          <w:marBottom w:val="0"/>
          <w:divBdr>
            <w:top w:val="none" w:sz="0" w:space="0" w:color="auto"/>
            <w:left w:val="none" w:sz="0" w:space="0" w:color="auto"/>
            <w:bottom w:val="none" w:sz="0" w:space="0" w:color="auto"/>
            <w:right w:val="none" w:sz="0" w:space="0" w:color="auto"/>
          </w:divBdr>
        </w:div>
      </w:divsChild>
    </w:div>
    <w:div w:id="43722817">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86778336">
      <w:bodyDiv w:val="1"/>
      <w:marLeft w:val="0"/>
      <w:marRight w:val="0"/>
      <w:marTop w:val="0"/>
      <w:marBottom w:val="0"/>
      <w:divBdr>
        <w:top w:val="none" w:sz="0" w:space="0" w:color="auto"/>
        <w:left w:val="none" w:sz="0" w:space="0" w:color="auto"/>
        <w:bottom w:val="none" w:sz="0" w:space="0" w:color="auto"/>
        <w:right w:val="none" w:sz="0" w:space="0" w:color="auto"/>
      </w:divBdr>
    </w:div>
    <w:div w:id="148179312">
      <w:bodyDiv w:val="1"/>
      <w:marLeft w:val="0"/>
      <w:marRight w:val="0"/>
      <w:marTop w:val="0"/>
      <w:marBottom w:val="0"/>
      <w:divBdr>
        <w:top w:val="none" w:sz="0" w:space="0" w:color="auto"/>
        <w:left w:val="none" w:sz="0" w:space="0" w:color="auto"/>
        <w:bottom w:val="none" w:sz="0" w:space="0" w:color="auto"/>
        <w:right w:val="none" w:sz="0" w:space="0" w:color="auto"/>
      </w:divBdr>
    </w:div>
    <w:div w:id="166553793">
      <w:bodyDiv w:val="1"/>
      <w:marLeft w:val="0"/>
      <w:marRight w:val="0"/>
      <w:marTop w:val="0"/>
      <w:marBottom w:val="0"/>
      <w:divBdr>
        <w:top w:val="none" w:sz="0" w:space="0" w:color="auto"/>
        <w:left w:val="none" w:sz="0" w:space="0" w:color="auto"/>
        <w:bottom w:val="none" w:sz="0" w:space="0" w:color="auto"/>
        <w:right w:val="none" w:sz="0" w:space="0" w:color="auto"/>
      </w:divBdr>
    </w:div>
    <w:div w:id="21701209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235551988">
      <w:bodyDiv w:val="1"/>
      <w:marLeft w:val="0"/>
      <w:marRight w:val="0"/>
      <w:marTop w:val="0"/>
      <w:marBottom w:val="0"/>
      <w:divBdr>
        <w:top w:val="none" w:sz="0" w:space="0" w:color="auto"/>
        <w:left w:val="none" w:sz="0" w:space="0" w:color="auto"/>
        <w:bottom w:val="none" w:sz="0" w:space="0" w:color="auto"/>
        <w:right w:val="none" w:sz="0" w:space="0" w:color="auto"/>
      </w:divBdr>
    </w:div>
    <w:div w:id="239101255">
      <w:bodyDiv w:val="1"/>
      <w:marLeft w:val="0"/>
      <w:marRight w:val="0"/>
      <w:marTop w:val="0"/>
      <w:marBottom w:val="0"/>
      <w:divBdr>
        <w:top w:val="none" w:sz="0" w:space="0" w:color="auto"/>
        <w:left w:val="none" w:sz="0" w:space="0" w:color="auto"/>
        <w:bottom w:val="none" w:sz="0" w:space="0" w:color="auto"/>
        <w:right w:val="none" w:sz="0" w:space="0" w:color="auto"/>
      </w:divBdr>
    </w:div>
    <w:div w:id="243539995">
      <w:bodyDiv w:val="1"/>
      <w:marLeft w:val="0"/>
      <w:marRight w:val="0"/>
      <w:marTop w:val="0"/>
      <w:marBottom w:val="0"/>
      <w:divBdr>
        <w:top w:val="none" w:sz="0" w:space="0" w:color="auto"/>
        <w:left w:val="none" w:sz="0" w:space="0" w:color="auto"/>
        <w:bottom w:val="none" w:sz="0" w:space="0" w:color="auto"/>
        <w:right w:val="none" w:sz="0" w:space="0" w:color="auto"/>
      </w:divBdr>
    </w:div>
    <w:div w:id="316616271">
      <w:bodyDiv w:val="1"/>
      <w:marLeft w:val="0"/>
      <w:marRight w:val="0"/>
      <w:marTop w:val="0"/>
      <w:marBottom w:val="0"/>
      <w:divBdr>
        <w:top w:val="none" w:sz="0" w:space="0" w:color="auto"/>
        <w:left w:val="none" w:sz="0" w:space="0" w:color="auto"/>
        <w:bottom w:val="none" w:sz="0" w:space="0" w:color="auto"/>
        <w:right w:val="none" w:sz="0" w:space="0" w:color="auto"/>
      </w:divBdr>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340619504">
      <w:bodyDiv w:val="1"/>
      <w:marLeft w:val="0"/>
      <w:marRight w:val="0"/>
      <w:marTop w:val="0"/>
      <w:marBottom w:val="0"/>
      <w:divBdr>
        <w:top w:val="none" w:sz="0" w:space="0" w:color="auto"/>
        <w:left w:val="none" w:sz="0" w:space="0" w:color="auto"/>
        <w:bottom w:val="none" w:sz="0" w:space="0" w:color="auto"/>
        <w:right w:val="none" w:sz="0" w:space="0" w:color="auto"/>
      </w:divBdr>
    </w:div>
    <w:div w:id="368603295">
      <w:bodyDiv w:val="1"/>
      <w:marLeft w:val="0"/>
      <w:marRight w:val="0"/>
      <w:marTop w:val="0"/>
      <w:marBottom w:val="0"/>
      <w:divBdr>
        <w:top w:val="none" w:sz="0" w:space="0" w:color="auto"/>
        <w:left w:val="none" w:sz="0" w:space="0" w:color="auto"/>
        <w:bottom w:val="none" w:sz="0" w:space="0" w:color="auto"/>
        <w:right w:val="none" w:sz="0" w:space="0" w:color="auto"/>
      </w:divBdr>
    </w:div>
    <w:div w:id="407774774">
      <w:bodyDiv w:val="1"/>
      <w:marLeft w:val="0"/>
      <w:marRight w:val="0"/>
      <w:marTop w:val="0"/>
      <w:marBottom w:val="0"/>
      <w:divBdr>
        <w:top w:val="none" w:sz="0" w:space="0" w:color="auto"/>
        <w:left w:val="none" w:sz="0" w:space="0" w:color="auto"/>
        <w:bottom w:val="none" w:sz="0" w:space="0" w:color="auto"/>
        <w:right w:val="none" w:sz="0" w:space="0" w:color="auto"/>
      </w:divBdr>
    </w:div>
    <w:div w:id="438378037">
      <w:bodyDiv w:val="1"/>
      <w:marLeft w:val="0"/>
      <w:marRight w:val="0"/>
      <w:marTop w:val="0"/>
      <w:marBottom w:val="0"/>
      <w:divBdr>
        <w:top w:val="none" w:sz="0" w:space="0" w:color="auto"/>
        <w:left w:val="none" w:sz="0" w:space="0" w:color="auto"/>
        <w:bottom w:val="none" w:sz="0" w:space="0" w:color="auto"/>
        <w:right w:val="none" w:sz="0" w:space="0" w:color="auto"/>
      </w:divBdr>
    </w:div>
    <w:div w:id="5005803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04577021">
      <w:bodyDiv w:val="1"/>
      <w:marLeft w:val="0"/>
      <w:marRight w:val="0"/>
      <w:marTop w:val="0"/>
      <w:marBottom w:val="0"/>
      <w:divBdr>
        <w:top w:val="none" w:sz="0" w:space="0" w:color="auto"/>
        <w:left w:val="none" w:sz="0" w:space="0" w:color="auto"/>
        <w:bottom w:val="none" w:sz="0" w:space="0" w:color="auto"/>
        <w:right w:val="none" w:sz="0" w:space="0" w:color="auto"/>
      </w:divBdr>
      <w:divsChild>
        <w:div w:id="50737198">
          <w:marLeft w:val="0"/>
          <w:marRight w:val="0"/>
          <w:marTop w:val="100"/>
          <w:marBottom w:val="100"/>
          <w:divBdr>
            <w:top w:val="none" w:sz="0" w:space="0" w:color="auto"/>
            <w:left w:val="none" w:sz="0" w:space="0" w:color="auto"/>
            <w:bottom w:val="none" w:sz="0" w:space="0" w:color="auto"/>
            <w:right w:val="none" w:sz="0" w:space="0" w:color="auto"/>
          </w:divBdr>
          <w:divsChild>
            <w:div w:id="1740668773">
              <w:marLeft w:val="0"/>
              <w:marRight w:val="0"/>
              <w:marTop w:val="0"/>
              <w:marBottom w:val="0"/>
              <w:divBdr>
                <w:top w:val="none" w:sz="0" w:space="0" w:color="auto"/>
                <w:left w:val="none" w:sz="0" w:space="0" w:color="auto"/>
                <w:bottom w:val="none" w:sz="0" w:space="0" w:color="auto"/>
                <w:right w:val="none" w:sz="0" w:space="0" w:color="auto"/>
              </w:divBdr>
              <w:divsChild>
                <w:div w:id="1659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270">
          <w:marLeft w:val="0"/>
          <w:marRight w:val="0"/>
          <w:marTop w:val="0"/>
          <w:marBottom w:val="0"/>
          <w:divBdr>
            <w:top w:val="none" w:sz="0" w:space="0" w:color="auto"/>
            <w:left w:val="none" w:sz="0" w:space="0" w:color="auto"/>
            <w:bottom w:val="none" w:sz="0" w:space="0" w:color="auto"/>
            <w:right w:val="none" w:sz="0" w:space="0" w:color="auto"/>
          </w:divBdr>
          <w:divsChild>
            <w:div w:id="2084863251">
              <w:marLeft w:val="0"/>
              <w:marRight w:val="0"/>
              <w:marTop w:val="0"/>
              <w:marBottom w:val="0"/>
              <w:divBdr>
                <w:top w:val="none" w:sz="0" w:space="0" w:color="auto"/>
                <w:left w:val="none" w:sz="0" w:space="0" w:color="auto"/>
                <w:bottom w:val="none" w:sz="0" w:space="0" w:color="auto"/>
                <w:right w:val="none" w:sz="0" w:space="0" w:color="auto"/>
              </w:divBdr>
            </w:div>
            <w:div w:id="1261568029">
              <w:marLeft w:val="0"/>
              <w:marRight w:val="0"/>
              <w:marTop w:val="0"/>
              <w:marBottom w:val="0"/>
              <w:divBdr>
                <w:top w:val="none" w:sz="0" w:space="0" w:color="auto"/>
                <w:left w:val="none" w:sz="0" w:space="0" w:color="auto"/>
                <w:bottom w:val="none" w:sz="0" w:space="0" w:color="auto"/>
                <w:right w:val="none" w:sz="0" w:space="0" w:color="auto"/>
              </w:divBdr>
              <w:divsChild>
                <w:div w:id="825392722">
                  <w:marLeft w:val="0"/>
                  <w:marRight w:val="0"/>
                  <w:marTop w:val="0"/>
                  <w:marBottom w:val="0"/>
                  <w:divBdr>
                    <w:top w:val="none" w:sz="0" w:space="0" w:color="auto"/>
                    <w:left w:val="none" w:sz="0" w:space="0" w:color="auto"/>
                    <w:bottom w:val="none" w:sz="0" w:space="0" w:color="auto"/>
                    <w:right w:val="none" w:sz="0" w:space="0" w:color="auto"/>
                  </w:divBdr>
                  <w:divsChild>
                    <w:div w:id="1147357570">
                      <w:marLeft w:val="0"/>
                      <w:marRight w:val="0"/>
                      <w:marTop w:val="0"/>
                      <w:marBottom w:val="0"/>
                      <w:divBdr>
                        <w:top w:val="none" w:sz="0" w:space="0" w:color="auto"/>
                        <w:left w:val="none" w:sz="0" w:space="0" w:color="auto"/>
                        <w:bottom w:val="none" w:sz="0" w:space="0" w:color="auto"/>
                        <w:right w:val="none" w:sz="0" w:space="0" w:color="auto"/>
                      </w:divBdr>
                      <w:divsChild>
                        <w:div w:id="144012251">
                          <w:marLeft w:val="0"/>
                          <w:marRight w:val="0"/>
                          <w:marTop w:val="0"/>
                          <w:marBottom w:val="0"/>
                          <w:divBdr>
                            <w:top w:val="none" w:sz="0" w:space="0" w:color="auto"/>
                            <w:left w:val="none" w:sz="0" w:space="0" w:color="auto"/>
                            <w:bottom w:val="none" w:sz="0" w:space="0" w:color="auto"/>
                            <w:right w:val="none" w:sz="0" w:space="0" w:color="auto"/>
                          </w:divBdr>
                          <w:divsChild>
                            <w:div w:id="1298998291">
                              <w:marLeft w:val="0"/>
                              <w:marRight w:val="0"/>
                              <w:marTop w:val="0"/>
                              <w:marBottom w:val="0"/>
                              <w:divBdr>
                                <w:top w:val="none" w:sz="0" w:space="0" w:color="auto"/>
                                <w:left w:val="none" w:sz="0" w:space="0" w:color="auto"/>
                                <w:bottom w:val="none" w:sz="0" w:space="0" w:color="auto"/>
                                <w:right w:val="none" w:sz="0" w:space="0" w:color="auto"/>
                              </w:divBdr>
                              <w:divsChild>
                                <w:div w:id="357507380">
                                  <w:marLeft w:val="0"/>
                                  <w:marRight w:val="0"/>
                                  <w:marTop w:val="0"/>
                                  <w:marBottom w:val="0"/>
                                  <w:divBdr>
                                    <w:top w:val="none" w:sz="0" w:space="0" w:color="auto"/>
                                    <w:left w:val="none" w:sz="0" w:space="0" w:color="auto"/>
                                    <w:bottom w:val="none" w:sz="0" w:space="0" w:color="auto"/>
                                    <w:right w:val="none" w:sz="0" w:space="0" w:color="auto"/>
                                  </w:divBdr>
                                  <w:divsChild>
                                    <w:div w:id="142889018">
                                      <w:marLeft w:val="0"/>
                                      <w:marRight w:val="0"/>
                                      <w:marTop w:val="0"/>
                                      <w:marBottom w:val="0"/>
                                      <w:divBdr>
                                        <w:top w:val="none" w:sz="0" w:space="0" w:color="auto"/>
                                        <w:left w:val="none" w:sz="0" w:space="0" w:color="auto"/>
                                        <w:bottom w:val="none" w:sz="0" w:space="0" w:color="auto"/>
                                        <w:right w:val="none" w:sz="0" w:space="0" w:color="auto"/>
                                      </w:divBdr>
                                      <w:divsChild>
                                        <w:div w:id="383993357">
                                          <w:marLeft w:val="0"/>
                                          <w:marRight w:val="0"/>
                                          <w:marTop w:val="0"/>
                                          <w:marBottom w:val="0"/>
                                          <w:divBdr>
                                            <w:top w:val="none" w:sz="0" w:space="0" w:color="auto"/>
                                            <w:left w:val="none" w:sz="0" w:space="0" w:color="auto"/>
                                            <w:bottom w:val="none" w:sz="0" w:space="0" w:color="auto"/>
                                            <w:right w:val="none" w:sz="0" w:space="0" w:color="auto"/>
                                          </w:divBdr>
                                          <w:divsChild>
                                            <w:div w:id="1305967679">
                                              <w:marLeft w:val="0"/>
                                              <w:marRight w:val="0"/>
                                              <w:marTop w:val="0"/>
                                              <w:marBottom w:val="0"/>
                                              <w:divBdr>
                                                <w:top w:val="none" w:sz="0" w:space="0" w:color="auto"/>
                                                <w:left w:val="none" w:sz="0" w:space="0" w:color="auto"/>
                                                <w:bottom w:val="none" w:sz="0" w:space="0" w:color="auto"/>
                                                <w:right w:val="none" w:sz="0" w:space="0" w:color="auto"/>
                                              </w:divBdr>
                                              <w:divsChild>
                                                <w:div w:id="2034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02">
                                      <w:marLeft w:val="0"/>
                                      <w:marRight w:val="0"/>
                                      <w:marTop w:val="0"/>
                                      <w:marBottom w:val="0"/>
                                      <w:divBdr>
                                        <w:top w:val="none" w:sz="0" w:space="0" w:color="auto"/>
                                        <w:left w:val="none" w:sz="0" w:space="0" w:color="auto"/>
                                        <w:bottom w:val="none" w:sz="0" w:space="0" w:color="auto"/>
                                        <w:right w:val="none" w:sz="0" w:space="0" w:color="auto"/>
                                      </w:divBdr>
                                      <w:divsChild>
                                        <w:div w:id="1812475934">
                                          <w:marLeft w:val="0"/>
                                          <w:marRight w:val="0"/>
                                          <w:marTop w:val="0"/>
                                          <w:marBottom w:val="525"/>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sChild>
                                                <w:div w:id="1633097123">
                                                  <w:marLeft w:val="0"/>
                                                  <w:marRight w:val="0"/>
                                                  <w:marTop w:val="0"/>
                                                  <w:marBottom w:val="0"/>
                                                  <w:divBdr>
                                                    <w:top w:val="none" w:sz="0" w:space="0" w:color="auto"/>
                                                    <w:left w:val="none" w:sz="0" w:space="0" w:color="auto"/>
                                                    <w:bottom w:val="none" w:sz="0" w:space="0" w:color="auto"/>
                                                    <w:right w:val="none" w:sz="0" w:space="0" w:color="auto"/>
                                                  </w:divBdr>
                                                  <w:divsChild>
                                                    <w:div w:id="1411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608">
                                          <w:marLeft w:val="0"/>
                                          <w:marRight w:val="0"/>
                                          <w:marTop w:val="0"/>
                                          <w:marBottom w:val="525"/>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sChild>
                                                <w:div w:id="15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8">
                                          <w:marLeft w:val="0"/>
                                          <w:marRight w:val="0"/>
                                          <w:marTop w:val="0"/>
                                          <w:marBottom w:val="0"/>
                                          <w:divBdr>
                                            <w:top w:val="none" w:sz="0" w:space="0" w:color="auto"/>
                                            <w:left w:val="none" w:sz="0" w:space="0" w:color="auto"/>
                                            <w:bottom w:val="none" w:sz="0" w:space="0" w:color="auto"/>
                                            <w:right w:val="none" w:sz="0" w:space="0" w:color="auto"/>
                                          </w:divBdr>
                                          <w:divsChild>
                                            <w:div w:id="505169868">
                                              <w:marLeft w:val="0"/>
                                              <w:marRight w:val="0"/>
                                              <w:marTop w:val="0"/>
                                              <w:marBottom w:val="0"/>
                                              <w:divBdr>
                                                <w:top w:val="none" w:sz="0" w:space="0" w:color="auto"/>
                                                <w:left w:val="none" w:sz="0" w:space="0" w:color="auto"/>
                                                <w:bottom w:val="none" w:sz="0" w:space="0" w:color="auto"/>
                                                <w:right w:val="none" w:sz="0" w:space="0" w:color="auto"/>
                                              </w:divBdr>
                                              <w:divsChild>
                                                <w:div w:id="837110630">
                                                  <w:marLeft w:val="0"/>
                                                  <w:marRight w:val="0"/>
                                                  <w:marTop w:val="0"/>
                                                  <w:marBottom w:val="0"/>
                                                  <w:divBdr>
                                                    <w:top w:val="none" w:sz="0" w:space="0" w:color="auto"/>
                                                    <w:left w:val="none" w:sz="0" w:space="0" w:color="auto"/>
                                                    <w:bottom w:val="none" w:sz="0" w:space="0" w:color="auto"/>
                                                    <w:right w:val="none" w:sz="0" w:space="0" w:color="auto"/>
                                                  </w:divBdr>
                                                  <w:divsChild>
                                                    <w:div w:id="1530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236">
      <w:bodyDiv w:val="1"/>
      <w:marLeft w:val="0"/>
      <w:marRight w:val="0"/>
      <w:marTop w:val="0"/>
      <w:marBottom w:val="0"/>
      <w:divBdr>
        <w:top w:val="none" w:sz="0" w:space="0" w:color="auto"/>
        <w:left w:val="none" w:sz="0" w:space="0" w:color="auto"/>
        <w:bottom w:val="none" w:sz="0" w:space="0" w:color="auto"/>
        <w:right w:val="none" w:sz="0" w:space="0" w:color="auto"/>
      </w:divBdr>
      <w:divsChild>
        <w:div w:id="1471284129">
          <w:marLeft w:val="0"/>
          <w:marRight w:val="0"/>
          <w:marTop w:val="0"/>
          <w:marBottom w:val="0"/>
          <w:divBdr>
            <w:top w:val="none" w:sz="0" w:space="0" w:color="auto"/>
            <w:left w:val="none" w:sz="0" w:space="0" w:color="auto"/>
            <w:bottom w:val="none" w:sz="0" w:space="0" w:color="auto"/>
            <w:right w:val="none" w:sz="0" w:space="0" w:color="auto"/>
          </w:divBdr>
        </w:div>
        <w:div w:id="1783960804">
          <w:marLeft w:val="0"/>
          <w:marRight w:val="0"/>
          <w:marTop w:val="0"/>
          <w:marBottom w:val="0"/>
          <w:divBdr>
            <w:top w:val="none" w:sz="0" w:space="0" w:color="auto"/>
            <w:left w:val="none" w:sz="0" w:space="0" w:color="auto"/>
            <w:bottom w:val="none" w:sz="0" w:space="0" w:color="auto"/>
            <w:right w:val="none" w:sz="0" w:space="0" w:color="auto"/>
          </w:divBdr>
          <w:divsChild>
            <w:div w:id="130950186">
              <w:marLeft w:val="0"/>
              <w:marRight w:val="0"/>
              <w:marTop w:val="0"/>
              <w:marBottom w:val="0"/>
              <w:divBdr>
                <w:top w:val="none" w:sz="0" w:space="0" w:color="auto"/>
                <w:left w:val="none" w:sz="0" w:space="0" w:color="auto"/>
                <w:bottom w:val="none" w:sz="0" w:space="0" w:color="auto"/>
                <w:right w:val="none" w:sz="0" w:space="0" w:color="auto"/>
              </w:divBdr>
              <w:divsChild>
                <w:div w:id="5062102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6154719">
          <w:marLeft w:val="0"/>
          <w:marRight w:val="0"/>
          <w:marTop w:val="0"/>
          <w:marBottom w:val="0"/>
          <w:divBdr>
            <w:top w:val="none" w:sz="0" w:space="0" w:color="auto"/>
            <w:left w:val="none" w:sz="0" w:space="0" w:color="auto"/>
            <w:bottom w:val="none" w:sz="0" w:space="0" w:color="auto"/>
            <w:right w:val="none" w:sz="0" w:space="0" w:color="auto"/>
          </w:divBdr>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8278">
      <w:bodyDiv w:val="1"/>
      <w:marLeft w:val="0"/>
      <w:marRight w:val="0"/>
      <w:marTop w:val="0"/>
      <w:marBottom w:val="0"/>
      <w:divBdr>
        <w:top w:val="none" w:sz="0" w:space="0" w:color="auto"/>
        <w:left w:val="none" w:sz="0" w:space="0" w:color="auto"/>
        <w:bottom w:val="none" w:sz="0" w:space="0" w:color="auto"/>
        <w:right w:val="none" w:sz="0" w:space="0" w:color="auto"/>
      </w:divBdr>
    </w:div>
    <w:div w:id="673458468">
      <w:bodyDiv w:val="1"/>
      <w:marLeft w:val="0"/>
      <w:marRight w:val="0"/>
      <w:marTop w:val="0"/>
      <w:marBottom w:val="0"/>
      <w:divBdr>
        <w:top w:val="none" w:sz="0" w:space="0" w:color="auto"/>
        <w:left w:val="none" w:sz="0" w:space="0" w:color="auto"/>
        <w:bottom w:val="none" w:sz="0" w:space="0" w:color="auto"/>
        <w:right w:val="none" w:sz="0" w:space="0" w:color="auto"/>
      </w:divBdr>
    </w:div>
    <w:div w:id="682165293">
      <w:bodyDiv w:val="1"/>
      <w:marLeft w:val="0"/>
      <w:marRight w:val="0"/>
      <w:marTop w:val="0"/>
      <w:marBottom w:val="0"/>
      <w:divBdr>
        <w:top w:val="none" w:sz="0" w:space="0" w:color="auto"/>
        <w:left w:val="none" w:sz="0" w:space="0" w:color="auto"/>
        <w:bottom w:val="none" w:sz="0" w:space="0" w:color="auto"/>
        <w:right w:val="none" w:sz="0" w:space="0" w:color="auto"/>
      </w:divBdr>
      <w:divsChild>
        <w:div w:id="1567230063">
          <w:marLeft w:val="225"/>
          <w:marRight w:val="0"/>
          <w:marTop w:val="0"/>
          <w:marBottom w:val="0"/>
          <w:divBdr>
            <w:top w:val="none" w:sz="0" w:space="0" w:color="auto"/>
            <w:left w:val="none" w:sz="0" w:space="0" w:color="auto"/>
            <w:bottom w:val="none" w:sz="0" w:space="0" w:color="auto"/>
            <w:right w:val="none" w:sz="0" w:space="0" w:color="auto"/>
          </w:divBdr>
        </w:div>
        <w:div w:id="190730215">
          <w:marLeft w:val="225"/>
          <w:marRight w:val="0"/>
          <w:marTop w:val="0"/>
          <w:marBottom w:val="0"/>
          <w:divBdr>
            <w:top w:val="none" w:sz="0" w:space="0" w:color="auto"/>
            <w:left w:val="none" w:sz="0" w:space="0" w:color="auto"/>
            <w:bottom w:val="none" w:sz="0" w:space="0" w:color="auto"/>
            <w:right w:val="none" w:sz="0" w:space="0" w:color="auto"/>
          </w:divBdr>
          <w:divsChild>
            <w:div w:id="639502477">
              <w:marLeft w:val="225"/>
              <w:marRight w:val="0"/>
              <w:marTop w:val="0"/>
              <w:marBottom w:val="0"/>
              <w:divBdr>
                <w:top w:val="single" w:sz="6" w:space="12" w:color="FFFFFF"/>
                <w:left w:val="single" w:sz="6" w:space="12" w:color="FFFFFF"/>
                <w:bottom w:val="single" w:sz="6" w:space="12" w:color="FFFFFF"/>
                <w:right w:val="single" w:sz="6" w:space="12" w:color="FFFFFF"/>
              </w:divBdr>
              <w:divsChild>
                <w:div w:id="620763973">
                  <w:marLeft w:val="225"/>
                  <w:marRight w:val="0"/>
                  <w:marTop w:val="0"/>
                  <w:marBottom w:val="0"/>
                  <w:divBdr>
                    <w:top w:val="none" w:sz="0" w:space="0" w:color="auto"/>
                    <w:left w:val="none" w:sz="0" w:space="0" w:color="auto"/>
                    <w:bottom w:val="none" w:sz="0" w:space="0" w:color="auto"/>
                    <w:right w:val="none" w:sz="0" w:space="0" w:color="auto"/>
                  </w:divBdr>
                  <w:divsChild>
                    <w:div w:id="213498393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27219190">
      <w:bodyDiv w:val="1"/>
      <w:marLeft w:val="0"/>
      <w:marRight w:val="0"/>
      <w:marTop w:val="0"/>
      <w:marBottom w:val="0"/>
      <w:divBdr>
        <w:top w:val="none" w:sz="0" w:space="0" w:color="auto"/>
        <w:left w:val="none" w:sz="0" w:space="0" w:color="auto"/>
        <w:bottom w:val="none" w:sz="0" w:space="0" w:color="auto"/>
        <w:right w:val="none" w:sz="0" w:space="0" w:color="auto"/>
      </w:divBdr>
    </w:div>
    <w:div w:id="751975910">
      <w:bodyDiv w:val="1"/>
      <w:marLeft w:val="0"/>
      <w:marRight w:val="0"/>
      <w:marTop w:val="0"/>
      <w:marBottom w:val="0"/>
      <w:divBdr>
        <w:top w:val="none" w:sz="0" w:space="0" w:color="auto"/>
        <w:left w:val="none" w:sz="0" w:space="0" w:color="auto"/>
        <w:bottom w:val="none" w:sz="0" w:space="0" w:color="auto"/>
        <w:right w:val="none" w:sz="0" w:space="0" w:color="auto"/>
      </w:divBdr>
    </w:div>
    <w:div w:id="792674716">
      <w:bodyDiv w:val="1"/>
      <w:marLeft w:val="0"/>
      <w:marRight w:val="0"/>
      <w:marTop w:val="0"/>
      <w:marBottom w:val="0"/>
      <w:divBdr>
        <w:top w:val="none" w:sz="0" w:space="0" w:color="auto"/>
        <w:left w:val="none" w:sz="0" w:space="0" w:color="auto"/>
        <w:bottom w:val="none" w:sz="0" w:space="0" w:color="auto"/>
        <w:right w:val="none" w:sz="0" w:space="0" w:color="auto"/>
      </w:divBdr>
      <w:divsChild>
        <w:div w:id="844978797">
          <w:marLeft w:val="0"/>
          <w:marRight w:val="0"/>
          <w:marTop w:val="0"/>
          <w:marBottom w:val="0"/>
          <w:divBdr>
            <w:top w:val="none" w:sz="0" w:space="0" w:color="auto"/>
            <w:left w:val="none" w:sz="0" w:space="0" w:color="auto"/>
            <w:bottom w:val="none" w:sz="0" w:space="0" w:color="auto"/>
            <w:right w:val="none" w:sz="0" w:space="0" w:color="auto"/>
          </w:divBdr>
          <w:divsChild>
            <w:div w:id="137306299">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150"/>
                  <w:divBdr>
                    <w:top w:val="none" w:sz="0" w:space="0" w:color="auto"/>
                    <w:left w:val="none" w:sz="0" w:space="0" w:color="auto"/>
                    <w:bottom w:val="none" w:sz="0" w:space="0" w:color="auto"/>
                    <w:right w:val="none" w:sz="0" w:space="0" w:color="auto"/>
                  </w:divBdr>
                </w:div>
                <w:div w:id="1213470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82010">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865560640">
      <w:bodyDiv w:val="1"/>
      <w:marLeft w:val="0"/>
      <w:marRight w:val="0"/>
      <w:marTop w:val="0"/>
      <w:marBottom w:val="0"/>
      <w:divBdr>
        <w:top w:val="none" w:sz="0" w:space="0" w:color="auto"/>
        <w:left w:val="none" w:sz="0" w:space="0" w:color="auto"/>
        <w:bottom w:val="none" w:sz="0" w:space="0" w:color="auto"/>
        <w:right w:val="none" w:sz="0" w:space="0" w:color="auto"/>
      </w:divBdr>
    </w:div>
    <w:div w:id="908223830">
      <w:bodyDiv w:val="1"/>
      <w:marLeft w:val="0"/>
      <w:marRight w:val="0"/>
      <w:marTop w:val="0"/>
      <w:marBottom w:val="0"/>
      <w:divBdr>
        <w:top w:val="none" w:sz="0" w:space="0" w:color="auto"/>
        <w:left w:val="none" w:sz="0" w:space="0" w:color="auto"/>
        <w:bottom w:val="none" w:sz="0" w:space="0" w:color="auto"/>
        <w:right w:val="none" w:sz="0" w:space="0" w:color="auto"/>
      </w:divBdr>
    </w:div>
    <w:div w:id="963928559">
      <w:bodyDiv w:val="1"/>
      <w:marLeft w:val="0"/>
      <w:marRight w:val="0"/>
      <w:marTop w:val="0"/>
      <w:marBottom w:val="0"/>
      <w:divBdr>
        <w:top w:val="none" w:sz="0" w:space="0" w:color="auto"/>
        <w:left w:val="none" w:sz="0" w:space="0" w:color="auto"/>
        <w:bottom w:val="none" w:sz="0" w:space="0" w:color="auto"/>
        <w:right w:val="none" w:sz="0" w:space="0" w:color="auto"/>
      </w:divBdr>
      <w:divsChild>
        <w:div w:id="1671104066">
          <w:marLeft w:val="0"/>
          <w:marRight w:val="0"/>
          <w:marTop w:val="0"/>
          <w:marBottom w:val="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79187061">
      <w:bodyDiv w:val="1"/>
      <w:marLeft w:val="0"/>
      <w:marRight w:val="0"/>
      <w:marTop w:val="0"/>
      <w:marBottom w:val="0"/>
      <w:divBdr>
        <w:top w:val="none" w:sz="0" w:space="0" w:color="auto"/>
        <w:left w:val="none" w:sz="0" w:space="0" w:color="auto"/>
        <w:bottom w:val="none" w:sz="0" w:space="0" w:color="auto"/>
        <w:right w:val="none" w:sz="0" w:space="0" w:color="auto"/>
      </w:divBdr>
    </w:div>
    <w:div w:id="982537543">
      <w:bodyDiv w:val="1"/>
      <w:marLeft w:val="0"/>
      <w:marRight w:val="0"/>
      <w:marTop w:val="0"/>
      <w:marBottom w:val="0"/>
      <w:divBdr>
        <w:top w:val="none" w:sz="0" w:space="0" w:color="auto"/>
        <w:left w:val="none" w:sz="0" w:space="0" w:color="auto"/>
        <w:bottom w:val="none" w:sz="0" w:space="0" w:color="auto"/>
        <w:right w:val="none" w:sz="0" w:space="0" w:color="auto"/>
      </w:divBdr>
      <w:divsChild>
        <w:div w:id="1271821587">
          <w:marLeft w:val="0"/>
          <w:marRight w:val="0"/>
          <w:marTop w:val="0"/>
          <w:marBottom w:val="0"/>
          <w:divBdr>
            <w:top w:val="none" w:sz="0" w:space="0" w:color="auto"/>
            <w:left w:val="none" w:sz="0" w:space="0" w:color="auto"/>
            <w:bottom w:val="none" w:sz="0" w:space="0" w:color="auto"/>
            <w:right w:val="none" w:sz="0" w:space="0" w:color="auto"/>
          </w:divBdr>
        </w:div>
        <w:div w:id="343022267">
          <w:marLeft w:val="0"/>
          <w:marRight w:val="0"/>
          <w:marTop w:val="0"/>
          <w:marBottom w:val="0"/>
          <w:divBdr>
            <w:top w:val="none" w:sz="0" w:space="0" w:color="auto"/>
            <w:left w:val="none" w:sz="0" w:space="0" w:color="auto"/>
            <w:bottom w:val="none" w:sz="0" w:space="0" w:color="auto"/>
            <w:right w:val="none" w:sz="0" w:space="0" w:color="auto"/>
          </w:divBdr>
        </w:div>
        <w:div w:id="2010328487">
          <w:marLeft w:val="0"/>
          <w:marRight w:val="0"/>
          <w:marTop w:val="0"/>
          <w:marBottom w:val="0"/>
          <w:divBdr>
            <w:top w:val="none" w:sz="0" w:space="0" w:color="auto"/>
            <w:left w:val="none" w:sz="0" w:space="0" w:color="auto"/>
            <w:bottom w:val="none" w:sz="0" w:space="0" w:color="auto"/>
            <w:right w:val="none" w:sz="0" w:space="0" w:color="auto"/>
          </w:divBdr>
        </w:div>
        <w:div w:id="2072386009">
          <w:marLeft w:val="0"/>
          <w:marRight w:val="0"/>
          <w:marTop w:val="0"/>
          <w:marBottom w:val="0"/>
          <w:divBdr>
            <w:top w:val="none" w:sz="0" w:space="0" w:color="auto"/>
            <w:left w:val="none" w:sz="0" w:space="0" w:color="auto"/>
            <w:bottom w:val="none" w:sz="0" w:space="0" w:color="auto"/>
            <w:right w:val="none" w:sz="0" w:space="0" w:color="auto"/>
          </w:divBdr>
        </w:div>
      </w:divsChild>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1023094896">
      <w:bodyDiv w:val="1"/>
      <w:marLeft w:val="0"/>
      <w:marRight w:val="0"/>
      <w:marTop w:val="0"/>
      <w:marBottom w:val="0"/>
      <w:divBdr>
        <w:top w:val="none" w:sz="0" w:space="0" w:color="auto"/>
        <w:left w:val="none" w:sz="0" w:space="0" w:color="auto"/>
        <w:bottom w:val="none" w:sz="0" w:space="0" w:color="auto"/>
        <w:right w:val="none" w:sz="0" w:space="0" w:color="auto"/>
      </w:divBdr>
    </w:div>
    <w:div w:id="1064137282">
      <w:bodyDiv w:val="1"/>
      <w:marLeft w:val="0"/>
      <w:marRight w:val="0"/>
      <w:marTop w:val="0"/>
      <w:marBottom w:val="0"/>
      <w:divBdr>
        <w:top w:val="none" w:sz="0" w:space="0" w:color="auto"/>
        <w:left w:val="none" w:sz="0" w:space="0" w:color="auto"/>
        <w:bottom w:val="none" w:sz="0" w:space="0" w:color="auto"/>
        <w:right w:val="none" w:sz="0" w:space="0" w:color="auto"/>
      </w:divBdr>
    </w:div>
    <w:div w:id="1064832533">
      <w:bodyDiv w:val="1"/>
      <w:marLeft w:val="0"/>
      <w:marRight w:val="0"/>
      <w:marTop w:val="0"/>
      <w:marBottom w:val="0"/>
      <w:divBdr>
        <w:top w:val="none" w:sz="0" w:space="0" w:color="auto"/>
        <w:left w:val="none" w:sz="0" w:space="0" w:color="auto"/>
        <w:bottom w:val="none" w:sz="0" w:space="0" w:color="auto"/>
        <w:right w:val="none" w:sz="0" w:space="0" w:color="auto"/>
      </w:divBdr>
      <w:divsChild>
        <w:div w:id="1228607187">
          <w:marLeft w:val="0"/>
          <w:marRight w:val="0"/>
          <w:marTop w:val="0"/>
          <w:marBottom w:val="0"/>
          <w:divBdr>
            <w:top w:val="none" w:sz="0" w:space="0" w:color="auto"/>
            <w:left w:val="none" w:sz="0" w:space="0" w:color="auto"/>
            <w:bottom w:val="none" w:sz="0" w:space="0" w:color="auto"/>
            <w:right w:val="none" w:sz="0" w:space="0" w:color="auto"/>
          </w:divBdr>
        </w:div>
        <w:div w:id="1266037598">
          <w:marLeft w:val="0"/>
          <w:marRight w:val="0"/>
          <w:marTop w:val="0"/>
          <w:marBottom w:val="0"/>
          <w:divBdr>
            <w:top w:val="none" w:sz="0" w:space="0" w:color="auto"/>
            <w:left w:val="none" w:sz="0" w:space="0" w:color="auto"/>
            <w:bottom w:val="none" w:sz="0" w:space="0" w:color="auto"/>
            <w:right w:val="none" w:sz="0" w:space="0" w:color="auto"/>
          </w:divBdr>
        </w:div>
        <w:div w:id="1189879246">
          <w:marLeft w:val="0"/>
          <w:marRight w:val="0"/>
          <w:marTop w:val="0"/>
          <w:marBottom w:val="0"/>
          <w:divBdr>
            <w:top w:val="none" w:sz="0" w:space="0" w:color="auto"/>
            <w:left w:val="none" w:sz="0" w:space="0" w:color="auto"/>
            <w:bottom w:val="none" w:sz="0" w:space="0" w:color="auto"/>
            <w:right w:val="none" w:sz="0" w:space="0" w:color="auto"/>
          </w:divBdr>
        </w:div>
        <w:div w:id="2106462714">
          <w:marLeft w:val="0"/>
          <w:marRight w:val="0"/>
          <w:marTop w:val="0"/>
          <w:marBottom w:val="0"/>
          <w:divBdr>
            <w:top w:val="none" w:sz="0" w:space="0" w:color="auto"/>
            <w:left w:val="none" w:sz="0" w:space="0" w:color="auto"/>
            <w:bottom w:val="none" w:sz="0" w:space="0" w:color="auto"/>
            <w:right w:val="none" w:sz="0" w:space="0" w:color="auto"/>
          </w:divBdr>
        </w:div>
        <w:div w:id="528296163">
          <w:marLeft w:val="0"/>
          <w:marRight w:val="0"/>
          <w:marTop w:val="0"/>
          <w:marBottom w:val="0"/>
          <w:divBdr>
            <w:top w:val="none" w:sz="0" w:space="0" w:color="auto"/>
            <w:left w:val="none" w:sz="0" w:space="0" w:color="auto"/>
            <w:bottom w:val="none" w:sz="0" w:space="0" w:color="auto"/>
            <w:right w:val="none" w:sz="0" w:space="0" w:color="auto"/>
          </w:divBdr>
        </w:div>
        <w:div w:id="704909363">
          <w:marLeft w:val="0"/>
          <w:marRight w:val="0"/>
          <w:marTop w:val="0"/>
          <w:marBottom w:val="0"/>
          <w:divBdr>
            <w:top w:val="none" w:sz="0" w:space="0" w:color="auto"/>
            <w:left w:val="none" w:sz="0" w:space="0" w:color="auto"/>
            <w:bottom w:val="none" w:sz="0" w:space="0" w:color="auto"/>
            <w:right w:val="none" w:sz="0" w:space="0" w:color="auto"/>
          </w:divBdr>
        </w:div>
        <w:div w:id="306249782">
          <w:marLeft w:val="0"/>
          <w:marRight w:val="0"/>
          <w:marTop w:val="0"/>
          <w:marBottom w:val="0"/>
          <w:divBdr>
            <w:top w:val="none" w:sz="0" w:space="0" w:color="auto"/>
            <w:left w:val="none" w:sz="0" w:space="0" w:color="auto"/>
            <w:bottom w:val="none" w:sz="0" w:space="0" w:color="auto"/>
            <w:right w:val="none" w:sz="0" w:space="0" w:color="auto"/>
          </w:divBdr>
        </w:div>
        <w:div w:id="835073169">
          <w:marLeft w:val="0"/>
          <w:marRight w:val="0"/>
          <w:marTop w:val="0"/>
          <w:marBottom w:val="0"/>
          <w:divBdr>
            <w:top w:val="none" w:sz="0" w:space="0" w:color="auto"/>
            <w:left w:val="none" w:sz="0" w:space="0" w:color="auto"/>
            <w:bottom w:val="none" w:sz="0" w:space="0" w:color="auto"/>
            <w:right w:val="none" w:sz="0" w:space="0" w:color="auto"/>
          </w:divBdr>
        </w:div>
      </w:divsChild>
    </w:div>
    <w:div w:id="1074274702">
      <w:bodyDiv w:val="1"/>
      <w:marLeft w:val="0"/>
      <w:marRight w:val="0"/>
      <w:marTop w:val="0"/>
      <w:marBottom w:val="0"/>
      <w:divBdr>
        <w:top w:val="none" w:sz="0" w:space="0" w:color="auto"/>
        <w:left w:val="none" w:sz="0" w:space="0" w:color="auto"/>
        <w:bottom w:val="none" w:sz="0" w:space="0" w:color="auto"/>
        <w:right w:val="none" w:sz="0" w:space="0" w:color="auto"/>
      </w:divBdr>
    </w:div>
    <w:div w:id="1126436197">
      <w:bodyDiv w:val="1"/>
      <w:marLeft w:val="0"/>
      <w:marRight w:val="0"/>
      <w:marTop w:val="0"/>
      <w:marBottom w:val="0"/>
      <w:divBdr>
        <w:top w:val="none" w:sz="0" w:space="0" w:color="auto"/>
        <w:left w:val="none" w:sz="0" w:space="0" w:color="auto"/>
        <w:bottom w:val="none" w:sz="0" w:space="0" w:color="auto"/>
        <w:right w:val="none" w:sz="0" w:space="0" w:color="auto"/>
      </w:divBdr>
      <w:divsChild>
        <w:div w:id="192503386">
          <w:marLeft w:val="0"/>
          <w:marRight w:val="0"/>
          <w:marTop w:val="0"/>
          <w:marBottom w:val="0"/>
          <w:divBdr>
            <w:top w:val="none" w:sz="0" w:space="0" w:color="auto"/>
            <w:left w:val="none" w:sz="0" w:space="0" w:color="auto"/>
            <w:bottom w:val="none" w:sz="0" w:space="0" w:color="auto"/>
            <w:right w:val="none" w:sz="0" w:space="0" w:color="auto"/>
          </w:divBdr>
          <w:divsChild>
            <w:div w:id="1888374066">
              <w:marLeft w:val="0"/>
              <w:marRight w:val="0"/>
              <w:marTop w:val="0"/>
              <w:marBottom w:val="0"/>
              <w:divBdr>
                <w:top w:val="none" w:sz="0" w:space="0" w:color="auto"/>
                <w:left w:val="none" w:sz="0" w:space="0" w:color="auto"/>
                <w:bottom w:val="none" w:sz="0" w:space="0" w:color="auto"/>
                <w:right w:val="none" w:sz="0" w:space="0" w:color="auto"/>
              </w:divBdr>
            </w:div>
          </w:divsChild>
        </w:div>
        <w:div w:id="343626830">
          <w:marLeft w:val="0"/>
          <w:marRight w:val="0"/>
          <w:marTop w:val="0"/>
          <w:marBottom w:val="0"/>
          <w:divBdr>
            <w:top w:val="none" w:sz="0" w:space="0" w:color="auto"/>
            <w:left w:val="none" w:sz="0" w:space="0" w:color="auto"/>
            <w:bottom w:val="none" w:sz="0" w:space="0" w:color="auto"/>
            <w:right w:val="none" w:sz="0" w:space="0" w:color="auto"/>
          </w:divBdr>
        </w:div>
      </w:divsChild>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507">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6279683">
      <w:bodyDiv w:val="1"/>
      <w:marLeft w:val="0"/>
      <w:marRight w:val="0"/>
      <w:marTop w:val="0"/>
      <w:marBottom w:val="0"/>
      <w:divBdr>
        <w:top w:val="none" w:sz="0" w:space="0" w:color="auto"/>
        <w:left w:val="none" w:sz="0" w:space="0" w:color="auto"/>
        <w:bottom w:val="none" w:sz="0" w:space="0" w:color="auto"/>
        <w:right w:val="none" w:sz="0" w:space="0" w:color="auto"/>
      </w:divBdr>
    </w:div>
    <w:div w:id="1260606545">
      <w:bodyDiv w:val="1"/>
      <w:marLeft w:val="0"/>
      <w:marRight w:val="0"/>
      <w:marTop w:val="0"/>
      <w:marBottom w:val="0"/>
      <w:divBdr>
        <w:top w:val="none" w:sz="0" w:space="0" w:color="auto"/>
        <w:left w:val="none" w:sz="0" w:space="0" w:color="auto"/>
        <w:bottom w:val="none" w:sz="0" w:space="0" w:color="auto"/>
        <w:right w:val="none" w:sz="0" w:space="0" w:color="auto"/>
      </w:divBdr>
      <w:divsChild>
        <w:div w:id="204871006">
          <w:marLeft w:val="0"/>
          <w:marRight w:val="0"/>
          <w:marTop w:val="0"/>
          <w:marBottom w:val="0"/>
          <w:divBdr>
            <w:top w:val="none" w:sz="0" w:space="0" w:color="auto"/>
            <w:left w:val="none" w:sz="0" w:space="0" w:color="auto"/>
            <w:bottom w:val="none" w:sz="0" w:space="0" w:color="auto"/>
            <w:right w:val="none" w:sz="0" w:space="0" w:color="auto"/>
          </w:divBdr>
          <w:divsChild>
            <w:div w:id="1083335550">
              <w:marLeft w:val="0"/>
              <w:marRight w:val="0"/>
              <w:marTop w:val="0"/>
              <w:marBottom w:val="0"/>
              <w:divBdr>
                <w:top w:val="none" w:sz="0" w:space="0" w:color="auto"/>
                <w:left w:val="none" w:sz="0" w:space="0" w:color="auto"/>
                <w:bottom w:val="none" w:sz="0" w:space="0" w:color="auto"/>
                <w:right w:val="none" w:sz="0" w:space="0" w:color="auto"/>
              </w:divBdr>
              <w:divsChild>
                <w:div w:id="1224609077">
                  <w:marLeft w:val="0"/>
                  <w:marRight w:val="0"/>
                  <w:marTop w:val="0"/>
                  <w:marBottom w:val="0"/>
                  <w:divBdr>
                    <w:top w:val="none" w:sz="0" w:space="0" w:color="auto"/>
                    <w:left w:val="none" w:sz="0" w:space="0" w:color="auto"/>
                    <w:bottom w:val="none" w:sz="0" w:space="0" w:color="auto"/>
                    <w:right w:val="none" w:sz="0" w:space="0" w:color="auto"/>
                  </w:divBdr>
                  <w:divsChild>
                    <w:div w:id="778717544">
                      <w:marLeft w:val="0"/>
                      <w:marRight w:val="0"/>
                      <w:marTop w:val="0"/>
                      <w:marBottom w:val="0"/>
                      <w:divBdr>
                        <w:top w:val="none" w:sz="0" w:space="0" w:color="auto"/>
                        <w:left w:val="none" w:sz="0" w:space="0" w:color="auto"/>
                        <w:bottom w:val="none" w:sz="0" w:space="0" w:color="auto"/>
                        <w:right w:val="none" w:sz="0" w:space="0" w:color="auto"/>
                      </w:divBdr>
                      <w:divsChild>
                        <w:div w:id="560869650">
                          <w:marLeft w:val="0"/>
                          <w:marRight w:val="0"/>
                          <w:marTop w:val="480"/>
                          <w:marBottom w:val="480"/>
                          <w:divBdr>
                            <w:top w:val="none" w:sz="0" w:space="0" w:color="auto"/>
                            <w:left w:val="none" w:sz="0" w:space="0" w:color="auto"/>
                            <w:bottom w:val="none" w:sz="0" w:space="0" w:color="auto"/>
                            <w:right w:val="none" w:sz="0" w:space="0" w:color="auto"/>
                          </w:divBdr>
                        </w:div>
                        <w:div w:id="361439310">
                          <w:marLeft w:val="0"/>
                          <w:marRight w:val="0"/>
                          <w:marTop w:val="480"/>
                          <w:marBottom w:val="480"/>
                          <w:divBdr>
                            <w:top w:val="none" w:sz="0" w:space="0" w:color="auto"/>
                            <w:left w:val="none" w:sz="0" w:space="0" w:color="auto"/>
                            <w:bottom w:val="none" w:sz="0" w:space="0" w:color="auto"/>
                            <w:right w:val="none" w:sz="0" w:space="0" w:color="auto"/>
                          </w:divBdr>
                        </w:div>
                        <w:div w:id="1650284739">
                          <w:marLeft w:val="0"/>
                          <w:marRight w:val="0"/>
                          <w:marTop w:val="480"/>
                          <w:marBottom w:val="480"/>
                          <w:divBdr>
                            <w:top w:val="none" w:sz="0" w:space="0" w:color="auto"/>
                            <w:left w:val="none" w:sz="0" w:space="0" w:color="auto"/>
                            <w:bottom w:val="none" w:sz="0" w:space="0" w:color="auto"/>
                            <w:right w:val="none" w:sz="0" w:space="0" w:color="auto"/>
                          </w:divBdr>
                        </w:div>
                        <w:div w:id="12415963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89931482">
              <w:marLeft w:val="0"/>
              <w:marRight w:val="0"/>
              <w:marTop w:val="0"/>
              <w:marBottom w:val="0"/>
              <w:divBdr>
                <w:top w:val="none" w:sz="0" w:space="0" w:color="auto"/>
                <w:left w:val="none" w:sz="0" w:space="0" w:color="auto"/>
                <w:bottom w:val="none" w:sz="0" w:space="0" w:color="auto"/>
                <w:right w:val="none" w:sz="0" w:space="0" w:color="auto"/>
              </w:divBdr>
              <w:divsChild>
                <w:div w:id="1618757118">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sChild>
                        <w:div w:id="34741985">
                          <w:marLeft w:val="0"/>
                          <w:marRight w:val="0"/>
                          <w:marTop w:val="0"/>
                          <w:marBottom w:val="0"/>
                          <w:divBdr>
                            <w:top w:val="none" w:sz="0" w:space="0" w:color="auto"/>
                            <w:left w:val="none" w:sz="0" w:space="0" w:color="auto"/>
                            <w:bottom w:val="none" w:sz="0" w:space="0" w:color="auto"/>
                            <w:right w:val="none" w:sz="0" w:space="0" w:color="auto"/>
                          </w:divBdr>
                        </w:div>
                        <w:div w:id="1104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100">
          <w:marLeft w:val="0"/>
          <w:marRight w:val="0"/>
          <w:marTop w:val="0"/>
          <w:marBottom w:val="0"/>
          <w:divBdr>
            <w:top w:val="none" w:sz="0" w:space="0" w:color="auto"/>
            <w:left w:val="none" w:sz="0" w:space="0" w:color="auto"/>
            <w:bottom w:val="none" w:sz="0" w:space="0" w:color="auto"/>
            <w:right w:val="none" w:sz="0" w:space="0" w:color="auto"/>
          </w:divBdr>
          <w:divsChild>
            <w:div w:id="1495610885">
              <w:marLeft w:val="0"/>
              <w:marRight w:val="0"/>
              <w:marTop w:val="0"/>
              <w:marBottom w:val="0"/>
              <w:divBdr>
                <w:top w:val="none" w:sz="0" w:space="0" w:color="auto"/>
                <w:left w:val="none" w:sz="0" w:space="0" w:color="auto"/>
                <w:bottom w:val="none" w:sz="0" w:space="0" w:color="auto"/>
                <w:right w:val="none" w:sz="0" w:space="0" w:color="auto"/>
              </w:divBdr>
              <w:divsChild>
                <w:div w:id="1092629363">
                  <w:marLeft w:val="75"/>
                  <w:marRight w:val="75"/>
                  <w:marTop w:val="75"/>
                  <w:marBottom w:val="75"/>
                  <w:divBdr>
                    <w:top w:val="none" w:sz="0" w:space="0" w:color="auto"/>
                    <w:left w:val="none" w:sz="0" w:space="0" w:color="auto"/>
                    <w:bottom w:val="none" w:sz="0" w:space="0" w:color="auto"/>
                    <w:right w:val="none" w:sz="0" w:space="0" w:color="auto"/>
                  </w:divBdr>
                  <w:divsChild>
                    <w:div w:id="1685404504">
                      <w:marLeft w:val="0"/>
                      <w:marRight w:val="0"/>
                      <w:marTop w:val="0"/>
                      <w:marBottom w:val="0"/>
                      <w:divBdr>
                        <w:top w:val="none" w:sz="0" w:space="0" w:color="auto"/>
                        <w:left w:val="none" w:sz="0" w:space="0" w:color="auto"/>
                        <w:bottom w:val="none" w:sz="0" w:space="0" w:color="auto"/>
                        <w:right w:val="none" w:sz="0" w:space="0" w:color="auto"/>
                      </w:divBdr>
                      <w:divsChild>
                        <w:div w:id="2042198354">
                          <w:marLeft w:val="375"/>
                          <w:marRight w:val="0"/>
                          <w:marTop w:val="0"/>
                          <w:marBottom w:val="0"/>
                          <w:divBdr>
                            <w:top w:val="none" w:sz="0" w:space="0" w:color="auto"/>
                            <w:left w:val="none" w:sz="0" w:space="0" w:color="auto"/>
                            <w:bottom w:val="none" w:sz="0" w:space="0" w:color="auto"/>
                            <w:right w:val="none" w:sz="0" w:space="0" w:color="auto"/>
                          </w:divBdr>
                          <w:divsChild>
                            <w:div w:id="1078942566">
                              <w:marLeft w:val="0"/>
                              <w:marRight w:val="0"/>
                              <w:marTop w:val="345"/>
                              <w:marBottom w:val="345"/>
                              <w:divBdr>
                                <w:top w:val="none" w:sz="0" w:space="0" w:color="auto"/>
                                <w:left w:val="none" w:sz="0" w:space="0" w:color="auto"/>
                                <w:bottom w:val="none" w:sz="0" w:space="0" w:color="auto"/>
                                <w:right w:val="none" w:sz="0" w:space="0" w:color="auto"/>
                              </w:divBdr>
                            </w:div>
                          </w:divsChild>
                        </w:div>
                        <w:div w:id="1487864103">
                          <w:marLeft w:val="0"/>
                          <w:marRight w:val="375"/>
                          <w:marTop w:val="0"/>
                          <w:marBottom w:val="0"/>
                          <w:divBdr>
                            <w:top w:val="none" w:sz="0" w:space="0" w:color="auto"/>
                            <w:left w:val="none" w:sz="0" w:space="0" w:color="auto"/>
                            <w:bottom w:val="none" w:sz="0" w:space="0" w:color="auto"/>
                            <w:right w:val="none" w:sz="0" w:space="0" w:color="auto"/>
                          </w:divBdr>
                          <w:divsChild>
                            <w:div w:id="1983070635">
                              <w:marLeft w:val="0"/>
                              <w:marRight w:val="0"/>
                              <w:marTop w:val="210"/>
                              <w:marBottom w:val="210"/>
                              <w:divBdr>
                                <w:top w:val="none" w:sz="0" w:space="0" w:color="auto"/>
                                <w:left w:val="none" w:sz="0" w:space="0" w:color="auto"/>
                                <w:bottom w:val="none" w:sz="0" w:space="0" w:color="auto"/>
                                <w:right w:val="none" w:sz="0" w:space="0" w:color="auto"/>
                              </w:divBdr>
                            </w:div>
                          </w:divsChild>
                        </w:div>
                        <w:div w:id="1650791528">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277785916">
                                  <w:marLeft w:val="375"/>
                                  <w:marRight w:val="0"/>
                                  <w:marTop w:val="0"/>
                                  <w:marBottom w:val="0"/>
                                  <w:divBdr>
                                    <w:top w:val="none" w:sz="0" w:space="0" w:color="auto"/>
                                    <w:left w:val="none" w:sz="0" w:space="0" w:color="auto"/>
                                    <w:bottom w:val="none" w:sz="0" w:space="0" w:color="auto"/>
                                    <w:right w:val="none" w:sz="0" w:space="0" w:color="auto"/>
                                  </w:divBdr>
                                </w:div>
                                <w:div w:id="1531651679">
                                  <w:marLeft w:val="150"/>
                                  <w:marRight w:val="0"/>
                                  <w:marTop w:val="0"/>
                                  <w:marBottom w:val="0"/>
                                  <w:divBdr>
                                    <w:top w:val="none" w:sz="0" w:space="0" w:color="auto"/>
                                    <w:left w:val="none" w:sz="0" w:space="0" w:color="auto"/>
                                    <w:bottom w:val="none" w:sz="0" w:space="0" w:color="auto"/>
                                    <w:right w:val="none" w:sz="0" w:space="0" w:color="auto"/>
                                  </w:divBdr>
                                </w:div>
                                <w:div w:id="728652428">
                                  <w:marLeft w:val="150"/>
                                  <w:marRight w:val="450"/>
                                  <w:marTop w:val="0"/>
                                  <w:marBottom w:val="0"/>
                                  <w:divBdr>
                                    <w:top w:val="none" w:sz="0" w:space="0" w:color="auto"/>
                                    <w:left w:val="none" w:sz="0" w:space="0" w:color="auto"/>
                                    <w:bottom w:val="none" w:sz="0" w:space="0" w:color="auto"/>
                                    <w:right w:val="none" w:sz="0" w:space="0" w:color="auto"/>
                                  </w:divBdr>
                                </w:div>
                                <w:div w:id="1463301340">
                                  <w:marLeft w:val="150"/>
                                  <w:marRight w:val="0"/>
                                  <w:marTop w:val="0"/>
                                  <w:marBottom w:val="0"/>
                                  <w:divBdr>
                                    <w:top w:val="none" w:sz="0" w:space="0" w:color="auto"/>
                                    <w:left w:val="none" w:sz="0" w:space="0" w:color="auto"/>
                                    <w:bottom w:val="none" w:sz="0" w:space="0" w:color="auto"/>
                                    <w:right w:val="none" w:sz="0" w:space="0" w:color="auto"/>
                                  </w:divBdr>
                                </w:div>
                                <w:div w:id="1913344029">
                                  <w:marLeft w:val="150"/>
                                  <w:marRight w:val="0"/>
                                  <w:marTop w:val="0"/>
                                  <w:marBottom w:val="0"/>
                                  <w:divBdr>
                                    <w:top w:val="none" w:sz="0" w:space="0" w:color="auto"/>
                                    <w:left w:val="none" w:sz="0" w:space="0" w:color="auto"/>
                                    <w:bottom w:val="none" w:sz="0" w:space="0" w:color="auto"/>
                                    <w:right w:val="none" w:sz="0" w:space="0" w:color="auto"/>
                                  </w:divBdr>
                                </w:div>
                                <w:div w:id="398863106">
                                  <w:marLeft w:val="375"/>
                                  <w:marRight w:val="0"/>
                                  <w:marTop w:val="0"/>
                                  <w:marBottom w:val="0"/>
                                  <w:divBdr>
                                    <w:top w:val="none" w:sz="0" w:space="0" w:color="auto"/>
                                    <w:left w:val="none" w:sz="0" w:space="0" w:color="auto"/>
                                    <w:bottom w:val="none" w:sz="0" w:space="0" w:color="auto"/>
                                    <w:right w:val="none" w:sz="0" w:space="0" w:color="auto"/>
                                  </w:divBdr>
                                </w:div>
                                <w:div w:id="282855854">
                                  <w:marLeft w:val="150"/>
                                  <w:marRight w:val="0"/>
                                  <w:marTop w:val="0"/>
                                  <w:marBottom w:val="0"/>
                                  <w:divBdr>
                                    <w:top w:val="none" w:sz="0" w:space="0" w:color="auto"/>
                                    <w:left w:val="none" w:sz="0" w:space="0" w:color="auto"/>
                                    <w:bottom w:val="none" w:sz="0" w:space="0" w:color="auto"/>
                                    <w:right w:val="none" w:sz="0" w:space="0" w:color="auto"/>
                                  </w:divBdr>
                                </w:div>
                                <w:div w:id="1822695491">
                                  <w:marLeft w:val="150"/>
                                  <w:marRight w:val="450"/>
                                  <w:marTop w:val="0"/>
                                  <w:marBottom w:val="0"/>
                                  <w:divBdr>
                                    <w:top w:val="none" w:sz="0" w:space="0" w:color="auto"/>
                                    <w:left w:val="none" w:sz="0" w:space="0" w:color="auto"/>
                                    <w:bottom w:val="none" w:sz="0" w:space="0" w:color="auto"/>
                                    <w:right w:val="none" w:sz="0" w:space="0" w:color="auto"/>
                                  </w:divBdr>
                                </w:div>
                                <w:div w:id="689187163">
                                  <w:marLeft w:val="150"/>
                                  <w:marRight w:val="0"/>
                                  <w:marTop w:val="0"/>
                                  <w:marBottom w:val="0"/>
                                  <w:divBdr>
                                    <w:top w:val="none" w:sz="0" w:space="0" w:color="auto"/>
                                    <w:left w:val="none" w:sz="0" w:space="0" w:color="auto"/>
                                    <w:bottom w:val="none" w:sz="0" w:space="0" w:color="auto"/>
                                    <w:right w:val="none" w:sz="0" w:space="0" w:color="auto"/>
                                  </w:divBdr>
                                </w:div>
                                <w:div w:id="579750428">
                                  <w:marLeft w:val="150"/>
                                  <w:marRight w:val="0"/>
                                  <w:marTop w:val="0"/>
                                  <w:marBottom w:val="0"/>
                                  <w:divBdr>
                                    <w:top w:val="none" w:sz="0" w:space="0" w:color="auto"/>
                                    <w:left w:val="none" w:sz="0" w:space="0" w:color="auto"/>
                                    <w:bottom w:val="none" w:sz="0" w:space="0" w:color="auto"/>
                                    <w:right w:val="none" w:sz="0" w:space="0" w:color="auto"/>
                                  </w:divBdr>
                                </w:div>
                                <w:div w:id="855313625">
                                  <w:marLeft w:val="375"/>
                                  <w:marRight w:val="0"/>
                                  <w:marTop w:val="0"/>
                                  <w:marBottom w:val="0"/>
                                  <w:divBdr>
                                    <w:top w:val="none" w:sz="0" w:space="0" w:color="auto"/>
                                    <w:left w:val="none" w:sz="0" w:space="0" w:color="auto"/>
                                    <w:bottom w:val="none" w:sz="0" w:space="0" w:color="auto"/>
                                    <w:right w:val="none" w:sz="0" w:space="0" w:color="auto"/>
                                  </w:divBdr>
                                </w:div>
                                <w:div w:id="2102942690">
                                  <w:marLeft w:val="150"/>
                                  <w:marRight w:val="0"/>
                                  <w:marTop w:val="0"/>
                                  <w:marBottom w:val="0"/>
                                  <w:divBdr>
                                    <w:top w:val="none" w:sz="0" w:space="0" w:color="auto"/>
                                    <w:left w:val="none" w:sz="0" w:space="0" w:color="auto"/>
                                    <w:bottom w:val="none" w:sz="0" w:space="0" w:color="auto"/>
                                    <w:right w:val="none" w:sz="0" w:space="0" w:color="auto"/>
                                  </w:divBdr>
                                </w:div>
                                <w:div w:id="6251338">
                                  <w:marLeft w:val="150"/>
                                  <w:marRight w:val="450"/>
                                  <w:marTop w:val="0"/>
                                  <w:marBottom w:val="0"/>
                                  <w:divBdr>
                                    <w:top w:val="none" w:sz="0" w:space="0" w:color="auto"/>
                                    <w:left w:val="none" w:sz="0" w:space="0" w:color="auto"/>
                                    <w:bottom w:val="none" w:sz="0" w:space="0" w:color="auto"/>
                                    <w:right w:val="none" w:sz="0" w:space="0" w:color="auto"/>
                                  </w:divBdr>
                                </w:div>
                                <w:div w:id="1020011907">
                                  <w:marLeft w:val="150"/>
                                  <w:marRight w:val="0"/>
                                  <w:marTop w:val="0"/>
                                  <w:marBottom w:val="0"/>
                                  <w:divBdr>
                                    <w:top w:val="none" w:sz="0" w:space="0" w:color="auto"/>
                                    <w:left w:val="none" w:sz="0" w:space="0" w:color="auto"/>
                                    <w:bottom w:val="none" w:sz="0" w:space="0" w:color="auto"/>
                                    <w:right w:val="none" w:sz="0" w:space="0" w:color="auto"/>
                                  </w:divBdr>
                                </w:div>
                                <w:div w:id="757605577">
                                  <w:marLeft w:val="150"/>
                                  <w:marRight w:val="0"/>
                                  <w:marTop w:val="0"/>
                                  <w:marBottom w:val="0"/>
                                  <w:divBdr>
                                    <w:top w:val="none" w:sz="0" w:space="0" w:color="auto"/>
                                    <w:left w:val="none" w:sz="0" w:space="0" w:color="auto"/>
                                    <w:bottom w:val="none" w:sz="0" w:space="0" w:color="auto"/>
                                    <w:right w:val="none" w:sz="0" w:space="0" w:color="auto"/>
                                  </w:divBdr>
                                </w:div>
                                <w:div w:id="1490173531">
                                  <w:marLeft w:val="375"/>
                                  <w:marRight w:val="0"/>
                                  <w:marTop w:val="0"/>
                                  <w:marBottom w:val="0"/>
                                  <w:divBdr>
                                    <w:top w:val="none" w:sz="0" w:space="0" w:color="auto"/>
                                    <w:left w:val="none" w:sz="0" w:space="0" w:color="auto"/>
                                    <w:bottom w:val="none" w:sz="0" w:space="0" w:color="auto"/>
                                    <w:right w:val="none" w:sz="0" w:space="0" w:color="auto"/>
                                  </w:divBdr>
                                  <w:divsChild>
                                    <w:div w:id="1391883101">
                                      <w:marLeft w:val="0"/>
                                      <w:marRight w:val="0"/>
                                      <w:marTop w:val="0"/>
                                      <w:marBottom w:val="0"/>
                                      <w:divBdr>
                                        <w:top w:val="none" w:sz="0" w:space="0" w:color="auto"/>
                                        <w:left w:val="none" w:sz="0" w:space="0" w:color="auto"/>
                                        <w:bottom w:val="none" w:sz="0" w:space="0" w:color="auto"/>
                                        <w:right w:val="none" w:sz="0" w:space="0" w:color="auto"/>
                                      </w:divBdr>
                                    </w:div>
                                    <w:div w:id="1350180022">
                                      <w:marLeft w:val="0"/>
                                      <w:marRight w:val="0"/>
                                      <w:marTop w:val="0"/>
                                      <w:marBottom w:val="0"/>
                                      <w:divBdr>
                                        <w:top w:val="none" w:sz="0" w:space="0" w:color="auto"/>
                                        <w:left w:val="none" w:sz="0" w:space="0" w:color="auto"/>
                                        <w:bottom w:val="none" w:sz="0" w:space="0" w:color="auto"/>
                                        <w:right w:val="none" w:sz="0" w:space="0" w:color="auto"/>
                                      </w:divBdr>
                                    </w:div>
                                    <w:div w:id="2142845630">
                                      <w:marLeft w:val="0"/>
                                      <w:marRight w:val="0"/>
                                      <w:marTop w:val="0"/>
                                      <w:marBottom w:val="0"/>
                                      <w:divBdr>
                                        <w:top w:val="none" w:sz="0" w:space="0" w:color="auto"/>
                                        <w:left w:val="none" w:sz="0" w:space="0" w:color="auto"/>
                                        <w:bottom w:val="none" w:sz="0" w:space="0" w:color="auto"/>
                                        <w:right w:val="none" w:sz="0" w:space="0" w:color="auto"/>
                                      </w:divBdr>
                                    </w:div>
                                    <w:div w:id="527765851">
                                      <w:marLeft w:val="0"/>
                                      <w:marRight w:val="0"/>
                                      <w:marTop w:val="0"/>
                                      <w:marBottom w:val="0"/>
                                      <w:divBdr>
                                        <w:top w:val="none" w:sz="0" w:space="0" w:color="auto"/>
                                        <w:left w:val="none" w:sz="0" w:space="0" w:color="auto"/>
                                        <w:bottom w:val="none" w:sz="0" w:space="0" w:color="auto"/>
                                        <w:right w:val="none" w:sz="0" w:space="0" w:color="auto"/>
                                      </w:divBdr>
                                    </w:div>
                                  </w:divsChild>
                                </w:div>
                                <w:div w:id="1274093749">
                                  <w:marLeft w:val="0"/>
                                  <w:marRight w:val="375"/>
                                  <w:marTop w:val="0"/>
                                  <w:marBottom w:val="0"/>
                                  <w:divBdr>
                                    <w:top w:val="none" w:sz="0" w:space="0" w:color="auto"/>
                                    <w:left w:val="none" w:sz="0" w:space="0" w:color="auto"/>
                                    <w:bottom w:val="none" w:sz="0" w:space="0" w:color="auto"/>
                                    <w:right w:val="none" w:sz="0" w:space="0" w:color="auto"/>
                                  </w:divBdr>
                                  <w:divsChild>
                                    <w:div w:id="1256982565">
                                      <w:marLeft w:val="0"/>
                                      <w:marRight w:val="0"/>
                                      <w:marTop w:val="0"/>
                                      <w:marBottom w:val="0"/>
                                      <w:divBdr>
                                        <w:top w:val="none" w:sz="0" w:space="0" w:color="auto"/>
                                        <w:left w:val="none" w:sz="0" w:space="0" w:color="auto"/>
                                        <w:bottom w:val="none" w:sz="0" w:space="0" w:color="auto"/>
                                        <w:right w:val="none" w:sz="0" w:space="0" w:color="auto"/>
                                      </w:divBdr>
                                    </w:div>
                                    <w:div w:id="202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88856742">
      <w:bodyDiv w:val="1"/>
      <w:marLeft w:val="0"/>
      <w:marRight w:val="0"/>
      <w:marTop w:val="0"/>
      <w:marBottom w:val="0"/>
      <w:divBdr>
        <w:top w:val="none" w:sz="0" w:space="0" w:color="auto"/>
        <w:left w:val="none" w:sz="0" w:space="0" w:color="auto"/>
        <w:bottom w:val="none" w:sz="0" w:space="0" w:color="auto"/>
        <w:right w:val="none" w:sz="0" w:space="0" w:color="auto"/>
      </w:divBdr>
      <w:divsChild>
        <w:div w:id="291863994">
          <w:marLeft w:val="0"/>
          <w:marRight w:val="0"/>
          <w:marTop w:val="0"/>
          <w:marBottom w:val="0"/>
          <w:divBdr>
            <w:top w:val="single" w:sz="6" w:space="6" w:color="C3D6F5"/>
            <w:left w:val="single" w:sz="6" w:space="12" w:color="C3D6F5"/>
            <w:bottom w:val="single" w:sz="6" w:space="6" w:color="CAE8FC"/>
            <w:right w:val="single" w:sz="6" w:space="12" w:color="CAE8FC"/>
          </w:divBdr>
          <w:divsChild>
            <w:div w:id="1527907639">
              <w:marLeft w:val="0"/>
              <w:marRight w:val="0"/>
              <w:marTop w:val="0"/>
              <w:marBottom w:val="0"/>
              <w:divBdr>
                <w:top w:val="none" w:sz="0" w:space="0" w:color="auto"/>
                <w:left w:val="none" w:sz="0" w:space="0" w:color="auto"/>
                <w:bottom w:val="none" w:sz="0" w:space="0" w:color="auto"/>
                <w:right w:val="none" w:sz="0" w:space="0" w:color="auto"/>
              </w:divBdr>
            </w:div>
          </w:divsChild>
        </w:div>
        <w:div w:id="1831673206">
          <w:marLeft w:val="-225"/>
          <w:marRight w:val="-225"/>
          <w:marTop w:val="0"/>
          <w:marBottom w:val="0"/>
          <w:divBdr>
            <w:top w:val="none" w:sz="0" w:space="0" w:color="auto"/>
            <w:left w:val="none" w:sz="0" w:space="0" w:color="auto"/>
            <w:bottom w:val="none" w:sz="0" w:space="0" w:color="auto"/>
            <w:right w:val="none" w:sz="0" w:space="0" w:color="auto"/>
          </w:divBdr>
          <w:divsChild>
            <w:div w:id="802893570">
              <w:marLeft w:val="0"/>
              <w:marRight w:val="0"/>
              <w:marTop w:val="0"/>
              <w:marBottom w:val="0"/>
              <w:divBdr>
                <w:top w:val="none" w:sz="0" w:space="0" w:color="auto"/>
                <w:left w:val="none" w:sz="0" w:space="0" w:color="auto"/>
                <w:bottom w:val="none" w:sz="0" w:space="0" w:color="auto"/>
                <w:right w:val="none" w:sz="0" w:space="0" w:color="auto"/>
              </w:divBdr>
              <w:divsChild>
                <w:div w:id="1286159646">
                  <w:marLeft w:val="0"/>
                  <w:marRight w:val="0"/>
                  <w:marTop w:val="0"/>
                  <w:marBottom w:val="0"/>
                  <w:divBdr>
                    <w:top w:val="none" w:sz="0" w:space="0" w:color="auto"/>
                    <w:left w:val="none" w:sz="0" w:space="0" w:color="auto"/>
                    <w:bottom w:val="none" w:sz="0" w:space="0" w:color="auto"/>
                    <w:right w:val="none" w:sz="0" w:space="0" w:color="auto"/>
                  </w:divBdr>
                  <w:divsChild>
                    <w:div w:id="2005548308">
                      <w:marLeft w:val="0"/>
                      <w:marRight w:val="0"/>
                      <w:marTop w:val="0"/>
                      <w:marBottom w:val="0"/>
                      <w:divBdr>
                        <w:top w:val="none" w:sz="0" w:space="0" w:color="auto"/>
                        <w:left w:val="none" w:sz="0" w:space="0" w:color="auto"/>
                        <w:bottom w:val="none" w:sz="0" w:space="0" w:color="auto"/>
                        <w:right w:val="none" w:sz="0" w:space="0" w:color="auto"/>
                      </w:divBdr>
                      <w:divsChild>
                        <w:div w:id="78065462">
                          <w:marLeft w:val="0"/>
                          <w:marRight w:val="0"/>
                          <w:marTop w:val="0"/>
                          <w:marBottom w:val="0"/>
                          <w:divBdr>
                            <w:top w:val="none" w:sz="0" w:space="0" w:color="auto"/>
                            <w:left w:val="none" w:sz="0" w:space="0" w:color="auto"/>
                            <w:bottom w:val="none" w:sz="0" w:space="0" w:color="auto"/>
                            <w:right w:val="none" w:sz="0" w:space="0" w:color="auto"/>
                          </w:divBdr>
                        </w:div>
                        <w:div w:id="814763531">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442119368">
                          <w:marLeft w:val="0"/>
                          <w:marRight w:val="0"/>
                          <w:marTop w:val="0"/>
                          <w:marBottom w:val="0"/>
                          <w:divBdr>
                            <w:top w:val="none" w:sz="0" w:space="0" w:color="auto"/>
                            <w:left w:val="none" w:sz="0" w:space="0" w:color="auto"/>
                            <w:bottom w:val="none" w:sz="0" w:space="0" w:color="auto"/>
                            <w:right w:val="none" w:sz="0" w:space="0" w:color="auto"/>
                          </w:divBdr>
                        </w:div>
                        <w:div w:id="1916470652">
                          <w:marLeft w:val="0"/>
                          <w:marRight w:val="0"/>
                          <w:marTop w:val="0"/>
                          <w:marBottom w:val="0"/>
                          <w:divBdr>
                            <w:top w:val="none" w:sz="0" w:space="0" w:color="auto"/>
                            <w:left w:val="none" w:sz="0" w:space="0" w:color="auto"/>
                            <w:bottom w:val="none" w:sz="0" w:space="0" w:color="auto"/>
                            <w:right w:val="none" w:sz="0" w:space="0" w:color="auto"/>
                          </w:divBdr>
                        </w:div>
                        <w:div w:id="1997682997">
                          <w:marLeft w:val="0"/>
                          <w:marRight w:val="0"/>
                          <w:marTop w:val="0"/>
                          <w:marBottom w:val="0"/>
                          <w:divBdr>
                            <w:top w:val="none" w:sz="0" w:space="0" w:color="auto"/>
                            <w:left w:val="none" w:sz="0" w:space="0" w:color="auto"/>
                            <w:bottom w:val="none" w:sz="0" w:space="0" w:color="auto"/>
                            <w:right w:val="none" w:sz="0" w:space="0" w:color="auto"/>
                          </w:divBdr>
                        </w:div>
                        <w:div w:id="970474750">
                          <w:marLeft w:val="0"/>
                          <w:marRight w:val="0"/>
                          <w:marTop w:val="0"/>
                          <w:marBottom w:val="0"/>
                          <w:divBdr>
                            <w:top w:val="none" w:sz="0" w:space="0" w:color="auto"/>
                            <w:left w:val="none" w:sz="0" w:space="0" w:color="auto"/>
                            <w:bottom w:val="none" w:sz="0" w:space="0" w:color="auto"/>
                            <w:right w:val="none" w:sz="0" w:space="0" w:color="auto"/>
                          </w:divBdr>
                        </w:div>
                        <w:div w:id="1440181814">
                          <w:marLeft w:val="0"/>
                          <w:marRight w:val="0"/>
                          <w:marTop w:val="0"/>
                          <w:marBottom w:val="0"/>
                          <w:divBdr>
                            <w:top w:val="none" w:sz="0" w:space="0" w:color="auto"/>
                            <w:left w:val="none" w:sz="0" w:space="0" w:color="auto"/>
                            <w:bottom w:val="none" w:sz="0" w:space="0" w:color="auto"/>
                            <w:right w:val="none" w:sz="0" w:space="0" w:color="auto"/>
                          </w:divBdr>
                        </w:div>
                        <w:div w:id="661394440">
                          <w:marLeft w:val="0"/>
                          <w:marRight w:val="0"/>
                          <w:marTop w:val="0"/>
                          <w:marBottom w:val="0"/>
                          <w:divBdr>
                            <w:top w:val="none" w:sz="0" w:space="0" w:color="auto"/>
                            <w:left w:val="none" w:sz="0" w:space="0" w:color="auto"/>
                            <w:bottom w:val="none" w:sz="0" w:space="0" w:color="auto"/>
                            <w:right w:val="none" w:sz="0" w:space="0" w:color="auto"/>
                          </w:divBdr>
                        </w:div>
                        <w:div w:id="186984889">
                          <w:marLeft w:val="0"/>
                          <w:marRight w:val="0"/>
                          <w:marTop w:val="0"/>
                          <w:marBottom w:val="0"/>
                          <w:divBdr>
                            <w:top w:val="none" w:sz="0" w:space="0" w:color="auto"/>
                            <w:left w:val="none" w:sz="0" w:space="0" w:color="auto"/>
                            <w:bottom w:val="none" w:sz="0" w:space="0" w:color="auto"/>
                            <w:right w:val="none" w:sz="0" w:space="0" w:color="auto"/>
                          </w:divBdr>
                        </w:div>
                        <w:div w:id="756830869">
                          <w:marLeft w:val="0"/>
                          <w:marRight w:val="0"/>
                          <w:marTop w:val="0"/>
                          <w:marBottom w:val="0"/>
                          <w:divBdr>
                            <w:top w:val="none" w:sz="0" w:space="0" w:color="auto"/>
                            <w:left w:val="none" w:sz="0" w:space="0" w:color="auto"/>
                            <w:bottom w:val="none" w:sz="0" w:space="0" w:color="auto"/>
                            <w:right w:val="none" w:sz="0" w:space="0" w:color="auto"/>
                          </w:divBdr>
                        </w:div>
                        <w:div w:id="1176530112">
                          <w:marLeft w:val="0"/>
                          <w:marRight w:val="0"/>
                          <w:marTop w:val="0"/>
                          <w:marBottom w:val="0"/>
                          <w:divBdr>
                            <w:top w:val="none" w:sz="0" w:space="0" w:color="auto"/>
                            <w:left w:val="none" w:sz="0" w:space="0" w:color="auto"/>
                            <w:bottom w:val="none" w:sz="0" w:space="0" w:color="auto"/>
                            <w:right w:val="none" w:sz="0" w:space="0" w:color="auto"/>
                          </w:divBdr>
                        </w:div>
                        <w:div w:id="615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263">
      <w:bodyDiv w:val="1"/>
      <w:marLeft w:val="0"/>
      <w:marRight w:val="0"/>
      <w:marTop w:val="0"/>
      <w:marBottom w:val="0"/>
      <w:divBdr>
        <w:top w:val="none" w:sz="0" w:space="0" w:color="auto"/>
        <w:left w:val="none" w:sz="0" w:space="0" w:color="auto"/>
        <w:bottom w:val="none" w:sz="0" w:space="0" w:color="auto"/>
        <w:right w:val="none" w:sz="0" w:space="0" w:color="auto"/>
      </w:divBdr>
    </w:div>
    <w:div w:id="1318612527">
      <w:bodyDiv w:val="1"/>
      <w:marLeft w:val="0"/>
      <w:marRight w:val="0"/>
      <w:marTop w:val="0"/>
      <w:marBottom w:val="0"/>
      <w:divBdr>
        <w:top w:val="none" w:sz="0" w:space="0" w:color="auto"/>
        <w:left w:val="none" w:sz="0" w:space="0" w:color="auto"/>
        <w:bottom w:val="none" w:sz="0" w:space="0" w:color="auto"/>
        <w:right w:val="none" w:sz="0" w:space="0" w:color="auto"/>
      </w:divBdr>
    </w:div>
    <w:div w:id="132763472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6080164">
      <w:bodyDiv w:val="1"/>
      <w:marLeft w:val="0"/>
      <w:marRight w:val="0"/>
      <w:marTop w:val="0"/>
      <w:marBottom w:val="0"/>
      <w:divBdr>
        <w:top w:val="none" w:sz="0" w:space="0" w:color="auto"/>
        <w:left w:val="none" w:sz="0" w:space="0" w:color="auto"/>
        <w:bottom w:val="none" w:sz="0" w:space="0" w:color="auto"/>
        <w:right w:val="none" w:sz="0" w:space="0" w:color="auto"/>
      </w:divBdr>
    </w:div>
    <w:div w:id="1358695760">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384716540">
      <w:bodyDiv w:val="1"/>
      <w:marLeft w:val="0"/>
      <w:marRight w:val="0"/>
      <w:marTop w:val="0"/>
      <w:marBottom w:val="0"/>
      <w:divBdr>
        <w:top w:val="none" w:sz="0" w:space="0" w:color="auto"/>
        <w:left w:val="none" w:sz="0" w:space="0" w:color="auto"/>
        <w:bottom w:val="none" w:sz="0" w:space="0" w:color="auto"/>
        <w:right w:val="none" w:sz="0" w:space="0" w:color="auto"/>
      </w:divBdr>
      <w:divsChild>
        <w:div w:id="865873301">
          <w:marLeft w:val="0"/>
          <w:marRight w:val="0"/>
          <w:marTop w:val="450"/>
          <w:marBottom w:val="450"/>
          <w:divBdr>
            <w:top w:val="none" w:sz="0" w:space="0" w:color="auto"/>
            <w:left w:val="none" w:sz="0" w:space="0" w:color="auto"/>
            <w:bottom w:val="none" w:sz="0" w:space="0" w:color="auto"/>
            <w:right w:val="none" w:sz="0" w:space="0" w:color="auto"/>
          </w:divBdr>
          <w:divsChild>
            <w:div w:id="384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412">
      <w:bodyDiv w:val="1"/>
      <w:marLeft w:val="0"/>
      <w:marRight w:val="0"/>
      <w:marTop w:val="0"/>
      <w:marBottom w:val="0"/>
      <w:divBdr>
        <w:top w:val="none" w:sz="0" w:space="0" w:color="auto"/>
        <w:left w:val="none" w:sz="0" w:space="0" w:color="auto"/>
        <w:bottom w:val="none" w:sz="0" w:space="0" w:color="auto"/>
        <w:right w:val="none" w:sz="0" w:space="0" w:color="auto"/>
      </w:divBdr>
    </w:div>
    <w:div w:id="1406105290">
      <w:bodyDiv w:val="1"/>
      <w:marLeft w:val="0"/>
      <w:marRight w:val="0"/>
      <w:marTop w:val="0"/>
      <w:marBottom w:val="0"/>
      <w:divBdr>
        <w:top w:val="none" w:sz="0" w:space="0" w:color="auto"/>
        <w:left w:val="none" w:sz="0" w:space="0" w:color="auto"/>
        <w:bottom w:val="none" w:sz="0" w:space="0" w:color="auto"/>
        <w:right w:val="none" w:sz="0" w:space="0" w:color="auto"/>
      </w:divBdr>
      <w:divsChild>
        <w:div w:id="697196898">
          <w:marLeft w:val="0"/>
          <w:marRight w:val="0"/>
          <w:marTop w:val="0"/>
          <w:marBottom w:val="0"/>
          <w:divBdr>
            <w:top w:val="single" w:sz="6" w:space="6" w:color="C3D6F5"/>
            <w:left w:val="single" w:sz="6" w:space="12" w:color="C3D6F5"/>
            <w:bottom w:val="single" w:sz="6" w:space="6" w:color="CAE8FC"/>
            <w:right w:val="single" w:sz="6" w:space="12" w:color="CAE8FC"/>
          </w:divBdr>
          <w:divsChild>
            <w:div w:id="1817143715">
              <w:marLeft w:val="0"/>
              <w:marRight w:val="0"/>
              <w:marTop w:val="0"/>
              <w:marBottom w:val="0"/>
              <w:divBdr>
                <w:top w:val="none" w:sz="0" w:space="0" w:color="auto"/>
                <w:left w:val="none" w:sz="0" w:space="0" w:color="auto"/>
                <w:bottom w:val="none" w:sz="0" w:space="0" w:color="auto"/>
                <w:right w:val="none" w:sz="0" w:space="0" w:color="auto"/>
              </w:divBdr>
            </w:div>
          </w:divsChild>
        </w:div>
        <w:div w:id="874585109">
          <w:marLeft w:val="-225"/>
          <w:marRight w:val="-225"/>
          <w:marTop w:val="0"/>
          <w:marBottom w:val="0"/>
          <w:divBdr>
            <w:top w:val="none" w:sz="0" w:space="0" w:color="auto"/>
            <w:left w:val="none" w:sz="0" w:space="0" w:color="auto"/>
            <w:bottom w:val="none" w:sz="0" w:space="0" w:color="auto"/>
            <w:right w:val="none" w:sz="0" w:space="0" w:color="auto"/>
          </w:divBdr>
          <w:divsChild>
            <w:div w:id="1265069485">
              <w:marLeft w:val="0"/>
              <w:marRight w:val="0"/>
              <w:marTop w:val="0"/>
              <w:marBottom w:val="0"/>
              <w:divBdr>
                <w:top w:val="none" w:sz="0" w:space="0" w:color="auto"/>
                <w:left w:val="none" w:sz="0" w:space="0" w:color="auto"/>
                <w:bottom w:val="none" w:sz="0" w:space="0" w:color="auto"/>
                <w:right w:val="none" w:sz="0" w:space="0" w:color="auto"/>
              </w:divBdr>
              <w:divsChild>
                <w:div w:id="2065105889">
                  <w:marLeft w:val="0"/>
                  <w:marRight w:val="0"/>
                  <w:marTop w:val="0"/>
                  <w:marBottom w:val="0"/>
                  <w:divBdr>
                    <w:top w:val="none" w:sz="0" w:space="0" w:color="auto"/>
                    <w:left w:val="none" w:sz="0" w:space="0" w:color="auto"/>
                    <w:bottom w:val="none" w:sz="0" w:space="0" w:color="auto"/>
                    <w:right w:val="none" w:sz="0" w:space="0" w:color="auto"/>
                  </w:divBdr>
                  <w:divsChild>
                    <w:div w:id="462580687">
                      <w:marLeft w:val="0"/>
                      <w:marRight w:val="0"/>
                      <w:marTop w:val="0"/>
                      <w:marBottom w:val="0"/>
                      <w:divBdr>
                        <w:top w:val="none" w:sz="0" w:space="0" w:color="auto"/>
                        <w:left w:val="none" w:sz="0" w:space="0" w:color="auto"/>
                        <w:bottom w:val="none" w:sz="0" w:space="0" w:color="auto"/>
                        <w:right w:val="none" w:sz="0" w:space="0" w:color="auto"/>
                      </w:divBdr>
                      <w:divsChild>
                        <w:div w:id="224923146">
                          <w:marLeft w:val="0"/>
                          <w:marRight w:val="0"/>
                          <w:marTop w:val="0"/>
                          <w:marBottom w:val="0"/>
                          <w:divBdr>
                            <w:top w:val="none" w:sz="0" w:space="0" w:color="auto"/>
                            <w:left w:val="none" w:sz="0" w:space="0" w:color="auto"/>
                            <w:bottom w:val="none" w:sz="0" w:space="0" w:color="auto"/>
                            <w:right w:val="none" w:sz="0" w:space="0" w:color="auto"/>
                          </w:divBdr>
                        </w:div>
                        <w:div w:id="393820528">
                          <w:marLeft w:val="0"/>
                          <w:marRight w:val="0"/>
                          <w:marTop w:val="0"/>
                          <w:marBottom w:val="0"/>
                          <w:divBdr>
                            <w:top w:val="none" w:sz="0" w:space="0" w:color="auto"/>
                            <w:left w:val="none" w:sz="0" w:space="0" w:color="auto"/>
                            <w:bottom w:val="none" w:sz="0" w:space="0" w:color="auto"/>
                            <w:right w:val="none" w:sz="0" w:space="0" w:color="auto"/>
                          </w:divBdr>
                        </w:div>
                        <w:div w:id="532571311">
                          <w:marLeft w:val="0"/>
                          <w:marRight w:val="0"/>
                          <w:marTop w:val="0"/>
                          <w:marBottom w:val="0"/>
                          <w:divBdr>
                            <w:top w:val="none" w:sz="0" w:space="0" w:color="auto"/>
                            <w:left w:val="none" w:sz="0" w:space="0" w:color="auto"/>
                            <w:bottom w:val="none" w:sz="0" w:space="0" w:color="auto"/>
                            <w:right w:val="none" w:sz="0" w:space="0" w:color="auto"/>
                          </w:divBdr>
                        </w:div>
                        <w:div w:id="1029647894">
                          <w:marLeft w:val="0"/>
                          <w:marRight w:val="0"/>
                          <w:marTop w:val="0"/>
                          <w:marBottom w:val="0"/>
                          <w:divBdr>
                            <w:top w:val="none" w:sz="0" w:space="0" w:color="auto"/>
                            <w:left w:val="none" w:sz="0" w:space="0" w:color="auto"/>
                            <w:bottom w:val="none" w:sz="0" w:space="0" w:color="auto"/>
                            <w:right w:val="none" w:sz="0" w:space="0" w:color="auto"/>
                          </w:divBdr>
                        </w:div>
                        <w:div w:id="360863492">
                          <w:marLeft w:val="0"/>
                          <w:marRight w:val="0"/>
                          <w:marTop w:val="0"/>
                          <w:marBottom w:val="0"/>
                          <w:divBdr>
                            <w:top w:val="none" w:sz="0" w:space="0" w:color="auto"/>
                            <w:left w:val="none" w:sz="0" w:space="0" w:color="auto"/>
                            <w:bottom w:val="none" w:sz="0" w:space="0" w:color="auto"/>
                            <w:right w:val="none" w:sz="0" w:space="0" w:color="auto"/>
                          </w:divBdr>
                        </w:div>
                        <w:div w:id="1578250688">
                          <w:marLeft w:val="0"/>
                          <w:marRight w:val="0"/>
                          <w:marTop w:val="0"/>
                          <w:marBottom w:val="0"/>
                          <w:divBdr>
                            <w:top w:val="none" w:sz="0" w:space="0" w:color="auto"/>
                            <w:left w:val="none" w:sz="0" w:space="0" w:color="auto"/>
                            <w:bottom w:val="none" w:sz="0" w:space="0" w:color="auto"/>
                            <w:right w:val="none" w:sz="0" w:space="0" w:color="auto"/>
                          </w:divBdr>
                        </w:div>
                        <w:div w:id="819690678">
                          <w:marLeft w:val="0"/>
                          <w:marRight w:val="0"/>
                          <w:marTop w:val="0"/>
                          <w:marBottom w:val="0"/>
                          <w:divBdr>
                            <w:top w:val="none" w:sz="0" w:space="0" w:color="auto"/>
                            <w:left w:val="none" w:sz="0" w:space="0" w:color="auto"/>
                            <w:bottom w:val="none" w:sz="0" w:space="0" w:color="auto"/>
                            <w:right w:val="none" w:sz="0" w:space="0" w:color="auto"/>
                          </w:divBdr>
                        </w:div>
                        <w:div w:id="128279185">
                          <w:marLeft w:val="0"/>
                          <w:marRight w:val="0"/>
                          <w:marTop w:val="0"/>
                          <w:marBottom w:val="0"/>
                          <w:divBdr>
                            <w:top w:val="none" w:sz="0" w:space="0" w:color="auto"/>
                            <w:left w:val="none" w:sz="0" w:space="0" w:color="auto"/>
                            <w:bottom w:val="none" w:sz="0" w:space="0" w:color="auto"/>
                            <w:right w:val="none" w:sz="0" w:space="0" w:color="auto"/>
                          </w:divBdr>
                        </w:div>
                        <w:div w:id="178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9996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36944484">
      <w:bodyDiv w:val="1"/>
      <w:marLeft w:val="0"/>
      <w:marRight w:val="0"/>
      <w:marTop w:val="0"/>
      <w:marBottom w:val="0"/>
      <w:divBdr>
        <w:top w:val="none" w:sz="0" w:space="0" w:color="auto"/>
        <w:left w:val="none" w:sz="0" w:space="0" w:color="auto"/>
        <w:bottom w:val="none" w:sz="0" w:space="0" w:color="auto"/>
        <w:right w:val="none" w:sz="0" w:space="0" w:color="auto"/>
      </w:divBdr>
    </w:div>
    <w:div w:id="1454516438">
      <w:bodyDiv w:val="1"/>
      <w:marLeft w:val="0"/>
      <w:marRight w:val="0"/>
      <w:marTop w:val="0"/>
      <w:marBottom w:val="0"/>
      <w:divBdr>
        <w:top w:val="none" w:sz="0" w:space="0" w:color="auto"/>
        <w:left w:val="none" w:sz="0" w:space="0" w:color="auto"/>
        <w:bottom w:val="none" w:sz="0" w:space="0" w:color="auto"/>
        <w:right w:val="none" w:sz="0" w:space="0" w:color="auto"/>
      </w:divBdr>
    </w:div>
    <w:div w:id="1465153618">
      <w:bodyDiv w:val="1"/>
      <w:marLeft w:val="0"/>
      <w:marRight w:val="0"/>
      <w:marTop w:val="0"/>
      <w:marBottom w:val="0"/>
      <w:divBdr>
        <w:top w:val="none" w:sz="0" w:space="0" w:color="auto"/>
        <w:left w:val="none" w:sz="0" w:space="0" w:color="auto"/>
        <w:bottom w:val="none" w:sz="0" w:space="0" w:color="auto"/>
        <w:right w:val="none" w:sz="0" w:space="0" w:color="auto"/>
      </w:divBdr>
    </w:div>
    <w:div w:id="1504585191">
      <w:bodyDiv w:val="1"/>
      <w:marLeft w:val="0"/>
      <w:marRight w:val="0"/>
      <w:marTop w:val="0"/>
      <w:marBottom w:val="0"/>
      <w:divBdr>
        <w:top w:val="none" w:sz="0" w:space="0" w:color="auto"/>
        <w:left w:val="none" w:sz="0" w:space="0" w:color="auto"/>
        <w:bottom w:val="none" w:sz="0" w:space="0" w:color="auto"/>
        <w:right w:val="none" w:sz="0" w:space="0" w:color="auto"/>
      </w:divBdr>
    </w:div>
    <w:div w:id="1514145040">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0"/>
          <w:marRight w:val="0"/>
          <w:marTop w:val="0"/>
          <w:marBottom w:val="345"/>
          <w:divBdr>
            <w:top w:val="none" w:sz="0" w:space="0" w:color="auto"/>
            <w:left w:val="none" w:sz="0" w:space="0" w:color="auto"/>
            <w:bottom w:val="none" w:sz="0" w:space="0" w:color="auto"/>
            <w:right w:val="none" w:sz="0" w:space="0" w:color="auto"/>
          </w:divBdr>
        </w:div>
        <w:div w:id="986864278">
          <w:marLeft w:val="0"/>
          <w:marRight w:val="0"/>
          <w:marTop w:val="450"/>
          <w:marBottom w:val="450"/>
          <w:divBdr>
            <w:top w:val="none" w:sz="0" w:space="0" w:color="auto"/>
            <w:left w:val="none" w:sz="0" w:space="0" w:color="auto"/>
            <w:bottom w:val="none" w:sz="0" w:space="0" w:color="auto"/>
            <w:right w:val="none" w:sz="0" w:space="0" w:color="auto"/>
          </w:divBdr>
        </w:div>
      </w:divsChild>
    </w:div>
    <w:div w:id="1521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277954">
          <w:marLeft w:val="225"/>
          <w:marRight w:val="0"/>
          <w:marTop w:val="0"/>
          <w:marBottom w:val="0"/>
          <w:divBdr>
            <w:top w:val="none" w:sz="0" w:space="0" w:color="auto"/>
            <w:left w:val="none" w:sz="0" w:space="0" w:color="auto"/>
            <w:bottom w:val="none" w:sz="0" w:space="0" w:color="auto"/>
            <w:right w:val="none" w:sz="0" w:space="0" w:color="auto"/>
          </w:divBdr>
        </w:div>
        <w:div w:id="946354141">
          <w:marLeft w:val="225"/>
          <w:marRight w:val="0"/>
          <w:marTop w:val="0"/>
          <w:marBottom w:val="0"/>
          <w:divBdr>
            <w:top w:val="none" w:sz="0" w:space="0" w:color="auto"/>
            <w:left w:val="none" w:sz="0" w:space="0" w:color="auto"/>
            <w:bottom w:val="none" w:sz="0" w:space="0" w:color="auto"/>
            <w:right w:val="none" w:sz="0" w:space="0" w:color="auto"/>
          </w:divBdr>
          <w:divsChild>
            <w:div w:id="143270145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104573714">
                  <w:marLeft w:val="225"/>
                  <w:marRight w:val="0"/>
                  <w:marTop w:val="0"/>
                  <w:marBottom w:val="0"/>
                  <w:divBdr>
                    <w:top w:val="none" w:sz="0" w:space="0" w:color="auto"/>
                    <w:left w:val="none" w:sz="0" w:space="0" w:color="auto"/>
                    <w:bottom w:val="none" w:sz="0" w:space="0" w:color="auto"/>
                    <w:right w:val="none" w:sz="0" w:space="0" w:color="auto"/>
                  </w:divBdr>
                  <w:divsChild>
                    <w:div w:id="555580244">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555702299">
      <w:bodyDiv w:val="1"/>
      <w:marLeft w:val="0"/>
      <w:marRight w:val="0"/>
      <w:marTop w:val="0"/>
      <w:marBottom w:val="0"/>
      <w:divBdr>
        <w:top w:val="none" w:sz="0" w:space="0" w:color="auto"/>
        <w:left w:val="none" w:sz="0" w:space="0" w:color="auto"/>
        <w:bottom w:val="none" w:sz="0" w:space="0" w:color="auto"/>
        <w:right w:val="none" w:sz="0" w:space="0" w:color="auto"/>
      </w:divBdr>
    </w:div>
    <w:div w:id="1578982386">
      <w:bodyDiv w:val="1"/>
      <w:marLeft w:val="0"/>
      <w:marRight w:val="0"/>
      <w:marTop w:val="0"/>
      <w:marBottom w:val="0"/>
      <w:divBdr>
        <w:top w:val="none" w:sz="0" w:space="0" w:color="auto"/>
        <w:left w:val="none" w:sz="0" w:space="0" w:color="auto"/>
        <w:bottom w:val="none" w:sz="0" w:space="0" w:color="auto"/>
        <w:right w:val="none" w:sz="0" w:space="0" w:color="auto"/>
      </w:divBdr>
    </w:div>
    <w:div w:id="1581256146">
      <w:bodyDiv w:val="1"/>
      <w:marLeft w:val="0"/>
      <w:marRight w:val="0"/>
      <w:marTop w:val="0"/>
      <w:marBottom w:val="0"/>
      <w:divBdr>
        <w:top w:val="none" w:sz="0" w:space="0" w:color="auto"/>
        <w:left w:val="none" w:sz="0" w:space="0" w:color="auto"/>
        <w:bottom w:val="none" w:sz="0" w:space="0" w:color="auto"/>
        <w:right w:val="none" w:sz="0" w:space="0" w:color="auto"/>
      </w:divBdr>
    </w:div>
    <w:div w:id="1628194555">
      <w:bodyDiv w:val="1"/>
      <w:marLeft w:val="0"/>
      <w:marRight w:val="0"/>
      <w:marTop w:val="0"/>
      <w:marBottom w:val="0"/>
      <w:divBdr>
        <w:top w:val="none" w:sz="0" w:space="0" w:color="auto"/>
        <w:left w:val="none" w:sz="0" w:space="0" w:color="auto"/>
        <w:bottom w:val="none" w:sz="0" w:space="0" w:color="auto"/>
        <w:right w:val="none" w:sz="0" w:space="0" w:color="auto"/>
      </w:divBdr>
      <w:divsChild>
        <w:div w:id="1082533493">
          <w:marLeft w:val="0"/>
          <w:marRight w:val="0"/>
          <w:marTop w:val="0"/>
          <w:marBottom w:val="525"/>
          <w:divBdr>
            <w:top w:val="none" w:sz="0" w:space="0" w:color="auto"/>
            <w:left w:val="none" w:sz="0" w:space="0" w:color="auto"/>
            <w:bottom w:val="none" w:sz="0" w:space="0" w:color="auto"/>
            <w:right w:val="none" w:sz="0" w:space="0" w:color="auto"/>
          </w:divBdr>
          <w:divsChild>
            <w:div w:id="1257205519">
              <w:marLeft w:val="0"/>
              <w:marRight w:val="0"/>
              <w:marTop w:val="0"/>
              <w:marBottom w:val="0"/>
              <w:divBdr>
                <w:top w:val="none" w:sz="0" w:space="0" w:color="auto"/>
                <w:left w:val="none" w:sz="0" w:space="0" w:color="auto"/>
                <w:bottom w:val="none" w:sz="0" w:space="0" w:color="auto"/>
                <w:right w:val="none" w:sz="0" w:space="0" w:color="auto"/>
              </w:divBdr>
              <w:divsChild>
                <w:div w:id="1683119646">
                  <w:marLeft w:val="0"/>
                  <w:marRight w:val="0"/>
                  <w:marTop w:val="0"/>
                  <w:marBottom w:val="0"/>
                  <w:divBdr>
                    <w:top w:val="none" w:sz="0" w:space="0" w:color="auto"/>
                    <w:left w:val="none" w:sz="0" w:space="0" w:color="auto"/>
                    <w:bottom w:val="none" w:sz="0" w:space="0" w:color="auto"/>
                    <w:right w:val="none" w:sz="0" w:space="0" w:color="auto"/>
                  </w:divBdr>
                  <w:divsChild>
                    <w:div w:id="17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857">
          <w:marLeft w:val="0"/>
          <w:marRight w:val="0"/>
          <w:marTop w:val="0"/>
          <w:marBottom w:val="0"/>
          <w:divBdr>
            <w:top w:val="none" w:sz="0" w:space="0" w:color="auto"/>
            <w:left w:val="none" w:sz="0" w:space="0" w:color="auto"/>
            <w:bottom w:val="none" w:sz="0" w:space="0" w:color="auto"/>
            <w:right w:val="none" w:sz="0" w:space="0" w:color="auto"/>
          </w:divBdr>
          <w:divsChild>
            <w:div w:id="413094290">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872">
      <w:bodyDiv w:val="1"/>
      <w:marLeft w:val="0"/>
      <w:marRight w:val="0"/>
      <w:marTop w:val="0"/>
      <w:marBottom w:val="0"/>
      <w:divBdr>
        <w:top w:val="none" w:sz="0" w:space="0" w:color="auto"/>
        <w:left w:val="none" w:sz="0" w:space="0" w:color="auto"/>
        <w:bottom w:val="none" w:sz="0" w:space="0" w:color="auto"/>
        <w:right w:val="none" w:sz="0" w:space="0" w:color="auto"/>
      </w:divBdr>
    </w:div>
    <w:div w:id="1667395790">
      <w:bodyDiv w:val="1"/>
      <w:marLeft w:val="0"/>
      <w:marRight w:val="0"/>
      <w:marTop w:val="0"/>
      <w:marBottom w:val="0"/>
      <w:divBdr>
        <w:top w:val="none" w:sz="0" w:space="0" w:color="auto"/>
        <w:left w:val="none" w:sz="0" w:space="0" w:color="auto"/>
        <w:bottom w:val="none" w:sz="0" w:space="0" w:color="auto"/>
        <w:right w:val="none" w:sz="0" w:space="0" w:color="auto"/>
      </w:divBdr>
      <w:divsChild>
        <w:div w:id="895891104">
          <w:marLeft w:val="0"/>
          <w:marRight w:val="0"/>
          <w:marTop w:val="0"/>
          <w:marBottom w:val="0"/>
          <w:divBdr>
            <w:top w:val="none" w:sz="0" w:space="0" w:color="auto"/>
            <w:left w:val="none" w:sz="0" w:space="0" w:color="auto"/>
            <w:bottom w:val="none" w:sz="0" w:space="0" w:color="auto"/>
            <w:right w:val="none" w:sz="0" w:space="0" w:color="auto"/>
          </w:divBdr>
        </w:div>
        <w:div w:id="1101024998">
          <w:marLeft w:val="0"/>
          <w:marRight w:val="0"/>
          <w:marTop w:val="0"/>
          <w:marBottom w:val="0"/>
          <w:divBdr>
            <w:top w:val="none" w:sz="0" w:space="0" w:color="auto"/>
            <w:left w:val="none" w:sz="0" w:space="0" w:color="auto"/>
            <w:bottom w:val="none" w:sz="0" w:space="0" w:color="auto"/>
            <w:right w:val="none" w:sz="0" w:space="0" w:color="auto"/>
          </w:divBdr>
        </w:div>
      </w:divsChild>
    </w:div>
    <w:div w:id="1689597068">
      <w:bodyDiv w:val="1"/>
      <w:marLeft w:val="0"/>
      <w:marRight w:val="0"/>
      <w:marTop w:val="0"/>
      <w:marBottom w:val="0"/>
      <w:divBdr>
        <w:top w:val="none" w:sz="0" w:space="0" w:color="auto"/>
        <w:left w:val="none" w:sz="0" w:space="0" w:color="auto"/>
        <w:bottom w:val="none" w:sz="0" w:space="0" w:color="auto"/>
        <w:right w:val="none" w:sz="0" w:space="0" w:color="auto"/>
      </w:divBdr>
    </w:div>
    <w:div w:id="1690597877">
      <w:bodyDiv w:val="1"/>
      <w:marLeft w:val="0"/>
      <w:marRight w:val="0"/>
      <w:marTop w:val="0"/>
      <w:marBottom w:val="0"/>
      <w:divBdr>
        <w:top w:val="none" w:sz="0" w:space="0" w:color="auto"/>
        <w:left w:val="none" w:sz="0" w:space="0" w:color="auto"/>
        <w:bottom w:val="none" w:sz="0" w:space="0" w:color="auto"/>
        <w:right w:val="none" w:sz="0" w:space="0" w:color="auto"/>
      </w:divBdr>
    </w:div>
    <w:div w:id="1709141344">
      <w:bodyDiv w:val="1"/>
      <w:marLeft w:val="0"/>
      <w:marRight w:val="0"/>
      <w:marTop w:val="0"/>
      <w:marBottom w:val="0"/>
      <w:divBdr>
        <w:top w:val="none" w:sz="0" w:space="0" w:color="auto"/>
        <w:left w:val="none" w:sz="0" w:space="0" w:color="auto"/>
        <w:bottom w:val="none" w:sz="0" w:space="0" w:color="auto"/>
        <w:right w:val="none" w:sz="0" w:space="0" w:color="auto"/>
      </w:divBdr>
    </w:div>
    <w:div w:id="1741518439">
      <w:bodyDiv w:val="1"/>
      <w:marLeft w:val="0"/>
      <w:marRight w:val="0"/>
      <w:marTop w:val="0"/>
      <w:marBottom w:val="0"/>
      <w:divBdr>
        <w:top w:val="none" w:sz="0" w:space="0" w:color="auto"/>
        <w:left w:val="none" w:sz="0" w:space="0" w:color="auto"/>
        <w:bottom w:val="none" w:sz="0" w:space="0" w:color="auto"/>
        <w:right w:val="none" w:sz="0" w:space="0" w:color="auto"/>
      </w:divBdr>
    </w:div>
    <w:div w:id="1762408811">
      <w:bodyDiv w:val="1"/>
      <w:marLeft w:val="0"/>
      <w:marRight w:val="0"/>
      <w:marTop w:val="0"/>
      <w:marBottom w:val="0"/>
      <w:divBdr>
        <w:top w:val="none" w:sz="0" w:space="0" w:color="auto"/>
        <w:left w:val="none" w:sz="0" w:space="0" w:color="auto"/>
        <w:bottom w:val="none" w:sz="0" w:space="0" w:color="auto"/>
        <w:right w:val="none" w:sz="0" w:space="0" w:color="auto"/>
      </w:divBdr>
      <w:divsChild>
        <w:div w:id="1605765334">
          <w:marLeft w:val="0"/>
          <w:marRight w:val="0"/>
          <w:marTop w:val="0"/>
          <w:marBottom w:val="0"/>
          <w:divBdr>
            <w:top w:val="none" w:sz="0" w:space="0" w:color="auto"/>
            <w:left w:val="none" w:sz="0" w:space="0" w:color="auto"/>
            <w:bottom w:val="none" w:sz="0" w:space="0" w:color="auto"/>
            <w:right w:val="none" w:sz="0" w:space="0" w:color="auto"/>
          </w:divBdr>
        </w:div>
      </w:divsChild>
    </w:div>
    <w:div w:id="1775245502">
      <w:bodyDiv w:val="1"/>
      <w:marLeft w:val="0"/>
      <w:marRight w:val="0"/>
      <w:marTop w:val="0"/>
      <w:marBottom w:val="0"/>
      <w:divBdr>
        <w:top w:val="none" w:sz="0" w:space="0" w:color="auto"/>
        <w:left w:val="none" w:sz="0" w:space="0" w:color="auto"/>
        <w:bottom w:val="none" w:sz="0" w:space="0" w:color="auto"/>
        <w:right w:val="none" w:sz="0" w:space="0" w:color="auto"/>
      </w:divBdr>
    </w:div>
    <w:div w:id="1777140059">
      <w:bodyDiv w:val="1"/>
      <w:marLeft w:val="0"/>
      <w:marRight w:val="0"/>
      <w:marTop w:val="0"/>
      <w:marBottom w:val="0"/>
      <w:divBdr>
        <w:top w:val="none" w:sz="0" w:space="0" w:color="auto"/>
        <w:left w:val="none" w:sz="0" w:space="0" w:color="auto"/>
        <w:bottom w:val="none" w:sz="0" w:space="0" w:color="auto"/>
        <w:right w:val="none" w:sz="0" w:space="0" w:color="auto"/>
      </w:divBdr>
    </w:div>
    <w:div w:id="1777484393">
      <w:bodyDiv w:val="1"/>
      <w:marLeft w:val="0"/>
      <w:marRight w:val="0"/>
      <w:marTop w:val="0"/>
      <w:marBottom w:val="0"/>
      <w:divBdr>
        <w:top w:val="none" w:sz="0" w:space="0" w:color="auto"/>
        <w:left w:val="none" w:sz="0" w:space="0" w:color="auto"/>
        <w:bottom w:val="none" w:sz="0" w:space="0" w:color="auto"/>
        <w:right w:val="none" w:sz="0" w:space="0" w:color="auto"/>
      </w:divBdr>
    </w:div>
    <w:div w:id="1801150559">
      <w:bodyDiv w:val="1"/>
      <w:marLeft w:val="0"/>
      <w:marRight w:val="0"/>
      <w:marTop w:val="0"/>
      <w:marBottom w:val="0"/>
      <w:divBdr>
        <w:top w:val="none" w:sz="0" w:space="0" w:color="auto"/>
        <w:left w:val="none" w:sz="0" w:space="0" w:color="auto"/>
        <w:bottom w:val="none" w:sz="0" w:space="0" w:color="auto"/>
        <w:right w:val="none" w:sz="0" w:space="0" w:color="auto"/>
      </w:divBdr>
    </w:div>
    <w:div w:id="1847013933">
      <w:bodyDiv w:val="1"/>
      <w:marLeft w:val="0"/>
      <w:marRight w:val="0"/>
      <w:marTop w:val="0"/>
      <w:marBottom w:val="0"/>
      <w:divBdr>
        <w:top w:val="none" w:sz="0" w:space="0" w:color="auto"/>
        <w:left w:val="none" w:sz="0" w:space="0" w:color="auto"/>
        <w:bottom w:val="none" w:sz="0" w:space="0" w:color="auto"/>
        <w:right w:val="none" w:sz="0" w:space="0" w:color="auto"/>
      </w:divBdr>
    </w:div>
    <w:div w:id="1855071385">
      <w:bodyDiv w:val="1"/>
      <w:marLeft w:val="0"/>
      <w:marRight w:val="0"/>
      <w:marTop w:val="0"/>
      <w:marBottom w:val="0"/>
      <w:divBdr>
        <w:top w:val="none" w:sz="0" w:space="0" w:color="auto"/>
        <w:left w:val="none" w:sz="0" w:space="0" w:color="auto"/>
        <w:bottom w:val="none" w:sz="0" w:space="0" w:color="auto"/>
        <w:right w:val="none" w:sz="0" w:space="0" w:color="auto"/>
      </w:divBdr>
    </w:div>
    <w:div w:id="1858347416">
      <w:bodyDiv w:val="1"/>
      <w:marLeft w:val="0"/>
      <w:marRight w:val="0"/>
      <w:marTop w:val="0"/>
      <w:marBottom w:val="0"/>
      <w:divBdr>
        <w:top w:val="none" w:sz="0" w:space="0" w:color="auto"/>
        <w:left w:val="none" w:sz="0" w:space="0" w:color="auto"/>
        <w:bottom w:val="none" w:sz="0" w:space="0" w:color="auto"/>
        <w:right w:val="none" w:sz="0" w:space="0" w:color="auto"/>
      </w:divBdr>
    </w:div>
    <w:div w:id="1863395967">
      <w:bodyDiv w:val="1"/>
      <w:marLeft w:val="0"/>
      <w:marRight w:val="0"/>
      <w:marTop w:val="0"/>
      <w:marBottom w:val="0"/>
      <w:divBdr>
        <w:top w:val="none" w:sz="0" w:space="0" w:color="auto"/>
        <w:left w:val="none" w:sz="0" w:space="0" w:color="auto"/>
        <w:bottom w:val="none" w:sz="0" w:space="0" w:color="auto"/>
        <w:right w:val="none" w:sz="0" w:space="0" w:color="auto"/>
      </w:divBdr>
      <w:divsChild>
        <w:div w:id="763649422">
          <w:marLeft w:val="225"/>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90068262">
      <w:bodyDiv w:val="1"/>
      <w:marLeft w:val="0"/>
      <w:marRight w:val="0"/>
      <w:marTop w:val="0"/>
      <w:marBottom w:val="0"/>
      <w:divBdr>
        <w:top w:val="none" w:sz="0" w:space="0" w:color="auto"/>
        <w:left w:val="none" w:sz="0" w:space="0" w:color="auto"/>
        <w:bottom w:val="none" w:sz="0" w:space="0" w:color="auto"/>
        <w:right w:val="none" w:sz="0" w:space="0" w:color="auto"/>
      </w:divBdr>
    </w:div>
    <w:div w:id="1941915744">
      <w:bodyDiv w:val="1"/>
      <w:marLeft w:val="0"/>
      <w:marRight w:val="0"/>
      <w:marTop w:val="0"/>
      <w:marBottom w:val="0"/>
      <w:divBdr>
        <w:top w:val="none" w:sz="0" w:space="0" w:color="auto"/>
        <w:left w:val="none" w:sz="0" w:space="0" w:color="auto"/>
        <w:bottom w:val="none" w:sz="0" w:space="0" w:color="auto"/>
        <w:right w:val="none" w:sz="0" w:space="0" w:color="auto"/>
      </w:divBdr>
    </w:div>
    <w:div w:id="1990477236">
      <w:bodyDiv w:val="1"/>
      <w:marLeft w:val="0"/>
      <w:marRight w:val="0"/>
      <w:marTop w:val="0"/>
      <w:marBottom w:val="0"/>
      <w:divBdr>
        <w:top w:val="none" w:sz="0" w:space="0" w:color="auto"/>
        <w:left w:val="none" w:sz="0" w:space="0" w:color="auto"/>
        <w:bottom w:val="none" w:sz="0" w:space="0" w:color="auto"/>
        <w:right w:val="none" w:sz="0" w:space="0" w:color="auto"/>
      </w:divBdr>
      <w:divsChild>
        <w:div w:id="1579092681">
          <w:marLeft w:val="225"/>
          <w:marRight w:val="0"/>
          <w:marTop w:val="0"/>
          <w:marBottom w:val="0"/>
          <w:divBdr>
            <w:top w:val="none" w:sz="0" w:space="0" w:color="auto"/>
            <w:left w:val="none" w:sz="0" w:space="0" w:color="auto"/>
            <w:bottom w:val="none" w:sz="0" w:space="0" w:color="auto"/>
            <w:right w:val="none" w:sz="0" w:space="0" w:color="auto"/>
          </w:divBdr>
        </w:div>
        <w:div w:id="878787568">
          <w:marLeft w:val="225"/>
          <w:marRight w:val="0"/>
          <w:marTop w:val="0"/>
          <w:marBottom w:val="0"/>
          <w:divBdr>
            <w:top w:val="none" w:sz="0" w:space="0" w:color="auto"/>
            <w:left w:val="none" w:sz="0" w:space="0" w:color="auto"/>
            <w:bottom w:val="none" w:sz="0" w:space="0" w:color="auto"/>
            <w:right w:val="none" w:sz="0" w:space="0" w:color="auto"/>
          </w:divBdr>
          <w:divsChild>
            <w:div w:id="73612766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355571134">
                  <w:marLeft w:val="225"/>
                  <w:marRight w:val="0"/>
                  <w:marTop w:val="0"/>
                  <w:marBottom w:val="0"/>
                  <w:divBdr>
                    <w:top w:val="none" w:sz="0" w:space="0" w:color="auto"/>
                    <w:left w:val="none" w:sz="0" w:space="0" w:color="auto"/>
                    <w:bottom w:val="none" w:sz="0" w:space="0" w:color="auto"/>
                    <w:right w:val="none" w:sz="0" w:space="0" w:color="auto"/>
                  </w:divBdr>
                  <w:divsChild>
                    <w:div w:id="149364014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08482608">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 w:id="2131704896">
      <w:bodyDiv w:val="1"/>
      <w:marLeft w:val="0"/>
      <w:marRight w:val="0"/>
      <w:marTop w:val="0"/>
      <w:marBottom w:val="0"/>
      <w:divBdr>
        <w:top w:val="none" w:sz="0" w:space="0" w:color="auto"/>
        <w:left w:val="none" w:sz="0" w:space="0" w:color="auto"/>
        <w:bottom w:val="none" w:sz="0" w:space="0" w:color="auto"/>
        <w:right w:val="none" w:sz="0" w:space="0" w:color="auto"/>
      </w:divBdr>
    </w:div>
    <w:div w:id="2146119346">
      <w:bodyDiv w:val="1"/>
      <w:marLeft w:val="0"/>
      <w:marRight w:val="0"/>
      <w:marTop w:val="0"/>
      <w:marBottom w:val="0"/>
      <w:divBdr>
        <w:top w:val="none" w:sz="0" w:space="0" w:color="auto"/>
        <w:left w:val="none" w:sz="0" w:space="0" w:color="auto"/>
        <w:bottom w:val="none" w:sz="0" w:space="0" w:color="auto"/>
        <w:right w:val="none" w:sz="0" w:space="0" w:color="auto"/>
      </w:divBdr>
      <w:divsChild>
        <w:div w:id="655501207">
          <w:marLeft w:val="0"/>
          <w:marRight w:val="0"/>
          <w:marTop w:val="0"/>
          <w:marBottom w:val="0"/>
          <w:divBdr>
            <w:top w:val="none" w:sz="0" w:space="0" w:color="auto"/>
            <w:left w:val="none" w:sz="0" w:space="0" w:color="auto"/>
            <w:bottom w:val="none" w:sz="0" w:space="0" w:color="auto"/>
            <w:right w:val="none" w:sz="0" w:space="0" w:color="auto"/>
          </w:divBdr>
        </w:div>
        <w:div w:id="184119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AF70B-C791-4313-AD14-575BFE22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5661</Words>
  <Characters>36786</Characters>
  <Application>Microsoft Office Word</Application>
  <DocSecurity>0</DocSecurity>
  <Lines>306</Lines>
  <Paragraphs>84</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42363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13</cp:revision>
  <cp:lastPrinted>2019-08-21T16:31:00Z</cp:lastPrinted>
  <dcterms:created xsi:type="dcterms:W3CDTF">2023-09-10T08:22:00Z</dcterms:created>
  <dcterms:modified xsi:type="dcterms:W3CDTF">2023-10-17T15:21:00Z</dcterms:modified>
</cp:coreProperties>
</file>