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6F" w:rsidRPr="00AC256F" w:rsidRDefault="00AC256F" w:rsidP="00AC256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56F">
        <w:rPr>
          <w:rFonts w:ascii="Times New Roman" w:hAnsi="Times New Roman" w:cs="Times New Roman"/>
          <w:b/>
          <w:sz w:val="28"/>
          <w:szCs w:val="28"/>
          <w:lang w:val="uk-UA"/>
        </w:rPr>
        <w:t>Питання до екзамену</w:t>
      </w:r>
    </w:p>
    <w:p w:rsidR="00AC256F" w:rsidRPr="008F5D95" w:rsidRDefault="00AC256F" w:rsidP="00AC256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1. Поняття цивільного процесу (цивільного судочинства). Стадії цивільного процесу.</w:t>
      </w:r>
    </w:p>
    <w:p w:rsidR="00AC256F" w:rsidRPr="008F5D95" w:rsidRDefault="00AC256F" w:rsidP="00AC256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2. Поняття цивільної процесуальної форми (суть, основні риси та значення).</w:t>
      </w:r>
    </w:p>
    <w:p w:rsidR="00AC256F" w:rsidRPr="008F5D95" w:rsidRDefault="00AC256F" w:rsidP="00AC256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3. Предмет цивільного процесуального права. Метод правового регулювання цивільних процесуальних відносин.</w:t>
      </w:r>
    </w:p>
    <w:p w:rsidR="00AC256F" w:rsidRPr="008F5D95" w:rsidRDefault="00AC256F" w:rsidP="00AC256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4. Джерела цивільного процесуального права.</w:t>
      </w:r>
    </w:p>
    <w:p w:rsidR="00AC256F" w:rsidRPr="008F5D95" w:rsidRDefault="00AC256F" w:rsidP="00AC256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5. Поняття і значення принципів цивільного процесуального права. Система принципів цивільного процесуального права.</w:t>
      </w:r>
    </w:p>
    <w:p w:rsidR="00AC256F" w:rsidRPr="008F5D95" w:rsidRDefault="00AC256F" w:rsidP="00AC256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 xml:space="preserve">6. Принцип </w:t>
      </w:r>
      <w:proofErr w:type="spellStart"/>
      <w:r w:rsidRPr="008F5D95">
        <w:rPr>
          <w:rFonts w:ascii="Times New Roman" w:hAnsi="Times New Roman" w:cs="Times New Roman"/>
          <w:sz w:val="28"/>
          <w:szCs w:val="28"/>
          <w:lang w:val="uk-UA"/>
        </w:rPr>
        <w:t>диспозитивності</w:t>
      </w:r>
      <w:proofErr w:type="spellEnd"/>
      <w:r w:rsidRPr="008F5D95">
        <w:rPr>
          <w:rFonts w:ascii="Times New Roman" w:hAnsi="Times New Roman" w:cs="Times New Roman"/>
          <w:sz w:val="28"/>
          <w:szCs w:val="28"/>
          <w:lang w:val="uk-UA"/>
        </w:rPr>
        <w:t xml:space="preserve"> в цивільному процесі.</w:t>
      </w:r>
    </w:p>
    <w:p w:rsidR="00AC256F" w:rsidRPr="008F5D95" w:rsidRDefault="00AC256F" w:rsidP="00AC256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Принцип змагальності в цивільному процесі.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Принцип процесуальної рівноправності сторін у цивільному процесі.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Цивільні процесуальні правовідносини.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Суб'єкти цивільних процесуальних правовідносин та їх класифікація.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Суд як суб'єкт цивільних процесуальних правовідносин.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Цивільна юрисдикція. Види юрисдикції.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Учасники судового процесу.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Сторони в цивільному процесі.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Процесуальна співучасть.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Треті особи в цивільному процесі.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Процесуальне правонаступництво. Поняття й умови участі у справі правонаступника.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Судове представництво.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Участь у цивільному процесі органів та осіб, яким за законом надано право захищати права, свободи та інтереси інших осіб.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Інші учасники цивільного процесу.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Поняття, мета та етапи доказування у цивільному процесі.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Поняття судових доказів та засобів доказування у цивільному процесі.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Предмет доказування.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Обов'язки доказування і подання доказів.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Підстави звільнення від доказування.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Належність доказів та допустимість доказів.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Класифікація доказів.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Пояснення сторін, третіх осіб, їх представників.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Показання свідка.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Письмові докази.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Речові докази.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Огляд доказів за їх місцезнаходженням. Огляд речових доказів, що швидко псуються. Повернення речових доказів.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Висновок експерта.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Електронні докази.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Судові доручення щодо збирання доказів.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Забезпечення доказів.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Процесуальні строки.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Зупинення процесуальних строків.  Наслідки пропущення процесуальних строків. Поновлення та продовження процесуальних строків.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Поняття та види судових витрат.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Судовий збір: порядок обчислення та сплати.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Витрати, що пов'язані з розглядом справи.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Розподіл судових витрат між сторонами.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Підстави і порядок застосування заходів процесуального примусу.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Право на судовий захист. Поняття і сутність позовного провадження. Поняття позову та його елементи. Види позовів.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Пред'явлення позову. Позовна заява та її реквізити. Об'єднання та роз'єднання кількох позовних вимог.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Право на судовий захист відповідача. Заперечення відповідача проти позову. Зустрічний позов.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Мирова угода. Зміна позову. Відмова від позову. Визнання позову.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Забезпечення позову.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Відкриття провадження у справі.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Підстави для відмови у відкритті провадження.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Залишення позовної заяви без руху. Повернення заяви.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Поняття та значення підготовчого провадження. Підготовче  засідання.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Врегулювання спору за участю судді.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Поняття і значення стадії розгляду справи по суті.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Судове засідання.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Підготовча частина судового засідання.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З’ясування обставин та дослідження доказів.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Судові дебати. Порядок ухвалення і проголошення судового рішення.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Фіксування цивільного процесу.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Підстави і наслідки відкладення розгляду справи, оголошення перерви в розгляді справи.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Підстави і наслідки зупинення провадження у справі.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Закінчення справи без ухвалення судового рішення.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Поняття і види судових рішень.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Вимоги, яким повинно відповідати судове рішення.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Питання, які вирішуються судом під час ухвалення рішення. Зміст судового рішення як процесуального документа.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Засоби усунення недоліків рішення судом, який його постановив.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Законна сила судового рішення.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Ухвала суду. Окрема ухвала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справ у порядку спрощеного провадження.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Поняття та особливості заочного розгляду цивільної справи.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Заочне рішення та його перегляд.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Поняття та особливості наказного провадження. Вимоги за якими може бути виданий судовий наказ.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розгляду заяв про видачу судового наказу.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Зміст судового наказу.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окремого провадження в цивільному судочинстві.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обмеження цивільної дієздатності фізичної особи, визнання фізичної особи недієздатною та поновлення цивільної дієздатності фізичної особи.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надання неповнолітній особі повної цивільної дієздатності.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 визнання  фізичної  особи безвісно відсутньою  або оголошення її померлою.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усиновлення.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встановлення фактів, що мають юридичне значення.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відновлення прав на втрачені цінні папери на пред'явника та векселі.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  передачу безхазяйної нерухомої речі у комунальну власність.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 xml:space="preserve">Розгляд судом справ про визнання спадщини </w:t>
      </w:r>
      <w:proofErr w:type="spellStart"/>
      <w:r w:rsidRPr="008F5D95">
        <w:rPr>
          <w:rFonts w:ascii="Times New Roman" w:hAnsi="Times New Roman" w:cs="Times New Roman"/>
          <w:sz w:val="28"/>
          <w:szCs w:val="28"/>
          <w:lang w:val="uk-UA"/>
        </w:rPr>
        <w:t>відумерлою</w:t>
      </w:r>
      <w:proofErr w:type="spellEnd"/>
      <w:r w:rsidRPr="008F5D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надання особі психіатричної допомоги у примусовому порядку.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обов'язкову госпіталізацію до протитуберкульозного закладу.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Розгляд судом справ про розкриття банками інформації, що містить банківську таємницю щодо юридичних та фізичних осіб.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апеляційного провадження. Суди апеляційної інстанції. 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 xml:space="preserve">Право апеляційного оскарження. Строки апеляційного оскарження. Форма і зміст заяви про апеляційне оскарження і апеляційної скарги. 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Порядок подання заяви про апеляційне оскарження і апеляційної скарги. Порядок прийняття апеляційної скарги до розгляду.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Підготовка розгляду справи апеляційним судом. Призначення справи до розгляду в апеляційному суді.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Порядок розгляду справи апеляційним судом. Межі розгляду  справи судом апеляційної інстанції.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Повноваження апеляційного суду. 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Постанова суду апеляційної інстанції. Законна сила постанови суду апеляційної інстанції.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касаційного провадження.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Відкриття касаційного провадження. Залишення касаційної скарги  без руху, повернення касаційної скарги. Відмова у відкритті касаційного провадження.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Порядок розгляду справи судом касаційної інстанції. Межі розгляду справи касаційним судом.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Повноваження суду касаційної інстанції.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Постанова суду касаційної інстанції.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перегляду рішень у зв'язку з  переглядом судових рішень Верховним Судом України.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перегляду рішень за </w:t>
      </w:r>
      <w:proofErr w:type="spellStart"/>
      <w:r w:rsidRPr="008F5D95">
        <w:rPr>
          <w:rFonts w:ascii="Times New Roman" w:hAnsi="Times New Roman" w:cs="Times New Roman"/>
          <w:sz w:val="28"/>
          <w:szCs w:val="28"/>
          <w:lang w:val="uk-UA"/>
        </w:rPr>
        <w:t>нововиявленими</w:t>
      </w:r>
      <w:proofErr w:type="spellEnd"/>
      <w:r w:rsidRPr="008F5D95">
        <w:rPr>
          <w:rFonts w:ascii="Times New Roman" w:hAnsi="Times New Roman" w:cs="Times New Roman"/>
          <w:sz w:val="28"/>
          <w:szCs w:val="28"/>
          <w:lang w:val="uk-UA"/>
        </w:rPr>
        <w:t xml:space="preserve"> або виключними обставинами.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  <w:tab w:val="left" w:pos="993"/>
          <w:tab w:val="left" w:pos="1134"/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Звернення судових рішень до виконання. Негайне виконання судових рішень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  <w:tab w:val="left" w:pos="993"/>
          <w:tab w:val="left" w:pos="1134"/>
          <w:tab w:val="left" w:pos="16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Поворот виконання судових рішень, постанов.</w:t>
      </w:r>
    </w:p>
    <w:p w:rsidR="00AC256F" w:rsidRPr="008F5D95" w:rsidRDefault="00AC256F" w:rsidP="00AC256F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  <w:tab w:val="left" w:pos="993"/>
          <w:tab w:val="left" w:pos="1134"/>
          <w:tab w:val="left" w:pos="16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D95">
        <w:rPr>
          <w:rFonts w:ascii="Times New Roman" w:hAnsi="Times New Roman" w:cs="Times New Roman"/>
          <w:sz w:val="28"/>
          <w:szCs w:val="28"/>
          <w:lang w:val="uk-UA"/>
        </w:rPr>
        <w:t>Судовий контроль за виконанням рішень.</w:t>
      </w:r>
    </w:p>
    <w:p w:rsidR="00000000" w:rsidRPr="00AC256F" w:rsidRDefault="00AC256F">
      <w:pPr>
        <w:rPr>
          <w:lang w:val="uk-UA"/>
        </w:rPr>
      </w:pPr>
    </w:p>
    <w:sectPr w:rsidR="00000000" w:rsidRPr="00AC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7F08"/>
    <w:multiLevelType w:val="hybridMultilevel"/>
    <w:tmpl w:val="EC8E83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256F"/>
    <w:rsid w:val="00AC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2020-11-05T16:12:00Z</dcterms:created>
  <dcterms:modified xsi:type="dcterms:W3CDTF">2020-11-05T16:13:00Z</dcterms:modified>
</cp:coreProperties>
</file>