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ТЕМА 6. РОЗВИТОК ОРГАНІЗАЦІЇ В СУЧАСНИХ УМОВАХ ТА ПРОБЛЕМИ УПРАВЛІННЯ ОПОРОМ ЗМІНАМ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B86609" w:rsidRDefault="00B86609" w:rsidP="00B86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6.1. Причини опору змінам. </w:t>
      </w:r>
    </w:p>
    <w:p w:rsidR="00B86609" w:rsidRDefault="00B86609" w:rsidP="00B86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6.2. Оцінювання проекту організаційних змін з урахуванням опору змінам. </w:t>
      </w:r>
    </w:p>
    <w:p w:rsidR="00B86609" w:rsidRDefault="00B86609" w:rsidP="00B86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6.3. Методи подолання опору змінам.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6.1. Причини опору змінам Розрізняють особисті та організаційні причини опору змінам.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До особистих причин належать: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перспективи особистого виграшу від змін;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загрози особистому становищу внаслідок змін;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потреба в гарантіях щодо збереження власного робочого місця в результаті змін;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перспектива збільшення обсягу роботи без підвищення заробітної плати внаслідок змін;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загроза звичним соціальним відносинам, що склалися;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замученості до переговорів осіб, яких торкаються зміни;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недостатність ресурсів і часу внаслідок завантаження роботою.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організаційних причин опору змінам належать: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інерційність складних організаційних структур;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взаємозалежність підсистем, внаслідок якої окремі зміни можуть гальмувати реалізацію всього проекту;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переваги, що отримують певні групи внаслідок змін; 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досвід попередніх змін;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нав’язування змін зовнішніми консультантами. За іншим баченням, причини опору змінам можна узагальнити в 5 таких положень: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1. Передбачуваний негативний результат (не всі зміни є змінами на краще).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Перспектива збільшення обсягу роботи без відповідного зростання винагороди.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3. Необхідність змінювати звички.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4. Недостатність інформації щодо змін.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5. Нездатність отримати підтримку щодо змін від організації в цілому (керівництва, окремих функціональних підрозділів тощо).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>6.2. Оцінювання проекту організаційних змін з урахуванням опору змінам Оцінювання проекту організаційних змін з урахуванням опору змінам можна здійснити за методикою DICE, розробленою консалтинговою компанією BCG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Boston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Consulting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). У відповідності з цією методикою, виділяються чотири чинники змін: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>- D: Тривалість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Duration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). Для короткотривалих проектів визначається загальна тривалість, для довготривалих проектів визначається час між проміжними обговореннями результатів. Вважається, що оптимальною тривалістю є два тижні, а гранично допустимою – вісім тижнів.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>- І: Відповідальність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), тобто здатність проектної групи успішно і своєчасно завершити проект змін.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>- С: Підтримка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Commitment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 – розглядається як дворівневий чинник. С1 – підтримка з боку впливового вищого керівництва; С2 – підтримка з боку співробітників.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>- Е: Зусилля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Effort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), тобто приріст обсягу роботи у зв’язку з проектом. Кожному чиннику надається значення від 1 (дуже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благоприємний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 до 4 (дуже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неблагоприємний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оцінок розраховується показник DICE за такою формулою: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DICE = D + (2 x I) + (2 x С1) + С2 + E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У залежності від отриманого результату проект може належати до однієї з таких трьох зон: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«Зона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виграша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Win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Zone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 – від 7 до 14 балів, що означає високу вірогідність успіху;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«Зона неспокою»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Worry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Zone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 – від 14 до 17 балів, що означає певну ризикованість проекту;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«Зона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бідства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Woe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Zone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) – більше 17 балів, що означає високу ризикованість проекту.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6.3. Методи подолання опору змінам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авторські підходи до подолання опору змінам.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Хьюз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виділяє вісім чинників подолання опору змінам: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1) врахування причин поведінки людини в організації;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2) авторитет керівника;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3) надання інформації групі;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4) досягнення спільного розуміння;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5) почуття приналежності до групи;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6) авторитет групи для її членів;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7) підтримка змін лідером групи;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8) поінформованість членів групи щодо досягнутих результатів змін.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660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Коттер</w:t>
      </w:r>
      <w:proofErr w:type="spellEnd"/>
      <w:r w:rsidRPr="00B86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proofErr w:type="spellStart"/>
      <w:r w:rsidRPr="00B86609">
        <w:rPr>
          <w:rFonts w:ascii="Times New Roman" w:hAnsi="Times New Roman" w:cs="Times New Roman"/>
          <w:b/>
          <w:i/>
          <w:sz w:val="28"/>
          <w:szCs w:val="28"/>
          <w:lang w:val="uk-UA"/>
        </w:rPr>
        <w:t>Шлезінгер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такі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методи подолання опору змінам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 та спілкування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. Цей метод використовується при недостатній або неточній інформації, що надана персоналу. Його перевагою є суттєва допомога персоналу у здійсненні змін, якщо шляхом додаткового інформування вдалося переконати співробітників у необхідності змін. Недоліком цього методу є те, що він вимагає відносно багато часу.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Участь та з</w:t>
      </w:r>
      <w:r w:rsidR="00675693">
        <w:rPr>
          <w:rFonts w:ascii="Times New Roman" w:hAnsi="Times New Roman" w:cs="Times New Roman"/>
          <w:b/>
          <w:sz w:val="28"/>
          <w:szCs w:val="28"/>
          <w:lang w:val="uk-UA"/>
        </w:rPr>
        <w:t>алуче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персоналу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. Цей метод використовується, коли ініціатори змін не володіють усією інформацією для їх планування. Перевагою цього методу є розподілення відповідальності за здійснення змін між їх ініціатором та персоналом. Недоліком цього методу є те, що він може вимагати відносно багато часу.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Допомога та підтримка персоналу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. Цей метод доцільно використовувати, якщо опір змінам пов’язаний з невпевненістю персоналу в його здатності адаптуватися до нових умов. Його перевагою є висока ефективність, а недоліком – великі витрати часу.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Перемовини та узгодження.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Цей метод використовується, коли окремий співробітник або група явно втрачають від здійснення змін. Пропонування їм певної компенсації є порівняно легким шляхом 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попередження сильного пору змінам. Недоліком цього методу можуть бути великі затрати на таку компенсацію. </w:t>
      </w:r>
    </w:p>
    <w:p w:rsid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Маніпуляції і кооптації.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Маніпуляції передбачають неповноту інформації та </w:t>
      </w:r>
      <w:proofErr w:type="spellStart"/>
      <w:r w:rsidRPr="00B86609">
        <w:rPr>
          <w:rFonts w:ascii="Times New Roman" w:hAnsi="Times New Roman" w:cs="Times New Roman"/>
          <w:sz w:val="28"/>
          <w:szCs w:val="28"/>
          <w:lang w:val="uk-UA"/>
        </w:rPr>
        <w:t>тенденціозність</w:t>
      </w:r>
      <w:proofErr w:type="spellEnd"/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 при її наданні в інтересах ініціатора змін. Кооптація полягає в наданні окремому співробітнику або групі в цілому бажаної ними ролі в плануванні та здійсненні змін з метою отримання їх підтримки. Цей метод використовується, якщо інші виявилися неефективними. Його перевагою є відносно швидке та недороге вирішення проблеми опору змінам. Разом з тим, при виявленні маніпуляцій по відношенню до персоналу можуть виникнути додаткові проблеми і опір змінам посилиться. </w:t>
      </w:r>
    </w:p>
    <w:p w:rsidR="007843DA" w:rsidRPr="00B86609" w:rsidRDefault="00B86609" w:rsidP="00B86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60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86609">
        <w:rPr>
          <w:rFonts w:ascii="Times New Roman" w:hAnsi="Times New Roman" w:cs="Times New Roman"/>
          <w:b/>
          <w:sz w:val="28"/>
          <w:szCs w:val="28"/>
          <w:lang w:val="uk-UA"/>
        </w:rPr>
        <w:t>Явне або неявне примушення</w:t>
      </w:r>
      <w:r w:rsidRPr="00B86609">
        <w:rPr>
          <w:rFonts w:ascii="Times New Roman" w:hAnsi="Times New Roman" w:cs="Times New Roman"/>
          <w:sz w:val="28"/>
          <w:szCs w:val="28"/>
          <w:lang w:val="uk-UA"/>
        </w:rPr>
        <w:t>. Цей метод використовується, коли необхідно швидко здійснити зміни, а їх ініціатори мають великий вплив на персонал. Він відрізняється швидкістю і дозволяє подолати будь-який вид опору змінам. Разом з тим, його використання може привести до прихованого опору змінам з боку персоналу, що може негативно вплинути на їх ефективність.</w:t>
      </w:r>
      <w:bookmarkStart w:id="0" w:name="_GoBack"/>
      <w:bookmarkEnd w:id="0"/>
    </w:p>
    <w:sectPr w:rsidR="007843DA" w:rsidRPr="00B8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9"/>
    <w:rsid w:val="00675693"/>
    <w:rsid w:val="007843DA"/>
    <w:rsid w:val="00B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C36"/>
  <w15:chartTrackingRefBased/>
  <w15:docId w15:val="{5831DF27-83A2-4019-8993-154773C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2023-05-25T15:55:00Z</dcterms:created>
  <dcterms:modified xsi:type="dcterms:W3CDTF">2023-05-25T16:07:00Z</dcterms:modified>
</cp:coreProperties>
</file>