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9E" w:rsidRPr="00D1219E" w:rsidRDefault="00D1219E" w:rsidP="00D1219E">
      <w:pPr>
        <w:ind w:firstLine="709"/>
        <w:jc w:val="center"/>
        <w:rPr>
          <w:rFonts w:ascii="Times New Roman" w:hAnsi="Times New Roman" w:cs="Times New Roman"/>
          <w:sz w:val="28"/>
          <w:szCs w:val="28"/>
          <w:lang w:val="uk-UA"/>
        </w:rPr>
      </w:pPr>
      <w:r w:rsidRPr="00D1219E">
        <w:rPr>
          <w:rFonts w:ascii="Times New Roman" w:hAnsi="Times New Roman" w:cs="Times New Roman"/>
          <w:b/>
          <w:bCs/>
          <w:sz w:val="28"/>
          <w:szCs w:val="28"/>
          <w:shd w:val="clear" w:color="auto" w:fill="FFFFFF"/>
          <w:lang w:val="uk-UA"/>
        </w:rPr>
        <w:t>Тема 5. </w:t>
      </w:r>
      <w:r w:rsidRPr="00D1219E">
        <w:rPr>
          <w:rFonts w:ascii="Times New Roman" w:hAnsi="Times New Roman" w:cs="Times New Roman"/>
          <w:sz w:val="28"/>
          <w:szCs w:val="28"/>
          <w:shd w:val="clear" w:color="auto" w:fill="FFFFFF"/>
          <w:lang w:val="uk-UA"/>
        </w:rPr>
        <w:t>Роль керівника в управлінні змінами</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1. Керівник і лідер.</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2. Стилі управління змінами.</w:t>
      </w:r>
    </w:p>
    <w:p w:rsidR="00ED44C3" w:rsidRPr="00ED44C3" w:rsidRDefault="00ED44C3" w:rsidP="000D7FC0">
      <w:pPr>
        <w:widowControl w:val="0"/>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 xml:space="preserve">3. </w:t>
      </w:r>
      <w:r w:rsidRPr="00ED44C3">
        <w:rPr>
          <w:rStyle w:val="a3"/>
          <w:rFonts w:ascii="Times New Roman" w:hAnsi="Times New Roman" w:cs="Times New Roman"/>
          <w:i w:val="0"/>
          <w:sz w:val="28"/>
          <w:szCs w:val="28"/>
          <w:lang w:val="uk-UA"/>
        </w:rPr>
        <w:t>Емоційна компетенція керівника.</w:t>
      </w:r>
    </w:p>
    <w:p w:rsidR="00ED44C3" w:rsidRPr="00ED44C3" w:rsidRDefault="00ED44C3" w:rsidP="000D7FC0">
      <w:pPr>
        <w:widowControl w:val="0"/>
        <w:tabs>
          <w:tab w:val="num" w:pos="720"/>
        </w:tabs>
        <w:spacing w:after="0" w:line="276" w:lineRule="auto"/>
        <w:ind w:firstLine="709"/>
        <w:jc w:val="both"/>
        <w:textAlignment w:val="center"/>
        <w:rPr>
          <w:rStyle w:val="a3"/>
          <w:rFonts w:ascii="Times New Roman" w:hAnsi="Times New Roman" w:cs="Times New Roman"/>
          <w:i w:val="0"/>
          <w:sz w:val="28"/>
          <w:szCs w:val="28"/>
          <w:lang w:val="uk-UA"/>
        </w:rPr>
      </w:pPr>
      <w:r w:rsidRPr="00ED44C3">
        <w:rPr>
          <w:rStyle w:val="a3"/>
          <w:rFonts w:ascii="Times New Roman" w:hAnsi="Times New Roman" w:cs="Times New Roman"/>
          <w:i w:val="0"/>
          <w:sz w:val="28"/>
          <w:szCs w:val="28"/>
          <w:lang w:val="uk-UA"/>
        </w:rPr>
        <w:t>4. Поетапне керівництво організацією і собою під час змін.</w:t>
      </w:r>
    </w:p>
    <w:p w:rsidR="00ED44C3" w:rsidRPr="00ED44C3" w:rsidRDefault="00ED44C3" w:rsidP="000D7FC0">
      <w:pPr>
        <w:widowControl w:val="0"/>
        <w:tabs>
          <w:tab w:val="num" w:pos="720"/>
        </w:tabs>
        <w:spacing w:after="0" w:line="276" w:lineRule="auto"/>
        <w:ind w:firstLine="709"/>
        <w:jc w:val="both"/>
        <w:textAlignment w:val="center"/>
        <w:rPr>
          <w:rFonts w:ascii="Times New Roman" w:hAnsi="Times New Roman" w:cs="Times New Roman"/>
          <w:sz w:val="28"/>
          <w:szCs w:val="28"/>
          <w:lang w:val="uk-UA"/>
        </w:rPr>
      </w:pP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b/>
          <w:sz w:val="28"/>
          <w:szCs w:val="28"/>
          <w:lang w:val="uk-UA"/>
        </w:rPr>
      </w:pPr>
      <w:r w:rsidRPr="00ED44C3">
        <w:rPr>
          <w:rFonts w:ascii="Times New Roman" w:hAnsi="Times New Roman" w:cs="Times New Roman"/>
          <w:b/>
          <w:sz w:val="28"/>
          <w:szCs w:val="28"/>
          <w:lang w:val="uk-UA"/>
        </w:rPr>
        <w:t>1. Керівник і лідер</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Для ефективного управління організаційними змінами важливе значення має авторитет керівника. Це – загальновизнаний неформальний вплив його на підлеглих, що базується на знаннях, моральних якостях, досвіді; це форма здійснення влади. Джерелами авторитету керівника є посадовий статус і завойований престиж. Доповнюючи один одного, вони створюють передумови для нормального функціонування трудового колективу.</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Керівник, що має авторитет, одночасно є лідером колективу, або формальним лідером.</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0D7FC0">
        <w:rPr>
          <w:rFonts w:ascii="Times New Roman" w:hAnsi="Times New Roman" w:cs="Times New Roman"/>
          <w:b/>
          <w:sz w:val="28"/>
          <w:szCs w:val="28"/>
          <w:lang w:val="uk-UA"/>
        </w:rPr>
        <w:t xml:space="preserve">Лідер </w:t>
      </w:r>
      <w:r w:rsidRPr="00ED44C3">
        <w:rPr>
          <w:rFonts w:ascii="Times New Roman" w:hAnsi="Times New Roman" w:cs="Times New Roman"/>
          <w:sz w:val="28"/>
          <w:szCs w:val="28"/>
          <w:lang w:val="uk-UA"/>
        </w:rPr>
        <w:t>– це людина, здатна справляти вплив на окремих людей або групи, спрямовуючи їх зусилля на досягнення цілей організації.</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b/>
          <w:bCs/>
          <w:sz w:val="28"/>
          <w:szCs w:val="28"/>
          <w:lang w:val="uk-UA"/>
        </w:rPr>
        <w:t xml:space="preserve">Керівник-лідер </w:t>
      </w:r>
      <w:r w:rsidRPr="00ED44C3">
        <w:rPr>
          <w:rFonts w:ascii="Times New Roman" w:hAnsi="Times New Roman" w:cs="Times New Roman"/>
          <w:sz w:val="28"/>
          <w:szCs w:val="28"/>
          <w:lang w:val="uk-UA"/>
        </w:rPr>
        <w:t>користується службовим і особистим авторитетом.</w:t>
      </w:r>
    </w:p>
    <w:p w:rsidR="00ED44C3" w:rsidRPr="00ED44C3" w:rsidRDefault="00ED44C3" w:rsidP="000D7FC0">
      <w:pPr>
        <w:widowControl w:val="0"/>
        <w:shd w:val="clear" w:color="auto" w:fill="FFFFFF"/>
        <w:tabs>
          <w:tab w:val="left" w:pos="900"/>
        </w:tabs>
        <w:spacing w:after="0" w:line="276" w:lineRule="auto"/>
        <w:ind w:firstLine="709"/>
        <w:jc w:val="both"/>
        <w:rPr>
          <w:rFonts w:ascii="Times New Roman" w:hAnsi="Times New Roman" w:cs="Times New Roman"/>
          <w:sz w:val="28"/>
          <w:szCs w:val="28"/>
          <w:lang w:val="uk-UA"/>
        </w:rPr>
      </w:pPr>
      <w:r w:rsidRPr="00ED44C3">
        <w:rPr>
          <w:rFonts w:ascii="Times New Roman" w:hAnsi="Times New Roman" w:cs="Times New Roman"/>
          <w:sz w:val="28"/>
          <w:szCs w:val="28"/>
          <w:lang w:val="uk-UA"/>
        </w:rPr>
        <w:t>Для цього він повинен володіти високо розвинутими діловими та особистісними якостями, здібністю до спілкування і встановлення контактів з персоналом.</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До головних обов’язків керівників організацій в процесі реалізації змін відносять наступні: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 керівники повинні мати свою концепцію змін. У них повинна бути продумана «модель», на яку вони будуть орієнтуватися, аналізуючи ситуацію й плануючи необхідні зміни;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 керівники повинні мати чіткі цілі. Вони повинні ясно уявляти, до яких результатів призведуть зміни;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 керівники повинні починати впровадження змін саме там, де їм буде легше їх контролювати й передбачати наслідки своїх дій;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 керівники повинні усвідомлювати, що зміни ситуації в одній сфері, </w:t>
      </w:r>
      <w:proofErr w:type="spellStart"/>
      <w:r w:rsidRPr="00D1219E">
        <w:rPr>
          <w:rFonts w:ascii="Times New Roman" w:hAnsi="Times New Roman" w:cs="Times New Roman"/>
          <w:sz w:val="28"/>
          <w:szCs w:val="28"/>
          <w:lang w:val="uk-UA"/>
        </w:rPr>
        <w:t>спричинять</w:t>
      </w:r>
      <w:proofErr w:type="spellEnd"/>
      <w:r w:rsidRPr="00D1219E">
        <w:rPr>
          <w:rFonts w:ascii="Times New Roman" w:hAnsi="Times New Roman" w:cs="Times New Roman"/>
          <w:sz w:val="28"/>
          <w:szCs w:val="28"/>
          <w:lang w:val="uk-UA"/>
        </w:rPr>
        <w:t xml:space="preserve"> зміни ситуації в цілому. Вони повинні бути готовими до непередбачених наслідків своїх дій. Найголовніше завдання керівника – створити в організації сприятливу для змін атмосферу. </w:t>
      </w:r>
    </w:p>
    <w:p w:rsidR="000D7FC0" w:rsidRP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i/>
          <w:iCs/>
          <w:sz w:val="28"/>
          <w:szCs w:val="28"/>
          <w:lang w:val="uk-UA"/>
        </w:rPr>
      </w:pPr>
      <w:r w:rsidRPr="000D7FC0">
        <w:rPr>
          <w:rFonts w:ascii="Times New Roman" w:hAnsi="Times New Roman" w:cs="Times New Roman"/>
          <w:b/>
          <w:bCs/>
          <w:sz w:val="28"/>
          <w:szCs w:val="28"/>
          <w:lang w:val="uk-UA"/>
        </w:rPr>
        <w:t xml:space="preserve">Характерними рисами діяльності ефективного керівника </w:t>
      </w:r>
      <w:r w:rsidRPr="000D7FC0">
        <w:rPr>
          <w:rFonts w:ascii="Times New Roman" w:hAnsi="Times New Roman" w:cs="Times New Roman"/>
          <w:i/>
          <w:iCs/>
          <w:sz w:val="28"/>
          <w:szCs w:val="28"/>
          <w:lang w:val="uk-UA"/>
        </w:rPr>
        <w:t xml:space="preserve">є: </w:t>
      </w:r>
    </w:p>
    <w:p w:rsidR="000D7FC0" w:rsidRPr="000D7FC0" w:rsidRDefault="000D7FC0" w:rsidP="000D7FC0">
      <w:pPr>
        <w:widowControl w:val="0"/>
        <w:numPr>
          <w:ilvl w:val="0"/>
          <w:numId w:val="1"/>
        </w:numPr>
        <w:shd w:val="clear" w:color="auto" w:fill="FFFFFF"/>
        <w:tabs>
          <w:tab w:val="left" w:pos="540"/>
          <w:tab w:val="left" w:pos="72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формулювання принципів діяльності для своїх підлеглих і для всієї організації;</w:t>
      </w:r>
    </w:p>
    <w:p w:rsidR="00486554"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 xml:space="preserve">делегування значної частини відповідальності іншим; </w:t>
      </w:r>
    </w:p>
    <w:p w:rsidR="000D7FC0" w:rsidRPr="000D7FC0"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врахування вимог конкретної ситуації;</w:t>
      </w:r>
    </w:p>
    <w:p w:rsidR="00486554"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lastRenderedPageBreak/>
        <w:t xml:space="preserve">надання підлеглим можливості для самовираження; заохочення підлеглих до постановки перед собою високих цілей; </w:t>
      </w:r>
    </w:p>
    <w:p w:rsidR="000D7FC0" w:rsidRPr="000D7FC0"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bookmarkStart w:id="0" w:name="_GoBack"/>
      <w:bookmarkEnd w:id="0"/>
      <w:r w:rsidRPr="000D7FC0">
        <w:rPr>
          <w:rFonts w:ascii="Times New Roman" w:hAnsi="Times New Roman" w:cs="Times New Roman"/>
          <w:sz w:val="28"/>
          <w:szCs w:val="28"/>
          <w:lang w:val="uk-UA"/>
        </w:rPr>
        <w:t>раціональне використання робочого часу;</w:t>
      </w:r>
    </w:p>
    <w:p w:rsidR="000D7FC0" w:rsidRPr="000D7FC0"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потяг до самовдосконалення;</w:t>
      </w:r>
    </w:p>
    <w:p w:rsidR="000D7FC0" w:rsidRPr="000D7FC0"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використання конструктивної критики щодо діяльності організації;</w:t>
      </w:r>
    </w:p>
    <w:p w:rsidR="000D7FC0" w:rsidRPr="000D7FC0" w:rsidRDefault="000D7FC0" w:rsidP="000D7FC0">
      <w:pPr>
        <w:widowControl w:val="0"/>
        <w:numPr>
          <w:ilvl w:val="0"/>
          <w:numId w:val="1"/>
        </w:numPr>
        <w:shd w:val="clear" w:color="auto" w:fill="FFFFFF"/>
        <w:tabs>
          <w:tab w:val="left" w:pos="540"/>
          <w:tab w:val="left" w:pos="720"/>
          <w:tab w:val="left" w:pos="900"/>
          <w:tab w:val="left" w:pos="1116"/>
        </w:tabs>
        <w:autoSpaceDE w:val="0"/>
        <w:autoSpaceDN w:val="0"/>
        <w:adjustRightInd w:val="0"/>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розумний ризик і відповідальність.</w:t>
      </w:r>
    </w:p>
    <w:p w:rsid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sz w:val="28"/>
          <w:szCs w:val="28"/>
          <w:lang w:val="uk-UA"/>
        </w:rPr>
      </w:pPr>
    </w:p>
    <w:p w:rsidR="000D7FC0" w:rsidRP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Результативність діяльності керівника з управління організаційними змінами залежить від таких факторів як особистісні якості, досвід роботи на керівній посаді; освіта в галузі управління і бажання здійснювати організаційні зміни.</w:t>
      </w:r>
    </w:p>
    <w:p w:rsid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sz w:val="28"/>
          <w:szCs w:val="28"/>
          <w:lang w:val="uk-UA"/>
        </w:rPr>
      </w:pPr>
    </w:p>
    <w:p w:rsidR="000D7FC0" w:rsidRP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 xml:space="preserve">Оскільки управління персоналом ґрунтується на взаємовідносинах (формальних і неформальних) керівника лідера з підлеглими, то особливо високі вимоги ставляться до його психологічних якостей. </w:t>
      </w:r>
    </w:p>
    <w:p w:rsidR="000D7FC0" w:rsidRPr="000D7FC0" w:rsidRDefault="000D7FC0" w:rsidP="000D7FC0">
      <w:pPr>
        <w:widowControl w:val="0"/>
        <w:shd w:val="clear" w:color="auto" w:fill="FFFFFF"/>
        <w:tabs>
          <w:tab w:val="left" w:pos="900"/>
        </w:tabs>
        <w:spacing w:after="0" w:line="276" w:lineRule="auto"/>
        <w:ind w:firstLine="397"/>
        <w:jc w:val="both"/>
        <w:rPr>
          <w:rFonts w:ascii="Times New Roman" w:hAnsi="Times New Roman" w:cs="Times New Roman"/>
          <w:sz w:val="28"/>
          <w:szCs w:val="28"/>
          <w:lang w:val="uk-UA"/>
        </w:rPr>
      </w:pPr>
      <w:r w:rsidRPr="000D7FC0">
        <w:rPr>
          <w:rFonts w:ascii="Times New Roman" w:hAnsi="Times New Roman" w:cs="Times New Roman"/>
          <w:sz w:val="28"/>
          <w:szCs w:val="28"/>
          <w:lang w:val="uk-UA"/>
        </w:rPr>
        <w:t>Такими якостями</w:t>
      </w:r>
      <w:r w:rsidRPr="000D7FC0">
        <w:rPr>
          <w:rFonts w:ascii="Times New Roman" w:hAnsi="Times New Roman" w:cs="Times New Roman"/>
          <w:sz w:val="28"/>
          <w:szCs w:val="28"/>
          <w:u w:val="single"/>
          <w:lang w:val="uk-UA"/>
        </w:rPr>
        <w:t xml:space="preserve"> </w:t>
      </w:r>
      <w:r w:rsidRPr="000D7FC0">
        <w:rPr>
          <w:rFonts w:ascii="Times New Roman" w:hAnsi="Times New Roman" w:cs="Times New Roman"/>
          <w:sz w:val="28"/>
          <w:szCs w:val="28"/>
          <w:lang w:val="uk-UA"/>
        </w:rPr>
        <w:t>є:</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здатність приваблювати </w:t>
      </w:r>
      <w:r w:rsidRPr="000D7FC0">
        <w:rPr>
          <w:rFonts w:ascii="Times New Roman" w:hAnsi="Times New Roman" w:cs="Times New Roman"/>
          <w:sz w:val="28"/>
          <w:szCs w:val="28"/>
          <w:lang w:val="uk-UA"/>
        </w:rPr>
        <w:t>до себе людей завдяки формуванню у них в процесі спілкування позитивних емоцій;</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чесність, </w:t>
      </w:r>
      <w:r w:rsidRPr="000D7FC0">
        <w:rPr>
          <w:rFonts w:ascii="Times New Roman" w:hAnsi="Times New Roman" w:cs="Times New Roman"/>
          <w:sz w:val="28"/>
          <w:szCs w:val="28"/>
          <w:lang w:val="uk-UA"/>
        </w:rPr>
        <w:t>порядність, правдивість, висока вимогливість до себе і підлеглих, відповідальність;</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справедливість, доброзичливість і повага </w:t>
      </w:r>
      <w:r w:rsidRPr="000D7FC0">
        <w:rPr>
          <w:rFonts w:ascii="Times New Roman" w:hAnsi="Times New Roman" w:cs="Times New Roman"/>
          <w:sz w:val="28"/>
          <w:szCs w:val="28"/>
          <w:lang w:val="uk-UA"/>
        </w:rPr>
        <w:t>у відносинах з підлеглими, здатність створювати в колективі сприятливу атмосферу;</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знання людської психології </w:t>
      </w:r>
      <w:r w:rsidRPr="000D7FC0">
        <w:rPr>
          <w:rFonts w:ascii="Times New Roman" w:hAnsi="Times New Roman" w:cs="Times New Roman"/>
          <w:sz w:val="28"/>
          <w:szCs w:val="28"/>
          <w:lang w:val="uk-UA"/>
        </w:rPr>
        <w:t>та індивідуально-особистісних властивостей підлеглих, методів ефективного впливу на них;</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емпатії (співпереживання) </w:t>
      </w:r>
      <w:r w:rsidRPr="000D7FC0">
        <w:rPr>
          <w:rFonts w:ascii="Times New Roman" w:hAnsi="Times New Roman" w:cs="Times New Roman"/>
          <w:sz w:val="28"/>
          <w:szCs w:val="28"/>
          <w:lang w:val="uk-UA"/>
        </w:rPr>
        <w:t>– вміння поставити себе на місце іншого, вникнути в його проблеми, потреби, інтереси, мотиви діяльності;</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толерантність </w:t>
      </w:r>
      <w:r w:rsidRPr="000D7FC0">
        <w:rPr>
          <w:rFonts w:ascii="Times New Roman" w:hAnsi="Times New Roman" w:cs="Times New Roman"/>
          <w:sz w:val="28"/>
          <w:szCs w:val="28"/>
          <w:lang w:val="uk-UA"/>
        </w:rPr>
        <w:t>– вміння у будь-яких умовах залишатися витриманим, терплячим, ввічливим щодо висловлювань думок іншими, розсудливим і не втрачати здатності приймати розумні рішення;</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рішучість, </w:t>
      </w:r>
      <w:r w:rsidRPr="000D7FC0">
        <w:rPr>
          <w:rFonts w:ascii="Times New Roman" w:hAnsi="Times New Roman" w:cs="Times New Roman"/>
          <w:sz w:val="28"/>
          <w:szCs w:val="28"/>
          <w:lang w:val="uk-UA"/>
        </w:rPr>
        <w:t>наполегливість, здатність до вольових дій;</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sz w:val="28"/>
          <w:szCs w:val="28"/>
          <w:lang w:val="uk-UA"/>
        </w:rPr>
        <w:t>вміння мислити</w:t>
      </w:r>
      <w:r w:rsidRPr="000D7FC0">
        <w:rPr>
          <w:rFonts w:ascii="Times New Roman" w:hAnsi="Times New Roman" w:cs="Times New Roman"/>
          <w:sz w:val="28"/>
          <w:szCs w:val="28"/>
          <w:lang w:val="uk-UA"/>
        </w:rPr>
        <w:t xml:space="preserve"> проблемно і </w:t>
      </w:r>
      <w:proofErr w:type="spellStart"/>
      <w:r w:rsidRPr="000D7FC0">
        <w:rPr>
          <w:rFonts w:ascii="Times New Roman" w:hAnsi="Times New Roman" w:cs="Times New Roman"/>
          <w:sz w:val="28"/>
          <w:szCs w:val="28"/>
          <w:lang w:val="uk-UA"/>
        </w:rPr>
        <w:t>перспективно</w:t>
      </w:r>
      <w:proofErr w:type="spellEnd"/>
      <w:r w:rsidRPr="000D7FC0">
        <w:rPr>
          <w:rFonts w:ascii="Times New Roman" w:hAnsi="Times New Roman" w:cs="Times New Roman"/>
          <w:sz w:val="28"/>
          <w:szCs w:val="28"/>
          <w:lang w:val="uk-UA"/>
        </w:rPr>
        <w:t>, відрізняти реальні факти від суб'єктивних думок;</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високий рівень емоційно-вольової сфери, </w:t>
      </w:r>
      <w:r w:rsidRPr="000D7FC0">
        <w:rPr>
          <w:rFonts w:ascii="Times New Roman" w:hAnsi="Times New Roman" w:cs="Times New Roman"/>
          <w:sz w:val="28"/>
          <w:szCs w:val="28"/>
          <w:lang w:val="uk-UA"/>
        </w:rPr>
        <w:t>психологічна стійкість і врівноваженість;</w:t>
      </w:r>
    </w:p>
    <w:p w:rsidR="000D7FC0" w:rsidRPr="000D7FC0" w:rsidRDefault="000D7FC0" w:rsidP="000D7FC0">
      <w:pPr>
        <w:widowControl w:val="0"/>
        <w:numPr>
          <w:ilvl w:val="0"/>
          <w:numId w:val="2"/>
        </w:numPr>
        <w:shd w:val="clear" w:color="auto" w:fill="FFFFFF"/>
        <w:tabs>
          <w:tab w:val="left" w:pos="540"/>
          <w:tab w:val="left" w:pos="900"/>
        </w:tabs>
        <w:spacing w:after="0" w:line="276" w:lineRule="auto"/>
        <w:ind w:left="0" w:firstLine="397"/>
        <w:jc w:val="both"/>
        <w:rPr>
          <w:rFonts w:ascii="Times New Roman" w:hAnsi="Times New Roman" w:cs="Times New Roman"/>
          <w:sz w:val="28"/>
          <w:szCs w:val="28"/>
          <w:lang w:val="uk-UA"/>
        </w:rPr>
      </w:pPr>
      <w:r w:rsidRPr="000D7FC0">
        <w:rPr>
          <w:rFonts w:ascii="Times New Roman" w:hAnsi="Times New Roman" w:cs="Times New Roman"/>
          <w:b/>
          <w:bCs/>
          <w:sz w:val="28"/>
          <w:szCs w:val="28"/>
          <w:lang w:val="uk-UA"/>
        </w:rPr>
        <w:t xml:space="preserve">вміння впливати на людей, </w:t>
      </w:r>
      <w:r w:rsidRPr="000D7FC0">
        <w:rPr>
          <w:rFonts w:ascii="Times New Roman" w:hAnsi="Times New Roman" w:cs="Times New Roman"/>
          <w:sz w:val="28"/>
          <w:szCs w:val="28"/>
          <w:lang w:val="uk-UA"/>
        </w:rPr>
        <w:t>переконувати їх і добиватися взаєморозуміння.</w:t>
      </w:r>
    </w:p>
    <w:p w:rsidR="000D7FC0" w:rsidRPr="000D7FC0" w:rsidRDefault="000D7FC0" w:rsidP="000D7FC0">
      <w:pPr>
        <w:spacing w:after="0" w:line="276" w:lineRule="auto"/>
        <w:ind w:firstLine="709"/>
        <w:jc w:val="both"/>
        <w:rPr>
          <w:rFonts w:ascii="Times New Roman" w:hAnsi="Times New Roman" w:cs="Times New Roman"/>
          <w:sz w:val="28"/>
          <w:szCs w:val="28"/>
          <w:lang w:val="uk-UA"/>
        </w:rPr>
      </w:pP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Для здійснення процесу управління змінами в організації керівник повинен мати низку важливих навичок, серед яких: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1. Політичні навички. Організація, яка є частиною соціальної системи, може бути політичною. Організація повинна давати свою власну оцінку, а також володіти, </w:t>
      </w:r>
      <w:r w:rsidRPr="00D1219E">
        <w:rPr>
          <w:rFonts w:ascii="Times New Roman" w:hAnsi="Times New Roman" w:cs="Times New Roman"/>
          <w:sz w:val="28"/>
          <w:szCs w:val="28"/>
          <w:lang w:val="uk-UA"/>
        </w:rPr>
        <w:lastRenderedPageBreak/>
        <w:t xml:space="preserve">підтверджувати і приймати процеси змін. Цього не може зробити будь-хто інший від імені організації.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2. Аналітичні навички. Вміння аналізувати операції в ході роботи всередині систем, а також здатність проводити фінансовий аналіз є двома особливо важливими групами навичок. Визначення фінансових і політичних впливів на операції і систему є важливою навичкою для агентів із запровадження змін.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3. Навички роботи з людьми. Базовим чинником будь-якої організації є людський чинник. Люди відрізняються за своїм національним походженням, релігійними переконаннями, рівнем освіченості і здібностей, ставленням до життя і роботи та ін. Навички спілкування потрібні для розвитку кращого розуміння різноманітності особистостей в організації і тієї ролі, яку вони можуть відіграти в процесі змін.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4. Системні навички. Система – це сукупність ресурсів і взаємозв’язків, що працюють на отримання конкретного результату. Є два поля системних знань і навичок, якими необхідно володіти: це аналіз системи і загальна теорія Систем (ЗТС). Обидва поля мають відношення як до «відкритої», так і до «закритої» систем, що впроваджують цілі і задачі організації. </w:t>
      </w:r>
    </w:p>
    <w:p w:rsidR="00D1219E" w:rsidRDefault="00D1219E" w:rsidP="00D1219E">
      <w:pPr>
        <w:ind w:firstLine="709"/>
        <w:jc w:val="both"/>
        <w:rPr>
          <w:rFonts w:ascii="Times New Roman" w:hAnsi="Times New Roman" w:cs="Times New Roman"/>
          <w:sz w:val="28"/>
          <w:szCs w:val="28"/>
          <w:lang w:val="uk-UA"/>
        </w:rPr>
      </w:pPr>
      <w:r w:rsidRPr="00D1219E">
        <w:rPr>
          <w:rFonts w:ascii="Times New Roman" w:hAnsi="Times New Roman" w:cs="Times New Roman"/>
          <w:sz w:val="28"/>
          <w:szCs w:val="28"/>
          <w:lang w:val="uk-UA"/>
        </w:rPr>
        <w:t xml:space="preserve">5. Ділові навички. Розуміння того, як функціонує бізнес, приносить розуміння фінансів і роботи грошей, оскільки вони важливі для будь-якої організації. Також необхідне знання ринків і маркетингу продуктів та їх розробки, клієнтів, а також процесів продажу, придбання та всіх інших релевантних деталей ведення бізнесу. </w:t>
      </w:r>
    </w:p>
    <w:p w:rsidR="00D1219E" w:rsidRDefault="00D1219E" w:rsidP="00D1219E">
      <w:pPr>
        <w:spacing w:line="276" w:lineRule="auto"/>
        <w:ind w:firstLine="709"/>
        <w:jc w:val="both"/>
        <w:rPr>
          <w:rFonts w:ascii="Times New Roman" w:hAnsi="Times New Roman" w:cs="Times New Roman"/>
          <w:b/>
          <w:sz w:val="28"/>
          <w:szCs w:val="28"/>
          <w:lang w:val="uk-UA"/>
        </w:rPr>
      </w:pPr>
      <w:r w:rsidRPr="00D1219E">
        <w:rPr>
          <w:rFonts w:ascii="Times New Roman" w:hAnsi="Times New Roman" w:cs="Times New Roman"/>
          <w:sz w:val="28"/>
          <w:szCs w:val="28"/>
          <w:lang w:val="uk-UA"/>
        </w:rPr>
        <w:t xml:space="preserve">Таким чином, </w:t>
      </w:r>
      <w:r w:rsidRPr="00D1219E">
        <w:rPr>
          <w:rFonts w:ascii="Times New Roman" w:hAnsi="Times New Roman" w:cs="Times New Roman"/>
          <w:b/>
          <w:sz w:val="28"/>
          <w:szCs w:val="28"/>
          <w:lang w:val="uk-UA"/>
        </w:rPr>
        <w:t>результативність діяльності керівника з управління змінами</w:t>
      </w:r>
      <w:r w:rsidRPr="00D1219E">
        <w:rPr>
          <w:rFonts w:ascii="Times New Roman" w:hAnsi="Times New Roman" w:cs="Times New Roman"/>
          <w:sz w:val="28"/>
          <w:szCs w:val="28"/>
          <w:lang w:val="uk-UA"/>
        </w:rPr>
        <w:t xml:space="preserve"> в організації </w:t>
      </w:r>
      <w:r w:rsidRPr="00D1219E">
        <w:rPr>
          <w:rFonts w:ascii="Times New Roman" w:hAnsi="Times New Roman" w:cs="Times New Roman"/>
          <w:b/>
          <w:sz w:val="28"/>
          <w:szCs w:val="28"/>
          <w:lang w:val="uk-UA"/>
        </w:rPr>
        <w:t>залежить від</w:t>
      </w:r>
      <w:r w:rsidRPr="00D1219E">
        <w:rPr>
          <w:rFonts w:ascii="Times New Roman" w:hAnsi="Times New Roman" w:cs="Times New Roman"/>
          <w:sz w:val="28"/>
          <w:szCs w:val="28"/>
          <w:lang w:val="uk-UA"/>
        </w:rPr>
        <w:t xml:space="preserve"> таких чинників, як: </w:t>
      </w:r>
      <w:r w:rsidRPr="00D1219E">
        <w:rPr>
          <w:rFonts w:ascii="Times New Roman" w:hAnsi="Times New Roman" w:cs="Times New Roman"/>
          <w:b/>
          <w:sz w:val="28"/>
          <w:szCs w:val="28"/>
          <w:lang w:val="uk-UA"/>
        </w:rPr>
        <w:t>особистісні якості, досвід роботи на керівній посаді; освіта в галузі управління і бажання здійснювати зміни.</w:t>
      </w:r>
    </w:p>
    <w:p w:rsidR="002B40BC" w:rsidRDefault="002B40BC" w:rsidP="00D1219E">
      <w:pPr>
        <w:spacing w:line="276" w:lineRule="auto"/>
        <w:ind w:firstLine="709"/>
        <w:jc w:val="both"/>
        <w:rPr>
          <w:rFonts w:ascii="Times New Roman" w:hAnsi="Times New Roman" w:cs="Times New Roman"/>
          <w:b/>
          <w:sz w:val="28"/>
          <w:szCs w:val="28"/>
          <w:lang w:val="uk-UA"/>
        </w:rPr>
      </w:pPr>
    </w:p>
    <w:p w:rsidR="00A77DD4" w:rsidRDefault="00A77DD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B40BC" w:rsidRPr="002B40BC" w:rsidRDefault="002B40BC" w:rsidP="002B40BC">
      <w:pPr>
        <w:widowControl w:val="0"/>
        <w:shd w:val="clear" w:color="auto" w:fill="FFFFFF"/>
        <w:ind w:firstLine="709"/>
        <w:jc w:val="both"/>
        <w:rPr>
          <w:rFonts w:ascii="Times New Roman" w:hAnsi="Times New Roman" w:cs="Times New Roman"/>
          <w:b/>
          <w:sz w:val="28"/>
          <w:szCs w:val="28"/>
          <w:lang w:val="uk-UA"/>
        </w:rPr>
      </w:pPr>
      <w:r w:rsidRPr="002B40BC">
        <w:rPr>
          <w:rFonts w:ascii="Times New Roman" w:hAnsi="Times New Roman" w:cs="Times New Roman"/>
          <w:b/>
          <w:sz w:val="28"/>
          <w:szCs w:val="28"/>
          <w:lang w:val="uk-UA"/>
        </w:rPr>
        <w:lastRenderedPageBreak/>
        <w:t>2. Стилі управління змінами</w:t>
      </w: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sz w:val="28"/>
          <w:szCs w:val="28"/>
          <w:lang w:val="uk-UA"/>
        </w:rPr>
      </w:pPr>
      <w:r w:rsidRPr="002B40BC">
        <w:rPr>
          <w:rFonts w:ascii="Times New Roman" w:hAnsi="Times New Roman" w:cs="Times New Roman"/>
          <w:sz w:val="28"/>
          <w:szCs w:val="28"/>
          <w:lang w:val="uk-UA"/>
        </w:rPr>
        <w:t>Особливу роль в управлінні процесом змін відіграє особистість керівника та стиль його керівництва.</w:t>
      </w: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b/>
          <w:bCs/>
          <w:sz w:val="28"/>
          <w:szCs w:val="28"/>
          <w:lang w:val="uk-UA"/>
        </w:rPr>
      </w:pPr>
      <w:r w:rsidRPr="002B40BC">
        <w:rPr>
          <w:rFonts w:ascii="Times New Roman" w:hAnsi="Times New Roman" w:cs="Times New Roman"/>
          <w:sz w:val="28"/>
          <w:szCs w:val="28"/>
          <w:lang w:val="uk-UA"/>
        </w:rPr>
        <w:t xml:space="preserve">У </w:t>
      </w:r>
      <w:r w:rsidRPr="002B40BC">
        <w:rPr>
          <w:rFonts w:ascii="Times New Roman" w:hAnsi="Times New Roman" w:cs="Times New Roman"/>
          <w:bCs/>
          <w:sz w:val="28"/>
          <w:szCs w:val="28"/>
          <w:lang w:val="uk-UA"/>
        </w:rPr>
        <w:t>практиці управління існують три стилі керівництва:</w:t>
      </w:r>
      <w:r w:rsidRPr="002B40BC">
        <w:rPr>
          <w:rFonts w:ascii="Times New Roman" w:hAnsi="Times New Roman" w:cs="Times New Roman"/>
          <w:b/>
          <w:bCs/>
          <w:sz w:val="28"/>
          <w:szCs w:val="28"/>
          <w:lang w:val="uk-UA"/>
        </w:rPr>
        <w:t xml:space="preserve"> </w:t>
      </w: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sz w:val="28"/>
          <w:szCs w:val="28"/>
          <w:lang w:val="uk-UA"/>
        </w:rPr>
      </w:pPr>
      <w:r w:rsidRPr="002B40BC">
        <w:rPr>
          <w:rFonts w:ascii="Times New Roman" w:hAnsi="Times New Roman" w:cs="Times New Roman"/>
          <w:b/>
          <w:bCs/>
          <w:sz w:val="28"/>
          <w:szCs w:val="28"/>
          <w:lang w:val="uk-UA"/>
        </w:rPr>
        <w:t xml:space="preserve">1) авторитарний чи директивний. </w:t>
      </w:r>
      <w:r w:rsidRPr="002B40BC">
        <w:rPr>
          <w:rFonts w:ascii="Times New Roman" w:hAnsi="Times New Roman" w:cs="Times New Roman"/>
          <w:sz w:val="28"/>
          <w:szCs w:val="28"/>
          <w:lang w:val="uk-UA"/>
        </w:rPr>
        <w:t xml:space="preserve">Характеризується високою централізацією керівництва, одноосібним прийняттям рішення, жорстким контролем за діяльністю підлеглих. Співробітники отримують лише мінімум інформації. Керівник відмовляється від послуг експертів, думок підлеглих, не виносить свої пропозиції на обговорення. Поширені методи керівництва: накази, розпорядження, зауваження, виговори, погрози, зняття пільг. Зацікавленість не заохочується. Інтереси справи для керівника вищі за інтереси людей; </w:t>
      </w: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sz w:val="28"/>
          <w:szCs w:val="28"/>
          <w:lang w:val="uk-UA"/>
        </w:rPr>
      </w:pPr>
      <w:r w:rsidRPr="002B40BC">
        <w:rPr>
          <w:rFonts w:ascii="Times New Roman" w:hAnsi="Times New Roman" w:cs="Times New Roman"/>
          <w:b/>
          <w:bCs/>
          <w:sz w:val="28"/>
          <w:szCs w:val="28"/>
          <w:lang w:val="uk-UA"/>
        </w:rPr>
        <w:t xml:space="preserve">2) демократичний або колегіальний. </w:t>
      </w:r>
      <w:r w:rsidRPr="002B40BC">
        <w:rPr>
          <w:rFonts w:ascii="Times New Roman" w:hAnsi="Times New Roman" w:cs="Times New Roman"/>
          <w:sz w:val="28"/>
          <w:szCs w:val="28"/>
          <w:lang w:val="uk-UA"/>
        </w:rPr>
        <w:t xml:space="preserve">Характеризується прагненням керівника до спільного вироблення рішень, розподілом повноважень та відповідальності </w:t>
      </w:r>
      <w:r w:rsidRPr="002B40BC">
        <w:rPr>
          <w:rFonts w:ascii="Times New Roman" w:hAnsi="Times New Roman" w:cs="Times New Roman"/>
          <w:bCs/>
          <w:sz w:val="28"/>
          <w:szCs w:val="28"/>
          <w:lang w:val="uk-UA"/>
        </w:rPr>
        <w:t xml:space="preserve">між керівником </w:t>
      </w:r>
      <w:r w:rsidRPr="002B40BC">
        <w:rPr>
          <w:rFonts w:ascii="Times New Roman" w:hAnsi="Times New Roman" w:cs="Times New Roman"/>
          <w:sz w:val="28"/>
          <w:szCs w:val="28"/>
          <w:lang w:val="uk-UA"/>
        </w:rPr>
        <w:t>та підлеглим. Заохочується висловлювання власної думки. Керівник прагне використовувати рефлексивні методи управління (переконання, обговорення, аргументація), а при здійсненні контролю особливу увагу звертає на результат. У співробітників розвивається самостійність, яка сприяє досягненню цілей організації;</w:t>
      </w: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sz w:val="28"/>
          <w:szCs w:val="28"/>
          <w:lang w:val="uk-UA"/>
        </w:rPr>
      </w:pPr>
      <w:r w:rsidRPr="002B40BC">
        <w:rPr>
          <w:rFonts w:ascii="Times New Roman" w:hAnsi="Times New Roman" w:cs="Times New Roman"/>
          <w:b/>
          <w:sz w:val="28"/>
          <w:szCs w:val="28"/>
          <w:lang w:val="uk-UA"/>
        </w:rPr>
        <w:t>3) ліберальний</w:t>
      </w:r>
      <w:r w:rsidRPr="002B40BC">
        <w:rPr>
          <w:rFonts w:ascii="Times New Roman" w:hAnsi="Times New Roman" w:cs="Times New Roman"/>
          <w:sz w:val="28"/>
          <w:szCs w:val="28"/>
          <w:lang w:val="uk-UA"/>
        </w:rPr>
        <w:t>. Характеризується безініціативністю, невтручанням у процес робіт. Керівники недостатньо компетентні, не впевнені у майбутньому свого службового становища, не принципові, не вимогливі до підлеглих, не люблять контролювати їх роботу.</w:t>
      </w:r>
    </w:p>
    <w:p w:rsidR="009431E2" w:rsidRDefault="009431E2" w:rsidP="00A77DD4">
      <w:pPr>
        <w:widowControl w:val="0"/>
        <w:shd w:val="clear" w:color="auto" w:fill="FFFFFF"/>
        <w:spacing w:after="0" w:line="276" w:lineRule="auto"/>
        <w:ind w:firstLine="709"/>
        <w:jc w:val="both"/>
        <w:rPr>
          <w:rFonts w:ascii="Times New Roman" w:hAnsi="Times New Roman" w:cs="Times New Roman"/>
          <w:sz w:val="28"/>
          <w:szCs w:val="28"/>
          <w:lang w:val="uk-UA"/>
        </w:rPr>
      </w:pPr>
    </w:p>
    <w:p w:rsidR="002B40BC" w:rsidRPr="002B40BC" w:rsidRDefault="002B40BC" w:rsidP="00A77DD4">
      <w:pPr>
        <w:widowControl w:val="0"/>
        <w:shd w:val="clear" w:color="auto" w:fill="FFFFFF"/>
        <w:spacing w:after="0" w:line="276" w:lineRule="auto"/>
        <w:ind w:firstLine="709"/>
        <w:jc w:val="both"/>
        <w:rPr>
          <w:rFonts w:ascii="Times New Roman" w:hAnsi="Times New Roman" w:cs="Times New Roman"/>
          <w:sz w:val="28"/>
          <w:szCs w:val="28"/>
          <w:lang w:val="uk-UA"/>
        </w:rPr>
      </w:pPr>
      <w:r w:rsidRPr="002B40BC">
        <w:rPr>
          <w:rFonts w:ascii="Times New Roman" w:hAnsi="Times New Roman" w:cs="Times New Roman"/>
          <w:sz w:val="28"/>
          <w:szCs w:val="28"/>
          <w:lang w:val="uk-UA"/>
        </w:rPr>
        <w:t xml:space="preserve">Ефективність стилю керівництва залежить від конкретної ситуації, проте в управлінні організаційними змінами </w:t>
      </w:r>
      <w:proofErr w:type="spellStart"/>
      <w:r w:rsidRPr="002B40BC">
        <w:rPr>
          <w:rFonts w:ascii="Times New Roman" w:hAnsi="Times New Roman" w:cs="Times New Roman"/>
          <w:sz w:val="28"/>
          <w:szCs w:val="28"/>
          <w:lang w:val="uk-UA"/>
        </w:rPr>
        <w:t>прийнятнішим</w:t>
      </w:r>
      <w:proofErr w:type="spellEnd"/>
      <w:r w:rsidRPr="002B40BC">
        <w:rPr>
          <w:rFonts w:ascii="Times New Roman" w:hAnsi="Times New Roman" w:cs="Times New Roman"/>
          <w:sz w:val="28"/>
          <w:szCs w:val="28"/>
          <w:lang w:val="uk-UA"/>
        </w:rPr>
        <w:t xml:space="preserve"> є демократичний стиль.</w:t>
      </w:r>
    </w:p>
    <w:p w:rsidR="002B40BC" w:rsidRPr="002B40BC" w:rsidRDefault="002B40BC" w:rsidP="00A77DD4">
      <w:pPr>
        <w:widowControl w:val="0"/>
        <w:tabs>
          <w:tab w:val="left" w:pos="900"/>
        </w:tabs>
        <w:spacing w:after="0" w:line="276" w:lineRule="auto"/>
        <w:ind w:firstLine="709"/>
        <w:jc w:val="both"/>
        <w:rPr>
          <w:rFonts w:ascii="Times New Roman" w:hAnsi="Times New Roman" w:cs="Times New Roman"/>
          <w:sz w:val="28"/>
          <w:szCs w:val="28"/>
          <w:lang w:val="uk-UA"/>
        </w:rPr>
      </w:pPr>
      <w:r w:rsidRPr="002B40BC">
        <w:rPr>
          <w:rStyle w:val="a3"/>
          <w:rFonts w:ascii="Times New Roman" w:hAnsi="Times New Roman" w:cs="Times New Roman"/>
          <w:i w:val="0"/>
          <w:sz w:val="28"/>
          <w:szCs w:val="28"/>
          <w:lang w:val="uk-UA"/>
        </w:rPr>
        <w:t>Дії</w:t>
      </w:r>
      <w:r w:rsidRPr="002B40BC">
        <w:rPr>
          <w:rFonts w:ascii="Times New Roman" w:hAnsi="Times New Roman" w:cs="Times New Roman"/>
          <w:i/>
          <w:sz w:val="28"/>
          <w:szCs w:val="28"/>
          <w:lang w:val="uk-UA"/>
        </w:rPr>
        <w:t xml:space="preserve"> </w:t>
      </w:r>
      <w:r w:rsidRPr="002B40BC">
        <w:rPr>
          <w:rStyle w:val="a3"/>
          <w:rFonts w:ascii="Times New Roman" w:hAnsi="Times New Roman" w:cs="Times New Roman"/>
          <w:i w:val="0"/>
          <w:vanish/>
          <w:sz w:val="28"/>
          <w:szCs w:val="28"/>
          <w:lang w:val="uk-UA"/>
        </w:rPr>
        <w:t>РУКОВОДИТЕЛЯ</w:t>
      </w:r>
      <w:r w:rsidRPr="002B40BC">
        <w:rPr>
          <w:rFonts w:ascii="Times New Roman" w:hAnsi="Times New Roman" w:cs="Times New Roman"/>
          <w:i/>
          <w:sz w:val="28"/>
          <w:szCs w:val="28"/>
          <w:lang w:val="uk-UA"/>
        </w:rPr>
        <w:t xml:space="preserve"> </w:t>
      </w:r>
      <w:r w:rsidRPr="002B40BC">
        <w:rPr>
          <w:rStyle w:val="a3"/>
          <w:rFonts w:ascii="Times New Roman" w:hAnsi="Times New Roman" w:cs="Times New Roman"/>
          <w:i w:val="0"/>
          <w:sz w:val="28"/>
          <w:szCs w:val="28"/>
          <w:lang w:val="uk-UA"/>
        </w:rPr>
        <w:t>керівника</w:t>
      </w:r>
      <w:r w:rsidRPr="002B40BC">
        <w:rPr>
          <w:rStyle w:val="a3"/>
          <w:rFonts w:ascii="Times New Roman" w:hAnsi="Times New Roman" w:cs="Times New Roman"/>
          <w:sz w:val="28"/>
          <w:szCs w:val="28"/>
          <w:lang w:val="uk-UA"/>
        </w:rPr>
        <w:t xml:space="preserve"> </w:t>
      </w:r>
      <w:r w:rsidRPr="002B40BC">
        <w:rPr>
          <w:rStyle w:val="a3"/>
          <w:rFonts w:ascii="Times New Roman" w:hAnsi="Times New Roman" w:cs="Times New Roman"/>
          <w:i w:val="0"/>
          <w:sz w:val="28"/>
          <w:szCs w:val="28"/>
          <w:lang w:val="uk-UA"/>
        </w:rPr>
        <w:t>також диференційовані залежно від «організаційних метафор»:</w:t>
      </w:r>
    </w:p>
    <w:p w:rsidR="002B40BC" w:rsidRPr="002B40BC" w:rsidRDefault="002B40BC" w:rsidP="00A77DD4">
      <w:pPr>
        <w:widowControl w:val="0"/>
        <w:tabs>
          <w:tab w:val="left" w:pos="900"/>
        </w:tabs>
        <w:spacing w:after="0" w:line="276" w:lineRule="auto"/>
        <w:ind w:firstLine="709"/>
        <w:jc w:val="both"/>
        <w:rPr>
          <w:rFonts w:ascii="Times New Roman" w:hAnsi="Times New Roman" w:cs="Times New Roman"/>
          <w:sz w:val="28"/>
          <w:szCs w:val="28"/>
          <w:lang w:val="uk-UA"/>
        </w:rPr>
      </w:pPr>
      <w:r w:rsidRPr="002B40BC">
        <w:rPr>
          <w:rStyle w:val="google-src-text1"/>
          <w:rFonts w:ascii="Times New Roman" w:hAnsi="Times New Roman" w:cs="Times New Roman"/>
          <w:sz w:val="28"/>
          <w:szCs w:val="28"/>
          <w:lang w:val="uk-UA"/>
          <w:specVanish w:val="0"/>
        </w:rPr>
        <w:t>•</w:t>
      </w:r>
      <w:r w:rsidRPr="002B40BC">
        <w:rPr>
          <w:rFonts w:ascii="Times New Roman" w:hAnsi="Times New Roman" w:cs="Times New Roman"/>
          <w:sz w:val="28"/>
          <w:szCs w:val="28"/>
          <w:lang w:val="uk-UA"/>
        </w:rPr>
        <w:t xml:space="preserve"> •</w:t>
      </w:r>
      <w:r w:rsidRPr="002B40BC">
        <w:rPr>
          <w:rStyle w:val="google-src-text1"/>
          <w:rFonts w:ascii="Times New Roman" w:hAnsi="Times New Roman" w:cs="Times New Roman"/>
          <w:sz w:val="28"/>
          <w:szCs w:val="28"/>
          <w:lang w:val="uk-UA"/>
          <w:specVanish w:val="0"/>
        </w:rPr>
        <w:t xml:space="preserve">   </w:t>
      </w:r>
      <w:r w:rsidRPr="002B40BC">
        <w:rPr>
          <w:rFonts w:ascii="Times New Roman" w:hAnsi="Times New Roman" w:cs="Times New Roman"/>
          <w:sz w:val="28"/>
          <w:szCs w:val="28"/>
          <w:lang w:val="uk-UA"/>
        </w:rPr>
        <w:t xml:space="preserve">Згідно механістичного підходу, керівник перебуває на верхівці організації, встановлює цілі і стежить за їх досягненням. </w:t>
      </w:r>
    </w:p>
    <w:p w:rsidR="002B40BC" w:rsidRPr="002B40BC" w:rsidRDefault="002B40BC" w:rsidP="00A77DD4">
      <w:pPr>
        <w:widowControl w:val="0"/>
        <w:tabs>
          <w:tab w:val="left" w:pos="900"/>
        </w:tabs>
        <w:spacing w:after="0" w:line="276" w:lineRule="auto"/>
        <w:ind w:firstLine="709"/>
        <w:jc w:val="both"/>
        <w:rPr>
          <w:rFonts w:ascii="Times New Roman" w:hAnsi="Times New Roman" w:cs="Times New Roman"/>
          <w:sz w:val="28"/>
          <w:szCs w:val="28"/>
          <w:lang w:val="uk-UA"/>
        </w:rPr>
      </w:pPr>
      <w:r w:rsidRPr="002B40BC">
        <w:rPr>
          <w:rStyle w:val="google-src-text1"/>
          <w:rFonts w:ascii="Times New Roman" w:hAnsi="Times New Roman" w:cs="Times New Roman"/>
          <w:sz w:val="28"/>
          <w:szCs w:val="28"/>
          <w:lang w:val="uk-UA"/>
          <w:specVanish w:val="0"/>
        </w:rPr>
        <w:t>•</w:t>
      </w:r>
      <w:r w:rsidRPr="002B40BC">
        <w:rPr>
          <w:rFonts w:ascii="Times New Roman" w:hAnsi="Times New Roman" w:cs="Times New Roman"/>
          <w:sz w:val="28"/>
          <w:szCs w:val="28"/>
          <w:lang w:val="uk-UA"/>
        </w:rPr>
        <w:t xml:space="preserve"> •</w:t>
      </w:r>
      <w:r w:rsidRPr="002B40BC">
        <w:rPr>
          <w:rStyle w:val="google-src-text1"/>
          <w:rFonts w:ascii="Times New Roman" w:hAnsi="Times New Roman" w:cs="Times New Roman"/>
          <w:sz w:val="28"/>
          <w:szCs w:val="28"/>
          <w:lang w:val="uk-UA"/>
          <w:specVanish w:val="0"/>
        </w:rPr>
        <w:t xml:space="preserve"> </w:t>
      </w:r>
      <w:r w:rsidRPr="002B40BC">
        <w:rPr>
          <w:rFonts w:ascii="Times New Roman" w:hAnsi="Times New Roman" w:cs="Times New Roman"/>
          <w:sz w:val="28"/>
          <w:szCs w:val="28"/>
          <w:lang w:val="uk-UA"/>
        </w:rPr>
        <w:t xml:space="preserve">Згідно з «політичної системи», керівник повинен стати важливою фігурою впливової коаліції, яка приваблює прихильників, поширюючи переконливий і привабливий образ, а також шляхом переговорів і торгів. </w:t>
      </w:r>
    </w:p>
    <w:p w:rsidR="002B40BC" w:rsidRPr="002B40BC" w:rsidRDefault="002B40BC" w:rsidP="00A77DD4">
      <w:pPr>
        <w:widowControl w:val="0"/>
        <w:tabs>
          <w:tab w:val="left" w:pos="900"/>
        </w:tabs>
        <w:spacing w:after="0" w:line="276" w:lineRule="auto"/>
        <w:ind w:firstLine="709"/>
        <w:jc w:val="both"/>
        <w:rPr>
          <w:rFonts w:ascii="Times New Roman" w:hAnsi="Times New Roman" w:cs="Times New Roman"/>
          <w:sz w:val="28"/>
          <w:szCs w:val="28"/>
          <w:lang w:val="uk-UA"/>
        </w:rPr>
      </w:pPr>
      <w:r w:rsidRPr="002B40BC">
        <w:rPr>
          <w:rStyle w:val="google-src-text1"/>
          <w:rFonts w:ascii="Times New Roman" w:hAnsi="Times New Roman" w:cs="Times New Roman"/>
          <w:sz w:val="28"/>
          <w:szCs w:val="28"/>
          <w:lang w:val="uk-UA"/>
          <w:specVanish w:val="0"/>
        </w:rPr>
        <w:t>•</w:t>
      </w:r>
      <w:r w:rsidRPr="002B40BC">
        <w:rPr>
          <w:rFonts w:ascii="Times New Roman" w:hAnsi="Times New Roman" w:cs="Times New Roman"/>
          <w:sz w:val="28"/>
          <w:szCs w:val="28"/>
          <w:lang w:val="uk-UA"/>
        </w:rPr>
        <w:t xml:space="preserve"> • </w:t>
      </w:r>
      <w:r w:rsidRPr="002B40BC">
        <w:rPr>
          <w:rStyle w:val="google-src-text1"/>
          <w:rFonts w:ascii="Times New Roman" w:hAnsi="Times New Roman" w:cs="Times New Roman"/>
          <w:sz w:val="28"/>
          <w:szCs w:val="28"/>
          <w:lang w:val="uk-UA"/>
          <w:specVanish w:val="0"/>
        </w:rPr>
        <w:t>В «организме» главная обязанность руководителя — обучать, наставлять и консультировать</w:t>
      </w:r>
      <w:r w:rsidRPr="002B40BC">
        <w:rPr>
          <w:rFonts w:ascii="Times New Roman" w:hAnsi="Times New Roman" w:cs="Times New Roman"/>
          <w:sz w:val="28"/>
          <w:szCs w:val="28"/>
          <w:lang w:val="uk-UA"/>
        </w:rPr>
        <w:t xml:space="preserve">В «організмі» головний обов'язок керівника – навчати, наставляти і консультувати. </w:t>
      </w:r>
    </w:p>
    <w:p w:rsidR="002B40BC" w:rsidRPr="002B40BC" w:rsidRDefault="002B40BC" w:rsidP="00A77DD4">
      <w:pPr>
        <w:widowControl w:val="0"/>
        <w:tabs>
          <w:tab w:val="left" w:pos="900"/>
        </w:tabs>
        <w:spacing w:after="0" w:line="276" w:lineRule="auto"/>
        <w:ind w:firstLine="709"/>
        <w:jc w:val="both"/>
        <w:rPr>
          <w:rFonts w:ascii="Times New Roman" w:hAnsi="Times New Roman" w:cs="Times New Roman"/>
          <w:sz w:val="28"/>
          <w:szCs w:val="28"/>
          <w:lang w:val="uk-UA"/>
        </w:rPr>
      </w:pPr>
      <w:r w:rsidRPr="002B40BC">
        <w:rPr>
          <w:rStyle w:val="google-src-text1"/>
          <w:rFonts w:ascii="Times New Roman" w:hAnsi="Times New Roman" w:cs="Times New Roman"/>
          <w:sz w:val="28"/>
          <w:szCs w:val="28"/>
          <w:lang w:val="uk-UA"/>
          <w:specVanish w:val="0"/>
        </w:rPr>
        <w:t>•</w:t>
      </w:r>
      <w:r w:rsidRPr="002B40BC">
        <w:rPr>
          <w:rFonts w:ascii="Times New Roman" w:hAnsi="Times New Roman" w:cs="Times New Roman"/>
          <w:sz w:val="28"/>
          <w:szCs w:val="28"/>
          <w:lang w:val="uk-UA"/>
        </w:rPr>
        <w:t xml:space="preserve"> • </w:t>
      </w:r>
      <w:r w:rsidRPr="002B40BC">
        <w:rPr>
          <w:rStyle w:val="google-src-text1"/>
          <w:rFonts w:ascii="Times New Roman" w:hAnsi="Times New Roman" w:cs="Times New Roman"/>
          <w:sz w:val="28"/>
          <w:szCs w:val="28"/>
          <w:lang w:val="uk-UA"/>
          <w:specVanish w:val="0"/>
        </w:rPr>
        <w:t>В «потоке и трансформации» начальник помогает появлению изменений.</w:t>
      </w:r>
      <w:r w:rsidRPr="002B40BC">
        <w:rPr>
          <w:rFonts w:ascii="Times New Roman" w:hAnsi="Times New Roman" w:cs="Times New Roman"/>
          <w:sz w:val="28"/>
          <w:szCs w:val="28"/>
          <w:lang w:val="uk-UA"/>
        </w:rPr>
        <w:t xml:space="preserve"> У «потоці і трансформації» керівник допомагає появі змін. </w:t>
      </w:r>
    </w:p>
    <w:p w:rsidR="009431E2" w:rsidRDefault="002B40BC" w:rsidP="00A77DD4">
      <w:pPr>
        <w:widowControl w:val="0"/>
        <w:spacing w:after="0" w:line="276" w:lineRule="auto"/>
        <w:ind w:firstLine="709"/>
        <w:jc w:val="both"/>
        <w:rPr>
          <w:rFonts w:ascii="Times New Roman" w:hAnsi="Times New Roman" w:cs="Times New Roman"/>
          <w:b/>
          <w:sz w:val="28"/>
          <w:szCs w:val="28"/>
          <w:lang w:val="uk-UA"/>
        </w:rPr>
      </w:pPr>
      <w:r w:rsidRPr="00A77DD4">
        <w:rPr>
          <w:rFonts w:ascii="Times New Roman" w:hAnsi="Times New Roman" w:cs="Times New Roman"/>
          <w:b/>
          <w:sz w:val="28"/>
          <w:szCs w:val="28"/>
          <w:lang w:val="uk-UA"/>
        </w:rPr>
        <w:t> </w:t>
      </w:r>
    </w:p>
    <w:p w:rsidR="002B40BC" w:rsidRPr="002B40BC" w:rsidRDefault="002B40BC" w:rsidP="00A77DD4">
      <w:pPr>
        <w:widowControl w:val="0"/>
        <w:spacing w:after="0" w:line="276" w:lineRule="auto"/>
        <w:ind w:firstLine="709"/>
        <w:jc w:val="both"/>
        <w:rPr>
          <w:rFonts w:ascii="Times New Roman" w:hAnsi="Times New Roman" w:cs="Times New Roman"/>
          <w:sz w:val="28"/>
          <w:szCs w:val="28"/>
          <w:lang w:val="uk-UA"/>
        </w:rPr>
      </w:pPr>
      <w:r w:rsidRPr="00A77DD4">
        <w:rPr>
          <w:rFonts w:ascii="Times New Roman" w:hAnsi="Times New Roman" w:cs="Times New Roman"/>
          <w:b/>
          <w:sz w:val="28"/>
          <w:szCs w:val="28"/>
          <w:lang w:val="uk-UA"/>
        </w:rPr>
        <w:t xml:space="preserve">Систему </w:t>
      </w:r>
      <w:r w:rsidRPr="00A77DD4">
        <w:rPr>
          <w:rFonts w:ascii="Times New Roman" w:hAnsi="Times New Roman" w:cs="Times New Roman"/>
          <w:b/>
          <w:i/>
          <w:sz w:val="28"/>
          <w:szCs w:val="28"/>
          <w:lang w:val="uk-UA"/>
        </w:rPr>
        <w:t>с</w:t>
      </w:r>
      <w:r w:rsidRPr="00A77DD4">
        <w:rPr>
          <w:rStyle w:val="a3"/>
          <w:rFonts w:ascii="Times New Roman" w:hAnsi="Times New Roman" w:cs="Times New Roman"/>
          <w:b/>
          <w:i w:val="0"/>
          <w:sz w:val="28"/>
          <w:szCs w:val="28"/>
          <w:lang w:val="uk-UA"/>
        </w:rPr>
        <w:t xml:space="preserve">тилів керівництва в умовах змін розробив </w:t>
      </w:r>
      <w:proofErr w:type="spellStart"/>
      <w:r w:rsidRPr="00A77DD4">
        <w:rPr>
          <w:rStyle w:val="a3"/>
          <w:rFonts w:ascii="Times New Roman" w:hAnsi="Times New Roman" w:cs="Times New Roman"/>
          <w:b/>
          <w:i w:val="0"/>
          <w:sz w:val="28"/>
          <w:szCs w:val="28"/>
          <w:lang w:val="uk-UA"/>
        </w:rPr>
        <w:t>Гоулман</w:t>
      </w:r>
      <w:proofErr w:type="spellEnd"/>
      <w:r w:rsidRPr="00A77DD4">
        <w:rPr>
          <w:rStyle w:val="a3"/>
          <w:rFonts w:ascii="Times New Roman" w:hAnsi="Times New Roman" w:cs="Times New Roman"/>
          <w:b/>
          <w:i w:val="0"/>
          <w:sz w:val="28"/>
          <w:szCs w:val="28"/>
          <w:lang w:val="uk-UA"/>
        </w:rPr>
        <w:t>.</w:t>
      </w:r>
      <w:r w:rsidRPr="002B40BC">
        <w:rPr>
          <w:rStyle w:val="a3"/>
          <w:rFonts w:ascii="Times New Roman" w:hAnsi="Times New Roman" w:cs="Times New Roman"/>
          <w:i w:val="0"/>
          <w:sz w:val="28"/>
          <w:szCs w:val="28"/>
          <w:lang w:val="uk-UA"/>
        </w:rPr>
        <w:t xml:space="preserve"> В цій системі </w:t>
      </w:r>
      <w:r w:rsidRPr="00A77DD4">
        <w:rPr>
          <w:rStyle w:val="a3"/>
          <w:rFonts w:ascii="Times New Roman" w:hAnsi="Times New Roman" w:cs="Times New Roman"/>
          <w:b/>
          <w:i w:val="0"/>
          <w:sz w:val="28"/>
          <w:szCs w:val="28"/>
          <w:lang w:val="uk-UA"/>
        </w:rPr>
        <w:t xml:space="preserve">виділено </w:t>
      </w:r>
      <w:r w:rsidRPr="00A77DD4">
        <w:rPr>
          <w:rStyle w:val="google-src-text1"/>
          <w:rFonts w:ascii="Times New Roman" w:hAnsi="Times New Roman" w:cs="Times New Roman"/>
          <w:b/>
          <w:sz w:val="28"/>
          <w:szCs w:val="28"/>
          <w:lang w:val="uk-UA"/>
          <w:specVanish w:val="0"/>
        </w:rPr>
        <w:t>Шесть стилей руководства для любой стадии изменений</w:t>
      </w:r>
      <w:r w:rsidRPr="00A77DD4">
        <w:rPr>
          <w:rFonts w:ascii="Times New Roman" w:hAnsi="Times New Roman" w:cs="Times New Roman"/>
          <w:b/>
          <w:sz w:val="28"/>
          <w:szCs w:val="28"/>
          <w:lang w:val="uk-UA"/>
        </w:rPr>
        <w:t>шість стилів керівництва</w:t>
      </w:r>
      <w:r w:rsidRPr="002B40BC">
        <w:rPr>
          <w:rFonts w:ascii="Times New Roman" w:hAnsi="Times New Roman" w:cs="Times New Roman"/>
          <w:sz w:val="28"/>
          <w:szCs w:val="28"/>
          <w:lang w:val="uk-UA"/>
        </w:rPr>
        <w:t xml:space="preserve"> для будь-якої стадії змін, які </w:t>
      </w:r>
      <w:r w:rsidRPr="002B40BC">
        <w:rPr>
          <w:rStyle w:val="google-src-text1"/>
          <w:rFonts w:ascii="Times New Roman" w:hAnsi="Times New Roman" w:cs="Times New Roman"/>
          <w:sz w:val="28"/>
          <w:szCs w:val="28"/>
          <w:lang w:val="uk-UA"/>
          <w:specVanish w:val="0"/>
        </w:rPr>
        <w:t>Стили должны использоваться в зависимости от ситуации</w:t>
      </w:r>
      <w:r w:rsidRPr="002B40BC">
        <w:rPr>
          <w:rFonts w:ascii="Times New Roman" w:hAnsi="Times New Roman" w:cs="Times New Roman"/>
          <w:sz w:val="28"/>
          <w:szCs w:val="28"/>
          <w:lang w:val="uk-UA"/>
        </w:rPr>
        <w:t>повинні використовуватися в залежності від ситуації.</w:t>
      </w:r>
    </w:p>
    <w:p w:rsidR="00A77DD4" w:rsidRDefault="00A77DD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77DD4" w:rsidRPr="009431E2" w:rsidRDefault="00A77DD4" w:rsidP="00A77DD4">
      <w:pPr>
        <w:widowControl w:val="0"/>
        <w:ind w:firstLine="397"/>
        <w:jc w:val="center"/>
        <w:rPr>
          <w:rFonts w:ascii="Times New Roman" w:hAnsi="Times New Roman" w:cs="Times New Roman"/>
          <w:b/>
          <w:sz w:val="28"/>
          <w:szCs w:val="28"/>
          <w:lang w:val="uk-UA"/>
        </w:rPr>
      </w:pPr>
      <w:r w:rsidRPr="009431E2">
        <w:rPr>
          <w:rFonts w:ascii="Times New Roman" w:hAnsi="Times New Roman" w:cs="Times New Roman"/>
          <w:b/>
          <w:sz w:val="28"/>
          <w:szCs w:val="28"/>
          <w:lang w:val="uk-UA"/>
        </w:rPr>
        <w:lastRenderedPageBreak/>
        <w:t>Стилі управління змінами</w:t>
      </w:r>
    </w:p>
    <w:tbl>
      <w:tblPr>
        <w:tblStyle w:val="a6"/>
        <w:tblW w:w="9634" w:type="dxa"/>
        <w:jc w:val="center"/>
        <w:tblLayout w:type="fixed"/>
        <w:tblLook w:val="01E0" w:firstRow="1" w:lastRow="1" w:firstColumn="1" w:lastColumn="1" w:noHBand="0" w:noVBand="0"/>
      </w:tblPr>
      <w:tblGrid>
        <w:gridCol w:w="1838"/>
        <w:gridCol w:w="2835"/>
        <w:gridCol w:w="2268"/>
        <w:gridCol w:w="2693"/>
      </w:tblGrid>
      <w:tr w:rsidR="00A77DD4" w:rsidRPr="00A77DD4" w:rsidTr="00A77DD4">
        <w:trPr>
          <w:jc w:val="center"/>
          <w:hidden/>
        </w:trPr>
        <w:tc>
          <w:tcPr>
            <w:tcW w:w="1838" w:type="dxa"/>
            <w:tcMar>
              <w:left w:w="0" w:type="dxa"/>
              <w:right w:w="0" w:type="dxa"/>
            </w:tcMar>
            <w:vAlign w:val="center"/>
          </w:tcPr>
          <w:p w:rsidR="00A77DD4" w:rsidRPr="009431E2" w:rsidRDefault="00A77DD4" w:rsidP="008935B2">
            <w:pPr>
              <w:widowControl w:val="0"/>
              <w:jc w:val="center"/>
              <w:rPr>
                <w:sz w:val="24"/>
                <w:szCs w:val="24"/>
                <w:lang w:val="uk-UA"/>
              </w:rPr>
            </w:pPr>
            <w:r w:rsidRPr="009431E2">
              <w:rPr>
                <w:rStyle w:val="a5"/>
                <w:vanish/>
                <w:sz w:val="24"/>
                <w:szCs w:val="24"/>
                <w:lang w:val="uk-UA"/>
              </w:rPr>
              <w:t>Стиль</w:t>
            </w:r>
            <w:r w:rsidRPr="009431E2">
              <w:rPr>
                <w:sz w:val="24"/>
                <w:szCs w:val="24"/>
                <w:lang w:val="uk-UA"/>
              </w:rPr>
              <w:t xml:space="preserve"> </w:t>
            </w:r>
            <w:r w:rsidRPr="009431E2">
              <w:rPr>
                <w:rStyle w:val="a5"/>
                <w:sz w:val="24"/>
                <w:szCs w:val="24"/>
                <w:lang w:val="uk-UA"/>
              </w:rPr>
              <w:t>Стиль</w:t>
            </w:r>
          </w:p>
        </w:tc>
        <w:tc>
          <w:tcPr>
            <w:tcW w:w="2835" w:type="dxa"/>
            <w:tcMar>
              <w:left w:w="0" w:type="dxa"/>
              <w:right w:w="0" w:type="dxa"/>
            </w:tcMar>
            <w:vAlign w:val="center"/>
          </w:tcPr>
          <w:p w:rsidR="00A77DD4" w:rsidRPr="00A77DD4" w:rsidRDefault="00A77DD4" w:rsidP="008935B2">
            <w:pPr>
              <w:widowControl w:val="0"/>
              <w:jc w:val="center"/>
              <w:rPr>
                <w:sz w:val="24"/>
                <w:szCs w:val="24"/>
                <w:lang w:val="uk-UA"/>
              </w:rPr>
            </w:pPr>
            <w:r w:rsidRPr="00A77DD4">
              <w:rPr>
                <w:rStyle w:val="a5"/>
                <w:vanish/>
                <w:sz w:val="24"/>
                <w:szCs w:val="24"/>
                <w:lang w:val="uk-UA"/>
              </w:rPr>
              <w:t>Определение</w:t>
            </w:r>
            <w:r w:rsidRPr="00A77DD4">
              <w:rPr>
                <w:sz w:val="24"/>
                <w:szCs w:val="24"/>
                <w:lang w:val="uk-UA"/>
              </w:rPr>
              <w:t xml:space="preserve"> </w:t>
            </w:r>
            <w:r w:rsidRPr="00A77DD4">
              <w:rPr>
                <w:rStyle w:val="a5"/>
                <w:sz w:val="24"/>
                <w:szCs w:val="24"/>
                <w:lang w:val="uk-UA"/>
              </w:rPr>
              <w:t>Визначення</w:t>
            </w:r>
          </w:p>
        </w:tc>
        <w:tc>
          <w:tcPr>
            <w:tcW w:w="2268" w:type="dxa"/>
            <w:tcMar>
              <w:left w:w="0" w:type="dxa"/>
              <w:right w:w="0" w:type="dxa"/>
            </w:tcMar>
            <w:vAlign w:val="center"/>
          </w:tcPr>
          <w:p w:rsidR="00A77DD4" w:rsidRPr="00A77DD4" w:rsidRDefault="00A77DD4" w:rsidP="008935B2">
            <w:pPr>
              <w:widowControl w:val="0"/>
              <w:jc w:val="center"/>
              <w:rPr>
                <w:sz w:val="24"/>
                <w:szCs w:val="24"/>
                <w:lang w:val="uk-UA"/>
              </w:rPr>
            </w:pPr>
            <w:r w:rsidRPr="00A77DD4">
              <w:rPr>
                <w:rStyle w:val="a5"/>
                <w:vanish/>
                <w:sz w:val="24"/>
                <w:szCs w:val="24"/>
                <w:lang w:val="uk-UA"/>
              </w:rPr>
              <w:t>Когда использовать</w:t>
            </w:r>
            <w:r w:rsidRPr="00A77DD4">
              <w:rPr>
                <w:sz w:val="24"/>
                <w:szCs w:val="24"/>
                <w:lang w:val="uk-UA"/>
              </w:rPr>
              <w:t xml:space="preserve"> </w:t>
            </w:r>
            <w:r w:rsidRPr="00A77DD4">
              <w:rPr>
                <w:rStyle w:val="a5"/>
                <w:sz w:val="24"/>
                <w:szCs w:val="24"/>
                <w:lang w:val="uk-UA"/>
              </w:rPr>
              <w:t>Коли використовувати</w:t>
            </w:r>
          </w:p>
        </w:tc>
        <w:tc>
          <w:tcPr>
            <w:tcW w:w="2693" w:type="dxa"/>
            <w:tcMar>
              <w:left w:w="0" w:type="dxa"/>
              <w:right w:w="0" w:type="dxa"/>
            </w:tcMar>
            <w:vAlign w:val="center"/>
          </w:tcPr>
          <w:p w:rsidR="00A77DD4" w:rsidRPr="00A77DD4" w:rsidRDefault="00A77DD4" w:rsidP="008935B2">
            <w:pPr>
              <w:widowControl w:val="0"/>
              <w:jc w:val="center"/>
              <w:rPr>
                <w:sz w:val="24"/>
                <w:szCs w:val="24"/>
                <w:lang w:val="uk-UA"/>
              </w:rPr>
            </w:pPr>
            <w:r w:rsidRPr="00A77DD4">
              <w:rPr>
                <w:rStyle w:val="a5"/>
                <w:vanish/>
                <w:sz w:val="24"/>
                <w:szCs w:val="24"/>
                <w:lang w:val="uk-UA"/>
              </w:rPr>
              <w:t>Недостатки подхода</w:t>
            </w:r>
            <w:r w:rsidRPr="00A77DD4">
              <w:rPr>
                <w:sz w:val="24"/>
                <w:szCs w:val="24"/>
                <w:lang w:val="uk-UA"/>
              </w:rPr>
              <w:t xml:space="preserve"> </w:t>
            </w:r>
            <w:r w:rsidRPr="00A77DD4">
              <w:rPr>
                <w:rStyle w:val="a5"/>
                <w:sz w:val="24"/>
                <w:szCs w:val="24"/>
                <w:lang w:val="uk-UA"/>
              </w:rPr>
              <w:t>Недоліки підходу</w:t>
            </w:r>
          </w:p>
        </w:tc>
      </w:tr>
      <w:tr w:rsidR="00A77DD4" w:rsidRPr="00A77DD4" w:rsidTr="00A77DD4">
        <w:trPr>
          <w:jc w:val="center"/>
        </w:trPr>
        <w:tc>
          <w:tcPr>
            <w:tcW w:w="1838" w:type="dxa"/>
            <w:tcMar>
              <w:left w:w="0" w:type="dxa"/>
              <w:right w:w="0" w:type="dxa"/>
            </w:tcMar>
          </w:tcPr>
          <w:p w:rsidR="00A77DD4" w:rsidRPr="009431E2" w:rsidRDefault="00A77DD4" w:rsidP="008935B2">
            <w:pPr>
              <w:widowControl w:val="0"/>
              <w:rPr>
                <w:b/>
                <w:sz w:val="24"/>
                <w:szCs w:val="24"/>
                <w:lang w:val="uk-UA"/>
              </w:rPr>
            </w:pPr>
            <w:r w:rsidRPr="009431E2">
              <w:rPr>
                <w:rStyle w:val="google-src-text1"/>
                <w:b/>
                <w:sz w:val="24"/>
                <w:szCs w:val="24"/>
                <w:lang w:val="uk-UA"/>
                <w:specVanish w:val="0"/>
              </w:rPr>
              <w:t>Обучение</w:t>
            </w:r>
            <w:r w:rsidRPr="009431E2">
              <w:rPr>
                <w:b/>
                <w:sz w:val="24"/>
                <w:szCs w:val="24"/>
                <w:lang w:val="uk-UA"/>
              </w:rPr>
              <w:t xml:space="preserve"> Навчання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поощряет и поддерживает сотрудников на пути к чему-то новому.</w:t>
            </w:r>
            <w:r w:rsidRPr="00A77DD4">
              <w:rPr>
                <w:sz w:val="24"/>
                <w:szCs w:val="24"/>
                <w:lang w:val="uk-UA"/>
              </w:rPr>
              <w:t xml:space="preserve"> Керівник заохочує і підтримує співробітників на шляху до чогось нового. </w:t>
            </w:r>
            <w:r w:rsidRPr="00A77DD4">
              <w:rPr>
                <w:rStyle w:val="google-src-text1"/>
                <w:sz w:val="24"/>
                <w:szCs w:val="24"/>
                <w:lang w:val="uk-UA"/>
                <w:specVanish w:val="0"/>
              </w:rPr>
              <w:t>Развивает их умения</w:t>
            </w:r>
            <w:r w:rsidRPr="00A77DD4">
              <w:rPr>
                <w:sz w:val="24"/>
                <w:szCs w:val="24"/>
                <w:lang w:val="uk-UA"/>
              </w:rPr>
              <w:t xml:space="preserve"> Розвиває їх вміння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Когда есть пробел в знаниях</w:t>
            </w:r>
            <w:r w:rsidRPr="00A77DD4">
              <w:rPr>
                <w:sz w:val="24"/>
                <w:szCs w:val="24"/>
                <w:lang w:val="uk-UA"/>
              </w:rPr>
              <w:t xml:space="preserve">Коли є прогалина у знаннях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Подход не годится, если менеджер плохой наставник или мотивация сотрудника на низком уровне</w:t>
            </w:r>
            <w:r w:rsidRPr="00A77DD4">
              <w:rPr>
                <w:sz w:val="24"/>
                <w:szCs w:val="24"/>
                <w:lang w:val="uk-UA"/>
              </w:rPr>
              <w:t xml:space="preserve"> Підхід не підходить, якщо менеджер поганий наставник, або мотивація співробітника на низькому рівні </w:t>
            </w:r>
          </w:p>
        </w:tc>
      </w:tr>
      <w:tr w:rsidR="00A77DD4" w:rsidRPr="00A77DD4" w:rsidTr="00A77DD4">
        <w:trPr>
          <w:jc w:val="center"/>
        </w:trPr>
        <w:tc>
          <w:tcPr>
            <w:tcW w:w="1838" w:type="dxa"/>
            <w:tcMar>
              <w:left w:w="0" w:type="dxa"/>
              <w:right w:w="0" w:type="dxa"/>
            </w:tcMar>
          </w:tcPr>
          <w:p w:rsidR="00A77DD4" w:rsidRPr="009431E2" w:rsidRDefault="00A77DD4" w:rsidP="008935B2">
            <w:pPr>
              <w:widowControl w:val="0"/>
              <w:rPr>
                <w:b/>
                <w:sz w:val="24"/>
                <w:szCs w:val="24"/>
                <w:lang w:val="uk-UA"/>
              </w:rPr>
            </w:pPr>
            <w:r w:rsidRPr="009431E2">
              <w:rPr>
                <w:rStyle w:val="google-src-text1"/>
                <w:b/>
                <w:sz w:val="24"/>
                <w:szCs w:val="24"/>
                <w:lang w:val="uk-UA"/>
                <w:specVanish w:val="0"/>
              </w:rPr>
              <w:t>Задавание тона</w:t>
            </w:r>
            <w:r w:rsidRPr="009431E2">
              <w:rPr>
                <w:b/>
                <w:sz w:val="24"/>
                <w:szCs w:val="24"/>
                <w:lang w:val="uk-UA"/>
              </w:rPr>
              <w:t xml:space="preserve"> Задавання тону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повышает планку и ждет от сотрудников немного большего.</w:t>
            </w:r>
            <w:r w:rsidRPr="00A77DD4">
              <w:rPr>
                <w:sz w:val="24"/>
                <w:szCs w:val="24"/>
                <w:lang w:val="uk-UA"/>
              </w:rPr>
              <w:t xml:space="preserve"> Керівник підвищує планку і чекає від співробітників трохи більшого. </w:t>
            </w:r>
            <w:r w:rsidRPr="00A77DD4">
              <w:rPr>
                <w:rStyle w:val="google-src-text1"/>
                <w:sz w:val="24"/>
                <w:szCs w:val="24"/>
                <w:lang w:val="uk-UA"/>
                <w:specVanish w:val="0"/>
              </w:rPr>
              <w:t>Ускоряет темп</w:t>
            </w:r>
            <w:r w:rsidRPr="00A77DD4">
              <w:rPr>
                <w:sz w:val="24"/>
                <w:szCs w:val="24"/>
                <w:lang w:val="uk-UA"/>
              </w:rPr>
              <w:t xml:space="preserve"> Прискорює темп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Когда члены команды демонстрируют высокую мотивацию и компетенцию</w:t>
            </w:r>
            <w:r w:rsidRPr="00A77DD4">
              <w:rPr>
                <w:sz w:val="24"/>
                <w:szCs w:val="24"/>
                <w:lang w:val="uk-UA"/>
              </w:rPr>
              <w:t xml:space="preserve">Коли члени команди демонструють високу мотивацію та компетенцію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Истощает силы при чрезмерном употреблении.</w:t>
            </w:r>
            <w:r w:rsidRPr="00A77DD4">
              <w:rPr>
                <w:sz w:val="24"/>
                <w:szCs w:val="24"/>
                <w:lang w:val="uk-UA"/>
              </w:rPr>
              <w:t xml:space="preserve">Виснажує сили при надмірному вживанні. </w:t>
            </w:r>
            <w:r w:rsidRPr="00A77DD4">
              <w:rPr>
                <w:rStyle w:val="google-src-text1"/>
                <w:sz w:val="24"/>
                <w:szCs w:val="24"/>
                <w:lang w:val="uk-UA"/>
                <w:specVanish w:val="0"/>
              </w:rPr>
              <w:t>Не подходит, если члены команды не имеют опыта</w:t>
            </w:r>
            <w:r w:rsidRPr="00A77DD4">
              <w:rPr>
                <w:sz w:val="24"/>
                <w:szCs w:val="24"/>
                <w:lang w:val="uk-UA"/>
              </w:rPr>
              <w:t xml:space="preserve"> Не підходить, якщо члени команди не мають досвіду </w:t>
            </w:r>
          </w:p>
        </w:tc>
      </w:tr>
      <w:tr w:rsidR="00A77DD4" w:rsidRPr="00A77DD4" w:rsidTr="00A77DD4">
        <w:trPr>
          <w:jc w:val="center"/>
        </w:trPr>
        <w:tc>
          <w:tcPr>
            <w:tcW w:w="1838" w:type="dxa"/>
            <w:tcMar>
              <w:left w:w="0" w:type="dxa"/>
              <w:right w:w="0" w:type="dxa"/>
            </w:tcMar>
          </w:tcPr>
          <w:p w:rsidR="00A77DD4" w:rsidRPr="009431E2" w:rsidRDefault="00A77DD4" w:rsidP="009431E2">
            <w:pPr>
              <w:widowControl w:val="0"/>
              <w:rPr>
                <w:b/>
                <w:sz w:val="24"/>
                <w:szCs w:val="24"/>
                <w:lang w:val="uk-UA"/>
              </w:rPr>
            </w:pPr>
            <w:r w:rsidRPr="009431E2">
              <w:rPr>
                <w:rStyle w:val="google-src-text1"/>
                <w:b/>
                <w:sz w:val="24"/>
                <w:szCs w:val="24"/>
                <w:lang w:val="uk-UA"/>
                <w:specVanish w:val="0"/>
              </w:rPr>
              <w:t>Демократия</w:t>
            </w:r>
            <w:r w:rsidRPr="009431E2">
              <w:rPr>
                <w:b/>
                <w:sz w:val="24"/>
                <w:szCs w:val="24"/>
                <w:lang w:val="uk-UA"/>
              </w:rPr>
              <w:t xml:space="preserve">Демократія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спрашивает мнение команды и учитывает его</w:t>
            </w:r>
            <w:r w:rsidRPr="00A77DD4">
              <w:rPr>
                <w:sz w:val="24"/>
                <w:szCs w:val="24"/>
                <w:lang w:val="uk-UA"/>
              </w:rPr>
              <w:t xml:space="preserve"> Керівник цікавиться думкою команди і враховує її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Когда члены команды могут внести свой вклад в достижение цели</w:t>
            </w:r>
            <w:r w:rsidRPr="00A77DD4">
              <w:rPr>
                <w:sz w:val="24"/>
                <w:szCs w:val="24"/>
                <w:lang w:val="uk-UA"/>
              </w:rPr>
              <w:t xml:space="preserve"> Коли члени команди можуть </w:t>
            </w:r>
            <w:proofErr w:type="spellStart"/>
            <w:r w:rsidRPr="00A77DD4">
              <w:rPr>
                <w:sz w:val="24"/>
                <w:szCs w:val="24"/>
                <w:lang w:val="uk-UA"/>
              </w:rPr>
              <w:t>внести</w:t>
            </w:r>
            <w:proofErr w:type="spellEnd"/>
            <w:r w:rsidRPr="00A77DD4">
              <w:rPr>
                <w:sz w:val="24"/>
                <w:szCs w:val="24"/>
                <w:lang w:val="uk-UA"/>
              </w:rPr>
              <w:t xml:space="preserve"> свій вклад у досягнення мети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Может ни к чему не привести, если члены команды не имеют опыта</w:t>
            </w:r>
            <w:r w:rsidRPr="00A77DD4">
              <w:rPr>
                <w:sz w:val="24"/>
                <w:szCs w:val="24"/>
                <w:lang w:val="uk-UA"/>
              </w:rPr>
              <w:t xml:space="preserve"> Може ні до чого не привести, якщо члени команди не мають досвіду </w:t>
            </w:r>
          </w:p>
        </w:tc>
      </w:tr>
      <w:tr w:rsidR="00A77DD4" w:rsidRPr="00A77DD4" w:rsidTr="00A77DD4">
        <w:trPr>
          <w:jc w:val="center"/>
        </w:trPr>
        <w:tc>
          <w:tcPr>
            <w:tcW w:w="1838" w:type="dxa"/>
            <w:tcMar>
              <w:left w:w="0" w:type="dxa"/>
              <w:right w:w="0" w:type="dxa"/>
            </w:tcMar>
          </w:tcPr>
          <w:p w:rsidR="00A77DD4" w:rsidRPr="009431E2" w:rsidRDefault="00A77DD4" w:rsidP="008935B2">
            <w:pPr>
              <w:widowControl w:val="0"/>
              <w:rPr>
                <w:b/>
                <w:sz w:val="24"/>
                <w:szCs w:val="24"/>
                <w:lang w:val="uk-UA"/>
              </w:rPr>
            </w:pPr>
            <w:r w:rsidRPr="009431E2">
              <w:rPr>
                <w:rStyle w:val="google-src-text1"/>
                <w:b/>
                <w:sz w:val="24"/>
                <w:szCs w:val="24"/>
                <w:lang w:val="uk-UA"/>
                <w:specVanish w:val="0"/>
              </w:rPr>
              <w:t>Приобщение</w:t>
            </w:r>
            <w:r w:rsidRPr="009431E2">
              <w:rPr>
                <w:b/>
                <w:sz w:val="24"/>
                <w:szCs w:val="24"/>
                <w:lang w:val="uk-UA"/>
              </w:rPr>
              <w:t xml:space="preserve"> Залучення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устанавливает с сотрудниками хорошие отношения, применяя положительную обратную связь</w:t>
            </w:r>
            <w:r w:rsidRPr="00A77DD4">
              <w:rPr>
                <w:sz w:val="24"/>
                <w:szCs w:val="24"/>
                <w:lang w:val="uk-UA"/>
              </w:rPr>
              <w:t xml:space="preserve"> Керівник встановлює з співробітниками хороші відносини, застосовуючи позитивний зворотній зв'язок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При разрыве связей</w:t>
            </w:r>
            <w:r w:rsidRPr="00A77DD4">
              <w:rPr>
                <w:sz w:val="24"/>
                <w:szCs w:val="24"/>
                <w:lang w:val="uk-UA"/>
              </w:rPr>
              <w:t xml:space="preserve"> При розриві зв'язків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Неэффективен, если используется сам по себе</w:t>
            </w:r>
            <w:r w:rsidRPr="00A77DD4">
              <w:rPr>
                <w:sz w:val="24"/>
                <w:szCs w:val="24"/>
                <w:lang w:val="uk-UA"/>
              </w:rPr>
              <w:t xml:space="preserve"> Неефективний, якщо використовується сам по собі </w:t>
            </w:r>
          </w:p>
        </w:tc>
      </w:tr>
      <w:tr w:rsidR="00A77DD4" w:rsidRPr="00A77DD4" w:rsidTr="00A77DD4">
        <w:trPr>
          <w:jc w:val="center"/>
        </w:trPr>
        <w:tc>
          <w:tcPr>
            <w:tcW w:w="1838" w:type="dxa"/>
            <w:tcMar>
              <w:left w:w="0" w:type="dxa"/>
              <w:right w:w="0" w:type="dxa"/>
            </w:tcMar>
          </w:tcPr>
          <w:p w:rsidR="00A77DD4" w:rsidRPr="009431E2" w:rsidRDefault="00A77DD4" w:rsidP="008935B2">
            <w:pPr>
              <w:widowControl w:val="0"/>
              <w:rPr>
                <w:b/>
                <w:sz w:val="24"/>
                <w:szCs w:val="24"/>
                <w:lang w:val="uk-UA"/>
              </w:rPr>
            </w:pPr>
            <w:r w:rsidRPr="009431E2">
              <w:rPr>
                <w:rStyle w:val="google-src-text1"/>
                <w:b/>
                <w:sz w:val="24"/>
                <w:szCs w:val="24"/>
                <w:lang w:val="uk-UA"/>
                <w:specVanish w:val="0"/>
              </w:rPr>
              <w:t>Авторитаризм</w:t>
            </w:r>
            <w:r w:rsidRPr="009431E2">
              <w:rPr>
                <w:b/>
                <w:sz w:val="24"/>
                <w:szCs w:val="24"/>
                <w:lang w:val="uk-UA"/>
              </w:rPr>
              <w:t xml:space="preserve"> Авторитаризм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уговаривает сотрудников и привлекает их заманчивым образом будущего</w:t>
            </w:r>
            <w:r w:rsidRPr="00A77DD4">
              <w:rPr>
                <w:sz w:val="24"/>
                <w:szCs w:val="24"/>
                <w:lang w:val="uk-UA"/>
              </w:rPr>
              <w:t xml:space="preserve"> Керівник вмовляє співробітників та залучає їх привабливим образом майбутнього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При постепенных изменениях.</w:t>
            </w:r>
            <w:r w:rsidRPr="00A77DD4">
              <w:rPr>
                <w:sz w:val="24"/>
                <w:szCs w:val="24"/>
                <w:lang w:val="uk-UA"/>
              </w:rPr>
              <w:t xml:space="preserve"> При поступових змінах. </w:t>
            </w:r>
            <w:r w:rsidRPr="00A77DD4">
              <w:rPr>
                <w:rStyle w:val="google-src-text1"/>
                <w:sz w:val="24"/>
                <w:szCs w:val="24"/>
                <w:lang w:val="uk-UA"/>
                <w:specVanish w:val="0"/>
              </w:rPr>
              <w:t>Менеджер проявляет энтузиазм и пользуется доверием</w:t>
            </w:r>
            <w:r w:rsidRPr="00A77DD4">
              <w:rPr>
                <w:sz w:val="24"/>
                <w:szCs w:val="24"/>
                <w:lang w:val="uk-UA"/>
              </w:rPr>
              <w:t xml:space="preserve"> Менеджер проявляє ентузіазм і користується довірою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Имеет отрицательный эффект, если менеджер не пользуется доверием</w:t>
            </w:r>
            <w:r w:rsidRPr="00A77DD4">
              <w:rPr>
                <w:sz w:val="24"/>
                <w:szCs w:val="24"/>
                <w:lang w:val="uk-UA"/>
              </w:rPr>
              <w:t xml:space="preserve"> Має негативний ефект, якщо менеджер не користується довірою </w:t>
            </w:r>
          </w:p>
        </w:tc>
      </w:tr>
      <w:tr w:rsidR="00A77DD4" w:rsidRPr="00A77DD4" w:rsidTr="00A77DD4">
        <w:trPr>
          <w:jc w:val="center"/>
        </w:trPr>
        <w:tc>
          <w:tcPr>
            <w:tcW w:w="1838" w:type="dxa"/>
            <w:tcMar>
              <w:left w:w="0" w:type="dxa"/>
              <w:right w:w="0" w:type="dxa"/>
            </w:tcMar>
          </w:tcPr>
          <w:p w:rsidR="00A77DD4" w:rsidRPr="009431E2" w:rsidRDefault="00A77DD4" w:rsidP="008935B2">
            <w:pPr>
              <w:widowControl w:val="0"/>
              <w:rPr>
                <w:b/>
                <w:sz w:val="24"/>
                <w:szCs w:val="24"/>
                <w:lang w:val="uk-UA"/>
              </w:rPr>
            </w:pPr>
            <w:r w:rsidRPr="009431E2">
              <w:rPr>
                <w:rStyle w:val="google-src-text1"/>
                <w:b/>
                <w:sz w:val="24"/>
                <w:szCs w:val="24"/>
                <w:lang w:val="uk-UA"/>
                <w:specVanish w:val="0"/>
              </w:rPr>
              <w:t>Принуждение</w:t>
            </w:r>
            <w:r w:rsidRPr="009431E2">
              <w:rPr>
                <w:b/>
                <w:sz w:val="24"/>
                <w:szCs w:val="24"/>
                <w:lang w:val="uk-UA"/>
              </w:rPr>
              <w:t xml:space="preserve"> Примушування </w:t>
            </w:r>
          </w:p>
        </w:tc>
        <w:tc>
          <w:tcPr>
            <w:tcW w:w="2835"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Руководитель указывает сотрудникам, когда и что делать</w:t>
            </w:r>
            <w:r w:rsidRPr="00A77DD4">
              <w:rPr>
                <w:sz w:val="24"/>
                <w:szCs w:val="24"/>
                <w:lang w:val="uk-UA"/>
              </w:rPr>
              <w:t xml:space="preserve"> Керівник вказує співробітникам, коли і що робити </w:t>
            </w:r>
          </w:p>
        </w:tc>
        <w:tc>
          <w:tcPr>
            <w:tcW w:w="2268"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Во время кризиса</w:t>
            </w:r>
            <w:r w:rsidRPr="00A77DD4">
              <w:rPr>
                <w:sz w:val="24"/>
                <w:szCs w:val="24"/>
                <w:lang w:val="uk-UA"/>
              </w:rPr>
              <w:t xml:space="preserve"> Під час кризи </w:t>
            </w:r>
          </w:p>
        </w:tc>
        <w:tc>
          <w:tcPr>
            <w:tcW w:w="269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Поощряет зависимость.</w:t>
            </w:r>
            <w:r w:rsidRPr="00A77DD4">
              <w:rPr>
                <w:sz w:val="24"/>
                <w:szCs w:val="24"/>
                <w:lang w:val="uk-UA"/>
              </w:rPr>
              <w:t xml:space="preserve"> Заохочує залежність. </w:t>
            </w:r>
            <w:r w:rsidRPr="00A77DD4">
              <w:rPr>
                <w:rStyle w:val="google-src-text1"/>
                <w:sz w:val="24"/>
                <w:szCs w:val="24"/>
                <w:lang w:val="uk-UA"/>
                <w:specVanish w:val="0"/>
              </w:rPr>
              <w:t>Люди перестают думать</w:t>
            </w:r>
            <w:r w:rsidRPr="00A77DD4">
              <w:rPr>
                <w:sz w:val="24"/>
                <w:szCs w:val="24"/>
                <w:lang w:val="uk-UA"/>
              </w:rPr>
              <w:t xml:space="preserve"> Люди перестають думати </w:t>
            </w:r>
          </w:p>
        </w:tc>
      </w:tr>
    </w:tbl>
    <w:p w:rsidR="00A77DD4" w:rsidRPr="00A77DD4" w:rsidRDefault="00A77DD4" w:rsidP="00A77DD4">
      <w:pPr>
        <w:widowControl w:val="0"/>
        <w:ind w:firstLine="397"/>
        <w:jc w:val="both"/>
        <w:rPr>
          <w:rFonts w:ascii="Times New Roman" w:hAnsi="Times New Roman" w:cs="Times New Roman"/>
          <w:sz w:val="24"/>
          <w:szCs w:val="24"/>
          <w:lang w:val="uk-UA"/>
        </w:rPr>
      </w:pPr>
    </w:p>
    <w:p w:rsidR="002B40BC" w:rsidRPr="00A77DD4" w:rsidRDefault="002B40BC" w:rsidP="00A77DD4">
      <w:pPr>
        <w:spacing w:after="0" w:line="276" w:lineRule="auto"/>
        <w:ind w:firstLine="709"/>
        <w:jc w:val="both"/>
        <w:rPr>
          <w:rFonts w:ascii="Times New Roman" w:hAnsi="Times New Roman" w:cs="Times New Roman"/>
          <w:b/>
          <w:sz w:val="24"/>
          <w:szCs w:val="24"/>
          <w:lang w:val="uk-UA"/>
        </w:rPr>
      </w:pPr>
    </w:p>
    <w:p w:rsidR="00A77DD4" w:rsidRDefault="00A77DD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77DD4" w:rsidRPr="00A77DD4" w:rsidRDefault="00A77DD4" w:rsidP="00A77DD4">
      <w:pPr>
        <w:widowControl w:val="0"/>
        <w:spacing w:line="276" w:lineRule="auto"/>
        <w:ind w:firstLine="397"/>
        <w:jc w:val="both"/>
        <w:rPr>
          <w:rFonts w:ascii="Times New Roman" w:hAnsi="Times New Roman" w:cs="Times New Roman"/>
          <w:b/>
          <w:sz w:val="28"/>
          <w:szCs w:val="28"/>
          <w:lang w:val="uk-UA"/>
        </w:rPr>
      </w:pPr>
      <w:r w:rsidRPr="00A77DD4">
        <w:rPr>
          <w:rFonts w:ascii="Times New Roman" w:hAnsi="Times New Roman" w:cs="Times New Roman"/>
          <w:b/>
          <w:sz w:val="28"/>
          <w:szCs w:val="28"/>
          <w:lang w:val="uk-UA"/>
        </w:rPr>
        <w:lastRenderedPageBreak/>
        <w:t>3.</w:t>
      </w:r>
      <w:r w:rsidRPr="00A77DD4">
        <w:rPr>
          <w:rFonts w:ascii="Times New Roman" w:hAnsi="Times New Roman" w:cs="Times New Roman"/>
          <w:sz w:val="28"/>
          <w:szCs w:val="28"/>
          <w:lang w:val="uk-UA"/>
        </w:rPr>
        <w:t xml:space="preserve"> </w:t>
      </w:r>
      <w:r w:rsidRPr="00A77DD4">
        <w:rPr>
          <w:rStyle w:val="a3"/>
          <w:rFonts w:ascii="Times New Roman" w:hAnsi="Times New Roman" w:cs="Times New Roman"/>
          <w:b/>
          <w:i w:val="0"/>
          <w:sz w:val="28"/>
          <w:szCs w:val="28"/>
          <w:lang w:val="uk-UA"/>
        </w:rPr>
        <w:t>Емоційна компетенція керівника</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Набор эмоциональных компетенций составлен Гоулманом в 1998 году на основе исследований эмоционального интеллекта и рассмотрения 181 модели навыков менеджеров в 121 организации по всему миру.</w:t>
      </w:r>
      <w:r w:rsidRPr="00A77DD4">
        <w:rPr>
          <w:rFonts w:ascii="Times New Roman" w:hAnsi="Times New Roman" w:cs="Times New Roman"/>
          <w:sz w:val="28"/>
          <w:szCs w:val="28"/>
          <w:lang w:val="uk-UA"/>
        </w:rPr>
        <w:t xml:space="preserve">Набір емоційних компетенцій складено </w:t>
      </w:r>
      <w:proofErr w:type="spellStart"/>
      <w:r w:rsidRPr="00A77DD4">
        <w:rPr>
          <w:rFonts w:ascii="Times New Roman" w:hAnsi="Times New Roman" w:cs="Times New Roman"/>
          <w:sz w:val="28"/>
          <w:szCs w:val="28"/>
          <w:lang w:val="uk-UA"/>
        </w:rPr>
        <w:t>Гоулманом</w:t>
      </w:r>
      <w:proofErr w:type="spellEnd"/>
      <w:r w:rsidRPr="00A77DD4">
        <w:rPr>
          <w:rFonts w:ascii="Times New Roman" w:hAnsi="Times New Roman" w:cs="Times New Roman"/>
          <w:sz w:val="28"/>
          <w:szCs w:val="28"/>
          <w:lang w:val="uk-UA"/>
        </w:rPr>
        <w:t xml:space="preserve"> в 1998 році на основі досліджень емоційного інтелекту та розгляду 181 моделі навичок менеджерів в 121 організації по всьому світу. </w:t>
      </w:r>
      <w:r w:rsidRPr="00A77DD4">
        <w:rPr>
          <w:rStyle w:val="google-src-text1"/>
          <w:rFonts w:ascii="Times New Roman" w:hAnsi="Times New Roman" w:cs="Times New Roman"/>
          <w:sz w:val="28"/>
          <w:szCs w:val="28"/>
          <w:lang w:val="uk-UA"/>
          <w:specVanish w:val="0"/>
        </w:rPr>
        <w:t>Подобное исследование проводили Хэй\Мак-Бер, изучив данные 40 корпораций, и установили, что эмоциональная компетенция в два раза важнее, чем мастерство или интеллект.</w:t>
      </w:r>
      <w:r w:rsidRPr="00A77DD4">
        <w:rPr>
          <w:rFonts w:ascii="Times New Roman" w:hAnsi="Times New Roman" w:cs="Times New Roman"/>
          <w:sz w:val="28"/>
          <w:szCs w:val="28"/>
          <w:lang w:val="uk-UA"/>
        </w:rPr>
        <w:t xml:space="preserve">Подібне дослідження проводили </w:t>
      </w:r>
      <w:proofErr w:type="spellStart"/>
      <w:r w:rsidRPr="00A77DD4">
        <w:rPr>
          <w:rFonts w:ascii="Times New Roman" w:hAnsi="Times New Roman" w:cs="Times New Roman"/>
          <w:sz w:val="28"/>
          <w:szCs w:val="28"/>
          <w:lang w:val="uk-UA"/>
        </w:rPr>
        <w:t>Хей</w:t>
      </w:r>
      <w:proofErr w:type="spellEnd"/>
      <w:r w:rsidRPr="00A77DD4">
        <w:rPr>
          <w:rFonts w:ascii="Times New Roman" w:hAnsi="Times New Roman" w:cs="Times New Roman"/>
          <w:sz w:val="28"/>
          <w:szCs w:val="28"/>
          <w:lang w:val="uk-UA"/>
        </w:rPr>
        <w:t xml:space="preserve"> / Мак-Бер, вивчивши дані 40 корпорацій, і встановили, що емоційна компетенція в два рази важливіша, ніж майстерність чи інтелект. </w:t>
      </w:r>
    </w:p>
    <w:p w:rsidR="00A77DD4" w:rsidRPr="00A77DD4" w:rsidRDefault="00A77DD4" w:rsidP="00A77DD4">
      <w:pPr>
        <w:widowControl w:val="0"/>
        <w:spacing w:after="0" w:line="276" w:lineRule="auto"/>
        <w:ind w:firstLine="709"/>
        <w:jc w:val="both"/>
        <w:rPr>
          <w:rFonts w:ascii="Times New Roman" w:hAnsi="Times New Roman" w:cs="Times New Roman"/>
          <w:b/>
          <w:sz w:val="28"/>
          <w:szCs w:val="28"/>
          <w:lang w:val="uk-UA"/>
        </w:rPr>
      </w:pPr>
      <w:r w:rsidRPr="00A77DD4">
        <w:rPr>
          <w:rStyle w:val="google-src-text1"/>
          <w:rFonts w:ascii="Times New Roman" w:hAnsi="Times New Roman" w:cs="Times New Roman"/>
          <w:b/>
          <w:vanish w:val="0"/>
          <w:sz w:val="28"/>
          <w:szCs w:val="28"/>
          <w:lang w:val="uk-UA"/>
          <w:specVanish w:val="0"/>
        </w:rPr>
        <w:t>У набір емоційних компетенцій включено:</w:t>
      </w:r>
      <w:r w:rsidRPr="00A77DD4">
        <w:rPr>
          <w:rStyle w:val="google-src-text1"/>
          <w:rFonts w:ascii="Times New Roman" w:hAnsi="Times New Roman" w:cs="Times New Roman"/>
          <w:b/>
          <w:sz w:val="28"/>
          <w:szCs w:val="28"/>
          <w:lang w:val="uk-UA"/>
          <w:specVanish w:val="0"/>
        </w:rPr>
        <w:t>Самоаналіз</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Fonts w:ascii="Times New Roman" w:hAnsi="Times New Roman" w:cs="Times New Roman"/>
          <w:sz w:val="28"/>
          <w:szCs w:val="28"/>
          <w:lang w:val="uk-UA"/>
        </w:rPr>
        <w:t xml:space="preserve">1. </w:t>
      </w:r>
      <w:r w:rsidRPr="00A77DD4">
        <w:rPr>
          <w:rFonts w:ascii="Times New Roman" w:hAnsi="Times New Roman" w:cs="Times New Roman"/>
          <w:b/>
          <w:sz w:val="28"/>
          <w:szCs w:val="28"/>
          <w:lang w:val="uk-UA"/>
        </w:rPr>
        <w:t>Самоаналіз</w:t>
      </w:r>
      <w:r w:rsidRPr="00A77DD4">
        <w:rPr>
          <w:rFonts w:ascii="Times New Roman" w:hAnsi="Times New Roman" w:cs="Times New Roman"/>
          <w:sz w:val="28"/>
          <w:szCs w:val="28"/>
          <w:lang w:val="uk-UA"/>
        </w:rPr>
        <w:t xml:space="preserve"> –</w:t>
      </w:r>
      <w:r w:rsidRPr="00A77DD4">
        <w:rPr>
          <w:rStyle w:val="google-src-text1"/>
          <w:rFonts w:ascii="Times New Roman" w:hAnsi="Times New Roman" w:cs="Times New Roman"/>
          <w:sz w:val="28"/>
          <w:szCs w:val="28"/>
          <w:lang w:val="uk-UA"/>
          <w:specVanish w:val="0"/>
        </w:rPr>
        <w:t>Знание своих внутренних состояний, предпочтений, ресурсов и интуиции:</w:t>
      </w:r>
      <w:r w:rsidRPr="00A77DD4">
        <w:rPr>
          <w:rFonts w:ascii="Times New Roman" w:hAnsi="Times New Roman" w:cs="Times New Roman"/>
          <w:sz w:val="28"/>
          <w:szCs w:val="28"/>
          <w:lang w:val="uk-UA"/>
        </w:rPr>
        <w:t xml:space="preserve"> знання своїх внутрішніх станів, переваг, ресурсів й інтуїції: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Эмоциональный самоанализ: признание своих эмоций и их последствий.</w:t>
      </w:r>
      <w:r w:rsidRPr="00A77DD4">
        <w:rPr>
          <w:rFonts w:ascii="Times New Roman" w:hAnsi="Times New Roman" w:cs="Times New Roman"/>
          <w:sz w:val="28"/>
          <w:szCs w:val="28"/>
          <w:lang w:val="uk-UA"/>
        </w:rPr>
        <w:t xml:space="preserve"> емоційний самоаналіз: визнання своїх емоцій і їх наслідків;</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Адекватная самооценка: знание своих сильных сторон и ограничений.</w:t>
      </w:r>
      <w:r w:rsidRPr="00A77DD4">
        <w:rPr>
          <w:rFonts w:ascii="Times New Roman" w:hAnsi="Times New Roman" w:cs="Times New Roman"/>
          <w:sz w:val="28"/>
          <w:szCs w:val="28"/>
          <w:lang w:val="uk-UA"/>
        </w:rPr>
        <w:t xml:space="preserve"> адекватна самооцінка: знання своїх сильних сторін та обмежень;</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Уверенность в себе: стойкое чувство самодостаточности и убежденность в своих способностях.</w:t>
      </w:r>
      <w:r w:rsidRPr="00A77DD4">
        <w:rPr>
          <w:rFonts w:ascii="Times New Roman" w:hAnsi="Times New Roman" w:cs="Times New Roman"/>
          <w:sz w:val="28"/>
          <w:szCs w:val="28"/>
          <w:lang w:val="uk-UA"/>
        </w:rPr>
        <w:t xml:space="preserve"> впевненість у собі: стійке відчуття самодостатності і переконаність у своїх здібностях.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vanish w:val="0"/>
          <w:sz w:val="28"/>
          <w:szCs w:val="28"/>
          <w:lang w:val="uk-UA"/>
          <w:specVanish w:val="0"/>
        </w:rPr>
        <w:t>2.</w:t>
      </w:r>
      <w:r w:rsidRPr="00A77DD4">
        <w:rPr>
          <w:rStyle w:val="google-src-text1"/>
          <w:rFonts w:ascii="Times New Roman" w:hAnsi="Times New Roman" w:cs="Times New Roman"/>
          <w:sz w:val="28"/>
          <w:szCs w:val="28"/>
          <w:lang w:val="uk-UA"/>
          <w:specVanish w:val="0"/>
        </w:rPr>
        <w:t>Самоуправление</w:t>
      </w:r>
      <w:r w:rsidRPr="00A77DD4">
        <w:rPr>
          <w:rFonts w:ascii="Times New Roman" w:hAnsi="Times New Roman" w:cs="Times New Roman"/>
          <w:sz w:val="28"/>
          <w:szCs w:val="28"/>
          <w:lang w:val="uk-UA"/>
        </w:rPr>
        <w:t xml:space="preserve"> </w:t>
      </w:r>
      <w:r w:rsidRPr="00A77DD4">
        <w:rPr>
          <w:rFonts w:ascii="Times New Roman" w:hAnsi="Times New Roman" w:cs="Times New Roman"/>
          <w:b/>
          <w:sz w:val="28"/>
          <w:szCs w:val="28"/>
          <w:lang w:val="uk-UA"/>
        </w:rPr>
        <w:t>Самоврядування</w:t>
      </w:r>
      <w:r w:rsidRPr="00A77DD4">
        <w:rPr>
          <w:rFonts w:ascii="Times New Roman" w:hAnsi="Times New Roman" w:cs="Times New Roman"/>
          <w:sz w:val="28"/>
          <w:szCs w:val="28"/>
          <w:lang w:val="uk-UA"/>
        </w:rPr>
        <w:t xml:space="preserve"> </w:t>
      </w:r>
      <w:r w:rsidRPr="00A77DD4">
        <w:rPr>
          <w:rStyle w:val="google-src-text1"/>
          <w:rFonts w:ascii="Times New Roman" w:hAnsi="Times New Roman" w:cs="Times New Roman"/>
          <w:sz w:val="28"/>
          <w:szCs w:val="28"/>
          <w:lang w:val="uk-UA"/>
          <w:specVanish w:val="0"/>
        </w:rPr>
        <w:t>Управление внутренними состояниями, импульсами и ресурсами:</w:t>
      </w:r>
      <w:r w:rsidRPr="00A77DD4">
        <w:rPr>
          <w:rFonts w:ascii="Times New Roman" w:hAnsi="Times New Roman" w:cs="Times New Roman"/>
          <w:sz w:val="28"/>
          <w:szCs w:val="28"/>
          <w:lang w:val="uk-UA"/>
        </w:rPr>
        <w:t xml:space="preserve">– управління внутрішніми станами, імпульсами і ресурсами: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Самоконтроль: сдерживание разрушительных эмоций и чувств.</w:t>
      </w:r>
      <w:r w:rsidRPr="00A77DD4">
        <w:rPr>
          <w:rFonts w:ascii="Times New Roman" w:hAnsi="Times New Roman" w:cs="Times New Roman"/>
          <w:sz w:val="28"/>
          <w:szCs w:val="28"/>
          <w:lang w:val="uk-UA"/>
        </w:rPr>
        <w:t xml:space="preserve"> самоконтроль: стримування руйнівних емоцій і почуттів;</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Надежность: поддержка установки на честность и единство.</w:t>
      </w:r>
      <w:r w:rsidRPr="00A77DD4">
        <w:rPr>
          <w:rFonts w:ascii="Times New Roman" w:hAnsi="Times New Roman" w:cs="Times New Roman"/>
          <w:sz w:val="28"/>
          <w:szCs w:val="28"/>
          <w:lang w:val="uk-UA"/>
        </w:rPr>
        <w:t xml:space="preserve"> надійність: підтримка встановлення на чесність і єдність;</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Сознательность: ответственность за собственные поступки.</w:t>
      </w:r>
      <w:r w:rsidRPr="00A77DD4">
        <w:rPr>
          <w:rFonts w:ascii="Times New Roman" w:hAnsi="Times New Roman" w:cs="Times New Roman"/>
          <w:sz w:val="28"/>
          <w:szCs w:val="28"/>
          <w:lang w:val="uk-UA"/>
        </w:rPr>
        <w:t xml:space="preserve"> свідомість: відповідальність за власні вчинки;</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Приспособляемость: гибкость при изменениях.</w:t>
      </w:r>
      <w:r w:rsidRPr="00A77DD4">
        <w:rPr>
          <w:rFonts w:ascii="Times New Roman" w:hAnsi="Times New Roman" w:cs="Times New Roman"/>
          <w:sz w:val="28"/>
          <w:szCs w:val="28"/>
          <w:lang w:val="uk-UA"/>
        </w:rPr>
        <w:t xml:space="preserve"> пристосованість: гнучкість при змінах;</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Ориентация на достижение: стремление к совершенству.</w:t>
      </w:r>
      <w:r w:rsidRPr="00A77DD4">
        <w:rPr>
          <w:rFonts w:ascii="Times New Roman" w:hAnsi="Times New Roman" w:cs="Times New Roman"/>
          <w:sz w:val="28"/>
          <w:szCs w:val="28"/>
          <w:lang w:val="uk-UA"/>
        </w:rPr>
        <w:t xml:space="preserve"> орієнтація на досягнення: прагнення до досконалості;</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Инициативность: готовность действовать по обстоятельствам.</w:t>
      </w:r>
      <w:r w:rsidRPr="00A77DD4">
        <w:rPr>
          <w:rFonts w:ascii="Times New Roman" w:hAnsi="Times New Roman" w:cs="Times New Roman"/>
          <w:sz w:val="28"/>
          <w:szCs w:val="28"/>
          <w:lang w:val="uk-UA"/>
        </w:rPr>
        <w:t xml:space="preserve"> ініціативність: готовність діяти за обставинами.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vanish w:val="0"/>
          <w:sz w:val="28"/>
          <w:szCs w:val="28"/>
          <w:lang w:val="uk-UA"/>
          <w:specVanish w:val="0"/>
        </w:rPr>
        <w:t>3.</w:t>
      </w:r>
      <w:r w:rsidRPr="00A77DD4">
        <w:rPr>
          <w:rStyle w:val="google-src-text1"/>
          <w:rFonts w:ascii="Times New Roman" w:hAnsi="Times New Roman" w:cs="Times New Roman"/>
          <w:sz w:val="28"/>
          <w:szCs w:val="28"/>
          <w:lang w:val="uk-UA"/>
          <w:specVanish w:val="0"/>
        </w:rPr>
        <w:t>Социальная сознательность</w:t>
      </w:r>
      <w:r w:rsidRPr="00A77DD4">
        <w:rPr>
          <w:rFonts w:ascii="Times New Roman" w:hAnsi="Times New Roman" w:cs="Times New Roman"/>
          <w:sz w:val="28"/>
          <w:szCs w:val="28"/>
          <w:lang w:val="uk-UA"/>
        </w:rPr>
        <w:t xml:space="preserve"> </w:t>
      </w:r>
      <w:r w:rsidRPr="00A77DD4">
        <w:rPr>
          <w:rFonts w:ascii="Times New Roman" w:hAnsi="Times New Roman" w:cs="Times New Roman"/>
          <w:b/>
          <w:sz w:val="28"/>
          <w:szCs w:val="28"/>
          <w:lang w:val="uk-UA"/>
        </w:rPr>
        <w:t>Соціальна свідомість</w:t>
      </w:r>
      <w:r w:rsidRPr="00A77DD4">
        <w:rPr>
          <w:rFonts w:ascii="Times New Roman" w:hAnsi="Times New Roman" w:cs="Times New Roman"/>
          <w:sz w:val="28"/>
          <w:szCs w:val="28"/>
          <w:lang w:val="uk-UA"/>
        </w:rPr>
        <w:t xml:space="preserve"> </w:t>
      </w:r>
      <w:r w:rsidRPr="00A77DD4">
        <w:rPr>
          <w:rStyle w:val="google-src-text1"/>
          <w:rFonts w:ascii="Times New Roman" w:hAnsi="Times New Roman" w:cs="Times New Roman"/>
          <w:sz w:val="28"/>
          <w:szCs w:val="28"/>
          <w:lang w:val="uk-UA"/>
          <w:specVanish w:val="0"/>
        </w:rPr>
        <w:t>Осознание чувств и потребностей окружающих:</w:t>
      </w:r>
      <w:r w:rsidRPr="00A77DD4">
        <w:rPr>
          <w:rFonts w:ascii="Times New Roman" w:hAnsi="Times New Roman" w:cs="Times New Roman"/>
          <w:sz w:val="28"/>
          <w:szCs w:val="28"/>
          <w:lang w:val="uk-UA"/>
        </w:rPr>
        <w:t xml:space="preserve">– усвідомлення почуттів і потреб оточуючих: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Эмпатия: сочувствие и активный интерес к проблемам людей.</w:t>
      </w:r>
      <w:r w:rsidRPr="00A77DD4">
        <w:rPr>
          <w:rFonts w:ascii="Times New Roman" w:hAnsi="Times New Roman" w:cs="Times New Roman"/>
          <w:sz w:val="28"/>
          <w:szCs w:val="28"/>
          <w:lang w:val="uk-UA"/>
        </w:rPr>
        <w:t xml:space="preserve"> емпатія: співчуття і активний інтерес до проблем людей;</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Организационная сознательность: ощущение эмоционального настроя группы и властных отношений.</w:t>
      </w:r>
      <w:r w:rsidRPr="00A77DD4">
        <w:rPr>
          <w:rFonts w:ascii="Times New Roman" w:hAnsi="Times New Roman" w:cs="Times New Roman"/>
          <w:sz w:val="28"/>
          <w:szCs w:val="28"/>
          <w:lang w:val="uk-UA"/>
        </w:rPr>
        <w:t>організаційна свідомість: відчуття емоційного настрою групи і владних відносин;</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Ориентация на услуги: предвосхищение, признание и удовлетворение потребностей клиента.</w:t>
      </w:r>
      <w:r w:rsidRPr="00A77DD4">
        <w:rPr>
          <w:rFonts w:ascii="Times New Roman" w:hAnsi="Times New Roman" w:cs="Times New Roman"/>
          <w:sz w:val="28"/>
          <w:szCs w:val="28"/>
          <w:lang w:val="uk-UA"/>
        </w:rPr>
        <w:t xml:space="preserve"> орієнтація на послуги: передбачення, визнання і задоволення потреб клієнта.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Социальные навыки</w:t>
      </w:r>
      <w:r w:rsidRPr="00A77DD4">
        <w:rPr>
          <w:rFonts w:ascii="Times New Roman" w:hAnsi="Times New Roman" w:cs="Times New Roman"/>
          <w:sz w:val="28"/>
          <w:szCs w:val="28"/>
          <w:lang w:val="uk-UA"/>
        </w:rPr>
        <w:t xml:space="preserve"> 4. </w:t>
      </w:r>
      <w:r w:rsidRPr="00A77DD4">
        <w:rPr>
          <w:rFonts w:ascii="Times New Roman" w:hAnsi="Times New Roman" w:cs="Times New Roman"/>
          <w:b/>
          <w:sz w:val="28"/>
          <w:szCs w:val="28"/>
          <w:lang w:val="uk-UA"/>
        </w:rPr>
        <w:t>Соціальні навички</w:t>
      </w:r>
      <w:r w:rsidRPr="00A77DD4">
        <w:rPr>
          <w:rFonts w:ascii="Times New Roman" w:hAnsi="Times New Roman" w:cs="Times New Roman"/>
          <w:sz w:val="28"/>
          <w:szCs w:val="28"/>
          <w:lang w:val="uk-UA"/>
        </w:rPr>
        <w:t xml:space="preserve"> –</w:t>
      </w:r>
      <w:r w:rsidRPr="00A77DD4">
        <w:rPr>
          <w:rStyle w:val="google-src-text1"/>
          <w:rFonts w:ascii="Times New Roman" w:hAnsi="Times New Roman" w:cs="Times New Roman"/>
          <w:sz w:val="28"/>
          <w:szCs w:val="28"/>
          <w:lang w:val="uk-UA"/>
          <w:specVanish w:val="0"/>
        </w:rPr>
        <w:t>Умение вызвать у человека желаемую реакцию:</w:t>
      </w:r>
      <w:r w:rsidRPr="00A77DD4">
        <w:rPr>
          <w:rFonts w:ascii="Times New Roman" w:hAnsi="Times New Roman" w:cs="Times New Roman"/>
          <w:sz w:val="28"/>
          <w:szCs w:val="28"/>
          <w:lang w:val="uk-UA"/>
        </w:rPr>
        <w:t xml:space="preserve"> уміння викликати у людини бажану реакцію: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Развитие способностей других людей: улавливание потребностей в совершенствовании и поддержка способностей.</w:t>
      </w:r>
      <w:r w:rsidRPr="00A77DD4">
        <w:rPr>
          <w:rFonts w:ascii="Times New Roman" w:hAnsi="Times New Roman" w:cs="Times New Roman"/>
          <w:sz w:val="28"/>
          <w:szCs w:val="28"/>
          <w:lang w:val="uk-UA"/>
        </w:rPr>
        <w:t xml:space="preserve"> Розвиток здібностей інших людей: уловлювання потреб у вдосконаленні та підтримка здібностей.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Руководство: вдохновение и направление отдельных людей и групп.</w:t>
      </w:r>
      <w:r w:rsidRPr="00A77DD4">
        <w:rPr>
          <w:rFonts w:ascii="Times New Roman" w:hAnsi="Times New Roman" w:cs="Times New Roman"/>
          <w:sz w:val="28"/>
          <w:szCs w:val="28"/>
          <w:lang w:val="uk-UA"/>
        </w:rPr>
        <w:t xml:space="preserve"> Керівництво: натхнення і напрямок окремих людей і груп.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Влияние: владение эффективными способами убеждения.</w:t>
      </w:r>
      <w:r w:rsidRPr="00A77DD4">
        <w:rPr>
          <w:rFonts w:ascii="Times New Roman" w:hAnsi="Times New Roman" w:cs="Times New Roman"/>
          <w:sz w:val="28"/>
          <w:szCs w:val="28"/>
          <w:lang w:val="uk-UA"/>
        </w:rPr>
        <w:t xml:space="preserve"> Вплив: володіння ефективними способами переконання.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Общение:</w:t>
      </w:r>
      <w:r w:rsidRPr="00A77DD4">
        <w:rPr>
          <w:rFonts w:ascii="Times New Roman" w:hAnsi="Times New Roman" w:cs="Times New Roman"/>
          <w:sz w:val="28"/>
          <w:szCs w:val="28"/>
          <w:lang w:val="uk-UA"/>
        </w:rPr>
        <w:t xml:space="preserve"> Спілкування: </w:t>
      </w:r>
      <w:r w:rsidRPr="00A77DD4">
        <w:rPr>
          <w:rStyle w:val="google-src-text1"/>
          <w:rFonts w:ascii="Times New Roman" w:hAnsi="Times New Roman" w:cs="Times New Roman"/>
          <w:sz w:val="28"/>
          <w:szCs w:val="28"/>
          <w:lang w:val="uk-UA"/>
          <w:specVanish w:val="0"/>
        </w:rPr>
        <w:t>открытое</w:t>
      </w:r>
      <w:r w:rsidRPr="00A77DD4">
        <w:rPr>
          <w:rFonts w:ascii="Times New Roman" w:hAnsi="Times New Roman" w:cs="Times New Roman"/>
          <w:sz w:val="28"/>
          <w:szCs w:val="28"/>
          <w:lang w:val="uk-UA"/>
        </w:rPr>
        <w:t xml:space="preserve"> відкрите </w:t>
      </w:r>
      <w:r w:rsidRPr="00A77DD4">
        <w:rPr>
          <w:rStyle w:val="google-src-text1"/>
          <w:rFonts w:ascii="Times New Roman" w:hAnsi="Times New Roman" w:cs="Times New Roman"/>
          <w:sz w:val="28"/>
          <w:szCs w:val="28"/>
          <w:lang w:val="uk-UA"/>
          <w:specVanish w:val="0"/>
        </w:rPr>
        <w:t>выслушивание</w:t>
      </w:r>
      <w:r w:rsidRPr="00A77DD4">
        <w:rPr>
          <w:rFonts w:ascii="Times New Roman" w:hAnsi="Times New Roman" w:cs="Times New Roman"/>
          <w:sz w:val="28"/>
          <w:szCs w:val="28"/>
          <w:lang w:val="uk-UA"/>
        </w:rPr>
        <w:t xml:space="preserve"> вислуховування </w:t>
      </w:r>
      <w:r w:rsidRPr="00A77DD4">
        <w:rPr>
          <w:rStyle w:val="google-src-text1"/>
          <w:rFonts w:ascii="Times New Roman" w:hAnsi="Times New Roman" w:cs="Times New Roman"/>
          <w:sz w:val="28"/>
          <w:szCs w:val="28"/>
          <w:lang w:val="uk-UA"/>
          <w:specVanish w:val="0"/>
        </w:rPr>
        <w:t>и трансляция</w:t>
      </w:r>
      <w:r w:rsidRPr="00A77DD4">
        <w:rPr>
          <w:rFonts w:ascii="Times New Roman" w:hAnsi="Times New Roman" w:cs="Times New Roman"/>
          <w:sz w:val="28"/>
          <w:szCs w:val="28"/>
          <w:lang w:val="uk-UA"/>
        </w:rPr>
        <w:t xml:space="preserve"> і трансляція </w:t>
      </w:r>
      <w:r w:rsidRPr="00A77DD4">
        <w:rPr>
          <w:rStyle w:val="google-src-text1"/>
          <w:rFonts w:ascii="Times New Roman" w:hAnsi="Times New Roman" w:cs="Times New Roman"/>
          <w:sz w:val="28"/>
          <w:szCs w:val="28"/>
          <w:lang w:val="uk-UA"/>
          <w:specVanish w:val="0"/>
        </w:rPr>
        <w:t>правильных мнений.</w:t>
      </w:r>
      <w:r w:rsidRPr="00A77DD4">
        <w:rPr>
          <w:rFonts w:ascii="Times New Roman" w:hAnsi="Times New Roman" w:cs="Times New Roman"/>
          <w:sz w:val="28"/>
          <w:szCs w:val="28"/>
          <w:lang w:val="uk-UA"/>
        </w:rPr>
        <w:t xml:space="preserve"> правильних думок.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Катализатор изменения: введение изменений или управление ими.</w:t>
      </w:r>
      <w:r w:rsidRPr="00A77DD4">
        <w:rPr>
          <w:rFonts w:ascii="Times New Roman" w:hAnsi="Times New Roman" w:cs="Times New Roman"/>
          <w:sz w:val="28"/>
          <w:szCs w:val="28"/>
          <w:lang w:val="uk-UA"/>
        </w:rPr>
        <w:t xml:space="preserve"> Каталізатор зміни: запровадження змін або управління ними.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Управление конфликтами: ведение переговоров и устранение разногласий.</w:t>
      </w:r>
      <w:r w:rsidRPr="00A77DD4">
        <w:rPr>
          <w:rFonts w:ascii="Times New Roman" w:hAnsi="Times New Roman" w:cs="Times New Roman"/>
          <w:sz w:val="28"/>
          <w:szCs w:val="28"/>
          <w:lang w:val="uk-UA"/>
        </w:rPr>
        <w:t xml:space="preserve"> Управління конфліктами: ведення переговорів та усунення розбіжностей.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w:t>
      </w:r>
      <w:r w:rsidRPr="00A77DD4">
        <w:rPr>
          <w:rFonts w:ascii="Times New Roman" w:hAnsi="Times New Roman" w:cs="Times New Roman"/>
          <w:sz w:val="28"/>
          <w:szCs w:val="28"/>
          <w:lang w:val="uk-UA"/>
        </w:rPr>
        <w:t xml:space="preserve"> • </w:t>
      </w:r>
      <w:r w:rsidRPr="00A77DD4">
        <w:rPr>
          <w:rStyle w:val="google-src-text1"/>
          <w:rFonts w:ascii="Times New Roman" w:hAnsi="Times New Roman" w:cs="Times New Roman"/>
          <w:sz w:val="28"/>
          <w:szCs w:val="28"/>
          <w:lang w:val="uk-UA"/>
          <w:specVanish w:val="0"/>
        </w:rPr>
        <w:t>Создание связей: взращивание действенных отношений.</w:t>
      </w:r>
      <w:r w:rsidRPr="00A77DD4">
        <w:rPr>
          <w:rFonts w:ascii="Times New Roman" w:hAnsi="Times New Roman" w:cs="Times New Roman"/>
          <w:sz w:val="28"/>
          <w:szCs w:val="28"/>
          <w:lang w:val="uk-UA"/>
        </w:rPr>
        <w:t xml:space="preserve"> Створення зв'язків: формування дієвих відносин. </w:t>
      </w:r>
    </w:p>
    <w:p w:rsidR="00A77DD4" w:rsidRPr="00A77DD4" w:rsidRDefault="00A77DD4" w:rsidP="00A77DD4">
      <w:pPr>
        <w:widowControl w:val="0"/>
        <w:spacing w:after="0" w:line="276" w:lineRule="auto"/>
        <w:ind w:firstLine="709"/>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 Работа в команде и сотрудничество: совместная деятельность в решении задачи.</w:t>
      </w:r>
      <w:r w:rsidRPr="00A77DD4">
        <w:rPr>
          <w:rFonts w:ascii="Times New Roman" w:hAnsi="Times New Roman" w:cs="Times New Roman"/>
          <w:sz w:val="28"/>
          <w:szCs w:val="28"/>
          <w:lang w:val="uk-UA"/>
        </w:rPr>
        <w:t xml:space="preserve"> • Робота в команді та співробітництво: співпраця у вирішенні завдання. </w:t>
      </w:r>
      <w:r w:rsidRPr="00A77DD4">
        <w:rPr>
          <w:rStyle w:val="google-src-text1"/>
          <w:rFonts w:ascii="Times New Roman" w:hAnsi="Times New Roman" w:cs="Times New Roman"/>
          <w:sz w:val="28"/>
          <w:szCs w:val="28"/>
          <w:lang w:val="uk-UA"/>
          <w:specVanish w:val="0"/>
        </w:rPr>
        <w:t>Организация групповых занятий, преследующая общие цели.</w:t>
      </w:r>
      <w:r w:rsidRPr="00A77DD4">
        <w:rPr>
          <w:rFonts w:ascii="Times New Roman" w:hAnsi="Times New Roman" w:cs="Times New Roman"/>
          <w:sz w:val="28"/>
          <w:szCs w:val="28"/>
          <w:lang w:val="uk-UA"/>
        </w:rPr>
        <w:t xml:space="preserve"> Організація групових занять, яка має спільні цілі. </w:t>
      </w:r>
    </w:p>
    <w:p w:rsidR="00A77DD4" w:rsidRPr="00A77DD4" w:rsidRDefault="00A77DD4" w:rsidP="00A77DD4">
      <w:pPr>
        <w:widowControl w:val="0"/>
        <w:spacing w:line="276" w:lineRule="auto"/>
        <w:ind w:firstLine="397"/>
        <w:jc w:val="both"/>
        <w:rPr>
          <w:rStyle w:val="a3"/>
          <w:rFonts w:ascii="Times New Roman" w:hAnsi="Times New Roman" w:cs="Times New Roman"/>
          <w:b/>
          <w:sz w:val="28"/>
          <w:szCs w:val="28"/>
          <w:u w:val="single"/>
          <w:lang w:val="uk-UA"/>
        </w:rPr>
      </w:pPr>
    </w:p>
    <w:p w:rsidR="00A77DD4" w:rsidRPr="00A77DD4" w:rsidRDefault="00A77DD4" w:rsidP="00A77DD4">
      <w:pPr>
        <w:widowControl w:val="0"/>
        <w:spacing w:line="276" w:lineRule="auto"/>
        <w:ind w:firstLine="397"/>
        <w:jc w:val="both"/>
        <w:rPr>
          <w:rStyle w:val="a3"/>
          <w:rFonts w:ascii="Times New Roman" w:hAnsi="Times New Roman" w:cs="Times New Roman"/>
          <w:b/>
          <w:i w:val="0"/>
          <w:sz w:val="28"/>
          <w:szCs w:val="28"/>
          <w:lang w:val="uk-UA"/>
        </w:rPr>
      </w:pPr>
    </w:p>
    <w:p w:rsidR="00A77DD4" w:rsidRDefault="00A77DD4">
      <w:pPr>
        <w:rPr>
          <w:rStyle w:val="a3"/>
          <w:rFonts w:ascii="Times New Roman" w:hAnsi="Times New Roman" w:cs="Times New Roman"/>
          <w:b/>
          <w:i w:val="0"/>
          <w:sz w:val="28"/>
          <w:szCs w:val="28"/>
          <w:lang w:val="uk-UA"/>
        </w:rPr>
      </w:pPr>
      <w:r>
        <w:rPr>
          <w:rStyle w:val="a3"/>
          <w:rFonts w:ascii="Times New Roman" w:hAnsi="Times New Roman" w:cs="Times New Roman"/>
          <w:b/>
          <w:i w:val="0"/>
          <w:sz w:val="28"/>
          <w:szCs w:val="28"/>
          <w:lang w:val="uk-UA"/>
        </w:rPr>
        <w:br w:type="page"/>
      </w:r>
    </w:p>
    <w:p w:rsidR="00A77DD4" w:rsidRPr="00A77DD4" w:rsidRDefault="00A77DD4" w:rsidP="00A77DD4">
      <w:pPr>
        <w:widowControl w:val="0"/>
        <w:spacing w:line="276" w:lineRule="auto"/>
        <w:ind w:firstLine="397"/>
        <w:jc w:val="both"/>
        <w:rPr>
          <w:rFonts w:ascii="Times New Roman" w:hAnsi="Times New Roman" w:cs="Times New Roman"/>
          <w:b/>
          <w:i/>
          <w:sz w:val="28"/>
          <w:szCs w:val="28"/>
          <w:lang w:val="uk-UA"/>
        </w:rPr>
      </w:pPr>
      <w:r w:rsidRPr="00A77DD4">
        <w:rPr>
          <w:rStyle w:val="a3"/>
          <w:rFonts w:ascii="Times New Roman" w:hAnsi="Times New Roman" w:cs="Times New Roman"/>
          <w:b/>
          <w:i w:val="0"/>
          <w:sz w:val="28"/>
          <w:szCs w:val="28"/>
          <w:lang w:val="uk-UA"/>
        </w:rPr>
        <w:lastRenderedPageBreak/>
        <w:t>4. Поетапне керівництво організацією і собою під час змін</w:t>
      </w:r>
    </w:p>
    <w:p w:rsidR="00A77DD4" w:rsidRDefault="00A77DD4" w:rsidP="00A77DD4">
      <w:pPr>
        <w:widowControl w:val="0"/>
        <w:spacing w:line="276" w:lineRule="auto"/>
        <w:ind w:firstLine="397"/>
        <w:jc w:val="both"/>
        <w:rPr>
          <w:rFonts w:ascii="Times New Roman" w:hAnsi="Times New Roman" w:cs="Times New Roman"/>
          <w:sz w:val="28"/>
          <w:szCs w:val="28"/>
          <w:lang w:val="uk-UA"/>
        </w:rPr>
      </w:pPr>
      <w:r w:rsidRPr="00A77DD4">
        <w:rPr>
          <w:rStyle w:val="google-src-text1"/>
          <w:rFonts w:ascii="Times New Roman" w:hAnsi="Times New Roman" w:cs="Times New Roman"/>
          <w:sz w:val="28"/>
          <w:szCs w:val="28"/>
          <w:lang w:val="uk-UA"/>
          <w:specVanish w:val="0"/>
        </w:rPr>
        <w:t>Камерон и Грин составили важную таблицу для руководства изменениями.</w:t>
      </w:r>
      <w:r w:rsidRPr="00A77DD4">
        <w:rPr>
          <w:rFonts w:ascii="Times New Roman" w:hAnsi="Times New Roman" w:cs="Times New Roman"/>
          <w:sz w:val="28"/>
          <w:szCs w:val="28"/>
          <w:lang w:val="uk-UA"/>
        </w:rPr>
        <w:t xml:space="preserve">Камерон і Грін склали важливу таблицю для керівництва змінами. </w:t>
      </w:r>
      <w:r w:rsidRPr="00A77DD4">
        <w:rPr>
          <w:rStyle w:val="google-src-text1"/>
          <w:rFonts w:ascii="Times New Roman" w:hAnsi="Times New Roman" w:cs="Times New Roman"/>
          <w:sz w:val="28"/>
          <w:szCs w:val="28"/>
          <w:lang w:val="uk-UA"/>
          <w:specVanish w:val="0"/>
        </w:rPr>
        <w:t>Она показывает на сколько гибким должен быть лидер в управлении организацией и собой во время проведения изменений</w:t>
      </w:r>
      <w:r w:rsidRPr="00A77DD4">
        <w:rPr>
          <w:rFonts w:ascii="Times New Roman" w:hAnsi="Times New Roman" w:cs="Times New Roman"/>
          <w:sz w:val="28"/>
          <w:szCs w:val="28"/>
          <w:lang w:val="uk-UA"/>
        </w:rPr>
        <w:t>Вона показує на скільки гнучким повинен бути лідер в управлінні організацією і собою під час проведення змін.</w:t>
      </w:r>
    </w:p>
    <w:p w:rsidR="00A77DD4" w:rsidRPr="00A77DD4" w:rsidRDefault="00A77DD4" w:rsidP="00A77DD4">
      <w:pPr>
        <w:widowControl w:val="0"/>
        <w:spacing w:line="276" w:lineRule="auto"/>
        <w:ind w:firstLine="397"/>
        <w:jc w:val="center"/>
        <w:rPr>
          <w:rFonts w:ascii="Times New Roman" w:hAnsi="Times New Roman" w:cs="Times New Roman"/>
          <w:b/>
          <w:sz w:val="28"/>
          <w:szCs w:val="28"/>
          <w:lang w:val="uk-UA"/>
        </w:rPr>
      </w:pPr>
      <w:r w:rsidRPr="00A77DD4">
        <w:rPr>
          <w:rFonts w:ascii="Times New Roman" w:hAnsi="Times New Roman" w:cs="Times New Roman"/>
          <w:b/>
          <w:sz w:val="28"/>
          <w:szCs w:val="28"/>
          <w:lang w:val="uk-UA"/>
        </w:rPr>
        <w:t xml:space="preserve">Гнучке керівництво </w:t>
      </w:r>
      <w:r w:rsidRPr="00A77DD4">
        <w:rPr>
          <w:rStyle w:val="a3"/>
          <w:rFonts w:ascii="Times New Roman" w:hAnsi="Times New Roman" w:cs="Times New Roman"/>
          <w:b/>
          <w:i w:val="0"/>
          <w:sz w:val="28"/>
          <w:szCs w:val="28"/>
          <w:lang w:val="uk-UA"/>
        </w:rPr>
        <w:t>організацією і собою під час змін</w:t>
      </w:r>
    </w:p>
    <w:tbl>
      <w:tblPr>
        <w:tblStyle w:val="a6"/>
        <w:tblW w:w="0" w:type="auto"/>
        <w:jc w:val="center"/>
        <w:tblLook w:val="01E0" w:firstRow="1" w:lastRow="1" w:firstColumn="1" w:lastColumn="1" w:noHBand="0" w:noVBand="0"/>
      </w:tblPr>
      <w:tblGrid>
        <w:gridCol w:w="3358"/>
        <w:gridCol w:w="3330"/>
        <w:gridCol w:w="3354"/>
      </w:tblGrid>
      <w:tr w:rsidR="00A77DD4" w:rsidRPr="00131E1D" w:rsidTr="008935B2">
        <w:trPr>
          <w:jc w:val="center"/>
          <w:hidden/>
        </w:trPr>
        <w:tc>
          <w:tcPr>
            <w:tcW w:w="3662" w:type="dxa"/>
            <w:tcMar>
              <w:left w:w="0" w:type="dxa"/>
              <w:right w:w="0" w:type="dxa"/>
            </w:tcMar>
            <w:vAlign w:val="center"/>
          </w:tcPr>
          <w:p w:rsidR="00A77DD4" w:rsidRPr="00A77DD4" w:rsidRDefault="00A77DD4" w:rsidP="008935B2">
            <w:pPr>
              <w:widowControl w:val="0"/>
              <w:jc w:val="center"/>
              <w:rPr>
                <w:b/>
                <w:sz w:val="24"/>
                <w:szCs w:val="24"/>
                <w:lang w:val="uk-UA"/>
              </w:rPr>
            </w:pPr>
            <w:r w:rsidRPr="00A77DD4">
              <w:rPr>
                <w:rStyle w:val="a5"/>
                <w:b w:val="0"/>
                <w:vanish/>
                <w:sz w:val="24"/>
                <w:szCs w:val="24"/>
                <w:lang w:val="uk-UA"/>
              </w:rPr>
              <w:t>Этап изменений</w:t>
            </w:r>
            <w:r w:rsidRPr="00A77DD4">
              <w:rPr>
                <w:b/>
                <w:sz w:val="24"/>
                <w:szCs w:val="24"/>
                <w:lang w:val="uk-UA"/>
              </w:rPr>
              <w:t xml:space="preserve"> </w:t>
            </w:r>
            <w:r w:rsidRPr="00A77DD4">
              <w:rPr>
                <w:rStyle w:val="a5"/>
                <w:b w:val="0"/>
                <w:sz w:val="24"/>
                <w:szCs w:val="24"/>
                <w:lang w:val="uk-UA"/>
              </w:rPr>
              <w:t>Етап змін</w:t>
            </w:r>
          </w:p>
        </w:tc>
        <w:tc>
          <w:tcPr>
            <w:tcW w:w="3663" w:type="dxa"/>
            <w:tcMar>
              <w:left w:w="0" w:type="dxa"/>
              <w:right w:w="0" w:type="dxa"/>
            </w:tcMar>
            <w:vAlign w:val="center"/>
          </w:tcPr>
          <w:p w:rsidR="00A77DD4" w:rsidRPr="00A77DD4" w:rsidRDefault="00A77DD4" w:rsidP="008935B2">
            <w:pPr>
              <w:widowControl w:val="0"/>
              <w:jc w:val="center"/>
              <w:rPr>
                <w:b/>
                <w:sz w:val="24"/>
                <w:szCs w:val="24"/>
                <w:lang w:val="uk-UA"/>
              </w:rPr>
            </w:pPr>
            <w:r w:rsidRPr="00A77DD4">
              <w:rPr>
                <w:rStyle w:val="a5"/>
                <w:b w:val="0"/>
                <w:vanish/>
                <w:sz w:val="24"/>
                <w:szCs w:val="24"/>
                <w:lang w:val="uk-UA"/>
              </w:rPr>
              <w:t>Внешнее руководство - видимые действия руководителей</w:t>
            </w:r>
            <w:r w:rsidRPr="00A77DD4">
              <w:rPr>
                <w:b/>
                <w:sz w:val="24"/>
                <w:szCs w:val="24"/>
                <w:lang w:val="uk-UA"/>
              </w:rPr>
              <w:t xml:space="preserve"> </w:t>
            </w:r>
            <w:r w:rsidRPr="00A77DD4">
              <w:rPr>
                <w:rStyle w:val="a5"/>
                <w:b w:val="0"/>
                <w:sz w:val="24"/>
                <w:szCs w:val="24"/>
                <w:lang w:val="uk-UA"/>
              </w:rPr>
              <w:t xml:space="preserve">Зовнішнє керівництво </w:t>
            </w:r>
            <w:r w:rsidRPr="00A77DD4">
              <w:rPr>
                <w:sz w:val="24"/>
                <w:szCs w:val="24"/>
                <w:lang w:val="uk-UA"/>
              </w:rPr>
              <w:t>–</w:t>
            </w:r>
            <w:r w:rsidRPr="00A77DD4">
              <w:rPr>
                <w:rStyle w:val="a5"/>
                <w:b w:val="0"/>
                <w:sz w:val="24"/>
                <w:szCs w:val="24"/>
                <w:lang w:val="uk-UA"/>
              </w:rPr>
              <w:t xml:space="preserve"> видимі дії керівників</w:t>
            </w:r>
          </w:p>
        </w:tc>
        <w:tc>
          <w:tcPr>
            <w:tcW w:w="3663" w:type="dxa"/>
            <w:tcMar>
              <w:left w:w="0" w:type="dxa"/>
              <w:right w:w="0" w:type="dxa"/>
            </w:tcMar>
            <w:vAlign w:val="center"/>
          </w:tcPr>
          <w:p w:rsidR="00A77DD4" w:rsidRPr="00A77DD4" w:rsidRDefault="00A77DD4" w:rsidP="008935B2">
            <w:pPr>
              <w:widowControl w:val="0"/>
              <w:jc w:val="center"/>
              <w:rPr>
                <w:b/>
                <w:sz w:val="24"/>
                <w:szCs w:val="24"/>
                <w:lang w:val="uk-UA"/>
              </w:rPr>
            </w:pPr>
            <w:r w:rsidRPr="00A77DD4">
              <w:rPr>
                <w:rStyle w:val="a5"/>
                <w:b w:val="0"/>
                <w:vanish/>
                <w:sz w:val="24"/>
                <w:szCs w:val="24"/>
                <w:lang w:val="uk-UA"/>
              </w:rPr>
              <w:t>Внутреннее руководство - что происходит во внутреннем мире руководителя</w:t>
            </w:r>
            <w:r w:rsidRPr="00A77DD4">
              <w:rPr>
                <w:b/>
                <w:sz w:val="24"/>
                <w:szCs w:val="24"/>
                <w:lang w:val="uk-UA"/>
              </w:rPr>
              <w:t xml:space="preserve"> </w:t>
            </w:r>
            <w:r w:rsidRPr="00A77DD4">
              <w:rPr>
                <w:rStyle w:val="a5"/>
                <w:b w:val="0"/>
                <w:sz w:val="24"/>
                <w:szCs w:val="24"/>
                <w:lang w:val="uk-UA"/>
              </w:rPr>
              <w:t xml:space="preserve">Внутрішнє керівництво </w:t>
            </w:r>
            <w:r w:rsidRPr="00A77DD4">
              <w:rPr>
                <w:sz w:val="24"/>
                <w:szCs w:val="24"/>
                <w:lang w:val="uk-UA"/>
              </w:rPr>
              <w:t>–</w:t>
            </w:r>
            <w:r w:rsidRPr="00A77DD4">
              <w:rPr>
                <w:rStyle w:val="a5"/>
                <w:b w:val="0"/>
                <w:sz w:val="24"/>
                <w:szCs w:val="24"/>
                <w:lang w:val="uk-UA"/>
              </w:rPr>
              <w:t xml:space="preserve"> що відбувається у внутрішньому світі керівника</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1.</w:t>
            </w:r>
            <w:r w:rsidRPr="00A77DD4">
              <w:rPr>
                <w:sz w:val="24"/>
                <w:szCs w:val="24"/>
                <w:lang w:val="uk-UA"/>
              </w:rPr>
              <w:t xml:space="preserve"> </w:t>
            </w:r>
            <w:r w:rsidRPr="00A77DD4">
              <w:rPr>
                <w:rStyle w:val="a5"/>
                <w:sz w:val="24"/>
                <w:szCs w:val="24"/>
                <w:lang w:val="uk-UA"/>
              </w:rPr>
              <w:t>1.</w:t>
            </w:r>
            <w:r w:rsidRPr="00A77DD4">
              <w:rPr>
                <w:sz w:val="24"/>
                <w:szCs w:val="24"/>
                <w:lang w:val="uk-UA"/>
              </w:rPr>
              <w:t xml:space="preserve"> </w:t>
            </w:r>
            <w:r w:rsidRPr="00A77DD4">
              <w:rPr>
                <w:rStyle w:val="a5"/>
                <w:vanish/>
                <w:sz w:val="24"/>
                <w:szCs w:val="24"/>
                <w:lang w:val="uk-UA"/>
              </w:rPr>
              <w:t>Создание необходимости перемен.</w:t>
            </w:r>
            <w:r w:rsidRPr="00A77DD4">
              <w:rPr>
                <w:sz w:val="24"/>
                <w:szCs w:val="24"/>
                <w:lang w:val="uk-UA"/>
              </w:rPr>
              <w:t xml:space="preserve"> </w:t>
            </w:r>
            <w:r w:rsidRPr="00A77DD4">
              <w:rPr>
                <w:rStyle w:val="a5"/>
                <w:sz w:val="24"/>
                <w:szCs w:val="24"/>
                <w:lang w:val="uk-UA"/>
              </w:rPr>
              <w:t>Створення необхідності змін.</w:t>
            </w:r>
            <w:r w:rsidRPr="00A77DD4">
              <w:rPr>
                <w:rStyle w:val="google-src-text1"/>
                <w:sz w:val="24"/>
                <w:szCs w:val="24"/>
                <w:lang w:val="uk-UA"/>
                <w:specVanish w:val="0"/>
              </w:rPr>
              <w:t>Руководитель освеща ет проблемную сферу во время дискуссии</w:t>
            </w:r>
            <w:r w:rsidRPr="00A77DD4">
              <w:rPr>
                <w:sz w:val="24"/>
                <w:szCs w:val="24"/>
                <w:lang w:val="uk-UA"/>
              </w:rPr>
              <w:t xml:space="preserve"> Керівник висвітлює проблемну сферу під час дискусії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Влияние, понимание, исследование, представление, умение слушать</w:t>
            </w:r>
            <w:r w:rsidRPr="00A77DD4">
              <w:rPr>
                <w:sz w:val="24"/>
                <w:szCs w:val="24"/>
                <w:lang w:val="uk-UA"/>
              </w:rPr>
              <w:t xml:space="preserve"> Вплив, розуміння, дослідження, подання, вміння слухати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Управление эмоциями, поддержка единства, мужество, терпение, сознательность,, оценка собственного запаса энергии</w:t>
            </w:r>
            <w:r w:rsidRPr="00A77DD4">
              <w:rPr>
                <w:sz w:val="24"/>
                <w:szCs w:val="24"/>
                <w:lang w:val="uk-UA"/>
              </w:rPr>
              <w:t xml:space="preserve"> Управління емоціями, підтримка єдності, мужність, терпіння, свідомість, оцінка власного запасу енергії </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2.</w:t>
            </w:r>
            <w:r w:rsidRPr="00A77DD4">
              <w:rPr>
                <w:sz w:val="24"/>
                <w:szCs w:val="24"/>
                <w:lang w:val="uk-UA"/>
              </w:rPr>
              <w:t xml:space="preserve"> </w:t>
            </w:r>
            <w:r w:rsidRPr="00A77DD4">
              <w:rPr>
                <w:rStyle w:val="a5"/>
                <w:sz w:val="24"/>
                <w:szCs w:val="24"/>
                <w:lang w:val="uk-UA"/>
              </w:rPr>
              <w:t>2.</w:t>
            </w:r>
            <w:r w:rsidRPr="00A77DD4">
              <w:rPr>
                <w:sz w:val="24"/>
                <w:szCs w:val="24"/>
                <w:lang w:val="uk-UA"/>
              </w:rPr>
              <w:t xml:space="preserve"> </w:t>
            </w:r>
            <w:r w:rsidRPr="00A77DD4">
              <w:rPr>
                <w:rStyle w:val="a5"/>
                <w:vanish/>
                <w:sz w:val="24"/>
                <w:szCs w:val="24"/>
                <w:lang w:val="uk-UA"/>
              </w:rPr>
              <w:t>Создание команды изменений</w:t>
            </w:r>
            <w:r w:rsidRPr="00A77DD4">
              <w:rPr>
                <w:sz w:val="24"/>
                <w:szCs w:val="24"/>
                <w:lang w:val="uk-UA"/>
              </w:rPr>
              <w:t xml:space="preserve"> </w:t>
            </w:r>
            <w:r w:rsidRPr="00A77DD4">
              <w:rPr>
                <w:rStyle w:val="a5"/>
                <w:sz w:val="24"/>
                <w:szCs w:val="24"/>
                <w:lang w:val="uk-UA"/>
              </w:rPr>
              <w:t>Створення команди змін.</w:t>
            </w:r>
            <w:r w:rsidRPr="00A77DD4">
              <w:rPr>
                <w:rStyle w:val="google-src-text1"/>
                <w:sz w:val="24"/>
                <w:szCs w:val="24"/>
                <w:lang w:val="uk-UA"/>
                <w:specVanish w:val="0"/>
              </w:rPr>
              <w:t>Руководитель сплачивает нужных людей и придает импульс командной работе</w:t>
            </w:r>
            <w:r w:rsidRPr="00A77DD4">
              <w:rPr>
                <w:sz w:val="24"/>
                <w:szCs w:val="24"/>
                <w:lang w:val="uk-UA"/>
              </w:rPr>
              <w:t xml:space="preserve"> Керівник згуртовує потрібних людей і надає імпульс командній роботі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Проведение собраний, увязывание программ, облегчение дискуссий, построение отношений, создание команд, конструирование политики преобразований</w:t>
            </w:r>
            <w:r w:rsidRPr="00A77DD4">
              <w:rPr>
                <w:sz w:val="24"/>
                <w:szCs w:val="24"/>
                <w:lang w:val="uk-UA"/>
              </w:rPr>
              <w:t xml:space="preserve"> Проведення зборів, пов'язування програм, полегшення дискусій, побудова відносин, створення команд, конструювання політики перетворень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Социальная и организационная сознательность, самоанализ, управление эмоциями, приспособляемость, инициативность, создание цели для ее достижения, поддержка запаса энергии, несмотря на неудачи</w:t>
            </w:r>
            <w:r w:rsidRPr="00A77DD4">
              <w:rPr>
                <w:sz w:val="24"/>
                <w:szCs w:val="24"/>
                <w:lang w:val="uk-UA"/>
              </w:rPr>
              <w:t xml:space="preserve"> Соціальна й організаційна свідомість, самоаналіз, управління емоціями, пристосованість, ініціатив-</w:t>
            </w:r>
            <w:proofErr w:type="spellStart"/>
            <w:r w:rsidRPr="00A77DD4">
              <w:rPr>
                <w:sz w:val="24"/>
                <w:szCs w:val="24"/>
                <w:lang w:val="uk-UA"/>
              </w:rPr>
              <w:t>ність</w:t>
            </w:r>
            <w:proofErr w:type="spellEnd"/>
            <w:r w:rsidRPr="00A77DD4">
              <w:rPr>
                <w:sz w:val="24"/>
                <w:szCs w:val="24"/>
                <w:lang w:val="uk-UA"/>
              </w:rPr>
              <w:t xml:space="preserve">, створення цілі для її досягнення, підтримка запасу енергії, незважаючи на невдачі </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3.</w:t>
            </w:r>
            <w:r w:rsidRPr="00A77DD4">
              <w:rPr>
                <w:sz w:val="24"/>
                <w:szCs w:val="24"/>
                <w:lang w:val="uk-UA"/>
              </w:rPr>
              <w:t xml:space="preserve"> </w:t>
            </w:r>
            <w:r w:rsidRPr="00A77DD4">
              <w:rPr>
                <w:rStyle w:val="a5"/>
                <w:sz w:val="24"/>
                <w:szCs w:val="24"/>
                <w:lang w:val="uk-UA"/>
              </w:rPr>
              <w:t>3.</w:t>
            </w:r>
            <w:r w:rsidRPr="00A77DD4">
              <w:rPr>
                <w:sz w:val="24"/>
                <w:szCs w:val="24"/>
                <w:lang w:val="uk-UA"/>
              </w:rPr>
              <w:t xml:space="preserve"> </w:t>
            </w:r>
            <w:r w:rsidRPr="00A77DD4">
              <w:rPr>
                <w:rStyle w:val="a5"/>
                <w:vanish/>
                <w:sz w:val="24"/>
                <w:szCs w:val="24"/>
                <w:lang w:val="uk-UA"/>
              </w:rPr>
              <w:t>Создание образа и ценностей</w:t>
            </w:r>
            <w:r w:rsidRPr="00A77DD4">
              <w:rPr>
                <w:sz w:val="24"/>
                <w:szCs w:val="24"/>
                <w:lang w:val="uk-UA"/>
              </w:rPr>
              <w:t xml:space="preserve"> </w:t>
            </w:r>
            <w:r w:rsidRPr="00A77DD4">
              <w:rPr>
                <w:rStyle w:val="a5"/>
                <w:sz w:val="24"/>
                <w:szCs w:val="24"/>
                <w:lang w:val="uk-UA"/>
              </w:rPr>
              <w:t>Створення образу і цінностей</w:t>
            </w:r>
            <w:r w:rsidRPr="00A77DD4">
              <w:rPr>
                <w:sz w:val="24"/>
                <w:szCs w:val="24"/>
                <w:lang w:val="uk-UA"/>
              </w:rPr>
              <w:t>.</w:t>
            </w:r>
            <w:r w:rsidRPr="00A77DD4">
              <w:rPr>
                <w:rStyle w:val="google-src-text1"/>
                <w:sz w:val="24"/>
                <w:szCs w:val="24"/>
                <w:lang w:val="uk-UA"/>
                <w:specVanish w:val="0"/>
              </w:rPr>
              <w:t>Руководитель работает с группой над воспроизведением картины успеха</w:t>
            </w:r>
            <w:r w:rsidRPr="00A77DD4">
              <w:rPr>
                <w:sz w:val="24"/>
                <w:szCs w:val="24"/>
                <w:lang w:val="uk-UA"/>
              </w:rPr>
              <w:t xml:space="preserve"> Керівник працює з групою над відтворенням картини успіху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Предложение идей, «мозговой штурм», поощрение различных мнений и творческого подхода, конструктивная стимуляция членов группы, размышление о будущем, облегчение соглашений</w:t>
            </w:r>
            <w:r w:rsidRPr="00A77DD4">
              <w:rPr>
                <w:sz w:val="24"/>
                <w:szCs w:val="24"/>
                <w:lang w:val="uk-UA"/>
              </w:rPr>
              <w:t xml:space="preserve"> Пропозиція ідей, «мозковий штурм», заохочення різних думок і творчого підходу, конструктивна стимуляція членів групи, роздуми про майбутнє, полегшення угод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Стратегическое мышление, выделение времени на обдумывание, социальная сознательность, создание цели для ее достижения, управление эмоциями</w:t>
            </w:r>
            <w:r w:rsidRPr="00A77DD4">
              <w:rPr>
                <w:sz w:val="24"/>
                <w:szCs w:val="24"/>
                <w:lang w:val="uk-UA"/>
              </w:rPr>
              <w:t xml:space="preserve"> Стратегічне мислення, виділення часу на обдумування, соціальна свідомість, створення цілі для її досягнення, управління емоціями </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4.</w:t>
            </w:r>
            <w:r w:rsidRPr="00A77DD4">
              <w:rPr>
                <w:sz w:val="24"/>
                <w:szCs w:val="24"/>
                <w:lang w:val="uk-UA"/>
              </w:rPr>
              <w:t xml:space="preserve"> </w:t>
            </w:r>
            <w:r w:rsidRPr="00A77DD4">
              <w:rPr>
                <w:rStyle w:val="a5"/>
                <w:sz w:val="24"/>
                <w:szCs w:val="24"/>
                <w:lang w:val="uk-UA"/>
              </w:rPr>
              <w:t>4.</w:t>
            </w:r>
            <w:r w:rsidRPr="00A77DD4">
              <w:rPr>
                <w:sz w:val="24"/>
                <w:szCs w:val="24"/>
                <w:lang w:val="uk-UA"/>
              </w:rPr>
              <w:t xml:space="preserve"> </w:t>
            </w:r>
            <w:r w:rsidRPr="00A77DD4">
              <w:rPr>
                <w:rStyle w:val="a5"/>
                <w:vanish/>
                <w:sz w:val="24"/>
                <w:szCs w:val="24"/>
                <w:lang w:val="uk-UA"/>
              </w:rPr>
              <w:t>Общение и вовлечение</w:t>
            </w:r>
            <w:r w:rsidRPr="00A77DD4">
              <w:rPr>
                <w:sz w:val="24"/>
                <w:szCs w:val="24"/>
                <w:lang w:val="uk-UA"/>
              </w:rPr>
              <w:t xml:space="preserve"> </w:t>
            </w:r>
            <w:r w:rsidRPr="00A77DD4">
              <w:rPr>
                <w:rStyle w:val="a5"/>
                <w:sz w:val="24"/>
                <w:szCs w:val="24"/>
                <w:lang w:val="uk-UA"/>
              </w:rPr>
              <w:t>Завантаження та залучення</w:t>
            </w:r>
            <w:r w:rsidRPr="00A77DD4">
              <w:rPr>
                <w:sz w:val="24"/>
                <w:szCs w:val="24"/>
                <w:lang w:val="uk-UA"/>
              </w:rPr>
              <w:t>.</w:t>
            </w:r>
            <w:r w:rsidRPr="00A77DD4">
              <w:rPr>
                <w:rStyle w:val="google-src-text1"/>
                <w:sz w:val="24"/>
                <w:szCs w:val="24"/>
                <w:lang w:val="uk-UA"/>
                <w:specVanish w:val="0"/>
              </w:rPr>
              <w:t>Ру ковод нтел ь и грает свою роль в общении, придавая ему смысл, четко обозначает временные рамки и роль каждого сотрудника</w:t>
            </w:r>
            <w:r w:rsidRPr="00A77DD4">
              <w:rPr>
                <w:sz w:val="24"/>
                <w:szCs w:val="24"/>
                <w:lang w:val="uk-UA"/>
              </w:rPr>
              <w:t xml:space="preserve"> Керівник відіграє свою роль у спілкуванні, надаючи йому сенс, чітко позначає тимчасові рамки і роль кожного співробітника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Убеждение и вовлечение, воодушевляющее представление, умение слушать, позитив, творческий подход к общению</w:t>
            </w:r>
            <w:r w:rsidRPr="00A77DD4">
              <w:rPr>
                <w:sz w:val="24"/>
                <w:szCs w:val="24"/>
                <w:lang w:val="uk-UA"/>
              </w:rPr>
              <w:t xml:space="preserve"> Переконання і залучення, надихаючі уявлення, вміння слухати, позитив, творчий підхід до спілкування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Терпение, анализ своего выступления перед различными аудиториями, управление эмоциями с учетом сопротивления людей, социальная сознательность, приспособляемость, эмпатия</w:t>
            </w:r>
            <w:r w:rsidRPr="00A77DD4">
              <w:rPr>
                <w:sz w:val="24"/>
                <w:szCs w:val="24"/>
                <w:lang w:val="uk-UA"/>
              </w:rPr>
              <w:t xml:space="preserve"> Терпіння, аналіз свого виступу перед різними аудиторіями, управління емоціями з урахуванням опору людей, соціальна свідомість, пристосованість, емпатія </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5.</w:t>
            </w:r>
            <w:r w:rsidRPr="00A77DD4">
              <w:rPr>
                <w:sz w:val="24"/>
                <w:szCs w:val="24"/>
                <w:lang w:val="uk-UA"/>
              </w:rPr>
              <w:t xml:space="preserve"> </w:t>
            </w:r>
            <w:r w:rsidRPr="00A77DD4">
              <w:rPr>
                <w:rStyle w:val="a5"/>
                <w:sz w:val="24"/>
                <w:szCs w:val="24"/>
                <w:lang w:val="uk-UA"/>
              </w:rPr>
              <w:t>5.</w:t>
            </w:r>
            <w:r w:rsidRPr="00A77DD4">
              <w:rPr>
                <w:sz w:val="24"/>
                <w:szCs w:val="24"/>
                <w:lang w:val="uk-UA"/>
              </w:rPr>
              <w:t xml:space="preserve"> </w:t>
            </w:r>
            <w:r w:rsidRPr="00A77DD4">
              <w:rPr>
                <w:rStyle w:val="a5"/>
                <w:vanish/>
                <w:sz w:val="24"/>
                <w:szCs w:val="24"/>
                <w:lang w:val="uk-UA"/>
              </w:rPr>
              <w:t>Выделение полномочий сотрудникам</w:t>
            </w:r>
            <w:r w:rsidRPr="00A77DD4">
              <w:rPr>
                <w:sz w:val="24"/>
                <w:szCs w:val="24"/>
                <w:lang w:val="uk-UA"/>
              </w:rPr>
              <w:t xml:space="preserve"> </w:t>
            </w:r>
            <w:r w:rsidRPr="00A77DD4">
              <w:rPr>
                <w:rStyle w:val="a5"/>
                <w:sz w:val="24"/>
                <w:szCs w:val="24"/>
                <w:lang w:val="uk-UA"/>
              </w:rPr>
              <w:t>Виділення повноважень співробітникам</w:t>
            </w:r>
            <w:r w:rsidRPr="00A77DD4">
              <w:rPr>
                <w:b/>
                <w:sz w:val="24"/>
                <w:szCs w:val="24"/>
                <w:lang w:val="uk-UA"/>
              </w:rPr>
              <w:t>.</w:t>
            </w:r>
            <w:r w:rsidRPr="00A77DD4">
              <w:rPr>
                <w:rStyle w:val="google-src-text1"/>
                <w:sz w:val="24"/>
                <w:szCs w:val="24"/>
                <w:lang w:val="uk-UA"/>
                <w:specVanish w:val="0"/>
              </w:rPr>
              <w:t>Руководитель назначает задания тем, кто участвовал в создании нового образа</w:t>
            </w:r>
            <w:r w:rsidRPr="00A77DD4">
              <w:rPr>
                <w:sz w:val="24"/>
                <w:szCs w:val="24"/>
                <w:lang w:val="uk-UA"/>
              </w:rPr>
              <w:t xml:space="preserve"> Керівник призначає завдання тим, хто брав участь у створенні нового образу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Четкая постановка цели, хорошее распределение обязанностей, отсутствие мелочной опеки и хаотичного распределения обязанностей, обучение</w:t>
            </w:r>
            <w:r w:rsidRPr="00A77DD4">
              <w:rPr>
                <w:sz w:val="24"/>
                <w:szCs w:val="24"/>
                <w:lang w:val="uk-UA"/>
              </w:rPr>
              <w:t xml:space="preserve"> Чітка постановка мети, хороший розподіл обов'язків, відсутність дріб'язкової опіки та хаотичного </w:t>
            </w:r>
            <w:proofErr w:type="spellStart"/>
            <w:r w:rsidRPr="00A77DD4">
              <w:rPr>
                <w:sz w:val="24"/>
                <w:szCs w:val="24"/>
                <w:lang w:val="uk-UA"/>
              </w:rPr>
              <w:t>розпо</w:t>
            </w:r>
            <w:proofErr w:type="spellEnd"/>
            <w:r w:rsidRPr="00A77DD4">
              <w:rPr>
                <w:sz w:val="24"/>
                <w:szCs w:val="24"/>
                <w:lang w:val="uk-UA"/>
              </w:rPr>
              <w:t xml:space="preserve">-ділу обов'язків, навчання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Единство, доверие, терпение, создание цели для ее достижения, постоянство, эмпатия</w:t>
            </w:r>
            <w:r w:rsidRPr="00A77DD4">
              <w:rPr>
                <w:sz w:val="24"/>
                <w:szCs w:val="24"/>
                <w:lang w:val="uk-UA"/>
              </w:rPr>
              <w:t xml:space="preserve"> Єдність, довіра, терпіння, створення цілі для її досягнення, сталість, емпатія </w:t>
            </w:r>
          </w:p>
        </w:tc>
      </w:tr>
      <w:tr w:rsidR="00A77DD4" w:rsidRPr="00131E1D"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6.</w:t>
            </w:r>
            <w:r w:rsidRPr="00A77DD4">
              <w:rPr>
                <w:sz w:val="24"/>
                <w:szCs w:val="24"/>
                <w:lang w:val="uk-UA"/>
              </w:rPr>
              <w:t xml:space="preserve"> </w:t>
            </w:r>
            <w:r w:rsidRPr="00A77DD4">
              <w:rPr>
                <w:rStyle w:val="a5"/>
                <w:sz w:val="24"/>
                <w:szCs w:val="24"/>
                <w:lang w:val="uk-UA"/>
              </w:rPr>
              <w:t>6.</w:t>
            </w:r>
            <w:r w:rsidRPr="00A77DD4">
              <w:rPr>
                <w:sz w:val="24"/>
                <w:szCs w:val="24"/>
                <w:lang w:val="uk-UA"/>
              </w:rPr>
              <w:t xml:space="preserve"> </w:t>
            </w:r>
            <w:r w:rsidRPr="00A77DD4">
              <w:rPr>
                <w:rStyle w:val="a5"/>
                <w:vanish/>
                <w:sz w:val="24"/>
                <w:szCs w:val="24"/>
                <w:lang w:val="uk-UA"/>
              </w:rPr>
              <w:t>Уведомление об улучшениях и восполнение энергии</w:t>
            </w:r>
            <w:r w:rsidRPr="00A77DD4">
              <w:rPr>
                <w:sz w:val="24"/>
                <w:szCs w:val="24"/>
                <w:lang w:val="uk-UA"/>
              </w:rPr>
              <w:t xml:space="preserve"> </w:t>
            </w:r>
            <w:r w:rsidRPr="00A77DD4">
              <w:rPr>
                <w:rStyle w:val="a5"/>
                <w:sz w:val="24"/>
                <w:szCs w:val="24"/>
                <w:lang w:val="uk-UA"/>
              </w:rPr>
              <w:t>Повідомлення про поліпшення і заповнення енергії</w:t>
            </w:r>
            <w:r w:rsidRPr="00A77DD4">
              <w:rPr>
                <w:sz w:val="24"/>
                <w:szCs w:val="24"/>
                <w:lang w:val="uk-UA"/>
              </w:rPr>
              <w:t>.</w:t>
            </w:r>
            <w:r w:rsidRPr="00A77DD4">
              <w:rPr>
                <w:rStyle w:val="google-src-text1"/>
                <w:sz w:val="24"/>
                <w:szCs w:val="24"/>
                <w:lang w:val="uk-UA"/>
                <w:specVanish w:val="0"/>
              </w:rPr>
              <w:t>Р у к о в од и те л ь з а и н т е р е -совал в процессе.</w:t>
            </w:r>
            <w:r w:rsidRPr="00A77DD4">
              <w:rPr>
                <w:sz w:val="24"/>
                <w:szCs w:val="24"/>
                <w:lang w:val="uk-UA"/>
              </w:rPr>
              <w:t xml:space="preserve"> Керівник зацікавлений у процесі. </w:t>
            </w:r>
            <w:r w:rsidRPr="00A77DD4">
              <w:rPr>
                <w:rStyle w:val="google-src-text1"/>
                <w:sz w:val="24"/>
                <w:szCs w:val="24"/>
                <w:lang w:val="uk-UA"/>
                <w:specVanish w:val="0"/>
              </w:rPr>
              <w:t>Здесь нужна способность управлять различными проектам и, и и и циати вами</w:t>
            </w:r>
            <w:r w:rsidRPr="00A77DD4">
              <w:rPr>
                <w:sz w:val="24"/>
                <w:szCs w:val="24"/>
                <w:lang w:val="uk-UA"/>
              </w:rPr>
              <w:t xml:space="preserve"> Тут потрібна здатність управляти різними проектами</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Безупречное выполнение роли спонсора, соответствие слов делу, вознаграждение и разделение успеха, создание новых идей</w:t>
            </w:r>
            <w:r w:rsidRPr="00A77DD4">
              <w:rPr>
                <w:sz w:val="24"/>
                <w:szCs w:val="24"/>
                <w:lang w:val="uk-UA"/>
              </w:rPr>
              <w:t xml:space="preserve"> Бездоганне виконання ролі спонсора, відповідність слів до діла, винагорода і поділ успіху, створення нових ідей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Постоянство цели, организационная и социальная сознательность, эмпатия, управление эмоциями, создание цели для ее достижения</w:t>
            </w:r>
            <w:r w:rsidRPr="00A77DD4">
              <w:rPr>
                <w:sz w:val="24"/>
                <w:szCs w:val="24"/>
                <w:lang w:val="uk-UA"/>
              </w:rPr>
              <w:t xml:space="preserve"> Сталість мети, організаційна та соціальна свідомість, емпатія, управління емоціями, створення цілі для її досягнення </w:t>
            </w:r>
          </w:p>
        </w:tc>
      </w:tr>
      <w:tr w:rsidR="00A77DD4" w:rsidRPr="00A77DD4" w:rsidTr="008935B2">
        <w:trPr>
          <w:jc w:val="center"/>
          <w:hidden/>
        </w:trPr>
        <w:tc>
          <w:tcPr>
            <w:tcW w:w="3662" w:type="dxa"/>
            <w:tcMar>
              <w:left w:w="0" w:type="dxa"/>
              <w:right w:w="0" w:type="dxa"/>
            </w:tcMar>
          </w:tcPr>
          <w:p w:rsidR="00A77DD4" w:rsidRPr="00A77DD4" w:rsidRDefault="00A77DD4" w:rsidP="008935B2">
            <w:pPr>
              <w:widowControl w:val="0"/>
              <w:rPr>
                <w:sz w:val="24"/>
                <w:szCs w:val="24"/>
                <w:lang w:val="uk-UA"/>
              </w:rPr>
            </w:pPr>
            <w:r w:rsidRPr="00A77DD4">
              <w:rPr>
                <w:rStyle w:val="a5"/>
                <w:vanish/>
                <w:sz w:val="24"/>
                <w:szCs w:val="24"/>
                <w:lang w:val="uk-UA"/>
              </w:rPr>
              <w:t>7.</w:t>
            </w:r>
            <w:r w:rsidRPr="00A77DD4">
              <w:rPr>
                <w:sz w:val="24"/>
                <w:szCs w:val="24"/>
                <w:lang w:val="uk-UA"/>
              </w:rPr>
              <w:t xml:space="preserve"> </w:t>
            </w:r>
            <w:r w:rsidRPr="00A77DD4">
              <w:rPr>
                <w:rStyle w:val="a5"/>
                <w:sz w:val="24"/>
                <w:szCs w:val="24"/>
                <w:lang w:val="uk-UA"/>
              </w:rPr>
              <w:t>7.</w:t>
            </w:r>
            <w:r w:rsidRPr="00A77DD4">
              <w:rPr>
                <w:sz w:val="24"/>
                <w:szCs w:val="24"/>
                <w:lang w:val="uk-UA"/>
              </w:rPr>
              <w:t xml:space="preserve"> </w:t>
            </w:r>
            <w:r w:rsidRPr="00A77DD4">
              <w:rPr>
                <w:rStyle w:val="a5"/>
                <w:vanish/>
                <w:sz w:val="24"/>
                <w:szCs w:val="24"/>
                <w:lang w:val="uk-UA"/>
              </w:rPr>
              <w:t>Консолидация</w:t>
            </w:r>
            <w:r w:rsidRPr="00A77DD4">
              <w:rPr>
                <w:sz w:val="24"/>
                <w:szCs w:val="24"/>
                <w:lang w:val="uk-UA"/>
              </w:rPr>
              <w:t xml:space="preserve"> </w:t>
            </w:r>
            <w:r w:rsidRPr="00A77DD4">
              <w:rPr>
                <w:rStyle w:val="a5"/>
                <w:sz w:val="24"/>
                <w:szCs w:val="24"/>
                <w:lang w:val="uk-UA"/>
              </w:rPr>
              <w:t>Консолідація.</w:t>
            </w:r>
            <w:r w:rsidRPr="00A77DD4">
              <w:rPr>
                <w:rStyle w:val="google-src-text1"/>
                <w:sz w:val="24"/>
                <w:szCs w:val="24"/>
                <w:lang w:val="uk-UA"/>
                <w:specVanish w:val="0"/>
              </w:rPr>
              <w:t>Руководитель поощряет людей критически оценивать свое положение и размышлять над достигнутым</w:t>
            </w:r>
            <w:r w:rsidRPr="00A77DD4">
              <w:rPr>
                <w:sz w:val="24"/>
                <w:szCs w:val="24"/>
                <w:lang w:val="uk-UA"/>
              </w:rPr>
              <w:t xml:space="preserve"> Керівник заохочує людей критично оцінювати своє становище і роздумувати над досягнутим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Объективный обзор результатов, празднование успеха, положительные отзывы о команде еще до перехода к следующему вопросу</w:t>
            </w:r>
            <w:r w:rsidRPr="00A77DD4">
              <w:rPr>
                <w:sz w:val="24"/>
                <w:szCs w:val="24"/>
                <w:lang w:val="uk-UA"/>
              </w:rPr>
              <w:t xml:space="preserve"> Об'єктивний огляд результатів, святкування успіху, позитивні відгуки про команду ще до переходу до наступного питання </w:t>
            </w:r>
          </w:p>
        </w:tc>
        <w:tc>
          <w:tcPr>
            <w:tcW w:w="3663" w:type="dxa"/>
            <w:tcMar>
              <w:left w:w="0" w:type="dxa"/>
              <w:right w:w="0" w:type="dxa"/>
            </w:tcMar>
          </w:tcPr>
          <w:p w:rsidR="00A77DD4" w:rsidRPr="00A77DD4" w:rsidRDefault="00A77DD4" w:rsidP="008935B2">
            <w:pPr>
              <w:widowControl w:val="0"/>
              <w:rPr>
                <w:sz w:val="24"/>
                <w:szCs w:val="24"/>
                <w:lang w:val="uk-UA"/>
              </w:rPr>
            </w:pPr>
            <w:r w:rsidRPr="00A77DD4">
              <w:rPr>
                <w:rStyle w:val="google-src-text1"/>
                <w:sz w:val="24"/>
                <w:szCs w:val="24"/>
                <w:lang w:val="uk-UA"/>
                <w:specVanish w:val="0"/>
              </w:rPr>
              <w:t>Социальная сознательность, эмпатия, создание цели для ее достижения, выделение времени на размышления, постоянство цели</w:t>
            </w:r>
            <w:r w:rsidRPr="00A77DD4">
              <w:rPr>
                <w:sz w:val="24"/>
                <w:szCs w:val="24"/>
                <w:lang w:val="uk-UA"/>
              </w:rPr>
              <w:t xml:space="preserve"> Соціальна свідомість, емпатія, створення цілі для її досягнення, виділення часу на роздуми, сталість мети </w:t>
            </w:r>
          </w:p>
        </w:tc>
      </w:tr>
    </w:tbl>
    <w:p w:rsidR="00A77DD4" w:rsidRPr="003211C6" w:rsidRDefault="00A77DD4" w:rsidP="00A77DD4">
      <w:pPr>
        <w:widowControl w:val="0"/>
        <w:ind w:firstLine="397"/>
        <w:jc w:val="both"/>
        <w:rPr>
          <w:sz w:val="20"/>
          <w:szCs w:val="20"/>
        </w:rPr>
      </w:pPr>
    </w:p>
    <w:p w:rsidR="00A77DD4" w:rsidRPr="002B40BC" w:rsidRDefault="00A77DD4" w:rsidP="002B40BC">
      <w:pPr>
        <w:spacing w:line="276" w:lineRule="auto"/>
        <w:ind w:firstLine="709"/>
        <w:jc w:val="both"/>
        <w:rPr>
          <w:rFonts w:ascii="Times New Roman" w:hAnsi="Times New Roman" w:cs="Times New Roman"/>
          <w:b/>
          <w:sz w:val="28"/>
          <w:szCs w:val="28"/>
          <w:lang w:val="uk-UA"/>
        </w:rPr>
      </w:pPr>
    </w:p>
    <w:sectPr w:rsidR="00A77DD4" w:rsidRPr="002B40BC" w:rsidSect="00A77DD4">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E65C3"/>
    <w:multiLevelType w:val="hybridMultilevel"/>
    <w:tmpl w:val="78B66500"/>
    <w:lvl w:ilvl="0" w:tplc="57189146">
      <w:start w:val="1"/>
      <w:numFmt w:val="bullet"/>
      <w:lvlText w:val=""/>
      <w:lvlJc w:val="left"/>
      <w:pPr>
        <w:tabs>
          <w:tab w:val="num" w:pos="2350"/>
        </w:tabs>
        <w:ind w:left="2027" w:hanging="180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6B171BA6"/>
    <w:multiLevelType w:val="hybridMultilevel"/>
    <w:tmpl w:val="16540408"/>
    <w:lvl w:ilvl="0" w:tplc="57189146">
      <w:start w:val="1"/>
      <w:numFmt w:val="bullet"/>
      <w:lvlText w:val=""/>
      <w:lvlJc w:val="left"/>
      <w:pPr>
        <w:tabs>
          <w:tab w:val="num" w:pos="2350"/>
        </w:tabs>
        <w:ind w:left="2027" w:hanging="180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E"/>
    <w:rsid w:val="000D7FC0"/>
    <w:rsid w:val="001044E2"/>
    <w:rsid w:val="00131E1D"/>
    <w:rsid w:val="002B40BC"/>
    <w:rsid w:val="00486554"/>
    <w:rsid w:val="009431E2"/>
    <w:rsid w:val="00A77DD4"/>
    <w:rsid w:val="00D1219E"/>
    <w:rsid w:val="00ED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FE8A"/>
  <w15:chartTrackingRefBased/>
  <w15:docId w15:val="{E0C0A363-AADD-4D28-8036-369D796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D44C3"/>
    <w:rPr>
      <w:i/>
      <w:iCs/>
    </w:rPr>
  </w:style>
  <w:style w:type="paragraph" w:customStyle="1" w:styleId="a4">
    <w:name w:val="Знак Знак Знак"/>
    <w:basedOn w:val="a"/>
    <w:rsid w:val="00ED44C3"/>
    <w:pPr>
      <w:spacing w:after="0" w:line="240" w:lineRule="auto"/>
    </w:pPr>
    <w:rPr>
      <w:rFonts w:ascii="Verdana" w:eastAsia="Times New Roman" w:hAnsi="Verdana" w:cs="Verdana"/>
      <w:sz w:val="20"/>
      <w:szCs w:val="20"/>
      <w:lang w:val="en-US"/>
    </w:rPr>
  </w:style>
  <w:style w:type="character" w:customStyle="1" w:styleId="google-src-text1">
    <w:name w:val="google-src-text1"/>
    <w:basedOn w:val="a0"/>
    <w:rsid w:val="002B40BC"/>
    <w:rPr>
      <w:vanish/>
      <w:webHidden w:val="0"/>
      <w:specVanish w:val="0"/>
    </w:rPr>
  </w:style>
  <w:style w:type="character" w:styleId="a5">
    <w:name w:val="Strong"/>
    <w:basedOn w:val="a0"/>
    <w:qFormat/>
    <w:rsid w:val="00A77DD4"/>
    <w:rPr>
      <w:b/>
      <w:bCs/>
    </w:rPr>
  </w:style>
  <w:style w:type="table" w:styleId="a6">
    <w:name w:val="Table Grid"/>
    <w:basedOn w:val="a1"/>
    <w:rsid w:val="00A77D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2023-05-11T21:22:00Z</dcterms:created>
  <dcterms:modified xsi:type="dcterms:W3CDTF">2023-05-12T07:56:00Z</dcterms:modified>
</cp:coreProperties>
</file>