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E" w:rsidRPr="00AA3DE1" w:rsidRDefault="001B51FE" w:rsidP="001B51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AA3DE1">
        <w:rPr>
          <w:rFonts w:ascii="Times New Roman" w:hAnsi="Times New Roman" w:cs="Times New Roman"/>
          <w:i w:val="0"/>
          <w:sz w:val="32"/>
          <w:szCs w:val="32"/>
          <w:lang w:val="uk-UA"/>
        </w:rPr>
        <w:t>ТЕМА 6</w:t>
      </w:r>
      <w:r>
        <w:rPr>
          <w:rFonts w:ascii="Times New Roman" w:hAnsi="Times New Roman" w:cs="Times New Roman"/>
          <w:i w:val="0"/>
          <w:sz w:val="32"/>
          <w:szCs w:val="32"/>
          <w:lang w:val="uk-UA"/>
        </w:rPr>
        <w:t>.</w:t>
      </w:r>
      <w:r w:rsidR="00487AFE" w:rsidRPr="00487AFE">
        <w:rPr>
          <w:rFonts w:ascii="Times New Roman" w:hAnsi="Times New Roman" w:cs="Times New Roman"/>
          <w:i w:val="0"/>
          <w:iCs w:val="0"/>
          <w:lang w:val="uk-UA" w:eastAsia="uk-UA" w:bidi="uk-UA"/>
        </w:rPr>
        <w:t>Цінова політика в системімаркетингу</w:t>
      </w:r>
    </w:p>
    <w:p w:rsidR="001B51FE" w:rsidRDefault="001B51FE" w:rsidP="001B51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</w:p>
    <w:p w:rsidR="001B51FE" w:rsidRPr="00487AFE" w:rsidRDefault="001B51FE" w:rsidP="001B51FE">
      <w:pPr>
        <w:widowControl w:val="0"/>
        <w:ind w:firstLine="670"/>
        <w:jc w:val="both"/>
        <w:rPr>
          <w:b/>
          <w:sz w:val="28"/>
          <w:szCs w:val="28"/>
        </w:rPr>
      </w:pPr>
      <w:r w:rsidRPr="00487AFE">
        <w:rPr>
          <w:b/>
          <w:bCs/>
          <w:sz w:val="28"/>
          <w:szCs w:val="28"/>
          <w:lang w:val="uk-UA"/>
        </w:rPr>
        <w:t>1. Ключові засади та фактори ціноутворення.</w:t>
      </w:r>
    </w:p>
    <w:p w:rsidR="001B51FE" w:rsidRPr="00487AFE" w:rsidRDefault="001B51FE" w:rsidP="001B51FE">
      <w:pPr>
        <w:widowControl w:val="0"/>
        <w:ind w:firstLine="670"/>
        <w:jc w:val="both"/>
        <w:rPr>
          <w:b/>
          <w:sz w:val="28"/>
          <w:szCs w:val="28"/>
          <w:lang w:val="uk-UA"/>
        </w:rPr>
      </w:pPr>
      <w:r w:rsidRPr="00487AFE">
        <w:rPr>
          <w:b/>
          <w:sz w:val="28"/>
          <w:szCs w:val="28"/>
          <w:lang w:val="uk-UA"/>
        </w:rPr>
        <w:t>2. Принципи маркетингового ціноутворення.</w:t>
      </w:r>
    </w:p>
    <w:p w:rsidR="001B51FE" w:rsidRPr="00487AFE" w:rsidRDefault="001B51FE" w:rsidP="001B51FE">
      <w:pPr>
        <w:widowControl w:val="0"/>
        <w:ind w:firstLine="670"/>
        <w:jc w:val="both"/>
        <w:rPr>
          <w:b/>
          <w:sz w:val="28"/>
          <w:szCs w:val="28"/>
          <w:lang w:val="uk-UA"/>
        </w:rPr>
      </w:pPr>
      <w:r w:rsidRPr="00487AFE">
        <w:rPr>
          <w:b/>
          <w:sz w:val="28"/>
          <w:szCs w:val="28"/>
          <w:lang w:val="uk-UA"/>
        </w:rPr>
        <w:t>3. Класифікація та види цін.</w:t>
      </w:r>
    </w:p>
    <w:p w:rsidR="001B51FE" w:rsidRPr="00AA3DE1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Pr="001B51FE" w:rsidRDefault="001B51FE" w:rsidP="001B51FE">
      <w:pPr>
        <w:widowControl w:val="0"/>
        <w:ind w:firstLine="670"/>
        <w:jc w:val="both"/>
        <w:rPr>
          <w:sz w:val="28"/>
          <w:szCs w:val="28"/>
          <w:lang w:val="uk-UA" w:eastAsia="uk-UA"/>
        </w:rPr>
      </w:pPr>
      <w:r w:rsidRPr="001B51FE">
        <w:rPr>
          <w:b/>
          <w:sz w:val="28"/>
          <w:szCs w:val="28"/>
          <w:lang w:val="uk-UA" w:eastAsia="uk-UA"/>
        </w:rPr>
        <w:t>Мета</w:t>
      </w:r>
      <w:r w:rsidRPr="001B51FE">
        <w:rPr>
          <w:sz w:val="28"/>
          <w:szCs w:val="28"/>
          <w:lang w:val="uk-UA" w:eastAsia="uk-UA"/>
        </w:rPr>
        <w:t xml:space="preserve">: навчити студентів </w:t>
      </w:r>
      <w:r>
        <w:rPr>
          <w:sz w:val="28"/>
          <w:szCs w:val="28"/>
          <w:lang w:val="uk-UA" w:eastAsia="uk-UA"/>
        </w:rPr>
        <w:t>маркетингового ціноутворення,</w:t>
      </w:r>
      <w:r w:rsidRPr="001B51FE">
        <w:rPr>
          <w:bCs/>
          <w:sz w:val="28"/>
          <w:szCs w:val="28"/>
          <w:lang w:val="uk-UA"/>
        </w:rPr>
        <w:t>ключові засади та фактори ціноутворення</w:t>
      </w:r>
      <w:r>
        <w:rPr>
          <w:bCs/>
          <w:sz w:val="28"/>
          <w:szCs w:val="28"/>
          <w:lang w:val="uk-UA"/>
        </w:rPr>
        <w:t xml:space="preserve">, </w:t>
      </w:r>
      <w:r w:rsidRPr="001B51FE">
        <w:rPr>
          <w:bCs/>
          <w:sz w:val="28"/>
          <w:szCs w:val="28"/>
          <w:lang w:val="uk-UA"/>
        </w:rPr>
        <w:t>п</w:t>
      </w:r>
      <w:r w:rsidRPr="001B51FE">
        <w:rPr>
          <w:sz w:val="28"/>
          <w:szCs w:val="28"/>
          <w:lang w:val="uk-UA"/>
        </w:rPr>
        <w:t>ринципи маркетингового ціноутворення</w:t>
      </w:r>
      <w:r>
        <w:rPr>
          <w:sz w:val="28"/>
          <w:szCs w:val="28"/>
          <w:lang w:val="uk-UA"/>
        </w:rPr>
        <w:t>, к</w:t>
      </w:r>
      <w:r w:rsidRPr="001B51FE">
        <w:rPr>
          <w:sz w:val="28"/>
          <w:szCs w:val="28"/>
          <w:lang w:val="uk-UA"/>
        </w:rPr>
        <w:t>ласифікація та види цін</w:t>
      </w:r>
      <w:r>
        <w:rPr>
          <w:sz w:val="28"/>
          <w:szCs w:val="28"/>
          <w:lang w:val="uk-UA"/>
        </w:rPr>
        <w:t xml:space="preserve">, </w:t>
      </w:r>
      <w:r w:rsidRPr="001B51FE">
        <w:rPr>
          <w:sz w:val="28"/>
          <w:szCs w:val="28"/>
          <w:lang w:val="uk-UA"/>
        </w:rPr>
        <w:t>процес формування цін на товари і послуги</w:t>
      </w:r>
      <w:r>
        <w:rPr>
          <w:sz w:val="28"/>
          <w:szCs w:val="28"/>
          <w:lang w:val="uk-UA"/>
        </w:rPr>
        <w:t xml:space="preserve">, </w:t>
      </w:r>
      <w:r w:rsidRPr="001B51FE">
        <w:rPr>
          <w:sz w:val="28"/>
          <w:szCs w:val="28"/>
          <w:lang w:val="uk-UA"/>
        </w:rPr>
        <w:t>структура цінового механізму</w:t>
      </w:r>
      <w:r w:rsidRPr="001B51FE">
        <w:rPr>
          <w:sz w:val="28"/>
          <w:szCs w:val="28"/>
          <w:lang w:val="uk-UA" w:eastAsia="uk-UA"/>
        </w:rPr>
        <w:t>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  <w:lang w:val="uk-UA"/>
        </w:rPr>
      </w:pPr>
    </w:p>
    <w:p w:rsidR="001B51FE" w:rsidRPr="001B51FE" w:rsidRDefault="001B51FE" w:rsidP="001B51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B51FE">
        <w:rPr>
          <w:b/>
          <w:sz w:val="28"/>
          <w:szCs w:val="28"/>
          <w:lang w:val="uk-UA"/>
        </w:rPr>
        <w:t>Рекомендована література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1B51FE">
        <w:rPr>
          <w:sz w:val="28"/>
          <w:szCs w:val="28"/>
        </w:rPr>
        <w:t>1. Акулич И. Л. Основы маркетинга</w:t>
      </w:r>
      <w:r w:rsidRPr="001B51FE">
        <w:rPr>
          <w:sz w:val="28"/>
          <w:szCs w:val="28"/>
          <w:lang w:val="uk-UA"/>
        </w:rPr>
        <w:t xml:space="preserve"> / Акулич И.Л., </w:t>
      </w:r>
      <w:r w:rsidRPr="001B51FE">
        <w:rPr>
          <w:sz w:val="28"/>
          <w:szCs w:val="28"/>
        </w:rPr>
        <w:t>Демченко Е.В [ 2-е изд., испр]</w:t>
      </w:r>
      <w:r w:rsidRPr="001B51FE">
        <w:rPr>
          <w:sz w:val="28"/>
          <w:szCs w:val="28"/>
          <w:lang w:val="uk-UA"/>
        </w:rPr>
        <w:t xml:space="preserve">. </w:t>
      </w:r>
      <w:r w:rsidRPr="001B51FE">
        <w:rPr>
          <w:sz w:val="28"/>
          <w:szCs w:val="28"/>
        </w:rPr>
        <w:t>Мн.: Высшая шк</w:t>
      </w:r>
      <w:r w:rsidRPr="001B51FE">
        <w:rPr>
          <w:sz w:val="28"/>
          <w:szCs w:val="28"/>
          <w:lang w:val="uk-UA"/>
        </w:rPr>
        <w:t>.</w:t>
      </w:r>
      <w:r w:rsidRPr="001B51FE">
        <w:rPr>
          <w:sz w:val="28"/>
          <w:szCs w:val="28"/>
        </w:rPr>
        <w:t>, 20</w:t>
      </w:r>
      <w:r w:rsidRPr="001B51FE">
        <w:rPr>
          <w:sz w:val="28"/>
          <w:szCs w:val="28"/>
          <w:lang w:val="uk-UA"/>
        </w:rPr>
        <w:t>14</w:t>
      </w:r>
      <w:r w:rsidRPr="001B51FE">
        <w:rPr>
          <w:sz w:val="28"/>
          <w:szCs w:val="28"/>
        </w:rPr>
        <w:t xml:space="preserve">. С. </w:t>
      </w:r>
      <w:r w:rsidRPr="001B51FE">
        <w:rPr>
          <w:sz w:val="28"/>
          <w:szCs w:val="28"/>
          <w:lang w:val="uk-UA"/>
        </w:rPr>
        <w:t>41</w:t>
      </w:r>
      <w:r w:rsidRPr="001B51FE">
        <w:rPr>
          <w:sz w:val="28"/>
          <w:szCs w:val="28"/>
        </w:rPr>
        <w:t>7.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1B51FE">
        <w:rPr>
          <w:sz w:val="28"/>
          <w:szCs w:val="28"/>
        </w:rPr>
        <w:t>2. Дурович А. П. Маркетинг в предпринимательской деятельности</w:t>
      </w:r>
      <w:r w:rsidRPr="001B51FE">
        <w:rPr>
          <w:sz w:val="28"/>
          <w:szCs w:val="28"/>
          <w:lang w:val="uk-UA"/>
        </w:rPr>
        <w:t xml:space="preserve"> / Дурович А.П.</w:t>
      </w:r>
      <w:r w:rsidRPr="001B51FE">
        <w:rPr>
          <w:sz w:val="28"/>
          <w:szCs w:val="28"/>
        </w:rPr>
        <w:t xml:space="preserve"> – Мн.: НПЖ «Финансы, учет, аудит», 20</w:t>
      </w:r>
      <w:r w:rsidRPr="001B51FE">
        <w:rPr>
          <w:sz w:val="28"/>
          <w:szCs w:val="28"/>
          <w:lang w:val="uk-UA"/>
        </w:rPr>
        <w:t>15</w:t>
      </w:r>
      <w:r w:rsidRPr="001B51FE">
        <w:rPr>
          <w:sz w:val="28"/>
          <w:szCs w:val="28"/>
        </w:rPr>
        <w:t xml:space="preserve">. С. </w:t>
      </w:r>
      <w:r w:rsidRPr="001B51FE">
        <w:rPr>
          <w:sz w:val="28"/>
          <w:szCs w:val="28"/>
          <w:lang w:val="uk-UA"/>
        </w:rPr>
        <w:t>458</w:t>
      </w:r>
      <w:r w:rsidRPr="001B51FE">
        <w:rPr>
          <w:sz w:val="28"/>
          <w:szCs w:val="28"/>
        </w:rPr>
        <w:t>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1B51FE">
        <w:rPr>
          <w:sz w:val="28"/>
          <w:szCs w:val="28"/>
        </w:rPr>
        <w:t>3. Котлер Ф</w:t>
      </w:r>
      <w:r w:rsidRPr="001B51FE">
        <w:rPr>
          <w:sz w:val="28"/>
          <w:szCs w:val="28"/>
          <w:lang w:val="uk-UA"/>
        </w:rPr>
        <w:t>.</w:t>
      </w:r>
      <w:r w:rsidRPr="001B51FE">
        <w:rPr>
          <w:sz w:val="28"/>
          <w:szCs w:val="28"/>
        </w:rPr>
        <w:t xml:space="preserve"> Основы маркетинга</w:t>
      </w:r>
      <w:r w:rsidRPr="001B51FE">
        <w:rPr>
          <w:sz w:val="28"/>
          <w:szCs w:val="28"/>
          <w:lang w:val="uk-UA"/>
        </w:rPr>
        <w:t>:</w:t>
      </w:r>
      <w:r w:rsidRPr="001B51FE">
        <w:rPr>
          <w:sz w:val="28"/>
          <w:szCs w:val="28"/>
        </w:rPr>
        <w:t xml:space="preserve"> краткий курс.</w:t>
      </w:r>
      <w:r w:rsidRPr="001B51FE">
        <w:rPr>
          <w:sz w:val="28"/>
          <w:szCs w:val="28"/>
          <w:lang w:val="uk-UA"/>
        </w:rPr>
        <w:t>/Котлер Ф.</w:t>
      </w:r>
      <w:r w:rsidRPr="001B51FE">
        <w:rPr>
          <w:sz w:val="28"/>
          <w:szCs w:val="28"/>
        </w:rPr>
        <w:t xml:space="preserve">: </w:t>
      </w:r>
      <w:r w:rsidRPr="001B51FE">
        <w:rPr>
          <w:sz w:val="28"/>
          <w:szCs w:val="28"/>
          <w:lang w:val="uk-UA"/>
        </w:rPr>
        <w:t>п</w:t>
      </w:r>
      <w:r w:rsidRPr="001B51FE">
        <w:rPr>
          <w:sz w:val="28"/>
          <w:szCs w:val="28"/>
        </w:rPr>
        <w:t>ер. с англ. М.: Издат</w:t>
      </w:r>
      <w:r w:rsidRPr="001B51FE">
        <w:rPr>
          <w:sz w:val="28"/>
          <w:szCs w:val="28"/>
          <w:lang w:val="uk-UA"/>
        </w:rPr>
        <w:t>.</w:t>
      </w:r>
      <w:r w:rsidRPr="001B51FE">
        <w:rPr>
          <w:sz w:val="28"/>
          <w:szCs w:val="28"/>
        </w:rPr>
        <w:t xml:space="preserve"> дом «Вильямс», 2007. С.715.</w:t>
      </w:r>
    </w:p>
    <w:p w:rsidR="001B51FE" w:rsidRPr="001B51FE" w:rsidRDefault="001B51FE" w:rsidP="001B51FE">
      <w:pPr>
        <w:widowControl w:val="0"/>
        <w:shd w:val="clear" w:color="auto" w:fill="FFFFFF"/>
        <w:tabs>
          <w:tab w:val="left" w:pos="-67"/>
        </w:tabs>
        <w:autoSpaceDE w:val="0"/>
        <w:autoSpaceDN w:val="0"/>
        <w:adjustRightInd w:val="0"/>
        <w:ind w:firstLine="601"/>
        <w:jc w:val="both"/>
        <w:rPr>
          <w:b/>
          <w:iCs/>
          <w:sz w:val="28"/>
          <w:szCs w:val="28"/>
          <w:lang w:val="uk-UA"/>
        </w:rPr>
      </w:pPr>
      <w:r w:rsidRPr="001B51FE">
        <w:rPr>
          <w:sz w:val="28"/>
          <w:szCs w:val="28"/>
          <w:lang w:val="uk-UA"/>
        </w:rPr>
        <w:t>4. Мельник Л.Г. Маркетингова цінова політика: навч. посіб. / Мельник Л.Г., Старченко Л.В., Карінцева О.І. Суми: ТОВ «ВТД «Університетська книга», 2012. С.240с.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  <w:lang w:val="uk-UA"/>
        </w:rPr>
      </w:pPr>
      <w:r w:rsidRPr="001B51FE">
        <w:rPr>
          <w:sz w:val="28"/>
          <w:szCs w:val="28"/>
          <w:lang w:val="uk-UA"/>
        </w:rPr>
        <w:t>5. Маркетинг: підручник/</w:t>
      </w:r>
      <w:r w:rsidRPr="001B51FE">
        <w:rPr>
          <w:sz w:val="28"/>
          <w:szCs w:val="28"/>
        </w:rPr>
        <w:t>[</w:t>
      </w:r>
      <w:r w:rsidRPr="001B51FE">
        <w:rPr>
          <w:sz w:val="28"/>
          <w:szCs w:val="28"/>
          <w:lang w:val="uk-UA"/>
        </w:rPr>
        <w:t>В.Руделіус, О.М. Азарян, Н.О. Бабенко та ін.</w:t>
      </w:r>
      <w:r w:rsidRPr="001B51FE">
        <w:rPr>
          <w:sz w:val="28"/>
          <w:szCs w:val="28"/>
        </w:rPr>
        <w:t>]</w:t>
      </w:r>
      <w:r w:rsidRPr="001B51FE">
        <w:rPr>
          <w:sz w:val="28"/>
          <w:szCs w:val="28"/>
          <w:lang w:val="uk-UA"/>
        </w:rPr>
        <w:t xml:space="preserve">. ред. – упор. О.І. Сидоренко, Л.С. Макарова. </w:t>
      </w:r>
      <w:r w:rsidRPr="001B51FE">
        <w:rPr>
          <w:sz w:val="28"/>
          <w:szCs w:val="28"/>
        </w:rPr>
        <w:t>[</w:t>
      </w:r>
      <w:r w:rsidRPr="001B51FE">
        <w:rPr>
          <w:sz w:val="28"/>
          <w:szCs w:val="28"/>
          <w:lang w:val="uk-UA"/>
        </w:rPr>
        <w:t>4-те вид.</w:t>
      </w:r>
      <w:r w:rsidRPr="001B51FE">
        <w:rPr>
          <w:sz w:val="28"/>
          <w:szCs w:val="28"/>
        </w:rPr>
        <w:t>].</w:t>
      </w:r>
      <w:r w:rsidRPr="001B51FE">
        <w:rPr>
          <w:sz w:val="28"/>
          <w:szCs w:val="28"/>
          <w:lang w:val="uk-UA"/>
        </w:rPr>
        <w:t xml:space="preserve"> К.: навч.-метод. центр "Консорціум із удосконалення менеджмент-освіти в Україні", 2009. С.583.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1B51FE" w:rsidRPr="00BC16FB" w:rsidRDefault="001B51FE" w:rsidP="001B51FE">
      <w:pPr>
        <w:widowControl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1. Ключові з</w:t>
      </w:r>
      <w:r w:rsidRPr="00BC16FB">
        <w:rPr>
          <w:b/>
          <w:bCs/>
          <w:sz w:val="32"/>
          <w:szCs w:val="32"/>
          <w:lang w:val="uk-UA"/>
        </w:rPr>
        <w:t>асади ціноутворення</w:t>
      </w:r>
    </w:p>
    <w:p w:rsidR="001B51FE" w:rsidRPr="003F29E4" w:rsidRDefault="001B51FE" w:rsidP="001B51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3F29E4">
        <w:rPr>
          <w:b/>
          <w:bCs/>
          <w:sz w:val="32"/>
          <w:szCs w:val="32"/>
          <w:lang w:val="uk-UA"/>
        </w:rPr>
        <w:t>Ціна</w:t>
      </w:r>
      <w:r w:rsidRPr="003F29E4">
        <w:rPr>
          <w:sz w:val="32"/>
          <w:szCs w:val="32"/>
          <w:lang w:val="uk-UA"/>
        </w:rPr>
        <w:t xml:space="preserve"> – економічна категорія, що визначає суму грошей, за яку продавець хоче продати, а покупець купити готовий товар</w:t>
      </w:r>
    </w:p>
    <w:p w:rsidR="001B51FE" w:rsidRPr="003F29E4" w:rsidRDefault="001B51FE" w:rsidP="001B51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3F29E4">
        <w:rPr>
          <w:b/>
          <w:bCs/>
          <w:sz w:val="32"/>
          <w:szCs w:val="32"/>
          <w:lang w:val="uk-UA"/>
        </w:rPr>
        <w:t>Ціноутворення</w:t>
      </w:r>
      <w:r w:rsidRPr="003F29E4">
        <w:rPr>
          <w:sz w:val="32"/>
          <w:szCs w:val="32"/>
          <w:lang w:val="uk-UA"/>
        </w:rPr>
        <w:t xml:space="preserve"> – процес формування цін на товари і послуги</w:t>
      </w:r>
      <w:r>
        <w:rPr>
          <w:sz w:val="32"/>
          <w:szCs w:val="32"/>
          <w:lang w:val="uk-UA"/>
        </w:rPr>
        <w:t xml:space="preserve"> (рис.6.1)</w:t>
      </w:r>
      <w:r w:rsidRPr="003F29E4">
        <w:rPr>
          <w:sz w:val="32"/>
          <w:szCs w:val="32"/>
          <w:lang w:val="uk-UA"/>
        </w:rPr>
        <w:t>.</w:t>
      </w: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6141C1" w:rsidP="001B51FE">
      <w:pPr>
        <w:widowControl w:val="0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05pt;margin-top:1.1pt;width:311.8pt;height:173.3pt;z-index:251659264" fillcolor="#cc0">
            <v:imagedata r:id="rId4" o:title=""/>
          </v:shape>
          <o:OLEObject Type="Embed" ProgID="Visio.Drawing.11" ShapeID="_x0000_s1026" DrawAspect="Content" ObjectID="_1648885616" r:id="rId5"/>
        </w:pict>
      </w: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Pr="00AA3DE1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center"/>
        <w:rPr>
          <w:sz w:val="32"/>
          <w:szCs w:val="32"/>
          <w:lang w:val="uk-UA"/>
        </w:rPr>
      </w:pPr>
    </w:p>
    <w:p w:rsidR="001B51FE" w:rsidRPr="003F29E4" w:rsidRDefault="001B51FE" w:rsidP="001B51FE">
      <w:pPr>
        <w:widowControl w:val="0"/>
        <w:jc w:val="center"/>
        <w:rPr>
          <w:sz w:val="32"/>
          <w:szCs w:val="32"/>
          <w:lang w:val="uk-UA"/>
        </w:rPr>
      </w:pPr>
      <w:r w:rsidRPr="003F29E4">
        <w:rPr>
          <w:sz w:val="32"/>
          <w:szCs w:val="32"/>
          <w:lang w:val="uk-UA"/>
        </w:rPr>
        <w:t>Рис.</w:t>
      </w:r>
      <w:r>
        <w:rPr>
          <w:sz w:val="32"/>
          <w:szCs w:val="32"/>
          <w:lang w:val="uk-UA"/>
        </w:rPr>
        <w:t>6.</w:t>
      </w:r>
      <w:r w:rsidRPr="003F29E4">
        <w:rPr>
          <w:sz w:val="32"/>
          <w:szCs w:val="32"/>
          <w:lang w:val="uk-UA"/>
        </w:rPr>
        <w:t>1Структура цінового механізму</w:t>
      </w:r>
    </w:p>
    <w:p w:rsidR="001B51FE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B3041B">
        <w:rPr>
          <w:sz w:val="32"/>
          <w:szCs w:val="32"/>
          <w:lang w:val="uk-UA"/>
        </w:rPr>
        <w:t>Існує ціноутворення: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</w:t>
      </w:r>
      <w:r w:rsidRPr="00B3041B">
        <w:rPr>
          <w:b/>
          <w:bCs/>
          <w:sz w:val="32"/>
          <w:szCs w:val="32"/>
          <w:lang w:val="uk-UA"/>
        </w:rPr>
        <w:t>инкове</w:t>
      </w:r>
      <w:r w:rsidRPr="00B3041B">
        <w:rPr>
          <w:sz w:val="32"/>
          <w:szCs w:val="32"/>
          <w:lang w:val="uk-UA"/>
        </w:rPr>
        <w:t>– функціонує на базі</w:t>
      </w:r>
      <w:r>
        <w:rPr>
          <w:sz w:val="32"/>
          <w:szCs w:val="32"/>
          <w:lang w:val="uk-UA"/>
        </w:rPr>
        <w:t xml:space="preserve"> взаємодії попиту та пропозиції;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ц</w:t>
      </w:r>
      <w:r w:rsidRPr="00B3041B">
        <w:rPr>
          <w:b/>
          <w:bCs/>
          <w:sz w:val="32"/>
          <w:szCs w:val="32"/>
          <w:lang w:val="uk-UA"/>
        </w:rPr>
        <w:t>ентралізоване державне регулювання</w:t>
      </w:r>
      <w:r w:rsidRPr="00B3041B">
        <w:rPr>
          <w:sz w:val="32"/>
          <w:szCs w:val="32"/>
          <w:lang w:val="uk-UA"/>
        </w:rPr>
        <w:t>– формування цін державними органами</w:t>
      </w:r>
      <w:r>
        <w:rPr>
          <w:sz w:val="32"/>
          <w:szCs w:val="32"/>
          <w:lang w:val="uk-UA"/>
        </w:rPr>
        <w:t>.</w:t>
      </w:r>
    </w:p>
    <w:p w:rsidR="001B51FE" w:rsidRPr="00B3041B" w:rsidRDefault="001B51FE" w:rsidP="001B51FE">
      <w:pPr>
        <w:widowControl w:val="0"/>
        <w:ind w:firstLine="536"/>
        <w:jc w:val="both"/>
        <w:rPr>
          <w:b/>
          <w:sz w:val="32"/>
          <w:szCs w:val="32"/>
        </w:rPr>
      </w:pPr>
      <w:r w:rsidRPr="00B3041B">
        <w:rPr>
          <w:b/>
          <w:bCs/>
          <w:sz w:val="32"/>
          <w:szCs w:val="32"/>
          <w:lang w:val="uk-UA"/>
        </w:rPr>
        <w:t>Чинники впливу на процес ціноутворення</w:t>
      </w:r>
      <w:r>
        <w:rPr>
          <w:b/>
          <w:bCs/>
          <w:sz w:val="32"/>
          <w:szCs w:val="32"/>
          <w:lang w:val="uk-UA"/>
        </w:rPr>
        <w:t>: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 w:rsidRPr="00B3041B">
        <w:rPr>
          <w:sz w:val="32"/>
          <w:szCs w:val="32"/>
          <w:lang w:val="uk-UA"/>
        </w:rPr>
        <w:t>тупінь державного втручання</w:t>
      </w:r>
      <w:r>
        <w:rPr>
          <w:sz w:val="32"/>
          <w:szCs w:val="32"/>
          <w:lang w:val="uk-UA"/>
        </w:rPr>
        <w:t>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</w:t>
      </w:r>
      <w:r w:rsidRPr="00B3041B">
        <w:rPr>
          <w:sz w:val="32"/>
          <w:szCs w:val="32"/>
          <w:lang w:val="uk-UA"/>
        </w:rPr>
        <w:t>івень і динаміка попиту</w:t>
      </w:r>
      <w:r>
        <w:rPr>
          <w:sz w:val="32"/>
          <w:szCs w:val="32"/>
          <w:lang w:val="uk-UA"/>
        </w:rPr>
        <w:t>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 w:rsidRPr="00B3041B">
        <w:rPr>
          <w:sz w:val="32"/>
          <w:szCs w:val="32"/>
          <w:lang w:val="uk-UA"/>
        </w:rPr>
        <w:t>арактер конкуренції</w:t>
      </w:r>
      <w:r>
        <w:rPr>
          <w:sz w:val="32"/>
          <w:szCs w:val="32"/>
          <w:lang w:val="uk-UA"/>
        </w:rPr>
        <w:t>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п</w:t>
      </w:r>
      <w:r w:rsidRPr="00B3041B">
        <w:rPr>
          <w:sz w:val="32"/>
          <w:szCs w:val="32"/>
          <w:lang w:val="uk-UA"/>
        </w:rPr>
        <w:t>отреби оптових та роздрібних торговців</w:t>
      </w:r>
      <w:r>
        <w:rPr>
          <w:sz w:val="32"/>
          <w:szCs w:val="32"/>
          <w:lang w:val="uk-UA"/>
        </w:rPr>
        <w:t>.</w:t>
      </w:r>
    </w:p>
    <w:p w:rsidR="001B51FE" w:rsidRPr="00B3041B" w:rsidRDefault="001B51FE" w:rsidP="001B51FE">
      <w:pPr>
        <w:widowControl w:val="0"/>
        <w:ind w:firstLine="536"/>
        <w:jc w:val="both"/>
        <w:rPr>
          <w:bCs/>
          <w:sz w:val="32"/>
          <w:szCs w:val="32"/>
          <w:lang w:val="uk-UA"/>
        </w:rPr>
      </w:pPr>
      <w:r w:rsidRPr="00B3041B">
        <w:rPr>
          <w:bCs/>
          <w:sz w:val="32"/>
          <w:szCs w:val="32"/>
          <w:lang w:val="uk-UA"/>
        </w:rPr>
        <w:t>На маркетингове ціноутворення впливають загальноеконо</w:t>
      </w:r>
      <w:r>
        <w:rPr>
          <w:bCs/>
          <w:sz w:val="32"/>
          <w:szCs w:val="32"/>
          <w:lang w:val="uk-UA"/>
        </w:rPr>
        <w:t>мічні критерії формування цін (р</w:t>
      </w:r>
      <w:r w:rsidRPr="00B3041B">
        <w:rPr>
          <w:bCs/>
          <w:sz w:val="32"/>
          <w:szCs w:val="32"/>
          <w:lang w:val="uk-UA"/>
        </w:rPr>
        <w:t>ис.</w:t>
      </w:r>
      <w:r>
        <w:rPr>
          <w:bCs/>
          <w:sz w:val="32"/>
          <w:szCs w:val="32"/>
          <w:lang w:val="uk-UA"/>
        </w:rPr>
        <w:t>6.</w:t>
      </w:r>
      <w:r w:rsidRPr="00B3041B">
        <w:rPr>
          <w:bCs/>
          <w:sz w:val="32"/>
          <w:szCs w:val="32"/>
          <w:lang w:val="uk-UA"/>
        </w:rPr>
        <w:t>2).</w:t>
      </w:r>
    </w:p>
    <w:p w:rsidR="001B51FE" w:rsidRDefault="006141C1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6141C1">
        <w:rPr>
          <w:noProof/>
        </w:rPr>
        <w:pict>
          <v:shape id="_x0000_s1027" type="#_x0000_t75" style="position:absolute;left:0;text-align:left;margin-left:-.15pt;margin-top:0;width:453.75pt;height:400.5pt;z-index:251660288">
            <v:imagedata r:id="rId6" o:title=""/>
          </v:shape>
          <o:OLEObject Type="Embed" ProgID="Visio.Drawing.11" ShapeID="_x0000_s1027" DrawAspect="Content" ObjectID="_1648885617" r:id="rId7"/>
        </w:pict>
      </w: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center"/>
        <w:rPr>
          <w:bCs/>
          <w:sz w:val="32"/>
          <w:szCs w:val="32"/>
          <w:lang w:val="uk-UA"/>
        </w:rPr>
      </w:pPr>
    </w:p>
    <w:p w:rsidR="001B51FE" w:rsidRPr="00471A9B" w:rsidRDefault="001B51FE" w:rsidP="001B51FE">
      <w:pPr>
        <w:widowControl w:val="0"/>
        <w:jc w:val="center"/>
        <w:rPr>
          <w:sz w:val="32"/>
          <w:szCs w:val="32"/>
        </w:rPr>
      </w:pPr>
      <w:r w:rsidRPr="00471A9B">
        <w:rPr>
          <w:bCs/>
          <w:sz w:val="32"/>
          <w:szCs w:val="32"/>
          <w:lang w:val="uk-UA"/>
        </w:rPr>
        <w:t>Рис.6.2 Загальноекономічні критерії формування цін</w:t>
      </w: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2. Принципи маркетингового цінутворення</w:t>
      </w:r>
    </w:p>
    <w:p w:rsidR="001B51FE" w:rsidRDefault="001B51FE" w:rsidP="001B51FE">
      <w:pPr>
        <w:widowControl w:val="0"/>
        <w:ind w:firstLine="603"/>
        <w:jc w:val="center"/>
        <w:rPr>
          <w:b/>
          <w:sz w:val="32"/>
          <w:szCs w:val="32"/>
          <w:lang w:val="uk-UA"/>
        </w:rPr>
      </w:pPr>
    </w:p>
    <w:p w:rsidR="001B51FE" w:rsidRDefault="006141C1" w:rsidP="001B51FE">
      <w:pPr>
        <w:widowControl w:val="0"/>
        <w:jc w:val="both"/>
        <w:rPr>
          <w:b/>
          <w:sz w:val="32"/>
          <w:szCs w:val="32"/>
          <w:lang w:val="uk-UA"/>
        </w:rPr>
      </w:pPr>
      <w:r w:rsidRPr="006141C1">
        <w:rPr>
          <w:noProof/>
        </w:rPr>
        <w:pict>
          <v:shape id="_x0000_s1028" type="#_x0000_t75" style="position:absolute;left:0;text-align:left;margin-left:.25pt;margin-top:7.25pt;width:453pt;height:127.5pt;z-index:251661312">
            <v:imagedata r:id="rId8" o:title=""/>
          </v:shape>
          <o:OLEObject Type="Embed" ProgID="Visio.Drawing.11" ShapeID="_x0000_s1028" DrawAspect="Content" ObjectID="_1648885618" r:id="rId9"/>
        </w:pict>
      </w:r>
    </w:p>
    <w:p w:rsidR="001B51FE" w:rsidRDefault="001B51FE" w:rsidP="001B51FE">
      <w:pPr>
        <w:widowControl w:val="0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Pr="00053CF1" w:rsidRDefault="001B51FE" w:rsidP="001B51FE">
      <w:pPr>
        <w:widowControl w:val="0"/>
        <w:jc w:val="center"/>
        <w:rPr>
          <w:bCs/>
          <w:sz w:val="32"/>
          <w:szCs w:val="32"/>
          <w:lang w:val="uk-UA"/>
        </w:rPr>
      </w:pPr>
      <w:r w:rsidRPr="00053CF1">
        <w:rPr>
          <w:bCs/>
          <w:sz w:val="32"/>
          <w:szCs w:val="32"/>
          <w:lang w:val="uk-UA"/>
        </w:rPr>
        <w:t xml:space="preserve">Рис. </w:t>
      </w:r>
      <w:r>
        <w:rPr>
          <w:bCs/>
          <w:sz w:val="32"/>
          <w:szCs w:val="32"/>
          <w:lang w:val="uk-UA"/>
        </w:rPr>
        <w:t>6.</w:t>
      </w:r>
      <w:r w:rsidRPr="00053CF1">
        <w:rPr>
          <w:bCs/>
          <w:sz w:val="32"/>
          <w:szCs w:val="32"/>
          <w:lang w:val="uk-UA"/>
        </w:rPr>
        <w:t>3</w:t>
      </w:r>
      <w:r>
        <w:rPr>
          <w:sz w:val="32"/>
          <w:szCs w:val="32"/>
          <w:lang w:val="uk-UA"/>
        </w:rPr>
        <w:t xml:space="preserve">- </w:t>
      </w:r>
      <w:r w:rsidRPr="00053CF1">
        <w:rPr>
          <w:sz w:val="32"/>
          <w:szCs w:val="32"/>
          <w:lang w:val="uk-UA"/>
        </w:rPr>
        <w:t>Принципи маркетингового цінутворення</w:t>
      </w: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Науковість обґрунтування цін</w:t>
      </w:r>
      <w:r>
        <w:rPr>
          <w:sz w:val="32"/>
          <w:szCs w:val="32"/>
          <w:lang w:val="uk-UA"/>
        </w:rPr>
        <w:t xml:space="preserve"> – у</w:t>
      </w:r>
      <w:r w:rsidRPr="000877C4">
        <w:rPr>
          <w:sz w:val="32"/>
          <w:szCs w:val="32"/>
          <w:lang w:val="uk-UA"/>
        </w:rPr>
        <w:t>рахування законів розвитку ринкової економіки (вартості, пропозиції). Аналізує кон'юнктуру ринку, ринкові фактори, діючі системи цін. Виявляє тенденції розвитку виробництва на перспективу, прогнозує зміну рівня витрат, попиту, якості тощо.</w:t>
      </w: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Цільова спрямованість</w:t>
      </w:r>
      <w:r w:rsidRPr="000877C4">
        <w:rPr>
          <w:sz w:val="32"/>
          <w:szCs w:val="32"/>
          <w:lang w:val="uk-UA"/>
        </w:rPr>
        <w:t xml:space="preserve"> – чітке визначення пріоритетних економічних і соціальних проблем (забезпечення максимального прибутку, зміна цін на різних етапах).</w:t>
      </w: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Безперервність процесу</w:t>
      </w:r>
      <w:r w:rsidRPr="000877C4">
        <w:rPr>
          <w:sz w:val="32"/>
          <w:szCs w:val="32"/>
          <w:lang w:val="uk-UA"/>
        </w:rPr>
        <w:t xml:space="preserve"> – визначення динаміки процесу, корегування цін шляхом зняття з виробництва застарілих товарів і освоєння нових.</w:t>
      </w: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Єдність процесу ціноутворення і контролю за дотриманням цін</w:t>
      </w:r>
      <w:r w:rsidRPr="000877C4">
        <w:rPr>
          <w:sz w:val="32"/>
          <w:szCs w:val="32"/>
          <w:lang w:val="uk-UA"/>
        </w:rPr>
        <w:t xml:space="preserve"> – перевірка правильності застосування встановлених законодавством прави</w:t>
      </w:r>
      <w:r>
        <w:rPr>
          <w:sz w:val="32"/>
          <w:szCs w:val="32"/>
          <w:lang w:val="uk-UA"/>
        </w:rPr>
        <w:t>л, накладання адміністративних та</w:t>
      </w:r>
      <w:r w:rsidRPr="000877C4">
        <w:rPr>
          <w:sz w:val="32"/>
          <w:szCs w:val="32"/>
          <w:lang w:val="uk-UA"/>
        </w:rPr>
        <w:t xml:space="preserve"> економічних санкцій.</w:t>
      </w:r>
    </w:p>
    <w:p w:rsidR="001B51FE" w:rsidRDefault="001B51FE" w:rsidP="001B51FE">
      <w:pPr>
        <w:widowControl w:val="0"/>
        <w:jc w:val="center"/>
        <w:rPr>
          <w:b/>
          <w:sz w:val="32"/>
          <w:szCs w:val="32"/>
          <w:lang w:val="uk-UA"/>
        </w:rPr>
      </w:pPr>
    </w:p>
    <w:p w:rsidR="001B51FE" w:rsidRPr="00556E7D" w:rsidRDefault="001B51FE" w:rsidP="001B51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Pr="00556E7D">
        <w:rPr>
          <w:b/>
          <w:sz w:val="32"/>
          <w:szCs w:val="32"/>
          <w:lang w:val="uk-UA"/>
        </w:rPr>
        <w:t>. Класифікація та види цін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</w:p>
    <w:p w:rsidR="001B51FE" w:rsidRPr="00556E7D" w:rsidRDefault="001B51FE" w:rsidP="001B51FE">
      <w:pPr>
        <w:widowControl w:val="0"/>
        <w:ind w:firstLine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На ціни значно впливають стадії товароруху.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Ціноутворення на рівні підприємств та посередників формує такі стаді: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"П</w:t>
      </w:r>
      <w:r w:rsidRPr="00556E7D">
        <w:rPr>
          <w:sz w:val="32"/>
          <w:szCs w:val="32"/>
          <w:lang w:val="uk-UA"/>
        </w:rPr>
        <w:t>ідприємство – оптова торгівля" – відпускні ціни;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"Оптова торгівля – роздрібна торгівля" – оптові ціни;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"Роздрібна торгівля – споживачі" – роздрібні ціни.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Роздрібні ціни</w:t>
      </w:r>
      <w:r w:rsidRPr="00556E7D">
        <w:rPr>
          <w:bCs/>
          <w:sz w:val="32"/>
          <w:szCs w:val="32"/>
          <w:lang w:val="uk-UA"/>
        </w:rPr>
        <w:t xml:space="preserve"> – </w:t>
      </w:r>
      <w:r w:rsidRPr="00556E7D">
        <w:rPr>
          <w:sz w:val="32"/>
          <w:szCs w:val="32"/>
          <w:lang w:val="uk-UA"/>
        </w:rPr>
        <w:t>ціни комісійної та аукціонної торгівлі, базові та лімітовані ціни.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Оптові ціни</w:t>
      </w:r>
      <w:r w:rsidRPr="00556E7D">
        <w:rPr>
          <w:bCs/>
          <w:sz w:val="32"/>
          <w:szCs w:val="32"/>
          <w:lang w:val="uk-UA"/>
        </w:rPr>
        <w:t xml:space="preserve"> – </w:t>
      </w:r>
      <w:r w:rsidRPr="00556E7D">
        <w:rPr>
          <w:sz w:val="32"/>
          <w:szCs w:val="32"/>
          <w:lang w:val="uk-UA"/>
        </w:rPr>
        <w:t>ціна виробника (трансферна, закупівельна), ціна торгівлі (біржова).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lastRenderedPageBreak/>
        <w:t>За ступенем самостійності підприємства ціни бувають:</w:t>
      </w:r>
    </w:p>
    <w:p w:rsidR="001B51FE" w:rsidRPr="00556E7D" w:rsidRDefault="001B51FE" w:rsidP="001B51FE">
      <w:pPr>
        <w:widowControl w:val="0"/>
        <w:ind w:firstLine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 xml:space="preserve">вільні– </w:t>
      </w:r>
      <w:r w:rsidRPr="00556E7D">
        <w:rPr>
          <w:sz w:val="32"/>
          <w:szCs w:val="32"/>
          <w:lang w:val="uk-UA"/>
        </w:rPr>
        <w:t>прейскурантні, каталожні</w:t>
      </w:r>
      <w:r w:rsidRPr="00556E7D">
        <w:rPr>
          <w:bCs/>
          <w:sz w:val="32"/>
          <w:szCs w:val="32"/>
          <w:lang w:val="uk-UA"/>
        </w:rPr>
        <w:t>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 xml:space="preserve">регульовані – </w:t>
      </w:r>
      <w:r w:rsidRPr="00556E7D">
        <w:rPr>
          <w:sz w:val="32"/>
          <w:szCs w:val="32"/>
          <w:lang w:val="uk-UA"/>
        </w:rPr>
        <w:t>ціни підтримки (заставні, цільові), еквівалентні;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</w:rPr>
      </w:pPr>
      <w:r w:rsidRPr="00556E7D">
        <w:rPr>
          <w:bCs/>
          <w:sz w:val="32"/>
          <w:szCs w:val="32"/>
          <w:lang w:val="uk-UA"/>
        </w:rPr>
        <w:t>фіксовані</w:t>
      </w:r>
      <w:r w:rsidRPr="00556E7D">
        <w:rPr>
          <w:sz w:val="32"/>
          <w:szCs w:val="32"/>
          <w:lang w:val="uk-UA"/>
        </w:rPr>
        <w:t xml:space="preserve"> – прейскурантні, “заморожувальні”, фіксовані монопольні.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У контрактах купівлі-продажу ціни класифіковано: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тверді;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із наступною фіксацією;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гнучкі (ковзають).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Залежно від регіону реалізації ціни бувають: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єдині;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регіональні;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зональні;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за поясами.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За часом дії ціни класифіковано: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постійні;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тимчасові;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</w:rPr>
      </w:pPr>
      <w:r w:rsidRPr="00556E7D">
        <w:rPr>
          <w:bCs/>
          <w:sz w:val="32"/>
          <w:szCs w:val="32"/>
          <w:lang w:val="uk-UA"/>
        </w:rPr>
        <w:t>разові.</w:t>
      </w:r>
    </w:p>
    <w:p w:rsidR="00487AFE" w:rsidRPr="00556E7D" w:rsidRDefault="00487AFE" w:rsidP="00487A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Pr="00556E7D">
        <w:rPr>
          <w:b/>
          <w:sz w:val="32"/>
          <w:szCs w:val="32"/>
          <w:lang w:val="uk-UA"/>
        </w:rPr>
        <w:t>. Встановлення цін у маркетингу</w: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</w:rPr>
      </w:pPr>
      <w:r w:rsidRPr="00556E7D">
        <w:rPr>
          <w:b/>
          <w:bCs/>
          <w:sz w:val="32"/>
          <w:szCs w:val="32"/>
          <w:lang w:val="uk-UA"/>
        </w:rPr>
        <w:t>Ціна в маркетингу</w:t>
      </w:r>
      <w:r w:rsidRPr="00556E7D">
        <w:rPr>
          <w:sz w:val="32"/>
          <w:szCs w:val="32"/>
          <w:lang w:val="uk-UA"/>
        </w:rPr>
        <w:t>– оцінка споживчої вартості з погляду того, хто виробляє або обмінює товар (рис.6.4).</w: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6141C1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  <w:r w:rsidRPr="006141C1">
        <w:rPr>
          <w:noProof/>
        </w:rPr>
        <w:pict>
          <v:shape id="_x0000_s1030" type="#_x0000_t75" style="position:absolute;left:0;text-align:left;margin-left:-3.35pt;margin-top:3pt;width:458.95pt;height:177.55pt;z-index:251664384">
            <v:imagedata r:id="rId10" o:title=""/>
          </v:shape>
          <o:OLEObject Type="Embed" ProgID="Visio.Drawing.11" ShapeID="_x0000_s1030" DrawAspect="Content" ObjectID="_1648885619" r:id="rId11"/>
        </w:pic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Рис.6.4 - Основні аспекти маркетингового ціноутворення</w: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При встановленні цін маркетологи здійснюють: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оцінку попиту та цінової чутливості споживачів;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оцінку взаємозв'язку ціни та якості товарів;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заходів щодо корегування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загального рівня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організацію системи збуту;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lastRenderedPageBreak/>
        <w:t>визначення рекламних заходів;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реакції конкурентів на зміни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діапазону зміни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</w:rPr>
      </w:pPr>
      <w:r w:rsidRPr="00556E7D">
        <w:rPr>
          <w:sz w:val="32"/>
          <w:szCs w:val="32"/>
          <w:lang w:val="uk-UA"/>
        </w:rPr>
        <w:t>визначення умов оплати товарів.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Маркетингова цінова політика продавця залежить від типу ринку. Для підприємства має велике значення, як ставиться покупець до нього і його товарів. Розрізняють однорідні і неоднорідні ринки.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Однорідний ринок</w:t>
      </w:r>
      <w:r w:rsidRPr="00556E7D">
        <w:rPr>
          <w:iCs/>
          <w:sz w:val="32"/>
          <w:szCs w:val="32"/>
          <w:lang w:val="uk-UA"/>
        </w:rPr>
        <w:t xml:space="preserve"> –</w:t>
      </w:r>
      <w:r w:rsidRPr="00556E7D">
        <w:rPr>
          <w:sz w:val="32"/>
          <w:szCs w:val="32"/>
          <w:lang w:val="uk-UA"/>
        </w:rPr>
        <w:t>ринок, на якому покупцеві байдуже, у кого із продавців він купить потрібний йому товар.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Неоднорідний ринок</w:t>
      </w:r>
      <w:r w:rsidRPr="00556E7D">
        <w:rPr>
          <w:iCs/>
          <w:sz w:val="32"/>
          <w:szCs w:val="32"/>
          <w:lang w:val="uk-UA"/>
        </w:rPr>
        <w:t xml:space="preserve"> –</w:t>
      </w:r>
      <w:r w:rsidRPr="00556E7D">
        <w:rPr>
          <w:sz w:val="32"/>
          <w:szCs w:val="32"/>
          <w:lang w:val="uk-UA"/>
        </w:rPr>
        <w:t>ринок, на якому окремий покупець віддає перевагу кому-небудь із продавців або певному товару.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Ринки підрозділяються за типами конкуренції. Залежно від типу конкуренції встановлюється ціна на товар. У кожному окремому випадку ціноутворення складається по-різному. З урахуванням наведених факторів підприємства формують упорядковану методику ціноутворення.</w:t>
      </w: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</w:t>
      </w:r>
      <w:r w:rsidRPr="00556E7D">
        <w:rPr>
          <w:b/>
          <w:sz w:val="32"/>
          <w:szCs w:val="32"/>
          <w:lang w:val="uk-UA"/>
        </w:rPr>
        <w:t>. Етапи встановлення цін</w:t>
      </w:r>
    </w:p>
    <w:p w:rsidR="00487AFE" w:rsidRPr="00556E7D" w:rsidRDefault="00487AFE" w:rsidP="00487A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У маркерингу встановлення цін відбувається за визначеним алгоритмом (рис.6.5).</w:t>
      </w:r>
    </w:p>
    <w:p w:rsidR="00487AFE" w:rsidRPr="00556E7D" w:rsidRDefault="006141C1" w:rsidP="00487A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6141C1">
        <w:rPr>
          <w:noProof/>
        </w:rPr>
        <w:pict>
          <v:shape id="_x0000_s1029" type="#_x0000_t75" style="position:absolute;left:0;text-align:left;margin-left:12.15pt;margin-top:2.65pt;width:439.8pt;height:309.05pt;z-index:251663360">
            <v:imagedata r:id="rId12" o:title=""/>
          </v:shape>
          <o:OLEObject Type="Embed" ProgID="Visio.Drawing.11" ShapeID="_x0000_s1029" DrawAspect="Content" ObjectID="_1648885620" r:id="rId13"/>
        </w:pict>
      </w: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Рис.6.5 - Етапи встановлення цін в маркетингу</w:t>
      </w:r>
    </w:p>
    <w:p w:rsidR="00487AFE" w:rsidRPr="00556E7D" w:rsidRDefault="00487AFE" w:rsidP="00487AFE">
      <w:pPr>
        <w:widowControl w:val="0"/>
        <w:ind w:firstLine="567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 xml:space="preserve">У процесі визначення цінової політики підприємство </w:t>
      </w:r>
      <w:r w:rsidRPr="00556E7D">
        <w:rPr>
          <w:bCs/>
          <w:sz w:val="32"/>
          <w:szCs w:val="32"/>
          <w:lang w:val="uk-UA"/>
        </w:rPr>
        <w:lastRenderedPageBreak/>
        <w:t>необхідно: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1. Визначити завдання ціноутворення.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До основних завдань відносяться: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забезпечення виживаності - низькі ціни у випадках гострої конкуренції і зміни переваг споживачів;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максимізація поточного прибутку - встановлення ціни, що забезпечить максимальний прибуток з урахуванням попиту;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завоювання лідерства на частці ринку - максимально можливе зниження цін, що приведе до завоювання великої частки ринку;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завоювання лідерства за якістю товару</w:t>
      </w:r>
      <w:r w:rsidRPr="00556E7D">
        <w:rPr>
          <w:b/>
          <w:iCs/>
          <w:sz w:val="32"/>
          <w:szCs w:val="32"/>
          <w:lang w:val="uk-UA"/>
        </w:rPr>
        <w:t xml:space="preserve"> – в</w:t>
      </w:r>
      <w:r w:rsidRPr="00556E7D">
        <w:rPr>
          <w:iCs/>
          <w:sz w:val="32"/>
          <w:szCs w:val="32"/>
          <w:lang w:val="uk-UA"/>
        </w:rPr>
        <w:t>становлення високої ціни з одночасним підтвердження унікальності і якості товару (послуг).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2. Визначити попит. </w:t>
      </w:r>
      <w:r w:rsidRPr="00556E7D">
        <w:rPr>
          <w:bCs/>
          <w:sz w:val="32"/>
          <w:szCs w:val="32"/>
          <w:lang w:val="uk-UA"/>
        </w:rPr>
        <w:t>Оцінка залежності між ціною і сформованим рівнем попиту.</w:t>
      </w:r>
      <w:r w:rsidRPr="00556E7D">
        <w:rPr>
          <w:sz w:val="32"/>
          <w:szCs w:val="32"/>
          <w:lang w:val="uk-UA"/>
        </w:rPr>
        <w:t xml:space="preserve"> Крива попиту показує, яку кількість товару буде продано на ринку протягом конкретного відрізка часу залежно від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Маркетологи повинні визначити, наскільки чутливий попит до зміни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Нееластичний попит</w:t>
      </w:r>
      <w:r w:rsidRPr="00556E7D">
        <w:rPr>
          <w:sz w:val="32"/>
          <w:szCs w:val="32"/>
          <w:lang w:val="uk-UA"/>
        </w:rPr>
        <w:t xml:space="preserve"> - попит майже не змінюється під впливом невеликої зміни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Еластичний попит</w:t>
      </w:r>
      <w:r w:rsidRPr="00556E7D">
        <w:rPr>
          <w:sz w:val="32"/>
          <w:szCs w:val="32"/>
          <w:lang w:val="uk-UA"/>
        </w:rPr>
        <w:t xml:space="preserve"> - змінюється під впливом невеликої зміни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Попит буде менш еластичним у тих випадках, коли: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у товару немає або майже немає заміни або немає конкурентів;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покупці не відразу відмічають підвищення цін;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покупці повільно міняють свої купівельні звички;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підвищення цін покупці пояснюють підвищенням якості товару або інфляцією.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3.</w:t>
      </w:r>
      <w:r w:rsidRPr="00556E7D">
        <w:rPr>
          <w:b/>
          <w:bCs/>
          <w:sz w:val="32"/>
          <w:szCs w:val="32"/>
          <w:lang w:val="uk-UA"/>
        </w:rPr>
        <w:t xml:space="preserve">Оцінити витрати. </w:t>
      </w:r>
      <w:r w:rsidRPr="00556E7D">
        <w:rPr>
          <w:sz w:val="32"/>
          <w:szCs w:val="32"/>
          <w:lang w:val="uk-UA"/>
        </w:rPr>
        <w:t>Попит, як правило, визначає максимальну ціну, яку можна запросити. Мінімальна ціна визначається витратами підприємства (організації). Підприємства прагнуть призначати на товар ціну, що повністю покриває витрати на його виробництво, розподіл та збут, а також дозволяє одержати прибуток.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Витрати підприємства бувають двох видів - постійні та змінні.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Постійні витрати (</w:t>
      </w:r>
      <w:r w:rsidRPr="00556E7D">
        <w:rPr>
          <w:b/>
          <w:sz w:val="32"/>
          <w:szCs w:val="32"/>
          <w:lang w:val="uk-UA"/>
        </w:rPr>
        <w:t>накладні)</w:t>
      </w:r>
      <w:r w:rsidRPr="00556E7D">
        <w:rPr>
          <w:sz w:val="32"/>
          <w:szCs w:val="32"/>
          <w:lang w:val="uk-UA"/>
        </w:rPr>
        <w:t xml:space="preserve"> – витрати, які не зв'язані безпосередньо з виробництвом і реалізацією конкретного товару. 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Змінні витрати</w:t>
      </w:r>
      <w:r w:rsidRPr="00556E7D">
        <w:rPr>
          <w:iCs/>
          <w:sz w:val="32"/>
          <w:szCs w:val="32"/>
          <w:lang w:val="uk-UA"/>
        </w:rPr>
        <w:t xml:space="preserve"> - </w:t>
      </w:r>
      <w:r w:rsidRPr="00556E7D">
        <w:rPr>
          <w:sz w:val="32"/>
          <w:szCs w:val="32"/>
          <w:lang w:val="uk-UA"/>
        </w:rPr>
        <w:t xml:space="preserve">міняються у прямій залежності від обсягу виробництва. Вони являють собою суму витрат на матеріали, заготівлю, деталі і комплектуючі вироби для виробництва, товари </w:t>
      </w:r>
      <w:r w:rsidRPr="00556E7D">
        <w:rPr>
          <w:sz w:val="32"/>
          <w:szCs w:val="32"/>
          <w:lang w:val="uk-UA"/>
        </w:rPr>
        <w:lastRenderedPageBreak/>
        <w:t>для продажу, комісійні продавцям.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 xml:space="preserve">Сума постійних і змінних витрат становить </w:t>
      </w:r>
      <w:r w:rsidRPr="00556E7D">
        <w:rPr>
          <w:b/>
          <w:iCs/>
          <w:sz w:val="32"/>
          <w:szCs w:val="32"/>
          <w:lang w:val="uk-UA"/>
        </w:rPr>
        <w:t>валові витрати.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Звичайно за товар стягують ціну, що покриває валові витрати виробництва і реалізації.</w:t>
      </w:r>
    </w:p>
    <w:p w:rsidR="00487AFE" w:rsidRPr="00556E7D" w:rsidRDefault="00487AFE" w:rsidP="00487AFE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4. Аналіз цін і товарів конкурентів.</w:t>
      </w:r>
    </w:p>
    <w:p w:rsidR="00487AFE" w:rsidRPr="00556E7D" w:rsidRDefault="00487AFE" w:rsidP="00487AFE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5. Вибір варіантів ціноутворення. </w:t>
      </w:r>
      <w:r w:rsidRPr="00556E7D">
        <w:rPr>
          <w:sz w:val="32"/>
          <w:szCs w:val="32"/>
          <w:lang w:val="uk-UA"/>
        </w:rPr>
        <w:t>Мінімально можлива ціна визначається собівартістю продукції, у найгіршому разі - змінними витратами, максимальна - наявністю унікальних достоїнств товару підприємства. Ціни товарів конкурентів і товарів-замінників дають середній рівень, якого підприємству (організації) варто дотримуватися при призначенні ціни.</w:t>
      </w:r>
    </w:p>
    <w:p w:rsidR="00487AFE" w:rsidRPr="00556E7D" w:rsidRDefault="00487AFE" w:rsidP="00487AFE">
      <w:pPr>
        <w:widowControl w:val="0"/>
        <w:ind w:firstLine="570"/>
        <w:jc w:val="both"/>
        <w:rPr>
          <w:b/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При формуванні ціни використовують такі методи: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розрахунок ціни за методом "середні витрати плюс прибуток";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розрахунок ціни на основі аналізу беззбитковості й забезпечення цільового прибутку;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на основі відчування цінності товару;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на основі рівня поточних цін.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6. Встановлення остаточної ціни. На цьому етапі підприємство керується: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психологією ціноутворення - врахування не тільки економічних, але й психологічних факторів ціни (престижність, якість);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політикою цін підприємства - відповідність пропонованої ціни настановам обраною політики цін;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реакцією на ціну інших учасників ринку - врахування реакції на ціну з боку інших учасників ринкової діяльності (дистриб'юторів, дилерів).</w:t>
      </w:r>
    </w:p>
    <w:p w:rsidR="00487AFE" w:rsidRPr="00556E7D" w:rsidRDefault="00487AFE" w:rsidP="00487AFE">
      <w:pPr>
        <w:widowControl w:val="0"/>
        <w:ind w:firstLine="567"/>
        <w:jc w:val="both"/>
        <w:rPr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Pr="00556E7D">
        <w:rPr>
          <w:b/>
          <w:sz w:val="32"/>
          <w:szCs w:val="32"/>
          <w:lang w:val="uk-UA"/>
        </w:rPr>
        <w:t>. Стратегія та тактика ціноутворення</w:t>
      </w:r>
    </w:p>
    <w:p w:rsidR="00487AFE" w:rsidRPr="00556E7D" w:rsidRDefault="00487AFE" w:rsidP="00487AFE">
      <w:pPr>
        <w:widowControl w:val="0"/>
        <w:jc w:val="both"/>
        <w:rPr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Фірма встановлює вихідну ціну, а потім коректує її з урахуванням різних факторів, що діють у навколишньому середовищі.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Установлення цін на новий товар. </w:t>
      </w:r>
      <w:r w:rsidRPr="00556E7D">
        <w:rPr>
          <w:sz w:val="32"/>
          <w:szCs w:val="32"/>
          <w:lang w:val="uk-UA"/>
        </w:rPr>
        <w:t>Стратегічний підхід фірми до проблеми ціноутворення частково залежить від етапів життєвого циклу товару. Особливі вимоги висуває етап виведення на ринок. Можна провести розходження між установленням ціни на справжню новинку - «ноу-хау» і встановленням ціни на товар, що імітує вже існуючі.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 xml:space="preserve">Установлення ціни на справжню новинку передбачає такі види </w:t>
      </w:r>
      <w:r w:rsidRPr="00556E7D">
        <w:rPr>
          <w:iCs/>
          <w:sz w:val="32"/>
          <w:szCs w:val="32"/>
          <w:lang w:val="uk-UA"/>
        </w:rPr>
        <w:lastRenderedPageBreak/>
        <w:t>страегій: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«зняття вершків»;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на новий товар-імітатор;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 xml:space="preserve">міцного входження на ринок. </w:t>
      </w:r>
      <w:r w:rsidRPr="00556E7D">
        <w:rPr>
          <w:sz w:val="32"/>
          <w:szCs w:val="32"/>
          <w:lang w:val="uk-UA"/>
        </w:rPr>
        <w:t>Ця стратегія можлива за таких умов: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1) ринок дуже чутливий до цін, і низька ціна сприяє його розширенню;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2) із зростанням обсягів витрати виробництва та реалізації падають;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3) низька ціна неприваблива для конкурентів.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Ціноутворення в рамках товарної номенклатури. </w:t>
      </w:r>
      <w:r w:rsidRPr="00556E7D">
        <w:rPr>
          <w:sz w:val="32"/>
          <w:szCs w:val="32"/>
          <w:lang w:val="uk-UA"/>
        </w:rPr>
        <w:t>Підхід до ціноутворення міняється, якщо товар є частиною товарної номенклатури. Підприємство (організація) звичайно створює не окремий товар, а товарний асортимент. У складі собівартості кожного товару враховуються тільки пов'язані з ним змінні витрати. Це мінімальний рівень цін на окремі товари. Загальний рівень цін визначається необхідністю покрити постійні витрати й одержати прибуток.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Ціноутворення в рамках товарної номенклатури передбачає такі стратегії встановлення цін: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у рамках товарних асортиментів – к</w:t>
      </w:r>
      <w:r w:rsidRPr="00556E7D">
        <w:rPr>
          <w:sz w:val="32"/>
          <w:szCs w:val="32"/>
          <w:lang w:val="uk-UA"/>
        </w:rPr>
        <w:t>ерівництво приймає рішення диференціювати ціни на різні товари. При встановленні цін враховується різниця в оцінках їхніх властивостей покупцями, а також ціни конкурентів.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 xml:space="preserve">встановлення цін на товари, що доповнюють товар - </w:t>
      </w:r>
      <w:r w:rsidRPr="00556E7D">
        <w:rPr>
          <w:sz w:val="32"/>
          <w:szCs w:val="32"/>
          <w:lang w:val="uk-UA"/>
        </w:rPr>
        <w:t>поряд з основним товаром пропонують вироби, що доповнюють.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 на обов'язкові приналежності – ціноутворення на</w:t>
      </w:r>
      <w:r w:rsidRPr="00556E7D">
        <w:rPr>
          <w:sz w:val="32"/>
          <w:szCs w:val="32"/>
          <w:lang w:val="uk-UA"/>
        </w:rPr>
        <w:t xml:space="preserve"> так звані обов'язкові приналежності, які використовуються разом з основним товаром.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 на побічні продукти виробництва – ціноутворення з урахуванням п</w:t>
      </w:r>
      <w:r w:rsidRPr="00556E7D">
        <w:rPr>
          <w:sz w:val="32"/>
          <w:szCs w:val="32"/>
          <w:lang w:val="uk-UA"/>
        </w:rPr>
        <w:t>ереробки сировини та побічних продуктів. Якщо побічні продукти не мають цінності, а позбавлення обходиться недешево, все це позначиться на рівні ціни основного товару.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Встановлення цін за географічним принципом.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"ФОБ" у місці походження товару.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єдиної ціни із включеними в неї видатками на доставку.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регіональних цін.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 стосовно базисного пункту.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lastRenderedPageBreak/>
        <w:t>Встановлення цін із прийняттям на себе видатків на доставку.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Встановлення цін зі знижками та заліками. </w:t>
      </w:r>
      <w:r w:rsidRPr="00556E7D">
        <w:rPr>
          <w:bCs/>
          <w:sz w:val="32"/>
          <w:szCs w:val="32"/>
          <w:lang w:val="uk-UA"/>
        </w:rPr>
        <w:t>В</w:t>
      </w:r>
      <w:r w:rsidRPr="00556E7D">
        <w:rPr>
          <w:sz w:val="32"/>
          <w:szCs w:val="32"/>
          <w:lang w:val="uk-UA"/>
        </w:rPr>
        <w:t>инагорода споживачів за вигідні для фірми дії: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знижки за платіж готівкою;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знижка за кількість закуповуваного товару;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функціональні знижки;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сезонні знижки;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заліки.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Встановлення цін для стимулювання збуту. </w:t>
      </w:r>
      <w:r w:rsidRPr="00556E7D">
        <w:rPr>
          <w:bCs/>
          <w:sz w:val="32"/>
          <w:szCs w:val="32"/>
          <w:lang w:val="uk-UA"/>
        </w:rPr>
        <w:t>За</w:t>
      </w:r>
      <w:r w:rsidRPr="00556E7D">
        <w:rPr>
          <w:sz w:val="32"/>
          <w:szCs w:val="32"/>
          <w:lang w:val="uk-UA"/>
        </w:rPr>
        <w:t xml:space="preserve"> певних обставин на окремі товари призначають ціни набагато нижчі за прейскурантні. Ціни для стимулювання збуту пропонують у різних формах: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«Збиткові лідери» - магазини встановлюють на деякі товари низькі ціни заради залучення покупців у надії, що вони заодно придбають інші товари зі звичайними націнками.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Дешеві розпродажі. Коли торгівля йде мляво, продавці користуються низькими цінами для залучення клієнтів.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Знижки. Іноді виробники пропонують знижки споживачам, що купують товар у дилерів. Ці знижки використовуються як засоби скорочення товарних запасів.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Встановлення дискримінаційних цін. </w:t>
      </w:r>
      <w:r w:rsidRPr="00556E7D">
        <w:rPr>
          <w:sz w:val="32"/>
          <w:szCs w:val="32"/>
          <w:lang w:val="uk-UA"/>
        </w:rPr>
        <w:t>Продавець може одержати максимально можливий дохід, якщо продасть товар кожному покупцеві за максимально прийнятною для нього ціною. Тому підприємства часто вносять корективи у свої ціни з урахуванням розходжень у споживачах, товарах, місцевостях, часі придбання.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Для цінової дискримінації необхідні певні умови.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По-перше, ринок повинен піддаватися сегментуванню.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По-друге, члени сегмента, у якому товар продається за низькою ціною, не повинні мати можливості перепродати його в сегменті, де підприємство пропонує його за високою ціною.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По-третє, встановлення дискримінаційних цін не повинне викликати образу споживачів. Застосовувана підприємством конкретна форма цінової дискримінації не повинна бути протиправною.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При встановленні дискримінаційних цін фірма продає той самий товар або послугу за різними цінами, у різних формах, з урахуванням: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різновидів покупців - р</w:t>
      </w:r>
      <w:r w:rsidRPr="00556E7D">
        <w:rPr>
          <w:sz w:val="32"/>
          <w:szCs w:val="32"/>
          <w:lang w:val="uk-UA"/>
        </w:rPr>
        <w:t>ізні покупці (студенти, інваліди, пенсіонери, ветерани) платять за один товар різні ціни;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lastRenderedPageBreak/>
        <w:t>варіантів товару - р</w:t>
      </w:r>
      <w:r w:rsidRPr="00556E7D">
        <w:rPr>
          <w:sz w:val="32"/>
          <w:szCs w:val="32"/>
          <w:lang w:val="uk-UA"/>
        </w:rPr>
        <w:t>ізні варіанти товару продають за різними цінами, але без обліку різниці у витратах виробництва. Наприклад, парфумерний набір, упакування якого обходиться на 20% дорожче, продається за ціною у два рази більше, ніж його розрізнені предмети в сумі;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місця - т</w:t>
      </w:r>
      <w:r w:rsidRPr="00556E7D">
        <w:rPr>
          <w:sz w:val="32"/>
          <w:szCs w:val="32"/>
          <w:lang w:val="uk-UA"/>
        </w:rPr>
        <w:t>овар продається за різною ціною в різних місцях, хоча витрати виробництва однакові. Наприкла, ціни квитків у театр варіюють залежно від того, якої частиниі ділянки залу бажають глядачі;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часу - ц</w:t>
      </w:r>
      <w:r w:rsidRPr="00556E7D">
        <w:rPr>
          <w:sz w:val="32"/>
          <w:szCs w:val="32"/>
          <w:lang w:val="uk-UA"/>
        </w:rPr>
        <w:t>іни міняються залежно від сезону, дня, тижня й навіть години доби.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Ініціативне зниження цін. </w:t>
      </w:r>
      <w:r w:rsidRPr="00556E7D">
        <w:rPr>
          <w:sz w:val="32"/>
          <w:szCs w:val="32"/>
          <w:lang w:val="uk-UA"/>
        </w:rPr>
        <w:t>На зниження цін підприємство можуть наштовхнути декілька обставин. Одна з них - недовантаження виробничих потужностей. У цьому випадку підприємству потрібно збільшити свій обіг, а домогтися цього за рахунок інших заходів їй не вдається.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Ініціативне підвищення цін. </w:t>
      </w:r>
      <w:r w:rsidRPr="00556E7D">
        <w:rPr>
          <w:sz w:val="32"/>
          <w:szCs w:val="32"/>
          <w:lang w:val="uk-UA"/>
        </w:rPr>
        <w:t xml:space="preserve">В останні роки багато підприємств змушені підвищувати ціни. Роблять вони це, усвідомлюючи, що зростання цін викликає невдоволення споживачів і дистриб'юторів. 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Реакції споживачів на зміну цін. </w:t>
      </w:r>
      <w:r w:rsidRPr="00556E7D">
        <w:rPr>
          <w:sz w:val="32"/>
          <w:szCs w:val="32"/>
          <w:lang w:val="uk-UA"/>
        </w:rPr>
        <w:t>Спожи</w:t>
      </w:r>
      <w:bookmarkStart w:id="0" w:name="_GoBack"/>
      <w:bookmarkEnd w:id="0"/>
      <w:r w:rsidRPr="00556E7D">
        <w:rPr>
          <w:sz w:val="32"/>
          <w:szCs w:val="32"/>
          <w:lang w:val="uk-UA"/>
        </w:rPr>
        <w:t>вачі можуть пояснювати зниження цін різними причинами: «Можлива заміна товару більш пізньою моделлю»; «Незабаром ціна знову понизиться і варто почекати з покупкою». Підвищення ціни вони можуть тлумачити по-різному: «Товар став особливо ходовим і варто швидше придбати його, поки він не став недоступним»; «Товар має особливу цінність»; «Продавець прагне заламати максимальну ціну».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Реакція конкурентів на зміну цін. </w:t>
      </w:r>
      <w:r w:rsidRPr="00556E7D">
        <w:rPr>
          <w:sz w:val="32"/>
          <w:szCs w:val="32"/>
          <w:lang w:val="uk-UA"/>
        </w:rPr>
        <w:t>Підприємству необхідно прогнозувати реакцію не тільки покупців, але й конкурентів. Конкуренти будуть реагувати в тих випадках, коли число продавців невелике, їхні товари схожі між собою, а покупці добре інформовані.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Реакція підприємства на зміну цін конкурентами. </w:t>
      </w:r>
      <w:r w:rsidRPr="00556E7D">
        <w:rPr>
          <w:sz w:val="32"/>
          <w:szCs w:val="32"/>
          <w:lang w:val="uk-UA"/>
        </w:rPr>
        <w:t>Як реагувати підприємству на зміну цін конкурентами? Спочатку варто з'ясувати таке: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1. Чому конкурент змінив ціну - для завоювання ринку, використання недовантажених виробничих потужностей, компенсації витрат, що змінилися, або щоб покласти початок зміні цін у галузі в цілому?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lastRenderedPageBreak/>
        <w:t>2. Чи планує конкурент зміну цін на час або назавжди?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3. Що відбудеться із частками ринку та з доходами підприємства, якщо вона не вживе відповідних заходів? Чи збираються вживати заходів інші фірми?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4. Якими можуть бути відповіді конкурента, інших підприємств на кожну можливу дію?</w:t>
      </w: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sectPr w:rsidR="001B51FE" w:rsidSect="001B51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1B51FE"/>
    <w:rsid w:val="001B51FE"/>
    <w:rsid w:val="004664B9"/>
    <w:rsid w:val="00487AFE"/>
    <w:rsid w:val="006141C1"/>
    <w:rsid w:val="006B21E5"/>
    <w:rsid w:val="0074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B5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F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B5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F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2209</Words>
  <Characters>12594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жека</cp:lastModifiedBy>
  <cp:revision>2</cp:revision>
  <dcterms:created xsi:type="dcterms:W3CDTF">2020-04-20T08:00:00Z</dcterms:created>
  <dcterms:modified xsi:type="dcterms:W3CDTF">2020-04-20T08:00:00Z</dcterms:modified>
</cp:coreProperties>
</file>