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0A" w:rsidRPr="00F67C0A" w:rsidRDefault="00F67C0A" w:rsidP="00F67C0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/>
        </w:rPr>
      </w:pPr>
      <w:r w:rsidRPr="00F67C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/>
        </w:rPr>
        <w:t>Дослідження ролі відчуттів у пізна</w:t>
      </w:r>
      <w:r w:rsidRPr="00F67C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/>
        </w:rPr>
        <w:softHyphen/>
        <w:t>вальній діяльності людини</w:t>
      </w:r>
    </w:p>
    <w:p w:rsidR="00F67C0A" w:rsidRPr="00F67C0A" w:rsidRDefault="00F67C0A" w:rsidP="00F67C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/>
        </w:rPr>
      </w:pPr>
    </w:p>
    <w:p w:rsidR="00F67C0A" w:rsidRPr="00F67C0A" w:rsidRDefault="00F67C0A" w:rsidP="00F6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7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 дослідження: 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встановлення відмінності відчут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тів від сприймання при тактильному розпізнаванні пред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метів.</w:t>
      </w:r>
    </w:p>
    <w:p w:rsidR="00F67C0A" w:rsidRPr="00F67C0A" w:rsidRDefault="00F67C0A" w:rsidP="00F6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7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Матеріали та обладнання: 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набір дрібних предметів для тактильного розпізнавання (ключ, вата, кнопка тощо), пов'язка для очей, секундомір.</w:t>
      </w:r>
    </w:p>
    <w:p w:rsidR="00F67C0A" w:rsidRPr="00F67C0A" w:rsidRDefault="00F67C0A" w:rsidP="00F6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Процедура дослідження</w:t>
      </w:r>
    </w:p>
    <w:p w:rsidR="00F67C0A" w:rsidRPr="00F67C0A" w:rsidRDefault="00F67C0A" w:rsidP="00F6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Дослідження тактильних відчуттів складається з двох серій і проводиться індивідуально.</w:t>
      </w:r>
    </w:p>
    <w:p w:rsidR="00F67C0A" w:rsidRPr="00F67C0A" w:rsidRDefault="00F67C0A" w:rsidP="00F6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7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 першої серії: 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встановлення особливості так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тильних відчуттів (за словесним описом досліджувано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го), викликаних предметами з набору під час почергового доторкання їх до нерухомої долоні.</w:t>
      </w:r>
    </w:p>
    <w:p w:rsidR="00F67C0A" w:rsidRPr="00F67C0A" w:rsidRDefault="00F67C0A" w:rsidP="00F6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 першою серією досліджуваному зав'язують очі й дають відповідну інструкцію.</w:t>
      </w:r>
    </w:p>
    <w:p w:rsidR="00F67C0A" w:rsidRPr="00F67C0A" w:rsidRDefault="00F67C0A" w:rsidP="00F6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7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Інструкція досліджуваному в першій серії: 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"Повер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ніть руку долонею вгору. На долоні під час нашого дослі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дження Ви будете відчувати деякі впливи. Нічого не тор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каючи рукою, дайте словесний звіт тих відчуттів, які бу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дуть виникати. Все, що будете відчувати, говоріть вголос".</w:t>
      </w:r>
    </w:p>
    <w:p w:rsidR="00F67C0A" w:rsidRPr="00F67C0A" w:rsidRDefault="00F67C0A" w:rsidP="00F6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Експериментатор послідовно пред'являє предмети для тактильного розпізнавання їх досліджуваним. Час пред'яв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лення кожного з них — 10 секунд. Після цього предмет забирають з руки, а в протоколі робиться запис словесного звіту досліджуваного.</w:t>
      </w:r>
    </w:p>
    <w:p w:rsidR="00F67C0A" w:rsidRPr="00F67C0A" w:rsidRDefault="00F67C0A" w:rsidP="00F6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7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 другої серії: 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встановлення особливості так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тильних відчуттів за словесним описом досліджуваного, коли предмети почергово кладуться на його долоню і доз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воляється обстеження їх цією ж рукою. Друга серія дослі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джень проводиться через дві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чотири хвилини після пер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ої. У другій серії, як і в першій, досліджуваному зав'я</w:t>
      </w:r>
      <w:r w:rsidRPr="00F67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зують очі і перед тим, як показати предмети набору, дають інструкцію.</w:t>
      </w:r>
    </w:p>
    <w:p w:rsidR="00F67C0A" w:rsidRPr="00F67C0A" w:rsidRDefault="00F67C0A" w:rsidP="00F67C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67C0A">
        <w:rPr>
          <w:b/>
          <w:bCs/>
          <w:color w:val="000000"/>
          <w:sz w:val="28"/>
          <w:szCs w:val="28"/>
          <w:lang w:val="uk-UA"/>
        </w:rPr>
        <w:t>Інструкція досліджуваному в другій серії: </w:t>
      </w:r>
      <w:r w:rsidRPr="00F67C0A">
        <w:rPr>
          <w:color w:val="000000"/>
          <w:sz w:val="28"/>
          <w:szCs w:val="28"/>
          <w:lang w:val="uk-UA"/>
        </w:rPr>
        <w:t>"По</w:t>
      </w:r>
      <w:r w:rsidRPr="00F67C0A">
        <w:rPr>
          <w:color w:val="000000"/>
          <w:sz w:val="28"/>
          <w:szCs w:val="28"/>
          <w:lang w:val="uk-UA"/>
        </w:rPr>
        <w:softHyphen/>
        <w:t>кладіть руку долонею вгору. Під час нашого дослідження Ви будете відчувати деякі впливи. Вам дозволяється здійснювати рухи рукою. Дайте словесний звіт тих відчуттів, які будуть виникати при цих впливах і рухах долоні руки".</w:t>
      </w:r>
    </w:p>
    <w:p w:rsidR="00F67C0A" w:rsidRPr="00F67C0A" w:rsidRDefault="00F67C0A" w:rsidP="00F67C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67C0A">
        <w:rPr>
          <w:color w:val="000000"/>
          <w:sz w:val="28"/>
          <w:szCs w:val="28"/>
          <w:lang w:val="uk-UA"/>
        </w:rPr>
        <w:t>У другій серії експериментатор пред'являє ті ж пред</w:t>
      </w:r>
      <w:r w:rsidRPr="00F67C0A">
        <w:rPr>
          <w:color w:val="000000"/>
          <w:sz w:val="28"/>
          <w:szCs w:val="28"/>
          <w:lang w:val="uk-UA"/>
        </w:rPr>
        <w:softHyphen/>
        <w:t>мети із набору, зберігаючи послідовність та тривалість так</w:t>
      </w:r>
      <w:r w:rsidRPr="00F67C0A">
        <w:rPr>
          <w:color w:val="000000"/>
          <w:sz w:val="28"/>
          <w:szCs w:val="28"/>
          <w:lang w:val="uk-UA"/>
        </w:rPr>
        <w:softHyphen/>
        <w:t>тильного розпізнавання (10 секунд) і записуючи словес</w:t>
      </w:r>
      <w:r w:rsidRPr="00F67C0A">
        <w:rPr>
          <w:color w:val="000000"/>
          <w:sz w:val="28"/>
          <w:szCs w:val="28"/>
          <w:lang w:val="uk-UA"/>
        </w:rPr>
        <w:softHyphen/>
        <w:t>ний звіт досліджуваного у протокол.</w:t>
      </w:r>
    </w:p>
    <w:p w:rsidR="00F67C0A" w:rsidRPr="00F67C0A" w:rsidRDefault="00F67C0A" w:rsidP="00F67C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67C0A">
        <w:rPr>
          <w:color w:val="000000"/>
          <w:sz w:val="28"/>
          <w:szCs w:val="28"/>
          <w:lang w:val="uk-UA"/>
        </w:rPr>
        <w:t>Протокол дослідження обох серій експерименту до</w:t>
      </w:r>
      <w:r w:rsidRPr="00F67C0A">
        <w:rPr>
          <w:color w:val="000000"/>
          <w:sz w:val="28"/>
          <w:szCs w:val="28"/>
          <w:lang w:val="uk-UA"/>
        </w:rPr>
        <w:softHyphen/>
        <w:t>цільно розмістити на одному загальному бланку.</w:t>
      </w:r>
    </w:p>
    <w:p w:rsidR="00F67C0A" w:rsidRDefault="00F67C0A" w:rsidP="00F67C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67C0A">
        <w:rPr>
          <w:color w:val="000000"/>
          <w:sz w:val="28"/>
          <w:szCs w:val="28"/>
          <w:lang w:val="uk-UA"/>
        </w:rPr>
        <w:t>Після виконання обох серій досліджуваний робить самозвіт про те, як він орієнтувався у впливах на долоню руки, коли було легше розпізнавати предмети і коли склад</w:t>
      </w:r>
      <w:r w:rsidRPr="00F67C0A">
        <w:rPr>
          <w:color w:val="000000"/>
          <w:sz w:val="28"/>
          <w:szCs w:val="28"/>
          <w:lang w:val="uk-UA"/>
        </w:rPr>
        <w:softHyphen/>
        <w:t>ніше.</w:t>
      </w:r>
    </w:p>
    <w:p w:rsidR="00F67C0A" w:rsidRPr="00F67C0A" w:rsidRDefault="00F67C0A" w:rsidP="00F67C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1242"/>
        <w:gridCol w:w="2586"/>
        <w:gridCol w:w="1914"/>
        <w:gridCol w:w="1914"/>
        <w:gridCol w:w="1915"/>
      </w:tblGrid>
      <w:tr w:rsidR="00F67C0A" w:rsidRPr="00F67C0A" w:rsidTr="00F67C0A">
        <w:trPr>
          <w:jc w:val="center"/>
        </w:trPr>
        <w:tc>
          <w:tcPr>
            <w:tcW w:w="1242" w:type="dxa"/>
            <w:vMerge w:val="restart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86" w:type="dxa"/>
            <w:vMerge w:val="restart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743" w:type="dxa"/>
            <w:gridSpan w:val="3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Словесний звіт</w:t>
            </w:r>
          </w:p>
        </w:tc>
      </w:tr>
      <w:tr w:rsidR="00F67C0A" w:rsidRPr="00F67C0A" w:rsidTr="00F67C0A">
        <w:trPr>
          <w:jc w:val="center"/>
        </w:trPr>
        <w:tc>
          <w:tcPr>
            <w:tcW w:w="1242" w:type="dxa"/>
            <w:vMerge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  <w:vMerge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першій серії</w:t>
            </w:r>
          </w:p>
        </w:tc>
        <w:tc>
          <w:tcPr>
            <w:tcW w:w="1914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другій серії</w:t>
            </w:r>
          </w:p>
        </w:tc>
        <w:tc>
          <w:tcPr>
            <w:tcW w:w="1915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67C0A" w:rsidRPr="00F67C0A" w:rsidTr="00F67C0A">
        <w:trPr>
          <w:jc w:val="center"/>
        </w:trPr>
        <w:tc>
          <w:tcPr>
            <w:tcW w:w="1242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7C0A" w:rsidRPr="00F67C0A" w:rsidTr="00F67C0A">
        <w:trPr>
          <w:jc w:val="center"/>
        </w:trPr>
        <w:tc>
          <w:tcPr>
            <w:tcW w:w="1242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7C0A" w:rsidRPr="00F67C0A" w:rsidTr="00F67C0A">
        <w:trPr>
          <w:jc w:val="center"/>
        </w:trPr>
        <w:tc>
          <w:tcPr>
            <w:tcW w:w="1242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7C0A" w:rsidRPr="00F67C0A" w:rsidTr="00F67C0A">
        <w:trPr>
          <w:jc w:val="center"/>
        </w:trPr>
        <w:tc>
          <w:tcPr>
            <w:tcW w:w="1242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F67C0A" w:rsidRPr="00F67C0A" w:rsidRDefault="00F67C0A" w:rsidP="00F67C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67C0A" w:rsidRDefault="00F67C0A" w:rsidP="00F67C0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F67C0A" w:rsidRPr="00F67C0A" w:rsidRDefault="00F67C0A" w:rsidP="00F67C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67C0A">
        <w:rPr>
          <w:b/>
          <w:bCs/>
          <w:color w:val="000000"/>
          <w:sz w:val="28"/>
          <w:szCs w:val="28"/>
          <w:lang w:val="uk-UA"/>
        </w:rPr>
        <w:t>Обробка та аналіз результатів</w:t>
      </w:r>
    </w:p>
    <w:p w:rsidR="00F67C0A" w:rsidRPr="00F67C0A" w:rsidRDefault="00F67C0A" w:rsidP="00F67C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67C0A">
        <w:rPr>
          <w:color w:val="000000"/>
          <w:sz w:val="28"/>
          <w:szCs w:val="28"/>
          <w:lang w:val="uk-UA"/>
        </w:rPr>
        <w:t>Мета обробки результатів — визначення кількості відчуттів, що дозволили адекватно розпізнати предмет. Кількість названих відчуттів у першій та у другій серіях буде вважатися показниками розпізнавання: П</w:t>
      </w:r>
      <w:r w:rsidRPr="00F67C0A">
        <w:rPr>
          <w:color w:val="000000"/>
          <w:sz w:val="28"/>
          <w:szCs w:val="28"/>
          <w:vertAlign w:val="subscript"/>
          <w:lang w:val="uk-UA"/>
        </w:rPr>
        <w:t>1</w:t>
      </w:r>
      <w:r w:rsidRPr="00F67C0A">
        <w:rPr>
          <w:color w:val="000000"/>
          <w:sz w:val="28"/>
          <w:szCs w:val="28"/>
          <w:lang w:val="uk-UA"/>
        </w:rPr>
        <w:t> і П</w:t>
      </w:r>
      <w:r w:rsidRPr="00F67C0A">
        <w:rPr>
          <w:color w:val="000000"/>
          <w:sz w:val="28"/>
          <w:szCs w:val="28"/>
          <w:vertAlign w:val="subscript"/>
          <w:lang w:val="uk-UA"/>
        </w:rPr>
        <w:t>2</w:t>
      </w:r>
      <w:r w:rsidRPr="00F67C0A">
        <w:rPr>
          <w:color w:val="000000"/>
          <w:sz w:val="28"/>
          <w:szCs w:val="28"/>
          <w:lang w:val="uk-UA"/>
        </w:rPr>
        <w:t>.</w:t>
      </w:r>
    </w:p>
    <w:p w:rsidR="00F67C0A" w:rsidRPr="00F67C0A" w:rsidRDefault="00F67C0A" w:rsidP="00F67C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67C0A">
        <w:rPr>
          <w:color w:val="000000"/>
          <w:sz w:val="28"/>
          <w:szCs w:val="28"/>
          <w:lang w:val="uk-UA"/>
        </w:rPr>
        <w:t>+Аналізуючи</w:t>
      </w:r>
      <w:proofErr w:type="spellEnd"/>
      <w:r w:rsidRPr="00F67C0A">
        <w:rPr>
          <w:color w:val="000000"/>
          <w:sz w:val="28"/>
          <w:szCs w:val="28"/>
          <w:lang w:val="uk-UA"/>
        </w:rPr>
        <w:t xml:space="preserve"> результати, доцільно порівнювати величи</w:t>
      </w:r>
      <w:r w:rsidRPr="00F67C0A">
        <w:rPr>
          <w:color w:val="000000"/>
          <w:sz w:val="28"/>
          <w:szCs w:val="28"/>
          <w:lang w:val="uk-UA"/>
        </w:rPr>
        <w:softHyphen/>
        <w:t>ни показників тактильного розпізнавання в першій та у другій серіях і звертати увагу на те, що розпізнавання впливів, котрі ідуть від предметів, якісно відрізняється. Як правило, в першій серії досліджувані роблять звіт про окремі властивості предмета, за якими намагаються його визначити і назвати. У другій серії, коли є можливість обстежувати рукою, діє тактильне сприймання, тому біль</w:t>
      </w:r>
      <w:r w:rsidRPr="00F67C0A">
        <w:rPr>
          <w:color w:val="000000"/>
          <w:sz w:val="28"/>
          <w:szCs w:val="28"/>
          <w:lang w:val="uk-UA"/>
        </w:rPr>
        <w:softHyphen/>
        <w:t>шість досліджуваних спочатку визначають предмет, нази</w:t>
      </w:r>
      <w:r w:rsidRPr="00F67C0A">
        <w:rPr>
          <w:color w:val="000000"/>
          <w:sz w:val="28"/>
          <w:szCs w:val="28"/>
          <w:lang w:val="uk-UA"/>
        </w:rPr>
        <w:softHyphen/>
        <w:t>вають його (наприклад, ключ), а потім роблять словесний опис властивостей цього предмета.</w:t>
      </w:r>
    </w:p>
    <w:p w:rsidR="00F67C0A" w:rsidRPr="00F67C0A" w:rsidRDefault="00F67C0A" w:rsidP="00F67C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67C0A">
        <w:rPr>
          <w:color w:val="000000"/>
          <w:sz w:val="28"/>
          <w:szCs w:val="28"/>
          <w:lang w:val="uk-UA"/>
        </w:rPr>
        <w:t>Тактильні відчуття в контактному орієнтуванні дуже важливі, бо вони дозволяють людині виживати і навіть навчатися, коли немає слуху і зору, розширюють пізнавальні можливості індивіда, який звик покладатися на свій зір. Дослід із закритими чи зав'язаними очима можуть вико</w:t>
      </w:r>
      <w:r w:rsidRPr="00F67C0A">
        <w:rPr>
          <w:color w:val="000000"/>
          <w:sz w:val="28"/>
          <w:szCs w:val="28"/>
          <w:lang w:val="uk-UA"/>
        </w:rPr>
        <w:softHyphen/>
        <w:t>ристовувати зрячі як спосіб відпочинку після тривалого читання або перегляду фільмів. Свідоме застосування цього способу допоможе переключити увагу і в разі напружено</w:t>
      </w:r>
      <w:r w:rsidRPr="00F67C0A">
        <w:rPr>
          <w:color w:val="000000"/>
          <w:sz w:val="28"/>
          <w:szCs w:val="28"/>
          <w:lang w:val="uk-UA"/>
        </w:rPr>
        <w:softHyphen/>
        <w:t>го емоційного стану в ситуаціях майбутнього екзамену, очікування оцінки тощо.</w:t>
      </w:r>
    </w:p>
    <w:p w:rsidR="00B515DC" w:rsidRPr="00F67C0A" w:rsidRDefault="00B515DC" w:rsidP="00F6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15DC" w:rsidRPr="00F67C0A" w:rsidSect="00F67C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7C0A"/>
    <w:rsid w:val="00B515DC"/>
    <w:rsid w:val="00F6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7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2020-10-28T10:23:00Z</dcterms:created>
  <dcterms:modified xsi:type="dcterms:W3CDTF">2020-10-28T10:28:00Z</dcterms:modified>
</cp:coreProperties>
</file>