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2D" w:rsidRPr="00634596" w:rsidRDefault="00675E2D" w:rsidP="00675E2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Cs w:val="26"/>
          <w:lang w:val="uk-UA"/>
        </w:rPr>
      </w:pPr>
      <w:r w:rsidRPr="00634596">
        <w:rPr>
          <w:rFonts w:ascii="Times New Roman" w:hAnsi="Times New Roman" w:cs="Times New Roman"/>
          <w:b/>
          <w:szCs w:val="26"/>
          <w:lang w:val="uk-UA"/>
        </w:rPr>
        <w:t>Теми контрольних робіт для студентів заочної форми навчання</w:t>
      </w:r>
    </w:p>
    <w:p w:rsidR="00675E2D" w:rsidRPr="00634596" w:rsidRDefault="00675E2D" w:rsidP="00675E2D">
      <w:pPr>
        <w:tabs>
          <w:tab w:val="num" w:pos="284"/>
          <w:tab w:val="left" w:pos="112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Cs w:val="26"/>
          <w:lang w:val="uk-UA"/>
        </w:rPr>
      </w:pPr>
      <w:r w:rsidRPr="00634596">
        <w:rPr>
          <w:rFonts w:ascii="Times New Roman" w:hAnsi="Times New Roman" w:cs="Times New Roman"/>
          <w:b/>
          <w:szCs w:val="26"/>
          <w:lang w:val="uk-UA"/>
        </w:rPr>
        <w:t>(перша)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  <w:lang w:val="uk-UA"/>
        </w:rPr>
      </w:pP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Види аналітико-синтетичної (наукової) переробки літератури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2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Наукова обробка документів-сукупність процесів аналізу та синтезу.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3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Види бібліографічних описів.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4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Бібліографічний опис під двома,  трьома, чотирма авторами, під колективом авторів.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5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Визначення терміну «бібліографічний опис».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6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Державний стандарт у галузі анотування, що діє в Україні.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7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Ознаки, що характеризують документ в анотації.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8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Функції анотації, охарактеризувати їх.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9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Вимоги до анотації, їх значення.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10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Класифікація анотацій за функціональною ознакою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11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Анотації:визначення та їх значення для документів.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12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Інформаційні елементи анотації, їх різноманітність та значення.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13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Розміщення анотації у друкованому виданні.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14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Обсяг друкованої анотації (знаків, слів)</w:t>
      </w:r>
      <w:proofErr w:type="spellStart"/>
      <w:r w:rsidRPr="00634596">
        <w:rPr>
          <w:rFonts w:ascii="Times New Roman" w:hAnsi="Times New Roman" w:cs="Times New Roman"/>
          <w:szCs w:val="26"/>
          <w:lang w:val="uk-UA"/>
        </w:rPr>
        <w:t>.зробити</w:t>
      </w:r>
      <w:proofErr w:type="spellEnd"/>
      <w:r w:rsidRPr="00634596">
        <w:rPr>
          <w:rFonts w:ascii="Times New Roman" w:hAnsi="Times New Roman" w:cs="Times New Roman"/>
          <w:szCs w:val="26"/>
          <w:lang w:val="uk-UA"/>
        </w:rPr>
        <w:t xml:space="preserve"> приклад анотації.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15</w:t>
      </w:r>
    </w:p>
    <w:p w:rsidR="00675E2D" w:rsidRPr="00634596" w:rsidRDefault="00675E2D" w:rsidP="00675E2D">
      <w:pPr>
        <w:spacing w:after="0" w:line="240" w:lineRule="auto"/>
        <w:jc w:val="both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Різноманітність складання анотацій.</w:t>
      </w:r>
    </w:p>
    <w:p w:rsidR="00675E2D" w:rsidRPr="00634596" w:rsidRDefault="00675E2D" w:rsidP="00675E2D">
      <w:pPr>
        <w:spacing w:after="0" w:line="240" w:lineRule="auto"/>
        <w:jc w:val="both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16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Види електронних ресурсів, їх опис.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17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Визначення відомчих документів, їх методика бібліографічного опису.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18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Скорочення слів у бібліографічному описі, приклади.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lastRenderedPageBreak/>
        <w:t>Варіант 19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 Слова маркери в анотації, їх значення.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20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 xml:space="preserve">1. Анотація як засіб орієнтації в </w:t>
      </w:r>
      <w:proofErr w:type="spellStart"/>
      <w:r w:rsidRPr="00634596">
        <w:rPr>
          <w:rFonts w:ascii="Times New Roman" w:hAnsi="Times New Roman" w:cs="Times New Roman"/>
          <w:szCs w:val="26"/>
          <w:lang w:val="uk-UA"/>
        </w:rPr>
        <w:t>документних</w:t>
      </w:r>
      <w:proofErr w:type="spellEnd"/>
      <w:r w:rsidRPr="00634596">
        <w:rPr>
          <w:rFonts w:ascii="Times New Roman" w:hAnsi="Times New Roman" w:cs="Times New Roman"/>
          <w:szCs w:val="26"/>
          <w:lang w:val="uk-UA"/>
        </w:rPr>
        <w:t xml:space="preserve"> потоках.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21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1.Читацька адреса анотації.</w:t>
      </w:r>
    </w:p>
    <w:p w:rsidR="00675E2D" w:rsidRPr="00634596" w:rsidRDefault="00675E2D" w:rsidP="00675E2D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2. Практичне завдання: зробити бібліографічні описи документів.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22</w:t>
      </w:r>
    </w:p>
    <w:p w:rsidR="00675E2D" w:rsidRPr="00634596" w:rsidRDefault="00675E2D" w:rsidP="00675E2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Методика складання аналітичного бібліографічного опису та схема  аналітичного опису.</w:t>
      </w:r>
    </w:p>
    <w:p w:rsidR="00675E2D" w:rsidRPr="00634596" w:rsidRDefault="00675E2D" w:rsidP="00675E2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Практичне завдання: зробити бібліографічні описи документів.</w:t>
      </w:r>
    </w:p>
    <w:p w:rsidR="00675E2D" w:rsidRPr="00CD17FB" w:rsidRDefault="00675E2D" w:rsidP="00675E2D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23</w:t>
      </w:r>
    </w:p>
    <w:p w:rsidR="00675E2D" w:rsidRPr="00CD17FB" w:rsidRDefault="00675E2D" w:rsidP="00675E2D">
      <w:pPr>
        <w:pStyle w:val="a4"/>
        <w:numPr>
          <w:ilvl w:val="0"/>
          <w:numId w:val="27"/>
        </w:numPr>
        <w:tabs>
          <w:tab w:val="left" w:pos="720"/>
          <w:tab w:val="left" w:pos="1021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6"/>
          <w:lang w:val="uk-UA"/>
        </w:rPr>
      </w:pPr>
      <w:r w:rsidRPr="00CD17FB">
        <w:rPr>
          <w:rFonts w:ascii="Times New Roman" w:hAnsi="Times New Roman" w:cs="Times New Roman"/>
          <w:szCs w:val="26"/>
          <w:lang w:val="uk-UA"/>
        </w:rPr>
        <w:t>Взаємозв’язок аналітико-синтетичної переробки документів з наукою, наукознавством.</w:t>
      </w:r>
    </w:p>
    <w:p w:rsidR="00675E2D" w:rsidRPr="00CD17FB" w:rsidRDefault="00675E2D" w:rsidP="00675E2D">
      <w:pPr>
        <w:pStyle w:val="a4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CD17FB">
        <w:rPr>
          <w:rFonts w:ascii="Times New Roman" w:hAnsi="Times New Roman" w:cs="Times New Roman"/>
          <w:szCs w:val="26"/>
          <w:lang w:val="uk-UA"/>
        </w:rPr>
        <w:t>Практичне завдання: зробити бібліографічні описи документів.</w:t>
      </w:r>
    </w:p>
    <w:p w:rsidR="00675E2D" w:rsidRPr="00CD17FB" w:rsidRDefault="00675E2D" w:rsidP="00675E2D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24</w:t>
      </w:r>
    </w:p>
    <w:p w:rsidR="00675E2D" w:rsidRPr="00CD17FB" w:rsidRDefault="00675E2D" w:rsidP="00675E2D">
      <w:pPr>
        <w:pStyle w:val="a4"/>
        <w:numPr>
          <w:ilvl w:val="0"/>
          <w:numId w:val="28"/>
        </w:numPr>
        <w:tabs>
          <w:tab w:val="left" w:pos="720"/>
          <w:tab w:val="left" w:pos="1021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6"/>
          <w:lang w:val="uk-UA"/>
        </w:rPr>
      </w:pPr>
      <w:r w:rsidRPr="00CD17FB">
        <w:rPr>
          <w:rFonts w:ascii="Times New Roman" w:hAnsi="Times New Roman" w:cs="Times New Roman"/>
          <w:szCs w:val="26"/>
          <w:lang w:val="uk-UA"/>
        </w:rPr>
        <w:t>Використання аналітико-синтетичної переробки літератури в управлінській діяльності.</w:t>
      </w:r>
    </w:p>
    <w:p w:rsidR="00675E2D" w:rsidRPr="00CD17FB" w:rsidRDefault="00675E2D" w:rsidP="00675E2D">
      <w:pPr>
        <w:pStyle w:val="a4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CD17FB">
        <w:rPr>
          <w:rFonts w:ascii="Times New Roman" w:hAnsi="Times New Roman" w:cs="Times New Roman"/>
          <w:szCs w:val="26"/>
          <w:lang w:val="uk-UA"/>
        </w:rPr>
        <w:t>Практичне завдання: зробити бібліографічні описи документів.</w:t>
      </w:r>
    </w:p>
    <w:p w:rsidR="00675E2D" w:rsidRPr="00CD17FB" w:rsidRDefault="00675E2D" w:rsidP="00675E2D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25</w:t>
      </w:r>
    </w:p>
    <w:p w:rsidR="00675E2D" w:rsidRPr="00CD17FB" w:rsidRDefault="00675E2D" w:rsidP="00675E2D">
      <w:pPr>
        <w:pStyle w:val="a4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6"/>
          <w:lang w:val="uk-UA"/>
        </w:rPr>
      </w:pPr>
      <w:r w:rsidRPr="00CD17FB">
        <w:rPr>
          <w:rFonts w:ascii="Times New Roman" w:hAnsi="Times New Roman" w:cs="Times New Roman"/>
          <w:szCs w:val="26"/>
          <w:lang w:val="uk-UA"/>
        </w:rPr>
        <w:t xml:space="preserve">Анотація: види, функції, класифікація. </w:t>
      </w:r>
    </w:p>
    <w:p w:rsidR="00675E2D" w:rsidRPr="00CD17FB" w:rsidRDefault="00675E2D" w:rsidP="00675E2D">
      <w:pPr>
        <w:pStyle w:val="a4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  <w:r w:rsidRPr="00CD17FB">
        <w:rPr>
          <w:rFonts w:ascii="Times New Roman" w:hAnsi="Times New Roman" w:cs="Times New Roman"/>
          <w:szCs w:val="26"/>
          <w:lang w:val="uk-UA"/>
        </w:rPr>
        <w:t>Практичне завдання: зробити бібліографічні описи документів.</w:t>
      </w:r>
    </w:p>
    <w:p w:rsidR="00675E2D" w:rsidRDefault="00675E2D" w:rsidP="00675E2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</w:p>
    <w:p w:rsidR="00675E2D" w:rsidRPr="00634596" w:rsidRDefault="00675E2D" w:rsidP="00675E2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</w:p>
    <w:p w:rsidR="00675E2D" w:rsidRDefault="00675E2D" w:rsidP="00675E2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Cs w:val="26"/>
          <w:lang w:val="uk-UA"/>
        </w:rPr>
      </w:pPr>
      <w:r w:rsidRPr="00634596">
        <w:rPr>
          <w:rFonts w:ascii="Times New Roman" w:hAnsi="Times New Roman" w:cs="Times New Roman"/>
          <w:b/>
          <w:szCs w:val="26"/>
          <w:lang w:val="uk-UA"/>
        </w:rPr>
        <w:t>Теми контрольних робіт для студентів заочної форми навчання</w:t>
      </w:r>
    </w:p>
    <w:p w:rsidR="00675E2D" w:rsidRPr="00CD17FB" w:rsidRDefault="00675E2D" w:rsidP="00675E2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Cs w:val="26"/>
          <w:lang w:val="uk-UA"/>
        </w:rPr>
      </w:pPr>
      <w:r w:rsidRPr="00CD17FB">
        <w:rPr>
          <w:rFonts w:ascii="Times New Roman" w:hAnsi="Times New Roman" w:cs="Times New Roman"/>
          <w:b/>
          <w:szCs w:val="26"/>
          <w:lang w:val="uk-UA"/>
        </w:rPr>
        <w:t>(друга)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</w:t>
      </w:r>
    </w:p>
    <w:p w:rsidR="00675E2D" w:rsidRPr="00634596" w:rsidRDefault="00675E2D" w:rsidP="00675E2D">
      <w:pPr>
        <w:numPr>
          <w:ilvl w:val="0"/>
          <w:numId w:val="26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Реферат: поняття, функції, вимоги.</w:t>
      </w:r>
    </w:p>
    <w:p w:rsidR="00675E2D" w:rsidRPr="00634596" w:rsidRDefault="00675E2D" w:rsidP="00675E2D">
      <w:pPr>
        <w:numPr>
          <w:ilvl w:val="0"/>
          <w:numId w:val="26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2</w:t>
      </w:r>
    </w:p>
    <w:p w:rsidR="00675E2D" w:rsidRPr="00634596" w:rsidRDefault="00675E2D" w:rsidP="00675E2D">
      <w:pPr>
        <w:numPr>
          <w:ilvl w:val="0"/>
          <w:numId w:val="25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Методика реферування документів.</w:t>
      </w:r>
    </w:p>
    <w:p w:rsidR="00675E2D" w:rsidRPr="00634596" w:rsidRDefault="00675E2D" w:rsidP="00675E2D">
      <w:pPr>
        <w:numPr>
          <w:ilvl w:val="0"/>
          <w:numId w:val="25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3</w:t>
      </w:r>
    </w:p>
    <w:p w:rsidR="00675E2D" w:rsidRPr="00634596" w:rsidRDefault="00675E2D" w:rsidP="00675E2D">
      <w:pPr>
        <w:numPr>
          <w:ilvl w:val="0"/>
          <w:numId w:val="24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Реферат – стислий виклад первинного наукового документа.</w:t>
      </w:r>
    </w:p>
    <w:p w:rsidR="00675E2D" w:rsidRPr="00634596" w:rsidRDefault="00675E2D" w:rsidP="00675E2D">
      <w:pPr>
        <w:numPr>
          <w:ilvl w:val="0"/>
          <w:numId w:val="24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4</w:t>
      </w:r>
    </w:p>
    <w:p w:rsidR="00675E2D" w:rsidRPr="00634596" w:rsidRDefault="00675E2D" w:rsidP="00675E2D">
      <w:pPr>
        <w:numPr>
          <w:ilvl w:val="0"/>
          <w:numId w:val="23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Етапи розвитку реферування .</w:t>
      </w:r>
    </w:p>
    <w:p w:rsidR="00675E2D" w:rsidRPr="00634596" w:rsidRDefault="00675E2D" w:rsidP="00675E2D">
      <w:pPr>
        <w:numPr>
          <w:ilvl w:val="0"/>
          <w:numId w:val="23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5</w:t>
      </w:r>
    </w:p>
    <w:p w:rsidR="00675E2D" w:rsidRPr="00634596" w:rsidRDefault="00675E2D" w:rsidP="00675E2D">
      <w:pPr>
        <w:numPr>
          <w:ilvl w:val="0"/>
          <w:numId w:val="22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Класифікація рефератів.</w:t>
      </w:r>
    </w:p>
    <w:p w:rsidR="00675E2D" w:rsidRPr="00634596" w:rsidRDefault="00675E2D" w:rsidP="00675E2D">
      <w:pPr>
        <w:numPr>
          <w:ilvl w:val="0"/>
          <w:numId w:val="22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6</w:t>
      </w:r>
    </w:p>
    <w:p w:rsidR="00675E2D" w:rsidRPr="00634596" w:rsidRDefault="00675E2D" w:rsidP="00675E2D">
      <w:pPr>
        <w:numPr>
          <w:ilvl w:val="0"/>
          <w:numId w:val="2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Реферативні журнали, їх характеристика, використання.</w:t>
      </w:r>
    </w:p>
    <w:p w:rsidR="00675E2D" w:rsidRPr="00634596" w:rsidRDefault="00675E2D" w:rsidP="00675E2D">
      <w:pPr>
        <w:numPr>
          <w:ilvl w:val="0"/>
          <w:numId w:val="2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7</w:t>
      </w:r>
    </w:p>
    <w:p w:rsidR="00675E2D" w:rsidRPr="00634596" w:rsidRDefault="00675E2D" w:rsidP="00675E2D">
      <w:pPr>
        <w:numPr>
          <w:ilvl w:val="0"/>
          <w:numId w:val="20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Систематизація документів.</w:t>
      </w:r>
    </w:p>
    <w:p w:rsidR="00675E2D" w:rsidRPr="00634596" w:rsidRDefault="00675E2D" w:rsidP="00675E2D">
      <w:pPr>
        <w:numPr>
          <w:ilvl w:val="0"/>
          <w:numId w:val="20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8</w:t>
      </w:r>
    </w:p>
    <w:p w:rsidR="00675E2D" w:rsidRPr="00634596" w:rsidRDefault="00675E2D" w:rsidP="00675E2D">
      <w:pPr>
        <w:numPr>
          <w:ilvl w:val="0"/>
          <w:numId w:val="19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proofErr w:type="spellStart"/>
      <w:r w:rsidRPr="00634596">
        <w:rPr>
          <w:rFonts w:ascii="Times New Roman" w:hAnsi="Times New Roman" w:cs="Times New Roman"/>
          <w:szCs w:val="26"/>
          <w:lang w:val="uk-UA"/>
        </w:rPr>
        <w:t>Предметизація</w:t>
      </w:r>
      <w:proofErr w:type="spellEnd"/>
      <w:r w:rsidRPr="00634596">
        <w:rPr>
          <w:rFonts w:ascii="Times New Roman" w:hAnsi="Times New Roman" w:cs="Times New Roman"/>
          <w:szCs w:val="26"/>
          <w:lang w:val="uk-UA"/>
        </w:rPr>
        <w:t xml:space="preserve"> документів.</w:t>
      </w:r>
    </w:p>
    <w:p w:rsidR="00675E2D" w:rsidRPr="00634596" w:rsidRDefault="00675E2D" w:rsidP="00675E2D">
      <w:pPr>
        <w:numPr>
          <w:ilvl w:val="0"/>
          <w:numId w:val="19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 xml:space="preserve">(Практична робота: зробити </w:t>
      </w:r>
      <w:proofErr w:type="spellStart"/>
      <w:r w:rsidRPr="00634596">
        <w:rPr>
          <w:rFonts w:ascii="Times New Roman" w:hAnsi="Times New Roman" w:cs="Times New Roman"/>
          <w:szCs w:val="26"/>
          <w:lang w:val="uk-UA"/>
        </w:rPr>
        <w:t>предметизацію</w:t>
      </w:r>
      <w:proofErr w:type="spellEnd"/>
      <w:r w:rsidRPr="00634596">
        <w:rPr>
          <w:rFonts w:ascii="Times New Roman" w:hAnsi="Times New Roman" w:cs="Times New Roman"/>
          <w:szCs w:val="26"/>
          <w:lang w:val="uk-UA"/>
        </w:rPr>
        <w:t xml:space="preserve"> книги).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9</w:t>
      </w:r>
    </w:p>
    <w:p w:rsidR="00675E2D" w:rsidRPr="00634596" w:rsidRDefault="00675E2D" w:rsidP="00675E2D">
      <w:pPr>
        <w:numPr>
          <w:ilvl w:val="0"/>
          <w:numId w:val="18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Універсальна десяткова  класифікація, її характеристика.</w:t>
      </w:r>
    </w:p>
    <w:p w:rsidR="00675E2D" w:rsidRPr="00634596" w:rsidRDefault="00675E2D" w:rsidP="00675E2D">
      <w:pPr>
        <w:numPr>
          <w:ilvl w:val="0"/>
          <w:numId w:val="18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класифікацію  УДК 5 статей).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10</w:t>
      </w:r>
    </w:p>
    <w:p w:rsidR="00675E2D" w:rsidRPr="00634596" w:rsidRDefault="00675E2D" w:rsidP="00675E2D">
      <w:pPr>
        <w:numPr>
          <w:ilvl w:val="0"/>
          <w:numId w:val="17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Універсальна десяткова класифікація, застосування.</w:t>
      </w:r>
    </w:p>
    <w:p w:rsidR="00675E2D" w:rsidRPr="00634596" w:rsidRDefault="00675E2D" w:rsidP="00675E2D">
      <w:pPr>
        <w:numPr>
          <w:ilvl w:val="0"/>
          <w:numId w:val="17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класифікацію  УДК 5 статей 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11</w:t>
      </w:r>
    </w:p>
    <w:p w:rsidR="00675E2D" w:rsidRPr="00634596" w:rsidRDefault="00675E2D" w:rsidP="00675E2D">
      <w:pPr>
        <w:numPr>
          <w:ilvl w:val="0"/>
          <w:numId w:val="16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Дайджест. Історія розвитку. Застосування.</w:t>
      </w:r>
    </w:p>
    <w:p w:rsidR="00675E2D" w:rsidRPr="00634596" w:rsidRDefault="00675E2D" w:rsidP="00675E2D">
      <w:pPr>
        <w:numPr>
          <w:ilvl w:val="0"/>
          <w:numId w:val="16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lastRenderedPageBreak/>
        <w:t>(Практична робота: зробити реферат наукової статті).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12</w:t>
      </w:r>
    </w:p>
    <w:p w:rsidR="00675E2D" w:rsidRPr="00634596" w:rsidRDefault="00675E2D" w:rsidP="00675E2D">
      <w:pPr>
        <w:numPr>
          <w:ilvl w:val="0"/>
          <w:numId w:val="15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Досьє – аналітичний вторинний документ.</w:t>
      </w:r>
    </w:p>
    <w:p w:rsidR="00675E2D" w:rsidRPr="00634596" w:rsidRDefault="00675E2D" w:rsidP="00675E2D">
      <w:pPr>
        <w:numPr>
          <w:ilvl w:val="0"/>
          <w:numId w:val="15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досьє).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13</w:t>
      </w:r>
    </w:p>
    <w:p w:rsidR="00675E2D" w:rsidRPr="00634596" w:rsidRDefault="00675E2D" w:rsidP="00675E2D">
      <w:pPr>
        <w:numPr>
          <w:ilvl w:val="0"/>
          <w:numId w:val="14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Види реферативних документів (реферативний журнал, реферативний   збірник, експрес - інформація, інформаційний листок).</w:t>
      </w:r>
    </w:p>
    <w:p w:rsidR="00675E2D" w:rsidRPr="00634596" w:rsidRDefault="00675E2D" w:rsidP="00675E2D">
      <w:pPr>
        <w:numPr>
          <w:ilvl w:val="0"/>
          <w:numId w:val="14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інформаційний листок).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14</w:t>
      </w:r>
    </w:p>
    <w:p w:rsidR="00675E2D" w:rsidRPr="00634596" w:rsidRDefault="00675E2D" w:rsidP="00675E2D">
      <w:pPr>
        <w:numPr>
          <w:ilvl w:val="0"/>
          <w:numId w:val="13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Оглядові документи - один із видів вторинних документів. Характеристика огляду.</w:t>
      </w:r>
    </w:p>
    <w:p w:rsidR="00675E2D" w:rsidRPr="00634596" w:rsidRDefault="00675E2D" w:rsidP="00675E2D">
      <w:pPr>
        <w:numPr>
          <w:ilvl w:val="0"/>
          <w:numId w:val="13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15</w:t>
      </w:r>
    </w:p>
    <w:p w:rsidR="00675E2D" w:rsidRPr="00634596" w:rsidRDefault="00675E2D" w:rsidP="00675E2D">
      <w:pPr>
        <w:numPr>
          <w:ilvl w:val="0"/>
          <w:numId w:val="12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Прогнозний огляд.</w:t>
      </w:r>
    </w:p>
    <w:p w:rsidR="00675E2D" w:rsidRPr="00634596" w:rsidRDefault="00675E2D" w:rsidP="00675E2D">
      <w:pPr>
        <w:numPr>
          <w:ilvl w:val="0"/>
          <w:numId w:val="12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прогнозний огляд).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16</w:t>
      </w:r>
    </w:p>
    <w:p w:rsidR="00675E2D" w:rsidRPr="00634596" w:rsidRDefault="00675E2D" w:rsidP="00675E2D">
      <w:pPr>
        <w:numPr>
          <w:ilvl w:val="0"/>
          <w:numId w:val="1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Бібліографічний огляд – логічний, послідовний виклад первинних документів.</w:t>
      </w:r>
    </w:p>
    <w:p w:rsidR="00675E2D" w:rsidRPr="00634596" w:rsidRDefault="00675E2D" w:rsidP="00675E2D">
      <w:pPr>
        <w:numPr>
          <w:ilvl w:val="0"/>
          <w:numId w:val="1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бібліографічний огляд).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17</w:t>
      </w:r>
    </w:p>
    <w:p w:rsidR="00675E2D" w:rsidRPr="00634596" w:rsidRDefault="00675E2D" w:rsidP="00675E2D">
      <w:pPr>
        <w:numPr>
          <w:ilvl w:val="0"/>
          <w:numId w:val="10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Щорічний огляд – оцінка розвитку за поточний рік.</w:t>
      </w:r>
    </w:p>
    <w:p w:rsidR="00675E2D" w:rsidRPr="00634596" w:rsidRDefault="00675E2D" w:rsidP="00675E2D">
      <w:pPr>
        <w:numPr>
          <w:ilvl w:val="0"/>
          <w:numId w:val="10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короткий щорічний огляд).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18</w:t>
      </w:r>
    </w:p>
    <w:p w:rsidR="00675E2D" w:rsidRPr="00634596" w:rsidRDefault="00675E2D" w:rsidP="00675E2D">
      <w:pPr>
        <w:numPr>
          <w:ilvl w:val="0"/>
          <w:numId w:val="9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Щорічна доповідь – звіт проблем і завдань за рік.</w:t>
      </w:r>
    </w:p>
    <w:p w:rsidR="00675E2D" w:rsidRPr="00634596" w:rsidRDefault="00675E2D" w:rsidP="00675E2D">
      <w:pPr>
        <w:numPr>
          <w:ilvl w:val="0"/>
          <w:numId w:val="9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коротку щорічну доповідь).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19</w:t>
      </w:r>
    </w:p>
    <w:p w:rsidR="00675E2D" w:rsidRPr="00634596" w:rsidRDefault="00675E2D" w:rsidP="00675E2D">
      <w:pPr>
        <w:numPr>
          <w:ilvl w:val="0"/>
          <w:numId w:val="8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Експрес - інформація – оперативне сповіщення про наукове досягнення.</w:t>
      </w:r>
    </w:p>
    <w:p w:rsidR="00675E2D" w:rsidRPr="00634596" w:rsidRDefault="00675E2D" w:rsidP="00675E2D">
      <w:pPr>
        <w:numPr>
          <w:ilvl w:val="0"/>
          <w:numId w:val="8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експрес - інформацію).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20</w:t>
      </w:r>
    </w:p>
    <w:p w:rsidR="00675E2D" w:rsidRPr="00634596" w:rsidRDefault="00675E2D" w:rsidP="00675E2D">
      <w:pPr>
        <w:numPr>
          <w:ilvl w:val="0"/>
          <w:numId w:val="7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Аналітичні документи - результат аналізу та синтезу первинних документів.</w:t>
      </w:r>
    </w:p>
    <w:p w:rsidR="00675E2D" w:rsidRPr="00634596" w:rsidRDefault="00675E2D" w:rsidP="00675E2D">
      <w:pPr>
        <w:numPr>
          <w:ilvl w:val="0"/>
          <w:numId w:val="7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21</w:t>
      </w:r>
    </w:p>
    <w:p w:rsidR="00675E2D" w:rsidRPr="00634596" w:rsidRDefault="00675E2D" w:rsidP="00675E2D">
      <w:pPr>
        <w:numPr>
          <w:ilvl w:val="0"/>
          <w:numId w:val="6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Види аналітичних документів.</w:t>
      </w:r>
    </w:p>
    <w:p w:rsidR="00675E2D" w:rsidRPr="00634596" w:rsidRDefault="00675E2D" w:rsidP="00675E2D">
      <w:pPr>
        <w:numPr>
          <w:ilvl w:val="0"/>
          <w:numId w:val="6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22</w:t>
      </w:r>
    </w:p>
    <w:p w:rsidR="00675E2D" w:rsidRPr="00634596" w:rsidRDefault="00675E2D" w:rsidP="00675E2D">
      <w:pPr>
        <w:numPr>
          <w:ilvl w:val="0"/>
          <w:numId w:val="5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 xml:space="preserve">Тематична </w:t>
      </w:r>
      <w:proofErr w:type="spellStart"/>
      <w:r w:rsidRPr="00634596">
        <w:rPr>
          <w:rFonts w:ascii="Times New Roman" w:hAnsi="Times New Roman" w:cs="Times New Roman"/>
          <w:szCs w:val="26"/>
          <w:lang w:val="uk-UA"/>
        </w:rPr>
        <w:t>підбірка</w:t>
      </w:r>
      <w:proofErr w:type="spellEnd"/>
      <w:r w:rsidRPr="00634596">
        <w:rPr>
          <w:rFonts w:ascii="Times New Roman" w:hAnsi="Times New Roman" w:cs="Times New Roman"/>
          <w:szCs w:val="26"/>
          <w:lang w:val="uk-UA"/>
        </w:rPr>
        <w:t xml:space="preserve"> - вид аналітичних документів. </w:t>
      </w:r>
    </w:p>
    <w:p w:rsidR="00675E2D" w:rsidRPr="00634596" w:rsidRDefault="00675E2D" w:rsidP="00675E2D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 xml:space="preserve">(Практична робота: зробити тематичну </w:t>
      </w:r>
      <w:proofErr w:type="spellStart"/>
      <w:r w:rsidRPr="00634596">
        <w:rPr>
          <w:rFonts w:ascii="Times New Roman" w:hAnsi="Times New Roman" w:cs="Times New Roman"/>
          <w:szCs w:val="26"/>
          <w:lang w:val="uk-UA"/>
        </w:rPr>
        <w:t>підбірку</w:t>
      </w:r>
      <w:proofErr w:type="spellEnd"/>
      <w:r w:rsidRPr="00634596">
        <w:rPr>
          <w:rFonts w:ascii="Times New Roman" w:hAnsi="Times New Roman" w:cs="Times New Roman"/>
          <w:szCs w:val="26"/>
          <w:lang w:val="uk-UA"/>
        </w:rPr>
        <w:t>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23</w:t>
      </w:r>
    </w:p>
    <w:p w:rsidR="00675E2D" w:rsidRPr="00634596" w:rsidRDefault="00675E2D" w:rsidP="00675E2D">
      <w:pPr>
        <w:numPr>
          <w:ilvl w:val="0"/>
          <w:numId w:val="4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Визначення терміну «досьє», форма написання.</w:t>
      </w:r>
    </w:p>
    <w:p w:rsidR="00675E2D" w:rsidRPr="00634596" w:rsidRDefault="00675E2D" w:rsidP="00675E2D">
      <w:pPr>
        <w:numPr>
          <w:ilvl w:val="0"/>
          <w:numId w:val="4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досьє).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24</w:t>
      </w:r>
    </w:p>
    <w:p w:rsidR="00675E2D" w:rsidRPr="00634596" w:rsidRDefault="00675E2D" w:rsidP="00675E2D">
      <w:pPr>
        <w:numPr>
          <w:ilvl w:val="0"/>
          <w:numId w:val="3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Дайджест - вторинний документ «під завдання». Його характеристика.</w:t>
      </w:r>
    </w:p>
    <w:p w:rsidR="00675E2D" w:rsidRPr="00634596" w:rsidRDefault="00675E2D" w:rsidP="00675E2D">
      <w:pPr>
        <w:numPr>
          <w:ilvl w:val="0"/>
          <w:numId w:val="3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дайджест).</w:t>
      </w:r>
    </w:p>
    <w:p w:rsidR="00675E2D" w:rsidRPr="00634596" w:rsidRDefault="00675E2D" w:rsidP="00675E2D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 xml:space="preserve">Варіант </w:t>
      </w:r>
      <w:r>
        <w:rPr>
          <w:rFonts w:ascii="Times New Roman" w:hAnsi="Times New Roman" w:cs="Times New Roman"/>
          <w:bCs/>
          <w:szCs w:val="26"/>
          <w:lang w:val="uk-UA"/>
        </w:rPr>
        <w:t>25</w:t>
      </w:r>
    </w:p>
    <w:p w:rsidR="00675E2D" w:rsidRPr="00634596" w:rsidRDefault="00675E2D" w:rsidP="00675E2D">
      <w:pPr>
        <w:numPr>
          <w:ilvl w:val="0"/>
          <w:numId w:val="2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Прес-реліз - досьє про установу чи організацію. Інформаційні вимоги.</w:t>
      </w:r>
    </w:p>
    <w:p w:rsidR="00675E2D" w:rsidRPr="00634596" w:rsidRDefault="00675E2D" w:rsidP="00675E2D">
      <w:pPr>
        <w:numPr>
          <w:ilvl w:val="0"/>
          <w:numId w:val="2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прес-реліз).</w:t>
      </w:r>
    </w:p>
    <w:p w:rsidR="00EB2848" w:rsidRPr="008A11DE" w:rsidRDefault="00EB2848" w:rsidP="008A11DE">
      <w:pPr>
        <w:rPr>
          <w:lang w:val="uk-UA"/>
        </w:rPr>
      </w:pPr>
    </w:p>
    <w:sectPr w:rsidR="00EB2848" w:rsidRPr="008A11DE" w:rsidSect="007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5F5"/>
    <w:multiLevelType w:val="hybridMultilevel"/>
    <w:tmpl w:val="7648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6D8"/>
    <w:multiLevelType w:val="hybridMultilevel"/>
    <w:tmpl w:val="9B2E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06B2D"/>
    <w:multiLevelType w:val="hybridMultilevel"/>
    <w:tmpl w:val="F3E0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73975"/>
    <w:multiLevelType w:val="hybridMultilevel"/>
    <w:tmpl w:val="0054FE42"/>
    <w:lvl w:ilvl="0" w:tplc="D708D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95D77"/>
    <w:multiLevelType w:val="hybridMultilevel"/>
    <w:tmpl w:val="D0D2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22DB5"/>
    <w:multiLevelType w:val="hybridMultilevel"/>
    <w:tmpl w:val="69D0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A3A36"/>
    <w:multiLevelType w:val="hybridMultilevel"/>
    <w:tmpl w:val="DEE22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91722"/>
    <w:multiLevelType w:val="hybridMultilevel"/>
    <w:tmpl w:val="5A32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44295"/>
    <w:multiLevelType w:val="hybridMultilevel"/>
    <w:tmpl w:val="241E13E4"/>
    <w:lvl w:ilvl="0" w:tplc="D708D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46116"/>
    <w:multiLevelType w:val="hybridMultilevel"/>
    <w:tmpl w:val="CAE44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43349"/>
    <w:multiLevelType w:val="hybridMultilevel"/>
    <w:tmpl w:val="6B4E1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C3C32"/>
    <w:multiLevelType w:val="hybridMultilevel"/>
    <w:tmpl w:val="355ED5B6"/>
    <w:lvl w:ilvl="0" w:tplc="D708D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31BC1"/>
    <w:multiLevelType w:val="hybridMultilevel"/>
    <w:tmpl w:val="E0EEC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F30C0"/>
    <w:multiLevelType w:val="hybridMultilevel"/>
    <w:tmpl w:val="D282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63718"/>
    <w:multiLevelType w:val="hybridMultilevel"/>
    <w:tmpl w:val="C2385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D7A23"/>
    <w:multiLevelType w:val="hybridMultilevel"/>
    <w:tmpl w:val="D05C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C4C23"/>
    <w:multiLevelType w:val="hybridMultilevel"/>
    <w:tmpl w:val="6500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86DDF"/>
    <w:multiLevelType w:val="hybridMultilevel"/>
    <w:tmpl w:val="CB0C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A79E7"/>
    <w:multiLevelType w:val="hybridMultilevel"/>
    <w:tmpl w:val="C5281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D27BF"/>
    <w:multiLevelType w:val="hybridMultilevel"/>
    <w:tmpl w:val="C742DD72"/>
    <w:lvl w:ilvl="0" w:tplc="203E4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2C44F9B"/>
    <w:multiLevelType w:val="hybridMultilevel"/>
    <w:tmpl w:val="4884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D70C10"/>
    <w:multiLevelType w:val="hybridMultilevel"/>
    <w:tmpl w:val="F2869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017E13"/>
    <w:multiLevelType w:val="hybridMultilevel"/>
    <w:tmpl w:val="CD8C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C5525E"/>
    <w:multiLevelType w:val="hybridMultilevel"/>
    <w:tmpl w:val="5858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014A8F"/>
    <w:multiLevelType w:val="hybridMultilevel"/>
    <w:tmpl w:val="2DF2E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A3FE9"/>
    <w:multiLevelType w:val="hybridMultilevel"/>
    <w:tmpl w:val="300C8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712C4"/>
    <w:multiLevelType w:val="hybridMultilevel"/>
    <w:tmpl w:val="5C8C0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14CCC"/>
    <w:multiLevelType w:val="hybridMultilevel"/>
    <w:tmpl w:val="C1FA3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486E42"/>
    <w:multiLevelType w:val="hybridMultilevel"/>
    <w:tmpl w:val="32DEF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26"/>
  </w:num>
  <w:num w:numId="6">
    <w:abstractNumId w:val="6"/>
  </w:num>
  <w:num w:numId="7">
    <w:abstractNumId w:val="24"/>
  </w:num>
  <w:num w:numId="8">
    <w:abstractNumId w:val="15"/>
  </w:num>
  <w:num w:numId="9">
    <w:abstractNumId w:val="1"/>
  </w:num>
  <w:num w:numId="10">
    <w:abstractNumId w:val="20"/>
  </w:num>
  <w:num w:numId="11">
    <w:abstractNumId w:val="25"/>
  </w:num>
  <w:num w:numId="12">
    <w:abstractNumId w:val="7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23"/>
  </w:num>
  <w:num w:numId="18">
    <w:abstractNumId w:val="27"/>
  </w:num>
  <w:num w:numId="19">
    <w:abstractNumId w:val="13"/>
  </w:num>
  <w:num w:numId="20">
    <w:abstractNumId w:val="28"/>
  </w:num>
  <w:num w:numId="21">
    <w:abstractNumId w:val="16"/>
  </w:num>
  <w:num w:numId="22">
    <w:abstractNumId w:val="4"/>
  </w:num>
  <w:num w:numId="23">
    <w:abstractNumId w:val="5"/>
  </w:num>
  <w:num w:numId="24">
    <w:abstractNumId w:val="10"/>
  </w:num>
  <w:num w:numId="25">
    <w:abstractNumId w:val="14"/>
  </w:num>
  <w:num w:numId="26">
    <w:abstractNumId w:val="0"/>
  </w:num>
  <w:num w:numId="27">
    <w:abstractNumId w:val="3"/>
  </w:num>
  <w:num w:numId="28">
    <w:abstractNumId w:val="11"/>
  </w:num>
  <w:num w:numId="29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63A"/>
    <w:rsid w:val="000408B3"/>
    <w:rsid w:val="000B263A"/>
    <w:rsid w:val="00462EC9"/>
    <w:rsid w:val="004E7EAE"/>
    <w:rsid w:val="006332BA"/>
    <w:rsid w:val="00675E2D"/>
    <w:rsid w:val="007A1BD0"/>
    <w:rsid w:val="008A11DE"/>
    <w:rsid w:val="00920580"/>
    <w:rsid w:val="009E57DC"/>
    <w:rsid w:val="00AA2CA5"/>
    <w:rsid w:val="00C448FC"/>
    <w:rsid w:val="00EB2848"/>
    <w:rsid w:val="00EE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D0"/>
  </w:style>
  <w:style w:type="paragraph" w:styleId="1">
    <w:name w:val="heading 1"/>
    <w:basedOn w:val="a"/>
    <w:next w:val="a"/>
    <w:link w:val="10"/>
    <w:qFormat/>
    <w:rsid w:val="000B2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9E57DC"/>
    <w:rPr>
      <w:color w:val="0066CC"/>
      <w:u w:val="single"/>
    </w:rPr>
  </w:style>
  <w:style w:type="paragraph" w:styleId="a4">
    <w:name w:val="List Paragraph"/>
    <w:basedOn w:val="a"/>
    <w:qFormat/>
    <w:rsid w:val="009E57DC"/>
    <w:pPr>
      <w:ind w:left="720"/>
      <w:contextualSpacing/>
    </w:pPr>
  </w:style>
  <w:style w:type="character" w:customStyle="1" w:styleId="hps">
    <w:name w:val="hps"/>
    <w:basedOn w:val="a0"/>
    <w:rsid w:val="009E57DC"/>
    <w:rPr>
      <w:rFonts w:ascii="Times New Roman" w:hAnsi="Times New Roman" w:cs="Times New Roman" w:hint="default"/>
    </w:rPr>
  </w:style>
  <w:style w:type="character" w:customStyle="1" w:styleId="FontStyle27">
    <w:name w:val="Font Style27"/>
    <w:rsid w:val="00EB2848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rsid w:val="0063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6332BA"/>
    <w:pPr>
      <w:spacing w:before="100" w:beforeAutospacing="1" w:after="100" w:afterAutospacing="1" w:line="240" w:lineRule="auto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5250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dcterms:created xsi:type="dcterms:W3CDTF">2020-10-29T23:55:00Z</dcterms:created>
  <dcterms:modified xsi:type="dcterms:W3CDTF">2020-11-09T08:24:00Z</dcterms:modified>
</cp:coreProperties>
</file>