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54D45" w:rsidRDefault="005550C8" w:rsidP="0042341B">
      <w:pPr>
        <w:ind w:firstLine="567"/>
        <w:jc w:val="both"/>
        <w:rPr>
          <w:sz w:val="28"/>
          <w:szCs w:val="28"/>
          <w:lang w:val="uk-UA"/>
        </w:rPr>
      </w:pPr>
      <w:r w:rsidRPr="000E72BE">
        <w:rPr>
          <w:caps/>
          <w:sz w:val="28"/>
          <w:szCs w:val="28"/>
          <w:lang w:val="uk-UA"/>
        </w:rPr>
        <w:t>Теми</w:t>
      </w:r>
      <w:r w:rsidRPr="000E72BE">
        <w:rPr>
          <w:sz w:val="28"/>
          <w:szCs w:val="28"/>
          <w:lang w:val="uk-UA"/>
        </w:rPr>
        <w:t>:</w:t>
      </w:r>
    </w:p>
    <w:p w:rsidR="000E72BE" w:rsidRPr="0042341B" w:rsidRDefault="000E72BE" w:rsidP="000E72BE">
      <w:pPr>
        <w:rPr>
          <w:lang w:val="uk-UA"/>
        </w:rPr>
      </w:pPr>
      <w:r>
        <w:rPr>
          <w:lang w:val="uk-UA"/>
        </w:rPr>
        <w:t>++++++++++++++++++++++++++++++++++++++++++++++++++++++++++++++++++++++++++++++</w:t>
      </w:r>
    </w:p>
    <w:p w:rsidR="00054D45" w:rsidRPr="003E2DBA" w:rsidRDefault="005550C8" w:rsidP="003E2DBA">
      <w:pPr>
        <w:pStyle w:val="af"/>
        <w:numPr>
          <w:ilvl w:val="0"/>
          <w:numId w:val="32"/>
        </w:numPr>
        <w:ind w:left="567"/>
        <w:jc w:val="both"/>
        <w:rPr>
          <w:sz w:val="28"/>
          <w:szCs w:val="28"/>
          <w:lang w:val="uk-UA"/>
        </w:rPr>
      </w:pPr>
      <w:r w:rsidRPr="003E2DBA">
        <w:rPr>
          <w:sz w:val="28"/>
          <w:szCs w:val="28"/>
          <w:lang w:val="uk-UA"/>
        </w:rPr>
        <w:t>Завдання та організація адвокатури в Україні</w:t>
      </w:r>
      <w:bookmarkStart w:id="0" w:name="383"/>
      <w:bookmarkEnd w:id="0"/>
      <w:r w:rsidRPr="003E2DBA">
        <w:rPr>
          <w:sz w:val="28"/>
          <w:szCs w:val="28"/>
          <w:lang w:val="uk-UA"/>
        </w:rPr>
        <w:t xml:space="preserve">, </w:t>
      </w:r>
    </w:p>
    <w:p w:rsidR="00054D45" w:rsidRPr="003E2DBA" w:rsidRDefault="005550C8" w:rsidP="003E2DBA">
      <w:pPr>
        <w:pStyle w:val="af"/>
        <w:numPr>
          <w:ilvl w:val="0"/>
          <w:numId w:val="32"/>
        </w:numPr>
        <w:ind w:left="567"/>
        <w:jc w:val="both"/>
        <w:rPr>
          <w:color w:val="000000"/>
          <w:sz w:val="28"/>
          <w:szCs w:val="28"/>
          <w:lang w:val="uk-UA"/>
        </w:rPr>
      </w:pPr>
      <w:r w:rsidRPr="003E2DBA">
        <w:rPr>
          <w:color w:val="000000"/>
          <w:sz w:val="28"/>
          <w:szCs w:val="28"/>
          <w:lang w:val="uk-UA"/>
        </w:rPr>
        <w:t xml:space="preserve">Специфіка надання правової допомоги юридичним особам, </w:t>
      </w:r>
    </w:p>
    <w:p w:rsidR="00054D45" w:rsidRPr="003E2DBA" w:rsidRDefault="005550C8" w:rsidP="003E2DBA">
      <w:pPr>
        <w:pStyle w:val="af"/>
        <w:numPr>
          <w:ilvl w:val="0"/>
          <w:numId w:val="32"/>
        </w:numPr>
        <w:ind w:left="567"/>
        <w:jc w:val="both"/>
        <w:rPr>
          <w:bCs/>
          <w:sz w:val="28"/>
          <w:szCs w:val="28"/>
          <w:lang w:val="uk-UA"/>
        </w:rPr>
      </w:pPr>
      <w:r w:rsidRPr="003E2DBA">
        <w:rPr>
          <w:bCs/>
          <w:sz w:val="28"/>
          <w:szCs w:val="28"/>
          <w:lang w:val="uk-UA"/>
        </w:rPr>
        <w:t xml:space="preserve">Особливості представництва інтересів у цивільних справах, </w:t>
      </w:r>
    </w:p>
    <w:p w:rsidR="00054D45" w:rsidRPr="003E2DBA" w:rsidRDefault="005550C8" w:rsidP="003E2DBA">
      <w:pPr>
        <w:pStyle w:val="af"/>
        <w:numPr>
          <w:ilvl w:val="0"/>
          <w:numId w:val="32"/>
        </w:numPr>
        <w:ind w:left="567"/>
        <w:jc w:val="both"/>
        <w:rPr>
          <w:sz w:val="28"/>
          <w:szCs w:val="28"/>
          <w:lang w:val="uk-UA"/>
        </w:rPr>
      </w:pPr>
      <w:r w:rsidRPr="003E2DBA">
        <w:rPr>
          <w:sz w:val="28"/>
          <w:szCs w:val="28"/>
          <w:lang w:val="uk-UA"/>
        </w:rPr>
        <w:t xml:space="preserve">Адвокатська етика та мораль, </w:t>
      </w:r>
    </w:p>
    <w:p w:rsidR="00054D45" w:rsidRPr="003E2DBA" w:rsidRDefault="005550C8" w:rsidP="003E2DBA">
      <w:pPr>
        <w:pStyle w:val="af"/>
        <w:numPr>
          <w:ilvl w:val="0"/>
          <w:numId w:val="32"/>
        </w:numPr>
        <w:ind w:left="567"/>
        <w:jc w:val="both"/>
        <w:rPr>
          <w:sz w:val="28"/>
          <w:szCs w:val="28"/>
          <w:lang w:val="uk-UA"/>
        </w:rPr>
      </w:pPr>
      <w:r w:rsidRPr="003E2DBA">
        <w:rPr>
          <w:sz w:val="28"/>
          <w:szCs w:val="28"/>
          <w:lang w:val="uk-UA"/>
        </w:rPr>
        <w:t xml:space="preserve">Види адвокатської діяльності, </w:t>
      </w:r>
    </w:p>
    <w:p w:rsidR="005550C8" w:rsidRPr="003E2DBA" w:rsidRDefault="005550C8" w:rsidP="003E2DBA">
      <w:pPr>
        <w:pStyle w:val="af"/>
        <w:numPr>
          <w:ilvl w:val="0"/>
          <w:numId w:val="32"/>
        </w:numPr>
        <w:ind w:left="567"/>
        <w:jc w:val="both"/>
        <w:rPr>
          <w:sz w:val="28"/>
          <w:szCs w:val="28"/>
          <w:lang w:val="uk-UA"/>
        </w:rPr>
      </w:pPr>
      <w:r w:rsidRPr="003E2DBA">
        <w:rPr>
          <w:sz w:val="28"/>
          <w:szCs w:val="28"/>
          <w:lang w:val="uk-UA"/>
        </w:rPr>
        <w:t xml:space="preserve">Історія </w:t>
      </w:r>
      <w:r w:rsidR="0096178D" w:rsidRPr="003E2DBA">
        <w:rPr>
          <w:sz w:val="28"/>
          <w:szCs w:val="28"/>
          <w:lang w:val="uk-UA"/>
        </w:rPr>
        <w:t>у</w:t>
      </w:r>
      <w:r w:rsidRPr="003E2DBA">
        <w:rPr>
          <w:sz w:val="28"/>
          <w:szCs w:val="28"/>
          <w:lang w:val="uk-UA"/>
        </w:rPr>
        <w:t>країнської адвокатури.</w:t>
      </w:r>
    </w:p>
    <w:p w:rsidR="000E72BE" w:rsidRPr="000E72BE" w:rsidRDefault="000E72BE" w:rsidP="000E72BE">
      <w:pPr>
        <w:rPr>
          <w:lang w:val="uk-UA"/>
        </w:rPr>
      </w:pPr>
      <w:r w:rsidRPr="000E72BE">
        <w:rPr>
          <w:lang w:val="uk-UA"/>
        </w:rPr>
        <w:t>++++++++++++++++++++++++++++++++++++++++++++++++++++++++++++++++++++++++++++++</w:t>
      </w:r>
    </w:p>
    <w:p w:rsidR="000E72BE" w:rsidRDefault="000E72BE" w:rsidP="000E72B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Будь-яке питання із наведених нижче завдань розглядається у контексті правового статусу адвоката та його (статусу) вплив на можливість правомірних дій (адвоката).</w:t>
      </w:r>
    </w:p>
    <w:p w:rsidR="000E72BE" w:rsidRPr="000E72BE" w:rsidRDefault="000E72BE" w:rsidP="000E72BE">
      <w:pPr>
        <w:ind w:firstLine="567"/>
        <w:jc w:val="both"/>
        <w:rPr>
          <w:sz w:val="28"/>
          <w:szCs w:val="28"/>
          <w:lang w:val="uk-UA"/>
        </w:rPr>
      </w:pPr>
      <w:r w:rsidRPr="000E72BE">
        <w:rPr>
          <w:sz w:val="28"/>
          <w:szCs w:val="28"/>
          <w:lang w:val="uk-UA"/>
        </w:rPr>
        <w:t>Завдання до КР видаються за порядковими номерами заочників у журналі.</w:t>
      </w:r>
      <w:r>
        <w:rPr>
          <w:sz w:val="28"/>
          <w:szCs w:val="28"/>
          <w:lang w:val="uk-UA"/>
        </w:rPr>
        <w:t xml:space="preserve"> </w:t>
      </w:r>
    </w:p>
    <w:p w:rsidR="000E72BE" w:rsidRDefault="000E72BE" w:rsidP="000E72BE">
      <w:pPr>
        <w:rPr>
          <w:lang w:val="uk-UA"/>
        </w:rPr>
      </w:pPr>
      <w:r w:rsidRPr="000E72BE">
        <w:rPr>
          <w:lang w:val="uk-UA"/>
        </w:rPr>
        <w:t>++++++++++++++++++++++++++++++++++++++++++++++++++++++++++++++++++++++++++++++</w:t>
      </w:r>
    </w:p>
    <w:p w:rsidR="00EF529D" w:rsidRPr="00B123DB" w:rsidRDefault="00EF529D" w:rsidP="00EF529D">
      <w:pPr>
        <w:jc w:val="center"/>
        <w:rPr>
          <w:sz w:val="28"/>
          <w:szCs w:val="28"/>
          <w:lang w:val="uk-UA"/>
        </w:rPr>
      </w:pPr>
      <w:r w:rsidRPr="00B123DB">
        <w:rPr>
          <w:sz w:val="28"/>
          <w:szCs w:val="28"/>
          <w:lang w:val="uk-UA"/>
        </w:rPr>
        <w:t>ПОРЯДОК</w:t>
      </w:r>
    </w:p>
    <w:p w:rsidR="00EF529D" w:rsidRPr="00B123DB" w:rsidRDefault="00EF529D" w:rsidP="00EF529D">
      <w:pPr>
        <w:jc w:val="center"/>
        <w:rPr>
          <w:sz w:val="28"/>
          <w:szCs w:val="28"/>
          <w:lang w:val="uk-UA"/>
        </w:rPr>
      </w:pPr>
      <w:r w:rsidRPr="00B123DB">
        <w:rPr>
          <w:sz w:val="28"/>
          <w:szCs w:val="28"/>
          <w:lang w:val="uk-UA"/>
        </w:rPr>
        <w:t>вибору питань для контрольної роботи</w:t>
      </w:r>
    </w:p>
    <w:p w:rsidR="00EF529D" w:rsidRPr="00B123DB" w:rsidRDefault="00EF529D" w:rsidP="00EF529D">
      <w:pPr>
        <w:jc w:val="center"/>
        <w:rPr>
          <w:sz w:val="28"/>
          <w:szCs w:val="28"/>
          <w:lang w:val="uk-UA"/>
        </w:rPr>
      </w:pPr>
    </w:p>
    <w:p w:rsidR="003E4E6F" w:rsidRDefault="003E4E6F" w:rsidP="003E4E6F">
      <w:pPr>
        <w:numPr>
          <w:ilvl w:val="0"/>
          <w:numId w:val="30"/>
        </w:num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наступну сесію необхідно виконати контрольну роботу щодо начитаного матеріалу на поточних заняттях.</w:t>
      </w:r>
    </w:p>
    <w:p w:rsidR="003E4E6F" w:rsidRPr="00F3780C" w:rsidRDefault="003E4E6F" w:rsidP="003E4E6F">
      <w:pPr>
        <w:numPr>
          <w:ilvl w:val="0"/>
          <w:numId w:val="30"/>
        </w:numPr>
        <w:ind w:left="567"/>
        <w:jc w:val="both"/>
        <w:rPr>
          <w:sz w:val="28"/>
          <w:szCs w:val="28"/>
          <w:lang w:val="uk-UA"/>
        </w:rPr>
      </w:pPr>
      <w:r w:rsidRPr="00F3780C">
        <w:rPr>
          <w:sz w:val="28"/>
          <w:szCs w:val="28"/>
          <w:lang w:val="uk-UA"/>
        </w:rPr>
        <w:t xml:space="preserve">Для виконання КР студент потрібно аргументовано письмово відповісти на </w:t>
      </w:r>
      <w:r>
        <w:rPr>
          <w:sz w:val="28"/>
          <w:szCs w:val="28"/>
          <w:lang w:val="uk-UA"/>
        </w:rPr>
        <w:t>7</w:t>
      </w:r>
      <w:r w:rsidRPr="00F3780C">
        <w:rPr>
          <w:sz w:val="28"/>
          <w:szCs w:val="28"/>
          <w:lang w:val="uk-UA"/>
        </w:rPr>
        <w:t xml:space="preserve"> питань із різних (за вибором) запропонованих </w:t>
      </w:r>
      <w:r w:rsidR="00C13984">
        <w:rPr>
          <w:sz w:val="28"/>
          <w:szCs w:val="28"/>
          <w:lang w:val="uk-UA"/>
        </w:rPr>
        <w:t>варіантів (1 варіант + 2 питання з іншого</w:t>
      </w:r>
      <w:bookmarkStart w:id="1" w:name="_GoBack"/>
      <w:bookmarkEnd w:id="1"/>
      <w:r w:rsidR="00C13984">
        <w:rPr>
          <w:sz w:val="28"/>
          <w:szCs w:val="28"/>
          <w:lang w:val="uk-UA"/>
        </w:rPr>
        <w:t>)</w:t>
      </w:r>
      <w:r w:rsidRPr="00F3780C">
        <w:rPr>
          <w:sz w:val="28"/>
          <w:szCs w:val="28"/>
          <w:lang w:val="uk-UA"/>
        </w:rPr>
        <w:t>.</w:t>
      </w:r>
    </w:p>
    <w:p w:rsidR="003E4E6F" w:rsidRPr="00F3780C" w:rsidRDefault="003E4E6F" w:rsidP="003E4E6F">
      <w:pPr>
        <w:numPr>
          <w:ilvl w:val="0"/>
          <w:numId w:val="30"/>
        </w:numPr>
        <w:ind w:left="567"/>
        <w:jc w:val="both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Конкретні питання вибираються відповідно до порядкового номеру студента у списку групи.</w:t>
      </w:r>
      <w:r>
        <w:rPr>
          <w:sz w:val="28"/>
          <w:szCs w:val="28"/>
          <w:lang w:val="uk-UA"/>
        </w:rPr>
        <w:t xml:space="preserve"> Якщо питання з таким номером немає, то </w:t>
      </w:r>
      <w:r w:rsidRPr="007024B3">
        <w:rPr>
          <w:sz w:val="28"/>
          <w:szCs w:val="28"/>
          <w:lang w:val="uk-UA"/>
        </w:rPr>
        <w:t>порядков</w:t>
      </w:r>
      <w:r>
        <w:rPr>
          <w:sz w:val="28"/>
          <w:szCs w:val="28"/>
          <w:lang w:val="uk-UA"/>
        </w:rPr>
        <w:t>ий</w:t>
      </w:r>
      <w:r w:rsidRPr="007024B3">
        <w:rPr>
          <w:sz w:val="28"/>
          <w:szCs w:val="28"/>
          <w:lang w:val="uk-UA"/>
        </w:rPr>
        <w:t xml:space="preserve"> номеру студента у списку групи</w:t>
      </w:r>
      <w:r>
        <w:rPr>
          <w:sz w:val="28"/>
          <w:szCs w:val="28"/>
          <w:lang w:val="uk-UA"/>
        </w:rPr>
        <w:t xml:space="preserve"> ділиться на 2 та додається число «3».</w:t>
      </w:r>
    </w:p>
    <w:p w:rsidR="00EF529D" w:rsidRPr="00B123DB" w:rsidRDefault="003E4E6F" w:rsidP="003E4E6F">
      <w:pPr>
        <w:numPr>
          <w:ilvl w:val="0"/>
          <w:numId w:val="30"/>
        </w:numPr>
        <w:ind w:left="567"/>
        <w:jc w:val="both"/>
        <w:rPr>
          <w:sz w:val="28"/>
          <w:szCs w:val="28"/>
          <w:lang w:val="uk-UA"/>
        </w:rPr>
      </w:pPr>
      <w:r w:rsidRPr="00F3780C">
        <w:rPr>
          <w:sz w:val="28"/>
          <w:szCs w:val="28"/>
          <w:lang w:val="uk-UA"/>
        </w:rPr>
        <w:t>Оформлення КР здійснюється за загальними правилами оформлення письмових робіт</w:t>
      </w:r>
      <w:r>
        <w:rPr>
          <w:sz w:val="28"/>
          <w:szCs w:val="28"/>
          <w:lang w:val="uk-UA"/>
        </w:rPr>
        <w:t xml:space="preserve"> (приклад — у </w:t>
      </w:r>
      <w:r>
        <w:rPr>
          <w:sz w:val="28"/>
          <w:szCs w:val="28"/>
          <w:lang w:val="en-US"/>
        </w:rPr>
        <w:t>ZOOM</w:t>
      </w:r>
      <w:r>
        <w:rPr>
          <w:sz w:val="28"/>
          <w:szCs w:val="28"/>
          <w:lang w:val="uk-UA"/>
        </w:rPr>
        <w:t>і)</w:t>
      </w:r>
      <w:r w:rsidRPr="00F3780C">
        <w:rPr>
          <w:sz w:val="28"/>
          <w:szCs w:val="28"/>
          <w:lang w:val="uk-UA"/>
        </w:rPr>
        <w:t>.</w:t>
      </w:r>
    </w:p>
    <w:p w:rsidR="00EF529D" w:rsidRDefault="00EF529D" w:rsidP="00EF529D">
      <w:pPr>
        <w:rPr>
          <w:lang w:val="uk-UA"/>
        </w:rPr>
      </w:pPr>
      <w:r w:rsidRPr="000E72BE">
        <w:rPr>
          <w:lang w:val="uk-UA"/>
        </w:rPr>
        <w:t>++++++++++++++++++++++++++++++++++++++++++++++++++++++++++++++++++++++++++++++</w:t>
      </w:r>
    </w:p>
    <w:p w:rsidR="0096178D" w:rsidRPr="000E72BE" w:rsidRDefault="0096178D" w:rsidP="0096178D">
      <w:pPr>
        <w:jc w:val="center"/>
        <w:rPr>
          <w:sz w:val="28"/>
          <w:szCs w:val="28"/>
          <w:lang w:val="uk-UA"/>
        </w:rPr>
      </w:pPr>
      <w:r w:rsidRPr="000E72BE">
        <w:rPr>
          <w:sz w:val="28"/>
          <w:szCs w:val="28"/>
          <w:lang w:val="uk-UA"/>
        </w:rPr>
        <w:t>1. Варіант</w:t>
      </w:r>
    </w:p>
    <w:p w:rsidR="003F2F7A" w:rsidRPr="000E72BE" w:rsidRDefault="003F2F7A" w:rsidP="0042341B">
      <w:pPr>
        <w:numPr>
          <w:ilvl w:val="0"/>
          <w:numId w:val="15"/>
        </w:numPr>
        <w:tabs>
          <w:tab w:val="left" w:pos="567"/>
        </w:tabs>
        <w:ind w:left="567"/>
        <w:jc w:val="both"/>
        <w:rPr>
          <w:sz w:val="28"/>
          <w:szCs w:val="28"/>
          <w:lang w:val="uk-UA"/>
        </w:rPr>
      </w:pPr>
      <w:r w:rsidRPr="000E72BE">
        <w:rPr>
          <w:sz w:val="28"/>
          <w:szCs w:val="28"/>
          <w:lang w:val="uk-UA"/>
        </w:rPr>
        <w:t>Зміст, сутність та завдання адвокатури України.</w:t>
      </w:r>
    </w:p>
    <w:p w:rsidR="003F2F7A" w:rsidRPr="000E72BE" w:rsidRDefault="003F2F7A" w:rsidP="0042341B">
      <w:pPr>
        <w:numPr>
          <w:ilvl w:val="0"/>
          <w:numId w:val="15"/>
        </w:numPr>
        <w:tabs>
          <w:tab w:val="left" w:pos="567"/>
        </w:tabs>
        <w:ind w:left="567"/>
        <w:rPr>
          <w:sz w:val="28"/>
          <w:szCs w:val="28"/>
          <w:lang w:val="uk-UA"/>
        </w:rPr>
      </w:pPr>
      <w:r w:rsidRPr="000E72BE">
        <w:rPr>
          <w:sz w:val="28"/>
          <w:szCs w:val="28"/>
          <w:lang w:val="uk-UA"/>
        </w:rPr>
        <w:t>Процесуальне представництво та представництво у цивільному праві.</w:t>
      </w:r>
    </w:p>
    <w:p w:rsidR="003F2F7A" w:rsidRPr="000E72BE" w:rsidRDefault="003F2F7A" w:rsidP="0042341B">
      <w:pPr>
        <w:numPr>
          <w:ilvl w:val="0"/>
          <w:numId w:val="15"/>
        </w:numPr>
        <w:tabs>
          <w:tab w:val="left" w:pos="567"/>
        </w:tabs>
        <w:ind w:left="567"/>
        <w:rPr>
          <w:sz w:val="28"/>
          <w:szCs w:val="28"/>
          <w:lang w:val="uk-UA"/>
        </w:rPr>
      </w:pPr>
      <w:r w:rsidRPr="000E72BE">
        <w:rPr>
          <w:sz w:val="28"/>
          <w:szCs w:val="28"/>
          <w:lang w:val="uk-UA"/>
        </w:rPr>
        <w:t>Консультування, складання та правова експертиза договорів.</w:t>
      </w:r>
    </w:p>
    <w:p w:rsidR="00696F95" w:rsidRPr="000E72BE" w:rsidRDefault="00696F95" w:rsidP="0042341B">
      <w:pPr>
        <w:numPr>
          <w:ilvl w:val="0"/>
          <w:numId w:val="15"/>
        </w:numPr>
        <w:tabs>
          <w:tab w:val="left" w:pos="567"/>
        </w:tabs>
        <w:ind w:left="567"/>
        <w:rPr>
          <w:sz w:val="28"/>
          <w:szCs w:val="28"/>
          <w:lang w:val="uk-UA"/>
        </w:rPr>
      </w:pPr>
      <w:r w:rsidRPr="000E72BE">
        <w:rPr>
          <w:bCs/>
          <w:sz w:val="28"/>
          <w:szCs w:val="28"/>
          <w:lang w:val="uk-UA"/>
        </w:rPr>
        <w:t>Доведення обставин по справі. Предмет доказування.</w:t>
      </w:r>
    </w:p>
    <w:p w:rsidR="00696F95" w:rsidRPr="000E72BE" w:rsidRDefault="00696F95" w:rsidP="0042341B">
      <w:pPr>
        <w:numPr>
          <w:ilvl w:val="0"/>
          <w:numId w:val="15"/>
        </w:numPr>
        <w:tabs>
          <w:tab w:val="left" w:pos="567"/>
        </w:tabs>
        <w:ind w:left="567"/>
        <w:rPr>
          <w:sz w:val="28"/>
          <w:szCs w:val="28"/>
          <w:lang w:val="uk-UA"/>
        </w:rPr>
      </w:pPr>
      <w:r w:rsidRPr="000E72BE">
        <w:rPr>
          <w:sz w:val="28"/>
          <w:szCs w:val="28"/>
          <w:lang w:val="uk-UA"/>
        </w:rPr>
        <w:t>Відкриття провадження у справі.</w:t>
      </w:r>
    </w:p>
    <w:p w:rsidR="000E72BE" w:rsidRPr="000E72BE" w:rsidRDefault="000E72BE" w:rsidP="000E72BE">
      <w:pPr>
        <w:rPr>
          <w:lang w:val="uk-UA"/>
        </w:rPr>
      </w:pPr>
      <w:r w:rsidRPr="000E72BE">
        <w:rPr>
          <w:lang w:val="uk-UA"/>
        </w:rPr>
        <w:t>++++++++++++++++++++++++++++++++++++++++++++++++++++++++++++++++++++++++++++++</w:t>
      </w:r>
    </w:p>
    <w:p w:rsidR="0096178D" w:rsidRPr="000E72BE" w:rsidRDefault="0096178D" w:rsidP="0096178D">
      <w:pPr>
        <w:jc w:val="center"/>
        <w:rPr>
          <w:lang w:val="uk-UA"/>
        </w:rPr>
      </w:pPr>
      <w:r w:rsidRPr="000E72BE">
        <w:rPr>
          <w:sz w:val="28"/>
          <w:szCs w:val="28"/>
          <w:lang w:val="uk-UA"/>
        </w:rPr>
        <w:t>2. Варіант</w:t>
      </w:r>
    </w:p>
    <w:p w:rsidR="003F2F7A" w:rsidRPr="000E72BE" w:rsidRDefault="003F2F7A" w:rsidP="0042341B">
      <w:pPr>
        <w:numPr>
          <w:ilvl w:val="0"/>
          <w:numId w:val="17"/>
        </w:numPr>
        <w:tabs>
          <w:tab w:val="left" w:pos="567"/>
        </w:tabs>
        <w:ind w:left="567"/>
        <w:rPr>
          <w:sz w:val="28"/>
          <w:szCs w:val="28"/>
          <w:lang w:val="uk-UA"/>
        </w:rPr>
      </w:pPr>
      <w:r w:rsidRPr="000E72BE">
        <w:rPr>
          <w:sz w:val="28"/>
          <w:szCs w:val="28"/>
          <w:lang w:val="uk-UA"/>
        </w:rPr>
        <w:t>Особливості участі адвоката у вирішенні спорів у адміністративному суді.</w:t>
      </w:r>
    </w:p>
    <w:p w:rsidR="003F2F7A" w:rsidRPr="000E72BE" w:rsidRDefault="003F2F7A" w:rsidP="0042341B">
      <w:pPr>
        <w:pStyle w:val="1"/>
        <w:numPr>
          <w:ilvl w:val="0"/>
          <w:numId w:val="17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/>
        <w:contextualSpacing/>
        <w:rPr>
          <w:b w:val="0"/>
          <w:sz w:val="28"/>
          <w:szCs w:val="28"/>
          <w:lang w:val="uk-UA"/>
        </w:rPr>
      </w:pPr>
      <w:r w:rsidRPr="000E72BE">
        <w:rPr>
          <w:b w:val="0"/>
          <w:sz w:val="28"/>
          <w:szCs w:val="28"/>
          <w:lang w:val="uk-UA"/>
        </w:rPr>
        <w:t>Етика адвоката у відносинах з клієнтом. Гонорар.</w:t>
      </w:r>
    </w:p>
    <w:p w:rsidR="003F2F7A" w:rsidRPr="000E72BE" w:rsidRDefault="003F2F7A" w:rsidP="0042341B">
      <w:pPr>
        <w:numPr>
          <w:ilvl w:val="0"/>
          <w:numId w:val="17"/>
        </w:numPr>
        <w:tabs>
          <w:tab w:val="left" w:pos="567"/>
        </w:tabs>
        <w:ind w:left="567"/>
        <w:jc w:val="both"/>
        <w:rPr>
          <w:sz w:val="28"/>
          <w:szCs w:val="28"/>
          <w:lang w:val="uk-UA"/>
        </w:rPr>
      </w:pPr>
      <w:r w:rsidRPr="000E72BE">
        <w:rPr>
          <w:sz w:val="28"/>
          <w:szCs w:val="28"/>
          <w:lang w:val="uk-UA"/>
        </w:rPr>
        <w:t>Правова допомога при захисті корпоративних прав.</w:t>
      </w:r>
    </w:p>
    <w:p w:rsidR="00696F95" w:rsidRPr="000E72BE" w:rsidRDefault="00696F95" w:rsidP="0042341B">
      <w:pPr>
        <w:numPr>
          <w:ilvl w:val="0"/>
          <w:numId w:val="17"/>
        </w:numPr>
        <w:tabs>
          <w:tab w:val="left" w:pos="567"/>
        </w:tabs>
        <w:ind w:left="567"/>
        <w:jc w:val="both"/>
        <w:rPr>
          <w:sz w:val="28"/>
          <w:szCs w:val="28"/>
          <w:lang w:val="uk-UA"/>
        </w:rPr>
      </w:pPr>
      <w:r w:rsidRPr="000E72BE">
        <w:rPr>
          <w:sz w:val="28"/>
          <w:szCs w:val="28"/>
          <w:lang w:val="uk-UA"/>
        </w:rPr>
        <w:t>Дисциплінарне провадження щодо адвоката.</w:t>
      </w:r>
    </w:p>
    <w:p w:rsidR="00696F95" w:rsidRPr="000E72BE" w:rsidRDefault="00696F95" w:rsidP="0042341B">
      <w:pPr>
        <w:numPr>
          <w:ilvl w:val="0"/>
          <w:numId w:val="17"/>
        </w:numPr>
        <w:tabs>
          <w:tab w:val="left" w:pos="567"/>
        </w:tabs>
        <w:ind w:left="567"/>
        <w:jc w:val="both"/>
        <w:rPr>
          <w:sz w:val="28"/>
          <w:szCs w:val="28"/>
          <w:lang w:val="uk-UA"/>
        </w:rPr>
      </w:pPr>
      <w:r w:rsidRPr="000E72BE">
        <w:rPr>
          <w:sz w:val="28"/>
          <w:szCs w:val="28"/>
          <w:lang w:val="uk-UA"/>
        </w:rPr>
        <w:t>Консультування, складання та правова експертиза договорів.</w:t>
      </w:r>
    </w:p>
    <w:p w:rsidR="000E72BE" w:rsidRPr="000E72BE" w:rsidRDefault="000E72BE" w:rsidP="000E72BE">
      <w:pPr>
        <w:rPr>
          <w:lang w:val="uk-UA"/>
        </w:rPr>
      </w:pPr>
      <w:r w:rsidRPr="000E72BE">
        <w:rPr>
          <w:lang w:val="uk-UA"/>
        </w:rPr>
        <w:t>++++++++++++++++++++++++++++++++++++++++++++++++++++++++++++++++++++++++++++++</w:t>
      </w:r>
    </w:p>
    <w:p w:rsidR="003F2F7A" w:rsidRPr="000E72BE" w:rsidRDefault="0096178D" w:rsidP="0096178D">
      <w:pPr>
        <w:jc w:val="center"/>
        <w:rPr>
          <w:lang w:val="uk-UA"/>
        </w:rPr>
      </w:pPr>
      <w:r w:rsidRPr="000E72BE">
        <w:rPr>
          <w:sz w:val="28"/>
          <w:szCs w:val="28"/>
          <w:lang w:val="uk-UA"/>
        </w:rPr>
        <w:t>3. Варіант</w:t>
      </w:r>
    </w:p>
    <w:p w:rsidR="003F2F7A" w:rsidRPr="000E72BE" w:rsidRDefault="003F2F7A" w:rsidP="0042341B">
      <w:pPr>
        <w:numPr>
          <w:ilvl w:val="0"/>
          <w:numId w:val="18"/>
        </w:numPr>
        <w:tabs>
          <w:tab w:val="left" w:pos="567"/>
        </w:tabs>
        <w:ind w:left="567"/>
        <w:rPr>
          <w:sz w:val="28"/>
          <w:szCs w:val="28"/>
          <w:lang w:val="uk-UA"/>
        </w:rPr>
      </w:pPr>
      <w:r w:rsidRPr="000E72BE">
        <w:rPr>
          <w:sz w:val="28"/>
          <w:szCs w:val="28"/>
          <w:lang w:val="uk-UA"/>
        </w:rPr>
        <w:t>Нормативно-правові акти, що регулюють діяльність адвокатури у сучасний період.</w:t>
      </w:r>
    </w:p>
    <w:p w:rsidR="003F2F7A" w:rsidRPr="000E72BE" w:rsidRDefault="003F2F7A" w:rsidP="0042341B">
      <w:pPr>
        <w:numPr>
          <w:ilvl w:val="0"/>
          <w:numId w:val="18"/>
        </w:numPr>
        <w:tabs>
          <w:tab w:val="left" w:pos="567"/>
        </w:tabs>
        <w:ind w:left="567"/>
        <w:rPr>
          <w:sz w:val="28"/>
          <w:szCs w:val="28"/>
          <w:lang w:val="uk-UA"/>
        </w:rPr>
      </w:pPr>
      <w:r w:rsidRPr="000E72BE">
        <w:rPr>
          <w:sz w:val="28"/>
          <w:szCs w:val="28"/>
          <w:lang w:val="uk-UA"/>
        </w:rPr>
        <w:t>Представництво інтересів у правоохоронних органах та судах.</w:t>
      </w:r>
    </w:p>
    <w:p w:rsidR="003F2F7A" w:rsidRPr="000E72BE" w:rsidRDefault="003F2F7A" w:rsidP="0042341B">
      <w:pPr>
        <w:numPr>
          <w:ilvl w:val="0"/>
          <w:numId w:val="18"/>
        </w:numPr>
        <w:tabs>
          <w:tab w:val="left" w:pos="567"/>
        </w:tabs>
        <w:ind w:left="567"/>
        <w:rPr>
          <w:sz w:val="28"/>
          <w:szCs w:val="28"/>
          <w:lang w:val="uk-UA"/>
        </w:rPr>
      </w:pPr>
      <w:r w:rsidRPr="000E72BE">
        <w:rPr>
          <w:sz w:val="28"/>
          <w:szCs w:val="28"/>
          <w:lang w:val="uk-UA"/>
        </w:rPr>
        <w:t>Іспит, стажування та свідоцтво адвоката.</w:t>
      </w:r>
    </w:p>
    <w:p w:rsidR="00696F95" w:rsidRPr="000E72BE" w:rsidRDefault="00696F95" w:rsidP="0042341B">
      <w:pPr>
        <w:numPr>
          <w:ilvl w:val="0"/>
          <w:numId w:val="18"/>
        </w:numPr>
        <w:tabs>
          <w:tab w:val="left" w:pos="567"/>
        </w:tabs>
        <w:ind w:left="567"/>
        <w:rPr>
          <w:sz w:val="28"/>
          <w:szCs w:val="28"/>
          <w:lang w:val="uk-UA"/>
        </w:rPr>
      </w:pPr>
      <w:r w:rsidRPr="000E72BE">
        <w:rPr>
          <w:sz w:val="28"/>
          <w:szCs w:val="28"/>
          <w:lang w:val="uk-UA"/>
        </w:rPr>
        <w:t>Критерії моральної оцінки професійної діяльності юриста.</w:t>
      </w:r>
    </w:p>
    <w:p w:rsidR="00696F95" w:rsidRPr="000E72BE" w:rsidRDefault="00696F95" w:rsidP="00696F95">
      <w:pPr>
        <w:numPr>
          <w:ilvl w:val="0"/>
          <w:numId w:val="18"/>
        </w:numPr>
        <w:tabs>
          <w:tab w:val="left" w:pos="567"/>
        </w:tabs>
        <w:ind w:left="567"/>
        <w:rPr>
          <w:sz w:val="28"/>
          <w:szCs w:val="28"/>
          <w:lang w:val="uk-UA"/>
        </w:rPr>
      </w:pPr>
      <w:r w:rsidRPr="000E72BE">
        <w:rPr>
          <w:sz w:val="28"/>
          <w:szCs w:val="28"/>
          <w:lang w:val="uk-UA"/>
        </w:rPr>
        <w:t>Загальні положення Правил та принципи адвокатської етики в Україні.</w:t>
      </w:r>
    </w:p>
    <w:p w:rsidR="000E72BE" w:rsidRPr="000E72BE" w:rsidRDefault="000E72BE" w:rsidP="000E72BE">
      <w:pPr>
        <w:rPr>
          <w:lang w:val="uk-UA"/>
        </w:rPr>
      </w:pPr>
      <w:r w:rsidRPr="000E72BE">
        <w:rPr>
          <w:lang w:val="uk-UA"/>
        </w:rPr>
        <w:t>++++++++++++++++++++++++++++++++++++++++++++++++++++++++++++++++++++++++++++++</w:t>
      </w:r>
    </w:p>
    <w:p w:rsidR="0096178D" w:rsidRPr="000E72BE" w:rsidRDefault="0096178D" w:rsidP="0096178D">
      <w:pPr>
        <w:jc w:val="center"/>
        <w:rPr>
          <w:sz w:val="28"/>
          <w:szCs w:val="28"/>
          <w:lang w:val="uk-UA"/>
        </w:rPr>
      </w:pPr>
      <w:r w:rsidRPr="000E72BE">
        <w:rPr>
          <w:sz w:val="28"/>
          <w:szCs w:val="28"/>
          <w:lang w:val="uk-UA"/>
        </w:rPr>
        <w:t>4. Варіант</w:t>
      </w:r>
    </w:p>
    <w:p w:rsidR="003F2F7A" w:rsidRPr="000E72BE" w:rsidRDefault="003F2F7A" w:rsidP="0042341B">
      <w:pPr>
        <w:numPr>
          <w:ilvl w:val="0"/>
          <w:numId w:val="16"/>
        </w:numPr>
        <w:tabs>
          <w:tab w:val="left" w:pos="567"/>
        </w:tabs>
        <w:ind w:left="567"/>
        <w:jc w:val="both"/>
        <w:rPr>
          <w:sz w:val="28"/>
          <w:szCs w:val="28"/>
          <w:lang w:val="uk-UA"/>
        </w:rPr>
      </w:pPr>
      <w:r w:rsidRPr="000E72BE">
        <w:rPr>
          <w:sz w:val="28"/>
          <w:szCs w:val="28"/>
          <w:lang w:val="uk-UA"/>
        </w:rPr>
        <w:lastRenderedPageBreak/>
        <w:t xml:space="preserve">Організаційні форми адвокатської діяльності </w:t>
      </w:r>
    </w:p>
    <w:p w:rsidR="003F2F7A" w:rsidRPr="000E72BE" w:rsidRDefault="003F2F7A" w:rsidP="0042341B">
      <w:pPr>
        <w:numPr>
          <w:ilvl w:val="0"/>
          <w:numId w:val="16"/>
        </w:numPr>
        <w:tabs>
          <w:tab w:val="left" w:pos="567"/>
        </w:tabs>
        <w:ind w:left="567"/>
        <w:rPr>
          <w:bCs/>
          <w:sz w:val="28"/>
          <w:szCs w:val="28"/>
          <w:lang w:val="uk-UA"/>
        </w:rPr>
      </w:pPr>
      <w:r w:rsidRPr="000E72BE">
        <w:rPr>
          <w:bCs/>
          <w:sz w:val="28"/>
          <w:szCs w:val="28"/>
          <w:lang w:val="uk-UA"/>
        </w:rPr>
        <w:t>Підстави оскарження рішень.  Форма і зміст апеляції. Строки оскарження.</w:t>
      </w:r>
    </w:p>
    <w:p w:rsidR="003F2F7A" w:rsidRPr="000E72BE" w:rsidRDefault="003F2F7A" w:rsidP="0042341B">
      <w:pPr>
        <w:numPr>
          <w:ilvl w:val="0"/>
          <w:numId w:val="16"/>
        </w:numPr>
        <w:tabs>
          <w:tab w:val="left" w:pos="567"/>
        </w:tabs>
        <w:ind w:left="567"/>
        <w:rPr>
          <w:sz w:val="28"/>
          <w:szCs w:val="28"/>
          <w:lang w:val="uk-UA"/>
        </w:rPr>
      </w:pPr>
      <w:r w:rsidRPr="000E72BE">
        <w:rPr>
          <w:sz w:val="28"/>
          <w:szCs w:val="28"/>
          <w:lang w:val="uk-UA"/>
        </w:rPr>
        <w:t>Претензійна робота і участь у виконавчому провадженні.</w:t>
      </w:r>
    </w:p>
    <w:p w:rsidR="00696F95" w:rsidRPr="000E72BE" w:rsidRDefault="00696F95" w:rsidP="0042341B">
      <w:pPr>
        <w:numPr>
          <w:ilvl w:val="0"/>
          <w:numId w:val="16"/>
        </w:numPr>
        <w:tabs>
          <w:tab w:val="left" w:pos="567"/>
        </w:tabs>
        <w:ind w:left="567"/>
        <w:rPr>
          <w:sz w:val="28"/>
          <w:szCs w:val="28"/>
          <w:lang w:val="uk-UA"/>
        </w:rPr>
      </w:pPr>
      <w:r w:rsidRPr="000E72BE">
        <w:rPr>
          <w:sz w:val="28"/>
          <w:szCs w:val="28"/>
        </w:rPr>
        <w:t xml:space="preserve">Представництво </w:t>
      </w:r>
      <w:r w:rsidRPr="000E72BE">
        <w:rPr>
          <w:sz w:val="28"/>
          <w:szCs w:val="28"/>
          <w:lang w:val="uk-UA"/>
        </w:rPr>
        <w:t xml:space="preserve">адвокатами </w:t>
      </w:r>
      <w:r w:rsidRPr="000E72BE">
        <w:rPr>
          <w:sz w:val="28"/>
          <w:szCs w:val="28"/>
        </w:rPr>
        <w:t>у міжнародних судових органах</w:t>
      </w:r>
      <w:r w:rsidRPr="000E72BE">
        <w:rPr>
          <w:sz w:val="28"/>
          <w:szCs w:val="28"/>
          <w:lang w:val="uk-UA"/>
        </w:rPr>
        <w:t>.</w:t>
      </w:r>
    </w:p>
    <w:p w:rsidR="00696F95" w:rsidRPr="000E72BE" w:rsidRDefault="00696F95" w:rsidP="0042341B">
      <w:pPr>
        <w:numPr>
          <w:ilvl w:val="0"/>
          <w:numId w:val="16"/>
        </w:numPr>
        <w:tabs>
          <w:tab w:val="left" w:pos="567"/>
        </w:tabs>
        <w:ind w:left="567"/>
        <w:rPr>
          <w:sz w:val="28"/>
          <w:szCs w:val="28"/>
          <w:lang w:val="uk-UA"/>
        </w:rPr>
      </w:pPr>
      <w:r w:rsidRPr="000E72BE">
        <w:rPr>
          <w:sz w:val="28"/>
          <w:szCs w:val="28"/>
        </w:rPr>
        <w:t>Підстави для здійснення адвокатської діяльності</w:t>
      </w:r>
      <w:r w:rsidRPr="000E72BE">
        <w:rPr>
          <w:sz w:val="28"/>
          <w:szCs w:val="28"/>
          <w:lang w:val="uk-UA"/>
        </w:rPr>
        <w:t>.</w:t>
      </w:r>
    </w:p>
    <w:p w:rsidR="000E72BE" w:rsidRPr="000E72BE" w:rsidRDefault="000E72BE" w:rsidP="000E72BE">
      <w:pPr>
        <w:rPr>
          <w:lang w:val="uk-UA"/>
        </w:rPr>
      </w:pPr>
      <w:r w:rsidRPr="000E72BE">
        <w:rPr>
          <w:lang w:val="uk-UA"/>
        </w:rPr>
        <w:t>++++++++++++++++++++++++++++++++++++++++++++++++++++++++++++++++++++++++++++++</w:t>
      </w:r>
    </w:p>
    <w:p w:rsidR="0096178D" w:rsidRPr="000E72BE" w:rsidRDefault="0096178D" w:rsidP="0096178D">
      <w:pPr>
        <w:jc w:val="center"/>
        <w:rPr>
          <w:lang w:val="uk-UA"/>
        </w:rPr>
      </w:pPr>
      <w:r w:rsidRPr="000E72BE">
        <w:rPr>
          <w:sz w:val="28"/>
          <w:szCs w:val="28"/>
          <w:lang w:val="uk-UA"/>
        </w:rPr>
        <w:t>5. Варіант</w:t>
      </w:r>
    </w:p>
    <w:p w:rsidR="003F2F7A" w:rsidRPr="000E72BE" w:rsidRDefault="003F2F7A" w:rsidP="0042341B">
      <w:pPr>
        <w:pStyle w:val="1"/>
        <w:numPr>
          <w:ilvl w:val="0"/>
          <w:numId w:val="19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/>
        <w:contextualSpacing/>
        <w:rPr>
          <w:b w:val="0"/>
          <w:sz w:val="28"/>
          <w:szCs w:val="28"/>
          <w:lang w:val="uk-UA"/>
        </w:rPr>
      </w:pPr>
      <w:r w:rsidRPr="000E72BE">
        <w:rPr>
          <w:b w:val="0"/>
          <w:sz w:val="28"/>
          <w:szCs w:val="28"/>
          <w:lang w:val="uk-UA"/>
        </w:rPr>
        <w:t>Сутність адвокатської етики та система моральних принципів адвоката.</w:t>
      </w:r>
    </w:p>
    <w:p w:rsidR="003F2F7A" w:rsidRPr="000E72BE" w:rsidRDefault="003F2F7A" w:rsidP="0042341B">
      <w:pPr>
        <w:numPr>
          <w:ilvl w:val="0"/>
          <w:numId w:val="19"/>
        </w:numPr>
        <w:tabs>
          <w:tab w:val="left" w:pos="567"/>
        </w:tabs>
        <w:ind w:left="567"/>
        <w:jc w:val="both"/>
        <w:rPr>
          <w:lang w:val="uk-UA"/>
        </w:rPr>
      </w:pPr>
      <w:r w:rsidRPr="000E72BE">
        <w:rPr>
          <w:sz w:val="28"/>
          <w:szCs w:val="28"/>
          <w:lang w:val="uk-UA"/>
        </w:rPr>
        <w:t>Представництво у міжнародних судових органах.</w:t>
      </w:r>
    </w:p>
    <w:p w:rsidR="003F2F7A" w:rsidRPr="000E72BE" w:rsidRDefault="003F2F7A" w:rsidP="0042341B">
      <w:pPr>
        <w:numPr>
          <w:ilvl w:val="0"/>
          <w:numId w:val="19"/>
        </w:numPr>
        <w:tabs>
          <w:tab w:val="left" w:pos="567"/>
        </w:tabs>
        <w:ind w:left="567"/>
        <w:jc w:val="both"/>
        <w:rPr>
          <w:lang w:val="uk-UA"/>
        </w:rPr>
      </w:pPr>
      <w:r w:rsidRPr="000E72BE">
        <w:rPr>
          <w:sz w:val="28"/>
          <w:szCs w:val="28"/>
          <w:lang w:val="uk-UA"/>
        </w:rPr>
        <w:t>Організаційні форми діяльності адвокатів за Законом України «Про адвокатуру». Правове положення та реєстрація адвокатських об’єднань та адвокатів, які займаються адвокатською діяльністю індивідуально.</w:t>
      </w:r>
    </w:p>
    <w:p w:rsidR="00696F95" w:rsidRPr="000E72BE" w:rsidRDefault="00696F95" w:rsidP="0042341B">
      <w:pPr>
        <w:numPr>
          <w:ilvl w:val="0"/>
          <w:numId w:val="19"/>
        </w:numPr>
        <w:tabs>
          <w:tab w:val="left" w:pos="567"/>
        </w:tabs>
        <w:ind w:left="567"/>
        <w:jc w:val="both"/>
        <w:rPr>
          <w:lang w:val="uk-UA"/>
        </w:rPr>
      </w:pPr>
      <w:r w:rsidRPr="000E72BE">
        <w:rPr>
          <w:sz w:val="28"/>
          <w:szCs w:val="28"/>
        </w:rPr>
        <w:t>Закон України «Про адвокатуру</w:t>
      </w:r>
      <w:r w:rsidRPr="000E72BE">
        <w:rPr>
          <w:sz w:val="28"/>
          <w:szCs w:val="28"/>
          <w:lang w:val="uk-UA"/>
        </w:rPr>
        <w:t xml:space="preserve"> та адвокатську діяльність</w:t>
      </w:r>
      <w:r w:rsidRPr="000E72BE">
        <w:rPr>
          <w:sz w:val="28"/>
          <w:szCs w:val="28"/>
        </w:rPr>
        <w:t>». Його підготовка, прийняття та введення в дію. Набуття статусу адвоката за цим Законом. Права та обов’язки адвоката, оплата праці та дисциплінарна відповідальність</w:t>
      </w:r>
      <w:r w:rsidRPr="000E72BE">
        <w:rPr>
          <w:sz w:val="28"/>
          <w:szCs w:val="28"/>
          <w:lang w:val="uk-UA"/>
        </w:rPr>
        <w:t>.</w:t>
      </w:r>
    </w:p>
    <w:p w:rsidR="00696F95" w:rsidRPr="000E72BE" w:rsidRDefault="00696F95" w:rsidP="0042341B">
      <w:pPr>
        <w:numPr>
          <w:ilvl w:val="0"/>
          <w:numId w:val="19"/>
        </w:numPr>
        <w:tabs>
          <w:tab w:val="left" w:pos="567"/>
        </w:tabs>
        <w:ind w:left="567"/>
        <w:jc w:val="both"/>
        <w:rPr>
          <w:lang w:val="uk-UA"/>
        </w:rPr>
      </w:pPr>
      <w:r w:rsidRPr="000E72BE">
        <w:rPr>
          <w:sz w:val="28"/>
          <w:szCs w:val="28"/>
          <w:lang w:val="uk-UA"/>
        </w:rPr>
        <w:t xml:space="preserve">Положення про кваліфікаційно-дисциплінарну комісію адвокатури та Вищу кваліфікаційну комісію адвокатури. </w:t>
      </w:r>
      <w:r w:rsidRPr="000E72BE">
        <w:rPr>
          <w:sz w:val="28"/>
          <w:szCs w:val="28"/>
        </w:rPr>
        <w:t>Правила адвокатської етики. Положення про оплату праці адвокатів за призначенням</w:t>
      </w:r>
      <w:r w:rsidRPr="000E72BE">
        <w:rPr>
          <w:sz w:val="28"/>
          <w:szCs w:val="28"/>
          <w:lang w:val="uk-UA"/>
        </w:rPr>
        <w:t>.</w:t>
      </w:r>
    </w:p>
    <w:p w:rsidR="000E72BE" w:rsidRPr="000E72BE" w:rsidRDefault="000E72BE" w:rsidP="000E72BE">
      <w:pPr>
        <w:rPr>
          <w:lang w:val="uk-UA"/>
        </w:rPr>
      </w:pPr>
      <w:r w:rsidRPr="000E72BE">
        <w:rPr>
          <w:lang w:val="uk-UA"/>
        </w:rPr>
        <w:t>++++++++++++++++++++++++++++++++++++++++++++++++++++++++++++++++++++++++++++++</w:t>
      </w:r>
    </w:p>
    <w:p w:rsidR="0096178D" w:rsidRPr="000E72BE" w:rsidRDefault="0096178D" w:rsidP="0096178D">
      <w:pPr>
        <w:tabs>
          <w:tab w:val="left" w:pos="709"/>
        </w:tabs>
        <w:jc w:val="center"/>
        <w:rPr>
          <w:b/>
          <w:sz w:val="28"/>
          <w:szCs w:val="28"/>
          <w:lang w:val="uk-UA"/>
        </w:rPr>
      </w:pPr>
      <w:r w:rsidRPr="000E72BE">
        <w:rPr>
          <w:sz w:val="28"/>
          <w:szCs w:val="28"/>
          <w:lang w:val="uk-UA"/>
        </w:rPr>
        <w:t>6. Варіант</w:t>
      </w:r>
    </w:p>
    <w:p w:rsidR="003F2F7A" w:rsidRPr="000E72BE" w:rsidRDefault="003F2F7A" w:rsidP="0042341B">
      <w:pPr>
        <w:numPr>
          <w:ilvl w:val="0"/>
          <w:numId w:val="20"/>
        </w:numPr>
        <w:tabs>
          <w:tab w:val="left" w:pos="567"/>
        </w:tabs>
        <w:ind w:left="567"/>
        <w:jc w:val="both"/>
        <w:rPr>
          <w:sz w:val="28"/>
          <w:szCs w:val="28"/>
          <w:lang w:val="uk-UA"/>
        </w:rPr>
      </w:pPr>
      <w:r w:rsidRPr="000E72BE">
        <w:rPr>
          <w:sz w:val="28"/>
          <w:szCs w:val="28"/>
          <w:lang w:val="uk-UA"/>
        </w:rPr>
        <w:t>Складання та правова експертиза договорів.</w:t>
      </w:r>
    </w:p>
    <w:p w:rsidR="003F2F7A" w:rsidRPr="000E72BE" w:rsidRDefault="003F2F7A" w:rsidP="0042341B">
      <w:pPr>
        <w:numPr>
          <w:ilvl w:val="0"/>
          <w:numId w:val="20"/>
        </w:numPr>
        <w:tabs>
          <w:tab w:val="left" w:pos="567"/>
        </w:tabs>
        <w:ind w:left="567"/>
        <w:jc w:val="both"/>
        <w:rPr>
          <w:sz w:val="28"/>
          <w:szCs w:val="28"/>
          <w:lang w:val="uk-UA"/>
        </w:rPr>
      </w:pPr>
      <w:r w:rsidRPr="000E72BE">
        <w:rPr>
          <w:sz w:val="28"/>
          <w:szCs w:val="28"/>
          <w:lang w:val="uk-UA"/>
        </w:rPr>
        <w:t>Фактори професійності адвоката</w:t>
      </w:r>
    </w:p>
    <w:p w:rsidR="003F2F7A" w:rsidRPr="000E72BE" w:rsidRDefault="003F2F7A" w:rsidP="0042341B">
      <w:pPr>
        <w:pStyle w:val="1"/>
        <w:numPr>
          <w:ilvl w:val="0"/>
          <w:numId w:val="20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/>
        <w:contextualSpacing/>
        <w:rPr>
          <w:b w:val="0"/>
          <w:sz w:val="28"/>
          <w:szCs w:val="28"/>
          <w:lang w:val="uk-UA"/>
        </w:rPr>
      </w:pPr>
      <w:r w:rsidRPr="000E72BE">
        <w:rPr>
          <w:b w:val="0"/>
          <w:sz w:val="28"/>
          <w:szCs w:val="28"/>
          <w:lang w:val="uk-UA"/>
        </w:rPr>
        <w:t>Правила адвокатської етики у світі та в Україні.</w:t>
      </w:r>
    </w:p>
    <w:p w:rsidR="00696F95" w:rsidRPr="000E72BE" w:rsidRDefault="00696F95" w:rsidP="0042341B">
      <w:pPr>
        <w:pStyle w:val="1"/>
        <w:numPr>
          <w:ilvl w:val="0"/>
          <w:numId w:val="20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/>
        <w:contextualSpacing/>
        <w:rPr>
          <w:b w:val="0"/>
          <w:sz w:val="28"/>
          <w:szCs w:val="28"/>
          <w:lang w:val="uk-UA"/>
        </w:rPr>
      </w:pPr>
      <w:r w:rsidRPr="000E72BE">
        <w:rPr>
          <w:b w:val="0"/>
          <w:sz w:val="28"/>
          <w:szCs w:val="28"/>
          <w:lang w:val="uk-UA"/>
        </w:rPr>
        <w:t>Характеристика неправомірної діяльності адвоката</w:t>
      </w:r>
    </w:p>
    <w:p w:rsidR="00696F95" w:rsidRPr="000E72BE" w:rsidRDefault="00696F95" w:rsidP="0042341B">
      <w:pPr>
        <w:pStyle w:val="1"/>
        <w:numPr>
          <w:ilvl w:val="0"/>
          <w:numId w:val="20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/>
        <w:contextualSpacing/>
        <w:rPr>
          <w:b w:val="0"/>
          <w:sz w:val="28"/>
          <w:szCs w:val="28"/>
          <w:lang w:val="uk-UA"/>
        </w:rPr>
      </w:pPr>
      <w:r w:rsidRPr="000E72BE">
        <w:rPr>
          <w:b w:val="0"/>
          <w:sz w:val="28"/>
          <w:szCs w:val="28"/>
          <w:lang w:val="uk-UA"/>
        </w:rPr>
        <w:t>Мораль та етика особистості.</w:t>
      </w:r>
    </w:p>
    <w:p w:rsidR="000E72BE" w:rsidRPr="000E72BE" w:rsidRDefault="000E72BE" w:rsidP="000E72BE">
      <w:pPr>
        <w:rPr>
          <w:lang w:val="uk-UA"/>
        </w:rPr>
      </w:pPr>
      <w:r w:rsidRPr="000E72BE">
        <w:rPr>
          <w:lang w:val="uk-UA"/>
        </w:rPr>
        <w:t>++++++++++++++++++++++++++++++++++++++++++++++++++++++++++++++++++++++++++++++</w:t>
      </w:r>
    </w:p>
    <w:p w:rsidR="0096178D" w:rsidRPr="000E72BE" w:rsidRDefault="0096178D" w:rsidP="0096178D">
      <w:pPr>
        <w:tabs>
          <w:tab w:val="left" w:pos="709"/>
        </w:tabs>
        <w:jc w:val="center"/>
        <w:rPr>
          <w:lang w:val="uk-UA"/>
        </w:rPr>
      </w:pPr>
      <w:r w:rsidRPr="000E72BE">
        <w:rPr>
          <w:sz w:val="28"/>
          <w:szCs w:val="28"/>
          <w:lang w:val="uk-UA"/>
        </w:rPr>
        <w:t>7. Варіант</w:t>
      </w:r>
    </w:p>
    <w:p w:rsidR="003F2F7A" w:rsidRPr="000E72BE" w:rsidRDefault="003F2F7A" w:rsidP="0042341B">
      <w:pPr>
        <w:numPr>
          <w:ilvl w:val="0"/>
          <w:numId w:val="21"/>
        </w:numPr>
        <w:tabs>
          <w:tab w:val="left" w:pos="567"/>
        </w:tabs>
        <w:ind w:left="567"/>
        <w:rPr>
          <w:sz w:val="28"/>
          <w:szCs w:val="28"/>
          <w:lang w:val="uk-UA"/>
        </w:rPr>
      </w:pPr>
      <w:r w:rsidRPr="000E72BE">
        <w:rPr>
          <w:sz w:val="28"/>
          <w:szCs w:val="28"/>
          <w:lang w:val="uk-UA"/>
        </w:rPr>
        <w:t>Правова допомога при отриманні спеціальних дозволів.</w:t>
      </w:r>
    </w:p>
    <w:p w:rsidR="003F2F7A" w:rsidRPr="000E72BE" w:rsidRDefault="003F2F7A" w:rsidP="0042341B">
      <w:pPr>
        <w:numPr>
          <w:ilvl w:val="0"/>
          <w:numId w:val="21"/>
        </w:numPr>
        <w:tabs>
          <w:tab w:val="left" w:pos="567"/>
        </w:tabs>
        <w:ind w:left="567"/>
        <w:rPr>
          <w:sz w:val="28"/>
          <w:szCs w:val="28"/>
          <w:lang w:val="uk-UA"/>
        </w:rPr>
      </w:pPr>
      <w:r w:rsidRPr="000E72BE">
        <w:rPr>
          <w:sz w:val="28"/>
          <w:szCs w:val="28"/>
          <w:lang w:val="uk-UA"/>
        </w:rPr>
        <w:t>Дисциплінарне провадження щодо адвоката.</w:t>
      </w:r>
    </w:p>
    <w:p w:rsidR="003F2F7A" w:rsidRPr="000E72BE" w:rsidRDefault="003F2F7A" w:rsidP="0042341B">
      <w:pPr>
        <w:numPr>
          <w:ilvl w:val="0"/>
          <w:numId w:val="21"/>
        </w:numPr>
        <w:tabs>
          <w:tab w:val="left" w:pos="567"/>
        </w:tabs>
        <w:ind w:left="567"/>
        <w:jc w:val="both"/>
        <w:rPr>
          <w:sz w:val="28"/>
          <w:szCs w:val="28"/>
          <w:lang w:val="uk-UA"/>
        </w:rPr>
      </w:pPr>
      <w:r w:rsidRPr="000E72BE">
        <w:rPr>
          <w:sz w:val="28"/>
          <w:szCs w:val="28"/>
          <w:lang w:val="uk-UA"/>
        </w:rPr>
        <w:t>Принципи адвокатської діяльності та їх сутність.</w:t>
      </w:r>
    </w:p>
    <w:p w:rsidR="00696F95" w:rsidRPr="000E72BE" w:rsidRDefault="00696F95" w:rsidP="0042341B">
      <w:pPr>
        <w:numPr>
          <w:ilvl w:val="0"/>
          <w:numId w:val="21"/>
        </w:numPr>
        <w:tabs>
          <w:tab w:val="left" w:pos="567"/>
        </w:tabs>
        <w:ind w:left="567"/>
        <w:jc w:val="both"/>
        <w:rPr>
          <w:sz w:val="28"/>
          <w:szCs w:val="28"/>
          <w:lang w:val="uk-UA"/>
        </w:rPr>
      </w:pPr>
      <w:r w:rsidRPr="000E72BE">
        <w:rPr>
          <w:sz w:val="28"/>
          <w:szCs w:val="28"/>
          <w:lang w:val="uk-UA"/>
        </w:rPr>
        <w:t>Характеристика та визначення професійної етики.</w:t>
      </w:r>
    </w:p>
    <w:p w:rsidR="00696F95" w:rsidRPr="000E72BE" w:rsidRDefault="00696F95" w:rsidP="0042341B">
      <w:pPr>
        <w:numPr>
          <w:ilvl w:val="0"/>
          <w:numId w:val="21"/>
        </w:numPr>
        <w:tabs>
          <w:tab w:val="left" w:pos="567"/>
        </w:tabs>
        <w:ind w:left="567"/>
        <w:jc w:val="both"/>
        <w:rPr>
          <w:sz w:val="28"/>
          <w:szCs w:val="28"/>
          <w:lang w:val="uk-UA"/>
        </w:rPr>
      </w:pPr>
      <w:r w:rsidRPr="000E72BE">
        <w:rPr>
          <w:sz w:val="28"/>
          <w:szCs w:val="28"/>
          <w:shd w:val="clear" w:color="auto" w:fill="FFFFFF"/>
        </w:rPr>
        <w:t>Інші види правової допомоги адвокатів</w:t>
      </w:r>
      <w:r w:rsidRPr="000E72BE">
        <w:rPr>
          <w:sz w:val="28"/>
          <w:szCs w:val="28"/>
          <w:shd w:val="clear" w:color="auto" w:fill="FFFFFF"/>
          <w:lang w:val="uk-UA"/>
        </w:rPr>
        <w:t>.</w:t>
      </w:r>
    </w:p>
    <w:p w:rsidR="000E72BE" w:rsidRPr="000E72BE" w:rsidRDefault="000E72BE" w:rsidP="000E72BE">
      <w:pPr>
        <w:rPr>
          <w:lang w:val="uk-UA"/>
        </w:rPr>
      </w:pPr>
      <w:r w:rsidRPr="000E72BE">
        <w:rPr>
          <w:lang w:val="uk-UA"/>
        </w:rPr>
        <w:t>++++++++++++++++++++++++++++++++++++++++++++++++++++++++++++++++++++++++++++++</w:t>
      </w:r>
    </w:p>
    <w:p w:rsidR="0096178D" w:rsidRPr="000E72BE" w:rsidRDefault="0096178D" w:rsidP="0096178D">
      <w:pPr>
        <w:tabs>
          <w:tab w:val="left" w:pos="709"/>
        </w:tabs>
        <w:jc w:val="center"/>
        <w:rPr>
          <w:sz w:val="28"/>
          <w:szCs w:val="28"/>
          <w:lang w:val="uk-UA"/>
        </w:rPr>
      </w:pPr>
      <w:r w:rsidRPr="000E72BE">
        <w:rPr>
          <w:sz w:val="28"/>
          <w:szCs w:val="28"/>
          <w:lang w:val="uk-UA"/>
        </w:rPr>
        <w:t>8. Варіант</w:t>
      </w:r>
    </w:p>
    <w:p w:rsidR="003F2F7A" w:rsidRPr="000E72BE" w:rsidRDefault="003F2F7A" w:rsidP="0042341B">
      <w:pPr>
        <w:numPr>
          <w:ilvl w:val="0"/>
          <w:numId w:val="22"/>
        </w:numPr>
        <w:tabs>
          <w:tab w:val="left" w:pos="567"/>
        </w:tabs>
        <w:ind w:left="567"/>
        <w:jc w:val="both"/>
        <w:rPr>
          <w:sz w:val="28"/>
          <w:szCs w:val="28"/>
          <w:lang w:val="uk-UA"/>
        </w:rPr>
      </w:pPr>
      <w:r w:rsidRPr="000E72BE">
        <w:rPr>
          <w:sz w:val="28"/>
          <w:szCs w:val="28"/>
          <w:lang w:val="uk-UA"/>
        </w:rPr>
        <w:t>Складання адвокатом позовної заяви.</w:t>
      </w:r>
    </w:p>
    <w:p w:rsidR="003F2F7A" w:rsidRPr="000E72BE" w:rsidRDefault="003F2F7A" w:rsidP="0042341B">
      <w:pPr>
        <w:numPr>
          <w:ilvl w:val="0"/>
          <w:numId w:val="22"/>
        </w:numPr>
        <w:tabs>
          <w:tab w:val="left" w:pos="567"/>
        </w:tabs>
        <w:ind w:left="567"/>
        <w:rPr>
          <w:sz w:val="28"/>
          <w:szCs w:val="28"/>
          <w:lang w:val="uk-UA"/>
        </w:rPr>
      </w:pPr>
      <w:r w:rsidRPr="000E72BE">
        <w:rPr>
          <w:sz w:val="28"/>
          <w:szCs w:val="28"/>
          <w:lang w:val="uk-UA"/>
        </w:rPr>
        <w:t>Адвокат та правова сторона господарської діяльність ЮО.</w:t>
      </w:r>
    </w:p>
    <w:p w:rsidR="003F2F7A" w:rsidRPr="000E72BE" w:rsidRDefault="003F2F7A" w:rsidP="0042341B">
      <w:pPr>
        <w:pStyle w:val="1"/>
        <w:numPr>
          <w:ilvl w:val="0"/>
          <w:numId w:val="22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/>
        <w:contextualSpacing/>
        <w:rPr>
          <w:b w:val="0"/>
          <w:sz w:val="28"/>
          <w:szCs w:val="28"/>
          <w:lang w:val="uk-UA"/>
        </w:rPr>
      </w:pPr>
      <w:r w:rsidRPr="000E72BE">
        <w:rPr>
          <w:b w:val="0"/>
          <w:sz w:val="28"/>
          <w:szCs w:val="28"/>
          <w:lang w:val="uk-UA"/>
        </w:rPr>
        <w:t>Відповідальність за недотримання правила адвокатської етики.</w:t>
      </w:r>
    </w:p>
    <w:p w:rsidR="00696F95" w:rsidRPr="000E72BE" w:rsidRDefault="00696F95" w:rsidP="0042341B">
      <w:pPr>
        <w:pStyle w:val="1"/>
        <w:numPr>
          <w:ilvl w:val="0"/>
          <w:numId w:val="22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/>
        <w:contextualSpacing/>
        <w:rPr>
          <w:rStyle w:val="a5"/>
          <w:bCs/>
          <w:sz w:val="28"/>
          <w:szCs w:val="28"/>
          <w:lang w:val="uk-UA"/>
        </w:rPr>
      </w:pPr>
      <w:r w:rsidRPr="000E72BE">
        <w:rPr>
          <w:rStyle w:val="a5"/>
          <w:sz w:val="28"/>
          <w:szCs w:val="28"/>
        </w:rPr>
        <w:t>С</w:t>
      </w:r>
      <w:r w:rsidRPr="000E72BE">
        <w:rPr>
          <w:rStyle w:val="a5"/>
          <w:iCs/>
          <w:sz w:val="28"/>
          <w:szCs w:val="28"/>
        </w:rPr>
        <w:t>кладання заяв, скарг, процесуальних та інших документів</w:t>
      </w:r>
      <w:r w:rsidRPr="000E72BE">
        <w:rPr>
          <w:rStyle w:val="a5"/>
          <w:iCs/>
          <w:sz w:val="28"/>
          <w:szCs w:val="28"/>
          <w:lang w:val="uk-UA"/>
        </w:rPr>
        <w:t>.</w:t>
      </w:r>
    </w:p>
    <w:p w:rsidR="00696F95" w:rsidRPr="000E72BE" w:rsidRDefault="00696F95" w:rsidP="0042341B">
      <w:pPr>
        <w:pStyle w:val="1"/>
        <w:numPr>
          <w:ilvl w:val="0"/>
          <w:numId w:val="22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/>
        <w:contextualSpacing/>
        <w:rPr>
          <w:b w:val="0"/>
          <w:sz w:val="28"/>
          <w:szCs w:val="28"/>
          <w:lang w:val="uk-UA"/>
        </w:rPr>
      </w:pPr>
      <w:r w:rsidRPr="000E72BE">
        <w:rPr>
          <w:b w:val="0"/>
          <w:sz w:val="28"/>
          <w:szCs w:val="28"/>
          <w:lang w:val="uk-UA"/>
        </w:rPr>
        <w:t>Захист корпоративних прав.</w:t>
      </w:r>
    </w:p>
    <w:p w:rsidR="000E72BE" w:rsidRPr="000E72BE" w:rsidRDefault="000E72BE" w:rsidP="000E72BE">
      <w:pPr>
        <w:rPr>
          <w:lang w:val="uk-UA"/>
        </w:rPr>
      </w:pPr>
      <w:r w:rsidRPr="000E72BE">
        <w:rPr>
          <w:lang w:val="uk-UA"/>
        </w:rPr>
        <w:t>++++++++++++++++++++++++++++++++++++++++++++++++++++++++++++++++++++++++++++++</w:t>
      </w:r>
    </w:p>
    <w:p w:rsidR="0096178D" w:rsidRPr="000E72BE" w:rsidRDefault="0096178D" w:rsidP="0096178D">
      <w:pPr>
        <w:tabs>
          <w:tab w:val="left" w:pos="709"/>
        </w:tabs>
        <w:jc w:val="center"/>
        <w:rPr>
          <w:sz w:val="28"/>
          <w:szCs w:val="28"/>
          <w:lang w:val="uk-UA"/>
        </w:rPr>
      </w:pPr>
      <w:r w:rsidRPr="000E72BE">
        <w:rPr>
          <w:sz w:val="28"/>
          <w:szCs w:val="28"/>
          <w:lang w:val="uk-UA"/>
        </w:rPr>
        <w:t>9. Варіант</w:t>
      </w:r>
    </w:p>
    <w:p w:rsidR="003F2F7A" w:rsidRPr="000E72BE" w:rsidRDefault="003F2F7A" w:rsidP="0042341B">
      <w:pPr>
        <w:pStyle w:val="3"/>
        <w:numPr>
          <w:ilvl w:val="0"/>
          <w:numId w:val="23"/>
        </w:numPr>
        <w:shd w:val="clear" w:color="auto" w:fill="FFFFFF"/>
        <w:tabs>
          <w:tab w:val="left" w:pos="567"/>
        </w:tabs>
        <w:spacing w:before="0" w:after="0"/>
        <w:ind w:left="567"/>
        <w:contextualSpacing/>
        <w:rPr>
          <w:rFonts w:ascii="Times New Roman" w:hAnsi="Times New Roman"/>
          <w:b w:val="0"/>
          <w:sz w:val="28"/>
          <w:szCs w:val="28"/>
          <w:lang w:val="uk-UA"/>
        </w:rPr>
      </w:pPr>
      <w:r w:rsidRPr="000E72BE">
        <w:rPr>
          <w:rFonts w:ascii="Times New Roman" w:hAnsi="Times New Roman"/>
          <w:b w:val="0"/>
          <w:sz w:val="28"/>
          <w:szCs w:val="28"/>
          <w:lang w:val="uk-UA"/>
        </w:rPr>
        <w:t>Договір з адвокатом. Клієнт за призначенням</w:t>
      </w:r>
    </w:p>
    <w:p w:rsidR="003F2F7A" w:rsidRPr="000E72BE" w:rsidRDefault="003F2F7A" w:rsidP="0042341B">
      <w:pPr>
        <w:pStyle w:val="2"/>
        <w:numPr>
          <w:ilvl w:val="0"/>
          <w:numId w:val="23"/>
        </w:numPr>
        <w:shd w:val="clear" w:color="auto" w:fill="FFFFFF"/>
        <w:tabs>
          <w:tab w:val="left" w:pos="567"/>
        </w:tabs>
        <w:spacing w:before="0" w:after="0"/>
        <w:ind w:left="567"/>
        <w:contextualSpacing/>
        <w:rPr>
          <w:rFonts w:ascii="Times New Roman" w:hAnsi="Times New Roman"/>
          <w:b w:val="0"/>
          <w:i w:val="0"/>
          <w:color w:val="000000"/>
          <w:lang w:val="uk-UA"/>
        </w:rPr>
      </w:pPr>
      <w:r w:rsidRPr="000E72BE">
        <w:rPr>
          <w:rFonts w:ascii="Times New Roman" w:hAnsi="Times New Roman"/>
          <w:b w:val="0"/>
          <w:bCs w:val="0"/>
          <w:i w:val="0"/>
          <w:color w:val="000000"/>
          <w:lang w:val="uk-UA"/>
        </w:rPr>
        <w:t>Історія адвокатури. Правове становище адвокатури та адвокатська діяльність</w:t>
      </w:r>
    </w:p>
    <w:p w:rsidR="003F2F7A" w:rsidRPr="000E72BE" w:rsidRDefault="003F2F7A" w:rsidP="0042341B">
      <w:pPr>
        <w:pStyle w:val="1"/>
        <w:numPr>
          <w:ilvl w:val="0"/>
          <w:numId w:val="2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/>
        <w:contextualSpacing/>
        <w:rPr>
          <w:b w:val="0"/>
          <w:sz w:val="28"/>
          <w:szCs w:val="28"/>
          <w:lang w:val="uk-UA"/>
        </w:rPr>
      </w:pPr>
      <w:r w:rsidRPr="000E72BE">
        <w:rPr>
          <w:b w:val="0"/>
          <w:sz w:val="28"/>
          <w:szCs w:val="28"/>
          <w:lang w:val="uk-UA"/>
        </w:rPr>
        <w:t>Поняття та співвідношення етики та моралі. Засади етики адвоката.</w:t>
      </w:r>
    </w:p>
    <w:p w:rsidR="00696F95" w:rsidRPr="000E72BE" w:rsidRDefault="00696F95" w:rsidP="0042341B">
      <w:pPr>
        <w:pStyle w:val="1"/>
        <w:numPr>
          <w:ilvl w:val="0"/>
          <w:numId w:val="2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/>
        <w:contextualSpacing/>
        <w:rPr>
          <w:b w:val="0"/>
          <w:sz w:val="28"/>
          <w:szCs w:val="28"/>
          <w:lang w:val="uk-UA"/>
        </w:rPr>
      </w:pPr>
      <w:r w:rsidRPr="000E72BE">
        <w:rPr>
          <w:b w:val="0"/>
          <w:sz w:val="28"/>
          <w:szCs w:val="28"/>
          <w:lang w:val="uk-UA"/>
        </w:rPr>
        <w:t>Критерії моральної оцінки професійної діяльності юриста.</w:t>
      </w:r>
    </w:p>
    <w:p w:rsidR="00696F95" w:rsidRPr="000E72BE" w:rsidRDefault="00696F95" w:rsidP="0042341B">
      <w:pPr>
        <w:pStyle w:val="1"/>
        <w:numPr>
          <w:ilvl w:val="0"/>
          <w:numId w:val="2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/>
        <w:contextualSpacing/>
        <w:rPr>
          <w:b w:val="0"/>
          <w:sz w:val="28"/>
          <w:szCs w:val="28"/>
          <w:lang w:val="uk-UA"/>
        </w:rPr>
      </w:pPr>
      <w:r w:rsidRPr="000E72BE">
        <w:rPr>
          <w:b w:val="0"/>
          <w:sz w:val="28"/>
          <w:szCs w:val="28"/>
          <w:lang w:val="uk-UA"/>
        </w:rPr>
        <w:t>Залишення позовної заяви без руху, повернення заяви та адвокат.</w:t>
      </w:r>
    </w:p>
    <w:p w:rsidR="000E72BE" w:rsidRPr="000E72BE" w:rsidRDefault="000E72BE" w:rsidP="000E72BE">
      <w:pPr>
        <w:rPr>
          <w:lang w:val="uk-UA"/>
        </w:rPr>
      </w:pPr>
      <w:r w:rsidRPr="000E72BE">
        <w:rPr>
          <w:lang w:val="uk-UA"/>
        </w:rPr>
        <w:t>++++++++++++++++++++++++++++++++++++++++++++++++++++++++++++++++++++++++++++++</w:t>
      </w:r>
    </w:p>
    <w:p w:rsidR="0096178D" w:rsidRPr="000E72BE" w:rsidRDefault="0096178D" w:rsidP="0096178D">
      <w:pPr>
        <w:tabs>
          <w:tab w:val="left" w:pos="709"/>
        </w:tabs>
        <w:jc w:val="center"/>
        <w:rPr>
          <w:sz w:val="28"/>
          <w:szCs w:val="28"/>
          <w:lang w:val="uk-UA"/>
        </w:rPr>
      </w:pPr>
      <w:r w:rsidRPr="000E72BE">
        <w:rPr>
          <w:sz w:val="28"/>
          <w:szCs w:val="28"/>
          <w:lang w:val="uk-UA"/>
        </w:rPr>
        <w:t>10. Варіант</w:t>
      </w:r>
    </w:p>
    <w:p w:rsidR="003F2F7A" w:rsidRPr="000E72BE" w:rsidRDefault="003F2F7A" w:rsidP="0042341B">
      <w:pPr>
        <w:numPr>
          <w:ilvl w:val="0"/>
          <w:numId w:val="24"/>
        </w:numPr>
        <w:tabs>
          <w:tab w:val="left" w:pos="567"/>
        </w:tabs>
        <w:ind w:left="567"/>
        <w:rPr>
          <w:sz w:val="28"/>
          <w:szCs w:val="28"/>
          <w:lang w:val="uk-UA"/>
        </w:rPr>
      </w:pPr>
      <w:r w:rsidRPr="000E72BE">
        <w:rPr>
          <w:sz w:val="28"/>
          <w:szCs w:val="28"/>
          <w:lang w:val="uk-UA"/>
        </w:rPr>
        <w:lastRenderedPageBreak/>
        <w:t>Особливості участі адвоката у вирішенні спорів у господарському суді.</w:t>
      </w:r>
    </w:p>
    <w:p w:rsidR="003F2F7A" w:rsidRPr="000E72BE" w:rsidRDefault="003F2F7A" w:rsidP="0042341B">
      <w:pPr>
        <w:numPr>
          <w:ilvl w:val="0"/>
          <w:numId w:val="24"/>
        </w:numPr>
        <w:tabs>
          <w:tab w:val="left" w:pos="567"/>
        </w:tabs>
        <w:ind w:left="567"/>
        <w:rPr>
          <w:sz w:val="28"/>
          <w:szCs w:val="28"/>
          <w:lang w:val="uk-UA"/>
        </w:rPr>
      </w:pPr>
      <w:r w:rsidRPr="000E72BE">
        <w:rPr>
          <w:sz w:val="28"/>
          <w:szCs w:val="28"/>
          <w:lang w:val="uk-UA"/>
        </w:rPr>
        <w:t>Форма і зміст позовної заяви. Предмет та зміст позову.</w:t>
      </w:r>
    </w:p>
    <w:p w:rsidR="003F2F7A" w:rsidRPr="000E72BE" w:rsidRDefault="003F2F7A" w:rsidP="0042341B">
      <w:pPr>
        <w:numPr>
          <w:ilvl w:val="0"/>
          <w:numId w:val="24"/>
        </w:numPr>
        <w:tabs>
          <w:tab w:val="left" w:pos="567"/>
        </w:tabs>
        <w:ind w:left="567"/>
        <w:rPr>
          <w:sz w:val="28"/>
          <w:szCs w:val="28"/>
          <w:lang w:val="uk-UA"/>
        </w:rPr>
      </w:pPr>
      <w:r w:rsidRPr="000E72BE">
        <w:rPr>
          <w:sz w:val="28"/>
          <w:szCs w:val="28"/>
          <w:lang w:val="uk-UA"/>
        </w:rPr>
        <w:t>Засоби досягнення мети клієнта.</w:t>
      </w:r>
      <w:r w:rsidR="005550C8" w:rsidRPr="000E72BE">
        <w:rPr>
          <w:sz w:val="28"/>
          <w:szCs w:val="28"/>
          <w:lang w:val="uk-UA"/>
        </w:rPr>
        <w:t xml:space="preserve"> Підготовки справи до судового розгляду.</w:t>
      </w:r>
    </w:p>
    <w:p w:rsidR="00696F95" w:rsidRPr="000E72BE" w:rsidRDefault="00696F95" w:rsidP="0042341B">
      <w:pPr>
        <w:numPr>
          <w:ilvl w:val="0"/>
          <w:numId w:val="24"/>
        </w:numPr>
        <w:tabs>
          <w:tab w:val="left" w:pos="567"/>
        </w:tabs>
        <w:ind w:left="567"/>
        <w:rPr>
          <w:sz w:val="28"/>
          <w:szCs w:val="28"/>
          <w:lang w:val="uk-UA"/>
        </w:rPr>
      </w:pPr>
      <w:r w:rsidRPr="000E72BE">
        <w:rPr>
          <w:sz w:val="28"/>
          <w:szCs w:val="28"/>
          <w:lang w:val="uk-UA"/>
        </w:rPr>
        <w:t>Чинники, які впливають на мораль адвоката.</w:t>
      </w:r>
    </w:p>
    <w:p w:rsidR="00696F95" w:rsidRPr="000E72BE" w:rsidRDefault="00696F95" w:rsidP="0042341B">
      <w:pPr>
        <w:numPr>
          <w:ilvl w:val="0"/>
          <w:numId w:val="24"/>
        </w:numPr>
        <w:tabs>
          <w:tab w:val="left" w:pos="567"/>
        </w:tabs>
        <w:ind w:left="567"/>
        <w:rPr>
          <w:sz w:val="28"/>
          <w:szCs w:val="28"/>
          <w:lang w:val="uk-UA"/>
        </w:rPr>
      </w:pPr>
      <w:r w:rsidRPr="000E72BE">
        <w:rPr>
          <w:bCs/>
          <w:sz w:val="28"/>
          <w:szCs w:val="28"/>
          <w:lang w:val="uk-UA"/>
        </w:rPr>
        <w:t>Адвокат на стадії судового розгляду.</w:t>
      </w:r>
    </w:p>
    <w:p w:rsidR="000E72BE" w:rsidRPr="000E72BE" w:rsidRDefault="000E72BE" w:rsidP="000E72BE">
      <w:pPr>
        <w:rPr>
          <w:lang w:val="uk-UA"/>
        </w:rPr>
      </w:pPr>
      <w:r w:rsidRPr="000E72BE">
        <w:rPr>
          <w:lang w:val="uk-UA"/>
        </w:rPr>
        <w:t>++++++++++++++++++++++++++++++++++++++++++++++++++++++++++++++++++++++++++++++</w:t>
      </w:r>
    </w:p>
    <w:p w:rsidR="0096178D" w:rsidRPr="000E72BE" w:rsidRDefault="0096178D" w:rsidP="0096178D">
      <w:pPr>
        <w:tabs>
          <w:tab w:val="left" w:pos="709"/>
        </w:tabs>
        <w:jc w:val="center"/>
        <w:rPr>
          <w:sz w:val="28"/>
          <w:szCs w:val="28"/>
          <w:lang w:val="uk-UA"/>
        </w:rPr>
      </w:pPr>
      <w:r w:rsidRPr="000E72BE">
        <w:rPr>
          <w:sz w:val="28"/>
          <w:szCs w:val="28"/>
          <w:lang w:val="uk-UA"/>
        </w:rPr>
        <w:t>11. Варіант</w:t>
      </w:r>
    </w:p>
    <w:p w:rsidR="005550C8" w:rsidRPr="000E72BE" w:rsidRDefault="005550C8" w:rsidP="0042341B">
      <w:pPr>
        <w:numPr>
          <w:ilvl w:val="0"/>
          <w:numId w:val="25"/>
        </w:numPr>
        <w:tabs>
          <w:tab w:val="left" w:pos="567"/>
        </w:tabs>
        <w:ind w:left="567"/>
        <w:rPr>
          <w:bCs/>
          <w:sz w:val="28"/>
          <w:szCs w:val="28"/>
          <w:lang w:val="uk-UA"/>
        </w:rPr>
      </w:pPr>
      <w:r w:rsidRPr="000E72BE">
        <w:rPr>
          <w:bCs/>
          <w:sz w:val="28"/>
          <w:szCs w:val="28"/>
          <w:lang w:val="uk-UA"/>
        </w:rPr>
        <w:t>Доведення обставин по справі. Предмет доказування.</w:t>
      </w:r>
    </w:p>
    <w:p w:rsidR="005550C8" w:rsidRPr="000E72BE" w:rsidRDefault="005550C8" w:rsidP="0042341B">
      <w:pPr>
        <w:numPr>
          <w:ilvl w:val="0"/>
          <w:numId w:val="25"/>
        </w:numPr>
        <w:tabs>
          <w:tab w:val="left" w:pos="567"/>
        </w:tabs>
        <w:ind w:left="567"/>
        <w:rPr>
          <w:sz w:val="28"/>
          <w:szCs w:val="28"/>
          <w:lang w:val="uk-UA"/>
        </w:rPr>
      </w:pPr>
      <w:r w:rsidRPr="000E72BE">
        <w:rPr>
          <w:sz w:val="28"/>
          <w:szCs w:val="28"/>
          <w:lang w:val="uk-UA"/>
        </w:rPr>
        <w:t>Етичні аспектів відносин адвоката з клієнтом.</w:t>
      </w:r>
    </w:p>
    <w:p w:rsidR="005550C8" w:rsidRPr="000E72BE" w:rsidRDefault="005550C8" w:rsidP="0042341B">
      <w:pPr>
        <w:numPr>
          <w:ilvl w:val="0"/>
          <w:numId w:val="25"/>
        </w:numPr>
        <w:tabs>
          <w:tab w:val="left" w:pos="567"/>
        </w:tabs>
        <w:ind w:left="567"/>
        <w:rPr>
          <w:sz w:val="28"/>
          <w:szCs w:val="28"/>
          <w:lang w:val="uk-UA"/>
        </w:rPr>
      </w:pPr>
      <w:r w:rsidRPr="000E72BE">
        <w:rPr>
          <w:sz w:val="28"/>
          <w:szCs w:val="28"/>
          <w:lang w:val="uk-UA"/>
        </w:rPr>
        <w:t>Форми представництва. Повноваження представника в суді.</w:t>
      </w:r>
    </w:p>
    <w:p w:rsidR="00696F95" w:rsidRPr="000E72BE" w:rsidRDefault="00696F95" w:rsidP="0042341B">
      <w:pPr>
        <w:numPr>
          <w:ilvl w:val="0"/>
          <w:numId w:val="25"/>
        </w:numPr>
        <w:tabs>
          <w:tab w:val="left" w:pos="567"/>
        </w:tabs>
        <w:ind w:left="567"/>
        <w:rPr>
          <w:sz w:val="28"/>
          <w:szCs w:val="28"/>
          <w:lang w:val="uk-UA"/>
        </w:rPr>
      </w:pPr>
      <w:r w:rsidRPr="000E72BE">
        <w:rPr>
          <w:sz w:val="28"/>
          <w:szCs w:val="28"/>
          <w:lang w:val="uk-UA"/>
        </w:rPr>
        <w:t xml:space="preserve">Набуття статусу адвокату. Вимоги несумісності </w:t>
      </w:r>
    </w:p>
    <w:p w:rsidR="00696F95" w:rsidRPr="000E72BE" w:rsidRDefault="00696F95" w:rsidP="0042341B">
      <w:pPr>
        <w:numPr>
          <w:ilvl w:val="0"/>
          <w:numId w:val="25"/>
        </w:numPr>
        <w:tabs>
          <w:tab w:val="left" w:pos="567"/>
        </w:tabs>
        <w:ind w:left="567"/>
        <w:rPr>
          <w:sz w:val="28"/>
          <w:szCs w:val="28"/>
          <w:lang w:val="uk-UA"/>
        </w:rPr>
      </w:pPr>
      <w:r w:rsidRPr="000E72BE">
        <w:rPr>
          <w:sz w:val="28"/>
          <w:szCs w:val="28"/>
          <w:lang w:val="uk-UA"/>
        </w:rPr>
        <w:t>Відкриття провадження у справі та адвокат.</w:t>
      </w:r>
    </w:p>
    <w:p w:rsidR="000E72BE" w:rsidRPr="000E72BE" w:rsidRDefault="000E72BE" w:rsidP="000E72BE">
      <w:pPr>
        <w:rPr>
          <w:lang w:val="uk-UA"/>
        </w:rPr>
      </w:pPr>
      <w:r w:rsidRPr="000E72BE">
        <w:rPr>
          <w:lang w:val="uk-UA"/>
        </w:rPr>
        <w:t>++++++++++++++++++++++++++++++++++++++++++++++++++++++++++++++++++++++++++++++</w:t>
      </w:r>
    </w:p>
    <w:p w:rsidR="0096178D" w:rsidRPr="000E72BE" w:rsidRDefault="0096178D" w:rsidP="0096178D">
      <w:pPr>
        <w:tabs>
          <w:tab w:val="left" w:pos="709"/>
        </w:tabs>
        <w:jc w:val="center"/>
        <w:rPr>
          <w:lang w:val="uk-UA"/>
        </w:rPr>
      </w:pPr>
      <w:r w:rsidRPr="000E72BE">
        <w:rPr>
          <w:sz w:val="28"/>
          <w:szCs w:val="28"/>
          <w:lang w:val="uk-UA"/>
        </w:rPr>
        <w:t>12. Варіант</w:t>
      </w:r>
    </w:p>
    <w:p w:rsidR="005550C8" w:rsidRPr="000E72BE" w:rsidRDefault="005550C8" w:rsidP="0042341B">
      <w:pPr>
        <w:numPr>
          <w:ilvl w:val="0"/>
          <w:numId w:val="26"/>
        </w:numPr>
        <w:tabs>
          <w:tab w:val="left" w:pos="567"/>
        </w:tabs>
        <w:ind w:left="567"/>
        <w:jc w:val="both"/>
        <w:rPr>
          <w:sz w:val="28"/>
          <w:szCs w:val="28"/>
          <w:lang w:val="uk-UA"/>
        </w:rPr>
      </w:pPr>
      <w:r w:rsidRPr="000E72BE">
        <w:rPr>
          <w:sz w:val="28"/>
          <w:szCs w:val="28"/>
          <w:lang w:val="uk-UA"/>
        </w:rPr>
        <w:t>Правовий статус помічника адвоката.</w:t>
      </w:r>
    </w:p>
    <w:p w:rsidR="005550C8" w:rsidRPr="000E72BE" w:rsidRDefault="005550C8" w:rsidP="0042341B">
      <w:pPr>
        <w:numPr>
          <w:ilvl w:val="0"/>
          <w:numId w:val="26"/>
        </w:numPr>
        <w:tabs>
          <w:tab w:val="left" w:pos="567"/>
        </w:tabs>
        <w:ind w:left="567"/>
        <w:jc w:val="both"/>
        <w:rPr>
          <w:sz w:val="28"/>
          <w:szCs w:val="28"/>
          <w:lang w:val="uk-UA"/>
        </w:rPr>
      </w:pPr>
      <w:r w:rsidRPr="000E72BE">
        <w:rPr>
          <w:bCs/>
          <w:sz w:val="28"/>
          <w:szCs w:val="28"/>
          <w:lang w:val="uk-UA"/>
        </w:rPr>
        <w:t>Особливості застосування правил щодо уникнення конфлікту інтересів у відносинах з клієнтом – юридичною особою.</w:t>
      </w:r>
    </w:p>
    <w:p w:rsidR="005550C8" w:rsidRPr="000E72BE" w:rsidRDefault="005550C8" w:rsidP="0042341B">
      <w:pPr>
        <w:numPr>
          <w:ilvl w:val="0"/>
          <w:numId w:val="26"/>
        </w:numPr>
        <w:tabs>
          <w:tab w:val="left" w:pos="567"/>
        </w:tabs>
        <w:ind w:left="567"/>
        <w:jc w:val="both"/>
        <w:rPr>
          <w:sz w:val="28"/>
          <w:szCs w:val="28"/>
          <w:lang w:val="uk-UA"/>
        </w:rPr>
      </w:pPr>
      <w:r w:rsidRPr="000E72BE">
        <w:rPr>
          <w:color w:val="000000"/>
          <w:sz w:val="28"/>
          <w:szCs w:val="28"/>
          <w:lang w:val="uk-UA"/>
        </w:rPr>
        <w:t>Адвокатура України у період 1980-1990 років. Нормативно-правові акти, що регулювали діяльність адвокатури. Створення Спілки адвокатів України. Органи адвокатського самоврядування у цей період.</w:t>
      </w:r>
    </w:p>
    <w:p w:rsidR="00E66257" w:rsidRPr="000E72BE" w:rsidRDefault="00E66257" w:rsidP="0042341B">
      <w:pPr>
        <w:numPr>
          <w:ilvl w:val="0"/>
          <w:numId w:val="26"/>
        </w:numPr>
        <w:tabs>
          <w:tab w:val="left" w:pos="567"/>
        </w:tabs>
        <w:ind w:left="567"/>
        <w:jc w:val="both"/>
        <w:rPr>
          <w:sz w:val="28"/>
          <w:szCs w:val="28"/>
          <w:lang w:val="uk-UA"/>
        </w:rPr>
      </w:pPr>
      <w:r w:rsidRPr="000E72BE">
        <w:rPr>
          <w:bCs/>
          <w:sz w:val="28"/>
          <w:szCs w:val="28"/>
          <w:lang w:val="uk-UA"/>
        </w:rPr>
        <w:t>Оскарження та касаційне оскарження.</w:t>
      </w:r>
    </w:p>
    <w:p w:rsidR="00E66257" w:rsidRPr="000E72BE" w:rsidRDefault="00E66257" w:rsidP="0042341B">
      <w:pPr>
        <w:numPr>
          <w:ilvl w:val="0"/>
          <w:numId w:val="26"/>
        </w:numPr>
        <w:tabs>
          <w:tab w:val="left" w:pos="567"/>
        </w:tabs>
        <w:ind w:left="567"/>
        <w:jc w:val="both"/>
        <w:rPr>
          <w:sz w:val="28"/>
          <w:szCs w:val="28"/>
          <w:lang w:val="uk-UA"/>
        </w:rPr>
      </w:pPr>
      <w:r w:rsidRPr="000E72BE">
        <w:rPr>
          <w:sz w:val="28"/>
          <w:szCs w:val="28"/>
          <w:lang w:val="uk-UA"/>
        </w:rPr>
        <w:t>Чинники, які впливають на мораль адвоката.</w:t>
      </w:r>
    </w:p>
    <w:p w:rsidR="000E72BE" w:rsidRPr="000E72BE" w:rsidRDefault="000E72BE" w:rsidP="000E72BE">
      <w:pPr>
        <w:rPr>
          <w:lang w:val="uk-UA"/>
        </w:rPr>
      </w:pPr>
      <w:r w:rsidRPr="000E72BE">
        <w:rPr>
          <w:lang w:val="uk-UA"/>
        </w:rPr>
        <w:t>++++++++++++++++++++++++++++++++++++++++++++++++++++++++++++++++++++++++++++++</w:t>
      </w:r>
    </w:p>
    <w:p w:rsidR="0096178D" w:rsidRPr="000E72BE" w:rsidRDefault="0096178D" w:rsidP="0096178D">
      <w:pPr>
        <w:tabs>
          <w:tab w:val="left" w:pos="709"/>
        </w:tabs>
        <w:jc w:val="center"/>
        <w:rPr>
          <w:lang w:val="uk-UA"/>
        </w:rPr>
      </w:pPr>
      <w:r w:rsidRPr="000E72BE">
        <w:rPr>
          <w:sz w:val="28"/>
          <w:szCs w:val="28"/>
          <w:lang w:val="uk-UA"/>
        </w:rPr>
        <w:t>13. Варіант</w:t>
      </w:r>
    </w:p>
    <w:p w:rsidR="005550C8" w:rsidRPr="000E72BE" w:rsidRDefault="005550C8" w:rsidP="00E66257">
      <w:pPr>
        <w:numPr>
          <w:ilvl w:val="0"/>
          <w:numId w:val="27"/>
        </w:numPr>
        <w:tabs>
          <w:tab w:val="left" w:pos="567"/>
        </w:tabs>
        <w:ind w:left="567"/>
        <w:jc w:val="both"/>
        <w:rPr>
          <w:sz w:val="28"/>
          <w:szCs w:val="28"/>
          <w:lang w:val="uk-UA"/>
        </w:rPr>
      </w:pPr>
      <w:r w:rsidRPr="000E72BE">
        <w:rPr>
          <w:sz w:val="28"/>
          <w:szCs w:val="28"/>
          <w:lang w:val="uk-UA"/>
        </w:rPr>
        <w:t>Адвокат у кримінальному процесі.</w:t>
      </w:r>
    </w:p>
    <w:p w:rsidR="005550C8" w:rsidRPr="000E72BE" w:rsidRDefault="005550C8" w:rsidP="00E66257">
      <w:pPr>
        <w:pStyle w:val="1"/>
        <w:numPr>
          <w:ilvl w:val="0"/>
          <w:numId w:val="27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/>
        <w:contextualSpacing/>
        <w:jc w:val="both"/>
        <w:rPr>
          <w:b w:val="0"/>
          <w:sz w:val="28"/>
          <w:szCs w:val="28"/>
          <w:lang w:val="uk-UA"/>
        </w:rPr>
      </w:pPr>
      <w:r w:rsidRPr="000E72BE">
        <w:rPr>
          <w:b w:val="0"/>
          <w:sz w:val="28"/>
          <w:szCs w:val="28"/>
          <w:lang w:val="uk-UA"/>
        </w:rPr>
        <w:t>Поняття та співвідношення етики та моралі. Засади етики адвоката.</w:t>
      </w:r>
    </w:p>
    <w:p w:rsidR="005550C8" w:rsidRPr="000E72BE" w:rsidRDefault="005550C8" w:rsidP="00E66257">
      <w:pPr>
        <w:numPr>
          <w:ilvl w:val="0"/>
          <w:numId w:val="27"/>
        </w:numPr>
        <w:tabs>
          <w:tab w:val="left" w:pos="567"/>
        </w:tabs>
        <w:ind w:left="567"/>
        <w:jc w:val="both"/>
        <w:rPr>
          <w:sz w:val="28"/>
          <w:szCs w:val="28"/>
          <w:lang w:val="uk-UA"/>
        </w:rPr>
      </w:pPr>
      <w:r w:rsidRPr="000E72BE">
        <w:rPr>
          <w:sz w:val="28"/>
          <w:szCs w:val="28"/>
          <w:lang w:val="uk-UA"/>
        </w:rPr>
        <w:t>Участь адвоката у кадровій політиці та корпоративному обслуговуванні працівників.</w:t>
      </w:r>
    </w:p>
    <w:p w:rsidR="00E66257" w:rsidRPr="000E72BE" w:rsidRDefault="00E66257" w:rsidP="00E66257">
      <w:pPr>
        <w:numPr>
          <w:ilvl w:val="0"/>
          <w:numId w:val="27"/>
        </w:numPr>
        <w:tabs>
          <w:tab w:val="left" w:pos="567"/>
        </w:tabs>
        <w:ind w:left="567"/>
        <w:jc w:val="both"/>
        <w:rPr>
          <w:sz w:val="28"/>
          <w:szCs w:val="28"/>
          <w:lang w:val="uk-UA"/>
        </w:rPr>
      </w:pPr>
      <w:r w:rsidRPr="000E72BE">
        <w:rPr>
          <w:sz w:val="28"/>
          <w:szCs w:val="28"/>
          <w:lang w:val="uk-UA"/>
        </w:rPr>
        <w:t>Основні напрями діяльності адвоката з юридичною особою.</w:t>
      </w:r>
    </w:p>
    <w:p w:rsidR="00E66257" w:rsidRPr="000E72BE" w:rsidRDefault="00E66257" w:rsidP="00E66257">
      <w:pPr>
        <w:numPr>
          <w:ilvl w:val="0"/>
          <w:numId w:val="27"/>
        </w:numPr>
        <w:tabs>
          <w:tab w:val="left" w:pos="567"/>
        </w:tabs>
        <w:ind w:left="567"/>
        <w:jc w:val="both"/>
        <w:rPr>
          <w:sz w:val="28"/>
          <w:szCs w:val="28"/>
          <w:lang w:val="uk-UA"/>
        </w:rPr>
      </w:pPr>
      <w:r w:rsidRPr="000E72BE">
        <w:rPr>
          <w:sz w:val="28"/>
          <w:szCs w:val="28"/>
          <w:lang w:val="uk-UA"/>
        </w:rPr>
        <w:t>Структурна побудова Правила адвокатської етики в Україні.</w:t>
      </w:r>
    </w:p>
    <w:p w:rsidR="0096178D" w:rsidRPr="000E72BE" w:rsidRDefault="000E72BE" w:rsidP="0096178D">
      <w:pPr>
        <w:rPr>
          <w:lang w:val="uk-UA"/>
        </w:rPr>
      </w:pPr>
      <w:r w:rsidRPr="000E72BE">
        <w:rPr>
          <w:lang w:val="uk-UA"/>
        </w:rPr>
        <w:t>++++++++++++++++++++++++++++++++++++++++++++++++++++++++++++++++++++++++++++++</w:t>
      </w:r>
    </w:p>
    <w:p w:rsidR="0096178D" w:rsidRPr="000E72BE" w:rsidRDefault="0096178D" w:rsidP="0096178D">
      <w:pPr>
        <w:tabs>
          <w:tab w:val="left" w:pos="709"/>
        </w:tabs>
        <w:jc w:val="center"/>
        <w:rPr>
          <w:lang w:val="uk-UA"/>
        </w:rPr>
      </w:pPr>
      <w:r w:rsidRPr="000E72BE">
        <w:rPr>
          <w:sz w:val="28"/>
          <w:szCs w:val="28"/>
          <w:lang w:val="uk-UA"/>
        </w:rPr>
        <w:t>14. Варіант</w:t>
      </w:r>
    </w:p>
    <w:p w:rsidR="005550C8" w:rsidRPr="000E72BE" w:rsidRDefault="005550C8" w:rsidP="0042341B">
      <w:pPr>
        <w:numPr>
          <w:ilvl w:val="0"/>
          <w:numId w:val="28"/>
        </w:numPr>
        <w:tabs>
          <w:tab w:val="left" w:pos="567"/>
        </w:tabs>
        <w:ind w:left="567"/>
        <w:rPr>
          <w:sz w:val="28"/>
          <w:szCs w:val="28"/>
          <w:lang w:val="uk-UA"/>
        </w:rPr>
      </w:pPr>
      <w:r w:rsidRPr="000E72BE">
        <w:rPr>
          <w:sz w:val="28"/>
          <w:szCs w:val="28"/>
          <w:lang w:val="uk-UA"/>
        </w:rPr>
        <w:t>Представництво інтересів у правоохоронних, судових та інших державних органах.</w:t>
      </w:r>
    </w:p>
    <w:p w:rsidR="005550C8" w:rsidRPr="000E72BE" w:rsidRDefault="005550C8" w:rsidP="0042341B">
      <w:pPr>
        <w:pStyle w:val="1"/>
        <w:numPr>
          <w:ilvl w:val="0"/>
          <w:numId w:val="28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/>
        <w:contextualSpacing/>
        <w:rPr>
          <w:b w:val="0"/>
          <w:sz w:val="28"/>
          <w:szCs w:val="28"/>
          <w:lang w:val="uk-UA"/>
        </w:rPr>
      </w:pPr>
      <w:r w:rsidRPr="000E72BE">
        <w:rPr>
          <w:b w:val="0"/>
          <w:sz w:val="28"/>
          <w:szCs w:val="28"/>
          <w:lang w:val="uk-UA"/>
        </w:rPr>
        <w:t>Адвокатська етика та його громадська діяльність.</w:t>
      </w:r>
    </w:p>
    <w:p w:rsidR="005550C8" w:rsidRPr="000E72BE" w:rsidRDefault="005550C8" w:rsidP="0042341B">
      <w:pPr>
        <w:numPr>
          <w:ilvl w:val="0"/>
          <w:numId w:val="15"/>
        </w:numPr>
        <w:tabs>
          <w:tab w:val="left" w:pos="567"/>
        </w:tabs>
        <w:ind w:left="567"/>
        <w:jc w:val="both"/>
        <w:rPr>
          <w:sz w:val="28"/>
          <w:szCs w:val="28"/>
          <w:lang w:val="uk-UA"/>
        </w:rPr>
      </w:pPr>
      <w:r w:rsidRPr="000E72BE">
        <w:rPr>
          <w:sz w:val="28"/>
          <w:szCs w:val="28"/>
          <w:lang w:val="uk-UA"/>
        </w:rPr>
        <w:t>Захист прав та інтересів клієнтів.</w:t>
      </w:r>
    </w:p>
    <w:p w:rsidR="000E72BE" w:rsidRPr="000E72BE" w:rsidRDefault="000E72BE" w:rsidP="0042341B">
      <w:pPr>
        <w:numPr>
          <w:ilvl w:val="0"/>
          <w:numId w:val="15"/>
        </w:numPr>
        <w:tabs>
          <w:tab w:val="left" w:pos="567"/>
        </w:tabs>
        <w:ind w:left="567"/>
        <w:jc w:val="both"/>
        <w:rPr>
          <w:sz w:val="28"/>
          <w:szCs w:val="28"/>
          <w:lang w:val="uk-UA"/>
        </w:rPr>
      </w:pPr>
      <w:r w:rsidRPr="000E72BE">
        <w:rPr>
          <w:sz w:val="28"/>
          <w:szCs w:val="28"/>
          <w:lang w:val="uk-UA"/>
        </w:rPr>
        <w:t>Загальні положення Правил та принципи адвокатської етики в Україні.</w:t>
      </w:r>
    </w:p>
    <w:p w:rsidR="000E72BE" w:rsidRPr="000E72BE" w:rsidRDefault="000E72BE" w:rsidP="0042341B">
      <w:pPr>
        <w:numPr>
          <w:ilvl w:val="0"/>
          <w:numId w:val="15"/>
        </w:numPr>
        <w:tabs>
          <w:tab w:val="left" w:pos="567"/>
        </w:tabs>
        <w:ind w:left="567"/>
        <w:jc w:val="both"/>
        <w:rPr>
          <w:sz w:val="28"/>
          <w:szCs w:val="28"/>
          <w:lang w:val="uk-UA"/>
        </w:rPr>
      </w:pPr>
      <w:r w:rsidRPr="000E72BE">
        <w:rPr>
          <w:sz w:val="28"/>
          <w:szCs w:val="28"/>
          <w:lang w:val="uk-UA"/>
        </w:rPr>
        <w:t>Юридичний контроль кадрової політики.</w:t>
      </w:r>
    </w:p>
    <w:p w:rsidR="000E72BE" w:rsidRPr="000E72BE" w:rsidRDefault="000E72BE" w:rsidP="000E72BE">
      <w:pPr>
        <w:rPr>
          <w:lang w:val="uk-UA"/>
        </w:rPr>
      </w:pPr>
      <w:r w:rsidRPr="000E72BE">
        <w:rPr>
          <w:lang w:val="uk-UA"/>
        </w:rPr>
        <w:t>++++++++++++++++++++++++++++++++++++++++++++++++++++++++++++++++++++++++++++++</w:t>
      </w:r>
    </w:p>
    <w:p w:rsidR="0096178D" w:rsidRPr="000E72BE" w:rsidRDefault="0096178D" w:rsidP="0096178D">
      <w:pPr>
        <w:tabs>
          <w:tab w:val="left" w:pos="709"/>
        </w:tabs>
        <w:jc w:val="center"/>
        <w:rPr>
          <w:lang w:val="uk-UA"/>
        </w:rPr>
      </w:pPr>
      <w:r w:rsidRPr="000E72BE">
        <w:rPr>
          <w:sz w:val="28"/>
          <w:szCs w:val="28"/>
          <w:lang w:val="uk-UA"/>
        </w:rPr>
        <w:t>15. Варіант</w:t>
      </w:r>
    </w:p>
    <w:p w:rsidR="005550C8" w:rsidRPr="000E72BE" w:rsidRDefault="005550C8" w:rsidP="0042341B">
      <w:pPr>
        <w:numPr>
          <w:ilvl w:val="0"/>
          <w:numId w:val="29"/>
        </w:numPr>
        <w:tabs>
          <w:tab w:val="left" w:pos="567"/>
        </w:tabs>
        <w:ind w:left="567"/>
        <w:jc w:val="both"/>
        <w:rPr>
          <w:sz w:val="28"/>
          <w:szCs w:val="28"/>
          <w:lang w:val="uk-UA"/>
        </w:rPr>
      </w:pPr>
      <w:r w:rsidRPr="000E72BE">
        <w:rPr>
          <w:sz w:val="28"/>
          <w:szCs w:val="28"/>
          <w:lang w:val="uk-UA"/>
        </w:rPr>
        <w:t>Правова допомога під час виконання та відбування кримінальних покарань.</w:t>
      </w:r>
    </w:p>
    <w:p w:rsidR="005550C8" w:rsidRPr="000E72BE" w:rsidRDefault="005550C8" w:rsidP="0042341B">
      <w:pPr>
        <w:numPr>
          <w:ilvl w:val="0"/>
          <w:numId w:val="29"/>
        </w:numPr>
        <w:tabs>
          <w:tab w:val="left" w:pos="567"/>
        </w:tabs>
        <w:ind w:left="567"/>
        <w:jc w:val="both"/>
        <w:rPr>
          <w:lang w:val="uk-UA"/>
        </w:rPr>
      </w:pPr>
      <w:r w:rsidRPr="000E72BE">
        <w:rPr>
          <w:sz w:val="28"/>
          <w:szCs w:val="28"/>
          <w:lang w:val="uk-UA"/>
        </w:rPr>
        <w:t>Претензійна робота і участь у виконавчому провадженні.</w:t>
      </w:r>
    </w:p>
    <w:p w:rsidR="005550C8" w:rsidRPr="000E72BE" w:rsidRDefault="005550C8" w:rsidP="0042341B">
      <w:pPr>
        <w:numPr>
          <w:ilvl w:val="0"/>
          <w:numId w:val="29"/>
        </w:numPr>
        <w:tabs>
          <w:tab w:val="left" w:pos="567"/>
        </w:tabs>
        <w:ind w:left="567"/>
        <w:jc w:val="both"/>
        <w:rPr>
          <w:lang w:val="uk-UA"/>
        </w:rPr>
      </w:pPr>
      <w:r w:rsidRPr="000E72BE">
        <w:rPr>
          <w:color w:val="000000"/>
          <w:sz w:val="28"/>
          <w:szCs w:val="28"/>
          <w:lang w:val="uk-UA"/>
        </w:rPr>
        <w:t>Адвокатура України у період 1980-1990 років. Нормативно-правові акти, що регулювали діяльність адвокатури. Створення Спілки адвокатів України. Органи адвокатського самоврядування у цей період.</w:t>
      </w:r>
    </w:p>
    <w:p w:rsidR="000E72BE" w:rsidRPr="000E72BE" w:rsidRDefault="000E72BE" w:rsidP="0042341B">
      <w:pPr>
        <w:numPr>
          <w:ilvl w:val="0"/>
          <w:numId w:val="29"/>
        </w:numPr>
        <w:tabs>
          <w:tab w:val="left" w:pos="567"/>
        </w:tabs>
        <w:ind w:left="567"/>
        <w:jc w:val="both"/>
        <w:rPr>
          <w:rStyle w:val="a5"/>
          <w:b w:val="0"/>
          <w:bCs w:val="0"/>
          <w:lang w:val="uk-UA"/>
        </w:rPr>
      </w:pPr>
      <w:r w:rsidRPr="000E72BE">
        <w:rPr>
          <w:sz w:val="28"/>
          <w:szCs w:val="28"/>
          <w:lang w:val="uk-UA"/>
        </w:rPr>
        <w:t>Консультаційна робота адвоката та п</w:t>
      </w:r>
      <w:r w:rsidRPr="000E72BE">
        <w:rPr>
          <w:rStyle w:val="a5"/>
          <w:b w:val="0"/>
          <w:iCs/>
          <w:sz w:val="28"/>
          <w:szCs w:val="28"/>
        </w:rPr>
        <w:t>равовий супровід діяльності юридичних і фізичних осі</w:t>
      </w:r>
      <w:r w:rsidRPr="000E72BE">
        <w:rPr>
          <w:rStyle w:val="a5"/>
          <w:b w:val="0"/>
          <w:iCs/>
          <w:sz w:val="28"/>
          <w:szCs w:val="28"/>
          <w:lang w:val="uk-UA"/>
        </w:rPr>
        <w:t>б.</w:t>
      </w:r>
    </w:p>
    <w:p w:rsidR="000E72BE" w:rsidRPr="000E72BE" w:rsidRDefault="000E72BE" w:rsidP="000E72BE">
      <w:pPr>
        <w:numPr>
          <w:ilvl w:val="0"/>
          <w:numId w:val="29"/>
        </w:numPr>
        <w:tabs>
          <w:tab w:val="left" w:pos="567"/>
        </w:tabs>
        <w:ind w:left="567"/>
        <w:jc w:val="both"/>
        <w:rPr>
          <w:lang w:val="uk-UA"/>
        </w:rPr>
      </w:pPr>
      <w:r w:rsidRPr="000E72BE">
        <w:rPr>
          <w:sz w:val="28"/>
          <w:szCs w:val="28"/>
          <w:lang w:val="uk-UA"/>
        </w:rPr>
        <w:t>Корпоративне обслуговування працівників.</w:t>
      </w:r>
    </w:p>
    <w:p w:rsidR="000E72BE" w:rsidRPr="000E72BE" w:rsidRDefault="000E72BE" w:rsidP="000E72BE">
      <w:pPr>
        <w:rPr>
          <w:lang w:val="uk-UA"/>
        </w:rPr>
      </w:pPr>
      <w:r w:rsidRPr="000E72BE">
        <w:rPr>
          <w:lang w:val="uk-UA"/>
        </w:rPr>
        <w:t>++++++++++++++++++++++++++++++++++++++++++++++++++++++++++++++++++++++++++++++</w:t>
      </w:r>
    </w:p>
    <w:p w:rsidR="0042341B" w:rsidRPr="000E72BE" w:rsidRDefault="0042341B" w:rsidP="0042341B">
      <w:pPr>
        <w:rPr>
          <w:lang w:val="uk-UA"/>
        </w:rPr>
      </w:pPr>
    </w:p>
    <w:tbl>
      <w:tblPr>
        <w:tblW w:w="7224" w:type="dxa"/>
        <w:jc w:val="center"/>
        <w:tblLook w:val="01E0" w:firstRow="1" w:lastRow="1" w:firstColumn="1" w:lastColumn="1" w:noHBand="0" w:noVBand="0"/>
      </w:tblPr>
      <w:tblGrid>
        <w:gridCol w:w="1527"/>
        <w:gridCol w:w="2663"/>
        <w:gridCol w:w="3034"/>
      </w:tblGrid>
      <w:tr w:rsidR="009F55C6" w:rsidRPr="00466590" w:rsidTr="000E72BE">
        <w:trPr>
          <w:trHeight w:val="394"/>
          <w:jc w:val="center"/>
        </w:trPr>
        <w:tc>
          <w:tcPr>
            <w:tcW w:w="1528" w:type="dxa"/>
            <w:shd w:val="clear" w:color="auto" w:fill="auto"/>
          </w:tcPr>
          <w:p w:rsidR="009F55C6" w:rsidRPr="000E72BE" w:rsidRDefault="009F55C6" w:rsidP="00696F9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63" w:type="dxa"/>
            <w:shd w:val="clear" w:color="auto" w:fill="auto"/>
            <w:vAlign w:val="bottom"/>
          </w:tcPr>
          <w:p w:rsidR="009F55C6" w:rsidRPr="000E72BE" w:rsidRDefault="009F55C6" w:rsidP="006E59BC">
            <w:pPr>
              <w:jc w:val="right"/>
              <w:rPr>
                <w:caps/>
                <w:sz w:val="28"/>
                <w:szCs w:val="28"/>
                <w:lang w:val="uk-UA"/>
              </w:rPr>
            </w:pPr>
            <w:r w:rsidRPr="000E72BE">
              <w:rPr>
                <w:caps/>
                <w:sz w:val="28"/>
                <w:szCs w:val="28"/>
                <w:lang w:val="uk-UA"/>
              </w:rPr>
              <w:t>В. </w:t>
            </w:r>
            <w:r w:rsidRPr="000E72BE">
              <w:rPr>
                <w:sz w:val="28"/>
                <w:szCs w:val="28"/>
                <w:lang w:val="uk-UA"/>
              </w:rPr>
              <w:t>Пригоцький</w:t>
            </w:r>
          </w:p>
        </w:tc>
        <w:tc>
          <w:tcPr>
            <w:tcW w:w="3033" w:type="dxa"/>
            <w:shd w:val="clear" w:color="auto" w:fill="auto"/>
            <w:vAlign w:val="bottom"/>
          </w:tcPr>
          <w:p w:rsidR="009F55C6" w:rsidRPr="00466590" w:rsidRDefault="009F55C6" w:rsidP="006E59BC">
            <w:pPr>
              <w:ind w:left="17"/>
              <w:jc w:val="center"/>
              <w:rPr>
                <w:caps/>
                <w:sz w:val="28"/>
                <w:szCs w:val="28"/>
                <w:lang w:val="uk-UA"/>
              </w:rPr>
            </w:pPr>
            <w:r w:rsidRPr="000E72BE">
              <w:rPr>
                <w:sz w:val="28"/>
                <w:szCs w:val="28"/>
                <w:lang w:val="uk-UA"/>
              </w:rPr>
              <w:t>____________________</w:t>
            </w:r>
          </w:p>
        </w:tc>
      </w:tr>
    </w:tbl>
    <w:p w:rsidR="009F55C6" w:rsidRPr="0042341B" w:rsidRDefault="009F55C6" w:rsidP="0042341B">
      <w:pPr>
        <w:tabs>
          <w:tab w:val="left" w:pos="709"/>
        </w:tabs>
        <w:ind w:left="349"/>
        <w:jc w:val="both"/>
        <w:rPr>
          <w:lang w:val="uk-UA"/>
        </w:rPr>
      </w:pPr>
    </w:p>
    <w:sectPr w:rsidR="009F55C6" w:rsidRPr="0042341B" w:rsidSect="00FD2C28">
      <w:headerReference w:type="even" r:id="rId8"/>
      <w:headerReference w:type="default" r:id="rId9"/>
      <w:type w:val="continuous"/>
      <w:pgSz w:w="11906" w:h="16838"/>
      <w:pgMar w:top="1135" w:right="454" w:bottom="454" w:left="851" w:header="357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22FA5" w:rsidRDefault="00922FA5">
      <w:r>
        <w:separator/>
      </w:r>
    </w:p>
  </w:endnote>
  <w:endnote w:type="continuationSeparator" w:id="0">
    <w:p w:rsidR="00922FA5" w:rsidRDefault="00922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22FA5" w:rsidRDefault="00922FA5">
      <w:r>
        <w:separator/>
      </w:r>
    </w:p>
  </w:footnote>
  <w:footnote w:type="continuationSeparator" w:id="0">
    <w:p w:rsidR="00922FA5" w:rsidRDefault="00922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11202" w:rsidRDefault="00711202" w:rsidP="00732A4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11202" w:rsidRDefault="00711202" w:rsidP="007D2D2D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11202" w:rsidRDefault="00711202" w:rsidP="00CE4912">
    <w:pPr>
      <w:pStyle w:val="a6"/>
      <w:framePr w:wrap="around" w:vAnchor="text" w:hAnchor="page" w:x="11233" w:y="-56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D2C28">
      <w:rPr>
        <w:rStyle w:val="a7"/>
        <w:noProof/>
      </w:rPr>
      <w:t>- 4 -</w:t>
    </w:r>
    <w:r>
      <w:rPr>
        <w:rStyle w:val="a7"/>
      </w:rPr>
      <w:fldChar w:fldCharType="end"/>
    </w:r>
  </w:p>
  <w:p w:rsidR="00FD2C28" w:rsidRPr="003E4E6F" w:rsidRDefault="00FD2C28" w:rsidP="00FD2C28">
    <w:pPr>
      <w:jc w:val="center"/>
      <w:rPr>
        <w:sz w:val="22"/>
        <w:szCs w:val="22"/>
        <w:lang w:val="uk-UA"/>
      </w:rPr>
    </w:pPr>
    <w:r w:rsidRPr="003E4E6F">
      <w:rPr>
        <w:sz w:val="22"/>
        <w:szCs w:val="22"/>
        <w:lang w:val="uk-UA"/>
      </w:rPr>
      <w:t>Адвокатура України Зао</w:t>
    </w:r>
  </w:p>
  <w:p w:rsidR="005550C8" w:rsidRPr="003E4E6F" w:rsidRDefault="003E4E6F" w:rsidP="00FD2C28">
    <w:pPr>
      <w:pStyle w:val="a6"/>
      <w:ind w:right="360"/>
      <w:jc w:val="center"/>
      <w:rPr>
        <w:sz w:val="22"/>
        <w:szCs w:val="22"/>
        <w:lang w:val="uk-UA"/>
      </w:rPr>
    </w:pPr>
    <w:r w:rsidRPr="003E4E6F">
      <w:rPr>
        <w:sz w:val="22"/>
        <w:szCs w:val="22"/>
        <w:lang w:val="uk-UA"/>
      </w:rPr>
      <w:t xml:space="preserve">питання до контрольних робіт </w:t>
    </w:r>
    <w:r w:rsidR="00FD2C28" w:rsidRPr="003E4E6F">
      <w:rPr>
        <w:sz w:val="22"/>
        <w:szCs w:val="22"/>
        <w:lang w:val="uk-UA"/>
      </w:rPr>
      <w:t>17+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0527F"/>
    <w:multiLevelType w:val="hybridMultilevel"/>
    <w:tmpl w:val="BDFE2A90"/>
    <w:lvl w:ilvl="0" w:tplc="64F2F2E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9B047E6"/>
    <w:multiLevelType w:val="hybridMultilevel"/>
    <w:tmpl w:val="9D0C7A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50429"/>
    <w:multiLevelType w:val="hybridMultilevel"/>
    <w:tmpl w:val="A2B0E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963D0"/>
    <w:multiLevelType w:val="hybridMultilevel"/>
    <w:tmpl w:val="D23E3E60"/>
    <w:lvl w:ilvl="0" w:tplc="6B1473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0AF0E40"/>
    <w:multiLevelType w:val="hybridMultilevel"/>
    <w:tmpl w:val="E0B624A6"/>
    <w:lvl w:ilvl="0" w:tplc="53C289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6C47004"/>
    <w:multiLevelType w:val="hybridMultilevel"/>
    <w:tmpl w:val="2460D556"/>
    <w:lvl w:ilvl="0" w:tplc="0419000F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E3285"/>
    <w:multiLevelType w:val="hybridMultilevel"/>
    <w:tmpl w:val="2F567576"/>
    <w:lvl w:ilvl="0" w:tplc="A8A8CCBE">
      <w:start w:val="1"/>
      <w:numFmt w:val="decimal"/>
      <w:lvlText w:val="%1."/>
      <w:lvlJc w:val="left"/>
      <w:pPr>
        <w:ind w:left="149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A814327"/>
    <w:multiLevelType w:val="hybridMultilevel"/>
    <w:tmpl w:val="EF4CC322"/>
    <w:lvl w:ilvl="0" w:tplc="0419000F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82FE3"/>
    <w:multiLevelType w:val="hybridMultilevel"/>
    <w:tmpl w:val="AC04C588"/>
    <w:lvl w:ilvl="0" w:tplc="0419000F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33D22"/>
    <w:multiLevelType w:val="hybridMultilevel"/>
    <w:tmpl w:val="40E4C356"/>
    <w:lvl w:ilvl="0" w:tplc="E0163380">
      <w:start w:val="1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3FC1A2C"/>
    <w:multiLevelType w:val="hybridMultilevel"/>
    <w:tmpl w:val="9D147D9E"/>
    <w:lvl w:ilvl="0" w:tplc="0419000F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65242"/>
    <w:multiLevelType w:val="hybridMultilevel"/>
    <w:tmpl w:val="E0A82FB2"/>
    <w:lvl w:ilvl="0" w:tplc="2DE2BD54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C61C4"/>
    <w:multiLevelType w:val="hybridMultilevel"/>
    <w:tmpl w:val="D9866672"/>
    <w:lvl w:ilvl="0" w:tplc="FC6206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51767"/>
    <w:multiLevelType w:val="hybridMultilevel"/>
    <w:tmpl w:val="DE6A0C0A"/>
    <w:lvl w:ilvl="0" w:tplc="0419000F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A1296"/>
    <w:multiLevelType w:val="hybridMultilevel"/>
    <w:tmpl w:val="7010B762"/>
    <w:lvl w:ilvl="0" w:tplc="0419000F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A4782"/>
    <w:multiLevelType w:val="hybridMultilevel"/>
    <w:tmpl w:val="10BC4BEC"/>
    <w:lvl w:ilvl="0" w:tplc="0419000F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606A52"/>
    <w:multiLevelType w:val="hybridMultilevel"/>
    <w:tmpl w:val="C93A5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8F5D24"/>
    <w:multiLevelType w:val="hybridMultilevel"/>
    <w:tmpl w:val="EC96D2E8"/>
    <w:lvl w:ilvl="0" w:tplc="0419000F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985AED"/>
    <w:multiLevelType w:val="hybridMultilevel"/>
    <w:tmpl w:val="FF342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DE4B7B"/>
    <w:multiLevelType w:val="hybridMultilevel"/>
    <w:tmpl w:val="9D0C7A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9A4A00"/>
    <w:multiLevelType w:val="hybridMultilevel"/>
    <w:tmpl w:val="66CC05D6"/>
    <w:lvl w:ilvl="0" w:tplc="1000000F">
      <w:start w:val="1"/>
      <w:numFmt w:val="decimal"/>
      <w:lvlText w:val="%1."/>
      <w:lvlJc w:val="left"/>
      <w:pPr>
        <w:ind w:left="1287" w:hanging="360"/>
      </w:pPr>
    </w:lvl>
    <w:lvl w:ilvl="1" w:tplc="10000019" w:tentative="1">
      <w:start w:val="1"/>
      <w:numFmt w:val="lowerLetter"/>
      <w:lvlText w:val="%2."/>
      <w:lvlJc w:val="left"/>
      <w:pPr>
        <w:ind w:left="2007" w:hanging="360"/>
      </w:pPr>
    </w:lvl>
    <w:lvl w:ilvl="2" w:tplc="1000001B" w:tentative="1">
      <w:start w:val="1"/>
      <w:numFmt w:val="lowerRoman"/>
      <w:lvlText w:val="%3."/>
      <w:lvlJc w:val="right"/>
      <w:pPr>
        <w:ind w:left="2727" w:hanging="180"/>
      </w:pPr>
    </w:lvl>
    <w:lvl w:ilvl="3" w:tplc="1000000F" w:tentative="1">
      <w:start w:val="1"/>
      <w:numFmt w:val="decimal"/>
      <w:lvlText w:val="%4."/>
      <w:lvlJc w:val="left"/>
      <w:pPr>
        <w:ind w:left="3447" w:hanging="360"/>
      </w:pPr>
    </w:lvl>
    <w:lvl w:ilvl="4" w:tplc="10000019" w:tentative="1">
      <w:start w:val="1"/>
      <w:numFmt w:val="lowerLetter"/>
      <w:lvlText w:val="%5."/>
      <w:lvlJc w:val="left"/>
      <w:pPr>
        <w:ind w:left="4167" w:hanging="360"/>
      </w:pPr>
    </w:lvl>
    <w:lvl w:ilvl="5" w:tplc="1000001B" w:tentative="1">
      <w:start w:val="1"/>
      <w:numFmt w:val="lowerRoman"/>
      <w:lvlText w:val="%6."/>
      <w:lvlJc w:val="right"/>
      <w:pPr>
        <w:ind w:left="4887" w:hanging="180"/>
      </w:pPr>
    </w:lvl>
    <w:lvl w:ilvl="6" w:tplc="1000000F" w:tentative="1">
      <w:start w:val="1"/>
      <w:numFmt w:val="decimal"/>
      <w:lvlText w:val="%7."/>
      <w:lvlJc w:val="left"/>
      <w:pPr>
        <w:ind w:left="5607" w:hanging="360"/>
      </w:pPr>
    </w:lvl>
    <w:lvl w:ilvl="7" w:tplc="10000019" w:tentative="1">
      <w:start w:val="1"/>
      <w:numFmt w:val="lowerLetter"/>
      <w:lvlText w:val="%8."/>
      <w:lvlJc w:val="left"/>
      <w:pPr>
        <w:ind w:left="6327" w:hanging="360"/>
      </w:pPr>
    </w:lvl>
    <w:lvl w:ilvl="8" w:tplc="1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67632AF"/>
    <w:multiLevelType w:val="hybridMultilevel"/>
    <w:tmpl w:val="59520288"/>
    <w:lvl w:ilvl="0" w:tplc="0419000F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5618B8"/>
    <w:multiLevelType w:val="hybridMultilevel"/>
    <w:tmpl w:val="107A7B30"/>
    <w:lvl w:ilvl="0" w:tplc="FC6206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B947C3F"/>
    <w:multiLevelType w:val="hybridMultilevel"/>
    <w:tmpl w:val="C8446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051FCC"/>
    <w:multiLevelType w:val="hybridMultilevel"/>
    <w:tmpl w:val="0290CA58"/>
    <w:lvl w:ilvl="0" w:tplc="0419000F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3F04A3"/>
    <w:multiLevelType w:val="hybridMultilevel"/>
    <w:tmpl w:val="FDD6B12A"/>
    <w:lvl w:ilvl="0" w:tplc="09F44912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4D1DC0"/>
    <w:multiLevelType w:val="hybridMultilevel"/>
    <w:tmpl w:val="EE966EB8"/>
    <w:lvl w:ilvl="0" w:tplc="0419000F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E57533"/>
    <w:multiLevelType w:val="hybridMultilevel"/>
    <w:tmpl w:val="F30E2412"/>
    <w:lvl w:ilvl="0" w:tplc="0419000F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BC711C"/>
    <w:multiLevelType w:val="hybridMultilevel"/>
    <w:tmpl w:val="71D46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611D0D"/>
    <w:multiLevelType w:val="hybridMultilevel"/>
    <w:tmpl w:val="5BF8938E"/>
    <w:lvl w:ilvl="0" w:tplc="23A4B25E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EC76BEE"/>
    <w:multiLevelType w:val="hybridMultilevel"/>
    <w:tmpl w:val="B63A3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473C8"/>
    <w:multiLevelType w:val="hybridMultilevel"/>
    <w:tmpl w:val="343AE4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FD742C1"/>
    <w:multiLevelType w:val="hybridMultilevel"/>
    <w:tmpl w:val="1CE850C0"/>
    <w:lvl w:ilvl="0" w:tplc="3C609A92">
      <w:start w:val="1"/>
      <w:numFmt w:val="decimal"/>
      <w:lvlText w:val="%1."/>
      <w:lvlJc w:val="left"/>
      <w:pPr>
        <w:ind w:left="108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29"/>
  </w:num>
  <w:num w:numId="3">
    <w:abstractNumId w:val="19"/>
  </w:num>
  <w:num w:numId="4">
    <w:abstractNumId w:val="1"/>
  </w:num>
  <w:num w:numId="5">
    <w:abstractNumId w:val="22"/>
  </w:num>
  <w:num w:numId="6">
    <w:abstractNumId w:val="25"/>
  </w:num>
  <w:num w:numId="7">
    <w:abstractNumId w:val="3"/>
  </w:num>
  <w:num w:numId="8">
    <w:abstractNumId w:val="12"/>
  </w:num>
  <w:num w:numId="9">
    <w:abstractNumId w:val="6"/>
  </w:num>
  <w:num w:numId="10">
    <w:abstractNumId w:val="2"/>
  </w:num>
  <w:num w:numId="11">
    <w:abstractNumId w:val="31"/>
  </w:num>
  <w:num w:numId="12">
    <w:abstractNumId w:val="23"/>
  </w:num>
  <w:num w:numId="13">
    <w:abstractNumId w:val="4"/>
  </w:num>
  <w:num w:numId="14">
    <w:abstractNumId w:val="18"/>
  </w:num>
  <w:num w:numId="15">
    <w:abstractNumId w:val="11"/>
  </w:num>
  <w:num w:numId="16">
    <w:abstractNumId w:val="16"/>
  </w:num>
  <w:num w:numId="17">
    <w:abstractNumId w:val="24"/>
  </w:num>
  <w:num w:numId="18">
    <w:abstractNumId w:val="30"/>
  </w:num>
  <w:num w:numId="19">
    <w:abstractNumId w:val="10"/>
  </w:num>
  <w:num w:numId="20">
    <w:abstractNumId w:val="21"/>
  </w:num>
  <w:num w:numId="21">
    <w:abstractNumId w:val="17"/>
  </w:num>
  <w:num w:numId="22">
    <w:abstractNumId w:val="5"/>
  </w:num>
  <w:num w:numId="23">
    <w:abstractNumId w:val="13"/>
  </w:num>
  <w:num w:numId="24">
    <w:abstractNumId w:val="15"/>
  </w:num>
  <w:num w:numId="25">
    <w:abstractNumId w:val="14"/>
  </w:num>
  <w:num w:numId="26">
    <w:abstractNumId w:val="8"/>
  </w:num>
  <w:num w:numId="27">
    <w:abstractNumId w:val="7"/>
  </w:num>
  <w:num w:numId="28">
    <w:abstractNumId w:val="27"/>
  </w:num>
  <w:num w:numId="29">
    <w:abstractNumId w:val="26"/>
  </w:num>
  <w:num w:numId="30">
    <w:abstractNumId w:val="28"/>
  </w:num>
  <w:num w:numId="31">
    <w:abstractNumId w:val="0"/>
  </w:num>
  <w:num w:numId="32">
    <w:abstractNumId w:val="20"/>
  </w:num>
  <w:num w:numId="33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4BB"/>
    <w:rsid w:val="00000872"/>
    <w:rsid w:val="00025136"/>
    <w:rsid w:val="00025E68"/>
    <w:rsid w:val="0004655B"/>
    <w:rsid w:val="00047FA7"/>
    <w:rsid w:val="00054D45"/>
    <w:rsid w:val="000A3E4D"/>
    <w:rsid w:val="000E72BE"/>
    <w:rsid w:val="000E7E0A"/>
    <w:rsid w:val="000F7FCB"/>
    <w:rsid w:val="00103232"/>
    <w:rsid w:val="00122E29"/>
    <w:rsid w:val="00137065"/>
    <w:rsid w:val="00160140"/>
    <w:rsid w:val="00161BCA"/>
    <w:rsid w:val="00172CA2"/>
    <w:rsid w:val="00196860"/>
    <w:rsid w:val="001C29A4"/>
    <w:rsid w:val="001C7AA4"/>
    <w:rsid w:val="001D044B"/>
    <w:rsid w:val="00200E63"/>
    <w:rsid w:val="00201678"/>
    <w:rsid w:val="00202615"/>
    <w:rsid w:val="0021460F"/>
    <w:rsid w:val="00214895"/>
    <w:rsid w:val="00217391"/>
    <w:rsid w:val="00235AA9"/>
    <w:rsid w:val="00252340"/>
    <w:rsid w:val="00256790"/>
    <w:rsid w:val="00281DDD"/>
    <w:rsid w:val="002900A0"/>
    <w:rsid w:val="00293B25"/>
    <w:rsid w:val="002F0F5B"/>
    <w:rsid w:val="003110C7"/>
    <w:rsid w:val="0033476B"/>
    <w:rsid w:val="0034428F"/>
    <w:rsid w:val="003554EE"/>
    <w:rsid w:val="00356D2E"/>
    <w:rsid w:val="003629E5"/>
    <w:rsid w:val="00365676"/>
    <w:rsid w:val="00381E85"/>
    <w:rsid w:val="003855DC"/>
    <w:rsid w:val="00390EA1"/>
    <w:rsid w:val="003C4244"/>
    <w:rsid w:val="003E2DBA"/>
    <w:rsid w:val="003E4E6F"/>
    <w:rsid w:val="003F0551"/>
    <w:rsid w:val="003F2F7A"/>
    <w:rsid w:val="004104D7"/>
    <w:rsid w:val="0042341B"/>
    <w:rsid w:val="00425F11"/>
    <w:rsid w:val="00435D17"/>
    <w:rsid w:val="00444FB6"/>
    <w:rsid w:val="0044689B"/>
    <w:rsid w:val="00461297"/>
    <w:rsid w:val="00466590"/>
    <w:rsid w:val="004A4770"/>
    <w:rsid w:val="004E68BB"/>
    <w:rsid w:val="004F1301"/>
    <w:rsid w:val="00502E7A"/>
    <w:rsid w:val="00522454"/>
    <w:rsid w:val="00526C2C"/>
    <w:rsid w:val="00537D6C"/>
    <w:rsid w:val="005550C8"/>
    <w:rsid w:val="0057044C"/>
    <w:rsid w:val="00580869"/>
    <w:rsid w:val="00585C7B"/>
    <w:rsid w:val="005A2CCA"/>
    <w:rsid w:val="005D1C11"/>
    <w:rsid w:val="005D4872"/>
    <w:rsid w:val="005E69A7"/>
    <w:rsid w:val="005F1E62"/>
    <w:rsid w:val="00626E96"/>
    <w:rsid w:val="00626FBC"/>
    <w:rsid w:val="00630A63"/>
    <w:rsid w:val="0065345B"/>
    <w:rsid w:val="00654325"/>
    <w:rsid w:val="00665B77"/>
    <w:rsid w:val="00671C49"/>
    <w:rsid w:val="00696F95"/>
    <w:rsid w:val="006A1470"/>
    <w:rsid w:val="006A7061"/>
    <w:rsid w:val="006B5784"/>
    <w:rsid w:val="006C438E"/>
    <w:rsid w:val="006E3003"/>
    <w:rsid w:val="006E4F39"/>
    <w:rsid w:val="006E59BC"/>
    <w:rsid w:val="006E70B6"/>
    <w:rsid w:val="00701EE6"/>
    <w:rsid w:val="00711202"/>
    <w:rsid w:val="00716D6A"/>
    <w:rsid w:val="00732A40"/>
    <w:rsid w:val="007340CB"/>
    <w:rsid w:val="00746FF8"/>
    <w:rsid w:val="00756EFB"/>
    <w:rsid w:val="007827CE"/>
    <w:rsid w:val="00782DE2"/>
    <w:rsid w:val="007D2D2D"/>
    <w:rsid w:val="00837F3A"/>
    <w:rsid w:val="00841F9A"/>
    <w:rsid w:val="00843B27"/>
    <w:rsid w:val="008662CF"/>
    <w:rsid w:val="008678DE"/>
    <w:rsid w:val="00877CA7"/>
    <w:rsid w:val="00887731"/>
    <w:rsid w:val="008B3B90"/>
    <w:rsid w:val="008C7B0B"/>
    <w:rsid w:val="00911F08"/>
    <w:rsid w:val="00922FA5"/>
    <w:rsid w:val="00930F62"/>
    <w:rsid w:val="00935AED"/>
    <w:rsid w:val="0094128B"/>
    <w:rsid w:val="0096178D"/>
    <w:rsid w:val="009768ED"/>
    <w:rsid w:val="00982384"/>
    <w:rsid w:val="00985F84"/>
    <w:rsid w:val="009B0769"/>
    <w:rsid w:val="009B2B0D"/>
    <w:rsid w:val="009B3028"/>
    <w:rsid w:val="009B3106"/>
    <w:rsid w:val="009C4158"/>
    <w:rsid w:val="009E182B"/>
    <w:rsid w:val="009F55C6"/>
    <w:rsid w:val="009F7BEE"/>
    <w:rsid w:val="00A1043F"/>
    <w:rsid w:val="00A23A23"/>
    <w:rsid w:val="00A26CE9"/>
    <w:rsid w:val="00A45881"/>
    <w:rsid w:val="00A72384"/>
    <w:rsid w:val="00AD5B66"/>
    <w:rsid w:val="00AE208F"/>
    <w:rsid w:val="00AE3E3C"/>
    <w:rsid w:val="00AF16EA"/>
    <w:rsid w:val="00B22E7D"/>
    <w:rsid w:val="00B53693"/>
    <w:rsid w:val="00B73939"/>
    <w:rsid w:val="00BC479F"/>
    <w:rsid w:val="00BC7EDC"/>
    <w:rsid w:val="00BD539F"/>
    <w:rsid w:val="00BE2A52"/>
    <w:rsid w:val="00BE2F04"/>
    <w:rsid w:val="00BF4BE1"/>
    <w:rsid w:val="00C01F6D"/>
    <w:rsid w:val="00C05DA3"/>
    <w:rsid w:val="00C06BBD"/>
    <w:rsid w:val="00C13984"/>
    <w:rsid w:val="00C40A99"/>
    <w:rsid w:val="00C415F7"/>
    <w:rsid w:val="00C526C6"/>
    <w:rsid w:val="00CE479C"/>
    <w:rsid w:val="00CE4912"/>
    <w:rsid w:val="00D144BB"/>
    <w:rsid w:val="00D259ED"/>
    <w:rsid w:val="00D3333A"/>
    <w:rsid w:val="00D56C08"/>
    <w:rsid w:val="00D57A9B"/>
    <w:rsid w:val="00D82904"/>
    <w:rsid w:val="00D83E70"/>
    <w:rsid w:val="00D875B6"/>
    <w:rsid w:val="00DA52E4"/>
    <w:rsid w:val="00DB16CA"/>
    <w:rsid w:val="00DB5839"/>
    <w:rsid w:val="00DE67F8"/>
    <w:rsid w:val="00DF214F"/>
    <w:rsid w:val="00E216BE"/>
    <w:rsid w:val="00E3247D"/>
    <w:rsid w:val="00E40DD8"/>
    <w:rsid w:val="00E41684"/>
    <w:rsid w:val="00E6567B"/>
    <w:rsid w:val="00E66257"/>
    <w:rsid w:val="00E70822"/>
    <w:rsid w:val="00E83E35"/>
    <w:rsid w:val="00EA2FC3"/>
    <w:rsid w:val="00EA7B1D"/>
    <w:rsid w:val="00ED4053"/>
    <w:rsid w:val="00ED78A6"/>
    <w:rsid w:val="00EE6834"/>
    <w:rsid w:val="00EF529D"/>
    <w:rsid w:val="00F10574"/>
    <w:rsid w:val="00F37102"/>
    <w:rsid w:val="00F417E0"/>
    <w:rsid w:val="00F47481"/>
    <w:rsid w:val="00F561D6"/>
    <w:rsid w:val="00F84139"/>
    <w:rsid w:val="00F91B39"/>
    <w:rsid w:val="00FA6FE8"/>
    <w:rsid w:val="00FD1F3E"/>
    <w:rsid w:val="00FD2C28"/>
    <w:rsid w:val="00FF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367783"/>
  <w15:chartTrackingRefBased/>
  <w15:docId w15:val="{9ECAC979-D8D9-4F41-BE34-B37274FFA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D144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D53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1489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A147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ltxtsmglmar5b">
    <w:name w:val="gl_txtsm gl_mar5b"/>
    <w:basedOn w:val="a0"/>
    <w:rsid w:val="00D144BB"/>
  </w:style>
  <w:style w:type="character" w:styleId="a3">
    <w:name w:val="Hyperlink"/>
    <w:uiPriority w:val="99"/>
    <w:rsid w:val="00D144BB"/>
    <w:rPr>
      <w:color w:val="0000FF"/>
      <w:u w:val="single"/>
    </w:rPr>
  </w:style>
  <w:style w:type="paragraph" w:styleId="a4">
    <w:name w:val="Normal (Web)"/>
    <w:basedOn w:val="a"/>
    <w:uiPriority w:val="99"/>
    <w:rsid w:val="00D144BB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D144BB"/>
    <w:rPr>
      <w:b/>
      <w:bCs/>
    </w:rPr>
  </w:style>
  <w:style w:type="paragraph" w:styleId="a6">
    <w:name w:val="header"/>
    <w:basedOn w:val="a"/>
    <w:rsid w:val="007D2D2D"/>
    <w:pPr>
      <w:tabs>
        <w:tab w:val="center" w:pos="4819"/>
        <w:tab w:val="right" w:pos="9639"/>
      </w:tabs>
    </w:pPr>
  </w:style>
  <w:style w:type="character" w:styleId="a7">
    <w:name w:val="page number"/>
    <w:basedOn w:val="a0"/>
    <w:rsid w:val="007D2D2D"/>
  </w:style>
  <w:style w:type="paragraph" w:styleId="a8">
    <w:name w:val="footer"/>
    <w:basedOn w:val="a"/>
    <w:rsid w:val="007D2D2D"/>
    <w:pPr>
      <w:tabs>
        <w:tab w:val="center" w:pos="4819"/>
        <w:tab w:val="right" w:pos="9639"/>
      </w:tabs>
    </w:pPr>
  </w:style>
  <w:style w:type="character" w:customStyle="1" w:styleId="10">
    <w:name w:val="Заголовок 1 Знак"/>
    <w:link w:val="1"/>
    <w:uiPriority w:val="9"/>
    <w:rsid w:val="009B3106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rsid w:val="003F0551"/>
  </w:style>
  <w:style w:type="character" w:customStyle="1" w:styleId="21">
    <w:name w:val="Основной текст (2)_"/>
    <w:rsid w:val="00B22E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rsid w:val="00B22E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11">
    <w:name w:val="Заголовок №1_"/>
    <w:link w:val="12"/>
    <w:rsid w:val="00B22E7D"/>
    <w:rPr>
      <w:b/>
      <w:bCs/>
      <w:spacing w:val="-3"/>
      <w:sz w:val="36"/>
      <w:szCs w:val="36"/>
      <w:shd w:val="clear" w:color="auto" w:fill="FFFFFF"/>
    </w:rPr>
  </w:style>
  <w:style w:type="character" w:customStyle="1" w:styleId="a9">
    <w:name w:val="Основной текст_"/>
    <w:link w:val="41"/>
    <w:rsid w:val="00B22E7D"/>
    <w:rPr>
      <w:spacing w:val="1"/>
      <w:shd w:val="clear" w:color="auto" w:fill="FFFFFF"/>
    </w:rPr>
  </w:style>
  <w:style w:type="character" w:customStyle="1" w:styleId="13">
    <w:name w:val="Основной текст1"/>
    <w:rsid w:val="00B22E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31">
    <w:name w:val="Основной текст (3)_"/>
    <w:link w:val="32"/>
    <w:rsid w:val="00B22E7D"/>
    <w:rPr>
      <w:i/>
      <w:iCs/>
      <w:spacing w:val="2"/>
      <w:shd w:val="clear" w:color="auto" w:fill="FFFFFF"/>
    </w:rPr>
  </w:style>
  <w:style w:type="character" w:customStyle="1" w:styleId="aa">
    <w:name w:val="Колонтитул_"/>
    <w:link w:val="ab"/>
    <w:rsid w:val="00B22E7D"/>
    <w:rPr>
      <w:i/>
      <w:iCs/>
      <w:spacing w:val="2"/>
      <w:shd w:val="clear" w:color="auto" w:fill="FFFFFF"/>
    </w:rPr>
  </w:style>
  <w:style w:type="character" w:customStyle="1" w:styleId="23">
    <w:name w:val="Заголовок №2_"/>
    <w:link w:val="24"/>
    <w:rsid w:val="00B22E7D"/>
    <w:rPr>
      <w:b/>
      <w:bCs/>
      <w:shd w:val="clear" w:color="auto" w:fill="FFFFFF"/>
    </w:rPr>
  </w:style>
  <w:style w:type="character" w:customStyle="1" w:styleId="25">
    <w:name w:val="Основной текст2"/>
    <w:rsid w:val="00B22E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33">
    <w:name w:val="Основной текст3"/>
    <w:rsid w:val="00B22E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12">
    <w:name w:val="Заголовок №1"/>
    <w:basedOn w:val="a"/>
    <w:link w:val="11"/>
    <w:rsid w:val="00B22E7D"/>
    <w:pPr>
      <w:widowControl w:val="0"/>
      <w:shd w:val="clear" w:color="auto" w:fill="FFFFFF"/>
      <w:spacing w:before="660" w:after="3240" w:line="725" w:lineRule="exact"/>
      <w:jc w:val="center"/>
      <w:outlineLvl w:val="0"/>
    </w:pPr>
    <w:rPr>
      <w:b/>
      <w:bCs/>
      <w:spacing w:val="-3"/>
      <w:sz w:val="36"/>
      <w:szCs w:val="36"/>
    </w:rPr>
  </w:style>
  <w:style w:type="paragraph" w:customStyle="1" w:styleId="41">
    <w:name w:val="Основной текст4"/>
    <w:basedOn w:val="a"/>
    <w:link w:val="a9"/>
    <w:rsid w:val="00B22E7D"/>
    <w:pPr>
      <w:widowControl w:val="0"/>
      <w:shd w:val="clear" w:color="auto" w:fill="FFFFFF"/>
      <w:spacing w:before="120" w:line="322" w:lineRule="exact"/>
      <w:ind w:hanging="860"/>
      <w:jc w:val="both"/>
    </w:pPr>
    <w:rPr>
      <w:spacing w:val="1"/>
      <w:sz w:val="20"/>
      <w:szCs w:val="20"/>
    </w:rPr>
  </w:style>
  <w:style w:type="paragraph" w:customStyle="1" w:styleId="32">
    <w:name w:val="Основной текст (3)"/>
    <w:basedOn w:val="a"/>
    <w:link w:val="31"/>
    <w:rsid w:val="00B22E7D"/>
    <w:pPr>
      <w:widowControl w:val="0"/>
      <w:shd w:val="clear" w:color="auto" w:fill="FFFFFF"/>
      <w:spacing w:after="300" w:line="322" w:lineRule="exact"/>
      <w:jc w:val="right"/>
    </w:pPr>
    <w:rPr>
      <w:i/>
      <w:iCs/>
      <w:spacing w:val="2"/>
      <w:sz w:val="20"/>
      <w:szCs w:val="20"/>
    </w:rPr>
  </w:style>
  <w:style w:type="paragraph" w:customStyle="1" w:styleId="ab">
    <w:name w:val="Колонтитул"/>
    <w:basedOn w:val="a"/>
    <w:link w:val="aa"/>
    <w:rsid w:val="00B22E7D"/>
    <w:pPr>
      <w:widowControl w:val="0"/>
      <w:shd w:val="clear" w:color="auto" w:fill="FFFFFF"/>
      <w:spacing w:line="322" w:lineRule="exact"/>
      <w:jc w:val="right"/>
    </w:pPr>
    <w:rPr>
      <w:i/>
      <w:iCs/>
      <w:spacing w:val="2"/>
      <w:sz w:val="20"/>
      <w:szCs w:val="20"/>
    </w:rPr>
  </w:style>
  <w:style w:type="paragraph" w:customStyle="1" w:styleId="24">
    <w:name w:val="Заголовок №2"/>
    <w:basedOn w:val="a"/>
    <w:link w:val="23"/>
    <w:rsid w:val="00B22E7D"/>
    <w:pPr>
      <w:widowControl w:val="0"/>
      <w:shd w:val="clear" w:color="auto" w:fill="FFFFFF"/>
      <w:spacing w:before="300" w:after="120" w:line="0" w:lineRule="atLeast"/>
      <w:outlineLvl w:val="1"/>
    </w:pPr>
    <w:rPr>
      <w:b/>
      <w:bCs/>
      <w:sz w:val="20"/>
      <w:szCs w:val="20"/>
    </w:rPr>
  </w:style>
  <w:style w:type="character" w:customStyle="1" w:styleId="20">
    <w:name w:val="Заголовок 2 Знак"/>
    <w:link w:val="2"/>
    <w:semiHidden/>
    <w:rsid w:val="00BD539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21489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6A1470"/>
    <w:rPr>
      <w:rFonts w:ascii="Calibri" w:eastAsia="Times New Roman" w:hAnsi="Calibri" w:cs="Times New Roman"/>
      <w:b/>
      <w:bCs/>
      <w:sz w:val="28"/>
      <w:szCs w:val="28"/>
    </w:rPr>
  </w:style>
  <w:style w:type="character" w:styleId="ac">
    <w:name w:val="FollowedHyperlink"/>
    <w:rsid w:val="00C526C6"/>
    <w:rPr>
      <w:color w:val="800080"/>
      <w:u w:val="single"/>
    </w:rPr>
  </w:style>
  <w:style w:type="paragraph" w:customStyle="1" w:styleId="rvps7">
    <w:name w:val="rvps7"/>
    <w:basedOn w:val="a"/>
    <w:rsid w:val="00F47481"/>
    <w:pPr>
      <w:spacing w:before="100" w:beforeAutospacing="1" w:after="100" w:afterAutospacing="1"/>
    </w:pPr>
    <w:rPr>
      <w:color w:val="000000"/>
    </w:rPr>
  </w:style>
  <w:style w:type="paragraph" w:customStyle="1" w:styleId="rvps2">
    <w:name w:val="rvps2"/>
    <w:basedOn w:val="a"/>
    <w:rsid w:val="00F47481"/>
    <w:pPr>
      <w:spacing w:before="100" w:beforeAutospacing="1" w:after="100" w:afterAutospacing="1"/>
    </w:pPr>
    <w:rPr>
      <w:color w:val="000000"/>
    </w:rPr>
  </w:style>
  <w:style w:type="paragraph" w:customStyle="1" w:styleId="rvps18">
    <w:name w:val="rvps18"/>
    <w:basedOn w:val="a"/>
    <w:rsid w:val="00F47481"/>
    <w:pPr>
      <w:spacing w:before="100" w:beforeAutospacing="1" w:after="100" w:afterAutospacing="1"/>
    </w:pPr>
  </w:style>
  <w:style w:type="character" w:customStyle="1" w:styleId="rvts44">
    <w:name w:val="rvts44"/>
    <w:rsid w:val="00F47481"/>
  </w:style>
  <w:style w:type="character" w:customStyle="1" w:styleId="rvts46">
    <w:name w:val="rvts46"/>
    <w:rsid w:val="00F47481"/>
  </w:style>
  <w:style w:type="paragraph" w:styleId="ad">
    <w:name w:val="Balloon Text"/>
    <w:basedOn w:val="a"/>
    <w:link w:val="ae"/>
    <w:rsid w:val="00E7082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E70822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3F2F7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2945">
          <w:marLeft w:val="-240"/>
          <w:marRight w:val="-24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2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34736-9992-4A1F-BE10-EA03BD474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Вся правда про Лаврентия Берию</vt:lpstr>
    </vt:vector>
  </TitlesOfParts>
  <Company>MoBIL GROUP</Company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Вся правда про Лаврентия Берию</dc:title>
  <dc:subject/>
  <dc:creator>НИКОЛЯ</dc:creator>
  <cp:keywords/>
  <cp:lastModifiedBy>Laptop</cp:lastModifiedBy>
  <cp:revision>6</cp:revision>
  <cp:lastPrinted>2016-10-02T16:26:00Z</cp:lastPrinted>
  <dcterms:created xsi:type="dcterms:W3CDTF">2020-10-31T11:18:00Z</dcterms:created>
  <dcterms:modified xsi:type="dcterms:W3CDTF">2022-10-23T18:10:00Z</dcterms:modified>
</cp:coreProperties>
</file>