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5B" w:rsidRDefault="00D06D65" w:rsidP="00D06D65">
      <w:pPr>
        <w:spacing w:line="360" w:lineRule="auto"/>
        <w:jc w:val="center"/>
        <w:rPr>
          <w:rFonts w:ascii="Times New Roman" w:hAnsi="Times New Roman" w:cs="Times New Roman"/>
          <w:sz w:val="28"/>
          <w:szCs w:val="28"/>
        </w:rPr>
      </w:pPr>
      <w:r>
        <w:rPr>
          <w:rFonts w:ascii="Times New Roman" w:hAnsi="Times New Roman" w:cs="Times New Roman"/>
          <w:sz w:val="28"/>
          <w:szCs w:val="28"/>
        </w:rPr>
        <w:t>Лекція 6</w:t>
      </w:r>
    </w:p>
    <w:p w:rsidR="00D06D65" w:rsidRDefault="00D06D65" w:rsidP="00D06D65">
      <w:pPr>
        <w:spacing w:line="360" w:lineRule="auto"/>
        <w:jc w:val="center"/>
        <w:rPr>
          <w:rFonts w:ascii="Times New Roman" w:hAnsi="Times New Roman" w:cs="Times New Roman"/>
          <w:b/>
          <w:snapToGrid w:val="0"/>
          <w:sz w:val="28"/>
          <w:szCs w:val="28"/>
        </w:rPr>
      </w:pPr>
      <w:r>
        <w:rPr>
          <w:rFonts w:ascii="Times New Roman" w:hAnsi="Times New Roman" w:cs="Times New Roman"/>
          <w:sz w:val="28"/>
          <w:szCs w:val="28"/>
        </w:rPr>
        <w:t xml:space="preserve">Тема: </w:t>
      </w:r>
      <w:r w:rsidRPr="00D06D65">
        <w:rPr>
          <w:rFonts w:ascii="Times New Roman" w:hAnsi="Times New Roman" w:cs="Times New Roman"/>
          <w:b/>
          <w:snapToGrid w:val="0"/>
          <w:sz w:val="28"/>
          <w:szCs w:val="28"/>
        </w:rPr>
        <w:t xml:space="preserve">Повноваження та організація роботи </w:t>
      </w:r>
      <w:r>
        <w:rPr>
          <w:rFonts w:ascii="Times New Roman" w:hAnsi="Times New Roman" w:cs="Times New Roman"/>
          <w:b/>
          <w:snapToGrid w:val="0"/>
          <w:sz w:val="28"/>
          <w:szCs w:val="28"/>
        </w:rPr>
        <w:t>виконавчої гілки влади</w:t>
      </w:r>
      <w:r w:rsidRPr="00D06D65">
        <w:rPr>
          <w:rFonts w:ascii="Times New Roman" w:hAnsi="Times New Roman" w:cs="Times New Roman"/>
          <w:b/>
          <w:snapToGrid w:val="0"/>
          <w:sz w:val="28"/>
          <w:szCs w:val="28"/>
        </w:rPr>
        <w:t xml:space="preserve"> України</w:t>
      </w:r>
    </w:p>
    <w:p w:rsidR="00D06D65" w:rsidRDefault="00D06D65" w:rsidP="00D06D65">
      <w:pPr>
        <w:spacing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План</w:t>
      </w:r>
    </w:p>
    <w:p w:rsidR="00D06D65" w:rsidRPr="00D06D65" w:rsidRDefault="00D06D65" w:rsidP="00D06D65">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r w:rsidRPr="00D06D65">
        <w:rPr>
          <w:rFonts w:ascii="Times New Roman" w:hAnsi="Times New Roman" w:cs="Times New Roman"/>
          <w:sz w:val="28"/>
          <w:szCs w:val="28"/>
        </w:rPr>
        <w:t>Основи організації і діяльності Кабінету Міністрів України</w:t>
      </w:r>
    </w:p>
    <w:p w:rsidR="00D06D65" w:rsidRPr="00D06D65" w:rsidRDefault="00D06D65" w:rsidP="00D06D65">
      <w:pPr>
        <w:spacing w:line="360" w:lineRule="auto"/>
        <w:jc w:val="both"/>
        <w:rPr>
          <w:rFonts w:ascii="Times New Roman" w:hAnsi="Times New Roman" w:cs="Times New Roman"/>
          <w:snapToGrid w:val="0"/>
          <w:sz w:val="28"/>
          <w:szCs w:val="28"/>
        </w:rPr>
      </w:pPr>
      <w:r w:rsidRPr="00D06D65">
        <w:rPr>
          <w:rFonts w:ascii="Times New Roman" w:hAnsi="Times New Roman" w:cs="Times New Roman"/>
          <w:snapToGrid w:val="0"/>
          <w:sz w:val="28"/>
          <w:szCs w:val="28"/>
        </w:rPr>
        <w:t xml:space="preserve">2. </w:t>
      </w:r>
      <w:r w:rsidRPr="00D06D65">
        <w:rPr>
          <w:rFonts w:ascii="Times New Roman" w:hAnsi="Times New Roman" w:cs="Times New Roman"/>
          <w:sz w:val="28"/>
          <w:szCs w:val="28"/>
        </w:rPr>
        <w:t>Функції Кабінету Міністрів України</w:t>
      </w:r>
    </w:p>
    <w:p w:rsidR="00D06D65" w:rsidRDefault="00D06D65" w:rsidP="00D06D65">
      <w:pPr>
        <w:spacing w:line="360" w:lineRule="auto"/>
        <w:jc w:val="both"/>
        <w:rPr>
          <w:rFonts w:ascii="Times New Roman" w:hAnsi="Times New Roman" w:cs="Times New Roman"/>
          <w:snapToGrid w:val="0"/>
          <w:sz w:val="28"/>
          <w:szCs w:val="28"/>
        </w:rPr>
      </w:pPr>
      <w:r w:rsidRPr="00D06D65">
        <w:rPr>
          <w:rFonts w:ascii="Times New Roman" w:hAnsi="Times New Roman" w:cs="Times New Roman"/>
          <w:snapToGrid w:val="0"/>
          <w:sz w:val="28"/>
          <w:szCs w:val="28"/>
        </w:rPr>
        <w:t xml:space="preserve">3. </w:t>
      </w:r>
      <w:r w:rsidRPr="00D06D65">
        <w:rPr>
          <w:rFonts w:ascii="Times New Roman" w:hAnsi="Times New Roman" w:cs="Times New Roman"/>
          <w:sz w:val="28"/>
          <w:szCs w:val="28"/>
        </w:rPr>
        <w:t>Структу</w:t>
      </w:r>
      <w:r w:rsidR="00F27AC0">
        <w:rPr>
          <w:rFonts w:ascii="Times New Roman" w:hAnsi="Times New Roman" w:cs="Times New Roman"/>
          <w:sz w:val="28"/>
          <w:szCs w:val="28"/>
        </w:rPr>
        <w:t>ра</w:t>
      </w:r>
      <w:r w:rsidRPr="00D06D65">
        <w:rPr>
          <w:rFonts w:ascii="Times New Roman" w:hAnsi="Times New Roman" w:cs="Times New Roman"/>
          <w:sz w:val="28"/>
          <w:szCs w:val="28"/>
        </w:rPr>
        <w:t xml:space="preserve"> Кабінету Міністрів України</w:t>
      </w:r>
    </w:p>
    <w:p w:rsidR="00D06D65" w:rsidRDefault="00D06D65" w:rsidP="00D06D65">
      <w:pPr>
        <w:spacing w:line="360" w:lineRule="auto"/>
        <w:rPr>
          <w:rFonts w:ascii="Times New Roman" w:hAnsi="Times New Roman" w:cs="Times New Roman"/>
          <w:snapToGrid w:val="0"/>
          <w:sz w:val="28"/>
          <w:szCs w:val="28"/>
        </w:rPr>
      </w:pPr>
    </w:p>
    <w:p w:rsidR="00D06D65" w:rsidRDefault="00D06D65" w:rsidP="00D06D65">
      <w:pPr>
        <w:spacing w:line="360" w:lineRule="auto"/>
        <w:rPr>
          <w:rFonts w:ascii="Times New Roman" w:hAnsi="Times New Roman" w:cs="Times New Roman"/>
          <w:snapToGrid w:val="0"/>
          <w:sz w:val="28"/>
          <w:szCs w:val="28"/>
        </w:rPr>
      </w:pPr>
    </w:p>
    <w:p w:rsidR="00D06D65" w:rsidRDefault="00D06D65" w:rsidP="00D06D65">
      <w:pPr>
        <w:spacing w:line="360" w:lineRule="auto"/>
        <w:jc w:val="center"/>
        <w:rPr>
          <w:rFonts w:ascii="Times New Roman" w:hAnsi="Times New Roman" w:cs="Times New Roman"/>
          <w:b/>
          <w:sz w:val="28"/>
          <w:szCs w:val="28"/>
        </w:rPr>
      </w:pPr>
      <w:r w:rsidRPr="00D06D65">
        <w:rPr>
          <w:rFonts w:ascii="Times New Roman" w:hAnsi="Times New Roman" w:cs="Times New Roman"/>
          <w:b/>
          <w:snapToGrid w:val="0"/>
          <w:sz w:val="28"/>
          <w:szCs w:val="28"/>
        </w:rPr>
        <w:t xml:space="preserve">1. </w:t>
      </w:r>
      <w:r w:rsidRPr="00D06D65">
        <w:rPr>
          <w:rFonts w:ascii="Times New Roman" w:hAnsi="Times New Roman" w:cs="Times New Roman"/>
          <w:b/>
          <w:sz w:val="28"/>
          <w:szCs w:val="28"/>
        </w:rPr>
        <w:t>Основи організації і діяльності Кабінету Міністрів України</w:t>
      </w:r>
    </w:p>
    <w:p w:rsidR="00D06D65" w:rsidRP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Кабінет Міністрів України є вищим колегіальним органом загаль</w:t>
      </w:r>
      <w:r w:rsidRPr="00F7107C">
        <w:rPr>
          <w:rFonts w:ascii="Times New Roman" w:hAnsi="Times New Roman" w:cs="Times New Roman"/>
          <w:sz w:val="28"/>
          <w:szCs w:val="28"/>
        </w:rPr>
        <w:softHyphen/>
        <w:t>ної компетенції в системі органів виконавчої влади, який спрямовує, координує і контролює діяльність інших органів державної виконавчої влади. Статус Кабінету Міністрів України обумовлений змішаною фор</w:t>
      </w:r>
      <w:r w:rsidRPr="00F7107C">
        <w:rPr>
          <w:rFonts w:ascii="Times New Roman" w:hAnsi="Times New Roman" w:cs="Times New Roman"/>
          <w:sz w:val="28"/>
          <w:szCs w:val="28"/>
        </w:rPr>
        <w:softHyphen/>
        <w:t>мою правління, яка передбачає його відповідальність перед Президен</w:t>
      </w:r>
      <w:r w:rsidRPr="00F7107C">
        <w:rPr>
          <w:rFonts w:ascii="Times New Roman" w:hAnsi="Times New Roman" w:cs="Times New Roman"/>
          <w:sz w:val="28"/>
          <w:szCs w:val="28"/>
        </w:rPr>
        <w:softHyphen/>
        <w:t>том України та підконтрольність і підзвітність Верховній Раді України у межах, передбачених Конституцією України. Відповідальність Кабіне</w:t>
      </w:r>
      <w:r w:rsidRPr="00F7107C">
        <w:rPr>
          <w:rFonts w:ascii="Times New Roman" w:hAnsi="Times New Roman" w:cs="Times New Roman"/>
          <w:sz w:val="28"/>
          <w:szCs w:val="28"/>
        </w:rPr>
        <w:softHyphen/>
        <w:t>ту Міністрів має політичний характер і зводиться до можливостей гла</w:t>
      </w:r>
      <w:r w:rsidRPr="00F7107C">
        <w:rPr>
          <w:rFonts w:ascii="Times New Roman" w:hAnsi="Times New Roman" w:cs="Times New Roman"/>
          <w:sz w:val="28"/>
          <w:szCs w:val="28"/>
        </w:rPr>
        <w:softHyphen/>
        <w:t>ви держави достроково припинити повноваження як усього складу, так і окремих його членів, а також права парламенту прийняти резолюцію недовіри уряду, що також має наслідком його відставку.</w:t>
      </w:r>
    </w:p>
    <w:p w:rsid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xml:space="preserve">Кабінет Міністрів України, посідаючи вище керівне місце в системі органів виконавчої влади: </w:t>
      </w:r>
    </w:p>
    <w:p w:rsid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а) забезпечує державний суверенітет і еко</w:t>
      </w:r>
      <w:r w:rsidRPr="00F7107C">
        <w:rPr>
          <w:rFonts w:ascii="Times New Roman" w:hAnsi="Times New Roman" w:cs="Times New Roman"/>
          <w:sz w:val="28"/>
          <w:szCs w:val="28"/>
        </w:rPr>
        <w:softHyphen/>
        <w:t>номічну самостійність України, здійснення внутрішньої і зовнішньої політики держави, виконання Конституції і законів України, актів Пре</w:t>
      </w:r>
      <w:r w:rsidRPr="00F7107C">
        <w:rPr>
          <w:rFonts w:ascii="Times New Roman" w:hAnsi="Times New Roman" w:cs="Times New Roman"/>
          <w:sz w:val="28"/>
          <w:szCs w:val="28"/>
        </w:rPr>
        <w:softHyphen/>
        <w:t xml:space="preserve">зидента; </w:t>
      </w:r>
    </w:p>
    <w:p w:rsid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lastRenderedPageBreak/>
        <w:t>б) вживає заходів щодо забезпечення прав і свобод людини і гро</w:t>
      </w:r>
      <w:r w:rsidRPr="00F7107C">
        <w:rPr>
          <w:rFonts w:ascii="Times New Roman" w:hAnsi="Times New Roman" w:cs="Times New Roman"/>
          <w:sz w:val="28"/>
          <w:szCs w:val="28"/>
        </w:rPr>
        <w:softHyphen/>
        <w:t xml:space="preserve">мадянина; </w:t>
      </w:r>
    </w:p>
    <w:p w:rsid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в)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w:t>
      </w:r>
      <w:r w:rsidRPr="00F7107C">
        <w:rPr>
          <w:rFonts w:ascii="Times New Roman" w:hAnsi="Times New Roman" w:cs="Times New Roman"/>
          <w:sz w:val="28"/>
          <w:szCs w:val="28"/>
        </w:rPr>
        <w:softHyphen/>
        <w:t xml:space="preserve">логічної безпеки і природокористування; </w:t>
      </w:r>
    </w:p>
    <w:p w:rsid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г) розробляє і здійснює загаль</w:t>
      </w:r>
      <w:r w:rsidRPr="00F7107C">
        <w:rPr>
          <w:rFonts w:ascii="Times New Roman" w:hAnsi="Times New Roman" w:cs="Times New Roman"/>
          <w:sz w:val="28"/>
          <w:szCs w:val="28"/>
        </w:rPr>
        <w:softHyphen/>
        <w:t xml:space="preserve">нодержавні програми економічного, науково-технічного, соціального і культурного розвитку України; </w:t>
      </w:r>
    </w:p>
    <w:p w:rsid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xml:space="preserve">ґ) забезпечує рівні умови розвитку всіх форм власності; здійснює управління об'єктами державної власності; </w:t>
      </w:r>
    </w:p>
    <w:p w:rsid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д) розроб</w:t>
      </w:r>
      <w:r w:rsidRPr="00F7107C">
        <w:rPr>
          <w:rFonts w:ascii="Times New Roman" w:hAnsi="Times New Roman" w:cs="Times New Roman"/>
          <w:sz w:val="28"/>
          <w:szCs w:val="28"/>
        </w:rPr>
        <w:softHyphen/>
        <w:t>ляє проект закону про Державний бюджет України, забезпечує його ви</w:t>
      </w:r>
      <w:r w:rsidRPr="00F7107C">
        <w:rPr>
          <w:rFonts w:ascii="Times New Roman" w:hAnsi="Times New Roman" w:cs="Times New Roman"/>
          <w:sz w:val="28"/>
          <w:szCs w:val="28"/>
        </w:rPr>
        <w:softHyphen/>
        <w:t xml:space="preserve">конання, подає звіт про виконання; </w:t>
      </w:r>
    </w:p>
    <w:p w:rsid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є)</w:t>
      </w:r>
      <w:r w:rsidR="00984BB5">
        <w:rPr>
          <w:rFonts w:ascii="Times New Roman" w:hAnsi="Times New Roman" w:cs="Times New Roman"/>
          <w:sz w:val="28"/>
          <w:szCs w:val="28"/>
        </w:rPr>
        <w:t xml:space="preserve"> здійснює заходи щодо забезпече</w:t>
      </w:r>
      <w:r w:rsidR="00F7107C" w:rsidRPr="00F7107C">
        <w:rPr>
          <w:rFonts w:ascii="Times New Roman" w:hAnsi="Times New Roman" w:cs="Times New Roman"/>
          <w:sz w:val="28"/>
          <w:szCs w:val="28"/>
        </w:rPr>
        <w:t>н</w:t>
      </w:r>
      <w:r w:rsidRPr="00F7107C">
        <w:rPr>
          <w:rFonts w:ascii="Times New Roman" w:hAnsi="Times New Roman" w:cs="Times New Roman"/>
          <w:sz w:val="28"/>
          <w:szCs w:val="28"/>
        </w:rPr>
        <w:t>ня обороноздатності і національної безпеки України, громадського по</w:t>
      </w:r>
      <w:r w:rsidRPr="00F7107C">
        <w:rPr>
          <w:rFonts w:ascii="Times New Roman" w:hAnsi="Times New Roman" w:cs="Times New Roman"/>
          <w:sz w:val="28"/>
          <w:szCs w:val="28"/>
        </w:rPr>
        <w:softHyphen/>
        <w:t>р</w:t>
      </w:r>
      <w:r w:rsidR="00F7107C">
        <w:rPr>
          <w:rFonts w:ascii="Times New Roman" w:hAnsi="Times New Roman" w:cs="Times New Roman"/>
          <w:sz w:val="28"/>
          <w:szCs w:val="28"/>
        </w:rPr>
        <w:t xml:space="preserve">ядку, боротьби зі злочинністю; </w:t>
      </w:r>
    </w:p>
    <w:p w:rsidR="00D06D65" w:rsidRPr="00F7107C" w:rsidRDefault="00F7107C" w:rsidP="00F7107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ж</w:t>
      </w:r>
      <w:r w:rsidR="00D06D65" w:rsidRPr="00F7107C">
        <w:rPr>
          <w:rFonts w:ascii="Times New Roman" w:hAnsi="Times New Roman" w:cs="Times New Roman"/>
          <w:sz w:val="28"/>
          <w:szCs w:val="28"/>
        </w:rPr>
        <w:t>) організовує і забезпечує здійснення зовнішньоекономічної діяльності України, митної справи.</w:t>
      </w:r>
    </w:p>
    <w:p w:rsidR="00F7107C" w:rsidRPr="00F7107C" w:rsidRDefault="00D06D65"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Правовою основою організації і діяльності Кабінету Міністрів Укра</w:t>
      </w:r>
      <w:r w:rsidRPr="00F7107C">
        <w:rPr>
          <w:rFonts w:ascii="Times New Roman" w:hAnsi="Times New Roman" w:cs="Times New Roman"/>
          <w:sz w:val="28"/>
          <w:szCs w:val="28"/>
        </w:rPr>
        <w:softHyphen/>
        <w:t>їни є норми Конституції України, міжнародних актів, які ратифіковані парламентом України, інших законодавчих та нормативних актів:</w:t>
      </w:r>
      <w:r w:rsidR="00F7107C">
        <w:rPr>
          <w:rFonts w:ascii="Times New Roman" w:hAnsi="Times New Roman" w:cs="Times New Roman"/>
          <w:sz w:val="28"/>
          <w:szCs w:val="28"/>
        </w:rPr>
        <w:t xml:space="preserve"> </w:t>
      </w:r>
      <w:r w:rsidR="00F7107C" w:rsidRPr="00F7107C">
        <w:rPr>
          <w:rFonts w:ascii="Times New Roman" w:hAnsi="Times New Roman" w:cs="Times New Roman"/>
          <w:sz w:val="28"/>
          <w:szCs w:val="28"/>
        </w:rPr>
        <w:t>зокрема Постанови Верховної Ради України від 10 липня 1996 року № 287/96-ВР «Про процедуру надання згоди на призначення Прем'єр-міністра Укра</w:t>
      </w:r>
      <w:r w:rsidR="00F7107C" w:rsidRPr="00F7107C">
        <w:rPr>
          <w:rFonts w:ascii="Times New Roman" w:hAnsi="Times New Roman" w:cs="Times New Roman"/>
          <w:sz w:val="28"/>
          <w:szCs w:val="28"/>
        </w:rPr>
        <w:softHyphen/>
        <w:t xml:space="preserve">їни»; Указу Президента України від 15 грудня 1999 року № 1574/99 «Про склад Кабінету Міністрів України» (із змінами); та інших. </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xml:space="preserve">Територіальною основою діяльності Кабінету Міністрів України є державна територія України. Матеріально-фінансовою основою діяльності Кабінету Міністрів України є рухоме й нерухоме майно, що забезпечує реалізацію його функцій і повноважень та фінансово-бюджетні кошти, які він має у своєму розпорядженні. Діяльність Кабінету Міністрів України </w:t>
      </w:r>
      <w:proofErr w:type="spellStart"/>
      <w:r w:rsidRPr="00F7107C">
        <w:rPr>
          <w:rFonts w:ascii="Times New Roman" w:hAnsi="Times New Roman" w:cs="Times New Roman"/>
          <w:sz w:val="28"/>
          <w:szCs w:val="28"/>
        </w:rPr>
        <w:t>грунтується</w:t>
      </w:r>
      <w:proofErr w:type="spellEnd"/>
      <w:r w:rsidRPr="00F7107C">
        <w:rPr>
          <w:rFonts w:ascii="Times New Roman" w:hAnsi="Times New Roman" w:cs="Times New Roman"/>
          <w:sz w:val="28"/>
          <w:szCs w:val="28"/>
        </w:rPr>
        <w:t xml:space="preserve"> на принципах верховенства права, демократизму, законності, поділу державної </w:t>
      </w:r>
      <w:r w:rsidRPr="00F7107C">
        <w:rPr>
          <w:rFonts w:ascii="Times New Roman" w:hAnsi="Times New Roman" w:cs="Times New Roman"/>
          <w:sz w:val="28"/>
          <w:szCs w:val="28"/>
        </w:rPr>
        <w:lastRenderedPageBreak/>
        <w:t>влади, безперервності, колегіальності, солідарної відповідальності та відкритості. Кабінет Міністрів України здійснює виконавчу владу на підставі, в межах повноважень та у спосіб, що передбачені Конституцією та законами України. Неправомірне втручання будь-яких органів, посадових осіб, підприємств, установ, організацій, об'єднань громадян у вирішення питань, що належать до компетенції Кабінету Міністрів України, не допускається. Кабінет Міністрів України є колегіальним органом. Кабінет Міністрів України приймає рішення після обговорення питань на його засіданнях. Кабінет Міністрів України регулярно інформує громадськість через засоби масової інформації про свою діяльність, залучає громадян до процесу прийняття рішень, що мають важливе суспільне значення. Прийняття Кабінетом Міністрів України актів, що містять інформацію з обмеженим доступом, можливе лише у випадках, визначених законом, у зв'язку із забезпеченням національної безпеки та оборони України. Всі рішення Кабінету Міністрів України підлягають обов'язковому оприлюдненню, крім актів, що містять інформацію з обмеженим доступом.</w:t>
      </w:r>
    </w:p>
    <w:p w:rsidR="00F7107C" w:rsidRPr="00F7107C" w:rsidRDefault="00F7107C" w:rsidP="00F7107C">
      <w:pPr>
        <w:spacing w:line="360" w:lineRule="auto"/>
        <w:ind w:firstLine="426"/>
        <w:jc w:val="both"/>
        <w:rPr>
          <w:rFonts w:ascii="Times New Roman" w:hAnsi="Times New Roman" w:cs="Times New Roman"/>
          <w:sz w:val="28"/>
          <w:szCs w:val="28"/>
        </w:rPr>
      </w:pPr>
    </w:p>
    <w:p w:rsidR="00F7107C" w:rsidRPr="00F7107C" w:rsidRDefault="00F7107C" w:rsidP="00F7107C">
      <w:pPr>
        <w:spacing w:line="360" w:lineRule="auto"/>
        <w:ind w:firstLine="426"/>
        <w:jc w:val="both"/>
        <w:rPr>
          <w:rFonts w:ascii="Times New Roman" w:hAnsi="Times New Roman" w:cs="Times New Roman"/>
          <w:sz w:val="28"/>
          <w:szCs w:val="28"/>
        </w:rPr>
      </w:pPr>
    </w:p>
    <w:p w:rsidR="00D06D65" w:rsidRPr="00F7107C" w:rsidRDefault="00D06D65" w:rsidP="00F7107C">
      <w:pPr>
        <w:spacing w:line="360" w:lineRule="auto"/>
        <w:ind w:firstLine="426"/>
        <w:jc w:val="both"/>
        <w:rPr>
          <w:rFonts w:ascii="Times New Roman" w:hAnsi="Times New Roman" w:cs="Times New Roman"/>
          <w:sz w:val="28"/>
          <w:szCs w:val="28"/>
        </w:rPr>
      </w:pPr>
    </w:p>
    <w:p w:rsidR="00D06D65" w:rsidRPr="00F7107C" w:rsidRDefault="00D06D65" w:rsidP="00F7107C">
      <w:pPr>
        <w:spacing w:line="360" w:lineRule="auto"/>
        <w:ind w:firstLine="426"/>
        <w:jc w:val="both"/>
        <w:rPr>
          <w:rFonts w:ascii="Times New Roman" w:hAnsi="Times New Roman" w:cs="Times New Roman"/>
          <w:sz w:val="28"/>
          <w:szCs w:val="28"/>
        </w:rPr>
      </w:pPr>
    </w:p>
    <w:p w:rsidR="00D06D65" w:rsidRDefault="00D06D65" w:rsidP="00D06D65">
      <w:pPr>
        <w:spacing w:line="360" w:lineRule="auto"/>
        <w:jc w:val="both"/>
        <w:rPr>
          <w:rFonts w:ascii="Times New Roman" w:hAnsi="Times New Roman" w:cs="Times New Roman"/>
          <w:sz w:val="28"/>
          <w:szCs w:val="28"/>
        </w:rPr>
      </w:pPr>
    </w:p>
    <w:p w:rsidR="00D06D65" w:rsidRDefault="00D06D65" w:rsidP="00D06D65">
      <w:pPr>
        <w:spacing w:line="360" w:lineRule="auto"/>
        <w:jc w:val="both"/>
        <w:rPr>
          <w:rFonts w:ascii="Times New Roman" w:hAnsi="Times New Roman" w:cs="Times New Roman"/>
          <w:sz w:val="28"/>
          <w:szCs w:val="28"/>
        </w:rPr>
      </w:pPr>
    </w:p>
    <w:p w:rsidR="00D06D65" w:rsidRDefault="00D06D65" w:rsidP="00D06D65">
      <w:pPr>
        <w:spacing w:line="360" w:lineRule="auto"/>
        <w:jc w:val="both"/>
        <w:rPr>
          <w:rFonts w:ascii="Times New Roman" w:hAnsi="Times New Roman" w:cs="Times New Roman"/>
          <w:sz w:val="28"/>
          <w:szCs w:val="28"/>
        </w:rPr>
      </w:pPr>
    </w:p>
    <w:p w:rsidR="00D06D65" w:rsidRDefault="00D06D65" w:rsidP="00D06D65">
      <w:pPr>
        <w:spacing w:line="360" w:lineRule="auto"/>
        <w:jc w:val="both"/>
        <w:rPr>
          <w:rFonts w:ascii="Times New Roman" w:hAnsi="Times New Roman" w:cs="Times New Roman"/>
          <w:sz w:val="28"/>
          <w:szCs w:val="28"/>
        </w:rPr>
      </w:pPr>
    </w:p>
    <w:p w:rsidR="00D06D65" w:rsidRDefault="00D06D65" w:rsidP="00D06D65">
      <w:pPr>
        <w:spacing w:line="360" w:lineRule="auto"/>
        <w:jc w:val="both"/>
        <w:rPr>
          <w:rFonts w:ascii="Times New Roman" w:hAnsi="Times New Roman" w:cs="Times New Roman"/>
          <w:sz w:val="28"/>
          <w:szCs w:val="28"/>
        </w:rPr>
      </w:pPr>
    </w:p>
    <w:p w:rsidR="00D06D65" w:rsidRDefault="00D06D65" w:rsidP="00D06D65">
      <w:pPr>
        <w:spacing w:line="360" w:lineRule="auto"/>
        <w:jc w:val="both"/>
        <w:rPr>
          <w:rFonts w:ascii="Times New Roman" w:hAnsi="Times New Roman" w:cs="Times New Roman"/>
          <w:sz w:val="28"/>
          <w:szCs w:val="28"/>
        </w:rPr>
      </w:pPr>
    </w:p>
    <w:p w:rsidR="00D06D65" w:rsidRDefault="00D06D65" w:rsidP="00D06D65">
      <w:pPr>
        <w:spacing w:line="360" w:lineRule="auto"/>
        <w:jc w:val="both"/>
        <w:rPr>
          <w:rFonts w:ascii="Times New Roman" w:hAnsi="Times New Roman" w:cs="Times New Roman"/>
          <w:sz w:val="28"/>
          <w:szCs w:val="28"/>
        </w:rPr>
      </w:pPr>
    </w:p>
    <w:p w:rsidR="00D06D65" w:rsidRDefault="00D06D65" w:rsidP="00D06D65">
      <w:pPr>
        <w:spacing w:line="360" w:lineRule="auto"/>
        <w:jc w:val="center"/>
        <w:rPr>
          <w:rFonts w:ascii="Times New Roman" w:hAnsi="Times New Roman" w:cs="Times New Roman"/>
          <w:b/>
          <w:sz w:val="28"/>
          <w:szCs w:val="28"/>
        </w:rPr>
      </w:pPr>
      <w:r w:rsidRPr="00D06D65">
        <w:rPr>
          <w:rFonts w:ascii="Times New Roman" w:hAnsi="Times New Roman" w:cs="Times New Roman"/>
          <w:b/>
          <w:snapToGrid w:val="0"/>
          <w:sz w:val="28"/>
          <w:szCs w:val="28"/>
        </w:rPr>
        <w:lastRenderedPageBreak/>
        <w:t xml:space="preserve">2. </w:t>
      </w:r>
      <w:r w:rsidRPr="00D06D65">
        <w:rPr>
          <w:rFonts w:ascii="Times New Roman" w:hAnsi="Times New Roman" w:cs="Times New Roman"/>
          <w:b/>
          <w:sz w:val="28"/>
          <w:szCs w:val="28"/>
        </w:rPr>
        <w:t>Функції Кабінету Міністрів України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Кабінет Міністрів України є органом загальної компетенції, тому його об’єктні функції є численними і різноманітними. Серед них можна відзначити політичну, економічну, бюджетну, гуманітарну, екологічну, забезпечення прав і свобод людини і громадянина, адміністративно-організаційну, забезпечення державного суверенітету і національної безпеки.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Економічна функція уряду полягає у забезпеченні проведення фінансової, цінової, інвестиційної і податкової політики; організації і забезпеченні здійснення зовнішньоекономічної діяльності і митної справи; управлінні об’єктами державної власності. З цим напрямком урядової діяльності тісно пов’язана бюджетна функція, в межах якої Кабінет Міністрів розробляє проект Закону про Державний бюджет, забезпечує його виконання і подає Верховної Раді України звіт про його виконання. Політична функція уряду полягає у здійсненні внутрішньої і зовнішньої політики держави, засади якої визначені парламентом, гуманітарна – у забезпеченні проведення політики у сферах праці й зайнятості населення, соціального захисту, науки, освіти, культури, а екологічна – у забезпеченні охорони навколишнього природного середовища і раціонального природокористування.</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Конституційне проголошення людини вищою соціальною цінністю обумовлює пріоритетність забезпечення прав і свобод людини і громадянина у діяльності Кабінету Міністрів України. В межах цієї функції уряд втілює в життя закони, що закріплюють основи правового статусу особи, здійснює заходи щодо забезпечення громадського порядку і боротьби зі злочинністю тощо. Адміністративно-організаційна функція уряду полягає у спрямуванні і координації роботи Ради міністрів Автономної Республіки Крим, міністерств та інших центральних органів виконавчої влади, місцевих державних адміністрацій; забезпеченні виконання Конституції, законів, актів Президента і Кабінету Міністрів України; контролі за поточною діяльністю органів виконавчої влади.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lastRenderedPageBreak/>
        <w:t>Функція забезпечення державного суверенітету і національної безпеки передбачає здійснення урядом низки заходів щодо відвернення внутрішніх і зовнішніх загроз національній безпеці, підтримання обороноздатності держави, створення належних умов для розбудови суверенної держави.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xml:space="preserve">За формами діяльності можна виділити нормотворчу, </w:t>
      </w:r>
      <w:proofErr w:type="spellStart"/>
      <w:r w:rsidRPr="00F7107C">
        <w:rPr>
          <w:rFonts w:ascii="Times New Roman" w:hAnsi="Times New Roman" w:cs="Times New Roman"/>
          <w:sz w:val="28"/>
          <w:szCs w:val="28"/>
        </w:rPr>
        <w:t>правозастосовчу</w:t>
      </w:r>
      <w:proofErr w:type="spellEnd"/>
      <w:r w:rsidRPr="00F7107C">
        <w:rPr>
          <w:rFonts w:ascii="Times New Roman" w:hAnsi="Times New Roman" w:cs="Times New Roman"/>
          <w:sz w:val="28"/>
          <w:szCs w:val="28"/>
        </w:rPr>
        <w:t xml:space="preserve">, контрольну та інтерпретаційну функції Кабінету Міністрів України. </w:t>
      </w:r>
      <w:proofErr w:type="spellStart"/>
      <w:r w:rsidRPr="00F7107C">
        <w:rPr>
          <w:rFonts w:ascii="Times New Roman" w:hAnsi="Times New Roman" w:cs="Times New Roman"/>
          <w:sz w:val="28"/>
          <w:szCs w:val="28"/>
        </w:rPr>
        <w:t>Прерогативною</w:t>
      </w:r>
      <w:proofErr w:type="spellEnd"/>
      <w:r w:rsidRPr="00F7107C">
        <w:rPr>
          <w:rFonts w:ascii="Times New Roman" w:hAnsi="Times New Roman" w:cs="Times New Roman"/>
          <w:sz w:val="28"/>
          <w:szCs w:val="28"/>
        </w:rPr>
        <w:t xml:space="preserve"> функцією уряду як вищого органу в системі органів виконавчої влади є </w:t>
      </w:r>
      <w:proofErr w:type="spellStart"/>
      <w:r w:rsidRPr="00F7107C">
        <w:rPr>
          <w:rFonts w:ascii="Times New Roman" w:hAnsi="Times New Roman" w:cs="Times New Roman"/>
          <w:sz w:val="28"/>
          <w:szCs w:val="28"/>
        </w:rPr>
        <w:t>правозастосовча</w:t>
      </w:r>
      <w:proofErr w:type="spellEnd"/>
      <w:r w:rsidRPr="00F7107C">
        <w:rPr>
          <w:rFonts w:ascii="Times New Roman" w:hAnsi="Times New Roman" w:cs="Times New Roman"/>
          <w:sz w:val="28"/>
          <w:szCs w:val="28"/>
        </w:rPr>
        <w:t>, яка полягає у втіленні в життя рішень і актів парламенту та глави держави, в реалізації внутрішньої та зовнішньої політики держави.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Компетенція Кабінету Міністрів України є дуже об’ємною, його повноваження стосуються майже всіх сфер державного і суспільного життя, а тому обмежимося лише переліком його найбільш суттєвих повноважень: </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У сфері державного будівництва та законодавчої діяльності:</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має право законодавчої ініціативи у Верховній Раді України;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розробляє і здійснює загальнодержавні програми економічного, соціально-економічного, науково-технічного, соціального, культурного розвитку України;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направляє Президентові України подання щодо призначення і звільнення з посад голів місцевих державних адміністрацій;</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розробляє і затверджує пропозиції щодо змін у системі центральних органів виконавчої влади України;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спрямовує і координує роботу міністерств, інших органів виконавчої влади;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здійснює матеріально-технічне забезпечення діяльності центральних органів виконавчої влади, Представництва Президента України в Автономній Республіці Крим, місцевих державних адміністрацій;</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lastRenderedPageBreak/>
        <w:t>– утворює урядові органи державного управління (департаменти, служби, інспекції), які діють у складі відповідних центральних органів виконавчої   влади та їм підпорядковуються;</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затверджує Положення про ведення Державного реєстру документів страхового фонду документації України.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У сфері забезпечення конституційної законності:</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має право на конституційне подання до Конституційного Суду України з питань офіційного тлумачення Конституції та законів України, а також дачі висновків про відповідність Конституції чинних міжнародних договорів України або тих міжнародних договорів, що вносяться до Верховної Ради України для ратифікації.</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У сфері забезпечення основних прав і свобод громадян:</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здійснює контроль за дотриманням законодавства про звернення громадян; встановлює порядок ведення діловодства щодо звернень громадян;</w:t>
      </w:r>
    </w:p>
    <w:p w:rsidR="00D06D65"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xml:space="preserve">– приймає рішення про встановлення відповідного порядку реалізації прав і свобод громадянами тих іноземних держав, які встановили обмеження щодо реалізації прав і свобод громадянами України на своїй території; </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встановлює порядок пересування іноземців на території України;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визначає порядок формування квоти імміграції і встановлює квоту імміграції на кожний календарний рік; визначає порядок провадження за заявами про надання дозволів на імміграцію і поданнями про скасування дозволів на імміграцію та виконання прийнятих рішень;</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затверджує зразок посвідки на постійне проживання, правила та порядок її оформлення і видачі.</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затверджує положення про посвідчення біженця, про проїзний документ біженця для виїзду за кордон та інші необхідні документи;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lastRenderedPageBreak/>
        <w:t>– затверджує порядок працевлаштування, навчання, надання медичної допомоги особам, щодо яких прийнято рішення про оформлення документів для вирішення питання щодо надання статусу біженця, порядок виплати особам, яким надано статус біженців, грошової допомоги, пенсії, інших видів соціального забезпечення;</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встановлює порядок видачі в’їзних віз членам сім’ї осіб, яким надано в Україні статус біженців;</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встановлює порядок державної реєстрації баз даних, що містять інформацію про особу;</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затверджує правила в’їзду іноземців в Україну, їх виїзду з України і транзитного проїзду через її територію; затверджує правила оформлення іноземцям віз;</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забезпечує 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координацію діяльності центральних та місцевих органів виконавчої влади у цій сфері;</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У сфері забезпечення обороноздатності та національної безпеки України: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контролює виконання законів у сфері оборони, здійснює відповідно до законів інші заходи щодо забезпечення обороноздатності України, координує і контролює їх виконання та несе, в межах своїх повноважень, відповідальність за забезпечення оборони України;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xml:space="preserve">– організує підготовку та реалізацію загальнодержавних програм розвитку Збройних Сил України, озброєння та військової техніки, інших державних програм стосовно Збройних Сил України, державного оборонного замовлення </w:t>
      </w:r>
      <w:r w:rsidRPr="00F7107C">
        <w:rPr>
          <w:rFonts w:ascii="Times New Roman" w:hAnsi="Times New Roman" w:cs="Times New Roman"/>
          <w:sz w:val="28"/>
          <w:szCs w:val="28"/>
        </w:rPr>
        <w:lastRenderedPageBreak/>
        <w:t>на поставку (закупівлю) продукції, виконання робіт, надання послуг для потреб Збройних Сил України, створення недоторканних та мобілізаційних запасів;</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забезпечує постачання Збройним Силам України озброєння, військової техніки, енергетичних, матеріально-технічних та інших ресурсів і майна, надання послуг та їх фінансування в обсягах, що необхідні для  ефективного виконання Збройними Силами України покладених на них завдань і функцій;</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забезпечує комплектування Збройних Сил України особовим складом, їх мобілізаційне та оперативне розгортання в особливий період, здійснює заходи, пов’язані з підготовкою та призовом громадян на військову службу;</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встановлює порядок надання Збройним Силам України в управління об’єктів державної власності, в тому числі земельних (водних) ділянок, інших природних ресурсів, фондів і майна, використання повітряного і водного простору, морських і річкових портів, аеропортів та аеродромів, об’єктів інфраструктури держави, інформації, необхідних для виконання покладених на Збройні Сили України функцій та завдань;</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визначає потреби в оборонних витратах, забезпечує виконання затвердженого Верховною Радою України Державного бюджету України щодо фінансування заходів у сфері оборони у визначених обсягах;</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здійснює передбачені законодавством заходи щодо формування, розміщення,  фінансування  та виконання державного оборонного замовлення на поставку (закупівлю) продукції, виконання робіт, надання послуг для потреб Збройних Сил України, інших військових формувань;</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здійснює згідно із законодавством України заходи з мобілізаційної підготовки та мобілізації, створення державного матеріального резерву, резервного фонду грошових коштів, інших резервів для забезпечення потреб оборони держави;</w:t>
      </w:r>
    </w:p>
    <w:p w:rsidR="00F7107C" w:rsidRPr="00F7107C" w:rsidRDefault="00F7107C" w:rsidP="00F7107C">
      <w:pPr>
        <w:spacing w:line="360" w:lineRule="auto"/>
        <w:ind w:firstLine="426"/>
        <w:jc w:val="both"/>
        <w:rPr>
          <w:rFonts w:ascii="Times New Roman" w:hAnsi="Times New Roman" w:cs="Times New Roman"/>
          <w:sz w:val="28"/>
          <w:szCs w:val="28"/>
        </w:rPr>
      </w:pPr>
      <w:r w:rsidRPr="00F7107C">
        <w:rPr>
          <w:rFonts w:ascii="Times New Roman" w:hAnsi="Times New Roman" w:cs="Times New Roman"/>
          <w:sz w:val="28"/>
          <w:szCs w:val="28"/>
        </w:rPr>
        <w:t>– організовує підготовку населення і території держави  до оборони;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У сфері зовнішньої політики та міжнародних відносин:</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lastRenderedPageBreak/>
        <w:t>– від свого імені укладає міжнародні договори України;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приймає рішення про проведення переговорів і підписання міжнародних договорів, що укладаються від імені Уряду України;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безпосередньо надає повноваження на ведення переговорів і підписання міжнародних договорів України щодо договорів, які укладаються від імені Уряду України, або дає доручення Міністерству закордонних справ надати такі повноваження відповідним посадовим особам;</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подає до Верховної Ради України міжнародні договори України, які укладені від імені Уряду України і потребують ратифікації;</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затверджує міжнародні договори України, які укладаються від імені Уряду України і  не потребують ратифікації;</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визначає порядок затвердження міжнародних договорів України міжвідомчого характеру;</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ухвалює рішення про приєднання України до міжнародних договорів або їх прийняття – щодо договорів, які не підлягають ратифікації і приєднання до яких або прийняття яких провадиться від імені Уряду України;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xml:space="preserve">– визначає порядок ухвалення рішень про приєднання до міжнародних договорів міжвідомчого </w:t>
      </w:r>
      <w:proofErr w:type="spellStart"/>
      <w:r w:rsidRPr="00F27AC0">
        <w:rPr>
          <w:rFonts w:ascii="Times New Roman" w:hAnsi="Times New Roman" w:cs="Times New Roman"/>
          <w:sz w:val="28"/>
          <w:szCs w:val="28"/>
        </w:rPr>
        <w:t>хаврактеру</w:t>
      </w:r>
      <w:proofErr w:type="spellEnd"/>
      <w:r w:rsidRPr="00F27AC0">
        <w:rPr>
          <w:rFonts w:ascii="Times New Roman" w:hAnsi="Times New Roman" w:cs="Times New Roman"/>
          <w:sz w:val="28"/>
          <w:szCs w:val="28"/>
        </w:rPr>
        <w:t xml:space="preserve"> або їх прийняття;</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вносить пропозиції Президенту або Верховній Раді України про денонсацію міжнародних договорів України.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У фінансово-бюджетній сфері:</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розробляє структуру бюджетної класифікації і подає її на затвердження до Верховної Ради України;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xml:space="preserve">– встановлює порядок затвердження правил складання </w:t>
      </w:r>
      <w:proofErr w:type="spellStart"/>
      <w:r w:rsidRPr="00F27AC0">
        <w:rPr>
          <w:rFonts w:ascii="Times New Roman" w:hAnsi="Times New Roman" w:cs="Times New Roman"/>
          <w:sz w:val="28"/>
          <w:szCs w:val="28"/>
        </w:rPr>
        <w:t>складання</w:t>
      </w:r>
      <w:proofErr w:type="spellEnd"/>
      <w:r w:rsidRPr="00F27AC0">
        <w:rPr>
          <w:rFonts w:ascii="Times New Roman" w:hAnsi="Times New Roman" w:cs="Times New Roman"/>
          <w:sz w:val="28"/>
          <w:szCs w:val="28"/>
        </w:rPr>
        <w:t xml:space="preserve"> і виконання бюджетів, що входять до складу бюджетної системи України;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lastRenderedPageBreak/>
        <w:t>– розробляє проект закону про Державний бюджет України і подає його на розгляд парламенту;</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забезпечує виконання затвердженого Верховною Радою України Державного бюджету України;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подає Верховній Раді України звіт про виконання Державного бюджету.</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У соціально-культурній сфері:</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встановлює прожитковий мінімум та подає його на затвердження Верховній Раді України;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xml:space="preserve">– вирішує питання, пов’язані з реалізацією і додержанням гарантій, передбачених Законом </w:t>
      </w:r>
      <w:proofErr w:type="spellStart"/>
      <w:r w:rsidRPr="00F27AC0">
        <w:rPr>
          <w:rFonts w:ascii="Times New Roman" w:hAnsi="Times New Roman" w:cs="Times New Roman"/>
          <w:sz w:val="28"/>
          <w:szCs w:val="28"/>
        </w:rPr>
        <w:t>“Про</w:t>
      </w:r>
      <w:proofErr w:type="spellEnd"/>
      <w:r w:rsidRPr="00F27AC0">
        <w:rPr>
          <w:rFonts w:ascii="Times New Roman" w:hAnsi="Times New Roman" w:cs="Times New Roman"/>
          <w:sz w:val="28"/>
          <w:szCs w:val="28"/>
        </w:rPr>
        <w:t xml:space="preserve"> пенсійне </w:t>
      </w:r>
      <w:proofErr w:type="spellStart"/>
      <w:r w:rsidRPr="00F27AC0">
        <w:rPr>
          <w:rFonts w:ascii="Times New Roman" w:hAnsi="Times New Roman" w:cs="Times New Roman"/>
          <w:sz w:val="28"/>
          <w:szCs w:val="28"/>
        </w:rPr>
        <w:t>забезпечення”</w:t>
      </w:r>
      <w:proofErr w:type="spellEnd"/>
      <w:r w:rsidRPr="00F27AC0">
        <w:rPr>
          <w:rFonts w:ascii="Times New Roman" w:hAnsi="Times New Roman" w:cs="Times New Roman"/>
          <w:sz w:val="28"/>
          <w:szCs w:val="28"/>
        </w:rPr>
        <w:t>;</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за участю громадських організацій розробляє систему заходів щодо підтримання та зміцнення здоров’я населення у соціально-побутовій сфері та забезпечує умови для її впровадження в життя, використання фізичної культури і спорту як засобу профілактики і лікування захворювань;</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приймає рішення з питань соціальних і правових гарантій військовослужбовців, осіб, звільнених у запас або у відставку, їх сімей, а також сімей військовослужбовців, які загинули (померли), пропали безвісти або потрапили у полон під час проходження служби;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затверджує соціальні норми та правила щодо соціального становлення та розвитку молоді;</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визначає заходи, спрямовані на забезпечення економічної підтримки діяльності друкованих засобів масової інформації, та органи виконавчої влади, які здійснюють цю підтримку;</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затверджує державні стандарти освіти з кожного освітнього та освітньо-кваліфікаційного рівня;</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встановлює порядок створення, реорганізації, ліквідації, ліцензування, інспектування, атестації та акредитації закладів освіти;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lastRenderedPageBreak/>
        <w:t>У сфері забезпечення екологічної безпеки: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забезпечує реалізацію політики держави у сфері захисту населення і територій від надзвичайних ситуацій техногенного та природного характеру, запобігання цим ситуаціям та реагування на них, ліквідації їх наслідків;</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забезпечує громадянам України надання повної, своєчасної та достовірної інформації про рівні забруднення радіоактивними речовинами місцевостей, на яких вони проживають або працюють, про ступінь забрудненості радіонуклідами продуктів харчування та майна, про усі вимоги та умови додержання режиму радіаційної безпеки;</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встановлює Перелік видів діяльності та об’єктів, що становлять підвищену екологічну небезпеку;</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затверджує Список виробництв, цехів, професій і посад, що пов’язані з негативним впливом на здоров’я шкідливих виробничих факторів;</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забезпечує виконання заходів, спрямованих на попередження надзвичайних ситуацій техногенного та природного характеру та ліквідацію їх наслідків;</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приймає рішення про загальну або часткову евакуацію у разі загрози або виникнення надзвичайної ситуації техногенного чи природного характеру;</w:t>
      </w:r>
    </w:p>
    <w:p w:rsidR="00F27AC0" w:rsidRPr="00F27AC0" w:rsidRDefault="00F27AC0" w:rsidP="00F27AC0">
      <w:pPr>
        <w:spacing w:line="360" w:lineRule="auto"/>
        <w:jc w:val="both"/>
        <w:rPr>
          <w:rFonts w:ascii="Times New Roman" w:hAnsi="Times New Roman" w:cs="Times New Roman"/>
          <w:sz w:val="28"/>
          <w:szCs w:val="28"/>
        </w:rPr>
      </w:pPr>
      <w:r w:rsidRPr="00F27AC0">
        <w:rPr>
          <w:rFonts w:ascii="Times New Roman" w:hAnsi="Times New Roman" w:cs="Times New Roman"/>
          <w:sz w:val="28"/>
          <w:szCs w:val="28"/>
        </w:rPr>
        <w:t>– реалізує державну політику у сфері діяльності курортів; забезпечує розроблення і виконання державних програм та прогнозів розвитку курортів;</w:t>
      </w:r>
    </w:p>
    <w:p w:rsidR="00F27AC0" w:rsidRDefault="00F27AC0" w:rsidP="00F27AC0">
      <w:pPr>
        <w:spacing w:line="360" w:lineRule="auto"/>
        <w:jc w:val="both"/>
        <w:rPr>
          <w:sz w:val="20"/>
          <w:szCs w:val="20"/>
        </w:rPr>
      </w:pPr>
      <w:r w:rsidRPr="00F27AC0">
        <w:rPr>
          <w:rFonts w:ascii="Times New Roman" w:hAnsi="Times New Roman" w:cs="Times New Roman"/>
          <w:sz w:val="28"/>
          <w:szCs w:val="28"/>
        </w:rPr>
        <w:t>– встановлює норми і правила користування природними лікувальними ресурсами;</w:t>
      </w:r>
    </w:p>
    <w:p w:rsidR="00F7107C" w:rsidRPr="00F7107C" w:rsidRDefault="00F7107C" w:rsidP="00D06D65">
      <w:pPr>
        <w:spacing w:line="360" w:lineRule="auto"/>
        <w:jc w:val="both"/>
        <w:rPr>
          <w:rFonts w:cs="Times New Roman"/>
          <w:sz w:val="28"/>
          <w:szCs w:val="28"/>
        </w:rPr>
      </w:pPr>
    </w:p>
    <w:p w:rsidR="00D06D65" w:rsidRDefault="00D06D65" w:rsidP="00D06D65">
      <w:pPr>
        <w:spacing w:line="360" w:lineRule="auto"/>
        <w:jc w:val="center"/>
        <w:rPr>
          <w:rFonts w:ascii="Times New Roman" w:hAnsi="Times New Roman" w:cs="Times New Roman"/>
          <w:b/>
          <w:sz w:val="28"/>
          <w:szCs w:val="28"/>
        </w:rPr>
      </w:pPr>
    </w:p>
    <w:p w:rsidR="00D06D65" w:rsidRDefault="00D06D65" w:rsidP="00D06D65">
      <w:pPr>
        <w:spacing w:line="360" w:lineRule="auto"/>
        <w:jc w:val="center"/>
        <w:rPr>
          <w:rFonts w:ascii="Times New Roman" w:hAnsi="Times New Roman" w:cs="Times New Roman"/>
          <w:b/>
          <w:sz w:val="28"/>
          <w:szCs w:val="28"/>
        </w:rPr>
      </w:pPr>
    </w:p>
    <w:p w:rsidR="00D06D65" w:rsidRDefault="00D06D65" w:rsidP="00D06D65">
      <w:pPr>
        <w:spacing w:line="360" w:lineRule="auto"/>
        <w:jc w:val="center"/>
        <w:rPr>
          <w:rFonts w:ascii="Times New Roman" w:hAnsi="Times New Roman" w:cs="Times New Roman"/>
          <w:b/>
          <w:sz w:val="28"/>
          <w:szCs w:val="28"/>
        </w:rPr>
      </w:pPr>
    </w:p>
    <w:p w:rsidR="00D06D65" w:rsidRDefault="00D06D65" w:rsidP="00F27AC0">
      <w:pPr>
        <w:spacing w:line="360" w:lineRule="auto"/>
        <w:rPr>
          <w:rFonts w:ascii="Times New Roman" w:hAnsi="Times New Roman" w:cs="Times New Roman"/>
          <w:b/>
          <w:sz w:val="28"/>
          <w:szCs w:val="28"/>
        </w:rPr>
      </w:pPr>
    </w:p>
    <w:p w:rsidR="00D06D65" w:rsidRPr="00D06D65" w:rsidRDefault="00D06D65" w:rsidP="00D06D65">
      <w:pPr>
        <w:spacing w:line="360" w:lineRule="auto"/>
        <w:jc w:val="center"/>
        <w:rPr>
          <w:rFonts w:ascii="Times New Roman" w:hAnsi="Times New Roman" w:cs="Times New Roman"/>
          <w:b/>
          <w:snapToGrid w:val="0"/>
          <w:sz w:val="28"/>
          <w:szCs w:val="28"/>
        </w:rPr>
      </w:pPr>
      <w:r w:rsidRPr="00D06D65">
        <w:rPr>
          <w:rFonts w:ascii="Times New Roman" w:hAnsi="Times New Roman" w:cs="Times New Roman"/>
          <w:b/>
          <w:snapToGrid w:val="0"/>
          <w:sz w:val="28"/>
          <w:szCs w:val="28"/>
        </w:rPr>
        <w:lastRenderedPageBreak/>
        <w:t xml:space="preserve">3. </w:t>
      </w:r>
      <w:r w:rsidRPr="00D06D65">
        <w:rPr>
          <w:rFonts w:ascii="Times New Roman" w:hAnsi="Times New Roman" w:cs="Times New Roman"/>
          <w:b/>
          <w:sz w:val="28"/>
          <w:szCs w:val="28"/>
        </w:rPr>
        <w:t>Структу</w:t>
      </w:r>
      <w:r w:rsidR="00F27AC0">
        <w:rPr>
          <w:rFonts w:ascii="Times New Roman" w:hAnsi="Times New Roman" w:cs="Times New Roman"/>
          <w:b/>
          <w:sz w:val="28"/>
          <w:szCs w:val="28"/>
        </w:rPr>
        <w:t>ра</w:t>
      </w:r>
      <w:r w:rsidRPr="00D06D65">
        <w:rPr>
          <w:rFonts w:ascii="Times New Roman" w:hAnsi="Times New Roman" w:cs="Times New Roman"/>
          <w:b/>
          <w:sz w:val="28"/>
          <w:szCs w:val="28"/>
        </w:rPr>
        <w:t xml:space="preserve"> Кабінету Міністрів України</w:t>
      </w:r>
    </w:p>
    <w:p w:rsidR="00F27AC0" w:rsidRPr="00F27AC0" w:rsidRDefault="00F27AC0" w:rsidP="00F27AC0">
      <w:pPr>
        <w:spacing w:line="360" w:lineRule="auto"/>
        <w:ind w:firstLine="426"/>
        <w:jc w:val="both"/>
        <w:rPr>
          <w:rFonts w:ascii="Times New Roman" w:hAnsi="Times New Roman" w:cs="Times New Roman"/>
          <w:sz w:val="28"/>
          <w:szCs w:val="28"/>
        </w:rPr>
      </w:pPr>
      <w:r w:rsidRPr="00F27AC0">
        <w:rPr>
          <w:rFonts w:ascii="Times New Roman" w:hAnsi="Times New Roman" w:cs="Times New Roman"/>
          <w:sz w:val="28"/>
          <w:szCs w:val="28"/>
        </w:rPr>
        <w:t>Згідно із ст. 114 Конституції та ЗУ "про кабінет міністрів", до Кабінету Міністрів входять Прем’єр-міністр України, Перший віце-прем’єр-міністр України, три віце-прем’єр-міністри, міністри закордонних справ, юстиції, фінансів, оборони, внутрішніх справ, інші міністри. Загальна чисельність членів Кабінету Міністрів України встановлюється  Верховною Радою України виходячи з його посадового складу на підставі подання про призначення  на посади членів Кабінету Міністрів України. Прем'єр-міністр України призначається на посаду Верховною Радою України за поданням Президента України. За поданням Прем’єр-міністра України Президент України призначає міністрів, керівників інших центральних органів виконавчої влади, а також осіб, які не очолюють міністерство чи інший центральний орган виконавчої влади. Члени Кабінету Міністрів України є вищими посадовими особами виконавчої влади України, на них не поширюється дія закону про державну службу. Голова Кабінету Міністрів України призначається Президентом України за згодою Верховної Ради України (п. 12 ст. 85, п. 9 ст. 106 Конституції України).</w:t>
      </w:r>
    </w:p>
    <w:p w:rsidR="0068113E" w:rsidRDefault="00F27AC0" w:rsidP="00160464">
      <w:pPr>
        <w:spacing w:line="360" w:lineRule="auto"/>
        <w:ind w:firstLine="426"/>
        <w:jc w:val="both"/>
        <w:rPr>
          <w:rFonts w:ascii="Times New Roman" w:hAnsi="Times New Roman" w:cs="Times New Roman"/>
          <w:sz w:val="28"/>
          <w:szCs w:val="28"/>
          <w:shd w:val="clear" w:color="auto" w:fill="FFFFFF"/>
        </w:rPr>
      </w:pPr>
      <w:r w:rsidRPr="00F27AC0">
        <w:rPr>
          <w:rFonts w:ascii="Times New Roman" w:hAnsi="Times New Roman" w:cs="Times New Roman"/>
          <w:sz w:val="28"/>
          <w:szCs w:val="28"/>
        </w:rPr>
        <w:t>Членами Кабінету Міністрів України можуть бути громадяни України, які мають  право голосу, вищу освіту та володіють державною мовою. Не можуть бути призначені  на посади членів Кабінету Міністрів України особи, які мають судимість, не погашену і не зняту в установленому законом порядку. Члени Кабінету Міністрів України, крім Міністра оборони України і Міністра  закордонних справ України, призначаються на посаду Верховною Радою України за  поданням Прем'єр-міністра України. Міністр оборони України і Міністр закордонних справ України призначаються на посаду Верховною Радою України за поданням  Президента України, яке вноситься не пізніше ніж на п'ятнадцятий день після одержання пропозиції коаліції депутатських фракцій у Верховній Раді України щодо кандидатури на посаду Прем'єр-міністра України.</w:t>
      </w:r>
      <w:r w:rsidR="0068113E">
        <w:rPr>
          <w:rFonts w:ascii="Times New Roman" w:hAnsi="Times New Roman" w:cs="Times New Roman"/>
          <w:sz w:val="28"/>
          <w:szCs w:val="28"/>
        </w:rPr>
        <w:t xml:space="preserve"> </w:t>
      </w:r>
      <w:r w:rsidR="0068113E" w:rsidRPr="0068113E">
        <w:rPr>
          <w:rFonts w:ascii="Times New Roman" w:hAnsi="Times New Roman" w:cs="Times New Roman"/>
          <w:sz w:val="28"/>
          <w:szCs w:val="28"/>
          <w:shd w:val="clear" w:color="auto" w:fill="FFFFFF"/>
        </w:rPr>
        <w:t>Кабінет Міністрів очолює </w:t>
      </w:r>
      <w:hyperlink r:id="rId5" w:tooltip="Прем'єр-міністр України" w:history="1">
        <w:r w:rsidR="0068113E" w:rsidRPr="0068113E">
          <w:rPr>
            <w:rStyle w:val="a4"/>
            <w:rFonts w:ascii="Times New Roman" w:hAnsi="Times New Roman" w:cs="Times New Roman"/>
            <w:color w:val="auto"/>
            <w:sz w:val="28"/>
            <w:szCs w:val="28"/>
            <w:u w:val="none"/>
            <w:shd w:val="clear" w:color="auto" w:fill="FFFFFF"/>
          </w:rPr>
          <w:t>Прем'єр-міністр України</w:t>
        </w:r>
      </w:hyperlink>
      <w:r w:rsidR="0068113E" w:rsidRPr="0068113E">
        <w:rPr>
          <w:rFonts w:ascii="Times New Roman" w:hAnsi="Times New Roman" w:cs="Times New Roman"/>
          <w:sz w:val="28"/>
          <w:szCs w:val="28"/>
          <w:shd w:val="clear" w:color="auto" w:fill="FFFFFF"/>
        </w:rPr>
        <w:t xml:space="preserve">. Згідно зі статтею 107 Конституції України є Членом Ради національної безпеки </w:t>
      </w:r>
      <w:r w:rsidR="0068113E" w:rsidRPr="0068113E">
        <w:rPr>
          <w:rFonts w:ascii="Times New Roman" w:hAnsi="Times New Roman" w:cs="Times New Roman"/>
          <w:sz w:val="28"/>
          <w:szCs w:val="28"/>
          <w:shd w:val="clear" w:color="auto" w:fill="FFFFFF"/>
        </w:rPr>
        <w:lastRenderedPageBreak/>
        <w:t>і оборони України. Призначається на посаду </w:t>
      </w:r>
      <w:hyperlink r:id="rId6" w:tooltip="Верховна Рада України" w:history="1">
        <w:r w:rsidR="0068113E" w:rsidRPr="0068113E">
          <w:rPr>
            <w:rStyle w:val="a4"/>
            <w:rFonts w:ascii="Times New Roman" w:hAnsi="Times New Roman" w:cs="Times New Roman"/>
            <w:color w:val="auto"/>
            <w:sz w:val="28"/>
            <w:szCs w:val="28"/>
            <w:u w:val="none"/>
            <w:shd w:val="clear" w:color="auto" w:fill="FFFFFF"/>
          </w:rPr>
          <w:t>Верховною Радою України</w:t>
        </w:r>
      </w:hyperlink>
      <w:r w:rsidR="0068113E" w:rsidRPr="0068113E">
        <w:rPr>
          <w:rFonts w:ascii="Times New Roman" w:hAnsi="Times New Roman" w:cs="Times New Roman"/>
          <w:sz w:val="28"/>
          <w:szCs w:val="28"/>
          <w:shd w:val="clear" w:color="auto" w:fill="FFFFFF"/>
        </w:rPr>
        <w:t> за поданням </w:t>
      </w:r>
      <w:hyperlink r:id="rId7" w:tooltip="Президент України" w:history="1">
        <w:r w:rsidR="0068113E" w:rsidRPr="0068113E">
          <w:rPr>
            <w:rStyle w:val="a4"/>
            <w:rFonts w:ascii="Times New Roman" w:hAnsi="Times New Roman" w:cs="Times New Roman"/>
            <w:color w:val="auto"/>
            <w:sz w:val="28"/>
            <w:szCs w:val="28"/>
            <w:u w:val="none"/>
            <w:shd w:val="clear" w:color="auto" w:fill="FFFFFF"/>
          </w:rPr>
          <w:t>Президента України</w:t>
        </w:r>
      </w:hyperlink>
      <w:r w:rsidR="0068113E" w:rsidRPr="0068113E">
        <w:rPr>
          <w:rFonts w:ascii="Times New Roman" w:hAnsi="Times New Roman" w:cs="Times New Roman"/>
          <w:sz w:val="28"/>
          <w:szCs w:val="28"/>
          <w:shd w:val="clear" w:color="auto" w:fill="FFFFFF"/>
        </w:rPr>
        <w:t>. Подання про призначення Верховною Радою України на посаду Прем'єр-міністра України Президент України вносить за пропозицією </w:t>
      </w:r>
      <w:hyperlink r:id="rId8" w:tooltip="Партійна коаліція" w:history="1">
        <w:r w:rsidR="0068113E" w:rsidRPr="0068113E">
          <w:rPr>
            <w:rStyle w:val="a4"/>
            <w:rFonts w:ascii="Times New Roman" w:hAnsi="Times New Roman" w:cs="Times New Roman"/>
            <w:color w:val="auto"/>
            <w:sz w:val="28"/>
            <w:szCs w:val="28"/>
            <w:u w:val="none"/>
            <w:shd w:val="clear" w:color="auto" w:fill="FFFFFF"/>
          </w:rPr>
          <w:t>коаліції</w:t>
        </w:r>
      </w:hyperlink>
      <w:r w:rsidR="0068113E" w:rsidRPr="0068113E">
        <w:rPr>
          <w:rFonts w:ascii="Times New Roman" w:hAnsi="Times New Roman" w:cs="Times New Roman"/>
          <w:sz w:val="28"/>
          <w:szCs w:val="28"/>
          <w:shd w:val="clear" w:color="auto" w:fill="FFFFFF"/>
        </w:rPr>
        <w:t> депутатських фракцій у Верховній Раді України, до складу якої входить більшість </w:t>
      </w:r>
      <w:hyperlink r:id="rId9" w:tooltip="Народний депутат України" w:history="1">
        <w:r w:rsidR="0068113E" w:rsidRPr="0068113E">
          <w:rPr>
            <w:rStyle w:val="a4"/>
            <w:rFonts w:ascii="Times New Roman" w:hAnsi="Times New Roman" w:cs="Times New Roman"/>
            <w:color w:val="auto"/>
            <w:sz w:val="28"/>
            <w:szCs w:val="28"/>
            <w:u w:val="none"/>
            <w:shd w:val="clear" w:color="auto" w:fill="FFFFFF"/>
          </w:rPr>
          <w:t>народних депутатів</w:t>
        </w:r>
      </w:hyperlink>
      <w:r w:rsidR="0068113E" w:rsidRPr="0068113E">
        <w:rPr>
          <w:rFonts w:ascii="Times New Roman" w:hAnsi="Times New Roman" w:cs="Times New Roman"/>
          <w:sz w:val="28"/>
          <w:szCs w:val="28"/>
          <w:shd w:val="clear" w:color="auto" w:fill="FFFFFF"/>
        </w:rPr>
        <w:t> України від конституційного складу Верховної Ради України, в строк не пізніше ніж на п'ятнадцятий день після надходження такої пропозиції. Голосування у Верховній Раді України проводиться у поіменному режимі. У разі відхилення Верховною Радою України кандидатури на посаду Прем'єр-міністра України Президент України вносить на розгляд Верховної Ради України нове подання про призначення на посаду. За час незалежності, від 1991 року по 2020 рік, в Україні змінилося 20 прем'єр-міністрів.</w:t>
      </w:r>
      <w:r w:rsidR="00160464" w:rsidRPr="00160464">
        <w:rPr>
          <w:rFonts w:ascii="Times New Roman" w:hAnsi="Times New Roman" w:cs="Times New Roman"/>
          <w:sz w:val="28"/>
          <w:szCs w:val="28"/>
          <w:shd w:val="clear" w:color="auto" w:fill="FFFFFF"/>
          <w:lang w:val="ru-RU"/>
        </w:rPr>
        <w:t xml:space="preserve"> </w:t>
      </w:r>
      <w:r w:rsidR="0068113E">
        <w:rPr>
          <w:rFonts w:ascii="Times New Roman" w:hAnsi="Times New Roman" w:cs="Times New Roman"/>
          <w:sz w:val="28"/>
          <w:szCs w:val="28"/>
          <w:shd w:val="clear" w:color="auto" w:fill="FFFFFF"/>
        </w:rPr>
        <w:t>До складу Кабінету Міністрів входять:</w:t>
      </w:r>
    </w:p>
    <w:p w:rsidR="0068113E" w:rsidRPr="00160464" w:rsidRDefault="0068113E"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Прем’єр-міністр України</w:t>
      </w:r>
    </w:p>
    <w:p w:rsidR="0068113E" w:rsidRPr="00160464" w:rsidRDefault="0068113E"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Віце-прем'єр-міністр України – Міністр з питань реінтеграції тимчасово окупованих територій</w:t>
      </w:r>
    </w:p>
    <w:p w:rsidR="0068113E" w:rsidRPr="00160464" w:rsidRDefault="0068113E"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Віце-прем'єр-міністр з питань європейської та євроатлантичної інтеграції України</w:t>
      </w:r>
    </w:p>
    <w:p w:rsidR="0068113E" w:rsidRPr="00160464" w:rsidRDefault="0068113E"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Віце-прем'єр-міністр - Міністр цифрової трансформації України</w:t>
      </w:r>
    </w:p>
    <w:p w:rsidR="0068113E" w:rsidRPr="00160464" w:rsidRDefault="0068113E"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Віце-прем’єр-міністр України – Міністр з питань стратегічних галузей промисловості України</w:t>
      </w:r>
    </w:p>
    <w:p w:rsidR="0068113E"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Кабінету Міністрів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захисту довкілля та природних ресурсів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внутрішніх справ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у справах ветеранів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молоді та спорту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інфраструктури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закордонних справ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соціальної політики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соціальної політики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фінансів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lastRenderedPageBreak/>
        <w:t>Міністр розвитку економіки, торгівлі та сільського господарства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охорони здоров'я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оборони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культури та інформаційної політики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Міністр розвитку громад та територій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r w:rsidRPr="00160464">
        <w:rPr>
          <w:rFonts w:ascii="Times New Roman" w:hAnsi="Times New Roman" w:cs="Times New Roman"/>
          <w:sz w:val="28"/>
          <w:szCs w:val="28"/>
          <w:shd w:val="clear" w:color="auto" w:fill="FFFFFF"/>
        </w:rPr>
        <w:t>Т. в. о. Міністра енергетики України</w:t>
      </w:r>
    </w:p>
    <w:p w:rsidR="00160464" w:rsidRPr="00160464" w:rsidRDefault="00160464" w:rsidP="00160464">
      <w:pPr>
        <w:pStyle w:val="a5"/>
        <w:numPr>
          <w:ilvl w:val="0"/>
          <w:numId w:val="1"/>
        </w:numPr>
        <w:spacing w:line="360" w:lineRule="auto"/>
        <w:jc w:val="both"/>
        <w:rPr>
          <w:rFonts w:ascii="Times New Roman" w:hAnsi="Times New Roman" w:cs="Times New Roman"/>
          <w:sz w:val="28"/>
          <w:szCs w:val="28"/>
        </w:rPr>
      </w:pPr>
      <w:proofErr w:type="spellStart"/>
      <w:r w:rsidRPr="00160464">
        <w:rPr>
          <w:rFonts w:ascii="Times New Roman" w:hAnsi="Times New Roman" w:cs="Times New Roman"/>
          <w:sz w:val="28"/>
          <w:szCs w:val="28"/>
          <w:shd w:val="clear" w:color="auto" w:fill="FFFFFF"/>
        </w:rPr>
        <w:t>Т.в.о</w:t>
      </w:r>
      <w:proofErr w:type="spellEnd"/>
      <w:r w:rsidRPr="00160464">
        <w:rPr>
          <w:rFonts w:ascii="Times New Roman" w:hAnsi="Times New Roman" w:cs="Times New Roman"/>
          <w:sz w:val="28"/>
          <w:szCs w:val="28"/>
          <w:shd w:val="clear" w:color="auto" w:fill="FFFFFF"/>
        </w:rPr>
        <w:t>. Міністра освіти і науки України</w:t>
      </w:r>
    </w:p>
    <w:p w:rsidR="00160464" w:rsidRPr="00984BB5" w:rsidRDefault="00160464" w:rsidP="00160464">
      <w:pPr>
        <w:spacing w:line="360" w:lineRule="auto"/>
        <w:jc w:val="both"/>
        <w:rPr>
          <w:rFonts w:ascii="Times New Roman" w:hAnsi="Times New Roman" w:cs="Times New Roman"/>
          <w:sz w:val="28"/>
          <w:szCs w:val="28"/>
        </w:rPr>
      </w:pPr>
    </w:p>
    <w:sectPr w:rsidR="00160464" w:rsidRPr="00984BB5" w:rsidSect="00FD78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66A"/>
    <w:multiLevelType w:val="hybridMultilevel"/>
    <w:tmpl w:val="1E4EDF74"/>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6D65"/>
    <w:rsid w:val="00160464"/>
    <w:rsid w:val="0068113E"/>
    <w:rsid w:val="00984BB5"/>
    <w:rsid w:val="00D06D65"/>
    <w:rsid w:val="00F27AC0"/>
    <w:rsid w:val="00F7107C"/>
    <w:rsid w:val="00FD78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F710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8113E"/>
    <w:rPr>
      <w:color w:val="0000FF"/>
      <w:u w:val="single"/>
    </w:rPr>
  </w:style>
  <w:style w:type="paragraph" w:styleId="a5">
    <w:name w:val="List Paragraph"/>
    <w:basedOn w:val="a"/>
    <w:uiPriority w:val="34"/>
    <w:qFormat/>
    <w:rsid w:val="0068113E"/>
    <w:pPr>
      <w:ind w:left="720"/>
      <w:contextualSpacing/>
    </w:pPr>
  </w:style>
</w:styles>
</file>

<file path=word/webSettings.xml><?xml version="1.0" encoding="utf-8"?>
<w:webSettings xmlns:r="http://schemas.openxmlformats.org/officeDocument/2006/relationships" xmlns:w="http://schemas.openxmlformats.org/wordprocessingml/2006/main">
  <w:divs>
    <w:div w:id="51392358">
      <w:bodyDiv w:val="1"/>
      <w:marLeft w:val="0"/>
      <w:marRight w:val="0"/>
      <w:marTop w:val="0"/>
      <w:marBottom w:val="0"/>
      <w:divBdr>
        <w:top w:val="none" w:sz="0" w:space="0" w:color="auto"/>
        <w:left w:val="none" w:sz="0" w:space="0" w:color="auto"/>
        <w:bottom w:val="none" w:sz="0" w:space="0" w:color="auto"/>
        <w:right w:val="none" w:sz="0" w:space="0" w:color="auto"/>
      </w:divBdr>
    </w:div>
    <w:div w:id="94133935">
      <w:bodyDiv w:val="1"/>
      <w:marLeft w:val="0"/>
      <w:marRight w:val="0"/>
      <w:marTop w:val="0"/>
      <w:marBottom w:val="0"/>
      <w:divBdr>
        <w:top w:val="none" w:sz="0" w:space="0" w:color="auto"/>
        <w:left w:val="none" w:sz="0" w:space="0" w:color="auto"/>
        <w:bottom w:val="none" w:sz="0" w:space="0" w:color="auto"/>
        <w:right w:val="none" w:sz="0" w:space="0" w:color="auto"/>
      </w:divBdr>
    </w:div>
    <w:div w:id="286856177">
      <w:bodyDiv w:val="1"/>
      <w:marLeft w:val="0"/>
      <w:marRight w:val="0"/>
      <w:marTop w:val="0"/>
      <w:marBottom w:val="0"/>
      <w:divBdr>
        <w:top w:val="none" w:sz="0" w:space="0" w:color="auto"/>
        <w:left w:val="none" w:sz="0" w:space="0" w:color="auto"/>
        <w:bottom w:val="none" w:sz="0" w:space="0" w:color="auto"/>
        <w:right w:val="none" w:sz="0" w:space="0" w:color="auto"/>
      </w:divBdr>
    </w:div>
    <w:div w:id="458913688">
      <w:bodyDiv w:val="1"/>
      <w:marLeft w:val="0"/>
      <w:marRight w:val="0"/>
      <w:marTop w:val="0"/>
      <w:marBottom w:val="0"/>
      <w:divBdr>
        <w:top w:val="none" w:sz="0" w:space="0" w:color="auto"/>
        <w:left w:val="none" w:sz="0" w:space="0" w:color="auto"/>
        <w:bottom w:val="none" w:sz="0" w:space="0" w:color="auto"/>
        <w:right w:val="none" w:sz="0" w:space="0" w:color="auto"/>
      </w:divBdr>
    </w:div>
    <w:div w:id="1173572592">
      <w:bodyDiv w:val="1"/>
      <w:marLeft w:val="0"/>
      <w:marRight w:val="0"/>
      <w:marTop w:val="0"/>
      <w:marBottom w:val="0"/>
      <w:divBdr>
        <w:top w:val="none" w:sz="0" w:space="0" w:color="auto"/>
        <w:left w:val="none" w:sz="0" w:space="0" w:color="auto"/>
        <w:bottom w:val="none" w:sz="0" w:space="0" w:color="auto"/>
        <w:right w:val="none" w:sz="0" w:space="0" w:color="auto"/>
      </w:divBdr>
    </w:div>
    <w:div w:id="1375929838">
      <w:bodyDiv w:val="1"/>
      <w:marLeft w:val="0"/>
      <w:marRight w:val="0"/>
      <w:marTop w:val="0"/>
      <w:marBottom w:val="0"/>
      <w:divBdr>
        <w:top w:val="none" w:sz="0" w:space="0" w:color="auto"/>
        <w:left w:val="none" w:sz="0" w:space="0" w:color="auto"/>
        <w:bottom w:val="none" w:sz="0" w:space="0" w:color="auto"/>
        <w:right w:val="none" w:sz="0" w:space="0" w:color="auto"/>
      </w:divBdr>
    </w:div>
    <w:div w:id="1415319646">
      <w:bodyDiv w:val="1"/>
      <w:marLeft w:val="0"/>
      <w:marRight w:val="0"/>
      <w:marTop w:val="0"/>
      <w:marBottom w:val="0"/>
      <w:divBdr>
        <w:top w:val="none" w:sz="0" w:space="0" w:color="auto"/>
        <w:left w:val="none" w:sz="0" w:space="0" w:color="auto"/>
        <w:bottom w:val="none" w:sz="0" w:space="0" w:color="auto"/>
        <w:right w:val="none" w:sz="0" w:space="0" w:color="auto"/>
      </w:divBdr>
      <w:divsChild>
        <w:div w:id="94831362">
          <w:marLeft w:val="0"/>
          <w:marRight w:val="0"/>
          <w:marTop w:val="0"/>
          <w:marBottom w:val="0"/>
          <w:divBdr>
            <w:top w:val="none" w:sz="0" w:space="0" w:color="auto"/>
            <w:left w:val="none" w:sz="0" w:space="0" w:color="auto"/>
            <w:bottom w:val="none" w:sz="0" w:space="0" w:color="auto"/>
            <w:right w:val="none" w:sz="0" w:space="0" w:color="auto"/>
          </w:divBdr>
        </w:div>
        <w:div w:id="1529248545">
          <w:marLeft w:val="0"/>
          <w:marRight w:val="0"/>
          <w:marTop w:val="0"/>
          <w:marBottom w:val="0"/>
          <w:divBdr>
            <w:top w:val="none" w:sz="0" w:space="0" w:color="auto"/>
            <w:left w:val="none" w:sz="0" w:space="0" w:color="auto"/>
            <w:bottom w:val="none" w:sz="0" w:space="0" w:color="auto"/>
            <w:right w:val="none" w:sz="0" w:space="0" w:color="auto"/>
          </w:divBdr>
        </w:div>
      </w:divsChild>
    </w:div>
    <w:div w:id="1763449644">
      <w:bodyDiv w:val="1"/>
      <w:marLeft w:val="0"/>
      <w:marRight w:val="0"/>
      <w:marTop w:val="0"/>
      <w:marBottom w:val="0"/>
      <w:divBdr>
        <w:top w:val="none" w:sz="0" w:space="0" w:color="auto"/>
        <w:left w:val="none" w:sz="0" w:space="0" w:color="auto"/>
        <w:bottom w:val="none" w:sz="0" w:space="0" w:color="auto"/>
        <w:right w:val="none" w:sz="0" w:space="0" w:color="auto"/>
      </w:divBdr>
    </w:div>
    <w:div w:id="1772042871">
      <w:bodyDiv w:val="1"/>
      <w:marLeft w:val="0"/>
      <w:marRight w:val="0"/>
      <w:marTop w:val="0"/>
      <w:marBottom w:val="0"/>
      <w:divBdr>
        <w:top w:val="none" w:sz="0" w:space="0" w:color="auto"/>
        <w:left w:val="none" w:sz="0" w:space="0" w:color="auto"/>
        <w:bottom w:val="none" w:sz="0" w:space="0" w:color="auto"/>
        <w:right w:val="none" w:sz="0" w:space="0" w:color="auto"/>
      </w:divBdr>
    </w:div>
    <w:div w:id="1831171786">
      <w:bodyDiv w:val="1"/>
      <w:marLeft w:val="0"/>
      <w:marRight w:val="0"/>
      <w:marTop w:val="0"/>
      <w:marBottom w:val="0"/>
      <w:divBdr>
        <w:top w:val="none" w:sz="0" w:space="0" w:color="auto"/>
        <w:left w:val="none" w:sz="0" w:space="0" w:color="auto"/>
        <w:bottom w:val="none" w:sz="0" w:space="0" w:color="auto"/>
        <w:right w:val="none" w:sz="0" w:space="0" w:color="auto"/>
      </w:divBdr>
    </w:div>
    <w:div w:id="18571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0%D1%80%D1%82%D1%96%D0%B9%D0%BD%D0%B0_%D0%BA%D0%BE%D0%B0%D0%BB%D1%96%D1%86%D1%96%D1%8F" TargetMode="External"/><Relationship Id="rId3" Type="http://schemas.openxmlformats.org/officeDocument/2006/relationships/settings" Target="settings.xml"/><Relationship Id="rId7" Type="http://schemas.openxmlformats.org/officeDocument/2006/relationships/hyperlink" Target="https://uk.wikipedia.org/wiki/%D0%9F%D1%80%D0%B5%D0%B7%D0%B8%D0%B4%D0%B5%D0%BD%D1%82_%D0%A3%D0%BA%D1%80%D0%B0%D1%97%D0%BD%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2%D0%B5%D1%80%D1%85%D0%BE%D0%B2%D0%BD%D0%B0_%D0%A0%D0%B0%D0%B4%D0%B0_%D0%A3%D0%BA%D1%80%D0%B0%D1%97%D0%BD%D0%B8" TargetMode="External"/><Relationship Id="rId11" Type="http://schemas.openxmlformats.org/officeDocument/2006/relationships/theme" Target="theme/theme1.xml"/><Relationship Id="rId5" Type="http://schemas.openxmlformats.org/officeDocument/2006/relationships/hyperlink" Target="https://uk.wikipedia.org/wiki/%D0%9F%D1%80%D0%B5%D0%BC%27%D1%94%D1%80-%D0%BC%D1%96%D0%BD%D1%96%D1%81%D1%82%D1%80_%D0%A3%D0%BA%D1%80%D0%B0%D1%97%D0%BD%D0%B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D%D0%B0%D1%80%D0%BE%D0%B4%D0%BD%D0%B8%D0%B9_%D0%B4%D0%B5%D0%BF%D1%83%D1%82%D0%B0%D1%82_%D0%A3%D0%BA%D1%80%D0%B0%D1%97%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13988</Words>
  <Characters>7974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2020-09-05T13:00:00Z</dcterms:created>
  <dcterms:modified xsi:type="dcterms:W3CDTF">2020-10-15T19:47:00Z</dcterms:modified>
</cp:coreProperties>
</file>