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064640" w:rsidRPr="00064640">
        <w:rPr>
          <w:rFonts w:ascii="Times New Roman" w:hAnsi="Times New Roman" w:cs="Times New Roman"/>
          <w:b/>
          <w:color w:val="000000"/>
          <w:spacing w:val="1"/>
          <w:sz w:val="28"/>
          <w:szCs w:val="28"/>
        </w:rPr>
        <w:t>Криміналістична фотографія і відеозапис</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37359F" w:rsidRPr="0037359F" w:rsidRDefault="0037359F" w:rsidP="0037359F">
      <w:pPr>
        <w:spacing w:after="0" w:line="360" w:lineRule="auto"/>
        <w:ind w:firstLine="567"/>
        <w:jc w:val="both"/>
        <w:rPr>
          <w:rFonts w:ascii="Times New Roman" w:eastAsia="Times New Roman" w:hAnsi="Times New Roman" w:cs="Times New Roman"/>
          <w:b/>
          <w:sz w:val="28"/>
          <w:szCs w:val="28"/>
          <w:lang w:eastAsia="uk-UA"/>
        </w:rPr>
      </w:pPr>
      <w:r w:rsidRPr="0037359F">
        <w:rPr>
          <w:rFonts w:ascii="Times New Roman" w:eastAsia="Times New Roman" w:hAnsi="Times New Roman" w:cs="Times New Roman"/>
          <w:b/>
          <w:sz w:val="28"/>
          <w:szCs w:val="28"/>
          <w:lang w:eastAsia="uk-UA"/>
        </w:rPr>
        <w:lastRenderedPageBreak/>
        <w:t>Питання:</w:t>
      </w:r>
    </w:p>
    <w:p w:rsidR="0037359F" w:rsidRPr="0037359F" w:rsidRDefault="00E2607E" w:rsidP="00E2607E">
      <w:pPr>
        <w:numPr>
          <w:ilvl w:val="0"/>
          <w:numId w:val="10"/>
        </w:numPr>
        <w:spacing w:after="0" w:line="360" w:lineRule="auto"/>
        <w:jc w:val="both"/>
        <w:rPr>
          <w:rFonts w:ascii="Times New Roman" w:eastAsia="Times New Roman" w:hAnsi="Times New Roman" w:cs="Times New Roman"/>
          <w:i/>
          <w:sz w:val="28"/>
          <w:szCs w:val="28"/>
          <w:lang w:eastAsia="uk-UA"/>
        </w:rPr>
      </w:pPr>
      <w:r w:rsidRPr="00E2607E">
        <w:rPr>
          <w:rFonts w:ascii="Times New Roman" w:eastAsia="Times New Roman" w:hAnsi="Times New Roman" w:cs="Times New Roman"/>
          <w:i/>
          <w:sz w:val="28"/>
          <w:szCs w:val="28"/>
          <w:lang w:eastAsia="uk-UA"/>
        </w:rPr>
        <w:t>Поняття і значення судової фотографії, кінематографії і відеозапису</w:t>
      </w:r>
    </w:p>
    <w:p w:rsidR="0037359F" w:rsidRDefault="00E2607E" w:rsidP="00E2607E">
      <w:pPr>
        <w:numPr>
          <w:ilvl w:val="0"/>
          <w:numId w:val="10"/>
        </w:numPr>
        <w:spacing w:after="0" w:line="360" w:lineRule="auto"/>
        <w:jc w:val="both"/>
        <w:rPr>
          <w:rFonts w:ascii="Times New Roman" w:eastAsia="Times New Roman" w:hAnsi="Times New Roman" w:cs="Times New Roman"/>
          <w:i/>
          <w:sz w:val="28"/>
          <w:szCs w:val="28"/>
          <w:lang w:eastAsia="uk-UA"/>
        </w:rPr>
      </w:pPr>
      <w:r w:rsidRPr="00E2607E">
        <w:rPr>
          <w:rFonts w:ascii="Times New Roman" w:eastAsia="Times New Roman" w:hAnsi="Times New Roman" w:cs="Times New Roman"/>
          <w:i/>
          <w:sz w:val="28"/>
          <w:szCs w:val="28"/>
          <w:lang w:eastAsia="uk-UA"/>
        </w:rPr>
        <w:t>Понят</w:t>
      </w:r>
      <w:bookmarkStart w:id="0" w:name="_GoBack"/>
      <w:bookmarkEnd w:id="0"/>
      <w:r w:rsidRPr="00E2607E">
        <w:rPr>
          <w:rFonts w:ascii="Times New Roman" w:eastAsia="Times New Roman" w:hAnsi="Times New Roman" w:cs="Times New Roman"/>
          <w:i/>
          <w:sz w:val="28"/>
          <w:szCs w:val="28"/>
          <w:lang w:eastAsia="uk-UA"/>
        </w:rPr>
        <w:t>тя судово-дослідної фотографії</w:t>
      </w:r>
      <w:r w:rsidR="0037359F" w:rsidRPr="0037359F">
        <w:rPr>
          <w:rFonts w:ascii="Times New Roman" w:eastAsia="Times New Roman" w:hAnsi="Times New Roman" w:cs="Times New Roman"/>
          <w:i/>
          <w:sz w:val="28"/>
          <w:szCs w:val="28"/>
          <w:lang w:eastAsia="uk-UA"/>
        </w:rPr>
        <w:t>.</w:t>
      </w:r>
    </w:p>
    <w:p w:rsidR="00E2607E" w:rsidRPr="0037359F" w:rsidRDefault="00145200" w:rsidP="00145200">
      <w:pPr>
        <w:numPr>
          <w:ilvl w:val="0"/>
          <w:numId w:val="10"/>
        </w:numPr>
        <w:spacing w:after="0" w:line="360" w:lineRule="auto"/>
        <w:jc w:val="both"/>
        <w:rPr>
          <w:rFonts w:ascii="Times New Roman" w:eastAsia="Times New Roman" w:hAnsi="Times New Roman" w:cs="Times New Roman"/>
          <w:i/>
          <w:sz w:val="28"/>
          <w:szCs w:val="28"/>
          <w:lang w:eastAsia="uk-UA"/>
        </w:rPr>
      </w:pPr>
      <w:r w:rsidRPr="00145200">
        <w:rPr>
          <w:rFonts w:ascii="Times New Roman" w:eastAsia="Times New Roman" w:hAnsi="Times New Roman" w:cs="Times New Roman"/>
          <w:i/>
          <w:sz w:val="28"/>
          <w:szCs w:val="28"/>
          <w:lang w:eastAsia="uk-UA"/>
        </w:rPr>
        <w:t>Прийоми та методи криміналістичного відеозапису</w:t>
      </w:r>
    </w:p>
    <w:p w:rsidR="0037359F" w:rsidRPr="00E2607E" w:rsidRDefault="0037359F" w:rsidP="0037359F">
      <w:pPr>
        <w:spacing w:after="0" w:line="360" w:lineRule="auto"/>
        <w:jc w:val="both"/>
        <w:rPr>
          <w:rFonts w:ascii="Times New Roman" w:eastAsia="Times New Roman" w:hAnsi="Times New Roman" w:cs="Times New Roman"/>
          <w:sz w:val="28"/>
          <w:szCs w:val="28"/>
          <w:lang w:eastAsia="uk-UA"/>
        </w:rPr>
      </w:pPr>
    </w:p>
    <w:p w:rsidR="00E2607E" w:rsidRPr="00E2607E" w:rsidRDefault="00E2607E" w:rsidP="00E2607E">
      <w:pPr>
        <w:shd w:val="clear" w:color="auto" w:fill="FFFFFF"/>
        <w:rPr>
          <w:rFonts w:ascii="Times New Roman" w:hAnsi="Times New Roman" w:cs="Times New Roman"/>
          <w:color w:val="000000"/>
          <w:sz w:val="28"/>
          <w:szCs w:val="28"/>
        </w:rPr>
      </w:pPr>
      <w:r w:rsidRPr="00E2607E">
        <w:rPr>
          <w:rStyle w:val="a3"/>
          <w:rFonts w:ascii="Times New Roman" w:hAnsi="Times New Roman" w:cs="Times New Roman"/>
          <w:color w:val="000000"/>
          <w:sz w:val="28"/>
          <w:szCs w:val="28"/>
        </w:rPr>
        <w:t>1 . Поняття і значення судової фотографії, кінематографії і відеозапису</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Судова фотографія — </w:t>
      </w:r>
      <w:r w:rsidRPr="00E2607E">
        <w:rPr>
          <w:color w:val="000000"/>
          <w:sz w:val="28"/>
          <w:szCs w:val="28"/>
        </w:rPr>
        <w:t>галузь криміналістичної техніки, яка являє собою систему наукових положень, а також рекомендацій щодо застосування технічних</w:t>
      </w:r>
      <w:r w:rsidR="00145200">
        <w:rPr>
          <w:color w:val="000000"/>
          <w:sz w:val="28"/>
          <w:szCs w:val="28"/>
        </w:rPr>
        <w:t xml:space="preserve"> засобів і методів зйомки з ме</w:t>
      </w:r>
      <w:r w:rsidRPr="00E2607E">
        <w:rPr>
          <w:color w:val="000000"/>
          <w:sz w:val="28"/>
          <w:szCs w:val="28"/>
        </w:rPr>
        <w:t>тою розслідування злочинів.</w:t>
      </w:r>
    </w:p>
    <w:p w:rsidR="00E2607E" w:rsidRPr="00E2607E" w:rsidRDefault="00145200" w:rsidP="00E2607E">
      <w:pPr>
        <w:pStyle w:val="a4"/>
        <w:shd w:val="clear" w:color="auto" w:fill="FFFFFF"/>
        <w:ind w:firstLine="225"/>
        <w:rPr>
          <w:color w:val="000000"/>
          <w:sz w:val="28"/>
          <w:szCs w:val="28"/>
        </w:rPr>
      </w:pPr>
      <w:r>
        <w:rPr>
          <w:rStyle w:val="a6"/>
          <w:color w:val="000000"/>
          <w:sz w:val="28"/>
          <w:szCs w:val="28"/>
        </w:rPr>
        <w:t>Завдання су</w:t>
      </w:r>
      <w:r w:rsidR="00E2607E" w:rsidRPr="00E2607E">
        <w:rPr>
          <w:rStyle w:val="a6"/>
          <w:color w:val="000000"/>
          <w:sz w:val="28"/>
          <w:szCs w:val="28"/>
        </w:rPr>
        <w:t>дової фотографії: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1) забезпечувати технічними засобами та практичними прийомами виявлення, фіксацію та дослідження матеріальних джерел доказової інформації;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здійснювати об'єктивну фіксацію слідчих дій та їх результатів;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вдосконалювати існуючі та розробляти нові технічні зас</w:t>
      </w:r>
      <w:r w:rsidR="00145200">
        <w:rPr>
          <w:color w:val="000000"/>
          <w:sz w:val="28"/>
          <w:szCs w:val="28"/>
        </w:rPr>
        <w:t>оби збирання, фіксації й дослі</w:t>
      </w:r>
      <w:r w:rsidRPr="00E2607E">
        <w:rPr>
          <w:color w:val="000000"/>
          <w:sz w:val="28"/>
          <w:szCs w:val="28"/>
        </w:rPr>
        <w:t>дження доказів;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забезпечувати принцип наочності в доказуванні та профілактичній діяльності слідчого, органу дізнання.</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Суб'єкти застосування судової фотог рафії: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слідчий у процесі розкриття та розслідування злочинів;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оперативний працівник в ході провадження оперативно-розшукової роботи;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експерт при проведенні експертизи та участі у слідчих діях як спеціаліст;</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представники громадських організацій та окремі особи, які здійснюють свої права з охорони громадського порядку та суспільної безпеки.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Останні не знають прийомів судової фотографії та використовують звичайну відображу- вальну зйомку подій, об'єктів, документів, осіб.</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Судову фотографію прийнято поділяти на ві добр аж уваль ну (С. М. Потапов) та дослідну. Відображувальну називають судово-оперативною або «польовою» (Р.С Бєлкін), адже її вико</w:t>
      </w:r>
      <w:r w:rsidRPr="00E2607E">
        <w:rPr>
          <w:color w:val="000000"/>
          <w:sz w:val="28"/>
          <w:szCs w:val="28"/>
        </w:rPr>
        <w:softHyphen/>
        <w:t xml:space="preserve">ристовують слідчий, орган дізнання, </w:t>
      </w:r>
      <w:r w:rsidRPr="00E2607E">
        <w:rPr>
          <w:color w:val="000000"/>
          <w:sz w:val="28"/>
          <w:szCs w:val="28"/>
        </w:rPr>
        <w:lastRenderedPageBreak/>
        <w:t>спеціаліст у ході розслідування злочину для фіксації слідчих і оперативних дій та їхніх результатів.</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Судово-оперативна або відображувальна фотографія </w:t>
      </w:r>
      <w:r w:rsidRPr="00E2607E">
        <w:rPr>
          <w:color w:val="000000"/>
          <w:sz w:val="28"/>
          <w:szCs w:val="28"/>
        </w:rPr>
        <w:t>— вид судової фотографії, що являє собою систему прийомів застосування фототехнічних засобів і методів фотографічної фіксації об'єктів, осіб, трупів, слідчих дій та оперативно-розшукових заходів при розслідуванні зло</w:t>
      </w:r>
      <w:r w:rsidRPr="00E2607E">
        <w:rPr>
          <w:color w:val="000000"/>
          <w:sz w:val="28"/>
          <w:szCs w:val="28"/>
        </w:rPr>
        <w:softHyphen/>
        <w:t xml:space="preserve"> чинів. Слідчий, як правило, використовує відкриті методи й способи криміналістичної техніки згідно з нормами кримінально-процесуального закону. Орган дізнання застосовує як криміна</w:t>
      </w:r>
      <w:r w:rsidRPr="00E2607E">
        <w:rPr>
          <w:color w:val="000000"/>
          <w:sz w:val="28"/>
          <w:szCs w:val="28"/>
        </w:rPr>
        <w:softHyphen/>
        <w:t>лістичну, так і спеціальну техніку, головним чином таємним способом. Однак останнє не супе</w:t>
      </w:r>
      <w:r w:rsidRPr="00E2607E">
        <w:rPr>
          <w:color w:val="000000"/>
          <w:sz w:val="28"/>
          <w:szCs w:val="28"/>
        </w:rPr>
        <w:softHyphen/>
        <w:t xml:space="preserve"> речить принципам законності та етичності, оскільки спеціальні засоби у більшості своїй без</w:t>
      </w:r>
      <w:r w:rsidRPr="00E2607E">
        <w:rPr>
          <w:color w:val="000000"/>
          <w:sz w:val="28"/>
          <w:szCs w:val="28"/>
        </w:rPr>
        <w:softHyphen/>
        <w:t xml:space="preserve"> контактні (фото-, кінозйомка, звуко-, відеозапис) і не викликають фізичних страждань.</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Методи судово-оперативної фотографії: панорамний, вимірювальний, широкомасштаб</w:t>
      </w:r>
      <w:r w:rsidRPr="00E2607E">
        <w:rPr>
          <w:color w:val="000000"/>
          <w:sz w:val="28"/>
          <w:szCs w:val="28"/>
        </w:rPr>
        <w:softHyphen/>
        <w:t>ний, сигналетичний, репродукційний, макроскопічний та мікроскопічний. Методи судової фото</w:t>
      </w:r>
      <w:r w:rsidRPr="00E2607E">
        <w:rPr>
          <w:color w:val="000000"/>
          <w:sz w:val="28"/>
          <w:szCs w:val="28"/>
        </w:rPr>
        <w:softHyphen/>
        <w:t>графії не слід змішувати з видами судової зйомки, до якої належать орієнтуюча, оглядова, вузлова, детальна. Метод — це спосіб зйомки, а вид — реалізація мети зйомки. Наприклад, оглядову зйомку можна виконати вимірювальним способом, стереоскопічним, панорамним. Вид зйомки залежить від завдання фіксації.</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Панорамний метод — </w:t>
      </w:r>
      <w:r w:rsidRPr="00E2607E">
        <w:rPr>
          <w:color w:val="000000"/>
          <w:sz w:val="28"/>
          <w:szCs w:val="28"/>
        </w:rPr>
        <w:t>прийом фотографування протяжних об'єктів частинами, шляхом переміщення фотоапарата паралельно об'єкту. Такий метод називають лінійною панорамою. Якщо об'єкт високий, використовується метод вертикальної панорами. Панорамну зйомку можна виконати із однієї точки, повертаючи фотоапарат навкруги. Такий прийом називають круговою панорамою.</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Окремі знімки зклеюють по загальних точках. Одержана панорама може мати три, чотири і більше фотознімків.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Протяжні об'єкти можна фотографувати звичайним способом, використовуючи широко</w:t>
      </w:r>
      <w:r w:rsidRPr="00E2607E">
        <w:rPr>
          <w:color w:val="000000"/>
          <w:sz w:val="28"/>
          <w:szCs w:val="28"/>
        </w:rPr>
        <w:softHyphen/>
        <w:t>кутну оптику (МИР-1, Зодіак та інші). Для панорамної зйомки потрібні спеціальні фотокамери («Горизонт», ФТ-1, ФТ-2).</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Суть </w:t>
      </w:r>
      <w:r w:rsidRPr="00E2607E">
        <w:rPr>
          <w:rStyle w:val="a6"/>
          <w:color w:val="000000"/>
          <w:sz w:val="28"/>
          <w:szCs w:val="28"/>
        </w:rPr>
        <w:t>вимірювального методу </w:t>
      </w:r>
      <w:r w:rsidRPr="00E2607E">
        <w:rPr>
          <w:color w:val="000000"/>
          <w:sz w:val="28"/>
          <w:szCs w:val="28"/>
        </w:rPr>
        <w:t>полягає у фотографуванні об'єкта (сліди, документи, зна</w:t>
      </w:r>
      <w:r w:rsidRPr="00E2607E">
        <w:rPr>
          <w:color w:val="000000"/>
          <w:sz w:val="28"/>
          <w:szCs w:val="28"/>
        </w:rPr>
        <w:softHyphen/>
        <w:t xml:space="preserve"> ряддя злому) з розташованим поруч масштабом, що дозволяє на одержаному знімку визначити його дійсні розміри порівнянням з одиницею масштабу. Цей метод також називають масштабним, а процес — масштабною зйомкою.</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lastRenderedPageBreak/>
        <w:t>Для проведення масштабної зйомки фотоапарат необхідно розмістити так, щоб його оп</w:t>
      </w:r>
      <w:r w:rsidRPr="00E2607E">
        <w:rPr>
          <w:color w:val="000000"/>
          <w:sz w:val="28"/>
          <w:szCs w:val="28"/>
        </w:rPr>
        <w:softHyphen/>
        <w:t xml:space="preserve"> тична вісь була перпендикулярна площині розташування об'єкта, поряд з предметом покласти масштабну лінійку й провести фотографування.</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Масштабний метод </w:t>
      </w:r>
      <w:r w:rsidRPr="00E2607E">
        <w:rPr>
          <w:color w:val="000000"/>
          <w:sz w:val="28"/>
          <w:szCs w:val="28"/>
        </w:rPr>
        <w:t>застосовується головним чином при детальній зйомці, фіксації доку</w:t>
      </w:r>
      <w:r w:rsidRPr="00E2607E">
        <w:rPr>
          <w:color w:val="000000"/>
          <w:sz w:val="28"/>
          <w:szCs w:val="28"/>
        </w:rPr>
        <w:softHyphen/>
        <w:t xml:space="preserve"> ментів, зброї та знаряддя, ушкоджень на тілі трупа, слідів знарядь злому тощо. Для виконання оглядової зйомки вимірювальним методом користуються лінійними або квадратними масшта</w:t>
      </w:r>
      <w:r w:rsidRPr="00E2607E">
        <w:rPr>
          <w:color w:val="000000"/>
          <w:sz w:val="28"/>
          <w:szCs w:val="28"/>
        </w:rPr>
        <w:softHyphen/>
        <w:t xml:space="preserve"> бами, фішками, а також спеціальними приладами (стереофотограмметрична установка « SMK - 120», фотоапарат «ФСМ-1»).</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Суть </w:t>
      </w:r>
      <w:r w:rsidRPr="00E2607E">
        <w:rPr>
          <w:rStyle w:val="a6"/>
          <w:color w:val="000000"/>
          <w:sz w:val="28"/>
          <w:szCs w:val="28"/>
        </w:rPr>
        <w:t>репродукційного </w:t>
      </w:r>
      <w:r w:rsidRPr="00E2607E">
        <w:rPr>
          <w:color w:val="000000"/>
          <w:sz w:val="28"/>
          <w:szCs w:val="28"/>
        </w:rPr>
        <w:t>методу зйомки полягає у застосуванні фотографічних засобів та прийомів для репродукції плоских об'єктів, головним чином документів. У таких випадках вико</w:t>
      </w:r>
      <w:r w:rsidRPr="00E2607E">
        <w:rPr>
          <w:color w:val="000000"/>
          <w:sz w:val="28"/>
          <w:szCs w:val="28"/>
        </w:rPr>
        <w:softHyphen/>
        <w:t>ристовують звичайний фотоапарат, штатив, видовжувальні кільця, тросик, або спеціальні при</w:t>
      </w:r>
      <w:r w:rsidRPr="00E2607E">
        <w:rPr>
          <w:color w:val="000000"/>
          <w:sz w:val="28"/>
          <w:szCs w:val="28"/>
        </w:rPr>
        <w:softHyphen/>
        <w:t xml:space="preserve"> строї типу «Єль», «Білорусь», «РДУ», «МРК».</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Репродукція документа (штрихового) може бути виконана без фотоапарата контактним (якщо текст розміщений тільки з одного боку) або рефлексним методом, із використанням висококонтрастного фотопаперу. На документ слід покласти лист фотопаперу, притиснути прозорим склом та здійснити експонування (засвічування); потім проявити папір і одержати негатив. З останнього контактним методом друкують позитиви звичайним способом. На основі рефлек</w:t>
      </w:r>
      <w:r w:rsidRPr="00E2607E">
        <w:rPr>
          <w:color w:val="000000"/>
          <w:sz w:val="28"/>
          <w:szCs w:val="28"/>
        </w:rPr>
        <w:softHyphen/>
        <w:t xml:space="preserve"> сного способу сконструйовані спеціальні прилади для оперативного фотографування документів в розшуковій роботі.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Суть </w:t>
      </w:r>
      <w:r w:rsidRPr="00E2607E">
        <w:rPr>
          <w:rStyle w:val="a6"/>
          <w:color w:val="000000"/>
          <w:sz w:val="28"/>
          <w:szCs w:val="28"/>
        </w:rPr>
        <w:t>сигналетичного </w:t>
      </w:r>
      <w:r w:rsidRPr="00E2607E">
        <w:rPr>
          <w:color w:val="000000"/>
          <w:sz w:val="28"/>
          <w:szCs w:val="28"/>
        </w:rPr>
        <w:t>методу полягає у фотографуванні як живих осіб, так і трупів із дотриманням визначених правил. Сигналетична зйомка інколи іменується пізнавальною. Жива людина фотографується з відстані 1 м, по черзі в фас і правий профіль, при друкуванні знімка обличчя доводиться до масштабу 1/7 натуральної величини. При пізнавальній зйомці трупа разом із знімком у фас виготовляють знімки як у правий, так і лівий профіль.</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У ході фіксації процесу та результатів слідчих дій виконують такі види зйомки: орієнтуюча, огляд ова , вузлова та детальна .</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Орієнтуюча зйомка </w:t>
      </w:r>
      <w:r w:rsidRPr="00E2607E">
        <w:rPr>
          <w:color w:val="000000"/>
          <w:sz w:val="28"/>
          <w:szCs w:val="28"/>
        </w:rPr>
        <w:t>використовується для прив'язки загального виду місця події із навко</w:t>
      </w:r>
      <w:r w:rsidRPr="00E2607E">
        <w:rPr>
          <w:color w:val="000000"/>
          <w:sz w:val="28"/>
          <w:szCs w:val="28"/>
        </w:rPr>
        <w:softHyphen/>
        <w:t>лишньою обстановкою. Якщо ділянка, об'єкт протяжні, зйомку виконують панорамним методом або з використанням ширококутної оптики.</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Оглядова зйомка </w:t>
      </w:r>
      <w:r w:rsidRPr="00E2607E">
        <w:rPr>
          <w:color w:val="000000"/>
          <w:sz w:val="28"/>
          <w:szCs w:val="28"/>
        </w:rPr>
        <w:t>проводиться для фіксування безпосереднього місця пригоди ізольовано від навколишньої обстановки. Точка зйомки вибирається так, щоб у кадрі було зображення виключно об'єкта (наприклад, магазина), у якому була вчинена крадіжка. Оглядових знімків виготовляють кілька, фотографуючи місце пригоди з різних боків.</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lastRenderedPageBreak/>
        <w:t>Вузлова зйомка </w:t>
      </w:r>
      <w:r w:rsidRPr="00E2607E">
        <w:rPr>
          <w:color w:val="000000"/>
          <w:sz w:val="28"/>
          <w:szCs w:val="28"/>
        </w:rPr>
        <w:t>фіксує окремі частини (вузли) місця пригоди, наприклад групу слідів ніг, знарядь злому, зброї біля руки трупа тощо. Вузлову зйомку рекомендується виконувати мас</w:t>
      </w:r>
      <w:r w:rsidRPr="00E2607E">
        <w:rPr>
          <w:color w:val="000000"/>
          <w:sz w:val="28"/>
          <w:szCs w:val="28"/>
        </w:rPr>
        <w:softHyphen/>
        <w:t xml:space="preserve"> штабним способом. Наявність лінійного масштабу на фотозйомці дозволить визначити, наприклад, елементи ходи, відстань між слідами, знаряддя злому, а також розташування взагалі. Вузлова зйомка доріжки слідів ніг і транспортних засобів здійснюється панорамним способом (лінійна панорама).</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Детальна зйомка </w:t>
      </w:r>
      <w:r w:rsidRPr="00E2607E">
        <w:rPr>
          <w:color w:val="000000"/>
          <w:sz w:val="28"/>
          <w:szCs w:val="28"/>
        </w:rPr>
        <w:t>виконується для фіксування окремих предметів або їхніх ознак великим планом обов'язково масштабним способом. Мікрооб'єкти та мікрочастини (наприклад, волок</w:t>
      </w:r>
      <w:r w:rsidRPr="00E2607E">
        <w:rPr>
          <w:color w:val="000000"/>
          <w:sz w:val="28"/>
          <w:szCs w:val="28"/>
        </w:rPr>
        <w:softHyphen/>
        <w:t xml:space="preserve"> на, порошинки, частки наркотичної сировини, вміст нігтьового ложа тощо) фотографують, ви</w:t>
      </w:r>
      <w:r w:rsidRPr="00E2607E">
        <w:rPr>
          <w:color w:val="000000"/>
          <w:sz w:val="28"/>
          <w:szCs w:val="28"/>
        </w:rPr>
        <w:softHyphen/>
        <w:t xml:space="preserve"> користовуючи великомасштабний або мікроскопічний метод. Якщо об'єкт знаходиться у важко-доступному місці (наприклад, на висоті), використовуються телеоб'єктиви МТО-500, МТО-1000.</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Макрофотографією </w:t>
      </w:r>
      <w:r w:rsidRPr="00E2607E">
        <w:rPr>
          <w:color w:val="000000"/>
          <w:sz w:val="28"/>
          <w:szCs w:val="28"/>
        </w:rPr>
        <w:t>називається зйомка дрібних об'єктів (кулі, штрихи букви, цифри, сліди підчистки, вставки, дописки у тексті). Здійснюється фотоаппаратом із застосуванням видовжу-вальних кілець. Можливе збільшення — до п'яти разів. Макрофотозйомка межує з детальною, адже, наприклад, куля або відбиток сліда папілярного узору — це деталь, як і вміст нігтьового ложа або волокон. Тому розмежовуються ці види зйомки тільки за ступенем збільшення.</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Кінозйомка та відеозапис </w:t>
      </w:r>
      <w:r w:rsidRPr="00E2607E">
        <w:rPr>
          <w:color w:val="000000"/>
          <w:sz w:val="28"/>
          <w:szCs w:val="28"/>
        </w:rPr>
        <w:t>— процеси фіксації динамічних властивостей об'єктів, подій, явищ, слідчих дій за допомогою кіно- або відеокамери. Кінозйомка проводиться на фотоматеріалах, а відеозапис — на магнітних носіях. У зв'язку з тим, що принципи фіксації сигналів різні, способи одержання зображення (позитива) теж неоднакові. Кіноплівка повинна бути відповід</w:t>
      </w:r>
      <w:r w:rsidRPr="00E2607E">
        <w:rPr>
          <w:color w:val="000000"/>
          <w:sz w:val="28"/>
          <w:szCs w:val="28"/>
        </w:rPr>
        <w:softHyphen/>
        <w:t xml:space="preserve"> ним чином оброблена і тільки після цього можна переглянути результати зйомки. Проте відео</w:t>
      </w:r>
      <w:r w:rsidRPr="00E2607E">
        <w:rPr>
          <w:color w:val="000000"/>
          <w:sz w:val="28"/>
          <w:szCs w:val="28"/>
        </w:rPr>
        <w:softHyphen/>
        <w:t xml:space="preserve"> запис дозволяє безпосередньо після зйомки або ще під час її спостерігати й контролювати</w:t>
      </w:r>
      <w:r>
        <w:rPr>
          <w:color w:val="000000"/>
          <w:sz w:val="28"/>
          <w:szCs w:val="28"/>
        </w:rPr>
        <w:t xml:space="preserve"> </w:t>
      </w:r>
      <w:r w:rsidRPr="00E2607E">
        <w:rPr>
          <w:color w:val="000000"/>
          <w:sz w:val="28"/>
          <w:szCs w:val="28"/>
        </w:rPr>
        <w:t>процес фіксації. Відеозапис, безумовно, має перевагу над кінозйомкою. Разом з тим як пер</w:t>
      </w:r>
      <w:r w:rsidRPr="00E2607E">
        <w:rPr>
          <w:color w:val="000000"/>
          <w:sz w:val="28"/>
          <w:szCs w:val="28"/>
        </w:rPr>
        <w:softHyphen/>
        <w:t xml:space="preserve"> ший, так і другий процеси мають і свої позитивні риси та недоліки. Кінозйомка та відеозапис сприяють вирішенню таких завдань:</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а) з документальною точністю фіксувати та досліджувати динамічні події, процеси, слідчі дії (експеримент, пізнання, допит, особливо коли той, кого доп</w:t>
      </w:r>
      <w:r>
        <w:rPr>
          <w:color w:val="000000"/>
          <w:sz w:val="28"/>
          <w:szCs w:val="28"/>
        </w:rPr>
        <w:t>итують, відмовляється визнава</w:t>
      </w:r>
      <w:r w:rsidRPr="00E2607E">
        <w:rPr>
          <w:color w:val="000000"/>
          <w:sz w:val="28"/>
          <w:szCs w:val="28"/>
        </w:rPr>
        <w:t>ти свою вину або щось приховує);</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б) зберігати інформацію про динамічні ознаки об'єктів та відтворювати її в суді, у ході слідчих дій, при експертизі;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lastRenderedPageBreak/>
        <w:t>в) фіксувати та вивчати недоступні для людського зору швидкоплинні процеси (</w:t>
      </w:r>
      <w:r>
        <w:rPr>
          <w:color w:val="000000"/>
          <w:sz w:val="28"/>
          <w:szCs w:val="28"/>
        </w:rPr>
        <w:t>наприк</w:t>
      </w:r>
      <w:r w:rsidRPr="00E2607E">
        <w:rPr>
          <w:color w:val="000000"/>
          <w:sz w:val="28"/>
          <w:szCs w:val="28"/>
        </w:rPr>
        <w:t>лад, політ кулі, руйнування перепон, момент зіткнення транспортних засобів);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г) фіксувати події одночасно в динаміці та за часом, що дозволяє вирахувати момент конкретних дій, швидкість руху або кількість подій за одиницю часу.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w:t>
      </w:r>
      <w:bookmarkStart w:id="1" w:name="4"/>
      <w:bookmarkEnd w:id="1"/>
      <w:r w:rsidRPr="00E2607E">
        <w:rPr>
          <w:rStyle w:val="a3"/>
          <w:color w:val="000000"/>
          <w:sz w:val="28"/>
          <w:szCs w:val="28"/>
        </w:rPr>
        <w:t>2. Поняття судово-дослідної фотографії</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Судово-дослідна фотографія </w:t>
      </w:r>
      <w:r w:rsidRPr="00E2607E">
        <w:rPr>
          <w:color w:val="000000"/>
          <w:sz w:val="28"/>
          <w:szCs w:val="28"/>
        </w:rPr>
        <w:t>як розділ (галузь) криміналістичної техніки досліджує мето</w:t>
      </w:r>
      <w:r w:rsidRPr="00E2607E">
        <w:rPr>
          <w:color w:val="000000"/>
          <w:sz w:val="28"/>
          <w:szCs w:val="28"/>
        </w:rPr>
        <w:softHyphen/>
        <w:t>ди та засоби природничих і технічних наук і на цій основі розробляє нові засоби й методики або пристосовує вже розроблені для дослідження матеріальних джерел доказової інформації.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Судово-дослідна фотографія як практична галузь — це сукупність засобів криміналістич</w:t>
      </w:r>
      <w:r w:rsidRPr="00E2607E">
        <w:rPr>
          <w:color w:val="000000"/>
          <w:sz w:val="28"/>
          <w:szCs w:val="28"/>
        </w:rPr>
        <w:softHyphen/>
        <w:t xml:space="preserve"> ної техніки та спеціальних засобів і методів зйомки речових доказів з метою одержання доказо</w:t>
      </w:r>
      <w:r w:rsidRPr="00E2607E">
        <w:rPr>
          <w:color w:val="000000"/>
          <w:sz w:val="28"/>
          <w:szCs w:val="28"/>
        </w:rPr>
        <w:softHyphen/>
        <w:t xml:space="preserve"> вої інформації, яку важко одержати шляхом звичайної фотозйомки.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Серед методів судово-дослідної фотографії назвемо лише деякі: мікроскопічні, вимірю</w:t>
      </w:r>
      <w:r w:rsidRPr="00E2607E">
        <w:rPr>
          <w:color w:val="000000"/>
          <w:sz w:val="28"/>
          <w:szCs w:val="28"/>
        </w:rPr>
        <w:softHyphen/>
        <w:t xml:space="preserve"> вальні, контрастуючі, кольороподільні, радіографічні, дифузійні та інші. У дослідній фотографії нерідко технічний засіб, що використовується, та методика його застосування дають назву самому методу, однак спосіб фотографічного фіксування тут вважається головним.</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Яскравий контраст </w:t>
      </w:r>
      <w:r w:rsidRPr="00E2607E">
        <w:rPr>
          <w:color w:val="000000"/>
          <w:sz w:val="28"/>
          <w:szCs w:val="28"/>
        </w:rPr>
        <w:t>— це порівняння двох суміжних ділянок або зон, різних за освітленістю. Яскравістю називається співвідношення освітленостей суміжних поверхонь. Межа між ними може бути чіткою, розмитою або погано розрізнювальною. Фотографічні методи дослідження дозволяють змінювати яскравість суміжних поверхонь, робити межі між ними добре розрізню</w:t>
      </w:r>
      <w:r w:rsidRPr="00E2607E">
        <w:rPr>
          <w:color w:val="000000"/>
          <w:sz w:val="28"/>
          <w:szCs w:val="28"/>
        </w:rPr>
        <w:softHyphen/>
        <w:t xml:space="preserve"> ваними та чіткими. У цьому, власне, й полягає суть дослідної фотографії — невидиме зробити видимим, а погано розрізнюване —чітким. Це завдання вирішується за допомогою спеціальних методів, перерахованих вище.</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Фотографічні методи зміни контрастів — це спеціальні прийоми й засоби, що використо</w:t>
      </w:r>
      <w:r w:rsidRPr="00E2607E">
        <w:rPr>
          <w:color w:val="000000"/>
          <w:sz w:val="28"/>
          <w:szCs w:val="28"/>
        </w:rPr>
        <w:softHyphen/>
        <w:t xml:space="preserve"> вуються у процесі зйомки. Вони дозволяють змінювати пороги контрастності (яскравості) між суміжними ділянками. Контрастуючі методи поділяються, у свою чергу, на фізичні, фотографічні та хімічні. До фізичних контрастуючих методів належить зйомка в кососпрямованому освіт</w:t>
      </w:r>
      <w:r w:rsidRPr="00E2607E">
        <w:rPr>
          <w:color w:val="000000"/>
          <w:sz w:val="28"/>
          <w:szCs w:val="28"/>
        </w:rPr>
        <w:softHyphen/>
        <w:t xml:space="preserve"> ленні, розсіяному світлі, проникаючому —зйомка «на просвіт», безтіньовому, зйомка із викори</w:t>
      </w:r>
      <w:r w:rsidRPr="00E2607E">
        <w:rPr>
          <w:color w:val="000000"/>
          <w:sz w:val="28"/>
          <w:szCs w:val="28"/>
        </w:rPr>
        <w:softHyphen/>
        <w:t>станням методу «муару», а також зрушення та оконтурювання зображення.</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lastRenderedPageBreak/>
        <w:t>До методів фотографічної зміни яскравого контрасту належать кольороподільний, розроб</w:t>
      </w:r>
      <w:r w:rsidRPr="00E2607E">
        <w:rPr>
          <w:color w:val="000000"/>
          <w:sz w:val="28"/>
          <w:szCs w:val="28"/>
        </w:rPr>
        <w:softHyphen/>
        <w:t>лений Е.Ф. Буринським, кольоророзрізнювальний — зйомка в різних ділянках спектра із застосу</w:t>
      </w:r>
      <w:r w:rsidRPr="00E2607E">
        <w:rPr>
          <w:color w:val="000000"/>
          <w:sz w:val="28"/>
          <w:szCs w:val="28"/>
        </w:rPr>
        <w:softHyphen/>
        <w:t xml:space="preserve"> ванням світлофільтрів, а також зйомка на матеріалах різної чутливості та контрастності. Наприк</w:t>
      </w:r>
      <w:r w:rsidRPr="00E2607E">
        <w:rPr>
          <w:color w:val="000000"/>
          <w:sz w:val="28"/>
          <w:szCs w:val="28"/>
        </w:rPr>
        <w:softHyphen/>
        <w:t xml:space="preserve"> лад, для репродукції застосовують фотоплівку «Мікрат-300» (має розділення 300 ліній/мм).</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Хімічні методи збільшення контрастності полягають у спеціальному обробленні негатив</w:t>
      </w:r>
      <w:r w:rsidRPr="00E2607E">
        <w:rPr>
          <w:color w:val="000000"/>
          <w:sz w:val="28"/>
          <w:szCs w:val="28"/>
        </w:rPr>
        <w:softHyphen/>
        <w:t>ного або позитивного матеріалу (наприклад, в послабленні, або навпаки, у підсиленні густини). Для цього існують хімічні засоби, які називаються послаблювачами та підсилювачами.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Кольороподіл та кольоророзрізнювання — це різні методи відновлення невидимого та збільшення контрасту.</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Кольороподіл </w:t>
      </w:r>
      <w:r w:rsidRPr="00E2607E">
        <w:rPr>
          <w:color w:val="000000"/>
          <w:sz w:val="28"/>
          <w:szCs w:val="28"/>
        </w:rPr>
        <w:t>полягає в тому, що з документа, який досліджується, виготовляють два контрастних негативи, сполучають їх і друкують два дублі-негативи. Ця процедура повторюється до тих пір, доки не буде досягнуто бажаного контрасту. Е.Ф. Буринський відновив таким чином згаслі тексти на рукописах, що належать до епохи князювання Дмитра Донського. Метод кольороподілу широко використовується в археології, медицині. Д.І. Менделєєв назвав цей метод другим зором людини, а Е.Ф. Буринський був удостоєний великої золотої медалі ім. М.В. Ло</w:t>
      </w:r>
      <w:r w:rsidRPr="00E2607E">
        <w:rPr>
          <w:color w:val="000000"/>
          <w:sz w:val="28"/>
          <w:szCs w:val="28"/>
        </w:rPr>
        <w:softHyphen/>
        <w:t xml:space="preserve"> моносова за наукове відкриття.</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Кольоророзрізнювання </w:t>
      </w:r>
      <w:r w:rsidRPr="00E2607E">
        <w:rPr>
          <w:color w:val="000000"/>
          <w:sz w:val="28"/>
          <w:szCs w:val="28"/>
        </w:rPr>
        <w:t>— зйомка в різних ділянках спектра — витіснила трудомісткий ме</w:t>
      </w:r>
      <w:r w:rsidRPr="00E2607E">
        <w:rPr>
          <w:color w:val="000000"/>
          <w:sz w:val="28"/>
          <w:szCs w:val="28"/>
        </w:rPr>
        <w:softHyphen/>
        <w:t xml:space="preserve"> тод Е.Ф. Буринського й використовується зараз в експериментальних дослідженнях для відновлення залитих (закритих) барвником текстів, розрізнення штрихів текстів, які мають близькі кольорові відтінки, які важко або взагалі неможливо розрізнити. Наприклад, для того, щоб прочитати залитий фіолетовим барвником текст, достатньо документ сфотографувати з фіолетовим світло</w:t>
      </w:r>
      <w:r w:rsidRPr="00E2607E">
        <w:rPr>
          <w:color w:val="000000"/>
          <w:sz w:val="28"/>
          <w:szCs w:val="28"/>
        </w:rPr>
        <w:softHyphen/>
        <w:t xml:space="preserve"> фільтром, а щоб виявити порошинки та кіпоть навколо вогнепального ушкодження, залитого кров'ю, треба його сфотографувати з червоним світлофільтром або за допомогою ЕОПа.</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У дослідній та «польовій» криміналістиці використовують ультрафіолетові, інфрачервоні, рентгенівські промені. Зйомка в цих променях дозволяє виявити закриті барвниками, тонким шаром дерева чи паперу ознаки підчистки й травлення, змивання текстів, а також згаслі від часу тексти тощо. Названі промені збуджують люмінесценцію, яку можна візуально спостерігати або фотографувати і таким чином диференціювати речовини.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Зйомка в ультрафіолетових променях поділяється на два види: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зйомка у відбитих променях;</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lastRenderedPageBreak/>
        <w:t>•  зйомка люмінесценції.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Для зйомки у відбитих променях достатньо об'єкт освітити УФП (Таран, УК-1, кварцова лампа), а перед об'єктивом фотоапарата помістити світлофільтр УФС-1 або УФС-2.</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При фотографуванні люмінесценції світлофільтр УФС-1 розміщують перед джерелом УФП, а на об'єктив одягають світлофільтр, який коригує тільки колір люмінесценції (наприклад, синьо-зелену або оранжеву зону).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Зйомка в інфрачервоних променях також поділяється на два види: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зйомка у відбитих променях;</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зйомка люмінесценції.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Для зйомки у відбитих променях об'єкт освітлюють звичайною лампою розжарення, а на об'єктив фотоапарата одягають інфрачервоний ІЧС-1, червоний ЧС-14 або ЧС-15 світлофільтр. Зйомка інфрачервоної люмінесценції набагато складніша, вона потребує освітлення об'єкта ІЧП певної зони та повного відсікання ІЧП перед об'єктивом. Інфрачервона люмінесценція ле</w:t>
      </w:r>
      <w:r w:rsidRPr="00E2607E">
        <w:rPr>
          <w:color w:val="000000"/>
          <w:sz w:val="28"/>
          <w:szCs w:val="28"/>
        </w:rPr>
        <w:softHyphen/>
        <w:t xml:space="preserve"> жить за межами видимого спектра, тому для її спостереження застосовують електронно- оптичні перетворювачі, прилади нічного бачення.</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Рентгенівські промені </w:t>
      </w:r>
      <w:r w:rsidRPr="00E2607E">
        <w:rPr>
          <w:color w:val="000000"/>
          <w:sz w:val="28"/>
          <w:szCs w:val="28"/>
        </w:rPr>
        <w:t>мають велику проникаючу здатність, оптичними об'єктивами вони не фіксуються. Тому фотозйомка виконується без фотоапарата. Фотографується не об'єкт, а його тінь. Для цього джерело рентгенівських променів розміщують перед об'єктивом, а за ним — рентгенівську плівку. Рентгенівські промені, проникаючи крізь об'єкт, створюють тіньове зоб</w:t>
      </w:r>
      <w:r w:rsidRPr="00E2607E">
        <w:rPr>
          <w:color w:val="000000"/>
          <w:sz w:val="28"/>
          <w:szCs w:val="28"/>
        </w:rPr>
        <w:softHyphen/>
        <w:t xml:space="preserve"> раження його структури, яке й фіксується на плівці.</w:t>
      </w:r>
    </w:p>
    <w:p w:rsidR="00E2607E" w:rsidRPr="00E2607E" w:rsidRDefault="00E2607E" w:rsidP="00E2607E">
      <w:pPr>
        <w:pStyle w:val="a4"/>
        <w:shd w:val="clear" w:color="auto" w:fill="FFFFFF"/>
        <w:ind w:firstLine="225"/>
        <w:rPr>
          <w:color w:val="000000"/>
          <w:sz w:val="28"/>
          <w:szCs w:val="28"/>
        </w:rPr>
      </w:pPr>
      <w:r w:rsidRPr="00E2607E">
        <w:rPr>
          <w:rStyle w:val="a6"/>
          <w:color w:val="000000"/>
          <w:sz w:val="28"/>
          <w:szCs w:val="28"/>
        </w:rPr>
        <w:t>Мікрозйомка </w:t>
      </w:r>
      <w:r w:rsidRPr="00E2607E">
        <w:rPr>
          <w:color w:val="000000"/>
          <w:sz w:val="28"/>
          <w:szCs w:val="28"/>
        </w:rPr>
        <w:t>— це фотографування об'єкта через мікроскоп, завдяки чому фіксується картина, яку можна спостерігати в окуляр. Сучасні мікроскопи, аналітичні прилади (спектрографи, спек</w:t>
      </w:r>
      <w:r w:rsidRPr="00E2607E">
        <w:rPr>
          <w:color w:val="000000"/>
          <w:sz w:val="28"/>
          <w:szCs w:val="28"/>
        </w:rPr>
        <w:softHyphen/>
        <w:t xml:space="preserve"> трометри, біологічні, металографічні, поляризаційні, скануючі, тунельні, а також електронні мікрос</w:t>
      </w:r>
      <w:r w:rsidRPr="00E2607E">
        <w:rPr>
          <w:color w:val="000000"/>
          <w:sz w:val="28"/>
          <w:szCs w:val="28"/>
        </w:rPr>
        <w:softHyphen/>
        <w:t xml:space="preserve"> копи), як правило, з'єднані з фото-, кіно-, відеокамерою (МСК-1, МІМ-8). Умови зйомки виби раються оптимальним шляхом, а в останніх моделях — навіть автоматично.</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Для мікрозйомки за допомогою звичайного мікроскопа (МБІ, МВС-1) використовують мікрофотоустановки (ФМН-2, ФМН-1) або мікрофотонасадки (МФН-1). Можливе фотографу</w:t>
      </w:r>
      <w:r w:rsidRPr="00E2607E">
        <w:rPr>
          <w:color w:val="000000"/>
          <w:sz w:val="28"/>
          <w:szCs w:val="28"/>
        </w:rPr>
        <w:softHyphen/>
        <w:t xml:space="preserve"> вання за допомогою перехідних кілець, які з'єднують фотоапарат з окуляром мікроскопа.</w:t>
      </w:r>
    </w:p>
    <w:p w:rsidR="00295653" w:rsidRDefault="00E2607E" w:rsidP="00145200">
      <w:pPr>
        <w:pStyle w:val="a4"/>
        <w:shd w:val="clear" w:color="auto" w:fill="FFFFFF"/>
        <w:ind w:firstLine="225"/>
        <w:jc w:val="both"/>
        <w:rPr>
          <w:color w:val="000000"/>
          <w:sz w:val="28"/>
          <w:szCs w:val="28"/>
        </w:rPr>
      </w:pPr>
      <w:r w:rsidRPr="00E2607E">
        <w:rPr>
          <w:color w:val="000000"/>
          <w:sz w:val="28"/>
          <w:szCs w:val="28"/>
        </w:rPr>
        <w:lastRenderedPageBreak/>
        <w:t>Звичайний знімок можна при друкуванні збільшити в кілька десятків разів. Однак обсяг інформації від цього не стане більшим, адже мікрознімок розкриває нові, невидимі людському оку ознаки об'єкта і тим відрізняється від різноманітних сурогатів.</w:t>
      </w:r>
    </w:p>
    <w:p w:rsidR="00145200" w:rsidRDefault="00145200" w:rsidP="00E2607E">
      <w:pPr>
        <w:pStyle w:val="a4"/>
        <w:shd w:val="clear" w:color="auto" w:fill="FFFFFF"/>
        <w:ind w:firstLine="225"/>
        <w:rPr>
          <w:b/>
          <w:color w:val="000000"/>
          <w:sz w:val="28"/>
          <w:szCs w:val="28"/>
        </w:rPr>
      </w:pPr>
      <w:r>
        <w:rPr>
          <w:b/>
          <w:color w:val="000000"/>
          <w:sz w:val="28"/>
          <w:szCs w:val="28"/>
        </w:rPr>
        <w:t>3.</w:t>
      </w:r>
      <w:r w:rsidRPr="00145200">
        <w:t xml:space="preserve"> </w:t>
      </w:r>
      <w:r w:rsidRPr="00145200">
        <w:rPr>
          <w:b/>
          <w:color w:val="000000"/>
          <w:sz w:val="28"/>
          <w:szCs w:val="28"/>
        </w:rPr>
        <w:t>Прийоми та методи криміналістичного відеозапису</w:t>
      </w:r>
    </w:p>
    <w:p w:rsidR="00E2607E" w:rsidRPr="00E2607E" w:rsidRDefault="00E2607E" w:rsidP="00E2607E">
      <w:pPr>
        <w:pStyle w:val="a4"/>
        <w:shd w:val="clear" w:color="auto" w:fill="FFFFFF"/>
        <w:ind w:firstLine="225"/>
        <w:rPr>
          <w:color w:val="000000"/>
          <w:sz w:val="28"/>
          <w:szCs w:val="28"/>
        </w:rPr>
      </w:pPr>
      <w:r w:rsidRPr="00145200">
        <w:rPr>
          <w:b/>
          <w:color w:val="000000"/>
          <w:sz w:val="28"/>
          <w:szCs w:val="28"/>
        </w:rPr>
        <w:t>Судовий відеозапис</w:t>
      </w:r>
      <w:r w:rsidRPr="00E2607E">
        <w:rPr>
          <w:color w:val="000000"/>
          <w:sz w:val="28"/>
          <w:szCs w:val="28"/>
        </w:rPr>
        <w:t xml:space="preserve"> - це система наукових положень, технічних засобів, методів і прийомів, що використовуються при виготовленні, демонстрації і збереженні відеофільмів з метою попередження, виявлення, розслідування, розкриття злочинів та розгляду кримінальних справ у суді.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Основу судового відеозапису складають засоби і методи традиційного відеозапису, науково обґрунтовані положення, накопичений та систематизований досвід його застосування у криміналістиці.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Система криміналістичного відеозапису включає в себе:</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наукові основи;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технічні засоби;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зображувальні засоби і операторські прийоми;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тактику і методику застосування відеозапису при проведенні окремих слідчих дій та оперативно-розшукових заходів.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Наукові положення судового відеозапису формуються на основі природничо-наукових і технічних принципів фіксації візуальної та звукової інформації на магнітних і оптичних носіях. Застосування даних технічних засобів повинно ґрунтуватися на суворій їх відповідності нормам і вимогам кримінально-процесуального законодавства та особливостям роботи із судовими доказами, фіксації візуальної і звукової інформації динамічного характеру на магнітних чи оптичних носіях.</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Технічними засобами відеозапису є сукупність знімальної, відтворюючої і проекційної апаратури, носії інформації (магнітні, оптичні, електронні), приналежності, необхідні для виготовлення і демонстрації відеофільмів, комп'ютерна техніка і програмне забезпечення, призначене для проведення досліджень відеоматеріалів, створення електронних відеофонотек на оптичних носіях інформації та ведення різних обліків. Як технічні засоби відеозапису використовується сучасна, переважно портативна записуюча апаратура.</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Зображувальні засоби і операторські прийоми судового відео- запису являють собою низку правил і рекомендацій, що передбачають застосування </w:t>
      </w:r>
      <w:r w:rsidRPr="00E2607E">
        <w:rPr>
          <w:color w:val="000000"/>
          <w:sz w:val="28"/>
          <w:szCs w:val="28"/>
        </w:rPr>
        <w:lastRenderedPageBreak/>
        <w:t>технічних засобів з метою одержання максимально можливого об'єму інформації та виготовлення відеофільмів по розслідуваній справі.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До зображувальних засобів відеозапису, за аналогією з фотографією, можна віднести лінійну композицію, перспективу, тональність зображення і освітлення.</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Операторські прийоми (статичний кадр, вертикальне і горизонтальне панорамування, "наїзд", "від'їзд" та ін.) і спеціальні прийоми (прискорена і уповільнена зйомка) зйомки необхідні у судовому ві- деозапису для досягнення ілюстративного ефекту фіксації хода і результатів слідчих дій у динаміці їх розвитку.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Значення судового відеозапису полягає у властивих йому можливостях фіксації подій і об'єктів в динаміці, що дозволяє успішно вирішувати досить складні завдання:</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фіксацію з документальною точністю матеріальної обстановки і розслідуваних подій в їх розвитку, зміні;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збереження зафіксованої інформації та її оцінка у будь-який момент досудового слідства і судового розгляду;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ведення криміналістичних обліків та автоматизованої інформаційно-пошукової системи в електронному вигляді;</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реєстрація малодоступних людському сприйняттю швидкоплинних процесів і подальше детальне їх вивчення, як у цілому, так і за окремими періодами;</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попереднє і експертне дослідження різних матеріальних слідів і об'єктів, у тому числі речових доказів;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точне встановлення часу, протягом якого відбувалася зафіксована подія;</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наукова організація праці слідчих, експертів, суддів.</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Судовий відеозапис поділяється на:</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оперативну (фіксуючу);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 xml:space="preserve"> дослідницьку (експертну) зйомку.</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t>Оперативна зйомка проводиться в ході слідчих дій самим слідчим, спеціалістом-криміналістом або іншим учасником за вказівкою слідчого з метою фіксації обстановки, хода і результатів слідчої дії.</w:t>
      </w:r>
    </w:p>
    <w:p w:rsidR="00E2607E" w:rsidRPr="00E2607E" w:rsidRDefault="00E2607E" w:rsidP="00E2607E">
      <w:pPr>
        <w:pStyle w:val="a4"/>
        <w:shd w:val="clear" w:color="auto" w:fill="FFFFFF"/>
        <w:ind w:firstLine="225"/>
        <w:rPr>
          <w:color w:val="000000"/>
          <w:sz w:val="28"/>
          <w:szCs w:val="28"/>
        </w:rPr>
      </w:pPr>
      <w:r w:rsidRPr="00E2607E">
        <w:rPr>
          <w:color w:val="000000"/>
          <w:sz w:val="28"/>
          <w:szCs w:val="28"/>
        </w:rPr>
        <w:lastRenderedPageBreak/>
        <w:t>Дослідницька зйомка проводиться експертом у лабораторних умовах із застосуванням спеціальної апаратури та відповідних методик дослідження речових доказів (при проведенні експертних досліджень).</w:t>
      </w:r>
    </w:p>
    <w:sectPr w:rsidR="00E2607E" w:rsidRPr="00E2607E" w:rsidSect="00BA293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C6" w:rsidRDefault="003B65C6" w:rsidP="00BA2937">
      <w:pPr>
        <w:spacing w:after="0" w:line="240" w:lineRule="auto"/>
      </w:pPr>
      <w:r>
        <w:separator/>
      </w:r>
    </w:p>
  </w:endnote>
  <w:endnote w:type="continuationSeparator" w:id="0">
    <w:p w:rsidR="003B65C6" w:rsidRDefault="003B65C6"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C6" w:rsidRDefault="003B65C6" w:rsidP="00BA2937">
      <w:pPr>
        <w:spacing w:after="0" w:line="240" w:lineRule="auto"/>
      </w:pPr>
      <w:r>
        <w:separator/>
      </w:r>
    </w:p>
  </w:footnote>
  <w:footnote w:type="continuationSeparator" w:id="0">
    <w:p w:rsidR="003B65C6" w:rsidRDefault="003B65C6"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145200" w:rsidRPr="00145200">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145200"/>
    <w:rsid w:val="00295653"/>
    <w:rsid w:val="0037359F"/>
    <w:rsid w:val="003B65C6"/>
    <w:rsid w:val="0043494A"/>
    <w:rsid w:val="007911D8"/>
    <w:rsid w:val="00BA2937"/>
    <w:rsid w:val="00C5547B"/>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12790</Words>
  <Characters>7291</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2020-03-15T16:47:00Z</dcterms:created>
  <dcterms:modified xsi:type="dcterms:W3CDTF">2020-03-15T16:47:00Z</dcterms:modified>
</cp:coreProperties>
</file>