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484207" w:rsidRPr="00484207">
        <w:rPr>
          <w:rFonts w:ascii="Times New Roman" w:hAnsi="Times New Roman" w:cs="Times New Roman"/>
          <w:b/>
          <w:color w:val="000000"/>
          <w:spacing w:val="1"/>
          <w:sz w:val="28"/>
          <w:szCs w:val="28"/>
        </w:rPr>
        <w:t>Загальні положення</w:t>
      </w:r>
      <w:r w:rsidR="00484207">
        <w:rPr>
          <w:rFonts w:ascii="Times New Roman" w:hAnsi="Times New Roman" w:cs="Times New Roman"/>
          <w:b/>
          <w:color w:val="000000"/>
          <w:spacing w:val="1"/>
          <w:sz w:val="28"/>
          <w:szCs w:val="28"/>
        </w:rPr>
        <w:t xml:space="preserve"> </w:t>
      </w:r>
      <w:r w:rsidR="00484207" w:rsidRPr="00484207">
        <w:rPr>
          <w:rFonts w:ascii="Times New Roman" w:hAnsi="Times New Roman" w:cs="Times New Roman"/>
          <w:b/>
          <w:color w:val="000000"/>
          <w:spacing w:val="1"/>
          <w:sz w:val="28"/>
          <w:szCs w:val="28"/>
        </w:rPr>
        <w:t>криміналістичної тактики</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b/>
          <w:bCs/>
          <w:color w:val="000000"/>
          <w:sz w:val="27"/>
          <w:szCs w:val="27"/>
          <w:lang w:eastAsia="uk-UA"/>
        </w:rPr>
        <w:lastRenderedPageBreak/>
        <w:t>Знати: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предмет, завдання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джерела та засоби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 поняття та </w:t>
      </w:r>
      <w:proofErr w:type="spellStart"/>
      <w:r w:rsidRPr="00A5415F">
        <w:rPr>
          <w:rFonts w:ascii="Georgia" w:eastAsia="Times New Roman" w:hAnsi="Georgia" w:cs="Times New Roman"/>
          <w:color w:val="000000"/>
          <w:sz w:val="27"/>
          <w:szCs w:val="27"/>
          <w:lang w:eastAsia="uk-UA"/>
        </w:rPr>
        <w:t>значання</w:t>
      </w:r>
      <w:proofErr w:type="spellEnd"/>
      <w:r w:rsidRPr="00A5415F">
        <w:rPr>
          <w:rFonts w:ascii="Georgia" w:eastAsia="Times New Roman" w:hAnsi="Georgia" w:cs="Times New Roman"/>
          <w:color w:val="000000"/>
          <w:sz w:val="27"/>
          <w:szCs w:val="27"/>
          <w:lang w:eastAsia="uk-UA"/>
        </w:rPr>
        <w:t xml:space="preserve"> тактичних прийомів, тактичних комбінацій, тактичних операцій;</w:t>
      </w:r>
    </w:p>
    <w:p w:rsidR="00A5415F" w:rsidRPr="00A5415F" w:rsidRDefault="00A5415F" w:rsidP="00A5415F">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поняття, зміст та види слідчих ситуацій.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b/>
          <w:bCs/>
          <w:color w:val="000000"/>
          <w:sz w:val="27"/>
          <w:szCs w:val="27"/>
          <w:lang w:eastAsia="uk-UA"/>
        </w:rPr>
        <w:t>ПЛАН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9" w:anchor="1" w:history="1">
        <w:r>
          <w:rPr>
            <w:rFonts w:ascii="Georgia" w:eastAsia="Times New Roman" w:hAnsi="Georgia" w:cs="Times New Roman"/>
            <w:color w:val="00324C"/>
            <w:sz w:val="27"/>
            <w:szCs w:val="27"/>
            <w:u w:val="single"/>
            <w:lang w:eastAsia="uk-UA"/>
          </w:rPr>
          <w:t>13.1</w:t>
        </w:r>
        <w:r w:rsidRPr="00A5415F">
          <w:rPr>
            <w:rFonts w:ascii="Georgia" w:eastAsia="Times New Roman" w:hAnsi="Georgia" w:cs="Times New Roman"/>
            <w:color w:val="00324C"/>
            <w:sz w:val="27"/>
            <w:szCs w:val="27"/>
            <w:u w:val="single"/>
            <w:lang w:eastAsia="uk-UA"/>
          </w:rPr>
          <w:t>. Предмет, завдання, джерела та засоби криміналістичної тактики</w:t>
        </w:r>
      </w:hyperlink>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0" w:anchor="2" w:history="1">
        <w:r>
          <w:rPr>
            <w:rFonts w:ascii="Georgia" w:eastAsia="Times New Roman" w:hAnsi="Georgia" w:cs="Times New Roman"/>
            <w:color w:val="00324C"/>
            <w:sz w:val="27"/>
            <w:szCs w:val="27"/>
            <w:u w:val="single"/>
            <w:lang w:eastAsia="uk-UA"/>
          </w:rPr>
          <w:t>13.2</w:t>
        </w:r>
        <w:r w:rsidRPr="00A5415F">
          <w:rPr>
            <w:rFonts w:ascii="Georgia" w:eastAsia="Times New Roman" w:hAnsi="Georgia" w:cs="Times New Roman"/>
            <w:color w:val="00324C"/>
            <w:sz w:val="27"/>
            <w:szCs w:val="27"/>
            <w:u w:val="single"/>
            <w:lang w:eastAsia="uk-UA"/>
          </w:rPr>
          <w:t>. Тактика слідчих (розшукових) дій</w:t>
        </w:r>
      </w:hyperlink>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1" w:anchor="3" w:history="1">
        <w:r>
          <w:rPr>
            <w:rFonts w:ascii="Georgia" w:eastAsia="Times New Roman" w:hAnsi="Georgia" w:cs="Times New Roman"/>
            <w:color w:val="00324C"/>
            <w:sz w:val="27"/>
            <w:szCs w:val="27"/>
            <w:u w:val="single"/>
            <w:lang w:eastAsia="uk-UA"/>
          </w:rPr>
          <w:t>13</w:t>
        </w:r>
        <w:r w:rsidRPr="00A5415F">
          <w:rPr>
            <w:rFonts w:ascii="Georgia" w:eastAsia="Times New Roman" w:hAnsi="Georgia" w:cs="Times New Roman"/>
            <w:color w:val="00324C"/>
            <w:sz w:val="27"/>
            <w:szCs w:val="27"/>
            <w:u w:val="single"/>
            <w:lang w:eastAsia="uk-UA"/>
          </w:rPr>
          <w:t>.3. Тактичні прийоми, тактичні комбінації, тактичні операції</w:t>
        </w:r>
      </w:hyperlink>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2" w:anchor="4" w:history="1">
        <w:r>
          <w:rPr>
            <w:rFonts w:ascii="Georgia" w:eastAsia="Times New Roman" w:hAnsi="Georgia" w:cs="Times New Roman"/>
            <w:color w:val="00324C"/>
            <w:sz w:val="27"/>
            <w:szCs w:val="27"/>
            <w:u w:val="single"/>
            <w:lang w:eastAsia="uk-UA"/>
          </w:rPr>
          <w:t>13</w:t>
        </w:r>
        <w:r w:rsidRPr="00A5415F">
          <w:rPr>
            <w:rFonts w:ascii="Georgia" w:eastAsia="Times New Roman" w:hAnsi="Georgia" w:cs="Times New Roman"/>
            <w:color w:val="00324C"/>
            <w:sz w:val="27"/>
            <w:szCs w:val="27"/>
            <w:u w:val="single"/>
            <w:lang w:eastAsia="uk-UA"/>
          </w:rPr>
          <w:t>.4. Слідчі ситуації. Тактичне рішення і тактичний ризик. Криміналістична рекомендація</w:t>
        </w:r>
      </w:hyperlink>
    </w:p>
    <w:p w:rsidR="00A5415F" w:rsidRPr="00A5415F" w:rsidRDefault="00A5415F" w:rsidP="00A5415F">
      <w:pPr>
        <w:spacing w:before="100" w:beforeAutospacing="1" w:after="270" w:line="345" w:lineRule="atLeast"/>
        <w:ind w:firstLine="450"/>
        <w:jc w:val="both"/>
        <w:rPr>
          <w:rFonts w:ascii="Georgia" w:eastAsia="Times New Roman" w:hAnsi="Georgia" w:cs="Times New Roman"/>
          <w:color w:val="000000"/>
          <w:sz w:val="27"/>
          <w:szCs w:val="27"/>
          <w:lang w:eastAsia="uk-UA"/>
        </w:rPr>
      </w:pPr>
      <w:hyperlink r:id="rId13" w:anchor="q" w:history="1">
        <w:r w:rsidRPr="00A5415F">
          <w:rPr>
            <w:rFonts w:ascii="Georgia" w:eastAsia="Times New Roman" w:hAnsi="Georgia" w:cs="Times New Roman"/>
            <w:color w:val="00324C"/>
            <w:sz w:val="27"/>
            <w:szCs w:val="27"/>
            <w:u w:val="single"/>
            <w:lang w:eastAsia="uk-UA"/>
          </w:rPr>
          <w:t>Запитання для самокон</w:t>
        </w:r>
        <w:bookmarkStart w:id="0" w:name="_GoBack"/>
        <w:bookmarkEnd w:id="0"/>
        <w:r w:rsidRPr="00A5415F">
          <w:rPr>
            <w:rFonts w:ascii="Georgia" w:eastAsia="Times New Roman" w:hAnsi="Georgia" w:cs="Times New Roman"/>
            <w:color w:val="00324C"/>
            <w:sz w:val="27"/>
            <w:szCs w:val="27"/>
            <w:u w:val="single"/>
            <w:lang w:eastAsia="uk-UA"/>
          </w:rPr>
          <w:t>тролю</w:t>
        </w:r>
      </w:hyperlink>
      <w:bookmarkStart w:id="1" w:name="1"/>
      <w:bookmarkEnd w:id="1"/>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13.1</w:t>
      </w:r>
      <w:r w:rsidRPr="00A5415F">
        <w:rPr>
          <w:rFonts w:ascii="Georgia" w:eastAsia="Times New Roman" w:hAnsi="Georgia" w:cs="Times New Roman"/>
          <w:b/>
          <w:bCs/>
          <w:color w:val="000000"/>
          <w:sz w:val="27"/>
          <w:szCs w:val="27"/>
          <w:lang w:eastAsia="uk-UA"/>
        </w:rPr>
        <w:t>. Предмет, завдання, джерела та засоби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Криміналістична тактика – інтелектуальне ядро криміналістики, її логіко-психологічна основа. Методи, засоби, прийоми тактики – надійний інструмент в руках суб’єктів правозастосовної діяльності.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Фактично зародження основ криміналістичної тактики, як і всіх криміналістичних знань, відбулося вже в період формування найдавніших держав: з’являються такі органи як поліція, суди й в’язниці, що нерозривно пов’язані із необхідністю створення засобів і методів їх діяльності, у тому числі й тих, що носять криміналістичний, у нинішньому розумінні, зміст.</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У період формування криміналістики як самостійної галузі знання тактика розглядалась як частина поліцейської (кримінальної) техніки. У працях вчених Австро-Угорщини і Німеччини Г. </w:t>
      </w:r>
      <w:proofErr w:type="spellStart"/>
      <w:r w:rsidRPr="00A5415F">
        <w:rPr>
          <w:rFonts w:ascii="Georgia" w:eastAsia="Times New Roman" w:hAnsi="Georgia" w:cs="Times New Roman"/>
          <w:color w:val="000000"/>
          <w:sz w:val="27"/>
          <w:szCs w:val="27"/>
          <w:lang w:eastAsia="uk-UA"/>
        </w:rPr>
        <w:t>Гросса</w:t>
      </w:r>
      <w:proofErr w:type="spellEnd"/>
      <w:r w:rsidRPr="00A5415F">
        <w:rPr>
          <w:rFonts w:ascii="Georgia" w:eastAsia="Times New Roman" w:hAnsi="Georgia" w:cs="Times New Roman"/>
          <w:color w:val="000000"/>
          <w:sz w:val="27"/>
          <w:szCs w:val="27"/>
          <w:lang w:eastAsia="uk-UA"/>
        </w:rPr>
        <w:t xml:space="preserve">, А. </w:t>
      </w:r>
      <w:proofErr w:type="spellStart"/>
      <w:r w:rsidRPr="00A5415F">
        <w:rPr>
          <w:rFonts w:ascii="Georgia" w:eastAsia="Times New Roman" w:hAnsi="Georgia" w:cs="Times New Roman"/>
          <w:color w:val="000000"/>
          <w:sz w:val="27"/>
          <w:szCs w:val="27"/>
          <w:lang w:eastAsia="uk-UA"/>
        </w:rPr>
        <w:t>Вейнгардта</w:t>
      </w:r>
      <w:proofErr w:type="spellEnd"/>
      <w:r w:rsidRPr="00A5415F">
        <w:rPr>
          <w:rFonts w:ascii="Georgia" w:eastAsia="Times New Roman" w:hAnsi="Georgia" w:cs="Times New Roman"/>
          <w:color w:val="000000"/>
          <w:sz w:val="27"/>
          <w:szCs w:val="27"/>
          <w:lang w:eastAsia="uk-UA"/>
        </w:rPr>
        <w:t xml:space="preserve">, Г. </w:t>
      </w:r>
      <w:proofErr w:type="spellStart"/>
      <w:r w:rsidRPr="00A5415F">
        <w:rPr>
          <w:rFonts w:ascii="Georgia" w:eastAsia="Times New Roman" w:hAnsi="Georgia" w:cs="Times New Roman"/>
          <w:color w:val="000000"/>
          <w:sz w:val="27"/>
          <w:szCs w:val="27"/>
          <w:lang w:eastAsia="uk-UA"/>
        </w:rPr>
        <w:t>Шнейкерта</w:t>
      </w:r>
      <w:proofErr w:type="spellEnd"/>
      <w:r w:rsidRPr="00A5415F">
        <w:rPr>
          <w:rFonts w:ascii="Georgia" w:eastAsia="Times New Roman" w:hAnsi="Georgia" w:cs="Times New Roman"/>
          <w:color w:val="000000"/>
          <w:sz w:val="27"/>
          <w:szCs w:val="27"/>
          <w:lang w:eastAsia="uk-UA"/>
        </w:rPr>
        <w:t xml:space="preserve">, В. </w:t>
      </w:r>
      <w:proofErr w:type="spellStart"/>
      <w:r w:rsidRPr="00A5415F">
        <w:rPr>
          <w:rFonts w:ascii="Georgia" w:eastAsia="Times New Roman" w:hAnsi="Georgia" w:cs="Times New Roman"/>
          <w:color w:val="000000"/>
          <w:sz w:val="27"/>
          <w:szCs w:val="27"/>
          <w:lang w:eastAsia="uk-UA"/>
        </w:rPr>
        <w:t>Штібера</w:t>
      </w:r>
      <w:proofErr w:type="spellEnd"/>
      <w:r w:rsidRPr="00A5415F">
        <w:rPr>
          <w:rFonts w:ascii="Georgia" w:eastAsia="Times New Roman" w:hAnsi="Georgia" w:cs="Times New Roman"/>
          <w:color w:val="000000"/>
          <w:sz w:val="27"/>
          <w:szCs w:val="27"/>
          <w:lang w:eastAsia="uk-UA"/>
        </w:rPr>
        <w:t xml:space="preserve"> та інших відбилися перші уявлення про криміналістичну тактику.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xml:space="preserve">Серед зарубіжних праць, які мали значний вплив на подальший розвиток криміналістичної тактики, необхідно зазначити роботи Г. </w:t>
      </w:r>
      <w:proofErr w:type="spellStart"/>
      <w:r w:rsidRPr="00A5415F">
        <w:rPr>
          <w:rFonts w:ascii="Georgia" w:eastAsia="Times New Roman" w:hAnsi="Georgia" w:cs="Times New Roman"/>
          <w:color w:val="000000"/>
          <w:sz w:val="27"/>
          <w:szCs w:val="27"/>
          <w:lang w:eastAsia="uk-UA"/>
        </w:rPr>
        <w:t>Гросса</w:t>
      </w:r>
      <w:proofErr w:type="spellEnd"/>
      <w:r w:rsidRPr="00A5415F">
        <w:rPr>
          <w:rFonts w:ascii="Georgia" w:eastAsia="Times New Roman" w:hAnsi="Georgia" w:cs="Times New Roman"/>
          <w:color w:val="000000"/>
          <w:sz w:val="27"/>
          <w:szCs w:val="27"/>
          <w:lang w:eastAsia="uk-UA"/>
        </w:rPr>
        <w:t xml:space="preserve">, в яких автор не тільки узагальнив досвід слідчої практики, а й запропонував використовувати розроблені, пристосовані ним і деякими попередниками методи до діяльності з розслідування злочинів. Заслуговує уваги праця відомого на початку ХХ-го століття вченого А. </w:t>
      </w:r>
      <w:proofErr w:type="spellStart"/>
      <w:r w:rsidRPr="00A5415F">
        <w:rPr>
          <w:rFonts w:ascii="Georgia" w:eastAsia="Times New Roman" w:hAnsi="Georgia" w:cs="Times New Roman"/>
          <w:color w:val="000000"/>
          <w:sz w:val="27"/>
          <w:szCs w:val="27"/>
          <w:lang w:eastAsia="uk-UA"/>
        </w:rPr>
        <w:t>Вайнгардта</w:t>
      </w:r>
      <w:proofErr w:type="spellEnd"/>
      <w:r w:rsidRPr="00A5415F">
        <w:rPr>
          <w:rFonts w:ascii="Georgia" w:eastAsia="Times New Roman" w:hAnsi="Georgia" w:cs="Times New Roman"/>
          <w:color w:val="000000"/>
          <w:sz w:val="27"/>
          <w:szCs w:val="27"/>
          <w:lang w:eastAsia="uk-UA"/>
        </w:rPr>
        <w:t>. Основою його наукових досягнень є праця «Кримінальна тактика. Керівництво по розслідуванню злочинів», що в Росії вийшла 1910 року із перевиданням 1912 року. Автор відносить до кримінальної тактики всю сукупність судово-поліцейських прийомів боротьби зі злочинністю, а також методів і вказівок з попередження, припинення, виявлення й розслідування злочинів. По суті справи автор включає в цей розділ всю сукупність будь-яких засобів, що можуть допомогти у діяльності з розслідування злочину.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Узагальнюючи, можна підсумувати, що у своєму становленні криміналістична тактика пройшла наступні етапи: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зародження криміналістичної тактики як однієї із складових зростаючого масиву криміналістичних знань; поява окремих наукових праць з тактико-криміналістичних питань (друга пол. 19 ст. – 30-ті рр. ХХ ст.);</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 розробка наукових засад криміналістичної тактики (формування </w:t>
      </w:r>
      <w:proofErr w:type="spellStart"/>
      <w:r w:rsidRPr="00A5415F">
        <w:rPr>
          <w:rFonts w:ascii="Georgia" w:eastAsia="Times New Roman" w:hAnsi="Georgia" w:cs="Times New Roman"/>
          <w:color w:val="000000"/>
          <w:sz w:val="27"/>
          <w:szCs w:val="27"/>
          <w:lang w:eastAsia="uk-UA"/>
        </w:rPr>
        <w:t>вчень</w:t>
      </w:r>
      <w:proofErr w:type="spellEnd"/>
      <w:r w:rsidRPr="00A5415F">
        <w:rPr>
          <w:rFonts w:ascii="Georgia" w:eastAsia="Times New Roman" w:hAnsi="Georgia" w:cs="Times New Roman"/>
          <w:color w:val="000000"/>
          <w:sz w:val="27"/>
          <w:szCs w:val="27"/>
          <w:lang w:eastAsia="uk-UA"/>
        </w:rPr>
        <w:t xml:space="preserve"> про її предмет, криміналістичну версію та ін.); як наслідок – криміналістична тактика набуває статусу самостійного розділу криміналістики (40-50 рр. ХХ ст.);</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інтенсифікація та поглиблення наукових досліджень проблем предмету криміналістичної тактики, її окремих наукових категорій; розробка нових підгалузей криміналістичної тактики: тактики злочинної діяльності, тактики професійного захисту; судової тактики (від 60-х рр. ХХ ст. до нинішнього часу).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військовій сфері </w:t>
      </w:r>
      <w:r w:rsidRPr="00A5415F">
        <w:rPr>
          <w:rFonts w:ascii="Georgia" w:eastAsia="Times New Roman" w:hAnsi="Georgia" w:cs="Times New Roman"/>
          <w:i/>
          <w:iCs/>
          <w:color w:val="000000"/>
          <w:sz w:val="27"/>
          <w:szCs w:val="27"/>
          <w:lang w:eastAsia="uk-UA"/>
        </w:rPr>
        <w:t>тактику</w:t>
      </w:r>
      <w:r w:rsidRPr="00A5415F">
        <w:rPr>
          <w:rFonts w:ascii="Georgia" w:eastAsia="Times New Roman" w:hAnsi="Georgia" w:cs="Times New Roman"/>
          <w:color w:val="000000"/>
          <w:sz w:val="27"/>
          <w:szCs w:val="27"/>
          <w:lang w:eastAsia="uk-UA"/>
        </w:rPr>
        <w:t xml:space="preserve"> (гр. </w:t>
      </w:r>
      <w:proofErr w:type="spellStart"/>
      <w:r w:rsidRPr="00A5415F">
        <w:rPr>
          <w:rFonts w:ascii="Georgia" w:eastAsia="Times New Roman" w:hAnsi="Georgia" w:cs="Times New Roman"/>
          <w:color w:val="000000"/>
          <w:sz w:val="27"/>
          <w:szCs w:val="27"/>
          <w:lang w:eastAsia="uk-UA"/>
        </w:rPr>
        <w:t>taktica</w:t>
      </w:r>
      <w:proofErr w:type="spellEnd"/>
      <w:r w:rsidRPr="00A5415F">
        <w:rPr>
          <w:rFonts w:ascii="Georgia" w:eastAsia="Times New Roman" w:hAnsi="Georgia" w:cs="Times New Roman"/>
          <w:color w:val="000000"/>
          <w:sz w:val="27"/>
          <w:szCs w:val="27"/>
          <w:lang w:eastAsia="uk-UA"/>
        </w:rPr>
        <w:t xml:space="preserve"> – майстерність побудови війська) визначають як складову частину воєнного мистецтва, включаючи теорію і практику підготовки та ведення бою; способи та прийоми, обрані для ведення бою. У даному визначенні сутність тактики розуміють як вміння знайти або створити ситуацію, при якій вирішальний удар буде завдано супротивнику в найуразливіше для нього місце (позицію), тобто – це вміння перехитрити супротивника.</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Узагальненим є визначення </w:t>
      </w:r>
      <w:r w:rsidRPr="00A5415F">
        <w:rPr>
          <w:rFonts w:ascii="Georgia" w:eastAsia="Times New Roman" w:hAnsi="Georgia" w:cs="Times New Roman"/>
          <w:i/>
          <w:iCs/>
          <w:color w:val="000000"/>
          <w:sz w:val="27"/>
          <w:szCs w:val="27"/>
          <w:lang w:eastAsia="uk-UA"/>
        </w:rPr>
        <w:t>криміналістичної тактики</w:t>
      </w:r>
      <w:r w:rsidRPr="00A5415F">
        <w:rPr>
          <w:rFonts w:ascii="Georgia" w:eastAsia="Times New Roman" w:hAnsi="Georgia" w:cs="Times New Roman"/>
          <w:color w:val="000000"/>
          <w:sz w:val="27"/>
          <w:szCs w:val="27"/>
          <w:lang w:eastAsia="uk-UA"/>
        </w:rPr>
        <w:t> як розділу науки криміналістики, що включає систему наукових положень і розроблених на їх основі практичних рекомендацій з організації та планування досудового розслідування і судового провадження, визначення оптимальної лінії поведінки осіб, які проводять розслідування, прийомів проведення слідчих (розшукових), негласних слідчих (розшукових), процесуальних дій під час судового провадження, спрямованих на встановлення обставин, які підлягають доказуванню у кримінальному провадженні, збирання та оцінку доказів.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Таким чином, криміналістичну тактику можна охарактеризувати як: 1) складову частину науки криміналістики; 2) систему наукових положень; 3) сукупність рекомендацій.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структурному відношенні в тактиці виділяються два підрозділи. Перший містить так звані загальні положення: поняття, система, завдання, джерела та принципи криміналістичної тактики; вчення про криміналістичну версію, організацію й планування розслідування; особливості здійснення взаємодії слідчого з іншими правоохоронними підрозділами, використання допомоги спеціалістів, громадськості у розслідуванні. Другий підрозділ включає положення щодо тактики проведення слідчих (розшукових) і негласних слідчих (розшукових) дій, процесуальних дій під час судового провадження, що охоплює весь тактичний комплекс можливого їх здійснення. Таке розуміння тактики та її структури має найбільш узагальнюючий характер.</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Щодо завдань криміналістичної тактики, слід зазначити, що вони формуються залежно від рівня розвитку науки криміналістики та потреб практичної діяльності. Виходячи із їх різноманітності та необхідності систематизації, завдання криміналістичної тактики слід розподілити на загальні, спеціальні та конкретні.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До </w:t>
      </w:r>
      <w:r w:rsidRPr="00A5415F">
        <w:rPr>
          <w:rFonts w:ascii="Georgia" w:eastAsia="Times New Roman" w:hAnsi="Georgia" w:cs="Times New Roman"/>
          <w:i/>
          <w:iCs/>
          <w:color w:val="000000"/>
          <w:sz w:val="27"/>
          <w:szCs w:val="27"/>
          <w:lang w:eastAsia="uk-UA"/>
        </w:rPr>
        <w:t>загального завдання</w:t>
      </w:r>
      <w:r w:rsidRPr="00A5415F">
        <w:rPr>
          <w:rFonts w:ascii="Georgia" w:eastAsia="Times New Roman" w:hAnsi="Georgia" w:cs="Times New Roman"/>
          <w:color w:val="000000"/>
          <w:sz w:val="27"/>
          <w:szCs w:val="27"/>
          <w:lang w:eastAsia="uk-UA"/>
        </w:rPr>
        <w:t> криміналістичної тактики відноситься сприяння досягненню завдань кримінального провадження щодо захисту особи, суспільства і держави від кримінальних правопорушень, охорони прав, свобод та законних інтересів учасників кримінального провадження, забезпечення швидкого повного та неупередженого розслідування і судового розгляду кримінальних проваджень належними силами, засобами, методами та прийомами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До </w:t>
      </w:r>
      <w:r w:rsidRPr="00A5415F">
        <w:rPr>
          <w:rFonts w:ascii="Georgia" w:eastAsia="Times New Roman" w:hAnsi="Georgia" w:cs="Times New Roman"/>
          <w:i/>
          <w:iCs/>
          <w:color w:val="000000"/>
          <w:sz w:val="27"/>
          <w:szCs w:val="27"/>
          <w:lang w:eastAsia="uk-UA"/>
        </w:rPr>
        <w:t>спеціальних завдань</w:t>
      </w:r>
      <w:r w:rsidRPr="00A5415F">
        <w:rPr>
          <w:rFonts w:ascii="Georgia" w:eastAsia="Times New Roman" w:hAnsi="Georgia" w:cs="Times New Roman"/>
          <w:color w:val="000000"/>
          <w:sz w:val="27"/>
          <w:szCs w:val="27"/>
          <w:lang w:eastAsia="uk-UA"/>
        </w:rPr>
        <w:t xml:space="preserve"> можна віднести: розробка тактичних прийомів, тактичних комбінацій й тактичних операцій; удосконалення </w:t>
      </w:r>
      <w:r w:rsidRPr="00A5415F">
        <w:rPr>
          <w:rFonts w:ascii="Georgia" w:eastAsia="Times New Roman" w:hAnsi="Georgia" w:cs="Times New Roman"/>
          <w:color w:val="000000"/>
          <w:sz w:val="27"/>
          <w:szCs w:val="27"/>
          <w:lang w:eastAsia="uk-UA"/>
        </w:rPr>
        <w:lastRenderedPageBreak/>
        <w:t>організаційно-тактичних основ досудового розслідування і судового провадження; розробка і удосконалення криміналістичних засобів і методів попередження злочинів; вивчення й узагальнення передового досвіду судової, слідчої та експертної діяльності, його тактично-організаційних засад.</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Загальні і спеціальні завдання реалізуються через вирішення </w:t>
      </w:r>
      <w:r w:rsidRPr="00A5415F">
        <w:rPr>
          <w:rFonts w:ascii="Georgia" w:eastAsia="Times New Roman" w:hAnsi="Georgia" w:cs="Times New Roman"/>
          <w:i/>
          <w:iCs/>
          <w:color w:val="000000"/>
          <w:sz w:val="27"/>
          <w:szCs w:val="27"/>
          <w:lang w:eastAsia="uk-UA"/>
        </w:rPr>
        <w:t>конкретних завдань</w:t>
      </w:r>
      <w:r w:rsidRPr="00A5415F">
        <w:rPr>
          <w:rFonts w:ascii="Georgia" w:eastAsia="Times New Roman" w:hAnsi="Georgia" w:cs="Times New Roman"/>
          <w:color w:val="000000"/>
          <w:sz w:val="27"/>
          <w:szCs w:val="27"/>
          <w:lang w:eastAsia="uk-UA"/>
        </w:rPr>
        <w:t> – динамічних, котрі наука вирішує на даному етапі виходячи з потреб практики. Наприклад: перегляд системи тактичних прийомів в умовах протидії сторін; розробка тактики слідчих (розшукових), негласних слідчих (розшукових) дій; рекомендацій із використання у розслідуванні чиннику раптовості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Джерела криміналістичної тактики можна поділити на законодавчі, наукові та практичні.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До </w:t>
      </w:r>
      <w:r w:rsidRPr="00A5415F">
        <w:rPr>
          <w:rFonts w:ascii="Georgia" w:eastAsia="Times New Roman" w:hAnsi="Georgia" w:cs="Times New Roman"/>
          <w:i/>
          <w:iCs/>
          <w:color w:val="000000"/>
          <w:sz w:val="27"/>
          <w:szCs w:val="27"/>
          <w:lang w:eastAsia="uk-UA"/>
        </w:rPr>
        <w:t>законодавчих джерел</w:t>
      </w:r>
      <w:r w:rsidRPr="00A5415F">
        <w:rPr>
          <w:rFonts w:ascii="Georgia" w:eastAsia="Times New Roman" w:hAnsi="Georgia" w:cs="Times New Roman"/>
          <w:color w:val="000000"/>
          <w:sz w:val="27"/>
          <w:szCs w:val="27"/>
          <w:lang w:eastAsia="uk-UA"/>
        </w:rPr>
        <w:t> криміналістичної тактики відносяться Конституція України, КПК України, КК України, Закони України: «Про міліцію», «Про оперативно-розшукову діяльність», «Про судову експертизу» та інші, а також міжнародні договори України, згода на обов’язковість надана Верховною Радою України, що регламентують права і свободи людини у кримінальному провадженні, засади їх реалізації, здійснення заходів міжнародного співробітництва.</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Науковими джерелами</w:t>
      </w:r>
      <w:r w:rsidRPr="00A5415F">
        <w:rPr>
          <w:rFonts w:ascii="Georgia" w:eastAsia="Times New Roman" w:hAnsi="Georgia" w:cs="Times New Roman"/>
          <w:color w:val="000000"/>
          <w:sz w:val="27"/>
          <w:szCs w:val="27"/>
          <w:lang w:eastAsia="uk-UA"/>
        </w:rPr>
        <w:t> криміналістичної тактики виступають сучасні досягнення інших наук: юридичних (кримінальний процес, кримінальне право, теорія оперативно-розшукової діяльності та інші); та неюридичних (філософія, логіка, психологія, інформатика), а також положення інших розділів науки криміналістики (загальної теорії криміналістики, криміналістичної техніки, криміналістичної методики).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Практичні джерела</w:t>
      </w:r>
      <w:r w:rsidRPr="00A5415F">
        <w:rPr>
          <w:rFonts w:ascii="Georgia" w:eastAsia="Times New Roman" w:hAnsi="Georgia" w:cs="Times New Roman"/>
          <w:color w:val="000000"/>
          <w:sz w:val="27"/>
          <w:szCs w:val="27"/>
          <w:lang w:eastAsia="uk-UA"/>
        </w:rPr>
        <w:t> криміналістичної тактики – це матеріали слідчої, експертної, судової практики, звідки криміналістична тактика отримує «замовлення» на розробку актуальних питань практичної діяльності, які потребують наукового обґрунтування.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Засоби криміналістичної тактики</w:t>
      </w:r>
      <w:r w:rsidRPr="00A5415F">
        <w:rPr>
          <w:rFonts w:ascii="Georgia" w:eastAsia="Times New Roman" w:hAnsi="Georgia" w:cs="Times New Roman"/>
          <w:color w:val="000000"/>
          <w:sz w:val="27"/>
          <w:szCs w:val="27"/>
          <w:lang w:eastAsia="uk-UA"/>
        </w:rPr>
        <w:t> – це засоби досягнення поставлених завдань у діяльності з розслідування та попередження кримінальних правопорушень, які відносяться до сфери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Слідчий, інший компетентний суб’єкт (прокурор, співробітник оперативного підрозділу, суд) обирає той чи інший засіб на основі </w:t>
      </w:r>
      <w:r w:rsidRPr="00A5415F">
        <w:rPr>
          <w:rFonts w:ascii="Georgia" w:eastAsia="Times New Roman" w:hAnsi="Georgia" w:cs="Times New Roman"/>
          <w:color w:val="000000"/>
          <w:sz w:val="27"/>
          <w:szCs w:val="27"/>
          <w:lang w:eastAsia="uk-UA"/>
        </w:rPr>
        <w:lastRenderedPageBreak/>
        <w:t>всебічного вивчення обставин розслідуваного провадження, конкретної слідчої ситуації, наявності й характеру протидії з боку окремих учасників розслідування та інших умов.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До засобів криміналістичної тактики відносяться: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 тактичний прийом</w:t>
      </w:r>
      <w:r w:rsidRPr="00A5415F">
        <w:rPr>
          <w:rFonts w:ascii="Georgia" w:eastAsia="Times New Roman" w:hAnsi="Georgia" w:cs="Times New Roman"/>
          <w:color w:val="000000"/>
          <w:sz w:val="27"/>
          <w:szCs w:val="27"/>
          <w:lang w:eastAsia="uk-UA"/>
        </w:rPr>
        <w:t> – це найбільш раціональний спосіб дії чи найбільш доцільна лінія поведінки слідчого, іншого компетентного суб’єкта, у процесі збирання, дослідження, використання доказової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 криміналістична рекомендація</w:t>
      </w:r>
      <w:r w:rsidRPr="00A5415F">
        <w:rPr>
          <w:rFonts w:ascii="Georgia" w:eastAsia="Times New Roman" w:hAnsi="Georgia" w:cs="Times New Roman"/>
          <w:color w:val="000000"/>
          <w:sz w:val="27"/>
          <w:szCs w:val="27"/>
          <w:lang w:eastAsia="uk-UA"/>
        </w:rPr>
        <w:t> – науково обґрунтована і апробована практикою порада, що стосується вибору і застосування техніко-криміналістичних засобів, криміналістичних прийомів і методів збирання, дослідження і використання доказової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 тактика слідчої (розшукової) (негласної слідчої (розшукової), процесуальної) дії, </w:t>
      </w:r>
      <w:r w:rsidRPr="00A5415F">
        <w:rPr>
          <w:rFonts w:ascii="Georgia" w:eastAsia="Times New Roman" w:hAnsi="Georgia" w:cs="Times New Roman"/>
          <w:color w:val="000000"/>
          <w:sz w:val="27"/>
          <w:szCs w:val="27"/>
          <w:lang w:eastAsia="uk-UA"/>
        </w:rPr>
        <w:t>яка охоплює весь типовий тактичний комплекс її можливої реалізації;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 тактична комбінація</w:t>
      </w:r>
      <w:r w:rsidRPr="00A5415F">
        <w:rPr>
          <w:rFonts w:ascii="Georgia" w:eastAsia="Times New Roman" w:hAnsi="Georgia" w:cs="Times New Roman"/>
          <w:color w:val="000000"/>
          <w:sz w:val="27"/>
          <w:szCs w:val="27"/>
          <w:lang w:eastAsia="uk-UA"/>
        </w:rPr>
        <w:t> – поєднання тактичних прийомів та інших заходів, що спрямовані на встановлення певних обставин або вирішення практичного завдання і зумовлене цією метою і слідчою ситуацією окремої слідчої (розшукової), негласної слідчої (розшукової), процесуальної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 тактична операція</w:t>
      </w:r>
      <w:r w:rsidRPr="00A5415F">
        <w:rPr>
          <w:rFonts w:ascii="Georgia" w:eastAsia="Times New Roman" w:hAnsi="Georgia" w:cs="Times New Roman"/>
          <w:color w:val="000000"/>
          <w:sz w:val="27"/>
          <w:szCs w:val="27"/>
          <w:lang w:eastAsia="uk-UA"/>
        </w:rPr>
        <w:t> – комплекс слідчих (розшукових), негласних слідчих (розшукових) дій, оперативних-розшукових, організаційно-технічних та інших заходів, які проводяться за узгодженим планом та спрямовані на вирішення конкретного практичного завдання під час розслідування.</w:t>
      </w:r>
      <w:bookmarkStart w:id="2" w:name="2"/>
      <w:bookmarkEnd w:id="2"/>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13.2</w:t>
      </w:r>
      <w:r w:rsidRPr="00A5415F">
        <w:rPr>
          <w:rFonts w:ascii="Georgia" w:eastAsia="Times New Roman" w:hAnsi="Georgia" w:cs="Times New Roman"/>
          <w:b/>
          <w:bCs/>
          <w:color w:val="000000"/>
          <w:sz w:val="27"/>
          <w:szCs w:val="27"/>
          <w:lang w:eastAsia="uk-UA"/>
        </w:rPr>
        <w:t>. Тактика слідчих (розшукових) дій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Згідно КПК України, слідчу (розшукову) дію слід розуміти як передбачений КПК України захід, який застосовується компетентними особами для збирання, дослідження, оцінки та використання доказів під час конкретного кримінального провадження. Вони мають пізнавальний і водночас процесуальний характер та розшукову спрямованість, сутність якої полягає у намаганні процесуальної особи розшукати й належним чином зафіксувати у відповідних процесуальних джерелах фактичні дані, що мають значення для кримінального провадження. Не менш важливою </w:t>
      </w:r>
      <w:r w:rsidRPr="00A5415F">
        <w:rPr>
          <w:rFonts w:ascii="Georgia" w:eastAsia="Times New Roman" w:hAnsi="Georgia" w:cs="Times New Roman"/>
          <w:color w:val="000000"/>
          <w:sz w:val="27"/>
          <w:szCs w:val="27"/>
          <w:lang w:eastAsia="uk-UA"/>
        </w:rPr>
        <w:lastRenderedPageBreak/>
        <w:t>метою слідчих (розшукових) дій є перевірка раніше отриманих у цьому кримінальному провадженні доказів або інших встановлених фактів.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Слідчі (розшукові) дії, що проводяться слідчим, іншими компетентними суб’єктами під час досудового розслідування, є одним із основних способів збирання доказів, спрямовані на встановлення обставин кримінального провадження.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До слідчих (розшукових) дій відносяться: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 допит (</w:t>
      </w:r>
      <w:proofErr w:type="spellStart"/>
      <w:r w:rsidRPr="00A5415F">
        <w:rPr>
          <w:rFonts w:ascii="Georgia" w:eastAsia="Times New Roman" w:hAnsi="Georgia" w:cs="Times New Roman"/>
          <w:color w:val="000000"/>
          <w:sz w:val="27"/>
          <w:szCs w:val="27"/>
          <w:lang w:eastAsia="uk-UA"/>
        </w:rPr>
        <w:t>ст.ст</w:t>
      </w:r>
      <w:proofErr w:type="spellEnd"/>
      <w:r w:rsidRPr="00A5415F">
        <w:rPr>
          <w:rFonts w:ascii="Georgia" w:eastAsia="Times New Roman" w:hAnsi="Georgia" w:cs="Times New Roman"/>
          <w:color w:val="000000"/>
          <w:sz w:val="27"/>
          <w:szCs w:val="27"/>
          <w:lang w:eastAsia="uk-UA"/>
        </w:rPr>
        <w:t>. 224-226, 232, 351-354, 356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2) пред’явлення особи для впізнання (</w:t>
      </w:r>
      <w:proofErr w:type="spellStart"/>
      <w:r w:rsidRPr="00A5415F">
        <w:rPr>
          <w:rFonts w:ascii="Georgia" w:eastAsia="Times New Roman" w:hAnsi="Georgia" w:cs="Times New Roman"/>
          <w:color w:val="000000"/>
          <w:sz w:val="27"/>
          <w:szCs w:val="27"/>
          <w:lang w:eastAsia="uk-UA"/>
        </w:rPr>
        <w:t>ст.ст</w:t>
      </w:r>
      <w:proofErr w:type="spellEnd"/>
      <w:r w:rsidRPr="00A5415F">
        <w:rPr>
          <w:rFonts w:ascii="Georgia" w:eastAsia="Times New Roman" w:hAnsi="Georgia" w:cs="Times New Roman"/>
          <w:color w:val="000000"/>
          <w:sz w:val="27"/>
          <w:szCs w:val="27"/>
          <w:lang w:eastAsia="uk-UA"/>
        </w:rPr>
        <w:t>. 228-232, 355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3) огляд (ч. 3 ст. 214, </w:t>
      </w:r>
      <w:proofErr w:type="spellStart"/>
      <w:r w:rsidRPr="00A5415F">
        <w:rPr>
          <w:rFonts w:ascii="Georgia" w:eastAsia="Times New Roman" w:hAnsi="Georgia" w:cs="Times New Roman"/>
          <w:color w:val="000000"/>
          <w:sz w:val="27"/>
          <w:szCs w:val="27"/>
          <w:lang w:eastAsia="uk-UA"/>
        </w:rPr>
        <w:t>ст.ст</w:t>
      </w:r>
      <w:proofErr w:type="spellEnd"/>
      <w:r w:rsidRPr="00A5415F">
        <w:rPr>
          <w:rFonts w:ascii="Georgia" w:eastAsia="Times New Roman" w:hAnsi="Georgia" w:cs="Times New Roman"/>
          <w:color w:val="000000"/>
          <w:sz w:val="27"/>
          <w:szCs w:val="27"/>
          <w:lang w:eastAsia="uk-UA"/>
        </w:rPr>
        <w:t>. 237, 238, 239, 361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4) ексгумація трупа (ст. 239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5) обшук (ст. 234-236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6) слідчий експеримент (ст. 240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7) </w:t>
      </w:r>
      <w:proofErr w:type="spellStart"/>
      <w:r w:rsidRPr="00A5415F">
        <w:rPr>
          <w:rFonts w:ascii="Georgia" w:eastAsia="Times New Roman" w:hAnsi="Georgia" w:cs="Times New Roman"/>
          <w:color w:val="000000"/>
          <w:sz w:val="27"/>
          <w:szCs w:val="27"/>
          <w:lang w:eastAsia="uk-UA"/>
        </w:rPr>
        <w:t>освідування</w:t>
      </w:r>
      <w:proofErr w:type="spellEnd"/>
      <w:r w:rsidRPr="00A5415F">
        <w:rPr>
          <w:rFonts w:ascii="Georgia" w:eastAsia="Times New Roman" w:hAnsi="Georgia" w:cs="Times New Roman"/>
          <w:color w:val="000000"/>
          <w:sz w:val="27"/>
          <w:szCs w:val="27"/>
          <w:lang w:eastAsia="uk-UA"/>
        </w:rPr>
        <w:t xml:space="preserve"> особи (ст. 241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8) проведення експертизи (ст. 242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Кожна слідча (розшукова) дія характеризується згідно з тактикою її проведення.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Власне тактика кожної слідчої (розшукової) дії підпорядкована цілям досягнення максимальної ефективності її проведення і представляє собою певну систему. Таким чином, якщо розглядати структуру тактики як систему, то зміст її складових частин – підсистем – являє собою певну стадію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загальному вигляді послідовність цих стадій є такою:</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а) підготовка до проведення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б) проведення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 фіксація ходу і результатів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г) оцінка отриманих результатів та встановлення їх місця і значення в системі доказової інформації у даному кримінальному провадженні.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Така позиція є достатньо обґрунтованою у науковій літературі.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Підготовка до проведення слідчої (розшукової) дії. </w:t>
      </w:r>
      <w:r w:rsidRPr="00A5415F">
        <w:rPr>
          <w:rFonts w:ascii="Georgia" w:eastAsia="Times New Roman" w:hAnsi="Georgia" w:cs="Times New Roman"/>
          <w:color w:val="000000"/>
          <w:sz w:val="27"/>
          <w:szCs w:val="27"/>
          <w:lang w:eastAsia="uk-UA"/>
        </w:rPr>
        <w:t>Одна із обов’язкових умов цієї стадії – побудова уявної динамічної моделі перебігу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Характерними для стадії підготовки є виконання ряду організаційно-тактичних завдань: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визначення мети, завдань слідчої (розшукової) дії, шляхів їх досягнення, складення плану слідчої (розшукової) дії, визначення об’єкту тактичного впливу;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системний аналіз вихідної слідчої ситуації; оцінка наявної у провадженні доказової, оперативно-розшукової, орієнтуючої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застосування прийомів рефлексивного мислення; методів і правил криміналістичного прогнозування; методів комплексного вивчення особистості; багатоваріантного програмування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обрання місця, часу, найбільш доцільного, з тактичного аспекту, моменту початку проведення слідчої (розшукової)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визначення учасників слідчої (розшукової) дії та їх завдань; забезпечення їх явки та участі; постійне керівництво учасниками та надання їм допомоги з практичної реалізації наданих вказівок;</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 прийняття заходів щодо забезпечення безпеки учасників кримінального судочинства, захисту речових доказів та </w:t>
      </w:r>
      <w:proofErr w:type="spellStart"/>
      <w:r w:rsidRPr="00A5415F">
        <w:rPr>
          <w:rFonts w:ascii="Georgia" w:eastAsia="Times New Roman" w:hAnsi="Georgia" w:cs="Times New Roman"/>
          <w:color w:val="000000"/>
          <w:sz w:val="27"/>
          <w:szCs w:val="27"/>
          <w:lang w:eastAsia="uk-UA"/>
        </w:rPr>
        <w:t>слідової</w:t>
      </w:r>
      <w:proofErr w:type="spellEnd"/>
      <w:r w:rsidRPr="00A5415F">
        <w:rPr>
          <w:rFonts w:ascii="Georgia" w:eastAsia="Times New Roman" w:hAnsi="Georgia" w:cs="Times New Roman"/>
          <w:color w:val="000000"/>
          <w:sz w:val="27"/>
          <w:szCs w:val="27"/>
          <w:lang w:eastAsia="uk-UA"/>
        </w:rPr>
        <w:t xml:space="preserve"> інформації від застосування до них протиправного впливу;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розробка тактичної лінії поведінки слідчого та інших залучених до проведення слідчої (розшукової) дії компетентних осіб;</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забезпечення взаємодії слідчого з підрозділами правоохоронних органів, громадськими організаціями, окремими громадянами, а також організація взаємодії у межах підрозділу досудового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 визначення потреби та забезпечення можливості застосування технічних засобів під час проведення слідчої (розшукової) дії (засоби </w:t>
      </w:r>
      <w:r w:rsidRPr="00A5415F">
        <w:rPr>
          <w:rFonts w:ascii="Georgia" w:eastAsia="Times New Roman" w:hAnsi="Georgia" w:cs="Times New Roman"/>
          <w:color w:val="000000"/>
          <w:sz w:val="27"/>
          <w:szCs w:val="27"/>
          <w:lang w:eastAsia="uk-UA"/>
        </w:rPr>
        <w:lastRenderedPageBreak/>
        <w:t>виявлення і фіксації слідів кримінального правопорушення, засоби фіксації ходу та результатів слідчої (розшукової) дії)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Проведення слідчої (розшукової) дії. </w:t>
      </w:r>
      <w:r w:rsidRPr="00A5415F">
        <w:rPr>
          <w:rFonts w:ascii="Georgia" w:eastAsia="Times New Roman" w:hAnsi="Georgia" w:cs="Times New Roman"/>
          <w:color w:val="000000"/>
          <w:sz w:val="27"/>
          <w:szCs w:val="27"/>
          <w:lang w:eastAsia="uk-UA"/>
        </w:rPr>
        <w:t>На цій стадії реалізується заплановане, вирішуються поставлені завдання. Це – період перевірки версій шляхом підтвердження або спростовування сформульованих висновків.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Загальними організаційно-тактичними завданнями, які можуть вирішуватися під час безпосереднього проведення слідчої (розшукової) дії, є:</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процесуальне оформлення залучення учасників слідчої (розшукової) дії, роз’яснення їх прав та обов’язків, мети і порядку проведення слідчої (розшукової) дії, повідомлення про застосування технічних засобів, забезпечення можливості реалізації прав та обов’язків учасників;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створення умов для безпосереднього контакту слідчого, спеціаліста, інших компетентних суб’єктів, із об’єктом, який досліджується (людина, предмет, місцевість, документ), застосування з цією метою низки методів і прийомів пізнання;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забезпечення захисту доказової інформації від впливу зацікавлених осіб, що може виразитися у її знищенні, прихованні, маскуванні чи фальсифікації;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усунення протиріч у показаннях однієї й тієї ж особи, а також усунення протиріч у показаннях різних осіб;</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перевірка слідчих версій, плану та динамічної моделі слідчої (розшукової) дії, внесення до них відповідних коректив; висунення і побудова нових версій;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отримання доказової та орієнтуючої інформації; перевірка, уточнення, конкретизація, доповнення наявної у провадженні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Слід пам’ятати, що процес отримання інформації, застосовувані при цьому методи пізнання, залежатимуть від того, до групи вербальних, </w:t>
      </w:r>
      <w:proofErr w:type="spellStart"/>
      <w:r w:rsidRPr="00A5415F">
        <w:rPr>
          <w:rFonts w:ascii="Georgia" w:eastAsia="Times New Roman" w:hAnsi="Georgia" w:cs="Times New Roman"/>
          <w:color w:val="000000"/>
          <w:sz w:val="27"/>
          <w:szCs w:val="27"/>
          <w:lang w:eastAsia="uk-UA"/>
        </w:rPr>
        <w:t>нонвербальних</w:t>
      </w:r>
      <w:proofErr w:type="spellEnd"/>
      <w:r w:rsidRPr="00A5415F">
        <w:rPr>
          <w:rFonts w:ascii="Georgia" w:eastAsia="Times New Roman" w:hAnsi="Georgia" w:cs="Times New Roman"/>
          <w:color w:val="000000"/>
          <w:sz w:val="27"/>
          <w:szCs w:val="27"/>
          <w:lang w:eastAsia="uk-UA"/>
        </w:rPr>
        <w:t xml:space="preserve"> чи змішаних слідчих (розшукових) дій вона відноситься.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Вербальні слідчі (розшукові) дії</w:t>
      </w:r>
      <w:r w:rsidRPr="00A5415F">
        <w:rPr>
          <w:rFonts w:ascii="Georgia" w:eastAsia="Times New Roman" w:hAnsi="Georgia" w:cs="Times New Roman"/>
          <w:color w:val="000000"/>
          <w:sz w:val="27"/>
          <w:szCs w:val="27"/>
          <w:lang w:eastAsia="uk-UA"/>
        </w:rPr>
        <w:t xml:space="preserve"> мають на меті отримання доказової інформації від людей через застосування комплексу спеціальних </w:t>
      </w:r>
      <w:r w:rsidRPr="00A5415F">
        <w:rPr>
          <w:rFonts w:ascii="Georgia" w:eastAsia="Times New Roman" w:hAnsi="Georgia" w:cs="Times New Roman"/>
          <w:color w:val="000000"/>
          <w:sz w:val="27"/>
          <w:szCs w:val="27"/>
          <w:lang w:eastAsia="uk-UA"/>
        </w:rPr>
        <w:lastRenderedPageBreak/>
        <w:t>прийомів (опитування, опису, аналізу, спостереження, порівняння, аналогії, ідентифікації, моделювання), органолептичних методів логічної, психологічної, фізичної та іншої природи та відповідних засобів. Спільними ознаками вербальних слідчих (розшукових) дій є особливий характер джерела інформації та її отримання на основі вільного волевиявлення та оціночних суджень джерела. До вербальних слідчих (розшукових) дій відносяться допит та такий його різновид як одночасний допит двох чи більше вже допитаних осіб (ч. 9 ст. 214 КПК України).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Сутність </w:t>
      </w:r>
      <w:proofErr w:type="spellStart"/>
      <w:r w:rsidRPr="00A5415F">
        <w:rPr>
          <w:rFonts w:ascii="Georgia" w:eastAsia="Times New Roman" w:hAnsi="Georgia" w:cs="Times New Roman"/>
          <w:i/>
          <w:iCs/>
          <w:color w:val="000000"/>
          <w:sz w:val="27"/>
          <w:szCs w:val="27"/>
          <w:lang w:eastAsia="uk-UA"/>
        </w:rPr>
        <w:t>нонвербальних</w:t>
      </w:r>
      <w:proofErr w:type="spellEnd"/>
      <w:r w:rsidRPr="00A5415F">
        <w:rPr>
          <w:rFonts w:ascii="Georgia" w:eastAsia="Times New Roman" w:hAnsi="Georgia" w:cs="Times New Roman"/>
          <w:i/>
          <w:iCs/>
          <w:color w:val="000000"/>
          <w:sz w:val="27"/>
          <w:szCs w:val="27"/>
          <w:lang w:eastAsia="uk-UA"/>
        </w:rPr>
        <w:t xml:space="preserve"> слідчих (розшукових) дій</w:t>
      </w:r>
      <w:r w:rsidRPr="00A5415F">
        <w:rPr>
          <w:rFonts w:ascii="Georgia" w:eastAsia="Times New Roman" w:hAnsi="Georgia" w:cs="Times New Roman"/>
          <w:color w:val="000000"/>
          <w:sz w:val="27"/>
          <w:szCs w:val="27"/>
          <w:lang w:eastAsia="uk-UA"/>
        </w:rPr>
        <w:t xml:space="preserve"> полягає у безпосередньому сприйнятті матеріальних джерел доказової інформації, якими можуть бути об’єкти посягання, засоби вчинення кримінального правопорушення, обстановка, предмети і речі, виявлені на місці події, що мають відношення до провадження. При цьому застосовуються методи спостереження, опису, порівняння, органолептичні прийоми, окремий і порівняльний аналіз, контактні і безконтактні методи; фізичні, хімічні, біологічні методи та відповідна техніка. До цієї групи слідчих (розшукових) дій відносяться огляд, </w:t>
      </w:r>
      <w:proofErr w:type="spellStart"/>
      <w:r w:rsidRPr="00A5415F">
        <w:rPr>
          <w:rFonts w:ascii="Georgia" w:eastAsia="Times New Roman" w:hAnsi="Georgia" w:cs="Times New Roman"/>
          <w:color w:val="000000"/>
          <w:sz w:val="27"/>
          <w:szCs w:val="27"/>
          <w:lang w:eastAsia="uk-UA"/>
        </w:rPr>
        <w:t>освідування</w:t>
      </w:r>
      <w:proofErr w:type="spellEnd"/>
      <w:r w:rsidRPr="00A5415F">
        <w:rPr>
          <w:rFonts w:ascii="Georgia" w:eastAsia="Times New Roman" w:hAnsi="Georgia" w:cs="Times New Roman"/>
          <w:color w:val="000000"/>
          <w:sz w:val="27"/>
          <w:szCs w:val="27"/>
          <w:lang w:eastAsia="uk-UA"/>
        </w:rPr>
        <w:t>, обшук, ексгумація трупа, призначення експертизи.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Слідчі дії складного (змішаного) характеру</w:t>
      </w:r>
      <w:r w:rsidRPr="00A5415F">
        <w:rPr>
          <w:rFonts w:ascii="Georgia" w:eastAsia="Times New Roman" w:hAnsi="Georgia" w:cs="Times New Roman"/>
          <w:color w:val="000000"/>
          <w:sz w:val="27"/>
          <w:szCs w:val="27"/>
          <w:lang w:eastAsia="uk-UA"/>
        </w:rPr>
        <w:t> передбачають отримання інформації із складного джерела – системи «люди-речі», через психічне відображення проекції ідеального на матеріальне і пов’язані із застосуванням складних спеціальних методів отримання доказової інформації: експерименту, моделювання, а також залучення спеціалістів, технічних засобів. Ці дії призначені для відображення об’єктів, що одночасно містять інформацію в словесній (вербальній) і фізичній формах і включають пред’явлення для впізнання, слідчий експеримент.</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Таким чином, застосовувані організаційно-тактичні заходи залежать від належності певної слідчої (розшукової) дії до групи вербальних, </w:t>
      </w:r>
      <w:proofErr w:type="spellStart"/>
      <w:r w:rsidRPr="00A5415F">
        <w:rPr>
          <w:rFonts w:ascii="Georgia" w:eastAsia="Times New Roman" w:hAnsi="Georgia" w:cs="Times New Roman"/>
          <w:color w:val="000000"/>
          <w:sz w:val="27"/>
          <w:szCs w:val="27"/>
          <w:lang w:eastAsia="uk-UA"/>
        </w:rPr>
        <w:t>нонвербальних</w:t>
      </w:r>
      <w:proofErr w:type="spellEnd"/>
      <w:r w:rsidRPr="00A5415F">
        <w:rPr>
          <w:rFonts w:ascii="Georgia" w:eastAsia="Times New Roman" w:hAnsi="Georgia" w:cs="Times New Roman"/>
          <w:color w:val="000000"/>
          <w:sz w:val="27"/>
          <w:szCs w:val="27"/>
          <w:lang w:eastAsia="uk-UA"/>
        </w:rPr>
        <w:t xml:space="preserve"> чи змішаних.</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Фіксація ходу та результатів дії. </w:t>
      </w:r>
      <w:r w:rsidRPr="00A5415F">
        <w:rPr>
          <w:rFonts w:ascii="Georgia" w:eastAsia="Times New Roman" w:hAnsi="Georgia" w:cs="Times New Roman"/>
          <w:color w:val="000000"/>
          <w:sz w:val="27"/>
          <w:szCs w:val="27"/>
          <w:lang w:eastAsia="uk-UA"/>
        </w:rPr>
        <w:t>Завдання цієї стадії – максимально повно та вірно відобразити увесь зміст слідчої (розшукової) дії та отримані результати. Організаційно-тактичні заходи направлені на вибір або створення умов, що забезпечують максимально ефективне застосування засобів та прийомів фіксації доказової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Взагалі, фіксація доказової інформації має декілька форм: вербальна (словесна), графічна, предметна, наочно-образна. Згідно ст. 103 КПК України, слідчі (розшукові) під час кримінального провадження можуть </w:t>
      </w:r>
      <w:r w:rsidRPr="00A5415F">
        <w:rPr>
          <w:rFonts w:ascii="Georgia" w:eastAsia="Times New Roman" w:hAnsi="Georgia" w:cs="Times New Roman"/>
          <w:color w:val="000000"/>
          <w:sz w:val="27"/>
          <w:szCs w:val="27"/>
          <w:lang w:eastAsia="uk-UA"/>
        </w:rPr>
        <w:lastRenderedPageBreak/>
        <w:t>фіксуватися: 1) у протоколі; 2) на носії інформації, на якому за допомогою технічних засобів зафіксовані процесуальні дії; 3) у журналі судового засідання.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Важливо, що якщо згідно ст. 104 КПК України,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Однак, вказане не відміняє протоколу форму фіксації, а лише спрощує її за наявності передбачених законодавством підстав. Дане положення сьогодні слід застосовувати в окремих випадках, адже якщо проведення допиту має конфліктний характер, допитуваний є малолітньою чи неповнолітньою особою, особою у тяжкому стані здоров’я, таке спрощення протокольної форми фіксації використовувати не варто.</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Отже, процес отримання доказової інформації під час проведення слідчої (розшукової) дії пов’язаний із вирішенням завдань протокольної фіксації, складенням додатків до протоколу (ст. 105 КПК України): спеціально виготовлених копій, зразків об’єктів, речей і документів; письмових пояснень спеціалістів, які брали участь у проведенні відповідної процесуальної дії; стенограми, аудіо-, відеозапису процесуальної дії; </w:t>
      </w:r>
      <w:proofErr w:type="spellStart"/>
      <w:r w:rsidRPr="00A5415F">
        <w:rPr>
          <w:rFonts w:ascii="Georgia" w:eastAsia="Times New Roman" w:hAnsi="Georgia" w:cs="Times New Roman"/>
          <w:color w:val="000000"/>
          <w:sz w:val="27"/>
          <w:szCs w:val="27"/>
          <w:lang w:eastAsia="uk-UA"/>
        </w:rPr>
        <w:t>фототаблиць</w:t>
      </w:r>
      <w:proofErr w:type="spellEnd"/>
      <w:r w:rsidRPr="00A5415F">
        <w:rPr>
          <w:rFonts w:ascii="Georgia" w:eastAsia="Times New Roman" w:hAnsi="Georgia" w:cs="Times New Roman"/>
          <w:color w:val="000000"/>
          <w:sz w:val="27"/>
          <w:szCs w:val="27"/>
          <w:lang w:eastAsia="uk-UA"/>
        </w:rPr>
        <w:t>, схем, зліпків, носіїв комп’ютерної інформації та інших матеріалів які пояснюють зміст протоколу, засвідченням такої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Фіксація ходу і результатів слідчої (розшукової) дії є як самостійною стадією, так і складовою, що супроводжує весь процес її проведення, забезпечує доказове значення отриманих результатів.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Процес фіксації доказової інформації є досить складним і має два аспекти: процесуальний і криміналістичний. На перший план у процесуальному розумінні фіксації виступає процесуальна форма засвідчення і закріплення доказової інформації. Криміналістичний аспект фіксації має змістовний характер, тобто основна увага спрямовується на дії з фіксації ходу і результатів слідчої (розшукової) дії, вилучення </w:t>
      </w:r>
      <w:proofErr w:type="spellStart"/>
      <w:r w:rsidRPr="00A5415F">
        <w:rPr>
          <w:rFonts w:ascii="Georgia" w:eastAsia="Times New Roman" w:hAnsi="Georgia" w:cs="Times New Roman"/>
          <w:color w:val="000000"/>
          <w:sz w:val="27"/>
          <w:szCs w:val="27"/>
          <w:lang w:eastAsia="uk-UA"/>
        </w:rPr>
        <w:t>слідової</w:t>
      </w:r>
      <w:proofErr w:type="spellEnd"/>
      <w:r w:rsidRPr="00A5415F">
        <w:rPr>
          <w:rFonts w:ascii="Georgia" w:eastAsia="Times New Roman" w:hAnsi="Georgia" w:cs="Times New Roman"/>
          <w:color w:val="000000"/>
          <w:sz w:val="27"/>
          <w:szCs w:val="27"/>
          <w:lang w:eastAsia="uk-UA"/>
        </w:rPr>
        <w:t xml:space="preserve"> інформації чи речових доказів та на засоби, за допомогою яких проводяться ці заходи.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Оцінка отриманих результатів та встановлення їх місця і значення в системі доказової інформації у даному кримінальному провадженні</w:t>
      </w:r>
      <w:r w:rsidRPr="00A5415F">
        <w:rPr>
          <w:rFonts w:ascii="Georgia" w:eastAsia="Times New Roman" w:hAnsi="Georgia" w:cs="Times New Roman"/>
          <w:color w:val="000000"/>
          <w:sz w:val="27"/>
          <w:szCs w:val="27"/>
          <w:lang w:eastAsia="uk-UA"/>
        </w:rPr>
        <w:t xml:space="preserve"> – заключна стадія слідчої (розшукової) дії. Аналіз проведеної роботи та </w:t>
      </w:r>
      <w:r w:rsidRPr="00A5415F">
        <w:rPr>
          <w:rFonts w:ascii="Georgia" w:eastAsia="Times New Roman" w:hAnsi="Georgia" w:cs="Times New Roman"/>
          <w:color w:val="000000"/>
          <w:sz w:val="27"/>
          <w:szCs w:val="27"/>
          <w:lang w:eastAsia="uk-UA"/>
        </w:rPr>
        <w:lastRenderedPageBreak/>
        <w:t>отриманих результатів необхідний як для перевірки достовірності доказової інформації, так і для вирішення питання про її доказову силу та шляхи подальшого використання. На цій стадії виявляють допущені під час проведення слідчих (розшукових) дій помилки, їх наслідки, вирішується питання про доцільність (або недоцільність) повторного проведення даної дії. Оцінці підлягає і процесуальний документ, додатки до нього, в якому відображені хід та результати проведеної дії, з точки зору його об’єктивності, повноти, логічності та послідовності викладення, чіткості та ясності формулювань, наявність потрібних реквізитів.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Вищевикладене відображає структурно-системний підхід до визначення тактики слідчої (розшукової) дії. Тільки за такого розуміння можлива ефективна розробка його складових елементів, невід’ємно зв’язаних між собою в єдину систему дій, розумових процесів та вольових рішень.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Слід наголосити на важливому значенні тактичних прийомів та їх систем для досягнення постановлених завдань.</w:t>
      </w:r>
      <w:bookmarkStart w:id="3" w:name="3"/>
      <w:bookmarkEnd w:id="3"/>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13</w:t>
      </w:r>
      <w:r w:rsidRPr="00A5415F">
        <w:rPr>
          <w:rFonts w:ascii="Georgia" w:eastAsia="Times New Roman" w:hAnsi="Georgia" w:cs="Times New Roman"/>
          <w:b/>
          <w:bCs/>
          <w:color w:val="000000"/>
          <w:sz w:val="27"/>
          <w:szCs w:val="27"/>
          <w:lang w:eastAsia="uk-UA"/>
        </w:rPr>
        <w:t>.3. Тактичні прийоми, тактичні комбінації, тактичні операції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Тактичний прийом є основним елементом криміналістичної тактики. Цілком обґрунтованим є визначення </w:t>
      </w:r>
      <w:r w:rsidRPr="00A5415F">
        <w:rPr>
          <w:rFonts w:ascii="Georgia" w:eastAsia="Times New Roman" w:hAnsi="Georgia" w:cs="Times New Roman"/>
          <w:i/>
          <w:iCs/>
          <w:color w:val="000000"/>
          <w:sz w:val="27"/>
          <w:szCs w:val="27"/>
          <w:lang w:eastAsia="uk-UA"/>
        </w:rPr>
        <w:t>тактичного прийому</w:t>
      </w:r>
      <w:r w:rsidRPr="00A5415F">
        <w:rPr>
          <w:rFonts w:ascii="Georgia" w:eastAsia="Times New Roman" w:hAnsi="Georgia" w:cs="Times New Roman"/>
          <w:color w:val="000000"/>
          <w:sz w:val="27"/>
          <w:szCs w:val="27"/>
          <w:lang w:eastAsia="uk-UA"/>
        </w:rPr>
        <w:t xml:space="preserve"> як способу здійснення процесуальної дії, направленого на досягнення її конкретного завдання, заснованого на психологічному механізмі її реалізації, що являється найбільш раціональним і ефективним у певних ситуаціях (В.Ю. </w:t>
      </w:r>
      <w:proofErr w:type="spellStart"/>
      <w:r w:rsidRPr="00A5415F">
        <w:rPr>
          <w:rFonts w:ascii="Georgia" w:eastAsia="Times New Roman" w:hAnsi="Georgia" w:cs="Times New Roman"/>
          <w:color w:val="000000"/>
          <w:sz w:val="27"/>
          <w:szCs w:val="27"/>
          <w:lang w:eastAsia="uk-UA"/>
        </w:rPr>
        <w:t>Шепітько</w:t>
      </w:r>
      <w:proofErr w:type="spellEnd"/>
      <w:r w:rsidRPr="00A5415F">
        <w:rPr>
          <w:rFonts w:ascii="Georgia" w:eastAsia="Times New Roman" w:hAnsi="Georgia" w:cs="Times New Roman"/>
          <w:color w:val="000000"/>
          <w:sz w:val="27"/>
          <w:szCs w:val="27"/>
          <w:lang w:eastAsia="uk-UA"/>
        </w:rPr>
        <w:t>).</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Психологічний механізм реалізації тактичного прийому припускає:</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його психологічну спрямованість, пов’язану з викриттям неправди, актуалізацією забутого, відтворенням події, що трапилася, знаходженням прихованого;</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безпосередню чи опосередковану взаємодію між слідчим, іншими компетентними суб’єктами на проведення слідчих (розшукових) дій і їх респондентами;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психологічний ефект від використання прийому (що пов’язано з необхідністю одержання об’єктивних показань, виявленням слідів, інших речових доказів).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Характеристика тактичного прийому передбачає урахування і такої його ознаки, як ситуаційна обумовленість. Слідча ситуація справляє чималий вплив як на обрання тактичних прийомів, так і на доцільність їх застосування в тих чи інших умовах.</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Застосування тактичного прийому суворо обмежено вимогами їх </w:t>
      </w:r>
      <w:r w:rsidRPr="00A5415F">
        <w:rPr>
          <w:rFonts w:ascii="Georgia" w:eastAsia="Times New Roman" w:hAnsi="Georgia" w:cs="Times New Roman"/>
          <w:i/>
          <w:iCs/>
          <w:color w:val="000000"/>
          <w:sz w:val="27"/>
          <w:szCs w:val="27"/>
          <w:lang w:eastAsia="uk-UA"/>
        </w:rPr>
        <w:t>допустимості</w:t>
      </w:r>
      <w:r w:rsidRPr="00A5415F">
        <w:rPr>
          <w:rFonts w:ascii="Georgia" w:eastAsia="Times New Roman" w:hAnsi="Georgia" w:cs="Times New Roman"/>
          <w:color w:val="000000"/>
          <w:sz w:val="27"/>
          <w:szCs w:val="27"/>
          <w:lang w:eastAsia="uk-UA"/>
        </w:rPr>
        <w:t>. Як основні критерії допустимості тактичних прийомів можна назвати: законність; науковість; етичність; вибірковість впливу; відповідність слідчій ситуації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Класифікація тактичних прийомів. </w:t>
      </w:r>
      <w:r w:rsidRPr="00A5415F">
        <w:rPr>
          <w:rFonts w:ascii="Georgia" w:eastAsia="Times New Roman" w:hAnsi="Georgia" w:cs="Times New Roman"/>
          <w:color w:val="000000"/>
          <w:sz w:val="27"/>
          <w:szCs w:val="27"/>
          <w:lang w:eastAsia="uk-UA"/>
        </w:rPr>
        <w:t>Аналіз криміналістичних джерел свідчить, що існує близько двадцяти класифікацій тактичних прийомів, ми зупинимося на найбільш актуальних.</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1. </w:t>
      </w:r>
      <w:r w:rsidRPr="00A5415F">
        <w:rPr>
          <w:rFonts w:ascii="Georgia" w:eastAsia="Times New Roman" w:hAnsi="Georgia" w:cs="Times New Roman"/>
          <w:i/>
          <w:iCs/>
          <w:color w:val="000000"/>
          <w:sz w:val="27"/>
          <w:szCs w:val="27"/>
          <w:lang w:eastAsia="uk-UA"/>
        </w:rPr>
        <w:t>Залежно від змісту та призначення тактичні прийоми є:</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пізнавальні</w:t>
      </w:r>
      <w:r w:rsidRPr="00A5415F">
        <w:rPr>
          <w:rFonts w:ascii="Georgia" w:eastAsia="Times New Roman" w:hAnsi="Georgia" w:cs="Times New Roman"/>
          <w:color w:val="000000"/>
          <w:sz w:val="27"/>
          <w:szCs w:val="27"/>
          <w:lang w:eastAsia="uk-UA"/>
        </w:rPr>
        <w:t> (спрямовані на встановлення обставин кримінального провадження шляхом виявлення і дослідження криміналістичної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управлінські </w:t>
      </w:r>
      <w:r w:rsidRPr="00A5415F">
        <w:rPr>
          <w:rFonts w:ascii="Georgia" w:eastAsia="Times New Roman" w:hAnsi="Georgia" w:cs="Times New Roman"/>
          <w:color w:val="000000"/>
          <w:sz w:val="27"/>
          <w:szCs w:val="27"/>
          <w:lang w:eastAsia="uk-UA"/>
        </w:rPr>
        <w:t>(спрямовані на здійснення ефективної взаємодії із залученими до діяльності з розслідування особами);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організаційно-технічні</w:t>
      </w:r>
      <w:r w:rsidRPr="00A5415F">
        <w:rPr>
          <w:rFonts w:ascii="Georgia" w:eastAsia="Times New Roman" w:hAnsi="Georgia" w:cs="Times New Roman"/>
          <w:color w:val="000000"/>
          <w:sz w:val="27"/>
          <w:szCs w:val="27"/>
          <w:lang w:eastAsia="uk-UA"/>
        </w:rPr>
        <w:t> (забезпечують оптимальні зовнішні умови і необхідні організаційно-технічні засоби діяльності). Тактичні прийоми управлінської та організаційно-технічної груп є допоміжними, спрямовані на забезпечення умов пізнання події кримінального правопорушення.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2. </w:t>
      </w:r>
      <w:r w:rsidRPr="00A5415F">
        <w:rPr>
          <w:rFonts w:ascii="Georgia" w:eastAsia="Times New Roman" w:hAnsi="Georgia" w:cs="Times New Roman"/>
          <w:i/>
          <w:iCs/>
          <w:color w:val="000000"/>
          <w:sz w:val="27"/>
          <w:szCs w:val="27"/>
          <w:lang w:eastAsia="uk-UA"/>
        </w:rPr>
        <w:t>З точки зору послідовності вирішуваних тактичних завдань: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початкові (вихідні) </w:t>
      </w:r>
      <w:r w:rsidRPr="00A5415F">
        <w:rPr>
          <w:rFonts w:ascii="Georgia" w:eastAsia="Times New Roman" w:hAnsi="Georgia" w:cs="Times New Roman"/>
          <w:color w:val="000000"/>
          <w:sz w:val="27"/>
          <w:szCs w:val="27"/>
          <w:lang w:eastAsia="uk-UA"/>
        </w:rPr>
        <w:t>, спрямовані на виявлення, фіксацію, вилучення джерел криміналістичної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проміжні</w:t>
      </w:r>
      <w:r w:rsidRPr="00A5415F">
        <w:rPr>
          <w:rFonts w:ascii="Georgia" w:eastAsia="Times New Roman" w:hAnsi="Georgia" w:cs="Times New Roman"/>
          <w:color w:val="000000"/>
          <w:sz w:val="27"/>
          <w:szCs w:val="27"/>
          <w:lang w:eastAsia="uk-UA"/>
        </w:rPr>
        <w:t> (спрямовані на встановлення фактів, що підлягають доказуванню чи формування відповідних висновків: наприклад, встановлення особи потерпілого, ідентифікація викраденого майна, доказування алібі підозрюваного);</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кінцеві</w:t>
      </w:r>
      <w:r w:rsidRPr="00A5415F">
        <w:rPr>
          <w:rFonts w:ascii="Georgia" w:eastAsia="Times New Roman" w:hAnsi="Georgia" w:cs="Times New Roman"/>
          <w:color w:val="000000"/>
          <w:sz w:val="27"/>
          <w:szCs w:val="27"/>
          <w:lang w:eastAsia="uk-UA"/>
        </w:rPr>
        <w:t>, спрямовані на вирішення тактичних завдань розслідування, які забезпечують прийняття підсумкових процесуальних рішень.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3. </w:t>
      </w:r>
      <w:r w:rsidRPr="00A5415F">
        <w:rPr>
          <w:rFonts w:ascii="Georgia" w:eastAsia="Times New Roman" w:hAnsi="Georgia" w:cs="Times New Roman"/>
          <w:i/>
          <w:iCs/>
          <w:color w:val="000000"/>
          <w:sz w:val="27"/>
          <w:szCs w:val="27"/>
          <w:lang w:eastAsia="uk-UA"/>
        </w:rPr>
        <w:t>За видом слідчих (розшукових) дій: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w:t>
      </w:r>
      <w:r w:rsidRPr="00A5415F">
        <w:rPr>
          <w:rFonts w:ascii="Georgia" w:eastAsia="Times New Roman" w:hAnsi="Georgia" w:cs="Times New Roman"/>
          <w:i/>
          <w:iCs/>
          <w:color w:val="000000"/>
          <w:sz w:val="27"/>
          <w:szCs w:val="27"/>
          <w:lang w:eastAsia="uk-UA"/>
        </w:rPr>
        <w:t>тактичні прийоми огляду </w:t>
      </w:r>
      <w:r w:rsidRPr="00A5415F">
        <w:rPr>
          <w:rFonts w:ascii="Georgia" w:eastAsia="Times New Roman" w:hAnsi="Georgia" w:cs="Times New Roman"/>
          <w:color w:val="000000"/>
          <w:sz w:val="27"/>
          <w:szCs w:val="27"/>
          <w:lang w:eastAsia="uk-UA"/>
        </w:rPr>
        <w:t>(аналіз окремих слідів на місці огляду, моделювання події, що відбулась, зіставлення модельованої події та реальної картини місця події, аналіз ознак знищення слідів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допиту</w:t>
      </w:r>
      <w:r w:rsidRPr="00A5415F">
        <w:rPr>
          <w:rFonts w:ascii="Georgia" w:eastAsia="Times New Roman" w:hAnsi="Georgia" w:cs="Times New Roman"/>
          <w:color w:val="000000"/>
          <w:sz w:val="27"/>
          <w:szCs w:val="27"/>
          <w:lang w:eastAsia="uk-UA"/>
        </w:rPr>
        <w:t> (постановка різних видів запитань, пред’явлення речових доказів, оголошення фрагментів показань окремих осіб, переконання у необхідності надання допомоги органам розслідування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слідчого експерименту</w:t>
      </w:r>
      <w:r w:rsidRPr="00A5415F">
        <w:rPr>
          <w:rFonts w:ascii="Georgia" w:eastAsia="Times New Roman" w:hAnsi="Georgia" w:cs="Times New Roman"/>
          <w:color w:val="000000"/>
          <w:sz w:val="27"/>
          <w:szCs w:val="27"/>
          <w:lang w:eastAsia="uk-UA"/>
        </w:rPr>
        <w:t> (постановка різних видів запитань, аналіз відповідей особи, показання якої перевіряються; зіставлення показань, отриманих на допиті, із реальною обстановкою місця події; кількаразове проведення дослідів при слідчому експерименті);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тактичні прийоми інших слідчих (розшукових) дій.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4. </w:t>
      </w:r>
      <w:r w:rsidRPr="00A5415F">
        <w:rPr>
          <w:rFonts w:ascii="Georgia" w:eastAsia="Times New Roman" w:hAnsi="Georgia" w:cs="Times New Roman"/>
          <w:i/>
          <w:iCs/>
          <w:color w:val="000000"/>
          <w:sz w:val="27"/>
          <w:szCs w:val="27"/>
          <w:lang w:eastAsia="uk-UA"/>
        </w:rPr>
        <w:t>За діапазоном використання: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що використовуються при проведенні однієї слідчої (розшукової) дії</w:t>
      </w:r>
      <w:r w:rsidRPr="00A5415F">
        <w:rPr>
          <w:rFonts w:ascii="Georgia" w:eastAsia="Times New Roman" w:hAnsi="Georgia" w:cs="Times New Roman"/>
          <w:color w:val="000000"/>
          <w:sz w:val="27"/>
          <w:szCs w:val="27"/>
          <w:lang w:eastAsia="uk-UA"/>
        </w:rPr>
        <w:t> (допит на місці події, використання словесної розвідки при обшуку);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що використовуються у кількох слідчих (розшукових) діях </w:t>
      </w:r>
      <w:r w:rsidRPr="00A5415F">
        <w:rPr>
          <w:rFonts w:ascii="Georgia" w:eastAsia="Times New Roman" w:hAnsi="Georgia" w:cs="Times New Roman"/>
          <w:color w:val="000000"/>
          <w:sz w:val="27"/>
          <w:szCs w:val="27"/>
          <w:lang w:eastAsia="uk-UA"/>
        </w:rPr>
        <w:t>(постановка тих чи інших запитань, використання типових алгоритмів аналізу слідів).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5. </w:t>
      </w:r>
      <w:r w:rsidRPr="00A5415F">
        <w:rPr>
          <w:rFonts w:ascii="Georgia" w:eastAsia="Times New Roman" w:hAnsi="Georgia" w:cs="Times New Roman"/>
          <w:i/>
          <w:iCs/>
          <w:color w:val="000000"/>
          <w:sz w:val="27"/>
          <w:szCs w:val="27"/>
          <w:lang w:eastAsia="uk-UA"/>
        </w:rPr>
        <w:t>За об’єктом спрямованості: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спрямовані на здійснення впливу на людину </w:t>
      </w:r>
      <w:r w:rsidRPr="00A5415F">
        <w:rPr>
          <w:rFonts w:ascii="Georgia" w:eastAsia="Times New Roman" w:hAnsi="Georgia" w:cs="Times New Roman"/>
          <w:color w:val="000000"/>
          <w:sz w:val="27"/>
          <w:szCs w:val="27"/>
          <w:lang w:eastAsia="uk-UA"/>
        </w:rPr>
        <w:t>(постановка контрольних запитань, пред’явлення фотознімків, висновків експертиз);</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спрямовані на дослідження матеріального середовища</w:t>
      </w:r>
      <w:r w:rsidRPr="00A5415F">
        <w:rPr>
          <w:rFonts w:ascii="Georgia" w:eastAsia="Times New Roman" w:hAnsi="Georgia" w:cs="Times New Roman"/>
          <w:color w:val="000000"/>
          <w:sz w:val="27"/>
          <w:szCs w:val="27"/>
          <w:lang w:eastAsia="uk-UA"/>
        </w:rPr>
        <w:t> (аналіз слідів, предметів та їх ознак, використання уявної реконструкції елементів події).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6. </w:t>
      </w:r>
      <w:r w:rsidRPr="00A5415F">
        <w:rPr>
          <w:rFonts w:ascii="Georgia" w:eastAsia="Times New Roman" w:hAnsi="Georgia" w:cs="Times New Roman"/>
          <w:i/>
          <w:iCs/>
          <w:color w:val="000000"/>
          <w:sz w:val="27"/>
          <w:szCs w:val="27"/>
          <w:lang w:eastAsia="uk-UA"/>
        </w:rPr>
        <w:t>За характером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що ґрунтуються на словесній інформації </w:t>
      </w:r>
      <w:r w:rsidRPr="00A5415F">
        <w:rPr>
          <w:rFonts w:ascii="Georgia" w:eastAsia="Times New Roman" w:hAnsi="Georgia" w:cs="Times New Roman"/>
          <w:color w:val="000000"/>
          <w:sz w:val="27"/>
          <w:szCs w:val="27"/>
          <w:lang w:eastAsia="uk-UA"/>
        </w:rPr>
        <w:t>(бесіда на сторонню тему, роз’яснення значення щирого каяття);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w:t>
      </w:r>
      <w:r w:rsidRPr="00A5415F">
        <w:rPr>
          <w:rFonts w:ascii="Georgia" w:eastAsia="Times New Roman" w:hAnsi="Georgia" w:cs="Times New Roman"/>
          <w:i/>
          <w:iCs/>
          <w:color w:val="000000"/>
          <w:sz w:val="27"/>
          <w:szCs w:val="27"/>
          <w:lang w:eastAsia="uk-UA"/>
        </w:rPr>
        <w:t>тактичні прийоми, що ґрунтуються на матеріалізованій інформації</w:t>
      </w:r>
      <w:r w:rsidRPr="00A5415F">
        <w:rPr>
          <w:rFonts w:ascii="Georgia" w:eastAsia="Times New Roman" w:hAnsi="Georgia" w:cs="Times New Roman"/>
          <w:color w:val="000000"/>
          <w:sz w:val="27"/>
          <w:szCs w:val="27"/>
          <w:lang w:eastAsia="uk-UA"/>
        </w:rPr>
        <w:t> (демонстрація речових доказів, іншої наочної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прийоми, що ґрунтуються на логіко-розумовій інформації</w:t>
      </w:r>
      <w:r w:rsidRPr="00A5415F">
        <w:rPr>
          <w:rFonts w:ascii="Georgia" w:eastAsia="Times New Roman" w:hAnsi="Georgia" w:cs="Times New Roman"/>
          <w:color w:val="000000"/>
          <w:sz w:val="27"/>
          <w:szCs w:val="27"/>
          <w:lang w:eastAsia="uk-UA"/>
        </w:rPr>
        <w:t> (аналіз окремих слідів чи предметів, моделювання події, що відбулася).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Для оптимального вирішення завдань кримінального провадження, проведення слідчих (розшукових) дій відбувається за системного поєднання тактико-криміналістичних засобів. У криміналістичній тактиці використовуються поняття тактичної комбінації і тактичної операції.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Тактична комбінація</w:t>
      </w:r>
      <w:r w:rsidRPr="00A5415F">
        <w:rPr>
          <w:rFonts w:ascii="Georgia" w:eastAsia="Times New Roman" w:hAnsi="Georgia" w:cs="Times New Roman"/>
          <w:color w:val="000000"/>
          <w:sz w:val="27"/>
          <w:szCs w:val="27"/>
          <w:lang w:eastAsia="uk-UA"/>
        </w:rPr>
        <w:t> – це поєднання тактичних прийомів та інших заходів, що спрямовані на встановлення певних обставин або вирішення практичного завдання і зумовлене цією метою і слідчою ситуацією окремої слідчої (розшукової), негласної слідчої (розшукової), процесуальної дії.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Розглядають такі основні види тактичних комбінацій: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комбінації, спрямовані на забезпечення повноти виявлення та закріплення слідів кримінального правопорушення</w:t>
      </w:r>
      <w:r w:rsidRPr="00A5415F">
        <w:rPr>
          <w:rFonts w:ascii="Georgia" w:eastAsia="Times New Roman" w:hAnsi="Georgia" w:cs="Times New Roman"/>
          <w:color w:val="000000"/>
          <w:sz w:val="27"/>
          <w:szCs w:val="27"/>
          <w:lang w:eastAsia="uk-UA"/>
        </w:rPr>
        <w:t> (застосовуються під час проведення огляду, обшуку);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комбінації, пов’язані із забезпеченням необхідних для проведення слідчої (розшукової) дії обставин</w:t>
      </w:r>
      <w:r w:rsidRPr="00A5415F">
        <w:rPr>
          <w:rFonts w:ascii="Georgia" w:eastAsia="Times New Roman" w:hAnsi="Georgia" w:cs="Times New Roman"/>
          <w:color w:val="000000"/>
          <w:sz w:val="27"/>
          <w:szCs w:val="27"/>
          <w:lang w:eastAsia="uk-UA"/>
        </w:rPr>
        <w:t> (тактичні комбінації, спрямовані на відтворення обстановки місця події з метою актуалізації пам’яті свідка чи потерпілого та отримання повних достовірних показань);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тактичні комбінації як засіб психологічного впливу слідчого, інших компетентних суб’єктів на осіб, що протидіють кримінальному провадженню </w:t>
      </w:r>
      <w:r w:rsidRPr="00A5415F">
        <w:rPr>
          <w:rFonts w:ascii="Georgia" w:eastAsia="Times New Roman" w:hAnsi="Georgia" w:cs="Times New Roman"/>
          <w:color w:val="000000"/>
          <w:sz w:val="27"/>
          <w:szCs w:val="27"/>
          <w:lang w:eastAsia="uk-UA"/>
        </w:rPr>
        <w:t>(тактичні комбінації, покликані усувати або нейтралізувати негативні наслідки протидії підозрюваного під час проведення допиту)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Відповідно, </w:t>
      </w:r>
      <w:r w:rsidRPr="00A5415F">
        <w:rPr>
          <w:rFonts w:ascii="Georgia" w:eastAsia="Times New Roman" w:hAnsi="Georgia" w:cs="Times New Roman"/>
          <w:i/>
          <w:iCs/>
          <w:color w:val="000000"/>
          <w:sz w:val="27"/>
          <w:szCs w:val="27"/>
          <w:lang w:eastAsia="uk-UA"/>
        </w:rPr>
        <w:t>тактична операція</w:t>
      </w:r>
      <w:r w:rsidRPr="00A5415F">
        <w:rPr>
          <w:rFonts w:ascii="Georgia" w:eastAsia="Times New Roman" w:hAnsi="Georgia" w:cs="Times New Roman"/>
          <w:color w:val="000000"/>
          <w:sz w:val="27"/>
          <w:szCs w:val="27"/>
          <w:lang w:eastAsia="uk-UA"/>
        </w:rPr>
        <w:t> – це комплекс слідчих (розшукових), негласних слідчих (розшукових) дій, оперативних-розшукових, організаційно-технічних та інших заходів, які проводяться за узгодженим планом та спрямовані на вирішення конкретного практичного завдання під час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xml:space="preserve">Характерними прикладами тактичних операцій є встановлення особи загиблого, встановлення співучасників кримінального правопорушення, каналів збуту викраденого майна та ін. У методиці розслідування корисливих злочинів виділяються такі операції, як «Пошук майна». При розслідуванні економічних злочинів важливе місце має тактична операція «Документ» (для забезпечення збирання необхідних документальних даних). За умови розслідування злочинів </w:t>
      </w:r>
      <w:proofErr w:type="spellStart"/>
      <w:r w:rsidRPr="00A5415F">
        <w:rPr>
          <w:rFonts w:ascii="Georgia" w:eastAsia="Times New Roman" w:hAnsi="Georgia" w:cs="Times New Roman"/>
          <w:color w:val="000000"/>
          <w:sz w:val="27"/>
          <w:szCs w:val="27"/>
          <w:lang w:eastAsia="uk-UA"/>
        </w:rPr>
        <w:t>загальнокримінальної</w:t>
      </w:r>
      <w:proofErr w:type="spellEnd"/>
      <w:r w:rsidRPr="00A5415F">
        <w:rPr>
          <w:rFonts w:ascii="Georgia" w:eastAsia="Times New Roman" w:hAnsi="Georgia" w:cs="Times New Roman"/>
          <w:color w:val="000000"/>
          <w:sz w:val="27"/>
          <w:szCs w:val="27"/>
          <w:lang w:eastAsia="uk-UA"/>
        </w:rPr>
        <w:t xml:space="preserve"> спрямованості – це тактична операція «Затримання на місці вчинення кримінального правопорушення» (операція, що здійснюється для встановлення механізму, способів та слідів вчинення злочину, причетних до нього осіб). Проведення тактичних операцій вимагає розробки спеціальних планів, що повинні узгоджуватися із загальним планом розслідування.</w:t>
      </w:r>
      <w:bookmarkStart w:id="4" w:name="4"/>
      <w:bookmarkEnd w:id="4"/>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13</w:t>
      </w:r>
      <w:r w:rsidRPr="00A5415F">
        <w:rPr>
          <w:rFonts w:ascii="Georgia" w:eastAsia="Times New Roman" w:hAnsi="Georgia" w:cs="Times New Roman"/>
          <w:b/>
          <w:bCs/>
          <w:color w:val="000000"/>
          <w:sz w:val="27"/>
          <w:szCs w:val="27"/>
          <w:lang w:eastAsia="uk-UA"/>
        </w:rPr>
        <w:t>.4. Слідчі ситуації. Тактичне рішення і тактичний ризик. Криміналістична рекомендація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Кримінальне провадження здійснюється в конкретних умовах часу, місця, обстановки, виходячи із дій та поведінки осіб, залучених до його сфери та під впливом інших чинників. Ця складна система взаємозв’язків складає ту конкретну обстановку, у якій працює слідчий та інші компетентні суб’єкти. Зазначена обстановка отримала в криміналістиці загальну назву слідчої ситуації.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На кожному етапі розслідування – початковому, наступному, заключному – можуть складатися численні та різноманітні слідчі ситуації, тобто обстановка та умови, що визначаються об’єктивними та суб’єктивними чинниками. Інакше кажучи, процес розслідування є сукупністю різних слідчих ситуацій, що потребує їх розв’язання на відповідних його етапах та окремих відрізках часу.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Слідчу ситуацію вчені розуміють як положення чи обстановку, що склалася на певний момент розслідування кримінального правопорушення.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На формування слідчої ситуації впливають наступні чинники: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психологічного характеру</w:t>
      </w:r>
      <w:r w:rsidRPr="00A5415F">
        <w:rPr>
          <w:rFonts w:ascii="Georgia" w:eastAsia="Times New Roman" w:hAnsi="Georgia" w:cs="Times New Roman"/>
          <w:color w:val="000000"/>
          <w:sz w:val="27"/>
          <w:szCs w:val="27"/>
          <w:lang w:eastAsia="uk-UA"/>
        </w:rPr>
        <w:t>: стан слідчого; безконфліктний процес розслідування чи навпаки, – результат конфлікту між слідчим та протидіючими особами;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w:t>
      </w:r>
      <w:r w:rsidRPr="00A5415F">
        <w:rPr>
          <w:rFonts w:ascii="Georgia" w:eastAsia="Times New Roman" w:hAnsi="Georgia" w:cs="Times New Roman"/>
          <w:i/>
          <w:iCs/>
          <w:color w:val="000000"/>
          <w:sz w:val="27"/>
          <w:szCs w:val="27"/>
          <w:lang w:eastAsia="uk-UA"/>
        </w:rPr>
        <w:t>інформаційного характеру</w:t>
      </w:r>
      <w:r w:rsidRPr="00A5415F">
        <w:rPr>
          <w:rFonts w:ascii="Georgia" w:eastAsia="Times New Roman" w:hAnsi="Georgia" w:cs="Times New Roman"/>
          <w:color w:val="000000"/>
          <w:sz w:val="27"/>
          <w:szCs w:val="27"/>
          <w:lang w:eastAsia="uk-UA"/>
        </w:rPr>
        <w:t>: обізнаність слідчого про обставини кримінального правопорушення, можливі докази, заходи протидії з боку зацікавлених осіб;</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процесуального і тактичного характеру</w:t>
      </w:r>
      <w:r w:rsidRPr="00A5415F">
        <w:rPr>
          <w:rFonts w:ascii="Georgia" w:eastAsia="Times New Roman" w:hAnsi="Georgia" w:cs="Times New Roman"/>
          <w:color w:val="000000"/>
          <w:sz w:val="27"/>
          <w:szCs w:val="27"/>
          <w:lang w:eastAsia="uk-UA"/>
        </w:rPr>
        <w:t>: стан провадження; докази та їх джерела; наявність джерел орієнтуючої інформації; ступінь тактичного ризику та можливості його мінімізації;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організаційно-технічного характеру</w:t>
      </w:r>
      <w:r w:rsidRPr="00A5415F">
        <w:rPr>
          <w:rFonts w:ascii="Georgia" w:eastAsia="Times New Roman" w:hAnsi="Georgia" w:cs="Times New Roman"/>
          <w:color w:val="000000"/>
          <w:sz w:val="27"/>
          <w:szCs w:val="27"/>
          <w:lang w:eastAsia="uk-UA"/>
        </w:rPr>
        <w:t>: забезпеченість зв’язком між черговою частиною та слідчо-оперативною групою; можливість мобільного маневрування наявними силами і засобами та ін.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Поєднання всіх вказаних чинників обумовлює індивідуальний характер кожної слідчої ситуації в певний момент кримінального провадження.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Слідчі ситуації можна класифікувати: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1. </w:t>
      </w:r>
      <w:r w:rsidRPr="00A5415F">
        <w:rPr>
          <w:rFonts w:ascii="Georgia" w:eastAsia="Times New Roman" w:hAnsi="Georgia" w:cs="Times New Roman"/>
          <w:i/>
          <w:iCs/>
          <w:color w:val="000000"/>
          <w:sz w:val="27"/>
          <w:szCs w:val="27"/>
          <w:lang w:eastAsia="uk-UA"/>
        </w:rPr>
        <w:t>За часом виникнення у процесі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початкові </w:t>
      </w:r>
      <w:r w:rsidRPr="00A5415F">
        <w:rPr>
          <w:rFonts w:ascii="Georgia" w:eastAsia="Times New Roman" w:hAnsi="Georgia" w:cs="Times New Roman"/>
          <w:color w:val="000000"/>
          <w:sz w:val="27"/>
          <w:szCs w:val="27"/>
          <w:lang w:eastAsia="uk-UA"/>
        </w:rPr>
        <w:t>(виникають на початку кримінального провадження);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проміжні (наступні) </w:t>
      </w:r>
      <w:r w:rsidRPr="00A5415F">
        <w:rPr>
          <w:rFonts w:ascii="Georgia" w:eastAsia="Times New Roman" w:hAnsi="Georgia" w:cs="Times New Roman"/>
          <w:color w:val="000000"/>
          <w:sz w:val="27"/>
          <w:szCs w:val="27"/>
          <w:lang w:eastAsia="uk-UA"/>
        </w:rPr>
        <w:t>(характерні для наступного етапу кримінального провадження);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кінцеві (заключні) </w:t>
      </w:r>
      <w:r w:rsidRPr="00A5415F">
        <w:rPr>
          <w:rFonts w:ascii="Georgia" w:eastAsia="Times New Roman" w:hAnsi="Georgia" w:cs="Times New Roman"/>
          <w:color w:val="000000"/>
          <w:sz w:val="27"/>
          <w:szCs w:val="27"/>
          <w:lang w:eastAsia="uk-UA"/>
        </w:rPr>
        <w:t>(виникають на заключному етапі кримінального провадження і оцінці його результатів).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2. </w:t>
      </w:r>
      <w:r w:rsidRPr="00A5415F">
        <w:rPr>
          <w:rFonts w:ascii="Georgia" w:eastAsia="Times New Roman" w:hAnsi="Georgia" w:cs="Times New Roman"/>
          <w:i/>
          <w:iCs/>
          <w:color w:val="000000"/>
          <w:sz w:val="27"/>
          <w:szCs w:val="27"/>
          <w:lang w:eastAsia="uk-UA"/>
        </w:rPr>
        <w:t>За відносинами між учасниками: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конфліктні</w:t>
      </w:r>
      <w:r w:rsidRPr="00A5415F">
        <w:rPr>
          <w:rFonts w:ascii="Georgia" w:eastAsia="Times New Roman" w:hAnsi="Georgia" w:cs="Times New Roman"/>
          <w:color w:val="000000"/>
          <w:sz w:val="27"/>
          <w:szCs w:val="27"/>
          <w:lang w:eastAsia="uk-UA"/>
        </w:rPr>
        <w:t> (якщо між учасниками складаються відносини протидії чи їх інтереси не збігаються);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безконфліктні </w:t>
      </w:r>
      <w:r w:rsidRPr="00A5415F">
        <w:rPr>
          <w:rFonts w:ascii="Georgia" w:eastAsia="Times New Roman" w:hAnsi="Georgia" w:cs="Times New Roman"/>
          <w:color w:val="000000"/>
          <w:sz w:val="27"/>
          <w:szCs w:val="27"/>
          <w:lang w:eastAsia="uk-UA"/>
        </w:rPr>
        <w:t>(характеризуються повним чи частковим збігом інтересів учасників);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3. </w:t>
      </w:r>
      <w:r w:rsidRPr="00A5415F">
        <w:rPr>
          <w:rFonts w:ascii="Georgia" w:eastAsia="Times New Roman" w:hAnsi="Georgia" w:cs="Times New Roman"/>
          <w:i/>
          <w:iCs/>
          <w:color w:val="000000"/>
          <w:sz w:val="27"/>
          <w:szCs w:val="27"/>
          <w:lang w:eastAsia="uk-UA"/>
        </w:rPr>
        <w:t>За відношенням до досягнення мети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сприятливі</w:t>
      </w:r>
      <w:r w:rsidRPr="00A5415F">
        <w:rPr>
          <w:rFonts w:ascii="Georgia" w:eastAsia="Times New Roman" w:hAnsi="Georgia" w:cs="Times New Roman"/>
          <w:color w:val="000000"/>
          <w:sz w:val="27"/>
          <w:szCs w:val="27"/>
          <w:lang w:eastAsia="uk-UA"/>
        </w:rPr>
        <w:t> (складаються за наявності достатньої інформації, належного застосування тактико-криміналістичних, організаційно-технічних заходів);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 </w:t>
      </w:r>
      <w:r w:rsidRPr="00A5415F">
        <w:rPr>
          <w:rFonts w:ascii="Georgia" w:eastAsia="Times New Roman" w:hAnsi="Georgia" w:cs="Times New Roman"/>
          <w:i/>
          <w:iCs/>
          <w:color w:val="000000"/>
          <w:sz w:val="27"/>
          <w:szCs w:val="27"/>
          <w:lang w:eastAsia="uk-UA"/>
        </w:rPr>
        <w:t>несприятливі</w:t>
      </w:r>
      <w:r w:rsidRPr="00A5415F">
        <w:rPr>
          <w:rFonts w:ascii="Georgia" w:eastAsia="Times New Roman" w:hAnsi="Georgia" w:cs="Times New Roman"/>
          <w:color w:val="000000"/>
          <w:sz w:val="27"/>
          <w:szCs w:val="27"/>
          <w:lang w:eastAsia="uk-UA"/>
        </w:rPr>
        <w:t> (характеризуються відсутністю достатньої інформації, необхідністю прийняття додаткових тактичних рішень, збирання інформації).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4. </w:t>
      </w:r>
      <w:r w:rsidRPr="00A5415F">
        <w:rPr>
          <w:rFonts w:ascii="Georgia" w:eastAsia="Times New Roman" w:hAnsi="Georgia" w:cs="Times New Roman"/>
          <w:i/>
          <w:iCs/>
          <w:color w:val="000000"/>
          <w:sz w:val="27"/>
          <w:szCs w:val="27"/>
          <w:lang w:eastAsia="uk-UA"/>
        </w:rPr>
        <w:t>За ступенем спільності:</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типові </w:t>
      </w:r>
      <w:r w:rsidRPr="00A5415F">
        <w:rPr>
          <w:rFonts w:ascii="Georgia" w:eastAsia="Times New Roman" w:hAnsi="Georgia" w:cs="Times New Roman"/>
          <w:color w:val="000000"/>
          <w:sz w:val="27"/>
          <w:szCs w:val="27"/>
          <w:lang w:eastAsia="uk-UA"/>
        </w:rPr>
        <w:t>(характерні для переважної більшості кримінальних правопорушень певного виду на тих або інших етапах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специфічні</w:t>
      </w:r>
      <w:r w:rsidRPr="00A5415F">
        <w:rPr>
          <w:rFonts w:ascii="Georgia" w:eastAsia="Times New Roman" w:hAnsi="Georgia" w:cs="Times New Roman"/>
          <w:color w:val="000000"/>
          <w:sz w:val="27"/>
          <w:szCs w:val="27"/>
          <w:lang w:eastAsia="uk-UA"/>
        </w:rPr>
        <w:t> (складаються за особливого збігу обставин, потребують вибору нетипових засобів і тактичних прийомів вирішення).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слідчій практиці відзначається повторюваність слідчих ситуацій, що створює передумови для їх типізації. Стосовно типових ситуацій можна намітити певний алгоритм дій слідчого в процесі одержання доказової інформації. Знання типових ситуацій дозволяє не тільки передбачати їх виникнення у відповідних умовах як закономірних, але й обирати відповідні засоби, прийоми і методи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Відповідно до </w:t>
      </w:r>
      <w:r w:rsidRPr="00A5415F">
        <w:rPr>
          <w:rFonts w:ascii="Georgia" w:eastAsia="Times New Roman" w:hAnsi="Georgia" w:cs="Times New Roman"/>
          <w:i/>
          <w:iCs/>
          <w:color w:val="000000"/>
          <w:sz w:val="27"/>
          <w:szCs w:val="27"/>
          <w:lang w:eastAsia="uk-UA"/>
        </w:rPr>
        <w:t>слідчої ситуації</w:t>
      </w:r>
      <w:r w:rsidRPr="00A5415F">
        <w:rPr>
          <w:rFonts w:ascii="Georgia" w:eastAsia="Times New Roman" w:hAnsi="Georgia" w:cs="Times New Roman"/>
          <w:color w:val="000000"/>
          <w:sz w:val="27"/>
          <w:szCs w:val="27"/>
          <w:lang w:eastAsia="uk-UA"/>
        </w:rPr>
        <w:t>, слідчий приймає </w:t>
      </w:r>
      <w:r w:rsidRPr="00A5415F">
        <w:rPr>
          <w:rFonts w:ascii="Georgia" w:eastAsia="Times New Roman" w:hAnsi="Georgia" w:cs="Times New Roman"/>
          <w:i/>
          <w:iCs/>
          <w:color w:val="000000"/>
          <w:sz w:val="27"/>
          <w:szCs w:val="27"/>
          <w:lang w:eastAsia="uk-UA"/>
        </w:rPr>
        <w:t>тактичні рішення</w:t>
      </w:r>
      <w:r w:rsidRPr="00A5415F">
        <w:rPr>
          <w:rFonts w:ascii="Georgia" w:eastAsia="Times New Roman" w:hAnsi="Georgia" w:cs="Times New Roman"/>
          <w:color w:val="000000"/>
          <w:sz w:val="27"/>
          <w:szCs w:val="27"/>
          <w:lang w:eastAsia="uk-UA"/>
        </w:rPr>
        <w:t>, тобто обирає мету тактичного впливу на слідчу ситуацію в цілому чи її окремі компоненти, на хід і результати процесу розслідування та його елементи із визначенням методів, прийомів і засобів досягнення цієї мети.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Процес прийняття тактичного рішення включає:</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а) аналіз слідчої ситуації, що склалася;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б) визначення мети та завдань, які необхідно досягти для її вирішення;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 вибір засобів та методів досягнення мети й завдань;</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г) реалізація тактичного 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Тактичні рішення поділяються</w:t>
      </w:r>
      <w:r w:rsidRPr="00A5415F">
        <w:rPr>
          <w:rFonts w:ascii="Georgia" w:eastAsia="Times New Roman" w:hAnsi="Georgia" w:cs="Times New Roman"/>
          <w:color w:val="000000"/>
          <w:sz w:val="27"/>
          <w:szCs w:val="27"/>
          <w:lang w:eastAsia="uk-UA"/>
        </w:rPr>
        <w:t> на </w:t>
      </w:r>
      <w:r w:rsidRPr="00A5415F">
        <w:rPr>
          <w:rFonts w:ascii="Georgia" w:eastAsia="Times New Roman" w:hAnsi="Georgia" w:cs="Times New Roman"/>
          <w:i/>
          <w:iCs/>
          <w:color w:val="000000"/>
          <w:sz w:val="27"/>
          <w:szCs w:val="27"/>
          <w:lang w:eastAsia="uk-UA"/>
        </w:rPr>
        <w:t>процесуальні й непроцесуальні. </w:t>
      </w:r>
      <w:r w:rsidRPr="00A5415F">
        <w:rPr>
          <w:rFonts w:ascii="Georgia" w:eastAsia="Times New Roman" w:hAnsi="Georgia" w:cs="Times New Roman"/>
          <w:color w:val="000000"/>
          <w:sz w:val="27"/>
          <w:szCs w:val="27"/>
          <w:lang w:eastAsia="uk-UA"/>
        </w:rPr>
        <w:t>До перших відносять рішення щодо вибору слідчих (розшукових), негласних слідчих (розшукових), інших процесуальних дій. Непроцесуальні тактичні рішення – це прийоми й засоби реалізації процесуальних рішень шляхом їх забезпечення організаційно-тактичними заходами.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Отже, </w:t>
      </w:r>
      <w:r w:rsidRPr="00A5415F">
        <w:rPr>
          <w:rFonts w:ascii="Georgia" w:eastAsia="Times New Roman" w:hAnsi="Georgia" w:cs="Times New Roman"/>
          <w:i/>
          <w:iCs/>
          <w:color w:val="000000"/>
          <w:sz w:val="27"/>
          <w:szCs w:val="27"/>
          <w:lang w:eastAsia="uk-UA"/>
        </w:rPr>
        <w:t>тактичне рішення</w:t>
      </w:r>
      <w:r w:rsidRPr="00A5415F">
        <w:rPr>
          <w:rFonts w:ascii="Georgia" w:eastAsia="Times New Roman" w:hAnsi="Georgia" w:cs="Times New Roman"/>
          <w:color w:val="000000"/>
          <w:sz w:val="27"/>
          <w:szCs w:val="27"/>
          <w:lang w:eastAsia="uk-UA"/>
        </w:rPr>
        <w:t xml:space="preserve"> – це вольовий акт слідчого, інших компетентних суб’єктів, який полягає у визначенні мети, а також засобів і способів її досягнення. Звідси будь-яке тактичне рішення повинно </w:t>
      </w:r>
      <w:r w:rsidRPr="00A5415F">
        <w:rPr>
          <w:rFonts w:ascii="Georgia" w:eastAsia="Times New Roman" w:hAnsi="Georgia" w:cs="Times New Roman"/>
          <w:color w:val="000000"/>
          <w:sz w:val="27"/>
          <w:szCs w:val="27"/>
          <w:lang w:eastAsia="uk-UA"/>
        </w:rPr>
        <w:lastRenderedPageBreak/>
        <w:t>відповідати низці вимог: законності, етичності, обґрунтованості, своєчасності, реальності виконання.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Тактичне рішення складається із трьох частин:</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інформаційної</w:t>
      </w:r>
      <w:r w:rsidRPr="00A5415F">
        <w:rPr>
          <w:rFonts w:ascii="Georgia" w:eastAsia="Times New Roman" w:hAnsi="Georgia" w:cs="Times New Roman"/>
          <w:color w:val="000000"/>
          <w:sz w:val="27"/>
          <w:szCs w:val="27"/>
          <w:lang w:eastAsia="uk-UA"/>
        </w:rPr>
        <w:t> (полягає в аналізі й оцінці слідчої ситуації та її компонентів, поставлених процесуальних завдань, особливостей протидії розслідуванню);</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організаційної</w:t>
      </w:r>
      <w:r w:rsidRPr="00A5415F">
        <w:rPr>
          <w:rFonts w:ascii="Georgia" w:eastAsia="Times New Roman" w:hAnsi="Georgia" w:cs="Times New Roman"/>
          <w:color w:val="000000"/>
          <w:sz w:val="27"/>
          <w:szCs w:val="27"/>
          <w:lang w:eastAsia="uk-UA"/>
        </w:rPr>
        <w:t> (визначає функції, форми і напрями впливу, послідовність введення в дію наявних сил і засобів, проведення необхідних організаційно-технічних заходів);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w:t>
      </w:r>
      <w:r w:rsidRPr="00A5415F">
        <w:rPr>
          <w:rFonts w:ascii="Georgia" w:eastAsia="Times New Roman" w:hAnsi="Georgia" w:cs="Times New Roman"/>
          <w:i/>
          <w:iCs/>
          <w:color w:val="000000"/>
          <w:sz w:val="27"/>
          <w:szCs w:val="27"/>
          <w:lang w:eastAsia="uk-UA"/>
        </w:rPr>
        <w:t>операційної</w:t>
      </w:r>
      <w:r w:rsidRPr="00A5415F">
        <w:rPr>
          <w:rFonts w:ascii="Georgia" w:eastAsia="Times New Roman" w:hAnsi="Georgia" w:cs="Times New Roman"/>
          <w:color w:val="000000"/>
          <w:sz w:val="27"/>
          <w:szCs w:val="27"/>
          <w:lang w:eastAsia="uk-UA"/>
        </w:rPr>
        <w:t> (передбачає визначення мети тактичного впливу, умов, способів, засобів її досягнення; прогнозованих результатів реалізації тактичного 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Метою тактичного рішення може бути зміна слідчої ситуації в цілому або її окремих компонентів у сприятливому для слідства напрямі; максимально ефективне використання несприятливої слідчої ситуації; досягнення тактичної переваги над протидіючими слідству особами; використання раптовості, особливо на початковому етапі провадження; забезпечення методичності та наступальності розслідування.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Оптимальне використання тактичних прийомів та їх систем передбачає дослідження проблеми </w:t>
      </w:r>
      <w:r w:rsidRPr="00A5415F">
        <w:rPr>
          <w:rFonts w:ascii="Georgia" w:eastAsia="Times New Roman" w:hAnsi="Georgia" w:cs="Times New Roman"/>
          <w:i/>
          <w:iCs/>
          <w:color w:val="000000"/>
          <w:sz w:val="27"/>
          <w:szCs w:val="27"/>
          <w:lang w:eastAsia="uk-UA"/>
        </w:rPr>
        <w:t>тактичного ризику</w:t>
      </w:r>
      <w:r w:rsidRPr="00A5415F">
        <w:rPr>
          <w:rFonts w:ascii="Georgia" w:eastAsia="Times New Roman" w:hAnsi="Georgia" w:cs="Times New Roman"/>
          <w:color w:val="000000"/>
          <w:sz w:val="27"/>
          <w:szCs w:val="27"/>
          <w:lang w:eastAsia="uk-UA"/>
        </w:rPr>
        <w:t>. У психології ризик визначається як ситуативна характеристика діяльності, що полягає у невизначеності її результату та можливих несприятливих наслідках в разі неуспіху.</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криміналістиці </w:t>
      </w:r>
      <w:r w:rsidRPr="00A5415F">
        <w:rPr>
          <w:rFonts w:ascii="Georgia" w:eastAsia="Times New Roman" w:hAnsi="Georgia" w:cs="Times New Roman"/>
          <w:i/>
          <w:iCs/>
          <w:color w:val="000000"/>
          <w:sz w:val="27"/>
          <w:szCs w:val="27"/>
          <w:lang w:eastAsia="uk-UA"/>
        </w:rPr>
        <w:t>тактичний ризик</w:t>
      </w:r>
      <w:r w:rsidRPr="00A5415F">
        <w:rPr>
          <w:rFonts w:ascii="Georgia" w:eastAsia="Times New Roman" w:hAnsi="Georgia" w:cs="Times New Roman"/>
          <w:color w:val="000000"/>
          <w:sz w:val="27"/>
          <w:szCs w:val="27"/>
          <w:lang w:eastAsia="uk-UA"/>
        </w:rPr>
        <w:t> може бути визначений як виконання слідчим, іншими компетентними суб’єктами діяльності в умовах можливого виникнення негативних наслідків.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Тактичний ризик є закономірним компонентом розслідування, притаманний діяльності слідчого внаслідок кількох причин: дефіциту часу, особливо на стадії початку кримінального провадження, розслідуванні «за гарячими слідами»; інформаційної невизначеності ситуації, недостатності даних для прийняття всебічно зваженого 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Складність прийняття рішень слідчим зумовлена ступенем невизначеності ситуації, яка припускає настання неоднозначних наслідків – позитивних або негативних. Завдання полягає в тому, щоб </w:t>
      </w:r>
      <w:r w:rsidRPr="00A5415F">
        <w:rPr>
          <w:rFonts w:ascii="Georgia" w:eastAsia="Times New Roman" w:hAnsi="Georgia" w:cs="Times New Roman"/>
          <w:color w:val="000000"/>
          <w:sz w:val="27"/>
          <w:szCs w:val="27"/>
          <w:lang w:eastAsia="uk-UA"/>
        </w:rPr>
        <w:lastRenderedPageBreak/>
        <w:t>обрати позицію найменшого тактичного ризику, заздалегідь прогнозувати негативні наслідки та передбачати заходи щодо їх попередження.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Тобто тактичний ризик пов’язаний з ситуаційною обумовленістю, об’єктивними (наявність джерел доказової інформації, технічна оснащеність органів досудового розслідування) та суб’єктивними (досвід слідчого, його теоретична підготовленість) чинниками.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Діючи за умов тактичного ризику, необхідно прогнозувати можливе настання негативних результатів як наслідку реалізації тактичного рішення; варіювати доказовою інформацією з метою досягнення поставлених завдань та визначати допустимість тактичного ризику у конкретній ситуації.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У ряді випадків мова може йти про </w:t>
      </w:r>
      <w:r w:rsidRPr="00A5415F">
        <w:rPr>
          <w:rFonts w:ascii="Georgia" w:eastAsia="Times New Roman" w:hAnsi="Georgia" w:cs="Times New Roman"/>
          <w:i/>
          <w:iCs/>
          <w:color w:val="000000"/>
          <w:sz w:val="27"/>
          <w:szCs w:val="27"/>
          <w:lang w:eastAsia="uk-UA"/>
        </w:rPr>
        <w:t>мінімізацію тактичного ризику</w:t>
      </w:r>
      <w:r w:rsidRPr="00A5415F">
        <w:rPr>
          <w:rFonts w:ascii="Georgia" w:eastAsia="Times New Roman" w:hAnsi="Georgia" w:cs="Times New Roman"/>
          <w:color w:val="000000"/>
          <w:sz w:val="27"/>
          <w:szCs w:val="27"/>
          <w:lang w:eastAsia="uk-UA"/>
        </w:rPr>
        <w:t>, що полягає 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зміні структури тактичного прийому чи тактичної комбінації шляхом включення до неї пред’явлення речових доказів, документів, відео- і звукозаписів чи інших джерел інформації, спрямованих на подолання позиції протидіючої особи;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зміні психологічної обстановки дії – обранні іншого місця та часу її проведення, усунення впливу зовнішніх чинників;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заміні слідчого, проведенні дії групою слідчих, за участю спеціаліста, з метою забезпечення інтенсивнішого допустимого впливу чи посилення контролю за реакцією особи на ту чи іншу інформацію;</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зміні темпу проведення слідчих (розшукових) дій і всього розслідування, без зупинок на «програшних» для слідчого епізодах, до формування більш сприятливої слідчої ситуації;</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порівнянні наявної ситуації тактичного ризику по аналогії із попередніми ситуаціями; оцінці застосовуваних тактичних прийомів.</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Правильному вибору засобів криміналістичної тактики та врахування особливостей їх реалізації сприяє використання сформованих наукою криміналістикою на основі вивчення слідчої практики рекомендацій.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i/>
          <w:iCs/>
          <w:color w:val="000000"/>
          <w:sz w:val="27"/>
          <w:szCs w:val="27"/>
          <w:lang w:eastAsia="uk-UA"/>
        </w:rPr>
        <w:t>Криміналістична рекомендація</w:t>
      </w:r>
      <w:r w:rsidRPr="00A5415F">
        <w:rPr>
          <w:rFonts w:ascii="Georgia" w:eastAsia="Times New Roman" w:hAnsi="Georgia" w:cs="Times New Roman"/>
          <w:color w:val="000000"/>
          <w:sz w:val="27"/>
          <w:szCs w:val="27"/>
          <w:lang w:eastAsia="uk-UA"/>
        </w:rPr>
        <w:t xml:space="preserve"> – це порада науки практиці, але не разове побажання, розраховане на одноразовий акт поведінки, а певна </w:t>
      </w:r>
      <w:r w:rsidRPr="00A5415F">
        <w:rPr>
          <w:rFonts w:ascii="Georgia" w:eastAsia="Times New Roman" w:hAnsi="Georgia" w:cs="Times New Roman"/>
          <w:color w:val="000000"/>
          <w:sz w:val="27"/>
          <w:szCs w:val="27"/>
          <w:lang w:eastAsia="uk-UA"/>
        </w:rPr>
        <w:lastRenderedPageBreak/>
        <w:t>сума знань, призначена для багаторазового використання відносно тривалий час.</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Відповідно до ступеню вираження криміналістичні рекомендації можна розділити на пропозиції: а) про використання конкретного науково-технічного досягнення; б) про порядок і умови використання конкретного засобу, прийому чи методики для вирішення конкретних задач; в) про застосування використовуваного у практиці засобу для досягнення інших завдань чи в інших умовах.</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Криміналістичні рекомендації не слід змішувати із тактичними прийомами чи іншими засобами криміналістичної тактики, а їх слід розглядати як форму і зміст: тактичний прийом це спосіб дії для досягнення мети, тобто, зміст; рекомендація – це спосіб оформлення запропонованого засобу, тобто форма.</w:t>
      </w:r>
      <w:bookmarkStart w:id="5" w:name="q"/>
      <w:bookmarkEnd w:id="5"/>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b/>
          <w:bCs/>
          <w:color w:val="000000"/>
          <w:sz w:val="27"/>
          <w:szCs w:val="27"/>
          <w:lang w:eastAsia="uk-UA"/>
        </w:rPr>
        <w:t>Запитання для самоконтролю:</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 Розкрийте структуру криміналістичної тактики. Які окремі вчення Ви знаєте?</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2. Назвіть джерела криміналістичної тактики.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3. Дайте визначення поняття «слідча (розшукова) дія». Які її характерні ознаки?</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4. Які види слідчих (розшукових) дій Ви знаєте? Перерахуйте. Наведіть їх класифікацію.</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5. Охарактеризуйте стадії проведення слідчих (розшукових) дій.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 xml:space="preserve">6. Розкрите сутність вербальних, </w:t>
      </w:r>
      <w:proofErr w:type="spellStart"/>
      <w:r w:rsidRPr="00A5415F">
        <w:rPr>
          <w:rFonts w:ascii="Georgia" w:eastAsia="Times New Roman" w:hAnsi="Georgia" w:cs="Times New Roman"/>
          <w:color w:val="000000"/>
          <w:sz w:val="27"/>
          <w:szCs w:val="27"/>
          <w:lang w:eastAsia="uk-UA"/>
        </w:rPr>
        <w:t>нонвербальних</w:t>
      </w:r>
      <w:proofErr w:type="spellEnd"/>
      <w:r w:rsidRPr="00A5415F">
        <w:rPr>
          <w:rFonts w:ascii="Georgia" w:eastAsia="Times New Roman" w:hAnsi="Georgia" w:cs="Times New Roman"/>
          <w:color w:val="000000"/>
          <w:sz w:val="27"/>
          <w:szCs w:val="27"/>
          <w:lang w:eastAsia="uk-UA"/>
        </w:rPr>
        <w:t xml:space="preserve"> і змішаних слідчих дій. Які організаційно-тактичні особливості їх проведення?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7. Розкрийте зміст понять «тактичний прийом», «тактична комбінація», «тактична операція». Яке їх співвідношення?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8. Які підстави класифікації тактичних прийомів Ви знаєте?</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9. Наведіть приклади тактичних комбінацій і тактичних операцій.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10. Які види слідчих ситуацій Ви знаєте? Які чинники впливають на формування слідчих ситуацій?</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lastRenderedPageBreak/>
        <w:t>11. Розкрийте зміст понять «тактичний ризик», «тактичне рішення».</w:t>
      </w:r>
    </w:p>
    <w:p w:rsidR="00A5415F" w:rsidRPr="00A5415F" w:rsidRDefault="00A5415F" w:rsidP="00A5415F">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A5415F">
        <w:rPr>
          <w:rFonts w:ascii="Georgia" w:eastAsia="Times New Roman" w:hAnsi="Georgia" w:cs="Times New Roman"/>
          <w:color w:val="000000"/>
          <w:sz w:val="27"/>
          <w:szCs w:val="27"/>
          <w:lang w:eastAsia="uk-UA"/>
        </w:rPr>
        <w:t>12. Які тактичні прийоми, спрямовані на мінімізацію тактичного ризику, Ви знаєте?</w:t>
      </w:r>
    </w:p>
    <w:p w:rsidR="00E2607E" w:rsidRPr="00065643" w:rsidRDefault="00065643" w:rsidP="00065643">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065643">
        <w:rPr>
          <w:rFonts w:ascii="Georgia" w:eastAsia="Times New Roman" w:hAnsi="Georgia" w:cs="Times New Roman"/>
          <w:color w:val="000000"/>
          <w:sz w:val="27"/>
          <w:szCs w:val="27"/>
          <w:lang w:eastAsia="uk-UA"/>
        </w:rPr>
        <w:br/>
      </w: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12" w:rsidRDefault="009F7012" w:rsidP="00BA2937">
      <w:pPr>
        <w:spacing w:after="0" w:line="240" w:lineRule="auto"/>
      </w:pPr>
      <w:r>
        <w:separator/>
      </w:r>
    </w:p>
  </w:endnote>
  <w:endnote w:type="continuationSeparator" w:id="0">
    <w:p w:rsidR="009F7012" w:rsidRDefault="009F7012"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12" w:rsidRDefault="009F7012" w:rsidP="00BA2937">
      <w:pPr>
        <w:spacing w:after="0" w:line="240" w:lineRule="auto"/>
      </w:pPr>
      <w:r>
        <w:separator/>
      </w:r>
    </w:p>
  </w:footnote>
  <w:footnote w:type="continuationSeparator" w:id="0">
    <w:p w:rsidR="009F7012" w:rsidRDefault="009F7012"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A5415F" w:rsidRPr="00A5415F">
          <w:rPr>
            <w:noProof/>
            <w:lang w:val="ru-RU"/>
          </w:rPr>
          <w:t>21</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295653"/>
    <w:rsid w:val="0037359F"/>
    <w:rsid w:val="003B0D70"/>
    <w:rsid w:val="003B6BDD"/>
    <w:rsid w:val="0043494A"/>
    <w:rsid w:val="00484207"/>
    <w:rsid w:val="0061403D"/>
    <w:rsid w:val="006A106A"/>
    <w:rsid w:val="00722E88"/>
    <w:rsid w:val="007911D8"/>
    <w:rsid w:val="007C1890"/>
    <w:rsid w:val="00824894"/>
    <w:rsid w:val="00995712"/>
    <w:rsid w:val="009F7012"/>
    <w:rsid w:val="00A5415F"/>
    <w:rsid w:val="00AC30C5"/>
    <w:rsid w:val="00B23B0A"/>
    <w:rsid w:val="00BA2937"/>
    <w:rsid w:val="00C5547B"/>
    <w:rsid w:val="00DB237A"/>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17.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1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1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17.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17.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24654</Words>
  <Characters>14054</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2020-03-15T17:59:00Z</dcterms:created>
  <dcterms:modified xsi:type="dcterms:W3CDTF">2020-03-15T17:59:00Z</dcterms:modified>
</cp:coreProperties>
</file>