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A1" w:rsidRPr="00634FA1" w:rsidRDefault="00634FA1" w:rsidP="00634FA1">
      <w:pPr>
        <w:spacing w:after="0" w:line="24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Вінницький соціально-економічний інститут</w:t>
      </w:r>
    </w:p>
    <w:p w:rsidR="00634FA1" w:rsidRPr="00634FA1" w:rsidRDefault="00634FA1" w:rsidP="00634FA1">
      <w:pPr>
        <w:spacing w:after="0" w:line="24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Університету «Україна»</w:t>
      </w:r>
    </w:p>
    <w:p w:rsidR="00634FA1" w:rsidRPr="00634FA1" w:rsidRDefault="00634FA1" w:rsidP="00634FA1">
      <w:pPr>
        <w:spacing w:after="0" w:line="240" w:lineRule="auto"/>
        <w:jc w:val="center"/>
        <w:rPr>
          <w:rFonts w:ascii="Times New Roman" w:hAnsi="Times New Roman" w:cs="Times New Roman"/>
          <w:sz w:val="16"/>
          <w:szCs w:val="24"/>
          <w:lang w:val="uk-UA"/>
        </w:rPr>
      </w:pPr>
    </w:p>
    <w:p w:rsidR="00634FA1" w:rsidRPr="00634FA1" w:rsidRDefault="00634FA1" w:rsidP="00634FA1">
      <w:pPr>
        <w:spacing w:after="0" w:line="240" w:lineRule="auto"/>
        <w:jc w:val="center"/>
        <w:rPr>
          <w:rFonts w:ascii="Times New Roman" w:hAnsi="Times New Roman" w:cs="Times New Roman"/>
          <w:sz w:val="24"/>
          <w:lang w:val="uk-UA"/>
        </w:rPr>
      </w:pPr>
    </w:p>
    <w:p w:rsidR="00634FA1" w:rsidRPr="00634FA1" w:rsidRDefault="00634FA1" w:rsidP="00634FA1">
      <w:pPr>
        <w:spacing w:after="0" w:line="24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Кафедра соціальних технологій</w:t>
      </w:r>
    </w:p>
    <w:p w:rsidR="00634FA1" w:rsidRPr="00634FA1" w:rsidRDefault="00634FA1" w:rsidP="00634FA1">
      <w:pPr>
        <w:spacing w:after="0" w:line="240" w:lineRule="auto"/>
        <w:jc w:val="center"/>
        <w:rPr>
          <w:rFonts w:ascii="Times New Roman" w:hAnsi="Times New Roman" w:cs="Times New Roman"/>
          <w:sz w:val="28"/>
          <w:szCs w:val="28"/>
          <w:lang w:val="uk-UA"/>
        </w:rPr>
      </w:pPr>
    </w:p>
    <w:p w:rsidR="00634FA1" w:rsidRPr="00634FA1" w:rsidRDefault="00634FA1" w:rsidP="00634FA1">
      <w:pPr>
        <w:spacing w:after="0" w:line="240" w:lineRule="auto"/>
        <w:jc w:val="center"/>
        <w:rPr>
          <w:rFonts w:ascii="Times New Roman" w:hAnsi="Times New Roman" w:cs="Times New Roman"/>
          <w:sz w:val="28"/>
          <w:szCs w:val="28"/>
          <w:lang w:val="uk-UA"/>
        </w:rPr>
      </w:pPr>
    </w:p>
    <w:p w:rsidR="00634FA1" w:rsidRPr="00634FA1" w:rsidRDefault="00634FA1" w:rsidP="00634FA1">
      <w:pPr>
        <w:spacing w:after="0" w:line="240" w:lineRule="auto"/>
        <w:rPr>
          <w:rFonts w:ascii="Times New Roman" w:hAnsi="Times New Roman" w:cs="Times New Roman"/>
          <w:sz w:val="16"/>
          <w:szCs w:val="24"/>
          <w:lang w:val="uk-UA"/>
        </w:rPr>
      </w:pPr>
    </w:p>
    <w:p w:rsidR="00634FA1" w:rsidRPr="00634FA1" w:rsidRDefault="00634FA1" w:rsidP="00634FA1">
      <w:pPr>
        <w:spacing w:after="0" w:line="240" w:lineRule="auto"/>
        <w:jc w:val="center"/>
        <w:rPr>
          <w:rFonts w:ascii="Times New Roman" w:hAnsi="Times New Roman" w:cs="Times New Roman"/>
          <w:sz w:val="16"/>
          <w:lang w:val="uk-UA"/>
        </w:rPr>
      </w:pPr>
    </w:p>
    <w:p w:rsidR="00634FA1" w:rsidRDefault="00634FA1" w:rsidP="00634FA1">
      <w:pPr>
        <w:pStyle w:val="1"/>
        <w:spacing w:before="0" w:beforeAutospacing="0" w:after="0" w:afterAutospacing="0"/>
        <w:jc w:val="center"/>
        <w:rPr>
          <w:sz w:val="40"/>
          <w:szCs w:val="40"/>
        </w:rPr>
      </w:pPr>
    </w:p>
    <w:p w:rsidR="00634FA1" w:rsidRDefault="00634FA1" w:rsidP="00634FA1">
      <w:pPr>
        <w:pStyle w:val="1"/>
        <w:spacing w:before="0" w:beforeAutospacing="0" w:after="0" w:afterAutospacing="0"/>
        <w:jc w:val="center"/>
        <w:rPr>
          <w:sz w:val="40"/>
          <w:szCs w:val="40"/>
        </w:rPr>
      </w:pPr>
    </w:p>
    <w:p w:rsidR="00634FA1" w:rsidRDefault="00634FA1" w:rsidP="00634FA1">
      <w:pPr>
        <w:pStyle w:val="1"/>
        <w:spacing w:before="0" w:beforeAutospacing="0" w:after="0" w:afterAutospacing="0"/>
        <w:jc w:val="center"/>
        <w:rPr>
          <w:sz w:val="40"/>
          <w:szCs w:val="40"/>
        </w:rPr>
      </w:pPr>
    </w:p>
    <w:p w:rsidR="00634FA1" w:rsidRPr="00634FA1" w:rsidRDefault="00634FA1" w:rsidP="00634FA1">
      <w:pPr>
        <w:pStyle w:val="1"/>
        <w:spacing w:before="0" w:beforeAutospacing="0" w:after="0" w:afterAutospacing="0"/>
        <w:jc w:val="center"/>
        <w:rPr>
          <w:sz w:val="40"/>
          <w:szCs w:val="40"/>
        </w:rPr>
      </w:pPr>
      <w:r w:rsidRPr="00634FA1">
        <w:rPr>
          <w:sz w:val="40"/>
          <w:szCs w:val="40"/>
        </w:rPr>
        <w:t>КУРСОВА  РОБОТА</w:t>
      </w:r>
    </w:p>
    <w:p w:rsidR="00634FA1" w:rsidRPr="00634FA1" w:rsidRDefault="00634FA1" w:rsidP="00634FA1">
      <w:pPr>
        <w:spacing w:after="0" w:line="240" w:lineRule="auto"/>
        <w:jc w:val="center"/>
        <w:rPr>
          <w:rFonts w:ascii="Times New Roman" w:hAnsi="Times New Roman" w:cs="Times New Roman"/>
          <w:sz w:val="24"/>
          <w:szCs w:val="24"/>
          <w:lang w:val="uk-UA"/>
        </w:rPr>
      </w:pPr>
    </w:p>
    <w:p w:rsidR="00634FA1" w:rsidRPr="00634FA1" w:rsidRDefault="00634FA1" w:rsidP="00634FA1">
      <w:pPr>
        <w:spacing w:after="0" w:line="240" w:lineRule="auto"/>
        <w:jc w:val="center"/>
        <w:rPr>
          <w:rFonts w:ascii="Times New Roman" w:hAnsi="Times New Roman" w:cs="Times New Roman"/>
          <w:sz w:val="28"/>
          <w:lang w:val="uk-UA"/>
        </w:rPr>
      </w:pPr>
      <w:r w:rsidRPr="00634FA1">
        <w:rPr>
          <w:rFonts w:ascii="Times New Roman" w:hAnsi="Times New Roman" w:cs="Times New Roman"/>
          <w:sz w:val="28"/>
          <w:lang w:val="uk-UA"/>
        </w:rPr>
        <w:t>з дисципліни «Загальна психологія»</w:t>
      </w:r>
    </w:p>
    <w:p w:rsidR="00634FA1" w:rsidRPr="00634FA1" w:rsidRDefault="00634FA1" w:rsidP="00634FA1">
      <w:pPr>
        <w:spacing w:after="0" w:line="240" w:lineRule="auto"/>
        <w:jc w:val="center"/>
        <w:rPr>
          <w:rFonts w:ascii="Times New Roman" w:hAnsi="Times New Roman" w:cs="Times New Roman"/>
          <w:sz w:val="28"/>
          <w:lang w:val="uk-UA"/>
        </w:rPr>
      </w:pPr>
    </w:p>
    <w:p w:rsidR="00634FA1" w:rsidRPr="00634FA1" w:rsidRDefault="00634FA1" w:rsidP="00634FA1">
      <w:pPr>
        <w:spacing w:after="0" w:line="240" w:lineRule="auto"/>
        <w:jc w:val="center"/>
        <w:rPr>
          <w:rFonts w:ascii="Times New Roman" w:hAnsi="Times New Roman" w:cs="Times New Roman"/>
          <w:b/>
          <w:sz w:val="32"/>
          <w:szCs w:val="32"/>
          <w:lang w:val="uk-UA"/>
        </w:rPr>
      </w:pPr>
      <w:r w:rsidRPr="00634FA1">
        <w:rPr>
          <w:rFonts w:ascii="Times New Roman" w:hAnsi="Times New Roman" w:cs="Times New Roman"/>
          <w:sz w:val="28"/>
          <w:lang w:val="uk-UA"/>
        </w:rPr>
        <w:t xml:space="preserve">на тему: </w:t>
      </w:r>
      <w:r w:rsidRPr="00634FA1">
        <w:rPr>
          <w:rFonts w:ascii="Times New Roman" w:hAnsi="Times New Roman" w:cs="Times New Roman"/>
          <w:b/>
          <w:sz w:val="30"/>
          <w:szCs w:val="30"/>
          <w:lang w:val="uk-UA"/>
        </w:rPr>
        <w:t>«</w:t>
      </w:r>
      <w:r w:rsidRPr="00634FA1">
        <w:rPr>
          <w:rFonts w:ascii="Times New Roman" w:hAnsi="Times New Roman" w:cs="Times New Roman"/>
          <w:b/>
          <w:sz w:val="28"/>
          <w:szCs w:val="28"/>
          <w:lang w:val="uk-UA"/>
        </w:rPr>
        <w:t>Соціально-психологічні умови успішності включення дитини з інвалідністю у загальноосвітній простір</w:t>
      </w:r>
      <w:r w:rsidRPr="00634FA1">
        <w:rPr>
          <w:rFonts w:ascii="Times New Roman" w:hAnsi="Times New Roman" w:cs="Times New Roman"/>
          <w:b/>
          <w:sz w:val="30"/>
          <w:szCs w:val="30"/>
          <w:lang w:val="uk-UA"/>
        </w:rPr>
        <w:t>»</w:t>
      </w:r>
    </w:p>
    <w:p w:rsidR="00634FA1" w:rsidRPr="00634FA1" w:rsidRDefault="00634FA1" w:rsidP="00634FA1">
      <w:pPr>
        <w:spacing w:after="0" w:line="240" w:lineRule="auto"/>
        <w:jc w:val="center"/>
        <w:rPr>
          <w:rFonts w:ascii="Times New Roman" w:hAnsi="Times New Roman" w:cs="Times New Roman"/>
          <w:sz w:val="28"/>
          <w:szCs w:val="24"/>
          <w:lang w:val="uk-UA"/>
        </w:rPr>
      </w:pPr>
    </w:p>
    <w:p w:rsidR="00634FA1" w:rsidRPr="00634FA1" w:rsidRDefault="00634FA1" w:rsidP="00634FA1">
      <w:pPr>
        <w:spacing w:after="0" w:line="240" w:lineRule="auto"/>
        <w:jc w:val="center"/>
        <w:rPr>
          <w:rFonts w:ascii="Times New Roman" w:hAnsi="Times New Roman" w:cs="Times New Roman"/>
          <w:sz w:val="28"/>
          <w:lang w:val="uk-UA"/>
        </w:rPr>
      </w:pPr>
    </w:p>
    <w:p w:rsidR="00634FA1" w:rsidRPr="00634FA1" w:rsidRDefault="00634FA1" w:rsidP="00634FA1">
      <w:pPr>
        <w:spacing w:after="0" w:line="240" w:lineRule="auto"/>
        <w:ind w:left="297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Здобувача  2-го курсу, групи ПЛ-19-2</w:t>
      </w:r>
    </w:p>
    <w:p w:rsidR="00634FA1" w:rsidRPr="00634FA1" w:rsidRDefault="00634FA1" w:rsidP="00634FA1">
      <w:pPr>
        <w:spacing w:after="0" w:line="240" w:lineRule="auto"/>
        <w:ind w:left="297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Галузь знань 05 «Соціальні та поведінкові науки»</w:t>
      </w:r>
    </w:p>
    <w:p w:rsidR="00634FA1" w:rsidRPr="00634FA1" w:rsidRDefault="00634FA1" w:rsidP="00634FA1">
      <w:pPr>
        <w:pStyle w:val="ab"/>
        <w:ind w:left="2977"/>
        <w:jc w:val="both"/>
        <w:rPr>
          <w:szCs w:val="28"/>
        </w:rPr>
      </w:pPr>
      <w:r w:rsidRPr="00634FA1">
        <w:rPr>
          <w:szCs w:val="28"/>
        </w:rPr>
        <w:t>Спеціальності 053</w:t>
      </w:r>
      <w:r w:rsidRPr="00634FA1">
        <w:rPr>
          <w:b/>
          <w:szCs w:val="28"/>
        </w:rPr>
        <w:t xml:space="preserve"> </w:t>
      </w:r>
      <w:r w:rsidRPr="00634FA1">
        <w:rPr>
          <w:szCs w:val="28"/>
        </w:rPr>
        <w:t>«Психологія»</w:t>
      </w:r>
    </w:p>
    <w:p w:rsidR="00634FA1" w:rsidRPr="00634FA1" w:rsidRDefault="00634FA1" w:rsidP="00634FA1">
      <w:pPr>
        <w:spacing w:after="0" w:line="240" w:lineRule="auto"/>
        <w:ind w:left="2977"/>
        <w:jc w:val="both"/>
        <w:rPr>
          <w:rFonts w:ascii="Times New Roman" w:hAnsi="Times New Roman" w:cs="Times New Roman"/>
          <w:b/>
          <w:sz w:val="28"/>
          <w:szCs w:val="28"/>
          <w:lang w:val="uk-UA"/>
        </w:rPr>
      </w:pPr>
      <w:r w:rsidRPr="00634FA1">
        <w:rPr>
          <w:rFonts w:ascii="Times New Roman" w:hAnsi="Times New Roman" w:cs="Times New Roman"/>
          <w:b/>
          <w:sz w:val="28"/>
          <w:szCs w:val="28"/>
          <w:lang w:val="uk-UA"/>
        </w:rPr>
        <w:t>Іванова Миколи Павловича</w:t>
      </w:r>
    </w:p>
    <w:p w:rsidR="00634FA1" w:rsidRPr="00634FA1" w:rsidRDefault="00634FA1" w:rsidP="00634FA1">
      <w:pPr>
        <w:spacing w:after="0" w:line="240" w:lineRule="auto"/>
        <w:ind w:left="297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Керівник: викл. Яремчук В.О.</w:t>
      </w:r>
    </w:p>
    <w:p w:rsidR="00634FA1" w:rsidRPr="00634FA1" w:rsidRDefault="00634FA1" w:rsidP="00634FA1">
      <w:pPr>
        <w:spacing w:after="0" w:line="240" w:lineRule="auto"/>
        <w:ind w:left="297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Національна шкала ________________</w:t>
      </w:r>
    </w:p>
    <w:p w:rsidR="00634FA1" w:rsidRPr="00634FA1" w:rsidRDefault="00634FA1" w:rsidP="00634FA1">
      <w:pPr>
        <w:spacing w:after="0" w:line="240" w:lineRule="auto"/>
        <w:ind w:left="2977"/>
        <w:jc w:val="both"/>
        <w:rPr>
          <w:rFonts w:ascii="Times New Roman" w:hAnsi="Times New Roman" w:cs="Times New Roman"/>
          <w:sz w:val="24"/>
          <w:szCs w:val="24"/>
          <w:lang w:val="uk-UA"/>
        </w:rPr>
      </w:pPr>
      <w:r w:rsidRPr="00634FA1">
        <w:rPr>
          <w:rFonts w:ascii="Times New Roman" w:hAnsi="Times New Roman" w:cs="Times New Roman"/>
          <w:sz w:val="28"/>
          <w:szCs w:val="28"/>
          <w:lang w:val="uk-UA"/>
        </w:rPr>
        <w:t>Кількість балів: _________Оцінка:  ECTS _____</w:t>
      </w:r>
    </w:p>
    <w:p w:rsidR="00634FA1" w:rsidRPr="00634FA1" w:rsidRDefault="00634FA1" w:rsidP="00634FA1">
      <w:pPr>
        <w:spacing w:after="0" w:line="240" w:lineRule="auto"/>
        <w:ind w:left="2977"/>
        <w:jc w:val="both"/>
        <w:rPr>
          <w:rFonts w:ascii="Times New Roman" w:hAnsi="Times New Roman" w:cs="Times New Roman"/>
          <w:lang w:val="uk-UA"/>
        </w:rPr>
      </w:pPr>
    </w:p>
    <w:p w:rsidR="00634FA1" w:rsidRPr="00634FA1" w:rsidRDefault="00634FA1" w:rsidP="00634FA1">
      <w:pPr>
        <w:spacing w:after="0" w:line="240" w:lineRule="auto"/>
        <w:ind w:left="2977"/>
        <w:jc w:val="both"/>
        <w:rPr>
          <w:rFonts w:ascii="Times New Roman" w:hAnsi="Times New Roman" w:cs="Times New Roman"/>
          <w:sz w:val="24"/>
          <w:szCs w:val="24"/>
          <w:lang w:val="uk-UA"/>
        </w:rPr>
      </w:pPr>
      <w:r w:rsidRPr="00634FA1">
        <w:rPr>
          <w:rFonts w:ascii="Times New Roman" w:hAnsi="Times New Roman" w:cs="Times New Roman"/>
          <w:sz w:val="28"/>
          <w:szCs w:val="28"/>
          <w:lang w:val="uk-UA"/>
        </w:rPr>
        <w:t>Члени комісії</w:t>
      </w:r>
      <w:r w:rsidRPr="00634FA1">
        <w:rPr>
          <w:rFonts w:ascii="Times New Roman" w:hAnsi="Times New Roman" w:cs="Times New Roman"/>
          <w:lang w:val="uk-UA"/>
        </w:rPr>
        <w:t xml:space="preserve">          </w:t>
      </w:r>
    </w:p>
    <w:p w:rsidR="00634FA1" w:rsidRPr="00634FA1" w:rsidRDefault="00634FA1" w:rsidP="00634FA1">
      <w:pPr>
        <w:spacing w:after="0" w:line="240" w:lineRule="auto"/>
        <w:ind w:left="2977"/>
        <w:jc w:val="both"/>
        <w:rPr>
          <w:rFonts w:ascii="Times New Roman" w:hAnsi="Times New Roman" w:cs="Times New Roman"/>
          <w:lang w:val="uk-UA"/>
        </w:rPr>
      </w:pPr>
      <w:r w:rsidRPr="00634FA1">
        <w:rPr>
          <w:rFonts w:ascii="Times New Roman" w:hAnsi="Times New Roman" w:cs="Times New Roman"/>
          <w:lang w:val="uk-UA"/>
        </w:rPr>
        <w:t>________________  ____________________</w:t>
      </w:r>
    </w:p>
    <w:p w:rsidR="00634FA1" w:rsidRPr="00634FA1" w:rsidRDefault="00634FA1" w:rsidP="00634FA1">
      <w:pPr>
        <w:spacing w:after="0" w:line="240" w:lineRule="auto"/>
        <w:ind w:left="2977"/>
        <w:jc w:val="both"/>
        <w:rPr>
          <w:rFonts w:ascii="Times New Roman" w:hAnsi="Times New Roman" w:cs="Times New Roman"/>
          <w:lang w:val="uk-UA"/>
        </w:rPr>
      </w:pPr>
      <w:r w:rsidRPr="00634FA1">
        <w:rPr>
          <w:rFonts w:ascii="Times New Roman" w:hAnsi="Times New Roman" w:cs="Times New Roman"/>
          <w:lang w:val="uk-UA"/>
        </w:rPr>
        <w:t xml:space="preserve">       (підпис)</w:t>
      </w:r>
    </w:p>
    <w:p w:rsidR="00634FA1" w:rsidRPr="00634FA1" w:rsidRDefault="00634FA1" w:rsidP="00634FA1">
      <w:pPr>
        <w:spacing w:after="0" w:line="240" w:lineRule="auto"/>
        <w:ind w:left="2977"/>
        <w:jc w:val="both"/>
        <w:rPr>
          <w:rFonts w:ascii="Times New Roman" w:hAnsi="Times New Roman" w:cs="Times New Roman"/>
          <w:sz w:val="24"/>
          <w:lang w:val="uk-UA"/>
        </w:rPr>
      </w:pPr>
      <w:r w:rsidRPr="00634FA1">
        <w:rPr>
          <w:rFonts w:ascii="Times New Roman" w:hAnsi="Times New Roman" w:cs="Times New Roman"/>
          <w:lang w:val="uk-UA"/>
        </w:rPr>
        <w:t>________________   ______________________</w:t>
      </w:r>
    </w:p>
    <w:p w:rsidR="00634FA1" w:rsidRPr="00634FA1" w:rsidRDefault="00634FA1" w:rsidP="00634FA1">
      <w:pPr>
        <w:spacing w:after="0" w:line="240" w:lineRule="auto"/>
        <w:ind w:left="2977"/>
        <w:jc w:val="both"/>
        <w:rPr>
          <w:rFonts w:ascii="Times New Roman" w:hAnsi="Times New Roman" w:cs="Times New Roman"/>
          <w:lang w:val="uk-UA"/>
        </w:rPr>
      </w:pPr>
      <w:r w:rsidRPr="00634FA1">
        <w:rPr>
          <w:rFonts w:ascii="Times New Roman" w:hAnsi="Times New Roman" w:cs="Times New Roman"/>
          <w:lang w:val="uk-UA"/>
        </w:rPr>
        <w:t xml:space="preserve">        (підпис)</w:t>
      </w:r>
    </w:p>
    <w:p w:rsidR="00634FA1" w:rsidRPr="00634FA1" w:rsidRDefault="00634FA1" w:rsidP="00634FA1">
      <w:pPr>
        <w:spacing w:after="0" w:line="240" w:lineRule="auto"/>
        <w:ind w:left="2977"/>
        <w:jc w:val="both"/>
        <w:rPr>
          <w:rFonts w:ascii="Times New Roman" w:hAnsi="Times New Roman" w:cs="Times New Roman"/>
          <w:lang w:val="uk-UA"/>
        </w:rPr>
      </w:pPr>
      <w:r w:rsidRPr="00634FA1">
        <w:rPr>
          <w:rFonts w:ascii="Times New Roman" w:hAnsi="Times New Roman" w:cs="Times New Roman"/>
          <w:lang w:val="uk-UA"/>
        </w:rPr>
        <w:t>________________  ______________________</w:t>
      </w:r>
    </w:p>
    <w:p w:rsidR="00634FA1" w:rsidRPr="00634FA1" w:rsidRDefault="00634FA1" w:rsidP="00634FA1">
      <w:pPr>
        <w:spacing w:after="0" w:line="240" w:lineRule="auto"/>
        <w:ind w:left="2977"/>
        <w:jc w:val="both"/>
        <w:rPr>
          <w:rFonts w:ascii="Times New Roman" w:hAnsi="Times New Roman" w:cs="Times New Roman"/>
          <w:lang w:val="uk-UA"/>
        </w:rPr>
      </w:pPr>
      <w:r w:rsidRPr="00634FA1">
        <w:rPr>
          <w:rFonts w:ascii="Times New Roman" w:hAnsi="Times New Roman" w:cs="Times New Roman"/>
          <w:lang w:val="uk-UA"/>
        </w:rPr>
        <w:t xml:space="preserve">        (підпис)                         </w:t>
      </w:r>
    </w:p>
    <w:p w:rsidR="00634FA1" w:rsidRPr="00634FA1" w:rsidRDefault="00634FA1" w:rsidP="00634FA1">
      <w:pPr>
        <w:spacing w:after="0" w:line="240" w:lineRule="auto"/>
        <w:ind w:left="2977"/>
        <w:rPr>
          <w:rFonts w:ascii="Times New Roman" w:hAnsi="Times New Roman" w:cs="Times New Roman"/>
          <w:sz w:val="20"/>
          <w:lang w:val="uk-UA"/>
        </w:rPr>
      </w:pPr>
    </w:p>
    <w:p w:rsidR="00634FA1" w:rsidRPr="00634FA1" w:rsidRDefault="00634FA1" w:rsidP="00634FA1">
      <w:pPr>
        <w:spacing w:after="0" w:line="240" w:lineRule="auto"/>
        <w:rPr>
          <w:rFonts w:ascii="Times New Roman" w:hAnsi="Times New Roman" w:cs="Times New Roman"/>
          <w:sz w:val="20"/>
          <w:lang w:val="uk-UA"/>
        </w:rPr>
      </w:pPr>
    </w:p>
    <w:p w:rsidR="00634FA1" w:rsidRPr="00634FA1" w:rsidRDefault="00634FA1" w:rsidP="00634FA1">
      <w:pPr>
        <w:spacing w:after="0" w:line="240" w:lineRule="auto"/>
        <w:rPr>
          <w:rFonts w:ascii="Times New Roman" w:hAnsi="Times New Roman" w:cs="Times New Roman"/>
          <w:sz w:val="20"/>
          <w:lang w:val="uk-UA"/>
        </w:rPr>
      </w:pPr>
    </w:p>
    <w:p w:rsidR="00634FA1" w:rsidRPr="00634FA1" w:rsidRDefault="00634FA1" w:rsidP="00634FA1">
      <w:pPr>
        <w:spacing w:after="0" w:line="240" w:lineRule="auto"/>
        <w:rPr>
          <w:rFonts w:ascii="Times New Roman" w:hAnsi="Times New Roman" w:cs="Times New Roman"/>
          <w:sz w:val="20"/>
          <w:lang w:val="uk-UA"/>
        </w:rPr>
      </w:pPr>
    </w:p>
    <w:p w:rsidR="00634FA1" w:rsidRDefault="00634FA1" w:rsidP="00634FA1">
      <w:pPr>
        <w:spacing w:after="0" w:line="240" w:lineRule="auto"/>
        <w:jc w:val="center"/>
        <w:rPr>
          <w:rFonts w:ascii="Times New Roman" w:hAnsi="Times New Roman" w:cs="Times New Roman"/>
          <w:sz w:val="28"/>
          <w:szCs w:val="28"/>
          <w:lang w:val="uk-UA"/>
        </w:rPr>
      </w:pPr>
    </w:p>
    <w:p w:rsidR="00634FA1" w:rsidRDefault="00634FA1" w:rsidP="00634FA1">
      <w:pPr>
        <w:spacing w:after="0" w:line="240" w:lineRule="auto"/>
        <w:jc w:val="center"/>
        <w:rPr>
          <w:rFonts w:ascii="Times New Roman" w:hAnsi="Times New Roman" w:cs="Times New Roman"/>
          <w:sz w:val="28"/>
          <w:szCs w:val="28"/>
          <w:lang w:val="uk-UA"/>
        </w:rPr>
      </w:pPr>
    </w:p>
    <w:p w:rsidR="00634FA1" w:rsidRDefault="00634FA1" w:rsidP="00634FA1">
      <w:pPr>
        <w:spacing w:after="0" w:line="240" w:lineRule="auto"/>
        <w:jc w:val="center"/>
        <w:rPr>
          <w:rFonts w:ascii="Times New Roman" w:hAnsi="Times New Roman" w:cs="Times New Roman"/>
          <w:sz w:val="28"/>
          <w:szCs w:val="28"/>
          <w:lang w:val="uk-UA"/>
        </w:rPr>
      </w:pPr>
    </w:p>
    <w:p w:rsidR="00634FA1" w:rsidRDefault="00634FA1" w:rsidP="00634FA1">
      <w:pPr>
        <w:spacing w:after="0" w:line="240" w:lineRule="auto"/>
        <w:jc w:val="center"/>
        <w:rPr>
          <w:rFonts w:ascii="Times New Roman" w:hAnsi="Times New Roman" w:cs="Times New Roman"/>
          <w:sz w:val="28"/>
          <w:szCs w:val="28"/>
          <w:lang w:val="uk-UA"/>
        </w:rPr>
      </w:pPr>
    </w:p>
    <w:p w:rsidR="00634FA1" w:rsidRPr="00634FA1" w:rsidRDefault="00634FA1" w:rsidP="00634FA1">
      <w:pPr>
        <w:spacing w:after="0" w:line="24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Вінниця 2021</w:t>
      </w:r>
    </w:p>
    <w:p w:rsidR="00663F36" w:rsidRPr="00634FA1" w:rsidRDefault="00663F36" w:rsidP="00567B5E">
      <w:pPr>
        <w:spacing w:after="0" w:line="360" w:lineRule="auto"/>
        <w:ind w:firstLine="709"/>
        <w:jc w:val="center"/>
        <w:rPr>
          <w:rFonts w:ascii="Times New Roman" w:hAnsi="Times New Roman" w:cs="Times New Roman"/>
          <w:b/>
          <w:sz w:val="28"/>
          <w:szCs w:val="28"/>
          <w:lang w:val="uk-UA"/>
        </w:rPr>
      </w:pPr>
    </w:p>
    <w:p w:rsidR="00663F36" w:rsidRPr="00634FA1" w:rsidRDefault="00663F36" w:rsidP="00567B5E">
      <w:pPr>
        <w:spacing w:after="0" w:line="360" w:lineRule="auto"/>
        <w:ind w:firstLine="709"/>
        <w:jc w:val="center"/>
        <w:rPr>
          <w:rFonts w:ascii="Times New Roman" w:hAnsi="Times New Roman" w:cs="Times New Roman"/>
          <w:b/>
          <w:sz w:val="28"/>
          <w:szCs w:val="28"/>
          <w:lang w:val="uk-UA"/>
        </w:rPr>
      </w:pPr>
    </w:p>
    <w:p w:rsidR="00663F36" w:rsidRPr="00634FA1" w:rsidRDefault="00663F36" w:rsidP="00567B5E">
      <w:pPr>
        <w:spacing w:after="0" w:line="360" w:lineRule="auto"/>
        <w:ind w:firstLine="709"/>
        <w:jc w:val="center"/>
        <w:rPr>
          <w:rFonts w:ascii="Times New Roman" w:hAnsi="Times New Roman" w:cs="Times New Roman"/>
          <w:b/>
          <w:sz w:val="28"/>
          <w:szCs w:val="28"/>
          <w:lang w:val="uk-UA"/>
        </w:rPr>
      </w:pPr>
    </w:p>
    <w:p w:rsidR="00112ACE" w:rsidRPr="00634FA1" w:rsidRDefault="00E76F21"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noProof/>
          <w:sz w:val="28"/>
          <w:szCs w:val="28"/>
          <w:lang w:val="uk-UA"/>
        </w:rPr>
        <w:pict>
          <v:rect id="_x0000_s1140" style="position:absolute;left:0;text-align:left;margin-left:448.25pt;margin-top:-31.3pt;width:30.15pt;height:20.9pt;z-index:251762688" strokecolor="white [3212]"/>
        </w:pict>
      </w:r>
      <w:r w:rsidR="00112ACE" w:rsidRPr="00634FA1">
        <w:rPr>
          <w:rFonts w:ascii="Times New Roman" w:hAnsi="Times New Roman" w:cs="Times New Roman"/>
          <w:b/>
          <w:sz w:val="28"/>
          <w:szCs w:val="28"/>
          <w:lang w:val="uk-UA"/>
        </w:rPr>
        <w:t>Зміст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5"/>
      </w:tblGrid>
      <w:tr w:rsidR="00112ACE" w:rsidRPr="00634FA1" w:rsidTr="00E07B0A">
        <w:tc>
          <w:tcPr>
            <w:tcW w:w="8755" w:type="dxa"/>
          </w:tcPr>
          <w:p w:rsidR="00112ACE" w:rsidRPr="00634FA1" w:rsidRDefault="00112ACE" w:rsidP="00567B5E">
            <w:pPr>
              <w:spacing w:line="360" w:lineRule="auto"/>
              <w:rPr>
                <w:rFonts w:ascii="Times New Roman" w:hAnsi="Times New Roman" w:cs="Times New Roman"/>
                <w:sz w:val="28"/>
                <w:szCs w:val="28"/>
                <w:lang w:val="uk-UA"/>
              </w:rPr>
            </w:pPr>
            <w:r w:rsidRPr="00634FA1">
              <w:rPr>
                <w:rFonts w:ascii="Times New Roman" w:hAnsi="Times New Roman" w:cs="Times New Roman"/>
                <w:b/>
                <w:sz w:val="28"/>
                <w:szCs w:val="28"/>
                <w:lang w:val="uk-UA"/>
              </w:rPr>
              <w:t>Вступ</w:t>
            </w:r>
            <w:r w:rsidRPr="00634FA1">
              <w:rPr>
                <w:rFonts w:ascii="Times New Roman" w:hAnsi="Times New Roman" w:cs="Times New Roman"/>
                <w:sz w:val="28"/>
                <w:szCs w:val="28"/>
                <w:lang w:val="uk-UA"/>
              </w:rPr>
              <w:t>………………………………………………………………………...</w:t>
            </w:r>
          </w:p>
        </w:tc>
        <w:tc>
          <w:tcPr>
            <w:tcW w:w="815" w:type="dxa"/>
          </w:tcPr>
          <w:p w:rsidR="00112ACE" w:rsidRPr="00634FA1" w:rsidRDefault="00112ACE"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3</w:t>
            </w:r>
          </w:p>
        </w:tc>
      </w:tr>
      <w:tr w:rsidR="00112ACE" w:rsidRPr="00634FA1" w:rsidTr="00E07B0A">
        <w:tc>
          <w:tcPr>
            <w:tcW w:w="8755" w:type="dxa"/>
          </w:tcPr>
          <w:p w:rsidR="00112ACE" w:rsidRPr="00634FA1" w:rsidRDefault="00112AC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Розділ І. Теоретичні підходи до проблеми включення дитини з інвалідністю в освітнє середовище</w:t>
            </w:r>
            <w:r w:rsidRPr="00634FA1">
              <w:rPr>
                <w:rFonts w:ascii="Times New Roman" w:hAnsi="Times New Roman" w:cs="Times New Roman"/>
                <w:sz w:val="28"/>
                <w:szCs w:val="28"/>
                <w:lang w:val="uk-UA"/>
              </w:rPr>
              <w:t>……………………………………..</w:t>
            </w:r>
          </w:p>
        </w:tc>
        <w:tc>
          <w:tcPr>
            <w:tcW w:w="815" w:type="dxa"/>
          </w:tcPr>
          <w:p w:rsidR="00112ACE" w:rsidRPr="00634FA1" w:rsidRDefault="00112ACE" w:rsidP="00567B5E">
            <w:pPr>
              <w:spacing w:line="360" w:lineRule="auto"/>
              <w:rPr>
                <w:rFonts w:ascii="Times New Roman" w:hAnsi="Times New Roman" w:cs="Times New Roman"/>
                <w:sz w:val="28"/>
                <w:szCs w:val="28"/>
                <w:lang w:val="uk-UA"/>
              </w:rPr>
            </w:pPr>
          </w:p>
          <w:p w:rsidR="00112ACE" w:rsidRPr="00634FA1" w:rsidRDefault="00BC5298"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6</w:t>
            </w:r>
          </w:p>
        </w:tc>
      </w:tr>
      <w:tr w:rsidR="00112ACE" w:rsidRPr="00634FA1" w:rsidTr="00E07B0A">
        <w:tc>
          <w:tcPr>
            <w:tcW w:w="8755" w:type="dxa"/>
          </w:tcPr>
          <w:p w:rsidR="00112ACE" w:rsidRPr="00634FA1" w:rsidRDefault="00112AC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1.1. Соціально-психологічні проблеми включення дитини з інвалідністю в загальноосвітній простір………………………………….</w:t>
            </w:r>
          </w:p>
        </w:tc>
        <w:tc>
          <w:tcPr>
            <w:tcW w:w="815" w:type="dxa"/>
          </w:tcPr>
          <w:p w:rsidR="00112ACE" w:rsidRPr="00634FA1" w:rsidRDefault="00112ACE" w:rsidP="00567B5E">
            <w:pPr>
              <w:spacing w:line="360" w:lineRule="auto"/>
              <w:rPr>
                <w:rFonts w:ascii="Times New Roman" w:hAnsi="Times New Roman" w:cs="Times New Roman"/>
                <w:sz w:val="28"/>
                <w:szCs w:val="28"/>
                <w:lang w:val="uk-UA"/>
              </w:rPr>
            </w:pPr>
          </w:p>
          <w:p w:rsidR="00112ACE" w:rsidRPr="00634FA1" w:rsidRDefault="00BC5298"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6</w:t>
            </w:r>
          </w:p>
        </w:tc>
      </w:tr>
      <w:tr w:rsidR="00112ACE" w:rsidRPr="00634FA1" w:rsidTr="00E07B0A">
        <w:tc>
          <w:tcPr>
            <w:tcW w:w="8755" w:type="dxa"/>
          </w:tcPr>
          <w:p w:rsidR="00112ACE" w:rsidRPr="00634FA1" w:rsidRDefault="00112ACE" w:rsidP="00BC5298">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1.</w:t>
            </w:r>
            <w:r w:rsidR="00BC5298" w:rsidRPr="00634FA1">
              <w:rPr>
                <w:rFonts w:ascii="Times New Roman" w:hAnsi="Times New Roman" w:cs="Times New Roman"/>
                <w:sz w:val="28"/>
                <w:szCs w:val="28"/>
                <w:lang w:val="uk-UA"/>
              </w:rPr>
              <w:t>2</w:t>
            </w:r>
            <w:r w:rsidRPr="00634FA1">
              <w:rPr>
                <w:rFonts w:ascii="Times New Roman" w:hAnsi="Times New Roman" w:cs="Times New Roman"/>
                <w:sz w:val="28"/>
                <w:szCs w:val="28"/>
                <w:lang w:val="uk-UA"/>
              </w:rPr>
              <w:t>. Структура освітнього простору дитини з інвалідністю…………….</w:t>
            </w:r>
          </w:p>
        </w:tc>
        <w:tc>
          <w:tcPr>
            <w:tcW w:w="815" w:type="dxa"/>
          </w:tcPr>
          <w:p w:rsidR="00112ACE" w:rsidRPr="00634FA1" w:rsidRDefault="00BC5298"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10</w:t>
            </w:r>
          </w:p>
        </w:tc>
      </w:tr>
      <w:tr w:rsidR="00112ACE" w:rsidRPr="00634FA1" w:rsidTr="00E07B0A">
        <w:tc>
          <w:tcPr>
            <w:tcW w:w="8755" w:type="dxa"/>
          </w:tcPr>
          <w:p w:rsidR="00112ACE" w:rsidRPr="00634FA1" w:rsidRDefault="00112ACE" w:rsidP="00567B5E">
            <w:pPr>
              <w:spacing w:line="360" w:lineRule="auto"/>
              <w:rPr>
                <w:rFonts w:ascii="Times New Roman" w:hAnsi="Times New Roman" w:cs="Times New Roman"/>
                <w:sz w:val="28"/>
                <w:szCs w:val="28"/>
                <w:lang w:val="uk-UA"/>
              </w:rPr>
            </w:pPr>
            <w:r w:rsidRPr="00634FA1">
              <w:rPr>
                <w:rFonts w:ascii="Times New Roman" w:hAnsi="Times New Roman" w:cs="Times New Roman"/>
                <w:b/>
                <w:i/>
                <w:sz w:val="28"/>
                <w:szCs w:val="28"/>
                <w:lang w:val="uk-UA"/>
              </w:rPr>
              <w:t>Висновки до першого розділу</w:t>
            </w:r>
            <w:r w:rsidRPr="00634FA1">
              <w:rPr>
                <w:rFonts w:ascii="Times New Roman" w:hAnsi="Times New Roman" w:cs="Times New Roman"/>
                <w:sz w:val="28"/>
                <w:szCs w:val="28"/>
                <w:lang w:val="uk-UA"/>
              </w:rPr>
              <w:t>…………………………………………….</w:t>
            </w:r>
          </w:p>
        </w:tc>
        <w:tc>
          <w:tcPr>
            <w:tcW w:w="815" w:type="dxa"/>
          </w:tcPr>
          <w:p w:rsidR="00112ACE" w:rsidRPr="00634FA1" w:rsidRDefault="00BC5298"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16</w:t>
            </w:r>
          </w:p>
        </w:tc>
      </w:tr>
      <w:tr w:rsidR="00112ACE" w:rsidRPr="00634FA1" w:rsidTr="00E07B0A">
        <w:tc>
          <w:tcPr>
            <w:tcW w:w="8755" w:type="dxa"/>
          </w:tcPr>
          <w:p w:rsidR="00112ACE" w:rsidRPr="00634FA1" w:rsidRDefault="00112AC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Розділ ІІ. Емпіричне дослідження соціально-психологічних умов успішності включення дитини з інвалідністю в освітнє середовище</w:t>
            </w:r>
            <w:r w:rsidRPr="00634FA1">
              <w:rPr>
                <w:rFonts w:ascii="Times New Roman" w:hAnsi="Times New Roman" w:cs="Times New Roman"/>
                <w:sz w:val="28"/>
                <w:szCs w:val="28"/>
                <w:lang w:val="uk-UA"/>
              </w:rPr>
              <w:t>…………………………………………………………………</w:t>
            </w:r>
          </w:p>
        </w:tc>
        <w:tc>
          <w:tcPr>
            <w:tcW w:w="815" w:type="dxa"/>
          </w:tcPr>
          <w:p w:rsidR="00112ACE" w:rsidRPr="00634FA1" w:rsidRDefault="00112ACE" w:rsidP="00567B5E">
            <w:pPr>
              <w:spacing w:line="360" w:lineRule="auto"/>
              <w:rPr>
                <w:rFonts w:ascii="Times New Roman" w:hAnsi="Times New Roman" w:cs="Times New Roman"/>
                <w:sz w:val="28"/>
                <w:szCs w:val="28"/>
                <w:lang w:val="uk-UA"/>
              </w:rPr>
            </w:pPr>
          </w:p>
          <w:p w:rsidR="00112ACE" w:rsidRPr="00634FA1" w:rsidRDefault="00112ACE" w:rsidP="00567B5E">
            <w:pPr>
              <w:spacing w:line="360" w:lineRule="auto"/>
              <w:rPr>
                <w:rFonts w:ascii="Times New Roman" w:hAnsi="Times New Roman" w:cs="Times New Roman"/>
                <w:sz w:val="28"/>
                <w:szCs w:val="28"/>
                <w:lang w:val="uk-UA"/>
              </w:rPr>
            </w:pPr>
          </w:p>
          <w:p w:rsidR="00112ACE" w:rsidRPr="00634FA1" w:rsidRDefault="00BC5298"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18</w:t>
            </w:r>
          </w:p>
        </w:tc>
      </w:tr>
      <w:tr w:rsidR="00112ACE" w:rsidRPr="00634FA1" w:rsidTr="00E07B0A">
        <w:tc>
          <w:tcPr>
            <w:tcW w:w="8755" w:type="dxa"/>
          </w:tcPr>
          <w:p w:rsidR="00112ACE" w:rsidRPr="00634FA1" w:rsidRDefault="00112ACE"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2.1. Організація та методика дослідження……………………………….</w:t>
            </w:r>
          </w:p>
        </w:tc>
        <w:tc>
          <w:tcPr>
            <w:tcW w:w="815" w:type="dxa"/>
          </w:tcPr>
          <w:p w:rsidR="00112ACE" w:rsidRPr="00634FA1" w:rsidRDefault="00BC5298"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18</w:t>
            </w:r>
          </w:p>
        </w:tc>
      </w:tr>
      <w:tr w:rsidR="00112ACE" w:rsidRPr="00634FA1" w:rsidTr="00E07B0A">
        <w:tc>
          <w:tcPr>
            <w:tcW w:w="8755" w:type="dxa"/>
          </w:tcPr>
          <w:p w:rsidR="00112ACE" w:rsidRPr="00634FA1" w:rsidRDefault="00112ACE" w:rsidP="00BC5298">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2.</w:t>
            </w:r>
            <w:r w:rsidR="00BC5298" w:rsidRPr="00634FA1">
              <w:rPr>
                <w:rFonts w:ascii="Times New Roman" w:hAnsi="Times New Roman" w:cs="Times New Roman"/>
                <w:sz w:val="28"/>
                <w:szCs w:val="28"/>
                <w:lang w:val="uk-UA"/>
              </w:rPr>
              <w:t>2</w:t>
            </w:r>
            <w:r w:rsidRPr="00634FA1">
              <w:rPr>
                <w:rFonts w:ascii="Times New Roman" w:hAnsi="Times New Roman" w:cs="Times New Roman"/>
                <w:sz w:val="28"/>
                <w:szCs w:val="28"/>
                <w:lang w:val="uk-UA"/>
              </w:rPr>
              <w:t>. Аналіз структури сімейних взаємин у родинах……………………..</w:t>
            </w:r>
          </w:p>
        </w:tc>
        <w:tc>
          <w:tcPr>
            <w:tcW w:w="815" w:type="dxa"/>
          </w:tcPr>
          <w:p w:rsidR="00112ACE" w:rsidRPr="00634FA1" w:rsidRDefault="00BC5298"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21</w:t>
            </w:r>
          </w:p>
        </w:tc>
      </w:tr>
      <w:tr w:rsidR="00112ACE" w:rsidRPr="00634FA1" w:rsidTr="00E07B0A">
        <w:tc>
          <w:tcPr>
            <w:tcW w:w="8755" w:type="dxa"/>
          </w:tcPr>
          <w:p w:rsidR="00112ACE" w:rsidRPr="00634FA1" w:rsidRDefault="00112AC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b/>
                <w:i/>
                <w:sz w:val="28"/>
                <w:szCs w:val="28"/>
                <w:lang w:val="uk-UA"/>
              </w:rPr>
              <w:t>Висновки до другого розділу</w:t>
            </w:r>
            <w:r w:rsidRPr="00634FA1">
              <w:rPr>
                <w:rFonts w:ascii="Times New Roman" w:hAnsi="Times New Roman" w:cs="Times New Roman"/>
                <w:sz w:val="28"/>
                <w:szCs w:val="28"/>
                <w:lang w:val="uk-UA"/>
              </w:rPr>
              <w:t>………………………………………………</w:t>
            </w:r>
          </w:p>
        </w:tc>
        <w:tc>
          <w:tcPr>
            <w:tcW w:w="815" w:type="dxa"/>
          </w:tcPr>
          <w:p w:rsidR="00112ACE" w:rsidRPr="00634FA1" w:rsidRDefault="000B416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42</w:t>
            </w:r>
          </w:p>
        </w:tc>
      </w:tr>
      <w:tr w:rsidR="00112ACE" w:rsidRPr="00634FA1" w:rsidTr="00E07B0A">
        <w:tc>
          <w:tcPr>
            <w:tcW w:w="8755" w:type="dxa"/>
          </w:tcPr>
          <w:p w:rsidR="00112ACE" w:rsidRPr="00634FA1" w:rsidRDefault="00112ACE" w:rsidP="00567B5E">
            <w:pPr>
              <w:spacing w:line="360" w:lineRule="auto"/>
              <w:rPr>
                <w:rFonts w:ascii="Times New Roman" w:hAnsi="Times New Roman" w:cs="Times New Roman"/>
                <w:sz w:val="28"/>
                <w:szCs w:val="28"/>
                <w:lang w:val="uk-UA"/>
              </w:rPr>
            </w:pPr>
            <w:r w:rsidRPr="00634FA1">
              <w:rPr>
                <w:rFonts w:ascii="Times New Roman" w:hAnsi="Times New Roman" w:cs="Times New Roman"/>
                <w:b/>
                <w:sz w:val="28"/>
                <w:szCs w:val="28"/>
                <w:lang w:val="uk-UA"/>
              </w:rPr>
              <w:t>Висновки</w:t>
            </w:r>
            <w:r w:rsidRPr="00634FA1">
              <w:rPr>
                <w:rFonts w:ascii="Times New Roman" w:hAnsi="Times New Roman" w:cs="Times New Roman"/>
                <w:sz w:val="28"/>
                <w:szCs w:val="28"/>
                <w:lang w:val="uk-UA"/>
              </w:rPr>
              <w:t>……………………………………………………………………</w:t>
            </w:r>
          </w:p>
        </w:tc>
        <w:tc>
          <w:tcPr>
            <w:tcW w:w="815" w:type="dxa"/>
          </w:tcPr>
          <w:p w:rsidR="00112ACE" w:rsidRPr="00634FA1" w:rsidRDefault="000B416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44</w:t>
            </w:r>
          </w:p>
        </w:tc>
      </w:tr>
      <w:tr w:rsidR="00112ACE" w:rsidRPr="00634FA1" w:rsidTr="00E07B0A">
        <w:tc>
          <w:tcPr>
            <w:tcW w:w="8755" w:type="dxa"/>
          </w:tcPr>
          <w:p w:rsidR="00112ACE" w:rsidRPr="00634FA1" w:rsidRDefault="00112ACE" w:rsidP="00567B5E">
            <w:pPr>
              <w:spacing w:line="360" w:lineRule="auto"/>
              <w:rPr>
                <w:rFonts w:ascii="Times New Roman" w:hAnsi="Times New Roman" w:cs="Times New Roman"/>
                <w:sz w:val="28"/>
                <w:szCs w:val="28"/>
                <w:lang w:val="uk-UA"/>
              </w:rPr>
            </w:pPr>
            <w:r w:rsidRPr="00634FA1">
              <w:rPr>
                <w:rFonts w:ascii="Times New Roman" w:hAnsi="Times New Roman" w:cs="Times New Roman"/>
                <w:b/>
                <w:sz w:val="28"/>
                <w:szCs w:val="28"/>
                <w:lang w:val="uk-UA"/>
              </w:rPr>
              <w:t>Список використаних джерел</w:t>
            </w:r>
            <w:r w:rsidRPr="00634FA1">
              <w:rPr>
                <w:rFonts w:ascii="Times New Roman" w:hAnsi="Times New Roman" w:cs="Times New Roman"/>
                <w:sz w:val="28"/>
                <w:szCs w:val="28"/>
                <w:lang w:val="uk-UA"/>
              </w:rPr>
              <w:t>…………………………………………...</w:t>
            </w:r>
          </w:p>
        </w:tc>
        <w:tc>
          <w:tcPr>
            <w:tcW w:w="815" w:type="dxa"/>
          </w:tcPr>
          <w:p w:rsidR="00112ACE" w:rsidRPr="00634FA1" w:rsidRDefault="000B416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46</w:t>
            </w:r>
          </w:p>
        </w:tc>
      </w:tr>
      <w:tr w:rsidR="00112ACE" w:rsidRPr="00634FA1" w:rsidTr="00E07B0A">
        <w:tc>
          <w:tcPr>
            <w:tcW w:w="8755" w:type="dxa"/>
          </w:tcPr>
          <w:p w:rsidR="00112ACE" w:rsidRPr="00634FA1" w:rsidRDefault="00112ACE" w:rsidP="00567B5E">
            <w:pPr>
              <w:spacing w:line="360" w:lineRule="auto"/>
              <w:rPr>
                <w:rFonts w:ascii="Times New Roman" w:hAnsi="Times New Roman" w:cs="Times New Roman"/>
                <w:sz w:val="28"/>
                <w:szCs w:val="28"/>
                <w:lang w:val="uk-UA"/>
              </w:rPr>
            </w:pPr>
            <w:r w:rsidRPr="00634FA1">
              <w:rPr>
                <w:rFonts w:ascii="Times New Roman" w:hAnsi="Times New Roman" w:cs="Times New Roman"/>
                <w:b/>
                <w:sz w:val="28"/>
                <w:szCs w:val="28"/>
                <w:lang w:val="uk-UA"/>
              </w:rPr>
              <w:t>Додатки</w:t>
            </w:r>
            <w:r w:rsidRPr="00634FA1">
              <w:rPr>
                <w:rFonts w:ascii="Times New Roman" w:hAnsi="Times New Roman" w:cs="Times New Roman"/>
                <w:sz w:val="28"/>
                <w:szCs w:val="28"/>
                <w:lang w:val="uk-UA"/>
              </w:rPr>
              <w:t>…………………………………………………………………….</w:t>
            </w:r>
          </w:p>
        </w:tc>
        <w:tc>
          <w:tcPr>
            <w:tcW w:w="815" w:type="dxa"/>
          </w:tcPr>
          <w:p w:rsidR="00112ACE" w:rsidRPr="00634FA1" w:rsidRDefault="000B416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49</w:t>
            </w:r>
          </w:p>
        </w:tc>
      </w:tr>
    </w:tbl>
    <w:p w:rsidR="00112ACE" w:rsidRPr="00634FA1" w:rsidRDefault="00112ACE" w:rsidP="00567B5E">
      <w:pPr>
        <w:spacing w:after="0" w:line="360" w:lineRule="auto"/>
        <w:ind w:firstLine="709"/>
        <w:jc w:val="center"/>
        <w:rPr>
          <w:rFonts w:ascii="Times New Roman" w:hAnsi="Times New Roman" w:cs="Times New Roman"/>
          <w:b/>
          <w:sz w:val="28"/>
          <w:szCs w:val="28"/>
          <w:lang w:val="uk-UA"/>
        </w:rPr>
      </w:pPr>
    </w:p>
    <w:p w:rsidR="00663F36" w:rsidRPr="00634FA1" w:rsidRDefault="00663F36" w:rsidP="00567B5E">
      <w:pPr>
        <w:spacing w:after="0" w:line="360" w:lineRule="auto"/>
        <w:ind w:firstLine="709"/>
        <w:jc w:val="center"/>
        <w:rPr>
          <w:rFonts w:ascii="Times New Roman" w:hAnsi="Times New Roman" w:cs="Times New Roman"/>
          <w:b/>
          <w:sz w:val="28"/>
          <w:szCs w:val="28"/>
          <w:lang w:val="uk-UA"/>
        </w:rPr>
      </w:pPr>
    </w:p>
    <w:p w:rsidR="00E07B0A" w:rsidRPr="00634FA1" w:rsidRDefault="00E07B0A">
      <w:pPr>
        <w:rPr>
          <w:rFonts w:ascii="Times New Roman" w:hAnsi="Times New Roman" w:cs="Times New Roman"/>
          <w:b/>
          <w:sz w:val="28"/>
          <w:szCs w:val="28"/>
          <w:lang w:val="uk-UA"/>
        </w:rPr>
      </w:pPr>
      <w:r w:rsidRPr="00634FA1">
        <w:rPr>
          <w:rFonts w:ascii="Times New Roman" w:hAnsi="Times New Roman" w:cs="Times New Roman"/>
          <w:b/>
          <w:sz w:val="28"/>
          <w:szCs w:val="28"/>
          <w:lang w:val="uk-UA"/>
        </w:rPr>
        <w:br w:type="page"/>
      </w:r>
    </w:p>
    <w:p w:rsidR="006A4E75" w:rsidRPr="00634FA1" w:rsidRDefault="006A4E75"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lastRenderedPageBreak/>
        <w:t>Вступ</w:t>
      </w:r>
    </w:p>
    <w:p w:rsidR="006A4E75" w:rsidRPr="00634FA1" w:rsidRDefault="006A4E75" w:rsidP="00567B5E">
      <w:pPr>
        <w:spacing w:after="0" w:line="360" w:lineRule="auto"/>
        <w:ind w:firstLine="709"/>
        <w:jc w:val="both"/>
        <w:rPr>
          <w:rFonts w:ascii="Times New Roman" w:hAnsi="Times New Roman" w:cs="Times New Roman"/>
          <w:b/>
          <w:sz w:val="28"/>
          <w:szCs w:val="28"/>
          <w:lang w:val="uk-UA"/>
        </w:rPr>
      </w:pP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Актуальність теми дослідження. У сучасних реаліях інклюзивна освіта існує, як система, що свідчить про цивілізованість суспільства будь-якої держави, підкреслюючи можливість учнів навчатися в одному освітньому просторі, без сегрегації будь-якої групи дітей.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 передових країнах Західної Європи інклюзивне навчання дітей з інвалідністю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визнано основною формою здобуття освіти недієздатними. Так, європейські вчені (Д.Андерс, Т.Джонсон, Г.Лефрансуа, Д.Лупарт, K.Рейзвейк), засвідчують, що більшість дітей з інвалідністю можуть навчатися у масових школах.</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Педагогічні аспекти даної проблеми висвітлено у працях вітчизняних науковців. Зокрема, виокремлюють теорію включення (А.А.Колупаєва, Л.О.Савченко, Л.М.Шипіцина); технологію створення ситуації успіху (Н.О.Басюк, Т.І.Бут); поняття успіху у навчанні (Т.А.Євтухов, В.В.Засенко, І.Б.Іванова, Г.В.Нікішина, О.В.Рідкоус); розглядають інтеграцію в системі освіти, як створення єдиного освітнього простору (Г.В.Давиденко, А.М.Конопльова, С.В.Литовченко, Б.С.Мороз, Ю.М.Найда); зближення загальної i спеціальної освіти, навчання дітей з інвалідністю в умовах максимально наближених до звичайного середовища (В.А.Бондар, М.М.Малофєєва, Н.В.Назарова, Н.З.Софій, М.К.Шеремет, Н.Д.Шматко).</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Психологічні аспекти розвитку системи спеціальної освіти дітей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представлені у дослідженнях змісту корекційного виховання у підго</w:t>
      </w:r>
      <w:r w:rsidR="004F3AFB" w:rsidRPr="00634FA1">
        <w:rPr>
          <w:rFonts w:ascii="Times New Roman" w:hAnsi="Times New Roman" w:cs="Times New Roman"/>
          <w:sz w:val="28"/>
          <w:szCs w:val="28"/>
          <w:lang w:val="uk-UA"/>
        </w:rPr>
        <w:t>товці до шкільного навчання (Л.С.</w:t>
      </w:r>
      <w:r w:rsidRPr="00634FA1">
        <w:rPr>
          <w:rFonts w:ascii="Times New Roman" w:hAnsi="Times New Roman" w:cs="Times New Roman"/>
          <w:sz w:val="28"/>
          <w:szCs w:val="28"/>
          <w:lang w:val="uk-UA"/>
        </w:rPr>
        <w:t>Виготський, А</w:t>
      </w:r>
      <w:r w:rsidR="004F3AFB"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І</w:t>
      </w:r>
      <w:r w:rsidR="004F3AFB"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Дьяченко, О.В.Запорожець, С.Д.Максименко, Є.М.Мастюкова, І.Ф.Муханова); механізмів формування їхньої соціально-комунікативної активності (О.В.Киричук, Г.С.Костюк, П.М.Таланчук, В.В.Тарасун, М.Д.Ярмаченко); особливостей сімейного виховання (І.В.</w:t>
      </w:r>
      <w:r w:rsidR="004F3AFB" w:rsidRPr="00634FA1">
        <w:rPr>
          <w:rFonts w:ascii="Times New Roman" w:hAnsi="Times New Roman" w:cs="Times New Roman"/>
          <w:sz w:val="28"/>
          <w:szCs w:val="28"/>
          <w:lang w:val="uk-UA"/>
        </w:rPr>
        <w:t>Левченко, В.В.</w:t>
      </w:r>
      <w:r w:rsidRPr="00634FA1">
        <w:rPr>
          <w:rFonts w:ascii="Times New Roman" w:hAnsi="Times New Roman" w:cs="Times New Roman"/>
          <w:sz w:val="28"/>
          <w:szCs w:val="28"/>
          <w:lang w:val="uk-UA"/>
        </w:rPr>
        <w:t>Ткачук</w:t>
      </w:r>
      <w:r w:rsidR="004F3AFB" w:rsidRPr="00634FA1">
        <w:rPr>
          <w:rFonts w:ascii="Times New Roman" w:hAnsi="Times New Roman" w:cs="Times New Roman"/>
          <w:sz w:val="28"/>
          <w:szCs w:val="28"/>
          <w:lang w:val="uk-UA"/>
        </w:rPr>
        <w:t>, Н.С.Чорноусенко</w:t>
      </w:r>
      <w:r w:rsidRPr="00634FA1">
        <w:rPr>
          <w:rFonts w:ascii="Times New Roman" w:hAnsi="Times New Roman" w:cs="Times New Roman"/>
          <w:sz w:val="28"/>
          <w:szCs w:val="28"/>
          <w:lang w:val="uk-UA"/>
        </w:rPr>
        <w:t xml:space="preserve">). </w:t>
      </w:r>
    </w:p>
    <w:p w:rsidR="00574BC0"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 xml:space="preserve">Однак, у вітчизняній психології проблеми інклюзивної освіти та умови успішності включення дитини з </w:t>
      </w:r>
      <w:r w:rsidR="006617BB" w:rsidRPr="00634FA1">
        <w:rPr>
          <w:rFonts w:ascii="Times New Roman" w:hAnsi="Times New Roman" w:cs="Times New Roman"/>
          <w:sz w:val="28"/>
          <w:szCs w:val="28"/>
          <w:lang w:val="uk-UA"/>
        </w:rPr>
        <w:t>інвалід</w:t>
      </w:r>
      <w:r w:rsidR="004F3AFB" w:rsidRPr="00634FA1">
        <w:rPr>
          <w:rFonts w:ascii="Times New Roman" w:hAnsi="Times New Roman" w:cs="Times New Roman"/>
          <w:sz w:val="28"/>
          <w:szCs w:val="28"/>
          <w:lang w:val="uk-UA"/>
        </w:rPr>
        <w:t>н</w:t>
      </w:r>
      <w:r w:rsidR="006617BB" w:rsidRPr="00634FA1">
        <w:rPr>
          <w:rFonts w:ascii="Times New Roman" w:hAnsi="Times New Roman" w:cs="Times New Roman"/>
          <w:sz w:val="28"/>
          <w:szCs w:val="28"/>
          <w:lang w:val="uk-UA"/>
        </w:rPr>
        <w:t>і</w:t>
      </w:r>
      <w:r w:rsidR="004F3AFB" w:rsidRPr="00634FA1">
        <w:rPr>
          <w:rFonts w:ascii="Times New Roman" w:hAnsi="Times New Roman" w:cs="Times New Roman"/>
          <w:sz w:val="28"/>
          <w:szCs w:val="28"/>
          <w:lang w:val="uk-UA"/>
        </w:rPr>
        <w:t>стю</w:t>
      </w:r>
      <w:r w:rsidRPr="00634FA1">
        <w:rPr>
          <w:rFonts w:ascii="Times New Roman" w:hAnsi="Times New Roman" w:cs="Times New Roman"/>
          <w:sz w:val="28"/>
          <w:szCs w:val="28"/>
          <w:lang w:val="uk-UA"/>
        </w:rPr>
        <w:t xml:space="preserve"> в навчальний процес досліджені недостатньо. Також існує потреба у перегляді традиційних форм організації навчальної діяльності та визначенні соціально-психологічних критеріїв її успішності, зокрема їх специфіки у контексті сімейних взаємин.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Мета дослідження</w:t>
      </w:r>
      <w:r w:rsidR="004F3AFB" w:rsidRPr="00634FA1">
        <w:rPr>
          <w:rFonts w:ascii="Times New Roman" w:hAnsi="Times New Roman" w:cs="Times New Roman"/>
          <w:b/>
          <w:sz w:val="28"/>
          <w:szCs w:val="28"/>
          <w:lang w:val="uk-UA"/>
        </w:rPr>
        <w:t>:</w:t>
      </w:r>
      <w:r w:rsidRPr="00634FA1">
        <w:rPr>
          <w:rFonts w:ascii="Times New Roman" w:hAnsi="Times New Roman" w:cs="Times New Roman"/>
          <w:sz w:val="28"/>
          <w:szCs w:val="28"/>
          <w:lang w:val="uk-UA"/>
        </w:rPr>
        <w:t xml:space="preserve"> визначити соціально-психологічні умови успішності включення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w:t>
      </w:r>
      <w:r w:rsidR="004F3AFB" w:rsidRPr="00634FA1">
        <w:rPr>
          <w:rFonts w:ascii="Times New Roman" w:hAnsi="Times New Roman" w:cs="Times New Roman"/>
          <w:sz w:val="28"/>
          <w:szCs w:val="28"/>
          <w:lang w:val="uk-UA"/>
        </w:rPr>
        <w:t>у</w:t>
      </w:r>
      <w:r w:rsidRPr="00634FA1">
        <w:rPr>
          <w:rFonts w:ascii="Times New Roman" w:hAnsi="Times New Roman" w:cs="Times New Roman"/>
          <w:sz w:val="28"/>
          <w:szCs w:val="28"/>
          <w:lang w:val="uk-UA"/>
        </w:rPr>
        <w:t xml:space="preserve"> загальноосвітній простір.</w:t>
      </w:r>
    </w:p>
    <w:p w:rsidR="006A4E75" w:rsidRPr="00634FA1" w:rsidRDefault="006A4E75" w:rsidP="00567B5E">
      <w:pPr>
        <w:spacing w:after="0" w:line="360" w:lineRule="auto"/>
        <w:ind w:firstLine="709"/>
        <w:jc w:val="both"/>
        <w:rPr>
          <w:rFonts w:ascii="Times New Roman" w:hAnsi="Times New Roman" w:cs="Times New Roman"/>
          <w:b/>
          <w:sz w:val="28"/>
          <w:szCs w:val="28"/>
          <w:lang w:val="uk-UA"/>
        </w:rPr>
      </w:pPr>
      <w:r w:rsidRPr="00634FA1">
        <w:rPr>
          <w:rFonts w:ascii="Times New Roman" w:hAnsi="Times New Roman" w:cs="Times New Roman"/>
          <w:sz w:val="28"/>
          <w:szCs w:val="28"/>
          <w:lang w:val="uk-UA"/>
        </w:rPr>
        <w:t xml:space="preserve">Відповідно до мети було визначено </w:t>
      </w:r>
      <w:r w:rsidRPr="00634FA1">
        <w:rPr>
          <w:rFonts w:ascii="Times New Roman" w:hAnsi="Times New Roman" w:cs="Times New Roman"/>
          <w:b/>
          <w:sz w:val="28"/>
          <w:szCs w:val="28"/>
          <w:lang w:val="uk-UA"/>
        </w:rPr>
        <w:t>завдання дослідження:</w:t>
      </w:r>
    </w:p>
    <w:p w:rsidR="006A4E75" w:rsidRPr="00634FA1" w:rsidRDefault="006A4E75" w:rsidP="00567B5E">
      <w:pPr>
        <w:pStyle w:val="a3"/>
        <w:numPr>
          <w:ilvl w:val="0"/>
          <w:numId w:val="1"/>
        </w:numPr>
        <w:spacing w:after="0" w:line="360" w:lineRule="auto"/>
        <w:ind w:left="426" w:hanging="426"/>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Проаналізувати існуючі теоретико-методологічні підходи щодо включення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w:t>
      </w:r>
      <w:r w:rsidR="004F3AFB" w:rsidRPr="00634FA1">
        <w:rPr>
          <w:rFonts w:ascii="Times New Roman" w:hAnsi="Times New Roman" w:cs="Times New Roman"/>
          <w:sz w:val="28"/>
          <w:szCs w:val="28"/>
          <w:lang w:val="uk-UA"/>
        </w:rPr>
        <w:t>у навчальний процес</w:t>
      </w:r>
      <w:r w:rsidRPr="00634FA1">
        <w:rPr>
          <w:rFonts w:ascii="Times New Roman" w:hAnsi="Times New Roman" w:cs="Times New Roman"/>
          <w:sz w:val="28"/>
          <w:szCs w:val="28"/>
          <w:lang w:val="uk-UA"/>
        </w:rPr>
        <w:t>.</w:t>
      </w:r>
    </w:p>
    <w:p w:rsidR="006A4E75" w:rsidRPr="00634FA1" w:rsidRDefault="00347821" w:rsidP="00567B5E">
      <w:pPr>
        <w:pStyle w:val="a3"/>
        <w:numPr>
          <w:ilvl w:val="0"/>
          <w:numId w:val="1"/>
        </w:numPr>
        <w:spacing w:after="0" w:line="360" w:lineRule="auto"/>
        <w:ind w:left="426" w:hanging="426"/>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Охарактеризувати</w:t>
      </w:r>
      <w:r w:rsidR="006A4E75" w:rsidRPr="00634FA1">
        <w:rPr>
          <w:rFonts w:ascii="Times New Roman" w:hAnsi="Times New Roman" w:cs="Times New Roman"/>
          <w:sz w:val="28"/>
          <w:szCs w:val="28"/>
          <w:lang w:val="uk-UA"/>
        </w:rPr>
        <w:t xml:space="preserve"> модель сімейної організації освітнього простору дитини з </w:t>
      </w:r>
      <w:r w:rsidR="004F3AFB" w:rsidRPr="00634FA1">
        <w:rPr>
          <w:rFonts w:ascii="Times New Roman" w:hAnsi="Times New Roman" w:cs="Times New Roman"/>
          <w:sz w:val="28"/>
          <w:szCs w:val="28"/>
          <w:lang w:val="uk-UA"/>
        </w:rPr>
        <w:t>інвалідністю</w:t>
      </w:r>
      <w:r w:rsidR="006A4E75" w:rsidRPr="00634FA1">
        <w:rPr>
          <w:rFonts w:ascii="Times New Roman" w:hAnsi="Times New Roman" w:cs="Times New Roman"/>
          <w:sz w:val="28"/>
          <w:szCs w:val="28"/>
          <w:lang w:val="uk-UA"/>
        </w:rPr>
        <w:t>.</w:t>
      </w:r>
    </w:p>
    <w:p w:rsidR="006A4E75" w:rsidRPr="00634FA1" w:rsidRDefault="006A4E75" w:rsidP="00347821">
      <w:pPr>
        <w:pStyle w:val="a3"/>
        <w:numPr>
          <w:ilvl w:val="0"/>
          <w:numId w:val="1"/>
        </w:numPr>
        <w:spacing w:after="0" w:line="360" w:lineRule="auto"/>
        <w:ind w:left="426" w:hanging="426"/>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З’ясувати структуру і зміст соціально-психологічних умов включення дитини в освітнє середовище.</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Об’єкт дослідження</w:t>
      </w:r>
      <w:r w:rsidRPr="00634FA1">
        <w:rPr>
          <w:rFonts w:ascii="Times New Roman" w:hAnsi="Times New Roman" w:cs="Times New Roman"/>
          <w:sz w:val="28"/>
          <w:szCs w:val="28"/>
          <w:lang w:val="uk-UA"/>
        </w:rPr>
        <w:t xml:space="preserve"> – процес включення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w:t>
      </w:r>
      <w:r w:rsidR="004F3AFB" w:rsidRPr="00634FA1">
        <w:rPr>
          <w:rFonts w:ascii="Times New Roman" w:hAnsi="Times New Roman" w:cs="Times New Roman"/>
          <w:sz w:val="28"/>
          <w:szCs w:val="28"/>
          <w:lang w:val="uk-UA"/>
        </w:rPr>
        <w:t>у</w:t>
      </w:r>
      <w:r w:rsidRPr="00634FA1">
        <w:rPr>
          <w:rFonts w:ascii="Times New Roman" w:hAnsi="Times New Roman" w:cs="Times New Roman"/>
          <w:sz w:val="28"/>
          <w:szCs w:val="28"/>
          <w:lang w:val="uk-UA"/>
        </w:rPr>
        <w:t xml:space="preserve"> загальноосвітній простір.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Предмет дослідження</w:t>
      </w:r>
      <w:r w:rsidRPr="00634FA1">
        <w:rPr>
          <w:rFonts w:ascii="Times New Roman" w:hAnsi="Times New Roman" w:cs="Times New Roman"/>
          <w:sz w:val="28"/>
          <w:szCs w:val="28"/>
          <w:lang w:val="uk-UA"/>
        </w:rPr>
        <w:t xml:space="preserve"> – соціально-психологічні умови успішності включення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w:t>
      </w:r>
      <w:r w:rsidR="004F3AFB" w:rsidRPr="00634FA1">
        <w:rPr>
          <w:rFonts w:ascii="Times New Roman" w:hAnsi="Times New Roman" w:cs="Times New Roman"/>
          <w:sz w:val="28"/>
          <w:szCs w:val="28"/>
          <w:lang w:val="uk-UA"/>
        </w:rPr>
        <w:t>освітнє середовище</w:t>
      </w:r>
      <w:r w:rsidRPr="00634FA1">
        <w:rPr>
          <w:rFonts w:ascii="Times New Roman" w:hAnsi="Times New Roman" w:cs="Times New Roman"/>
          <w:sz w:val="28"/>
          <w:szCs w:val="28"/>
          <w:lang w:val="uk-UA"/>
        </w:rPr>
        <w:t>.</w:t>
      </w:r>
    </w:p>
    <w:p w:rsidR="006A4E75" w:rsidRPr="00634FA1" w:rsidRDefault="006A4E75" w:rsidP="00347821">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Теоретико-методологічну основу дослідження</w:t>
      </w:r>
      <w:r w:rsidRPr="00634FA1">
        <w:rPr>
          <w:rFonts w:ascii="Times New Roman" w:hAnsi="Times New Roman" w:cs="Times New Roman"/>
          <w:sz w:val="28"/>
          <w:szCs w:val="28"/>
          <w:lang w:val="uk-UA"/>
        </w:rPr>
        <w:t xml:space="preserve"> становлять: загальнотеоретичні засади інклюзивного навчання (Х.Волкер, </w:t>
      </w:r>
      <w:r w:rsidR="00CB617C" w:rsidRPr="00634FA1">
        <w:rPr>
          <w:rFonts w:ascii="Times New Roman" w:hAnsi="Times New Roman" w:cs="Times New Roman"/>
          <w:sz w:val="28"/>
          <w:szCs w:val="28"/>
          <w:lang w:val="uk-UA"/>
        </w:rPr>
        <w:t>T.</w:t>
      </w:r>
      <w:r w:rsidRPr="00634FA1">
        <w:rPr>
          <w:rFonts w:ascii="Times New Roman" w:hAnsi="Times New Roman" w:cs="Times New Roman"/>
          <w:sz w:val="28"/>
          <w:szCs w:val="28"/>
          <w:lang w:val="uk-UA"/>
        </w:rPr>
        <w:t xml:space="preserve">Джонсон, Н.Є.Завацька, Т.Д.Ілляшенко, А.А.Колупаєва, K.Рейзвейк, П.Тотора); соціальна теорія «включення» (Д.Андерс, Г.Лефрансуа, Д.Лупарт); теоретичні підходи до визначення поняття «діти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(Л.С.Виготський, А.В.Гордєєва, В.Леповський); технологія створення ситуації успіху (А.С.Бєлкін), підходи до визначення освітнього простору особистості (Ю.М.Швалб, І.Г.Шендрик).</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Методи дослідження</w:t>
      </w:r>
      <w:r w:rsidRPr="00634FA1">
        <w:rPr>
          <w:rFonts w:ascii="Times New Roman" w:hAnsi="Times New Roman" w:cs="Times New Roman"/>
          <w:sz w:val="28"/>
          <w:szCs w:val="28"/>
          <w:lang w:val="uk-UA"/>
        </w:rPr>
        <w:t xml:space="preserve">. Для розв’язання поставлених завдань, досягнення мети були використані такі методи: а) теоретичні – аналіз, узагальнення, систематизація та інтерпретація наукових джерел стосовно проблем здобуття освіти дітьми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та умов успішності включення </w:t>
      </w:r>
      <w:r w:rsidRPr="00634FA1">
        <w:rPr>
          <w:rFonts w:ascii="Times New Roman" w:hAnsi="Times New Roman" w:cs="Times New Roman"/>
          <w:sz w:val="28"/>
          <w:szCs w:val="28"/>
          <w:lang w:val="uk-UA"/>
        </w:rPr>
        <w:lastRenderedPageBreak/>
        <w:t>їх в загальноосвітні навчальні заклади; б) емпіричні –</w:t>
      </w:r>
      <w:r w:rsidR="000E053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спостереження, бесіда, тестування, зокрема методика «Визначення батьківських установок та реакцій» (PARI) (К.Белл, Е.Шеффер); в) математично-статистичної обробки емпіричних даних – кількісні</w:t>
      </w:r>
      <w:r w:rsidR="00EA7F48"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(кореляційний аналіз), якісні. </w:t>
      </w:r>
    </w:p>
    <w:p w:rsidR="006A4E75" w:rsidRPr="00634FA1" w:rsidRDefault="006A4E75" w:rsidP="00574BC0">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Теоретичне значення</w:t>
      </w:r>
      <w:r w:rsidRPr="00634FA1">
        <w:rPr>
          <w:rFonts w:ascii="Times New Roman" w:hAnsi="Times New Roman" w:cs="Times New Roman"/>
          <w:sz w:val="28"/>
          <w:szCs w:val="28"/>
          <w:lang w:val="uk-UA"/>
        </w:rPr>
        <w:t xml:space="preserve"> отриманих результатів полягає у розширені та поглибленні науково-теоретичних засад дослідження соціально-психологічних умов успішності включення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загальноосвітній простір.</w:t>
      </w:r>
    </w:p>
    <w:p w:rsidR="00574BC0" w:rsidRPr="00634FA1" w:rsidRDefault="00574BC0" w:rsidP="00574BC0">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Практичне значення</w:t>
      </w:r>
      <w:r w:rsidRPr="00634FA1">
        <w:rPr>
          <w:rFonts w:ascii="Times New Roman" w:hAnsi="Times New Roman" w:cs="Times New Roman"/>
          <w:sz w:val="28"/>
          <w:szCs w:val="28"/>
          <w:lang w:val="uk-UA"/>
        </w:rPr>
        <w:t xml:space="preserve"> дослідження полягає у тому, що розроблено та апробовано програму соціально-психологічної підтримки сімей, які виховують дітей з інвалідністю. </w:t>
      </w:r>
    </w:p>
    <w:p w:rsidR="00574BC0" w:rsidRPr="00634FA1" w:rsidRDefault="00574BC0" w:rsidP="00574BC0">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Надійність та достовірність отриманих результатів забезпечено методологічною обґрунтованістю його основних положень, застосуванням взаємодоповнюючих методів, адекватних меті, об’єкту, предмету та завданням дослідження, достатнім обсягом емпіричного матеріалу, його опрацюванням статистичними методами.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Надійність та достовірність отриманих результатів забезпечено методологічною обґрунтованістю його основних положень, застосуванням взаємодоповнюючих методів, адекватних меті, об’єкту, предмету та завданням дослідження, достатнім обсягом емпіричного матеріалу, його опрацюванням статистичними методами. </w:t>
      </w:r>
    </w:p>
    <w:p w:rsidR="00174BA6" w:rsidRPr="00634FA1" w:rsidRDefault="00174BA6"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b/>
          <w:sz w:val="28"/>
          <w:szCs w:val="28"/>
          <w:lang w:val="uk-UA"/>
        </w:rPr>
        <w:t>База дослідження</w:t>
      </w:r>
      <w:r w:rsidR="009D7DFE" w:rsidRPr="00634FA1">
        <w:rPr>
          <w:rFonts w:ascii="Times New Roman" w:hAnsi="Times New Roman" w:cs="Times New Roman"/>
          <w:sz w:val="28"/>
          <w:szCs w:val="28"/>
          <w:lang w:val="uk-UA"/>
        </w:rPr>
        <w:t xml:space="preserve">. У дослідженні брали участь </w:t>
      </w:r>
      <w:r w:rsidR="00347821" w:rsidRPr="00634FA1">
        <w:rPr>
          <w:rFonts w:ascii="Times New Roman" w:hAnsi="Times New Roman" w:cs="Times New Roman"/>
          <w:sz w:val="28"/>
          <w:szCs w:val="28"/>
          <w:lang w:val="uk-UA"/>
        </w:rPr>
        <w:t>2</w:t>
      </w:r>
      <w:r w:rsidR="00BC5298" w:rsidRPr="00634FA1">
        <w:rPr>
          <w:rFonts w:ascii="Times New Roman" w:hAnsi="Times New Roman" w:cs="Times New Roman"/>
          <w:sz w:val="28"/>
          <w:szCs w:val="28"/>
          <w:lang w:val="uk-UA"/>
        </w:rPr>
        <w:t>7</w:t>
      </w:r>
      <w:r w:rsidR="009D7DFE" w:rsidRPr="00634FA1">
        <w:rPr>
          <w:rFonts w:ascii="Times New Roman" w:hAnsi="Times New Roman" w:cs="Times New Roman"/>
          <w:sz w:val="28"/>
          <w:szCs w:val="28"/>
          <w:lang w:val="uk-UA"/>
        </w:rPr>
        <w:t xml:space="preserve"> сім</w:t>
      </w:r>
      <w:r w:rsidR="00BC5298" w:rsidRPr="00634FA1">
        <w:rPr>
          <w:rFonts w:ascii="Times New Roman" w:hAnsi="Times New Roman" w:cs="Times New Roman"/>
          <w:sz w:val="28"/>
          <w:szCs w:val="28"/>
          <w:lang w:val="uk-UA"/>
        </w:rPr>
        <w:t>ей</w:t>
      </w:r>
      <w:r w:rsidR="009D7DFE" w:rsidRPr="00634FA1">
        <w:rPr>
          <w:rFonts w:ascii="Times New Roman" w:hAnsi="Times New Roman" w:cs="Times New Roman"/>
          <w:sz w:val="28"/>
          <w:szCs w:val="28"/>
          <w:lang w:val="uk-UA"/>
        </w:rPr>
        <w:t>, в яких виховуються діти з інвалідністю, що навчаються у Дошкільному навчальному закладі № 24 «Вогник» м. Вінниці</w:t>
      </w:r>
      <w:r w:rsidR="007E52E1" w:rsidRPr="00634FA1">
        <w:rPr>
          <w:rFonts w:ascii="Times New Roman" w:hAnsi="Times New Roman" w:cs="Times New Roman"/>
          <w:sz w:val="28"/>
          <w:szCs w:val="28"/>
          <w:lang w:val="uk-UA"/>
        </w:rPr>
        <w:t xml:space="preserve">, Комунальному закладі «Загальноосвітня школа І-ІІІ ступенів № 10 Вінницької міської ради» </w:t>
      </w:r>
      <w:r w:rsidR="009D7DFE" w:rsidRPr="00634FA1">
        <w:rPr>
          <w:rFonts w:ascii="Times New Roman" w:hAnsi="Times New Roman" w:cs="Times New Roman"/>
          <w:sz w:val="28"/>
          <w:szCs w:val="28"/>
          <w:lang w:val="uk-UA"/>
        </w:rPr>
        <w:t xml:space="preserve">та </w:t>
      </w:r>
      <w:r w:rsidR="009D7DFE" w:rsidRPr="00634FA1">
        <w:rPr>
          <w:rFonts w:ascii="Times New Roman" w:hAnsi="Times New Roman" w:cs="Times New Roman"/>
          <w:sz w:val="28"/>
          <w:szCs w:val="28"/>
          <w:shd w:val="clear" w:color="auto" w:fill="FFFFFF"/>
          <w:lang w:val="uk-UA"/>
        </w:rPr>
        <w:t>Вінницькому обласному центрі соціально-психологічної реабілітації дітей та молоді з функціональними обмеженнями «Обрій</w:t>
      </w:r>
      <w:r w:rsidR="00BC5298" w:rsidRPr="00634FA1">
        <w:rPr>
          <w:rFonts w:ascii="Times New Roman" w:hAnsi="Times New Roman" w:cs="Times New Roman"/>
          <w:sz w:val="28"/>
          <w:szCs w:val="28"/>
          <w:shd w:val="clear" w:color="auto" w:fill="FFFFFF"/>
          <w:lang w:val="uk-UA"/>
        </w:rPr>
        <w:t>».</w:t>
      </w:r>
    </w:p>
    <w:p w:rsidR="00486B2D" w:rsidRPr="00634FA1" w:rsidRDefault="00486B2D" w:rsidP="00567B5E">
      <w:pPr>
        <w:spacing w:after="0"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br w:type="page"/>
      </w:r>
    </w:p>
    <w:p w:rsidR="006A4E75" w:rsidRPr="00634FA1" w:rsidRDefault="00486B2D"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lastRenderedPageBreak/>
        <w:t>Розділ І. Теоретичні підходи до проблеми включення дитини з інвалідністю в освітнє середовище</w:t>
      </w:r>
    </w:p>
    <w:p w:rsidR="00486B2D" w:rsidRPr="00634FA1" w:rsidRDefault="00486B2D" w:rsidP="00567B5E">
      <w:pPr>
        <w:spacing w:after="0" w:line="360" w:lineRule="auto"/>
        <w:ind w:firstLine="709"/>
        <w:jc w:val="center"/>
        <w:rPr>
          <w:rFonts w:ascii="Times New Roman" w:hAnsi="Times New Roman" w:cs="Times New Roman"/>
          <w:sz w:val="28"/>
          <w:szCs w:val="28"/>
          <w:lang w:val="uk-UA"/>
        </w:rPr>
      </w:pPr>
    </w:p>
    <w:p w:rsidR="006A4E75" w:rsidRPr="00634FA1" w:rsidRDefault="006A4E75"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 xml:space="preserve">1.1. Соціально-психологічні проблеми включення дитини з </w:t>
      </w:r>
      <w:r w:rsidR="00486B2D" w:rsidRPr="00634FA1">
        <w:rPr>
          <w:rFonts w:ascii="Times New Roman" w:hAnsi="Times New Roman" w:cs="Times New Roman"/>
          <w:b/>
          <w:sz w:val="28"/>
          <w:szCs w:val="28"/>
          <w:lang w:val="uk-UA"/>
        </w:rPr>
        <w:t>інвалідністю</w:t>
      </w:r>
      <w:r w:rsidRPr="00634FA1">
        <w:rPr>
          <w:rFonts w:ascii="Times New Roman" w:hAnsi="Times New Roman" w:cs="Times New Roman"/>
          <w:b/>
          <w:sz w:val="28"/>
          <w:szCs w:val="28"/>
          <w:lang w:val="uk-UA"/>
        </w:rPr>
        <w:t xml:space="preserve"> в загальноосвітній простір</w:t>
      </w:r>
    </w:p>
    <w:p w:rsidR="00486B2D" w:rsidRPr="00634FA1" w:rsidRDefault="00486B2D" w:rsidP="00567B5E">
      <w:pPr>
        <w:spacing w:after="0" w:line="360" w:lineRule="auto"/>
        <w:ind w:firstLine="709"/>
        <w:jc w:val="center"/>
        <w:rPr>
          <w:rFonts w:ascii="Times New Roman" w:hAnsi="Times New Roman" w:cs="Times New Roman"/>
          <w:b/>
          <w:sz w:val="28"/>
          <w:szCs w:val="28"/>
          <w:lang w:val="uk-UA"/>
        </w:rPr>
      </w:pP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Одним із новітніх напрямків реформування сучасної освіти в Україні є запровадження інклюзивного навчання дітей з </w:t>
      </w:r>
      <w:r w:rsidR="00486B2D"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умовах загальноосвітнього навчального закладу, яке передбачає </w:t>
      </w:r>
      <w:r w:rsidR="00486B2D" w:rsidRPr="00634FA1">
        <w:rPr>
          <w:rFonts w:ascii="Times New Roman" w:hAnsi="Times New Roman" w:cs="Times New Roman"/>
          <w:sz w:val="28"/>
          <w:szCs w:val="28"/>
          <w:lang w:val="uk-UA"/>
        </w:rPr>
        <w:t>в</w:t>
      </w:r>
      <w:r w:rsidRPr="00634FA1">
        <w:rPr>
          <w:rFonts w:ascii="Times New Roman" w:hAnsi="Times New Roman" w:cs="Times New Roman"/>
          <w:sz w:val="28"/>
          <w:szCs w:val="28"/>
          <w:lang w:val="uk-UA"/>
        </w:rPr>
        <w:t xml:space="preserve">рахування потреб і можливостей кожної дитини незалежно від особливостей її психофізичного розвитку. І хоча «інклюзія» не є новим явищем для нашої країни, на шляху її ефективного запровадження існує багато перешкод та труднощів. Перш за все йдеться про різнобічний розвиток індивідуальності дитини на основі виявлення її задатків, здібностей, формування інтересів та потреб. Для того щоб інклюзивне навчання дитини з </w:t>
      </w:r>
      <w:r w:rsidR="000536A7"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максимально впливало на можливий розвиток її особистості, необхідно формувати у неї позитивне ставлення до навчальної діяльності, мотивацію досягнення успіху. Це сприятиме підвищенню рівня самореалізації учнів, їхньої успішності, а також ефективності інклюзивного навчання. Інтеграція дітей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у загальноосвітній простір – завдання складне, яким західні фахівці давно переймаються. Інклюзивна освіта в Україні на разі перебуває на етапі становлення, при цьому вона робить повільні, але впевнені кроки.</w:t>
      </w:r>
    </w:p>
    <w:p w:rsidR="000536A7"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Системне вивчення зарубіжного досвіду введення інклюзивної освіти у шкільну практику, виявлення й аналіз інноваційних механізмів освітньої інклюзії суттєво оптимізує трансформацію вітчизняної освітньої системи відповідно до потреб інноваційного розвитку та реалій Конвенції ООН «Про права дитини».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Термін «інклюзія» містить ідею того, що всі учні можуть навчатися в одному освітньому середовищі без сегрегації будь-якої групи учнів. Інклюзивна освіта розуміється як система, за якої учні з </w:t>
      </w:r>
      <w:r w:rsidR="00923784"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lastRenderedPageBreak/>
        <w:t xml:space="preserve">відвідують ті самі школи, що й </w:t>
      </w:r>
      <w:r w:rsidR="000536A7" w:rsidRPr="00634FA1">
        <w:rPr>
          <w:rFonts w:ascii="Times New Roman" w:hAnsi="Times New Roman" w:cs="Times New Roman"/>
          <w:sz w:val="28"/>
          <w:szCs w:val="28"/>
          <w:lang w:val="uk-UA"/>
        </w:rPr>
        <w:t>нормативні</w:t>
      </w:r>
      <w:r w:rsidRPr="00634FA1">
        <w:rPr>
          <w:rFonts w:ascii="Times New Roman" w:hAnsi="Times New Roman" w:cs="Times New Roman"/>
          <w:sz w:val="28"/>
          <w:szCs w:val="28"/>
          <w:lang w:val="uk-UA"/>
        </w:rPr>
        <w:t xml:space="preserve"> учні; реалізовують індивідуальні, що відповідають їхнім потребам і можливостям освітні потреби; забезпечуються необхідною підтримкою і супроводом.</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Ставлення до осіб з порушеннями психофізичного розвитку, включення їх до суспільного життя, інноваційні підходи до здобуття 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 перш за все, виявляються у ствердженні нових понятійно-термінологічних визначень щодо дітей з психофізичними можливостями. Ці питання вирізняються багатоаспектністю та різноманітністю підходів, що зумовлено суспільно-історичним підґрунтям. В літературі ми часто зустрічаємо різні визначення щодо поняття «інвалідності», особливо коли мова йде про інклюзивне навчання, тому є необхідність у аналізі літератури що розкриває зміст даної термінології.</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З розвитком демократичного суспільства, яке гарантує право кожного громадянина на активну участь у житті цього суспільства, приходить нове розуміння понять «інвалідність», «вади розвитку», «інтеграція» тощо. Нині всі згадані вище терміни щодо дітей поступаються новому – «діти з </w:t>
      </w:r>
      <w:r w:rsidR="00846E07" w:rsidRPr="00634FA1">
        <w:rPr>
          <w:rFonts w:ascii="Times New Roman" w:hAnsi="Times New Roman" w:cs="Times New Roman"/>
          <w:sz w:val="28"/>
          <w:szCs w:val="28"/>
          <w:lang w:val="uk-UA"/>
        </w:rPr>
        <w:t>інвалідн</w:t>
      </w:r>
      <w:r w:rsidR="00111E35" w:rsidRPr="00634FA1">
        <w:rPr>
          <w:rFonts w:ascii="Times New Roman" w:hAnsi="Times New Roman" w:cs="Times New Roman"/>
          <w:sz w:val="28"/>
          <w:szCs w:val="28"/>
          <w:lang w:val="uk-UA"/>
        </w:rPr>
        <w:t>і</w:t>
      </w:r>
      <w:r w:rsidR="00846E07" w:rsidRPr="00634FA1">
        <w:rPr>
          <w:rFonts w:ascii="Times New Roman" w:hAnsi="Times New Roman" w:cs="Times New Roman"/>
          <w:sz w:val="28"/>
          <w:szCs w:val="28"/>
          <w:lang w:val="uk-UA"/>
        </w:rPr>
        <w:t>стю</w:t>
      </w:r>
      <w:r w:rsidRPr="00634FA1">
        <w:rPr>
          <w:rFonts w:ascii="Times New Roman" w:hAnsi="Times New Roman" w:cs="Times New Roman"/>
          <w:sz w:val="28"/>
          <w:szCs w:val="28"/>
          <w:lang w:val="uk-UA"/>
        </w:rPr>
        <w:t xml:space="preserve">», що однаковою мірою стосується як інвалідності у важкій формі, так і помірних за ступенем порушень. Такий підхід пояснюється тим, що явище «недостатності» або «інвалідності» передбачає втрату або дефіцит фізичної та розумової спроможності. Однак спроможність вчитися залежить не лише від стану окремих органів або ж їх фізичної функціональності, а, радше, від психологічної функціональності. Таким чином, акцент зсувається від внутрішніх проблем дитини до системи освіти, яка надає їй підтримку у навчанні, визнає її сильні якості та задовольняє всі її індивідуальні потреби. У даному підході особливість передбачає відмінність, несхожість, можливо неповторність, індивідуальність, унікальність.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Діти з інвалідністю – поняття, яке широко охоплює всіх учнів, чиї освітні потреби виходять за межі загальноприйнятої норми. Воно стосується дітей з особливостями психофізичного розвитку, обдарованих дітей та дітей із соціально-вразливих груп [14].</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 xml:space="preserve">Термін «інклюзія» є відмінним від терміну «інтеграція» за своїм концептуальним підходом. Зокрема в документі «Міжнародні консультації з питань навчання дітей з інвалідністю» вказується на те, що інтеграція визначається як зусилля, спрямовані на введення дітей у регулярний освітній простір. Інклюзія – це політика та процес, який дає змогу всім дітям брати участь у всіх програмах. Відмінність полягає у визнанні того факту, що ми змінюємо суспільство, аби воно враховувало й пристосовувалось до індивідуальних потреб людей, а не навпаки.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Поняття «інтеграції», «інклюзії» розглядаються як антонімічне щодо «сегрегації» і позначають відповідний поступ у розвитку системи одержання освіти особами з порушеннями. В одній із своїх робіт А.А.Колупаєва в узагальненому вигляді ці проце</w:t>
      </w:r>
      <w:r w:rsidR="005219A2" w:rsidRPr="00634FA1">
        <w:rPr>
          <w:rFonts w:ascii="Times New Roman" w:hAnsi="Times New Roman" w:cs="Times New Roman"/>
          <w:sz w:val="28"/>
          <w:szCs w:val="28"/>
          <w:lang w:val="uk-UA"/>
        </w:rPr>
        <w:t>си зобразили схематично [</w:t>
      </w:r>
      <w:r w:rsidR="00BC5298" w:rsidRPr="00634FA1">
        <w:rPr>
          <w:rFonts w:ascii="Times New Roman" w:hAnsi="Times New Roman" w:cs="Times New Roman"/>
          <w:sz w:val="28"/>
          <w:szCs w:val="28"/>
          <w:lang w:val="uk-UA"/>
        </w:rPr>
        <w:t>1</w:t>
      </w:r>
      <w:r w:rsidR="005219A2" w:rsidRPr="00634FA1">
        <w:rPr>
          <w:rFonts w:ascii="Times New Roman" w:hAnsi="Times New Roman" w:cs="Times New Roman"/>
          <w:sz w:val="28"/>
          <w:szCs w:val="28"/>
          <w:lang w:val="uk-UA"/>
        </w:rPr>
        <w:t>6</w:t>
      </w:r>
      <w:r w:rsidRPr="00634FA1">
        <w:rPr>
          <w:rFonts w:ascii="Times New Roman" w:hAnsi="Times New Roman" w:cs="Times New Roman"/>
          <w:sz w:val="28"/>
          <w:szCs w:val="28"/>
          <w:lang w:val="uk-UA"/>
        </w:rPr>
        <w:t>]. Це представлено на рис. 1.1.</w:t>
      </w:r>
    </w:p>
    <w:tbl>
      <w:tblPr>
        <w:tblStyle w:val="a8"/>
        <w:tblW w:w="0" w:type="auto"/>
        <w:tblLook w:val="04A0"/>
      </w:tblPr>
      <w:tblGrid>
        <w:gridCol w:w="4785"/>
        <w:gridCol w:w="4785"/>
      </w:tblGrid>
      <w:tr w:rsidR="00111CEC" w:rsidRPr="00634FA1" w:rsidTr="00E5665F">
        <w:tc>
          <w:tcPr>
            <w:tcW w:w="4785" w:type="dxa"/>
          </w:tcPr>
          <w:p w:rsidR="00111CEC"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rect id="_x0000_s1029" style="position:absolute;left:0;text-align:left;margin-left:125.1pt;margin-top:23.05pt;width:85.4pt;height:51.1pt;z-index:251659264"/>
              </w:pict>
            </w:r>
            <w:r w:rsidRPr="00634FA1">
              <w:rPr>
                <w:rFonts w:ascii="Times New Roman" w:hAnsi="Times New Roman" w:cs="Times New Roman"/>
                <w:noProof/>
                <w:sz w:val="28"/>
                <w:szCs w:val="28"/>
                <w:lang w:val="uk-UA"/>
              </w:rPr>
              <w:pict>
                <v:rect id="_x0000_s1028" style="position:absolute;left:0;text-align:left;margin-left:12.05pt;margin-top:23.05pt;width:88.75pt;height:51.1pt;z-index:251658240"/>
              </w:pict>
            </w:r>
          </w:p>
          <w:p w:rsidR="00E5665F"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0;text-align:left;margin-left:140.15pt;margin-top:10.55pt;width:8.35pt;height:7.15pt;z-index:251660288"/>
              </w:pict>
            </w:r>
            <w:r w:rsidRPr="00634FA1">
              <w:rPr>
                <w:rFonts w:ascii="Times New Roman" w:hAnsi="Times New Roman" w:cs="Times New Roman"/>
                <w:noProof/>
                <w:sz w:val="28"/>
                <w:szCs w:val="28"/>
                <w:lang w:val="uk-UA"/>
              </w:rPr>
              <w:pict>
                <v:shape id="_x0000_s1031" type="#_x0000_t12" style="position:absolute;left:0;text-align:left;margin-left:166.75pt;margin-top:10.55pt;width:8.35pt;height:7.15pt;z-index:251661312"/>
              </w:pict>
            </w:r>
            <w:r w:rsidRPr="00634FA1">
              <w:rPr>
                <w:rFonts w:ascii="Times New Roman" w:hAnsi="Times New Roman" w:cs="Times New Roman"/>
                <w:noProof/>
                <w:sz w:val="28"/>
                <w:szCs w:val="28"/>
                <w:lang w:val="uk-UA"/>
              </w:rPr>
              <w:pict>
                <v:shape id="_x0000_s1033" type="#_x0000_t12" style="position:absolute;left:0;text-align:left;margin-left:191.8pt;margin-top:10.55pt;width:8.35pt;height:7.15pt;z-index:251663360"/>
              </w:pict>
            </w:r>
            <w:r w:rsidRPr="00634FA1">
              <w:rPr>
                <w:rFonts w:ascii="Times New Roman" w:hAnsi="Times New Roman" w:cs="Times New Roman"/>
                <w:noProof/>
                <w:sz w:val="28"/>
                <w:szCs w:val="28"/>
                <w:lang w:val="uk-UA"/>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8" type="#_x0000_t183" style="position:absolute;left:0;text-align:left;margin-left:75.7pt;margin-top:4.3pt;width:12.55pt;height:13.4pt;z-index:251668480"/>
              </w:pict>
            </w:r>
            <w:r w:rsidRPr="00634FA1">
              <w:rPr>
                <w:rFonts w:ascii="Times New Roman" w:hAnsi="Times New Roman" w:cs="Times New Roman"/>
                <w:noProof/>
                <w:sz w:val="28"/>
                <w:szCs w:val="28"/>
                <w:lang w:val="uk-UA"/>
              </w:rPr>
              <w:pict>
                <v:shape id="_x0000_s1037" type="#_x0000_t183" style="position:absolute;left:0;text-align:left;margin-left:45.85pt;margin-top:4.3pt;width:12.55pt;height:13.4pt;z-index:251667456"/>
              </w:pict>
            </w:r>
            <w:r w:rsidRPr="00634FA1">
              <w:rPr>
                <w:rFonts w:ascii="Times New Roman" w:hAnsi="Times New Roman" w:cs="Times New Roman"/>
                <w:noProof/>
                <w:sz w:val="28"/>
                <w:szCs w:val="28"/>
                <w:lang w:val="uk-UA"/>
              </w:rPr>
              <w:pict>
                <v:shape id="_x0000_s1036" type="#_x0000_t183" style="position:absolute;left:0;text-align:left;margin-left:16.55pt;margin-top:4.3pt;width:12.55pt;height:13.4pt;z-index:251666432"/>
              </w:pict>
            </w:r>
          </w:p>
          <w:p w:rsidR="00E5665F"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35" type="#_x0000_t12" style="position:absolute;left:0;text-align:left;margin-left:140.15pt;margin-top:8.15pt;width:8.35pt;height:7.15pt;z-index:251665408"/>
              </w:pict>
            </w:r>
            <w:r w:rsidRPr="00634FA1">
              <w:rPr>
                <w:rFonts w:ascii="Times New Roman" w:hAnsi="Times New Roman" w:cs="Times New Roman"/>
                <w:noProof/>
                <w:sz w:val="28"/>
                <w:szCs w:val="28"/>
                <w:lang w:val="uk-UA"/>
              </w:rPr>
              <w:pict>
                <v:shape id="_x0000_s1032" type="#_x0000_t12" style="position:absolute;left:0;text-align:left;margin-left:191.8pt;margin-top:8.15pt;width:8.35pt;height:7.15pt;z-index:251662336"/>
              </w:pict>
            </w:r>
            <w:r w:rsidRPr="00634FA1">
              <w:rPr>
                <w:rFonts w:ascii="Times New Roman" w:hAnsi="Times New Roman" w:cs="Times New Roman"/>
                <w:noProof/>
                <w:sz w:val="28"/>
                <w:szCs w:val="28"/>
                <w:lang w:val="uk-UA"/>
              </w:rPr>
              <w:pict>
                <v:shape id="_x0000_s1034" type="#_x0000_t12" style="position:absolute;left:0;text-align:left;margin-left:167.8pt;margin-top:8.15pt;width:8.35pt;height:7.15pt;z-index:251664384"/>
              </w:pict>
            </w:r>
            <w:r w:rsidRPr="00634FA1">
              <w:rPr>
                <w:rFonts w:ascii="Times New Roman" w:hAnsi="Times New Roman" w:cs="Times New Roman"/>
                <w:noProof/>
                <w:sz w:val="28"/>
                <w:szCs w:val="28"/>
                <w:lang w:val="uk-UA"/>
              </w:rPr>
              <w:pict>
                <v:shape id="_x0000_s1041" type="#_x0000_t183" style="position:absolute;left:0;text-align:left;margin-left:75.7pt;margin-top:1.9pt;width:12.55pt;height:13.4pt;z-index:251671552"/>
              </w:pict>
            </w:r>
            <w:r w:rsidRPr="00634FA1">
              <w:rPr>
                <w:rFonts w:ascii="Times New Roman" w:hAnsi="Times New Roman" w:cs="Times New Roman"/>
                <w:noProof/>
                <w:sz w:val="28"/>
                <w:szCs w:val="28"/>
                <w:lang w:val="uk-UA"/>
              </w:rPr>
              <w:pict>
                <v:shape id="_x0000_s1040" type="#_x0000_t183" style="position:absolute;left:0;text-align:left;margin-left:45.85pt;margin-top:1.9pt;width:12.55pt;height:13.4pt;z-index:251670528"/>
              </w:pict>
            </w:r>
            <w:r w:rsidRPr="00634FA1">
              <w:rPr>
                <w:rFonts w:ascii="Times New Roman" w:hAnsi="Times New Roman" w:cs="Times New Roman"/>
                <w:noProof/>
                <w:sz w:val="28"/>
                <w:szCs w:val="28"/>
                <w:lang w:val="uk-UA"/>
              </w:rPr>
              <w:pict>
                <v:shape id="_x0000_s1039" type="#_x0000_t183" style="position:absolute;left:0;text-align:left;margin-left:16.55pt;margin-top:1.9pt;width:12.55pt;height:13.4pt;z-index:251669504"/>
              </w:pict>
            </w:r>
          </w:p>
          <w:p w:rsidR="00E5665F"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type id="_x0000_t32" coordsize="21600,21600" o:spt="32" o:oned="t" path="m,l21600,21600e" filled="f">
                  <v:path arrowok="t" fillok="f" o:connecttype="none"/>
                  <o:lock v:ext="edit" shapetype="t"/>
                </v:shapetype>
                <v:shape id="_x0000_s1080" type="#_x0000_t32" style="position:absolute;left:0;text-align:left;margin-left:131.8pt;margin-top:9.7pt;width:30.75pt;height:22.1pt;flip:x;z-index:251710464" o:connectortype="straight">
                  <v:stroke endarrow="block"/>
                </v:shape>
              </w:pict>
            </w:r>
            <w:r w:rsidRPr="00634FA1">
              <w:rPr>
                <w:rFonts w:ascii="Times New Roman" w:hAnsi="Times New Roman" w:cs="Times New Roman"/>
                <w:noProof/>
                <w:sz w:val="28"/>
                <w:szCs w:val="28"/>
                <w:lang w:val="uk-UA"/>
              </w:rPr>
              <w:pict>
                <v:shape id="_x0000_s1079" type="#_x0000_t32" style="position:absolute;left:0;text-align:left;margin-left:53.65pt;margin-top:9.7pt;width:26.8pt;height:22.1pt;z-index:251709440" o:connectortype="straight">
                  <v:stroke endarrow="block"/>
                </v:shape>
              </w:pict>
            </w:r>
          </w:p>
        </w:tc>
        <w:tc>
          <w:tcPr>
            <w:tcW w:w="4785" w:type="dxa"/>
            <w:vAlign w:val="center"/>
          </w:tcPr>
          <w:p w:rsidR="00111CEC" w:rsidRPr="00634FA1" w:rsidRDefault="00E5665F"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Сегрегація</w:t>
            </w:r>
          </w:p>
        </w:tc>
      </w:tr>
      <w:tr w:rsidR="00111CEC" w:rsidRPr="00634FA1" w:rsidTr="00E5665F">
        <w:tc>
          <w:tcPr>
            <w:tcW w:w="4785" w:type="dxa"/>
          </w:tcPr>
          <w:p w:rsidR="00111CEC"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44" type="#_x0000_t32" style="position:absolute;left:0;text-align:left;margin-left:105.8pt;margin-top:15.15pt;width:.85pt;height:71.15pt;z-index:251673600;mso-position-horizontal-relative:text;mso-position-vertical-relative:text" o:connectortype="straight"/>
              </w:pict>
            </w:r>
            <w:r w:rsidRPr="00634FA1">
              <w:rPr>
                <w:rFonts w:ascii="Times New Roman" w:hAnsi="Times New Roman" w:cs="Times New Roman"/>
                <w:noProof/>
                <w:sz w:val="28"/>
                <w:szCs w:val="28"/>
                <w:lang w:val="uk-UA"/>
              </w:rPr>
              <w:pict>
                <v:rect id="_x0000_s1042" style="position:absolute;left:0;text-align:left;margin-left:16.55pt;margin-top:15.15pt;width:183.35pt;height:71.15pt;z-index:251672576;mso-position-horizontal-relative:text;mso-position-vertical-relative:text"/>
              </w:pict>
            </w:r>
          </w:p>
          <w:p w:rsidR="00E5665F"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63" type="#_x0000_t12" style="position:absolute;left:0;text-align:left;margin-left:183.45pt;margin-top:-.05pt;width:8.35pt;height:7.15pt;z-index:251693056"/>
              </w:pict>
            </w:r>
            <w:r w:rsidRPr="00634FA1">
              <w:rPr>
                <w:rFonts w:ascii="Times New Roman" w:hAnsi="Times New Roman" w:cs="Times New Roman"/>
                <w:noProof/>
                <w:sz w:val="28"/>
                <w:szCs w:val="28"/>
                <w:lang w:val="uk-UA"/>
              </w:rPr>
              <w:pict>
                <v:shape id="_x0000_s1062" type="#_x0000_t12" style="position:absolute;left:0;text-align:left;margin-left:163.65pt;margin-top:12.85pt;width:8.35pt;height:7.15pt;z-index:251692032"/>
              </w:pict>
            </w:r>
            <w:r w:rsidRPr="00634FA1">
              <w:rPr>
                <w:rFonts w:ascii="Times New Roman" w:hAnsi="Times New Roman" w:cs="Times New Roman"/>
                <w:noProof/>
                <w:sz w:val="28"/>
                <w:szCs w:val="28"/>
                <w:lang w:val="uk-UA"/>
              </w:rPr>
              <w:pict>
                <v:shape id="_x0000_s1061" type="#_x0000_t12" style="position:absolute;left:0;text-align:left;margin-left:148.5pt;margin-top:0;width:8.35pt;height:7.15pt;z-index:251691008"/>
              </w:pict>
            </w:r>
            <w:r w:rsidRPr="00634FA1">
              <w:rPr>
                <w:rFonts w:ascii="Times New Roman" w:hAnsi="Times New Roman" w:cs="Times New Roman"/>
                <w:noProof/>
                <w:sz w:val="28"/>
                <w:szCs w:val="28"/>
                <w:lang w:val="uk-UA"/>
              </w:rPr>
              <w:pict>
                <v:shape id="_x0000_s1060" type="#_x0000_t12" style="position:absolute;left:0;text-align:left;margin-left:131.8pt;margin-top:13.45pt;width:8.35pt;height:7.15pt;z-index:251689984"/>
              </w:pict>
            </w:r>
            <w:r w:rsidRPr="00634FA1">
              <w:rPr>
                <w:rFonts w:ascii="Times New Roman" w:hAnsi="Times New Roman" w:cs="Times New Roman"/>
                <w:noProof/>
                <w:sz w:val="28"/>
                <w:szCs w:val="28"/>
                <w:lang w:val="uk-UA"/>
              </w:rPr>
              <w:pict>
                <v:shape id="_x0000_s1059" type="#_x0000_t12" style="position:absolute;left:0;text-align:left;margin-left:112.55pt;margin-top:.05pt;width:8.35pt;height:7.15pt;z-index:251688960"/>
              </w:pict>
            </w:r>
            <w:r w:rsidRPr="00634FA1">
              <w:rPr>
                <w:rFonts w:ascii="Times New Roman" w:hAnsi="Times New Roman" w:cs="Times New Roman"/>
                <w:noProof/>
                <w:sz w:val="28"/>
                <w:szCs w:val="28"/>
                <w:lang w:val="uk-UA"/>
              </w:rPr>
              <w:pict>
                <v:shape id="_x0000_s1051" type="#_x0000_t183" style="position:absolute;left:0;text-align:left;margin-left:80.45pt;margin-top:20.05pt;width:12.55pt;height:13.4pt;z-index:251680768"/>
              </w:pict>
            </w:r>
            <w:r w:rsidRPr="00634FA1">
              <w:rPr>
                <w:rFonts w:ascii="Times New Roman" w:hAnsi="Times New Roman" w:cs="Times New Roman"/>
                <w:noProof/>
                <w:sz w:val="28"/>
                <w:szCs w:val="28"/>
                <w:lang w:val="uk-UA"/>
              </w:rPr>
              <w:pict>
                <v:shape id="_x0000_s1050" type="#_x0000_t183" style="position:absolute;left:0;text-align:left;margin-left:51.15pt;margin-top:20.05pt;width:12.55pt;height:13.4pt;z-index:251679744"/>
              </w:pict>
            </w:r>
            <w:r w:rsidRPr="00634FA1">
              <w:rPr>
                <w:rFonts w:ascii="Times New Roman" w:hAnsi="Times New Roman" w:cs="Times New Roman"/>
                <w:noProof/>
                <w:sz w:val="28"/>
                <w:szCs w:val="28"/>
                <w:lang w:val="uk-UA"/>
              </w:rPr>
              <w:pict>
                <v:shape id="_x0000_s1049" type="#_x0000_t183" style="position:absolute;left:0;text-align:left;margin-left:25.5pt;margin-top:20.1pt;width:12.55pt;height:13.4pt;z-index:251678720"/>
              </w:pict>
            </w:r>
            <w:r w:rsidRPr="00634FA1">
              <w:rPr>
                <w:rFonts w:ascii="Times New Roman" w:hAnsi="Times New Roman" w:cs="Times New Roman"/>
                <w:noProof/>
                <w:sz w:val="28"/>
                <w:szCs w:val="28"/>
                <w:lang w:val="uk-UA"/>
              </w:rPr>
              <w:pict>
                <v:shape id="_x0000_s1048" type="#_x0000_t183" style="position:absolute;left:0;text-align:left;margin-left:80.45pt;margin-top:.1pt;width:12.55pt;height:13.4pt;z-index:251677696"/>
              </w:pict>
            </w:r>
            <w:r w:rsidRPr="00634FA1">
              <w:rPr>
                <w:rFonts w:ascii="Times New Roman" w:hAnsi="Times New Roman" w:cs="Times New Roman"/>
                <w:noProof/>
                <w:sz w:val="28"/>
                <w:szCs w:val="28"/>
                <w:lang w:val="uk-UA"/>
              </w:rPr>
              <w:pict>
                <v:shape id="_x0000_s1047" type="#_x0000_t183" style="position:absolute;left:0;text-align:left;margin-left:51.15pt;margin-top:.1pt;width:12.55pt;height:13.4pt;z-index:251676672"/>
              </w:pict>
            </w:r>
            <w:r w:rsidRPr="00634FA1">
              <w:rPr>
                <w:rFonts w:ascii="Times New Roman" w:hAnsi="Times New Roman" w:cs="Times New Roman"/>
                <w:noProof/>
                <w:sz w:val="28"/>
                <w:szCs w:val="28"/>
                <w:lang w:val="uk-UA"/>
              </w:rPr>
              <w:pict>
                <v:shape id="_x0000_s1046" type="#_x0000_t183" style="position:absolute;left:0;text-align:left;margin-left:25.5pt;margin-top:.15pt;width:12.55pt;height:13.4pt;z-index:251675648"/>
              </w:pict>
            </w:r>
          </w:p>
          <w:p w:rsidR="00E5665F"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45" type="#_x0000_t32" style="position:absolute;left:0;text-align:left;margin-left:105.8pt;margin-top:1.5pt;width:94.35pt;height:.05pt;z-index:251674624" o:connectortype="straight"/>
              </w:pict>
            </w:r>
            <w:r w:rsidRPr="00634FA1">
              <w:rPr>
                <w:rFonts w:ascii="Times New Roman" w:hAnsi="Times New Roman" w:cs="Times New Roman"/>
                <w:noProof/>
                <w:sz w:val="28"/>
                <w:szCs w:val="28"/>
                <w:lang w:val="uk-UA"/>
              </w:rPr>
              <w:pict>
                <v:shape id="_x0000_s1058" type="#_x0000_t183" style="position:absolute;left:0;text-align:left;margin-left:170.9pt;margin-top:16pt;width:12.55pt;height:13.4pt;z-index:251687936"/>
              </w:pict>
            </w:r>
            <w:r w:rsidRPr="00634FA1">
              <w:rPr>
                <w:rFonts w:ascii="Times New Roman" w:hAnsi="Times New Roman" w:cs="Times New Roman"/>
                <w:noProof/>
                <w:sz w:val="28"/>
                <w:szCs w:val="28"/>
                <w:lang w:val="uk-UA"/>
              </w:rPr>
              <w:pict>
                <v:shape id="_x0000_s1057" type="#_x0000_t183" style="position:absolute;left:0;text-align:left;margin-left:148.5pt;margin-top:9.3pt;width:12.55pt;height:13.4pt;z-index:251686912"/>
              </w:pict>
            </w:r>
            <w:r w:rsidRPr="00634FA1">
              <w:rPr>
                <w:rFonts w:ascii="Times New Roman" w:hAnsi="Times New Roman" w:cs="Times New Roman"/>
                <w:noProof/>
                <w:sz w:val="28"/>
                <w:szCs w:val="28"/>
                <w:lang w:val="uk-UA"/>
              </w:rPr>
              <w:pict>
                <v:shape id="_x0000_s1056" type="#_x0000_t183" style="position:absolute;left:0;text-align:left;margin-left:127.6pt;margin-top:16.05pt;width:12.55pt;height:13.4pt;z-index:251685888"/>
              </w:pict>
            </w:r>
            <w:r w:rsidRPr="00634FA1">
              <w:rPr>
                <w:rFonts w:ascii="Times New Roman" w:hAnsi="Times New Roman" w:cs="Times New Roman"/>
                <w:noProof/>
                <w:sz w:val="28"/>
                <w:szCs w:val="28"/>
                <w:lang w:val="uk-UA"/>
              </w:rPr>
              <w:pict>
                <v:shape id="_x0000_s1055" type="#_x0000_t183" style="position:absolute;left:0;text-align:left;margin-left:108.35pt;margin-top:9.25pt;width:12.55pt;height:13.4pt;z-index:251684864"/>
              </w:pict>
            </w:r>
            <w:r w:rsidRPr="00634FA1">
              <w:rPr>
                <w:rFonts w:ascii="Times New Roman" w:hAnsi="Times New Roman" w:cs="Times New Roman"/>
                <w:noProof/>
                <w:sz w:val="28"/>
                <w:szCs w:val="28"/>
                <w:lang w:val="uk-UA"/>
              </w:rPr>
              <w:pict>
                <v:shape id="_x0000_s1054" type="#_x0000_t183" style="position:absolute;left:0;text-align:left;margin-left:80.45pt;margin-top:16.05pt;width:12.55pt;height:13.4pt;z-index:251683840"/>
              </w:pict>
            </w:r>
            <w:r w:rsidRPr="00634FA1">
              <w:rPr>
                <w:rFonts w:ascii="Times New Roman" w:hAnsi="Times New Roman" w:cs="Times New Roman"/>
                <w:noProof/>
                <w:sz w:val="28"/>
                <w:szCs w:val="28"/>
                <w:lang w:val="uk-UA"/>
              </w:rPr>
              <w:pict>
                <v:shape id="_x0000_s1053" type="#_x0000_t183" style="position:absolute;left:0;text-align:left;margin-left:51.15pt;margin-top:16.05pt;width:12.55pt;height:13.4pt;z-index:251682816"/>
              </w:pict>
            </w:r>
            <w:r w:rsidRPr="00634FA1">
              <w:rPr>
                <w:rFonts w:ascii="Times New Roman" w:hAnsi="Times New Roman" w:cs="Times New Roman"/>
                <w:noProof/>
                <w:sz w:val="28"/>
                <w:szCs w:val="28"/>
                <w:lang w:val="uk-UA"/>
              </w:rPr>
              <w:pict>
                <v:shape id="_x0000_s1052" type="#_x0000_t183" style="position:absolute;left:0;text-align:left;margin-left:25.5pt;margin-top:16.1pt;width:12.55pt;height:13.4pt;z-index:251681792"/>
              </w:pict>
            </w:r>
          </w:p>
          <w:p w:rsidR="00E5665F"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81" type="#_x0000_t32" style="position:absolute;left:0;text-align:left;margin-left:105.8pt;margin-top:19.25pt;width:.85pt;height:15.1pt;z-index:251711488" o:connectortype="straight">
                  <v:stroke endarrow="block"/>
                </v:shape>
              </w:pict>
            </w:r>
          </w:p>
        </w:tc>
        <w:tc>
          <w:tcPr>
            <w:tcW w:w="4785" w:type="dxa"/>
            <w:vAlign w:val="center"/>
          </w:tcPr>
          <w:p w:rsidR="00111CEC" w:rsidRPr="00634FA1" w:rsidRDefault="00E5665F"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Інтеграція</w:t>
            </w:r>
          </w:p>
        </w:tc>
      </w:tr>
      <w:tr w:rsidR="00111CEC" w:rsidRPr="00634FA1" w:rsidTr="00E5665F">
        <w:tc>
          <w:tcPr>
            <w:tcW w:w="4785" w:type="dxa"/>
          </w:tcPr>
          <w:p w:rsidR="00111CEC"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71" type="#_x0000_t183" style="position:absolute;left:0;text-align:left;margin-left:175.1pt;margin-top:23.5pt;width:12.55pt;height:13.4pt;z-index:251701248;mso-position-horizontal-relative:text;mso-position-vertical-relative:text"/>
              </w:pict>
            </w:r>
            <w:r w:rsidRPr="00634FA1">
              <w:rPr>
                <w:rFonts w:ascii="Times New Roman" w:hAnsi="Times New Roman" w:cs="Times New Roman"/>
                <w:noProof/>
                <w:sz w:val="28"/>
                <w:szCs w:val="28"/>
                <w:lang w:val="uk-UA"/>
              </w:rPr>
              <w:pict>
                <v:shape id="_x0000_s1069" type="#_x0000_t183" style="position:absolute;left:0;text-align:left;margin-left:127.6pt;margin-top:23.5pt;width:12.55pt;height:13.4pt;z-index:251699200;mso-position-horizontal-relative:text;mso-position-vertical-relative:text"/>
              </w:pict>
            </w:r>
            <w:r w:rsidRPr="00634FA1">
              <w:rPr>
                <w:rFonts w:ascii="Times New Roman" w:hAnsi="Times New Roman" w:cs="Times New Roman"/>
                <w:noProof/>
                <w:sz w:val="28"/>
                <w:szCs w:val="28"/>
                <w:lang w:val="uk-UA"/>
              </w:rPr>
              <w:pict>
                <v:shape id="_x0000_s1067" type="#_x0000_t183" style="position:absolute;left:0;text-align:left;margin-left:80.45pt;margin-top:23.5pt;width:12.55pt;height:13.4pt;z-index:251697152;mso-position-horizontal-relative:text;mso-position-vertical-relative:text"/>
              </w:pict>
            </w:r>
            <w:r w:rsidRPr="00634FA1">
              <w:rPr>
                <w:rFonts w:ascii="Times New Roman" w:hAnsi="Times New Roman" w:cs="Times New Roman"/>
                <w:noProof/>
                <w:sz w:val="28"/>
                <w:szCs w:val="28"/>
                <w:lang w:val="uk-UA"/>
              </w:rPr>
              <w:pict>
                <v:shape id="_x0000_s1065" type="#_x0000_t183" style="position:absolute;left:0;text-align:left;margin-left:33.3pt;margin-top:23.5pt;width:12.55pt;height:13.4pt;z-index:251695104;mso-position-horizontal-relative:text;mso-position-vertical-relative:text"/>
              </w:pict>
            </w:r>
            <w:r w:rsidRPr="00634FA1">
              <w:rPr>
                <w:rFonts w:ascii="Times New Roman" w:hAnsi="Times New Roman" w:cs="Times New Roman"/>
                <w:noProof/>
                <w:sz w:val="28"/>
                <w:szCs w:val="28"/>
                <w:lang w:val="uk-UA"/>
              </w:rPr>
              <w:pict>
                <v:rect id="_x0000_s1064" style="position:absolute;left:0;text-align:left;margin-left:25.5pt;margin-top:16.45pt;width:177.2pt;height:61.95pt;z-index:251694080;mso-position-horizontal-relative:text;mso-position-vertical-relative:text"/>
              </w:pict>
            </w:r>
          </w:p>
          <w:p w:rsidR="005219A2"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77" type="#_x0000_t12" style="position:absolute;left:0;text-align:left;margin-left:154.2pt;margin-top:6.5pt;width:8.35pt;height:7.15pt;z-index:251707392"/>
              </w:pict>
            </w:r>
            <w:r w:rsidRPr="00634FA1">
              <w:rPr>
                <w:rFonts w:ascii="Times New Roman" w:hAnsi="Times New Roman" w:cs="Times New Roman"/>
                <w:noProof/>
                <w:sz w:val="28"/>
                <w:szCs w:val="28"/>
                <w:lang w:val="uk-UA"/>
              </w:rPr>
              <w:pict>
                <v:shape id="_x0000_s1075" type="#_x0000_t12" style="position:absolute;left:0;text-align:left;margin-left:106.65pt;margin-top:6.5pt;width:8.35pt;height:7.15pt;z-index:251705344"/>
              </w:pict>
            </w:r>
            <w:r w:rsidRPr="00634FA1">
              <w:rPr>
                <w:rFonts w:ascii="Times New Roman" w:hAnsi="Times New Roman" w:cs="Times New Roman"/>
                <w:noProof/>
                <w:sz w:val="28"/>
                <w:szCs w:val="28"/>
                <w:lang w:val="uk-UA"/>
              </w:rPr>
              <w:pict>
                <v:shape id="_x0000_s1072" type="#_x0000_t12" style="position:absolute;left:0;text-align:left;margin-left:58.4pt;margin-top:5.6pt;width:7.8pt;height:6.25pt;flip:y;z-index:251702272"/>
              </w:pict>
            </w:r>
          </w:p>
          <w:p w:rsidR="005219A2" w:rsidRPr="00634FA1" w:rsidRDefault="00E76F21"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78" type="#_x0000_t12" style="position:absolute;left:0;text-align:left;margin-left:176.15pt;margin-top:7.05pt;width:8.35pt;height:7.15pt;z-index:251708416"/>
              </w:pict>
            </w:r>
            <w:r w:rsidRPr="00634FA1">
              <w:rPr>
                <w:rFonts w:ascii="Times New Roman" w:hAnsi="Times New Roman" w:cs="Times New Roman"/>
                <w:noProof/>
                <w:sz w:val="28"/>
                <w:szCs w:val="28"/>
                <w:lang w:val="uk-UA"/>
              </w:rPr>
              <w:pict>
                <v:shape id="_x0000_s1070" type="#_x0000_t183" style="position:absolute;left:0;text-align:left;margin-left:150pt;margin-top:7.05pt;width:12.55pt;height:13.4pt;z-index:251700224"/>
              </w:pict>
            </w:r>
            <w:r w:rsidRPr="00634FA1">
              <w:rPr>
                <w:rFonts w:ascii="Times New Roman" w:hAnsi="Times New Roman" w:cs="Times New Roman"/>
                <w:noProof/>
                <w:sz w:val="28"/>
                <w:szCs w:val="28"/>
                <w:lang w:val="uk-UA"/>
              </w:rPr>
              <w:pict>
                <v:shape id="_x0000_s1076" type="#_x0000_t12" style="position:absolute;left:0;text-align:left;margin-left:131.8pt;margin-top:7.05pt;width:8.35pt;height:7.15pt;z-index:251706368"/>
              </w:pict>
            </w:r>
            <w:r w:rsidRPr="00634FA1">
              <w:rPr>
                <w:rFonts w:ascii="Times New Roman" w:hAnsi="Times New Roman" w:cs="Times New Roman"/>
                <w:noProof/>
                <w:sz w:val="28"/>
                <w:szCs w:val="28"/>
                <w:lang w:val="uk-UA"/>
              </w:rPr>
              <w:pict>
                <v:shape id="_x0000_s1068" type="#_x0000_t183" style="position:absolute;left:0;text-align:left;margin-left:101.6pt;margin-top:7.05pt;width:12.55pt;height:13.4pt;z-index:251698176"/>
              </w:pict>
            </w:r>
            <w:r w:rsidRPr="00634FA1">
              <w:rPr>
                <w:rFonts w:ascii="Times New Roman" w:hAnsi="Times New Roman" w:cs="Times New Roman"/>
                <w:noProof/>
                <w:sz w:val="28"/>
                <w:szCs w:val="28"/>
                <w:lang w:val="uk-UA"/>
              </w:rPr>
              <w:pict>
                <v:shape id="_x0000_s1066" type="#_x0000_t183" style="position:absolute;left:0;text-align:left;margin-left:53.65pt;margin-top:7.05pt;width:12.55pt;height:13.4pt;z-index:251696128"/>
              </w:pict>
            </w:r>
            <w:r w:rsidRPr="00634FA1">
              <w:rPr>
                <w:rFonts w:ascii="Times New Roman" w:hAnsi="Times New Roman" w:cs="Times New Roman"/>
                <w:noProof/>
                <w:sz w:val="28"/>
                <w:szCs w:val="28"/>
                <w:lang w:val="uk-UA"/>
              </w:rPr>
              <w:pict>
                <v:shape id="_x0000_s1074" type="#_x0000_t12" style="position:absolute;left:0;text-align:left;margin-left:79.9pt;margin-top:7.05pt;width:8.35pt;height:7.15pt;z-index:251704320"/>
              </w:pict>
            </w:r>
            <w:r w:rsidRPr="00634FA1">
              <w:rPr>
                <w:rFonts w:ascii="Times New Roman" w:hAnsi="Times New Roman" w:cs="Times New Roman"/>
                <w:noProof/>
                <w:sz w:val="28"/>
                <w:szCs w:val="28"/>
                <w:lang w:val="uk-UA"/>
              </w:rPr>
              <w:pict>
                <v:shape id="_x0000_s1073" type="#_x0000_t12" style="position:absolute;left:0;text-align:left;margin-left:37.5pt;margin-top:7.05pt;width:8.35pt;height:7.15pt;z-index:251703296"/>
              </w:pict>
            </w:r>
          </w:p>
          <w:p w:rsidR="005219A2" w:rsidRPr="00634FA1" w:rsidRDefault="005219A2" w:rsidP="00567B5E">
            <w:pPr>
              <w:spacing w:line="360" w:lineRule="auto"/>
              <w:jc w:val="both"/>
              <w:rPr>
                <w:rFonts w:ascii="Times New Roman" w:hAnsi="Times New Roman" w:cs="Times New Roman"/>
                <w:sz w:val="28"/>
                <w:szCs w:val="28"/>
                <w:lang w:val="uk-UA"/>
              </w:rPr>
            </w:pPr>
          </w:p>
        </w:tc>
        <w:tc>
          <w:tcPr>
            <w:tcW w:w="4785" w:type="dxa"/>
            <w:vAlign w:val="center"/>
          </w:tcPr>
          <w:p w:rsidR="00111CEC" w:rsidRPr="00634FA1" w:rsidRDefault="005219A2"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Інклюзія</w:t>
            </w:r>
          </w:p>
        </w:tc>
      </w:tr>
    </w:tbl>
    <w:p w:rsidR="00111CEC" w:rsidRPr="00634FA1" w:rsidRDefault="00111CEC" w:rsidP="00567B5E">
      <w:pPr>
        <w:spacing w:after="0" w:line="360" w:lineRule="auto"/>
        <w:ind w:firstLine="709"/>
        <w:jc w:val="both"/>
        <w:rPr>
          <w:rFonts w:ascii="Times New Roman" w:hAnsi="Times New Roman" w:cs="Times New Roman"/>
          <w:sz w:val="28"/>
          <w:szCs w:val="28"/>
          <w:lang w:val="uk-UA"/>
        </w:rPr>
      </w:pPr>
    </w:p>
    <w:p w:rsidR="006A4E75" w:rsidRPr="00634FA1" w:rsidRDefault="006A4E75"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Рис. 1.1. Від сегрегації до інклюзії</w:t>
      </w:r>
    </w:p>
    <w:p w:rsidR="005219A2" w:rsidRPr="00634FA1" w:rsidRDefault="005219A2" w:rsidP="00567B5E">
      <w:pPr>
        <w:spacing w:after="0" w:line="360" w:lineRule="auto"/>
        <w:ind w:firstLine="709"/>
        <w:jc w:val="center"/>
        <w:rPr>
          <w:rFonts w:ascii="Times New Roman" w:hAnsi="Times New Roman" w:cs="Times New Roman"/>
          <w:b/>
          <w:sz w:val="28"/>
          <w:szCs w:val="28"/>
          <w:lang w:val="uk-UA"/>
        </w:rPr>
      </w:pP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Розглядаючи дані поняття, варто погодитися з думками тих дослідників суспільно-соціальних стосунків (Д.Андерс, Г.Лефрансуа, Д.Лупарт та інші), </w:t>
      </w:r>
      <w:r w:rsidRPr="00634FA1">
        <w:rPr>
          <w:rFonts w:ascii="Times New Roman" w:hAnsi="Times New Roman" w:cs="Times New Roman"/>
          <w:sz w:val="28"/>
          <w:szCs w:val="28"/>
          <w:lang w:val="uk-UA"/>
        </w:rPr>
        <w:lastRenderedPageBreak/>
        <w:t xml:space="preserve">які зазначають, що провідною моделлю сучасних суспільно-соціальних стосунків стосовно осіб з обмеженими можливостями, зокрема недієздатних дітей, визначено теорію включення, яка ґрунтується на визнанні та повазі індивідуальних людських відмінностей і передбачає збереження відносної автономії кожної суспільно-соціальної групи, а уявлення та стиль поведінки, притаманний традиційно домінуючій групі, мають модифікуватися на основі плюралізму звичаїв та думок. Водночас особливості не повинні сприйматися «як явище виняткове, приречене», наявність того чи іншого порушення не зумовлює маргінальність життєвого шляху людини.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 центрі уваги цієї моделі суспільної поведінки, на думку вчених, є: автономність; участь у суспільній діяльності; створення системи соціальних зв’язків; прийняття суспільством усіх без обмежень, кожної особистості.</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Теоретико-практична суспільно-соціальна концепція включення стала основоположною в розробці сучасних моделей здобуття освіти дітьми з </w:t>
      </w:r>
      <w:r w:rsidR="005219A2"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на основі їх повної соціалізації. І як зазначає Т.І.Бут, «в першу чергу ми повинні освітню систему зробити гнучкою, аби вона відповідала різноманітним запитам людей. Втім, якщо ми розуміємо включення як трансформацію, ми повинні докорінно змінити наше ставлення до розмаїття людського матеріалу, з яким має справу освітня система. Це розмаїття варто розглядати не як джерело труднощів, а, навпаки, –</w:t>
      </w:r>
      <w:r w:rsidR="0045655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 атрибут реальності, який варто сприймати і, більше того, цінувати. Існування різних категорій учнів, кожна з яких має свої освітні потреби, стає основою, на якій вибудовується вся освітня система» [20].</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Інклюзивна освіта за визначенням В.А.Бондаря, – це спільне перебування і навчання осіб, які потребують корекції фізичного або розумового розвитку, з їхніми здоровими однолітками. В основі інклюзивної освіти лежить ідеологія, яка виключає будь-яку дискримінацію дітей, забезпечує однакове ставлення до всіх людей, але створює спеціальні умови для дітей, що мають особливі освітні потреби. Інклюзивні підходи можуть </w:t>
      </w:r>
      <w:r w:rsidRPr="00634FA1">
        <w:rPr>
          <w:rFonts w:ascii="Times New Roman" w:hAnsi="Times New Roman" w:cs="Times New Roman"/>
          <w:sz w:val="28"/>
          <w:szCs w:val="28"/>
          <w:lang w:val="uk-UA"/>
        </w:rPr>
        <w:lastRenderedPageBreak/>
        <w:t>підтримати таких дітей у навчанні і досягненні успіху, що дасть їм шанси і можливість для кращого життя.</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Проблема соціалізації дітей з інвалідністю в системі сучасної спеціальної освіти посідає особливе місце та викликає багато суперечок і нарікань, оскільки заклади закритого типу, якими є спеціальні школи-інтернати, де навчаються і виховуються діти з </w:t>
      </w:r>
      <w:r w:rsidR="0045655D"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не є осередком їхньої соціалізації. Не заперечуючи наявність ресурсних можливостей спеціальних шкіл-інтернатів, відповідних умов, облаштування, висококваліфікованих спеціалістів, надання необхідних медичних і корекційно-педагогічних послуг, варто зауважити, що заклади закритого типу сприяють процесам сегрегації та маргіналізації</w:t>
      </w:r>
      <w:r w:rsidR="006617BB"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За повної інклюзії (включення) всі учні є повносправними членами дитячого колективу, забезпечуються безбар’єрним доступом, підтримкою, за необхідності медико-соціальним і психолого-педагогічним супроводом. Інклюзивна освіта, як зазначають у своїх дослідженнях T.Джонсон, K.Рейзвейк, на відмінну від інтеграції – це гнучка, індивідуалізована система навчання з психолого-педагогічною підтримкою дітей і молоді з особливостями психофізичного розвитку в умовах масової загальноосвітньої школи, яка знаходиться поблизу місця проживання [6].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Враховуючи аналіз теоретичних досліджень, ми бачимо, що ставлення до осіб з порушеннями психофізичного розвитку, а відповідно, і можливість здобуття освіти змінилося, від повного виключення із суспільного життя та неможливості здобувати освіту до повного включення. </w:t>
      </w:r>
    </w:p>
    <w:p w:rsidR="0045655D" w:rsidRPr="00634FA1" w:rsidRDefault="0045655D" w:rsidP="00567B5E">
      <w:pPr>
        <w:spacing w:after="0" w:line="360" w:lineRule="auto"/>
        <w:ind w:firstLine="709"/>
        <w:jc w:val="both"/>
        <w:rPr>
          <w:rFonts w:ascii="Times New Roman" w:hAnsi="Times New Roman" w:cs="Times New Roman"/>
          <w:sz w:val="28"/>
          <w:szCs w:val="28"/>
          <w:lang w:val="uk-UA"/>
        </w:rPr>
      </w:pPr>
    </w:p>
    <w:p w:rsidR="006A4E75" w:rsidRPr="00634FA1" w:rsidRDefault="006A4E75"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1.</w:t>
      </w:r>
      <w:r w:rsidR="00E07B0A" w:rsidRPr="00634FA1">
        <w:rPr>
          <w:rFonts w:ascii="Times New Roman" w:hAnsi="Times New Roman" w:cs="Times New Roman"/>
          <w:b/>
          <w:sz w:val="28"/>
          <w:szCs w:val="28"/>
          <w:lang w:val="uk-UA"/>
        </w:rPr>
        <w:t>2</w:t>
      </w:r>
      <w:r w:rsidRPr="00634FA1">
        <w:rPr>
          <w:rFonts w:ascii="Times New Roman" w:hAnsi="Times New Roman" w:cs="Times New Roman"/>
          <w:b/>
          <w:sz w:val="28"/>
          <w:szCs w:val="28"/>
          <w:lang w:val="uk-UA"/>
        </w:rPr>
        <w:t xml:space="preserve">. Структура освітнього простору дитини з </w:t>
      </w:r>
      <w:r w:rsidR="004F3AFB" w:rsidRPr="00634FA1">
        <w:rPr>
          <w:rFonts w:ascii="Times New Roman" w:hAnsi="Times New Roman" w:cs="Times New Roman"/>
          <w:b/>
          <w:sz w:val="28"/>
          <w:szCs w:val="28"/>
          <w:lang w:val="uk-UA"/>
        </w:rPr>
        <w:t>інвалідністю</w:t>
      </w:r>
    </w:p>
    <w:p w:rsidR="00C87F75" w:rsidRPr="00634FA1" w:rsidRDefault="00C87F75" w:rsidP="00567B5E">
      <w:pPr>
        <w:spacing w:after="0" w:line="360" w:lineRule="auto"/>
        <w:ind w:firstLine="709"/>
        <w:jc w:val="both"/>
        <w:rPr>
          <w:rFonts w:ascii="Times New Roman" w:hAnsi="Times New Roman" w:cs="Times New Roman"/>
          <w:sz w:val="28"/>
          <w:szCs w:val="28"/>
          <w:lang w:val="uk-UA"/>
        </w:rPr>
      </w:pPr>
    </w:p>
    <w:p w:rsidR="00576DD2"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Впродовж багатьох років дослідники, кажучи про навчальну діяльність і її успішність, перш за все мали на увазі провідну роль інтелектуального рівня учня. Але ряд фахівців сьогодні звертають увагу на те, що задовільна успішність частини здібних дітей у навчанні має у своїй основі не </w:t>
      </w:r>
      <w:r w:rsidRPr="00634FA1">
        <w:rPr>
          <w:rFonts w:ascii="Times New Roman" w:hAnsi="Times New Roman" w:cs="Times New Roman"/>
          <w:sz w:val="28"/>
          <w:szCs w:val="28"/>
          <w:lang w:val="uk-UA"/>
        </w:rPr>
        <w:lastRenderedPageBreak/>
        <w:t xml:space="preserve">інтелектуальні труднощі, а відсутність позитивної мотивації і зацікавленості до процесу отримання академічних знань.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Психологи слушно зауважують, що при нинішньому темпі життя змінюється і спосіб отримання інформації та її засвоєння. Тому у навчанні також потрібно добирати відповідні моделі, форми, методи та підходи. Реалізації інклюзивної моделі освіти потребує розв’язання низки завдань, таких як: організація навчально-виховного процесу, який би задовольняв освітні потреби всіх дітей; розробка системи надання спеціальних освітніх і фахових послуг для дітей з інвалідністю; створення позитивного клімату у шкільному середовищі та поза його межами.</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Інклюзивна освіта на сьогодні є альтернативою спеціальній освіті, але існують деякі перешкоди для її успішного впровадження: українське суспільство ще не усвідомило повністю ролі дітей та дорослих з </w:t>
      </w:r>
      <w:r w:rsidR="00923784"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його житті; недостатнє фінансування освітньої галузі; існує необхідність у науковому супроводі, створенні програм, методичних рекомендацій, науково-методичних посібників [14].</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Якість навчально-виховного процесу значною мірою визначається тим, наскільки враховуються та реалізуються потенційні можливості навчання й розвитку кожної дитини, її індивідуальні особливості. Якими б не були фізичні чи психічні обмеження, у дитини завжди є резерви для розвитку, використання яких може суттєво поліпшити якість її життя.</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Адже, як зазначає Т.Д.Ілляшенко, інклюзія передбачає особистісно-зорієнтовані методи навчання, в основі яких – індивідуальний підхід до кожної дитини з урахуванням усіх її індивідуальних особливостей – здібностей, особливостей розвитку, типів темпераменту, </w:t>
      </w:r>
      <w:r w:rsidR="0005117F" w:rsidRPr="00634FA1">
        <w:rPr>
          <w:rFonts w:ascii="Times New Roman" w:hAnsi="Times New Roman" w:cs="Times New Roman"/>
          <w:sz w:val="28"/>
          <w:szCs w:val="28"/>
          <w:lang w:val="uk-UA"/>
        </w:rPr>
        <w:t>статі, сімейної культури тощо [</w:t>
      </w:r>
      <w:r w:rsidRPr="00634FA1">
        <w:rPr>
          <w:rFonts w:ascii="Times New Roman" w:hAnsi="Times New Roman" w:cs="Times New Roman"/>
          <w:sz w:val="28"/>
          <w:szCs w:val="28"/>
          <w:lang w:val="uk-UA"/>
        </w:rPr>
        <w:t>8].</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На основі аналізу сучасних концепцій інклюзивної освіти нами </w:t>
      </w:r>
      <w:r w:rsidR="0005117F" w:rsidRPr="00634FA1">
        <w:rPr>
          <w:rFonts w:ascii="Times New Roman" w:hAnsi="Times New Roman" w:cs="Times New Roman"/>
          <w:sz w:val="28"/>
          <w:szCs w:val="28"/>
          <w:lang w:val="uk-UA"/>
        </w:rPr>
        <w:t>проаналізовано</w:t>
      </w:r>
      <w:r w:rsidRPr="00634FA1">
        <w:rPr>
          <w:rFonts w:ascii="Times New Roman" w:hAnsi="Times New Roman" w:cs="Times New Roman"/>
          <w:sz w:val="28"/>
          <w:szCs w:val="28"/>
          <w:lang w:val="uk-UA"/>
        </w:rPr>
        <w:t xml:space="preserve"> структурну модель організації освітнього простору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яка виступатиме керуючою ланкою у процесі інтеграції таких дітей.</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Модель містить три складові: а) соціально-освітній простір (спеціалізовані програми розвитку); б) домашній освітній простір; в) інклюзивний формально-освітній простір.</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Перш ніж характеризувати кожну складову окремо, варто коротко розкрити зміст самого поняття «освітнього простору» у відповідності за ідеєю нашого дослідження.</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Структура феномену «освітній простір» містить два основні компоненти: провідний – «простір» та поняття, яке характеризує його ознаку, – «освітній».</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 зв'язку з цим освітній простір, складається в результаті спільної освітньої діяльності людей. Основою для виникнення процесів цілепокладання цієї діяльності є узгоджені потреби суб'єктів, при цьому цілі та засоби їх досягнення формуються і винаходяться самими суб'єктами завдяки освоюваним механізмам культури.</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Ю.М.Швалб зазначає, що традиційна система освіти розглядає індивіда як об’єкт педагогічних впливів, як матеріал, що підлягає обробці та зміні відповідно до завдань освіти. Освіта як соціальна інституція є в ролі посередника, або, точніше, опосередкованої ланки, що забезпечує взаємозв’язок між виробничими потребами суспільства і можливостями розвитку індивіда. Якісною завжди вважалася така освіта, яка дозволяла особистості вийти за межі заданого стандарту, тобто здатність особистості вирішувати нестандартні завдання в тій чи іншій предметній чи професійній сфері діяльності. Так, традиційна освіта будується та функціонує як система, що прагматично орієнтована на систему суспільного виробництва, яка є джерелом замовлення на зміст освіти і споживачем кінцевого продукту діяльності системи освіти [3</w:t>
      </w:r>
      <w:r w:rsidR="00BC5298" w:rsidRPr="00634FA1">
        <w:rPr>
          <w:rFonts w:ascii="Times New Roman" w:hAnsi="Times New Roman" w:cs="Times New Roman"/>
          <w:sz w:val="28"/>
          <w:szCs w:val="28"/>
          <w:lang w:val="uk-UA"/>
        </w:rPr>
        <w:t>2</w:t>
      </w:r>
      <w:r w:rsidRPr="00634FA1">
        <w:rPr>
          <w:rFonts w:ascii="Times New Roman" w:hAnsi="Times New Roman" w:cs="Times New Roman"/>
          <w:sz w:val="28"/>
          <w:szCs w:val="28"/>
          <w:lang w:val="uk-UA"/>
        </w:rPr>
        <w:t>].</w:t>
      </w:r>
    </w:p>
    <w:p w:rsidR="00576DD2"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Таким чином, беручи до уваги поняття «освітній простір», ми можемо стверджувати, що для навчання людини необхідне включення її в цілеспрямований процес конструювання ним свого освітнього простору, шляхом діяльнісного освоєння можливостей освітнього середовища. Кожен </w:t>
      </w:r>
      <w:r w:rsidRPr="00634FA1">
        <w:rPr>
          <w:rFonts w:ascii="Times New Roman" w:hAnsi="Times New Roman" w:cs="Times New Roman"/>
          <w:sz w:val="28"/>
          <w:szCs w:val="28"/>
          <w:lang w:val="uk-UA"/>
        </w:rPr>
        <w:lastRenderedPageBreak/>
        <w:t xml:space="preserve">учень будує свій простір навчання в процесі взаємодії з іншими дітьми та педагогами, тим самим будує простір освіти школи. </w:t>
      </w:r>
    </w:p>
    <w:p w:rsidR="008106A1"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При включенні інклюзивної дитини в систему загального освітнього простору батьки повинні враховувати і те освітнє середовище, яке формується до вступу дитини в школу.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Отже, було </w:t>
      </w:r>
      <w:r w:rsidR="0005117F" w:rsidRPr="00634FA1">
        <w:rPr>
          <w:rFonts w:ascii="Times New Roman" w:hAnsi="Times New Roman" w:cs="Times New Roman"/>
          <w:sz w:val="28"/>
          <w:szCs w:val="28"/>
          <w:lang w:val="uk-UA"/>
        </w:rPr>
        <w:t>проаналізовано</w:t>
      </w:r>
      <w:r w:rsidRPr="00634FA1">
        <w:rPr>
          <w:rFonts w:ascii="Times New Roman" w:hAnsi="Times New Roman" w:cs="Times New Roman"/>
          <w:sz w:val="28"/>
          <w:szCs w:val="28"/>
          <w:lang w:val="uk-UA"/>
        </w:rPr>
        <w:t xml:space="preserve"> модель, яка відображає освітній простір на різних етапах розвитку дитини. У нашому дослідженні, як уже було зазначено, освітній простір містить три складові: а) соціально-освітній простір (спеціалізовані програми розвитку); б) домашній освітній простір; в) інклюзивний формально-освітній простір.</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Зупинимося окремо на кожній із складових, відповідно зобразимо  модель схематично (рис. 1.2.). </w:t>
      </w:r>
    </w:p>
    <w:p w:rsidR="00576DD2" w:rsidRPr="00634FA1" w:rsidRDefault="00576DD2" w:rsidP="00567B5E">
      <w:pPr>
        <w:spacing w:after="0" w:line="360" w:lineRule="auto"/>
        <w:ind w:firstLine="709"/>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Освітній простір дитини</w:t>
      </w:r>
    </w:p>
    <w:p w:rsidR="00576DD2" w:rsidRPr="00634FA1" w:rsidRDefault="00E76F21"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82" type="#_x0000_t96" style="position:absolute;left:0;text-align:left;margin-left:243.95pt;margin-top:11.5pt;width:22.65pt;height:21.75pt;z-index:251712512"/>
        </w:pict>
      </w:r>
    </w:p>
    <w:p w:rsidR="00576DD2" w:rsidRPr="00634FA1" w:rsidRDefault="00E76F21"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3" type="#_x0000_t5" style="position:absolute;left:0;text-align:left;margin-left:235.6pt;margin-top:13.3pt;width:38.5pt;height:52.75pt;z-index:251713536"/>
        </w:pict>
      </w:r>
      <w:r w:rsidRPr="00634FA1">
        <w:rPr>
          <w:rFonts w:ascii="Times New Roman" w:hAnsi="Times New Roman" w:cs="Times New Roman"/>
          <w:noProof/>
          <w:sz w:val="28"/>
          <w:szCs w:val="28"/>
          <w:lang w:val="uk-UA"/>
        </w:rPr>
        <w:pict>
          <v:oval id="_x0000_s1086" style="position:absolute;left:0;text-align:left;margin-left:313.7pt;margin-top:3.25pt;width:122.25pt;height:77.05pt;z-index:251715584">
            <v:textbox style="mso-next-textbox:#_x0000_s1086">
              <w:txbxContent>
                <w:p w:rsidR="00347821" w:rsidRPr="00576DD2" w:rsidRDefault="00347821" w:rsidP="00576DD2">
                  <w:pPr>
                    <w:jc w:val="center"/>
                    <w:rPr>
                      <w:rFonts w:ascii="Times New Roman" w:hAnsi="Times New Roman" w:cs="Times New Roman"/>
                      <w:sz w:val="24"/>
                      <w:szCs w:val="24"/>
                      <w:lang w:val="uk-UA"/>
                    </w:rPr>
                  </w:pPr>
                  <w:r>
                    <w:rPr>
                      <w:rFonts w:ascii="Times New Roman" w:hAnsi="Times New Roman" w:cs="Times New Roman"/>
                      <w:sz w:val="24"/>
                      <w:szCs w:val="24"/>
                      <w:lang w:val="uk-UA"/>
                    </w:rPr>
                    <w:t>Домашня освіта</w:t>
                  </w:r>
                </w:p>
              </w:txbxContent>
            </v:textbox>
          </v:oval>
        </w:pict>
      </w:r>
      <w:r w:rsidRPr="00634FA1">
        <w:rPr>
          <w:rFonts w:ascii="Times New Roman" w:hAnsi="Times New Roman" w:cs="Times New Roman"/>
          <w:noProof/>
          <w:sz w:val="28"/>
          <w:szCs w:val="28"/>
          <w:lang w:val="uk-UA"/>
        </w:rPr>
        <w:pict>
          <v:oval id="_x0000_s1085" style="position:absolute;left:0;text-align:left;margin-left:74pt;margin-top:9.1pt;width:122.25pt;height:77.05pt;z-index:251714560">
            <v:textbox style="mso-next-textbox:#_x0000_s1085">
              <w:txbxContent>
                <w:p w:rsidR="00347821" w:rsidRPr="00576DD2" w:rsidRDefault="00347821" w:rsidP="00576DD2">
                  <w:pPr>
                    <w:jc w:val="center"/>
                    <w:rPr>
                      <w:rFonts w:ascii="Times New Roman" w:hAnsi="Times New Roman" w:cs="Times New Roman"/>
                      <w:sz w:val="24"/>
                      <w:szCs w:val="24"/>
                      <w:lang w:val="uk-UA"/>
                    </w:rPr>
                  </w:pPr>
                  <w:r w:rsidRPr="00576DD2">
                    <w:rPr>
                      <w:rFonts w:ascii="Times New Roman" w:hAnsi="Times New Roman" w:cs="Times New Roman"/>
                      <w:sz w:val="24"/>
                      <w:szCs w:val="24"/>
                      <w:lang w:val="uk-UA"/>
                    </w:rPr>
                    <w:t>Спеціалізовані програми розвитку</w:t>
                  </w:r>
                </w:p>
              </w:txbxContent>
            </v:textbox>
          </v:oval>
        </w:pict>
      </w:r>
    </w:p>
    <w:p w:rsidR="00576DD2" w:rsidRPr="00634FA1" w:rsidRDefault="00E76F21"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89" type="#_x0000_t32" style="position:absolute;left:0;text-align:left;margin-left:203pt;margin-top:18.45pt;width:27.6pt;height:.05pt;flip:x;z-index:251718656" o:connectortype="straight">
            <v:stroke endarrow="block"/>
          </v:shape>
        </w:pict>
      </w:r>
      <w:r w:rsidRPr="00634FA1">
        <w:rPr>
          <w:rFonts w:ascii="Times New Roman" w:hAnsi="Times New Roman" w:cs="Times New Roman"/>
          <w:noProof/>
          <w:sz w:val="28"/>
          <w:szCs w:val="28"/>
          <w:lang w:val="uk-UA"/>
        </w:rPr>
        <w:pict>
          <v:shape id="_x0000_s1088" type="#_x0000_t32" style="position:absolute;left:0;text-align:left;margin-left:282.5pt;margin-top:17.6pt;width:23.45pt;height:.85pt;flip:y;z-index:251717632" o:connectortype="straight">
            <v:stroke endarrow="block"/>
          </v:shape>
        </w:pict>
      </w:r>
    </w:p>
    <w:p w:rsidR="00576DD2" w:rsidRPr="00634FA1" w:rsidRDefault="00576DD2" w:rsidP="00567B5E">
      <w:pPr>
        <w:spacing w:after="0" w:line="360" w:lineRule="auto"/>
        <w:ind w:firstLine="709"/>
        <w:jc w:val="both"/>
        <w:rPr>
          <w:rFonts w:ascii="Times New Roman" w:hAnsi="Times New Roman" w:cs="Times New Roman"/>
          <w:sz w:val="28"/>
          <w:szCs w:val="28"/>
          <w:lang w:val="uk-UA"/>
        </w:rPr>
      </w:pPr>
    </w:p>
    <w:p w:rsidR="00576DD2" w:rsidRPr="00634FA1" w:rsidRDefault="00E76F21" w:rsidP="00567B5E">
      <w:pPr>
        <w:spacing w:after="0" w:line="360" w:lineRule="auto"/>
        <w:ind w:firstLine="709"/>
        <w:jc w:val="center"/>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shape id="_x0000_s1090" type="#_x0000_t32" style="position:absolute;left:0;text-align:left;margin-left:254.85pt;margin-top:21.25pt;width:2.5pt;height:20.9pt;z-index:251719680" o:connectortype="straight">
            <v:stroke endarrow="block"/>
          </v:shape>
        </w:pict>
      </w:r>
      <w:r w:rsidR="00576DD2" w:rsidRPr="00634FA1">
        <w:rPr>
          <w:rFonts w:ascii="Times New Roman" w:hAnsi="Times New Roman" w:cs="Times New Roman"/>
          <w:sz w:val="28"/>
          <w:szCs w:val="28"/>
          <w:lang w:val="uk-UA"/>
        </w:rPr>
        <w:t>Дитина</w:t>
      </w:r>
    </w:p>
    <w:p w:rsidR="00576DD2" w:rsidRPr="00634FA1" w:rsidRDefault="00576DD2" w:rsidP="00567B5E">
      <w:pPr>
        <w:spacing w:after="0" w:line="360" w:lineRule="auto"/>
        <w:ind w:firstLine="709"/>
        <w:jc w:val="both"/>
        <w:rPr>
          <w:rFonts w:ascii="Times New Roman" w:hAnsi="Times New Roman" w:cs="Times New Roman"/>
          <w:sz w:val="28"/>
          <w:szCs w:val="28"/>
          <w:lang w:val="uk-UA"/>
        </w:rPr>
      </w:pPr>
    </w:p>
    <w:p w:rsidR="00576DD2" w:rsidRPr="00634FA1" w:rsidRDefault="00E76F21"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noProof/>
          <w:sz w:val="28"/>
          <w:szCs w:val="28"/>
          <w:lang w:val="uk-UA"/>
        </w:rPr>
        <w:pict>
          <v:oval id="_x0000_s1087" style="position:absolute;left:0;text-align:left;margin-left:196.25pt;margin-top:.55pt;width:122.25pt;height:77.05pt;z-index:251716608">
            <v:textbox style="mso-next-textbox:#_x0000_s1087">
              <w:txbxContent>
                <w:p w:rsidR="00347821" w:rsidRPr="00576DD2" w:rsidRDefault="00347821" w:rsidP="00576DD2">
                  <w:pPr>
                    <w:jc w:val="center"/>
                    <w:rPr>
                      <w:rFonts w:ascii="Times New Roman" w:hAnsi="Times New Roman" w:cs="Times New Roman"/>
                      <w:sz w:val="24"/>
                      <w:szCs w:val="24"/>
                      <w:lang w:val="uk-UA"/>
                    </w:rPr>
                  </w:pPr>
                  <w:r>
                    <w:rPr>
                      <w:rFonts w:ascii="Times New Roman" w:hAnsi="Times New Roman" w:cs="Times New Roman"/>
                      <w:sz w:val="24"/>
                      <w:szCs w:val="24"/>
                      <w:lang w:val="uk-UA"/>
                    </w:rPr>
                    <w:t>Інклюзивні освітні програми</w:t>
                  </w:r>
                </w:p>
              </w:txbxContent>
            </v:textbox>
          </v:oval>
        </w:pict>
      </w:r>
    </w:p>
    <w:p w:rsidR="00576DD2" w:rsidRPr="00634FA1" w:rsidRDefault="00576DD2" w:rsidP="00567B5E">
      <w:pPr>
        <w:spacing w:after="0" w:line="360" w:lineRule="auto"/>
        <w:ind w:firstLine="709"/>
        <w:jc w:val="both"/>
        <w:rPr>
          <w:rFonts w:ascii="Times New Roman" w:hAnsi="Times New Roman" w:cs="Times New Roman"/>
          <w:sz w:val="28"/>
          <w:szCs w:val="28"/>
          <w:lang w:val="uk-UA"/>
        </w:rPr>
      </w:pPr>
    </w:p>
    <w:p w:rsidR="00576DD2" w:rsidRPr="00634FA1" w:rsidRDefault="00576DD2" w:rsidP="00567B5E">
      <w:pPr>
        <w:spacing w:after="0" w:line="360" w:lineRule="auto"/>
        <w:ind w:firstLine="709"/>
        <w:jc w:val="both"/>
        <w:rPr>
          <w:rFonts w:ascii="Times New Roman" w:hAnsi="Times New Roman" w:cs="Times New Roman"/>
          <w:sz w:val="28"/>
          <w:szCs w:val="28"/>
          <w:lang w:val="uk-UA"/>
        </w:rPr>
      </w:pPr>
    </w:p>
    <w:p w:rsidR="00576DD2" w:rsidRPr="00634FA1" w:rsidRDefault="00576DD2" w:rsidP="00567B5E">
      <w:pPr>
        <w:spacing w:after="0" w:line="360" w:lineRule="auto"/>
        <w:ind w:firstLine="709"/>
        <w:jc w:val="both"/>
        <w:rPr>
          <w:rFonts w:ascii="Times New Roman" w:hAnsi="Times New Roman" w:cs="Times New Roman"/>
          <w:sz w:val="28"/>
          <w:szCs w:val="28"/>
          <w:lang w:val="uk-UA"/>
        </w:rPr>
      </w:pPr>
    </w:p>
    <w:p w:rsidR="00576DD2" w:rsidRPr="00634FA1" w:rsidRDefault="00576DD2"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Рис. 1.2. Модель організації освітнього простору дитини з інвалідністю</w:t>
      </w:r>
    </w:p>
    <w:p w:rsidR="00576DD2" w:rsidRPr="00634FA1" w:rsidRDefault="00576DD2" w:rsidP="00567B5E">
      <w:pPr>
        <w:spacing w:after="0" w:line="360" w:lineRule="auto"/>
        <w:ind w:firstLine="709"/>
        <w:jc w:val="center"/>
        <w:rPr>
          <w:rFonts w:ascii="Times New Roman" w:hAnsi="Times New Roman" w:cs="Times New Roman"/>
          <w:b/>
          <w:sz w:val="28"/>
          <w:szCs w:val="28"/>
          <w:lang w:val="uk-UA"/>
        </w:rPr>
      </w:pP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Перший блок – соціально-освітній простір (спеціалізовані програми розвитку).</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 xml:space="preserve">Соціальний простір – це передусім упорядкованість і взаємодія певних соціальних зв'язків і процесів, суспільних стосунків, їх насиченість, щільність.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 багатьох сім’ях у дітей вже до моменту вступу в школу формуються тенденції поведінки, що устоялися, засновані на таких нормах, які не відповідають правилам і вимогам, прийнятим у самій школі. Таке зіткнення може приводити до конфліктного типу соціального розвитку дитини і глибоких криз у її шкільному житті.</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Проблеми інвалідності не можуть бути зрозумілі поза соціокультурним оточенням людини – сім'ї, інтернатного закладу. Інвалідність, обмежені можливості дитини не відносяться до розряду суто медичних явищ. Набагато більше значення для розуміння цієї проблеми та подолання її наслідків мають соціально-медичні, соціальні, економічні, психологічні, педагогічні та інші фактори.</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Організація соціальної роботи має стосуватися не лише дитини-інваліда, а й усього його соціального оточення, оскільки особливе значення для дітей-інвалідів має норма, яка стверджує, що за наявності фізичних чи розумових обмежень дитина повинна жити в своїй родині або з прийомними батьками та брати активну участь у житті суспільства.</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Одним із основних факторів «входження» дитини з </w:t>
      </w:r>
      <w:r w:rsidR="00ED5727"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систему суспільних відносин є сім’я. А для того, щоб цей вступ відбувся позитивно, враховуються в першу чергу індивідуальні особливості дитини, де головною ланкою виступають саме батьки таких дітей.</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Другим блоком нашої моделі є домашній освітній простір.</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Як зазначає Ю.М.Швалб, традиційно до системи освіти відносять ті ситуації навчання, які мають чітку організаційно-управлінську оформленість. Однак, якщо орієнтуватися не на формальні ознаки соціальної організованості, а на змістовні ознаки системи освіти, то стає очевидним, що можуть існувати й неінституційні педагогічні системи. Вони також характеризуються наявністю чітко усвідомлюваною метою освіти, </w:t>
      </w:r>
      <w:r w:rsidRPr="00634FA1">
        <w:rPr>
          <w:rFonts w:ascii="Times New Roman" w:hAnsi="Times New Roman" w:cs="Times New Roman"/>
          <w:sz w:val="28"/>
          <w:szCs w:val="28"/>
          <w:lang w:val="uk-UA"/>
        </w:rPr>
        <w:lastRenderedPageBreak/>
        <w:t>специфічними навчально-методичними прийомами і особливим навчальним змістом. Водночас відсутність фіксованих нормативних вимог до процесу і результатів навчання, навчальних планів і програм задають певну специфіку неінституційної освіти, де найбільш розвиненою формою є домашня ос</w:t>
      </w:r>
      <w:r w:rsidR="001E2E3F" w:rsidRPr="00634FA1">
        <w:rPr>
          <w:rFonts w:ascii="Times New Roman" w:hAnsi="Times New Roman" w:cs="Times New Roman"/>
          <w:sz w:val="28"/>
          <w:szCs w:val="28"/>
          <w:lang w:val="uk-UA"/>
        </w:rPr>
        <w:t>віта [</w:t>
      </w:r>
      <w:r w:rsidR="0005117F" w:rsidRPr="00634FA1">
        <w:rPr>
          <w:rFonts w:ascii="Times New Roman" w:hAnsi="Times New Roman" w:cs="Times New Roman"/>
          <w:sz w:val="28"/>
          <w:szCs w:val="28"/>
          <w:lang w:val="uk-UA"/>
        </w:rPr>
        <w:t>3</w:t>
      </w:r>
      <w:r w:rsidR="00BC5298" w:rsidRPr="00634FA1">
        <w:rPr>
          <w:rFonts w:ascii="Times New Roman" w:hAnsi="Times New Roman" w:cs="Times New Roman"/>
          <w:sz w:val="28"/>
          <w:szCs w:val="28"/>
          <w:lang w:val="uk-UA"/>
        </w:rPr>
        <w:t>2</w:t>
      </w:r>
      <w:r w:rsidRPr="00634FA1">
        <w:rPr>
          <w:rFonts w:ascii="Times New Roman" w:hAnsi="Times New Roman" w:cs="Times New Roman"/>
          <w:sz w:val="28"/>
          <w:szCs w:val="28"/>
          <w:lang w:val="uk-UA"/>
        </w:rPr>
        <w:t>].</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Так, Ю.М.Швалб виокремлює дві провідні функції сім’ї в процесі домашньої освіти: </w:t>
      </w:r>
    </w:p>
    <w:p w:rsidR="006A4E75" w:rsidRPr="00634FA1" w:rsidRDefault="006A4E75" w:rsidP="00567B5E">
      <w:pPr>
        <w:pStyle w:val="a3"/>
        <w:numPr>
          <w:ilvl w:val="0"/>
          <w:numId w:val="10"/>
        </w:numPr>
        <w:spacing w:after="0" w:line="360" w:lineRule="auto"/>
        <w:ind w:left="426" w:hanging="426"/>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допомога батькам, дітям при підготовці до навчальних занять (підготовка здійснюється як в дошкільний період, так і протягом шкільних років).</w:t>
      </w:r>
    </w:p>
    <w:p w:rsidR="006A4E75" w:rsidRPr="00634FA1" w:rsidRDefault="006A4E75" w:rsidP="00567B5E">
      <w:pPr>
        <w:pStyle w:val="a3"/>
        <w:numPr>
          <w:ilvl w:val="0"/>
          <w:numId w:val="10"/>
        </w:numPr>
        <w:spacing w:after="0" w:line="360" w:lineRule="auto"/>
        <w:ind w:left="426" w:hanging="426"/>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забезпечення освіти і повноцінного розвитку тих дітей, які по тим чи іншим причинам недостатньо вписуються в інституційні форми освіти. </w:t>
      </w:r>
    </w:p>
    <w:p w:rsidR="006A4E75" w:rsidRPr="00634FA1" w:rsidRDefault="006A4E75" w:rsidP="00032414">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Розглядаючи психологічну структуру домашньої освіти, Ю.М.Швалб наголошує на тому, що діти, які не попадають в систему освіти в подальшому опиняються «загубленими» як в особистісних, так і в освітніх стосунках. Школа не хоче займатися дітьми, які мають відхилення, школою установлені норми, а батьки цього робити не вміють, та і не мають можливості, оскільки школа віднімає їх у сім’ї. </w:t>
      </w:r>
    </w:p>
    <w:p w:rsidR="00D470FD"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Домашня освіта є однією з найважливіших форм загальноосвітнього простору, оскільки саме в цих умовах діти, які мають вади, отримують перші освітні вміння і здатність до включення в інші соціальні форми освіти.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Третій блок моделі – інклюзивний формально-освітній простір.</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Інклюзивний формально-освітній простір спрямований на реалізацію інклюзивних програм як у межах школи, так поза нею. Ефективність формально-освітнього простору полягає у задоволенні інтересів дитини через співпрацю педагогів з родиною. Співпраця батьків зі спеціалістами є тією об’єднувальною ланкою, яка зумовлює успішність включення.</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Основним завданням інклюзивної школи є пошук відповідних способів забезпечення участі та співпраці батьків зі школою. Позитивне ставлення до цього батьків, безумовно, сприяє інтеграційним процесам як у школі, так і у суспільстві в цілому.</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 xml:space="preserve">Таким чином, сучасний стан розвитку інклюзивної освіти в Україні розвивається повільно, але наближається до середньоєвропейської якості. Про це може свідчити той факт, що створюються соціальні умови для дітей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на законодавчому рівні стали більш детально розглядати дану проблематику та вирішувати питання (підписано ряд законів та положень); почали з’являтися заклади, які працюють з такими дітьми, можливо, їх ще не достатньо, але вони наявні; безбар’єрне середовище почали приводити в належний стан.</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Аналіз дослідження теоретичних підходів до інклюзивного навчання показав, що базовими рамковими умовами успішності включення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освітній процес є характер та наявність соціальних програм та умов, які визначають загальну орієнтацію суспільства на інклюзію чи ексклюзію.</w:t>
      </w:r>
    </w:p>
    <w:p w:rsidR="0052187C" w:rsidRPr="00634FA1" w:rsidRDefault="0052187C" w:rsidP="00567B5E">
      <w:pPr>
        <w:spacing w:after="0" w:line="360" w:lineRule="auto"/>
        <w:ind w:firstLine="709"/>
        <w:jc w:val="both"/>
        <w:rPr>
          <w:rFonts w:ascii="Times New Roman" w:hAnsi="Times New Roman" w:cs="Times New Roman"/>
          <w:sz w:val="28"/>
          <w:szCs w:val="28"/>
          <w:lang w:val="uk-UA"/>
        </w:rPr>
      </w:pPr>
    </w:p>
    <w:p w:rsidR="0019620A" w:rsidRPr="00634FA1" w:rsidRDefault="006A4E75" w:rsidP="00567B5E">
      <w:pPr>
        <w:spacing w:after="0" w:line="360" w:lineRule="auto"/>
        <w:ind w:firstLine="709"/>
        <w:jc w:val="center"/>
        <w:rPr>
          <w:rFonts w:ascii="Times New Roman" w:hAnsi="Times New Roman" w:cs="Times New Roman"/>
          <w:b/>
          <w:i/>
          <w:sz w:val="28"/>
          <w:szCs w:val="28"/>
          <w:lang w:val="uk-UA"/>
        </w:rPr>
      </w:pPr>
      <w:r w:rsidRPr="00634FA1">
        <w:rPr>
          <w:rFonts w:ascii="Times New Roman" w:hAnsi="Times New Roman" w:cs="Times New Roman"/>
          <w:b/>
          <w:i/>
          <w:sz w:val="28"/>
          <w:szCs w:val="28"/>
          <w:lang w:val="uk-UA"/>
        </w:rPr>
        <w:t xml:space="preserve">Висновки до </w:t>
      </w:r>
      <w:r w:rsidR="0019620A" w:rsidRPr="00634FA1">
        <w:rPr>
          <w:rFonts w:ascii="Times New Roman" w:hAnsi="Times New Roman" w:cs="Times New Roman"/>
          <w:b/>
          <w:i/>
          <w:sz w:val="28"/>
          <w:szCs w:val="28"/>
          <w:lang w:val="uk-UA"/>
        </w:rPr>
        <w:t xml:space="preserve">першого </w:t>
      </w:r>
      <w:r w:rsidRPr="00634FA1">
        <w:rPr>
          <w:rFonts w:ascii="Times New Roman" w:hAnsi="Times New Roman" w:cs="Times New Roman"/>
          <w:b/>
          <w:i/>
          <w:sz w:val="28"/>
          <w:szCs w:val="28"/>
          <w:lang w:val="uk-UA"/>
        </w:rPr>
        <w:t>розділу</w:t>
      </w:r>
    </w:p>
    <w:p w:rsidR="0019620A" w:rsidRPr="00634FA1" w:rsidRDefault="0019620A" w:rsidP="00567B5E">
      <w:pPr>
        <w:spacing w:after="0" w:line="360" w:lineRule="auto"/>
        <w:ind w:firstLine="709"/>
        <w:jc w:val="both"/>
        <w:rPr>
          <w:rFonts w:ascii="Times New Roman" w:hAnsi="Times New Roman" w:cs="Times New Roman"/>
          <w:sz w:val="28"/>
          <w:szCs w:val="28"/>
          <w:lang w:val="uk-UA"/>
        </w:rPr>
      </w:pP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 результаті теоретичного аналізу вітчизняної та зарубіжної літератури із проблематики дослідження можна зробити висновки</w:t>
      </w:r>
      <w:r w:rsidR="0019620A" w:rsidRPr="00634FA1">
        <w:rPr>
          <w:rFonts w:ascii="Times New Roman" w:hAnsi="Times New Roman" w:cs="Times New Roman"/>
          <w:sz w:val="28"/>
          <w:szCs w:val="28"/>
          <w:lang w:val="uk-UA"/>
        </w:rPr>
        <w:t>, що з</w:t>
      </w:r>
      <w:r w:rsidRPr="00634FA1">
        <w:rPr>
          <w:rFonts w:ascii="Times New Roman" w:hAnsi="Times New Roman" w:cs="Times New Roman"/>
          <w:sz w:val="28"/>
          <w:szCs w:val="28"/>
          <w:lang w:val="uk-UA"/>
        </w:rPr>
        <w:t xml:space="preserve"> огляду на досвід впровадження інтегрованого навчання в багатьох країнах світу, про інклюзивну освіту можна говорити, як про різноплановий та суперечливий процес. Інтеграцію дітей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більшість вчених розглядають через сегрегаційні форми навчання, в основі яких була медична модель. З розвитком суспільства все більшої форми навчання для дітей з </w:t>
      </w:r>
      <w:r w:rsidR="0019620A"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стала набувати соціальна модель включення, яка передбачала повне включення таких дітей в освітній процес. Аналіз сучасних практичних та теоретичних досліджень розкриває зміст освітньої інтеграції, як можливість учням з </w:t>
      </w:r>
      <w:r w:rsidR="000536A7"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навчатися у звичайних</w:t>
      </w:r>
      <w:r w:rsidR="002F6CF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класах загальноосвітньої школи і отримувати всі освітні послуги. </w:t>
      </w:r>
    </w:p>
    <w:p w:rsidR="002F6CFE"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Проблема інтеграції дітей з інвалідністю в системі сучасної спеціальної освіти полягає у забезпеченні їх соціально-психологічного захисту, виборі </w:t>
      </w:r>
      <w:r w:rsidRPr="00634FA1">
        <w:rPr>
          <w:rFonts w:ascii="Times New Roman" w:hAnsi="Times New Roman" w:cs="Times New Roman"/>
          <w:sz w:val="28"/>
          <w:szCs w:val="28"/>
          <w:lang w:val="uk-UA"/>
        </w:rPr>
        <w:lastRenderedPageBreak/>
        <w:t>освітнього закладу та навчальної програми у відповідності до індивідуальних особливостей дитини; також здійснення стимулювання досягнень дітей у різних сферах діяльності. Ефективність інклюзивного навчання дітей з інвалідністю потребує перегляду традиційних форм організації навчальної діяльності, в основі яких має бути особистісно-орієнтований підхід. Однією з нових технологій навчання є технологія створення ситуації успіху, яка забезпечує не лише сприятливі умови для цілісного розвитку особистості дитини, але і сприяє позитивному ставленню та відповідної мотивації навчання. Успішність включення відбуватиметься тоді, коли центром взаємодії стане учень у системі, необхідними елементами якої є учителі, батьки та інші спеціалісти.</w:t>
      </w:r>
      <w:r w:rsidR="00FC703B"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Батьки є головним індикатором створення ситуації успіху для своєї дитини; привілейованими партнерами стосовно її особливих освітніх потреб. </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Проблему включення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загальноосвітній простір слід розглядати через соціальну підтримку сім’ї: її особливостей, соціокультурного статусу, рівня соціально-інтеграційного потенціалу, готовності до інтеграції дитини в загальноосвітній навчальний заклад.</w:t>
      </w:r>
    </w:p>
    <w:p w:rsidR="006A4E75"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Обґрунтовано структурну модель організації освітнього простору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яка виступає керуючою ланкою у процесі інтеграції дитини до загальноосвітнього середовища та складається з трьох складових: соціально-освітній простір, який передбачає наявність спеціалізованих програм розвитку (індивідуальні, групові); домашній освітній простір, який є окремим соціальним інститутом освіти для дитини; інклюзивний формально-освітній простір, який передбачає реалізацію інклюзивних програм.</w:t>
      </w:r>
    </w:p>
    <w:p w:rsidR="00E42047" w:rsidRPr="00634FA1" w:rsidRDefault="006A4E75"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Базовими рамковими умовами успішності включення дитини з </w:t>
      </w:r>
      <w:r w:rsidR="004F3AFB"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освітній процес є характер та наявність соціальних програм та умов, які визначають загальну орієнтацію суспільства на інклюзію чи ексклюзію</w:t>
      </w:r>
      <w:r w:rsidR="00AB7939" w:rsidRPr="00634FA1">
        <w:rPr>
          <w:rFonts w:ascii="Times New Roman" w:hAnsi="Times New Roman" w:cs="Times New Roman"/>
          <w:sz w:val="28"/>
          <w:szCs w:val="28"/>
          <w:lang w:val="uk-UA"/>
        </w:rPr>
        <w:t>.</w:t>
      </w:r>
    </w:p>
    <w:p w:rsidR="00D470FD" w:rsidRPr="00634FA1" w:rsidRDefault="00D470FD" w:rsidP="00567B5E">
      <w:pPr>
        <w:spacing w:after="0" w:line="360" w:lineRule="auto"/>
        <w:rPr>
          <w:rFonts w:ascii="Times New Roman" w:hAnsi="Times New Roman" w:cs="Times New Roman"/>
          <w:b/>
          <w:sz w:val="28"/>
          <w:szCs w:val="28"/>
          <w:lang w:val="uk-UA"/>
        </w:rPr>
      </w:pPr>
      <w:r w:rsidRPr="00634FA1">
        <w:rPr>
          <w:rFonts w:ascii="Times New Roman" w:hAnsi="Times New Roman" w:cs="Times New Roman"/>
          <w:b/>
          <w:sz w:val="28"/>
          <w:szCs w:val="28"/>
          <w:lang w:val="uk-UA"/>
        </w:rPr>
        <w:br w:type="page"/>
      </w:r>
    </w:p>
    <w:p w:rsidR="00AB7939" w:rsidRPr="00634FA1" w:rsidRDefault="00AB7939" w:rsidP="00567B5E">
      <w:pPr>
        <w:spacing w:after="0" w:line="360" w:lineRule="auto"/>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lastRenderedPageBreak/>
        <w:t>Розділ ІІ. Емпіричне дослідження соціально-психологічних умов успішності включення дитини з інвалідністю в освітнє середовище</w:t>
      </w:r>
    </w:p>
    <w:p w:rsidR="00160F41" w:rsidRPr="00634FA1" w:rsidRDefault="00160F41" w:rsidP="00567B5E">
      <w:pPr>
        <w:spacing w:after="0" w:line="360" w:lineRule="auto"/>
        <w:ind w:firstLine="709"/>
        <w:jc w:val="center"/>
        <w:rPr>
          <w:rFonts w:ascii="Times New Roman" w:hAnsi="Times New Roman" w:cs="Times New Roman"/>
          <w:b/>
          <w:sz w:val="28"/>
          <w:szCs w:val="28"/>
          <w:lang w:val="uk-UA"/>
        </w:rPr>
      </w:pPr>
    </w:p>
    <w:p w:rsidR="00AB7939" w:rsidRPr="00634FA1" w:rsidRDefault="00AB7939"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2.1. Організація та методика дослідження</w:t>
      </w:r>
    </w:p>
    <w:p w:rsidR="00923784" w:rsidRPr="00634FA1" w:rsidRDefault="00923784" w:rsidP="00567B5E">
      <w:pPr>
        <w:spacing w:after="0" w:line="360" w:lineRule="auto"/>
        <w:ind w:firstLine="709"/>
        <w:jc w:val="both"/>
        <w:rPr>
          <w:rFonts w:ascii="Times New Roman" w:hAnsi="Times New Roman" w:cs="Times New Roman"/>
          <w:sz w:val="28"/>
          <w:szCs w:val="28"/>
          <w:lang w:val="uk-UA"/>
        </w:rPr>
      </w:pP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реалізації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завдань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було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організовано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проведено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емпіричне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соціально-психологічних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умов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успішності включення дитини з </w:t>
      </w:r>
      <w:r w:rsidR="00923784"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загальноосвітній простір.</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Емпіричне 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проводилося протягом</w:t>
      </w:r>
      <w:r w:rsidR="00304706" w:rsidRPr="00634FA1">
        <w:rPr>
          <w:rFonts w:ascii="Times New Roman" w:hAnsi="Times New Roman" w:cs="Times New Roman"/>
          <w:sz w:val="28"/>
          <w:szCs w:val="28"/>
          <w:lang w:val="uk-UA"/>
        </w:rPr>
        <w:t xml:space="preserve"> </w:t>
      </w:r>
      <w:r w:rsidR="003A3967" w:rsidRPr="00634FA1">
        <w:rPr>
          <w:rFonts w:ascii="Times New Roman" w:hAnsi="Times New Roman" w:cs="Times New Roman"/>
          <w:sz w:val="28"/>
          <w:szCs w:val="28"/>
          <w:lang w:val="uk-UA"/>
        </w:rPr>
        <w:t>2020</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 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ньому брали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участь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00923784"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w:t>
      </w:r>
      <w:r w:rsidR="00923784" w:rsidRPr="00634FA1">
        <w:rPr>
          <w:rFonts w:ascii="Times New Roman" w:hAnsi="Times New Roman" w:cs="Times New Roman"/>
          <w:sz w:val="28"/>
          <w:szCs w:val="28"/>
          <w:lang w:val="uk-UA"/>
        </w:rPr>
        <w:t xml:space="preserve">що навчаються у </w:t>
      </w:r>
      <w:r w:rsidR="0032177D" w:rsidRPr="00634FA1">
        <w:rPr>
          <w:rFonts w:ascii="Times New Roman" w:hAnsi="Times New Roman" w:cs="Times New Roman"/>
          <w:sz w:val="28"/>
          <w:szCs w:val="28"/>
          <w:lang w:val="uk-UA"/>
        </w:rPr>
        <w:t>Дошкільному навчальному закладі № 24 «Вогник» м. Вінниц</w:t>
      </w:r>
      <w:r w:rsidR="00825178" w:rsidRPr="00634FA1">
        <w:rPr>
          <w:rFonts w:ascii="Times New Roman" w:hAnsi="Times New Roman" w:cs="Times New Roman"/>
          <w:sz w:val="28"/>
          <w:szCs w:val="28"/>
          <w:lang w:val="uk-UA"/>
        </w:rPr>
        <w:t>і</w:t>
      </w:r>
      <w:r w:rsidR="00F47204" w:rsidRPr="00634FA1">
        <w:rPr>
          <w:rFonts w:ascii="Times New Roman" w:hAnsi="Times New Roman" w:cs="Times New Roman"/>
          <w:sz w:val="28"/>
          <w:szCs w:val="28"/>
          <w:lang w:val="uk-UA"/>
        </w:rPr>
        <w:t>, Комунальному закладі «Загальноосвітня школа І-ІІІ ступенів №10 Вінницької міської ради»</w:t>
      </w:r>
      <w:r w:rsidR="00923784" w:rsidRPr="00634FA1">
        <w:rPr>
          <w:rFonts w:ascii="Times New Roman" w:hAnsi="Times New Roman" w:cs="Times New Roman"/>
          <w:sz w:val="28"/>
          <w:szCs w:val="28"/>
          <w:lang w:val="uk-UA"/>
        </w:rPr>
        <w:t xml:space="preserve"> та </w:t>
      </w:r>
      <w:r w:rsidR="00923784" w:rsidRPr="00634FA1">
        <w:rPr>
          <w:rFonts w:ascii="Times New Roman" w:hAnsi="Times New Roman" w:cs="Times New Roman"/>
          <w:sz w:val="28"/>
          <w:szCs w:val="28"/>
          <w:shd w:val="clear" w:color="auto" w:fill="FFFFFF"/>
          <w:lang w:val="uk-UA"/>
        </w:rPr>
        <w:t>Вінницькому обласному центр</w:t>
      </w:r>
      <w:r w:rsidR="0032177D" w:rsidRPr="00634FA1">
        <w:rPr>
          <w:rFonts w:ascii="Times New Roman" w:hAnsi="Times New Roman" w:cs="Times New Roman"/>
          <w:sz w:val="28"/>
          <w:szCs w:val="28"/>
          <w:shd w:val="clear" w:color="auto" w:fill="FFFFFF"/>
          <w:lang w:val="uk-UA"/>
        </w:rPr>
        <w:t>і</w:t>
      </w:r>
      <w:r w:rsidR="00923784" w:rsidRPr="00634FA1">
        <w:rPr>
          <w:rFonts w:ascii="Times New Roman" w:hAnsi="Times New Roman" w:cs="Times New Roman"/>
          <w:sz w:val="28"/>
          <w:szCs w:val="28"/>
          <w:shd w:val="clear" w:color="auto" w:fill="FFFFFF"/>
          <w:lang w:val="uk-UA"/>
        </w:rPr>
        <w:t xml:space="preserve"> соціально-психологічної реабілітації дітей та молоді з функціональними обмеженнями «Обрій»</w:t>
      </w:r>
      <w:r w:rsidR="0032177D" w:rsidRPr="00634FA1">
        <w:rPr>
          <w:rFonts w:ascii="Times New Roman" w:hAnsi="Times New Roman" w:cs="Times New Roman"/>
          <w:sz w:val="28"/>
          <w:szCs w:val="28"/>
          <w:shd w:val="clear" w:color="auto" w:fill="FFFFFF"/>
          <w:lang w:val="uk-UA"/>
        </w:rPr>
        <w:t xml:space="preserve">. </w:t>
      </w:r>
      <w:r w:rsidRPr="00634FA1">
        <w:rPr>
          <w:rFonts w:ascii="Times New Roman" w:hAnsi="Times New Roman" w:cs="Times New Roman"/>
          <w:sz w:val="28"/>
          <w:szCs w:val="28"/>
          <w:lang w:val="uk-UA"/>
        </w:rPr>
        <w:t>Установи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 мають обмежень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нозологіях,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можуть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звертатись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клієнти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період гострої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хвороби.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Центр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розраховані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допомоги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молоді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обмеженими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функціональними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можливостями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віком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35</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років.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З </w:t>
      </w:r>
      <w:r w:rsidR="003A3967" w:rsidRPr="00634FA1">
        <w:rPr>
          <w:rFonts w:ascii="Times New Roman" w:hAnsi="Times New Roman" w:cs="Times New Roman"/>
          <w:sz w:val="28"/>
          <w:szCs w:val="28"/>
          <w:lang w:val="uk-UA"/>
        </w:rPr>
        <w:t>27</w:t>
      </w:r>
      <w:r w:rsidRPr="00634FA1">
        <w:rPr>
          <w:rFonts w:ascii="Times New Roman" w:hAnsi="Times New Roman" w:cs="Times New Roman"/>
          <w:sz w:val="28"/>
          <w:szCs w:val="28"/>
          <w:lang w:val="uk-UA"/>
        </w:rPr>
        <w:t xml:space="preserve"> сімей, які брали участь у дослідженні, за ознакою статті вибірку склали</w:t>
      </w:r>
      <w:r w:rsidR="00304706" w:rsidRPr="00634FA1">
        <w:rPr>
          <w:rFonts w:ascii="Times New Roman" w:hAnsi="Times New Roman" w:cs="Times New Roman"/>
          <w:sz w:val="28"/>
          <w:szCs w:val="28"/>
          <w:lang w:val="uk-UA"/>
        </w:rPr>
        <w:t xml:space="preserve"> </w:t>
      </w:r>
      <w:r w:rsidR="003A3967" w:rsidRPr="00634FA1">
        <w:rPr>
          <w:rFonts w:ascii="Times New Roman" w:hAnsi="Times New Roman" w:cs="Times New Roman"/>
          <w:sz w:val="28"/>
          <w:szCs w:val="28"/>
          <w:lang w:val="uk-UA"/>
        </w:rPr>
        <w:t>26</w:t>
      </w:r>
      <w:r w:rsidRPr="00634FA1">
        <w:rPr>
          <w:rFonts w:ascii="Times New Roman" w:hAnsi="Times New Roman" w:cs="Times New Roman"/>
          <w:sz w:val="28"/>
          <w:szCs w:val="28"/>
          <w:lang w:val="uk-UA"/>
        </w:rPr>
        <w:t xml:space="preserve"> жінки (80</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 та </w:t>
      </w:r>
      <w:r w:rsidR="003A3967" w:rsidRPr="00634FA1">
        <w:rPr>
          <w:rFonts w:ascii="Times New Roman" w:hAnsi="Times New Roman" w:cs="Times New Roman"/>
          <w:sz w:val="28"/>
          <w:szCs w:val="28"/>
          <w:lang w:val="uk-UA"/>
        </w:rPr>
        <w:t>7</w:t>
      </w:r>
      <w:r w:rsidRPr="00634FA1">
        <w:rPr>
          <w:rFonts w:ascii="Times New Roman" w:hAnsi="Times New Roman" w:cs="Times New Roman"/>
          <w:sz w:val="28"/>
          <w:szCs w:val="28"/>
          <w:lang w:val="uk-UA"/>
        </w:rPr>
        <w:t xml:space="preserve"> – чоловіків (20</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Вікова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категорія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батьків-чоловіків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становить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30</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39</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(20</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Вікова категорія матерів становить від 20 до 59 років з них:</w:t>
      </w:r>
      <w:r w:rsidR="00FC703B"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20</w:t>
      </w:r>
      <w:r w:rsidR="0032177D"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29 років – 12</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опитаних;</w:t>
      </w:r>
      <w:r w:rsidR="00FC703B"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30</w:t>
      </w:r>
      <w:r w:rsidR="0032177D"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39 років – 48</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опитаних;</w:t>
      </w:r>
      <w:r w:rsidR="00FC703B"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40</w:t>
      </w:r>
      <w:r w:rsidR="0032177D"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49 років – 17</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опитаних; 50</w:t>
      </w:r>
      <w:r w:rsidR="0032177D"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59 років – 3</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опитаних.</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З </w:t>
      </w:r>
      <w:r w:rsidR="003A3967" w:rsidRPr="00634FA1">
        <w:rPr>
          <w:rFonts w:ascii="Times New Roman" w:hAnsi="Times New Roman" w:cs="Times New Roman"/>
          <w:sz w:val="28"/>
          <w:szCs w:val="28"/>
          <w:lang w:val="uk-UA"/>
        </w:rPr>
        <w:t>27</w:t>
      </w:r>
      <w:r w:rsidRPr="00634FA1">
        <w:rPr>
          <w:rFonts w:ascii="Times New Roman" w:hAnsi="Times New Roman" w:cs="Times New Roman"/>
          <w:sz w:val="28"/>
          <w:szCs w:val="28"/>
          <w:lang w:val="uk-UA"/>
        </w:rPr>
        <w:t xml:space="preserve"> опитаних сімей: 81</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сімей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повні, 13</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 6</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 де дитину виховує один із батьків.</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Рівень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респондентів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нашому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склав: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17</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 середньо-спеціалізовану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вищу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75</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респондентів,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них, 20</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батьків-чоловіків;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незакінчену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вищу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8</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респондентів.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 стосується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стажу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шлюбі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w:t>
      </w:r>
      <w:r w:rsidR="0032177D"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9</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перебуває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56</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lastRenderedPageBreak/>
        <w:t>% респондентів, від 10</w:t>
      </w:r>
      <w:r w:rsidR="0032177D"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19 років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29</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від 20</w:t>
      </w:r>
      <w:r w:rsidR="0032177D"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29 років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12</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і лише 3</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 перебуває в шлюбі від 30</w:t>
      </w:r>
      <w:r w:rsidR="0032177D" w:rsidRPr="00634FA1">
        <w:rPr>
          <w:rFonts w:ascii="Times New Roman" w:hAnsi="Times New Roman" w:cs="Times New Roman"/>
          <w:sz w:val="28"/>
          <w:szCs w:val="28"/>
          <w:lang w:val="uk-UA"/>
        </w:rPr>
        <w:t>-</w:t>
      </w:r>
      <w:r w:rsidRPr="00634FA1">
        <w:rPr>
          <w:rFonts w:ascii="Times New Roman" w:hAnsi="Times New Roman" w:cs="Times New Roman"/>
          <w:sz w:val="28"/>
          <w:szCs w:val="28"/>
          <w:lang w:val="uk-UA"/>
        </w:rPr>
        <w:t>39 років.</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Середній вік дитини, яка має особливі освітні потреби становить, від 4 до 8 років, з них: </w:t>
      </w:r>
      <w:r w:rsidR="003A3967" w:rsidRPr="00634FA1">
        <w:rPr>
          <w:rFonts w:ascii="Times New Roman" w:hAnsi="Times New Roman" w:cs="Times New Roman"/>
          <w:sz w:val="28"/>
          <w:szCs w:val="28"/>
          <w:lang w:val="uk-UA"/>
        </w:rPr>
        <w:t>19</w:t>
      </w:r>
      <w:r w:rsidRPr="00634FA1">
        <w:rPr>
          <w:rFonts w:ascii="Times New Roman" w:hAnsi="Times New Roman" w:cs="Times New Roman"/>
          <w:sz w:val="28"/>
          <w:szCs w:val="28"/>
          <w:lang w:val="uk-UA"/>
        </w:rPr>
        <w:t xml:space="preserve"> дітей (73</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 дошкільного віку, </w:t>
      </w:r>
      <w:r w:rsidR="003A3967" w:rsidRPr="00634FA1">
        <w:rPr>
          <w:rFonts w:ascii="Times New Roman" w:hAnsi="Times New Roman" w:cs="Times New Roman"/>
          <w:sz w:val="28"/>
          <w:szCs w:val="28"/>
          <w:lang w:val="uk-UA"/>
        </w:rPr>
        <w:t>5</w:t>
      </w:r>
      <w:r w:rsidRPr="00634FA1">
        <w:rPr>
          <w:rFonts w:ascii="Times New Roman" w:hAnsi="Times New Roman" w:cs="Times New Roman"/>
          <w:sz w:val="28"/>
          <w:szCs w:val="28"/>
          <w:lang w:val="uk-UA"/>
        </w:rPr>
        <w:t xml:space="preserve"> дітей (17</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які навчаються в спеціалізованому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закладі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003A3967" w:rsidRPr="00634FA1">
        <w:rPr>
          <w:rFonts w:ascii="Times New Roman" w:hAnsi="Times New Roman" w:cs="Times New Roman"/>
          <w:sz w:val="28"/>
          <w:szCs w:val="28"/>
          <w:lang w:val="uk-UA"/>
        </w:rPr>
        <w:t>2</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(10</w:t>
      </w:r>
      <w:r w:rsidR="0032177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перебувають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домашньому навчанні.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Дослідження проводилося у </w:t>
      </w:r>
      <w:r w:rsidR="00304706" w:rsidRPr="00634FA1">
        <w:rPr>
          <w:rFonts w:ascii="Times New Roman" w:hAnsi="Times New Roman" w:cs="Times New Roman"/>
          <w:sz w:val="28"/>
          <w:szCs w:val="28"/>
          <w:lang w:val="uk-UA"/>
        </w:rPr>
        <w:t>декілька</w:t>
      </w:r>
      <w:r w:rsidRPr="00634FA1">
        <w:rPr>
          <w:rFonts w:ascii="Times New Roman" w:hAnsi="Times New Roman" w:cs="Times New Roman"/>
          <w:sz w:val="28"/>
          <w:szCs w:val="28"/>
          <w:lang w:val="uk-UA"/>
        </w:rPr>
        <w:t xml:space="preserve"> етап</w:t>
      </w:r>
      <w:r w:rsidR="00304706" w:rsidRPr="00634FA1">
        <w:rPr>
          <w:rFonts w:ascii="Times New Roman" w:hAnsi="Times New Roman" w:cs="Times New Roman"/>
          <w:sz w:val="28"/>
          <w:szCs w:val="28"/>
          <w:lang w:val="uk-UA"/>
        </w:rPr>
        <w:t>ів</w:t>
      </w:r>
      <w:r w:rsidRPr="00634FA1">
        <w:rPr>
          <w:rFonts w:ascii="Times New Roman" w:hAnsi="Times New Roman" w:cs="Times New Roman"/>
          <w:sz w:val="28"/>
          <w:szCs w:val="28"/>
          <w:lang w:val="uk-UA"/>
        </w:rPr>
        <w:t>:</w:t>
      </w:r>
    </w:p>
    <w:p w:rsidR="00304706"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першому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етапі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робота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була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спрямована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вивчення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особливостей сімей,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інвалідністю</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зокрема розглянуто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дитячо-батьківські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психофізичного розвитку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інвалідністю</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структурні одиниці надають підтримку таким сім’ям, яким чином надається підтримка, як часто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звертаються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допомогою.</w:t>
      </w:r>
      <w:r w:rsidR="00304706" w:rsidRPr="00634FA1">
        <w:rPr>
          <w:rFonts w:ascii="Times New Roman" w:hAnsi="Times New Roman" w:cs="Times New Roman"/>
          <w:sz w:val="28"/>
          <w:szCs w:val="28"/>
          <w:lang w:val="uk-UA"/>
        </w:rPr>
        <w:t xml:space="preserve">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 другому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етапі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ми визначали основні критерії успішності </w:t>
      </w:r>
      <w:r w:rsidR="00294F1B" w:rsidRPr="00634FA1">
        <w:rPr>
          <w:rFonts w:ascii="Times New Roman" w:hAnsi="Times New Roman" w:cs="Times New Roman"/>
          <w:sz w:val="28"/>
          <w:szCs w:val="28"/>
          <w:lang w:val="uk-UA"/>
        </w:rPr>
        <w:t>в</w:t>
      </w:r>
      <w:r w:rsidRPr="00634FA1">
        <w:rPr>
          <w:rFonts w:ascii="Times New Roman" w:hAnsi="Times New Roman" w:cs="Times New Roman"/>
          <w:sz w:val="28"/>
          <w:szCs w:val="28"/>
          <w:lang w:val="uk-UA"/>
        </w:rPr>
        <w:t>ключення 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C35A5A" w:rsidRPr="00634FA1">
        <w:rPr>
          <w:rFonts w:ascii="Times New Roman" w:hAnsi="Times New Roman" w:cs="Times New Roman"/>
          <w:sz w:val="28"/>
          <w:szCs w:val="28"/>
          <w:lang w:val="uk-UA"/>
        </w:rPr>
        <w:t xml:space="preserve"> </w:t>
      </w:r>
      <w:r w:rsidR="00304706" w:rsidRPr="00634FA1">
        <w:rPr>
          <w:rFonts w:ascii="Times New Roman" w:hAnsi="Times New Roman" w:cs="Times New Roman"/>
          <w:sz w:val="28"/>
          <w:szCs w:val="28"/>
          <w:lang w:val="uk-UA"/>
        </w:rPr>
        <w:t xml:space="preserve">інвалідністю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загальноосвітній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простір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допомогою </w:t>
      </w:r>
      <w:r w:rsidR="00E40EA0" w:rsidRPr="00634FA1">
        <w:rPr>
          <w:rFonts w:ascii="Times New Roman" w:hAnsi="Times New Roman" w:cs="Times New Roman"/>
          <w:sz w:val="28"/>
          <w:szCs w:val="28"/>
          <w:lang w:val="uk-UA"/>
        </w:rPr>
        <w:t>а</w:t>
      </w:r>
      <w:r w:rsidRPr="00634FA1">
        <w:rPr>
          <w:rFonts w:ascii="Times New Roman" w:hAnsi="Times New Roman" w:cs="Times New Roman"/>
          <w:sz w:val="28"/>
          <w:szCs w:val="28"/>
          <w:lang w:val="uk-UA"/>
        </w:rPr>
        <w:t>нкети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CA7507" w:rsidRPr="00634FA1">
        <w:rPr>
          <w:rFonts w:ascii="Times New Roman" w:hAnsi="Times New Roman" w:cs="Times New Roman"/>
          <w:sz w:val="28"/>
          <w:szCs w:val="28"/>
          <w:lang w:val="uk-UA"/>
        </w:rPr>
        <w:t>Д</w:t>
      </w:r>
      <w:r w:rsidRPr="00634FA1">
        <w:rPr>
          <w:rFonts w:ascii="Times New Roman" w:hAnsi="Times New Roman" w:cs="Times New Roman"/>
          <w:sz w:val="28"/>
          <w:szCs w:val="28"/>
          <w:lang w:val="uk-UA"/>
        </w:rPr>
        <w:t>одаток</w:t>
      </w:r>
      <w:r w:rsidR="00304706" w:rsidRPr="00634FA1">
        <w:rPr>
          <w:rFonts w:ascii="Times New Roman" w:hAnsi="Times New Roman" w:cs="Times New Roman"/>
          <w:sz w:val="28"/>
          <w:szCs w:val="28"/>
          <w:lang w:val="uk-UA"/>
        </w:rPr>
        <w:t xml:space="preserve"> </w:t>
      </w:r>
      <w:r w:rsidR="00CA7507" w:rsidRPr="00634FA1">
        <w:rPr>
          <w:rFonts w:ascii="Times New Roman" w:hAnsi="Times New Roman" w:cs="Times New Roman"/>
          <w:sz w:val="28"/>
          <w:szCs w:val="28"/>
          <w:lang w:val="uk-UA"/>
        </w:rPr>
        <w:t>А</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етапі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проводили бесіду з батьками та педагогічними працівниками щодо їх освітніх установок.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Також, на даному етапі, ми досліджували причини відмови 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 участі в емпіричному дослідженні.</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третьому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етапі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організовано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проведено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роботу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C35A5A" w:rsidRPr="00634FA1">
        <w:rPr>
          <w:rFonts w:ascii="Times New Roman" w:hAnsi="Times New Roman" w:cs="Times New Roman"/>
          <w:sz w:val="28"/>
          <w:szCs w:val="28"/>
          <w:lang w:val="uk-UA"/>
        </w:rPr>
        <w:t xml:space="preserve"> </w:t>
      </w:r>
      <w:r w:rsidR="00304706" w:rsidRPr="00634FA1">
        <w:rPr>
          <w:rFonts w:ascii="Times New Roman" w:hAnsi="Times New Roman" w:cs="Times New Roman"/>
          <w:sz w:val="28"/>
          <w:szCs w:val="28"/>
          <w:lang w:val="uk-UA"/>
        </w:rPr>
        <w:t xml:space="preserve">інвалідністю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опитувальником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 батьківських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реакцій»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(PARI)</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(Е.Шеффер,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К.Белл), спрямовану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позицій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стосовно</w:t>
      </w:r>
      <w:r w:rsidR="00CA7507"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виховання дитини з </w:t>
      </w:r>
      <w:r w:rsidR="00923784"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w:t>
      </w:r>
      <w:r w:rsidR="00CA7507" w:rsidRPr="00634FA1">
        <w:rPr>
          <w:rFonts w:ascii="Times New Roman" w:hAnsi="Times New Roman" w:cs="Times New Roman"/>
          <w:sz w:val="28"/>
          <w:szCs w:val="28"/>
          <w:lang w:val="uk-UA"/>
        </w:rPr>
        <w:t>Д</w:t>
      </w:r>
      <w:r w:rsidRPr="00634FA1">
        <w:rPr>
          <w:rFonts w:ascii="Times New Roman" w:hAnsi="Times New Roman" w:cs="Times New Roman"/>
          <w:sz w:val="28"/>
          <w:szCs w:val="28"/>
          <w:lang w:val="uk-UA"/>
        </w:rPr>
        <w:t xml:space="preserve">одаток </w:t>
      </w:r>
      <w:r w:rsidR="00CA7507" w:rsidRPr="00634FA1">
        <w:rPr>
          <w:rFonts w:ascii="Times New Roman" w:hAnsi="Times New Roman" w:cs="Times New Roman"/>
          <w:sz w:val="28"/>
          <w:szCs w:val="28"/>
          <w:lang w:val="uk-UA"/>
        </w:rPr>
        <w:t>Б</w:t>
      </w:r>
      <w:r w:rsidRPr="00634FA1">
        <w:rPr>
          <w:rFonts w:ascii="Times New Roman" w:hAnsi="Times New Roman" w:cs="Times New Roman"/>
          <w:sz w:val="28"/>
          <w:szCs w:val="28"/>
          <w:lang w:val="uk-UA"/>
        </w:rPr>
        <w:t>).</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Для розв’язання поставлених завдань, досягнення мети були використані такі методи: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теоретичні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аналіз,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узагальнення,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систематизація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інтерпретація наукових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джерел</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стосовно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проблем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здобуття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дітьми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00AF43CF" w:rsidRPr="00634FA1">
        <w:rPr>
          <w:rFonts w:ascii="Times New Roman" w:hAnsi="Times New Roman" w:cs="Times New Roman"/>
          <w:sz w:val="28"/>
          <w:szCs w:val="28"/>
          <w:lang w:val="uk-UA"/>
        </w:rPr>
        <w:t>інвалідністю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умов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успішності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включення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загальноосвітні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навчальні заклади;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теоретичне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моделювання,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можливість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побудувати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модель сімейної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lastRenderedPageBreak/>
        <w:t>організації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освітнього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простору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C35A5A" w:rsidRPr="00634FA1">
        <w:rPr>
          <w:rFonts w:ascii="Times New Roman" w:hAnsi="Times New Roman" w:cs="Times New Roman"/>
          <w:sz w:val="28"/>
          <w:szCs w:val="28"/>
          <w:lang w:val="uk-UA"/>
        </w:rPr>
        <w:t xml:space="preserve"> </w:t>
      </w:r>
      <w:r w:rsidR="00304706" w:rsidRPr="00634FA1">
        <w:rPr>
          <w:rFonts w:ascii="Times New Roman" w:hAnsi="Times New Roman" w:cs="Times New Roman"/>
          <w:sz w:val="28"/>
          <w:szCs w:val="28"/>
          <w:lang w:val="uk-UA"/>
        </w:rPr>
        <w:t xml:space="preserve">інвалідністю </w:t>
      </w:r>
      <w:r w:rsidRPr="00634FA1">
        <w:rPr>
          <w:rFonts w:ascii="Times New Roman" w:hAnsi="Times New Roman" w:cs="Times New Roman"/>
          <w:sz w:val="28"/>
          <w:szCs w:val="28"/>
          <w:lang w:val="uk-UA"/>
        </w:rPr>
        <w:t>та визначити соціально-психологічні критерії успішності включення такої дитини в загальноосвітній простір;</w:t>
      </w:r>
    </w:p>
    <w:p w:rsidR="00330703"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емпіричні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спостереження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(проведено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спостереження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у яких виховуються діти з </w:t>
      </w:r>
      <w:r w:rsidR="00AF43CF" w:rsidRPr="00634FA1">
        <w:rPr>
          <w:rFonts w:ascii="Times New Roman" w:hAnsi="Times New Roman" w:cs="Times New Roman"/>
          <w:sz w:val="28"/>
          <w:szCs w:val="28"/>
          <w:lang w:val="uk-UA"/>
        </w:rPr>
        <w:t>інвал</w:t>
      </w:r>
      <w:r w:rsidR="00330703" w:rsidRPr="00634FA1">
        <w:rPr>
          <w:rFonts w:ascii="Times New Roman" w:hAnsi="Times New Roman" w:cs="Times New Roman"/>
          <w:sz w:val="28"/>
          <w:szCs w:val="28"/>
          <w:lang w:val="uk-UA"/>
        </w:rPr>
        <w:t>і</w:t>
      </w:r>
      <w:r w:rsidR="00AF43CF" w:rsidRPr="00634FA1">
        <w:rPr>
          <w:rFonts w:ascii="Times New Roman" w:hAnsi="Times New Roman" w:cs="Times New Roman"/>
          <w:sz w:val="28"/>
          <w:szCs w:val="28"/>
          <w:lang w:val="uk-UA"/>
        </w:rPr>
        <w:t>дн</w:t>
      </w:r>
      <w:r w:rsidR="00330703" w:rsidRPr="00634FA1">
        <w:rPr>
          <w:rFonts w:ascii="Times New Roman" w:hAnsi="Times New Roman" w:cs="Times New Roman"/>
          <w:sz w:val="28"/>
          <w:szCs w:val="28"/>
          <w:lang w:val="uk-UA"/>
        </w:rPr>
        <w:t>і</w:t>
      </w:r>
      <w:r w:rsidR="00AF43CF" w:rsidRPr="00634FA1">
        <w:rPr>
          <w:rFonts w:ascii="Times New Roman" w:hAnsi="Times New Roman" w:cs="Times New Roman"/>
          <w:sz w:val="28"/>
          <w:szCs w:val="28"/>
          <w:lang w:val="uk-UA"/>
        </w:rPr>
        <w:t>стю</w:t>
      </w:r>
      <w:r w:rsidRPr="00634FA1">
        <w:rPr>
          <w:rFonts w:ascii="Times New Roman" w:hAnsi="Times New Roman" w:cs="Times New Roman"/>
          <w:sz w:val="28"/>
          <w:szCs w:val="28"/>
          <w:lang w:val="uk-UA"/>
        </w:rPr>
        <w:t>: які методи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 застосовують батьки; яка взаємодія між членами родини; яка соціальна активність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 які 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потреби.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Спостереження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проводилося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 соціально-психологічних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критеріїв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успішності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включення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 загальноосвітній простір);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бесіда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(проведено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бесіди з батьками, педагогічними працівниками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(психолог,</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педагог,</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няня,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вихователь,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вчитель початкових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класів,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логопед,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дефектолог)</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фахівцями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роботи</w:t>
      </w:r>
      <w:r w:rsidR="00AF43CF"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успішності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включення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C35A5A" w:rsidRPr="00634FA1">
        <w:rPr>
          <w:rFonts w:ascii="Times New Roman" w:hAnsi="Times New Roman" w:cs="Times New Roman"/>
          <w:sz w:val="28"/>
          <w:szCs w:val="28"/>
          <w:lang w:val="uk-UA"/>
        </w:rPr>
        <w:t xml:space="preserve"> </w:t>
      </w:r>
      <w:r w:rsidR="00304706" w:rsidRPr="00634FA1">
        <w:rPr>
          <w:rFonts w:ascii="Times New Roman" w:hAnsi="Times New Roman" w:cs="Times New Roman"/>
          <w:sz w:val="28"/>
          <w:szCs w:val="28"/>
          <w:lang w:val="uk-UA"/>
        </w:rPr>
        <w:t xml:space="preserve">інвалідністю </w:t>
      </w:r>
      <w:r w:rsidRPr="00634FA1">
        <w:rPr>
          <w:rFonts w:ascii="Times New Roman" w:hAnsi="Times New Roman" w:cs="Times New Roman"/>
          <w:sz w:val="28"/>
          <w:szCs w:val="28"/>
          <w:lang w:val="uk-UA"/>
        </w:rPr>
        <w:t>в загальноосвітній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простір);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тестування,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зокрема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методика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 батьківських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реакцій»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(PARI)</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1E0B93" w:rsidRPr="00634FA1">
        <w:rPr>
          <w:rFonts w:ascii="Times New Roman" w:hAnsi="Times New Roman" w:cs="Times New Roman"/>
          <w:sz w:val="28"/>
          <w:szCs w:val="28"/>
          <w:lang w:val="uk-UA"/>
        </w:rPr>
        <w:t xml:space="preserve">Е.Шеффер, </w:t>
      </w:r>
      <w:r w:rsidRPr="00634FA1">
        <w:rPr>
          <w:rFonts w:ascii="Times New Roman" w:hAnsi="Times New Roman" w:cs="Times New Roman"/>
          <w:sz w:val="28"/>
          <w:szCs w:val="28"/>
          <w:lang w:val="uk-UA"/>
        </w:rPr>
        <w:t>К.Белл),</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яка спрямована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реакцій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стосуються сімейного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00AF43CF"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Опитувальник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батьківських</w:t>
      </w:r>
      <w:r w:rsidR="00304706" w:rsidRPr="00634FA1">
        <w:rPr>
          <w:rFonts w:ascii="Times New Roman" w:hAnsi="Times New Roman" w:cs="Times New Roman"/>
          <w:sz w:val="28"/>
          <w:szCs w:val="28"/>
          <w:lang w:val="uk-UA"/>
        </w:rPr>
        <w:t xml:space="preserve"> </w:t>
      </w:r>
      <w:r w:rsidR="001E0B93" w:rsidRPr="00634FA1">
        <w:rPr>
          <w:rFonts w:ascii="Times New Roman" w:hAnsi="Times New Roman" w:cs="Times New Roman"/>
          <w:sz w:val="28"/>
          <w:szCs w:val="28"/>
          <w:lang w:val="uk-UA"/>
        </w:rPr>
        <w:t xml:space="preserve">установок </w:t>
      </w:r>
      <w:r w:rsidRPr="00634FA1">
        <w:rPr>
          <w:rFonts w:ascii="Times New Roman" w:hAnsi="Times New Roman" w:cs="Times New Roman"/>
          <w:sz w:val="28"/>
          <w:szCs w:val="28"/>
          <w:lang w:val="uk-UA"/>
        </w:rPr>
        <w:t>та</w:t>
      </w:r>
      <w:r w:rsidR="001E0B93" w:rsidRPr="00634FA1">
        <w:rPr>
          <w:rFonts w:ascii="Times New Roman" w:hAnsi="Times New Roman" w:cs="Times New Roman"/>
          <w:sz w:val="28"/>
          <w:szCs w:val="28"/>
          <w:lang w:val="uk-UA"/>
        </w:rPr>
        <w:t xml:space="preserve"> реакцій</w:t>
      </w:r>
      <w:r w:rsidRPr="00634FA1">
        <w:rPr>
          <w:rFonts w:ascii="Times New Roman" w:hAnsi="Times New Roman" w:cs="Times New Roman"/>
          <w:sz w:val="28"/>
          <w:szCs w:val="28"/>
          <w:lang w:val="uk-UA"/>
        </w:rPr>
        <w:t>» складається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115</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суджень,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відображають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сутність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 виховання дітей. 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методику закладено 23 ознаки, які стосуються різних сторін ставлення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до дітей і життя в сім’ї. З них 8 ознак описують ставлення до сімейної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15</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батьківсько-дитячих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15</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ознак діляться на наступні 3 групи: оптимальний емоційний контакт, зайва емоційна дистанція з дитиною, надмірна концентрація на дитині;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математично-статистична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обробка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емпіричних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кількісні</w:t>
      </w:r>
      <w:r w:rsidR="00E40EA0"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(кореляційний аналіз), якісні.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Емпіричне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здійснювалось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також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методом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анкетування.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Інструментом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опитувальний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аркуш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закритими питаннями оціночного типу. Обробка отриманих даних являє собою виведення відсотків та середньостатистичної зваженої.</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Питання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анкети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побудовані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чином,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аби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стимулювати респондентів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відтворити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(пригадати)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власні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складні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ситуації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варіанти включення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загальноосвітній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простір.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Також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була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надана можливість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зазначити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критерії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аспекти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потрібно,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їхню думку, враховувати під час навчання 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 шкільному закладі. При цьому</w:t>
      </w:r>
      <w:r w:rsidR="00E40EA0"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 могли відзначити свій вибір щодо майбутнього навчального закладу для своєї дитини.</w:t>
      </w:r>
    </w:p>
    <w:p w:rsidR="00E40EA0"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Використана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стандартизована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методика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батьківських установок та реакцій» (PARI) (Е. С. Шеффер,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 К. Белл)</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анкета є</w:t>
      </w:r>
      <w:r w:rsidR="00E40EA0"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достатнім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інструментом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отримання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формалізованих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дають можливість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якісної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доповнюються нестандартизованим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варіантом,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бесідою.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бесіда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основним інструментарієм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отримання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якісних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даних.</w:t>
      </w:r>
      <w:r w:rsidR="00304706" w:rsidRPr="00634FA1">
        <w:rPr>
          <w:rFonts w:ascii="Times New Roman" w:hAnsi="Times New Roman" w:cs="Times New Roman"/>
          <w:sz w:val="28"/>
          <w:szCs w:val="28"/>
          <w:lang w:val="uk-UA"/>
        </w:rPr>
        <w:t xml:space="preserve"> </w:t>
      </w:r>
    </w:p>
    <w:p w:rsidR="00E40EA0"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Бесіда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батьками</w:t>
      </w:r>
      <w:r w:rsidR="00C35A5A"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структурована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деякими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ознаками,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параметрами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спрямована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освітніх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E40EA0" w:rsidRPr="00634FA1">
        <w:rPr>
          <w:rFonts w:ascii="Times New Roman" w:hAnsi="Times New Roman" w:cs="Times New Roman"/>
          <w:sz w:val="28"/>
          <w:szCs w:val="28"/>
          <w:lang w:val="uk-UA"/>
        </w:rPr>
        <w:t xml:space="preserve"> (Додаток Ґ)</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p>
    <w:p w:rsidR="00E0759B" w:rsidRPr="00634FA1" w:rsidRDefault="00E0759B" w:rsidP="00567B5E">
      <w:pPr>
        <w:spacing w:after="0" w:line="360" w:lineRule="auto"/>
        <w:ind w:firstLine="709"/>
        <w:jc w:val="both"/>
        <w:rPr>
          <w:rFonts w:ascii="Times New Roman" w:hAnsi="Times New Roman" w:cs="Times New Roman"/>
          <w:sz w:val="28"/>
          <w:szCs w:val="28"/>
          <w:lang w:val="uk-UA"/>
        </w:rPr>
      </w:pPr>
    </w:p>
    <w:p w:rsidR="00AB7939" w:rsidRPr="00634FA1" w:rsidRDefault="00AB7939"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2.</w:t>
      </w:r>
      <w:r w:rsidR="00C20F57" w:rsidRPr="00634FA1">
        <w:rPr>
          <w:rFonts w:ascii="Times New Roman" w:hAnsi="Times New Roman" w:cs="Times New Roman"/>
          <w:b/>
          <w:sz w:val="28"/>
          <w:szCs w:val="28"/>
          <w:lang w:val="uk-UA"/>
        </w:rPr>
        <w:t>2</w:t>
      </w:r>
      <w:r w:rsidRPr="00634FA1">
        <w:rPr>
          <w:rFonts w:ascii="Times New Roman" w:hAnsi="Times New Roman" w:cs="Times New Roman"/>
          <w:b/>
          <w:sz w:val="28"/>
          <w:szCs w:val="28"/>
          <w:lang w:val="uk-UA"/>
        </w:rPr>
        <w:t>. Аналіз струк</w:t>
      </w:r>
      <w:r w:rsidR="00973828" w:rsidRPr="00634FA1">
        <w:rPr>
          <w:rFonts w:ascii="Times New Roman" w:hAnsi="Times New Roman" w:cs="Times New Roman"/>
          <w:b/>
          <w:sz w:val="28"/>
          <w:szCs w:val="28"/>
          <w:lang w:val="uk-UA"/>
        </w:rPr>
        <w:t>тури сімейних взаємин у родинах</w:t>
      </w:r>
    </w:p>
    <w:p w:rsidR="00973828" w:rsidRPr="00634FA1" w:rsidRDefault="00973828" w:rsidP="00567B5E">
      <w:pPr>
        <w:spacing w:after="0" w:line="360" w:lineRule="auto"/>
        <w:ind w:firstLine="709"/>
        <w:jc w:val="center"/>
        <w:rPr>
          <w:rFonts w:ascii="Times New Roman" w:hAnsi="Times New Roman" w:cs="Times New Roman"/>
          <w:b/>
          <w:sz w:val="28"/>
          <w:szCs w:val="28"/>
          <w:lang w:val="uk-UA"/>
        </w:rPr>
      </w:pPr>
    </w:p>
    <w:p w:rsidR="00973828"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Один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етапів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емпіричного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включав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себе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застосування методики,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спрямованої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реакцій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стосуються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00973828"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Опитувальник</w:t>
      </w:r>
      <w:r w:rsidR="00304706" w:rsidRPr="00634FA1">
        <w:rPr>
          <w:rFonts w:ascii="Times New Roman" w:hAnsi="Times New Roman" w:cs="Times New Roman"/>
          <w:sz w:val="28"/>
          <w:szCs w:val="28"/>
          <w:lang w:val="uk-UA"/>
        </w:rPr>
        <w:t xml:space="preserve"> </w:t>
      </w:r>
      <w:r w:rsidR="00973828" w:rsidRPr="00634FA1">
        <w:rPr>
          <w:rFonts w:ascii="Times New Roman" w:hAnsi="Times New Roman" w:cs="Times New Roman"/>
          <w:sz w:val="28"/>
          <w:szCs w:val="28"/>
          <w:lang w:val="uk-UA"/>
        </w:rPr>
        <w:t xml:space="preserve">«Визначення батьківських установок та реакцій» Е.Шеффера і К.Белла (PARI) </w:t>
      </w:r>
      <w:r w:rsidRPr="00634FA1">
        <w:rPr>
          <w:rFonts w:ascii="Times New Roman" w:hAnsi="Times New Roman" w:cs="Times New Roman"/>
          <w:sz w:val="28"/>
          <w:szCs w:val="28"/>
          <w:lang w:val="uk-UA"/>
        </w:rPr>
        <w:t>призначений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 ставлення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першу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чергу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взагалі,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також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різних сторін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подружнього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допомогою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методики можна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специфіку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внутрішньосімейних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особливості організації сімейного життя.</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Батьківські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або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позиції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вивчених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аспектів дитячо-батьківських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нашому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дитячо-батьківські </w:t>
      </w:r>
      <w:r w:rsidRPr="00634FA1">
        <w:rPr>
          <w:rFonts w:ascii="Times New Roman" w:hAnsi="Times New Roman" w:cs="Times New Roman"/>
          <w:sz w:val="28"/>
          <w:szCs w:val="28"/>
          <w:lang w:val="uk-UA"/>
        </w:rPr>
        <w:lastRenderedPageBreak/>
        <w:t>стосунки ми будемо розглядати у сім’ях, де батьки виховують дитину з вадами розвитку.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розуміється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система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або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сукупність</w:t>
      </w:r>
      <w:r w:rsidR="00973828"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батьківського емоційного ставлення до дитини, сприйняття дитини батьками і способів поведінки з нею. Дитячо-батьківські стосунки є основним предметом аналізу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методиці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реакцій»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(PARI) Е.Шеффера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К.Белла.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допомогою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отриманих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визначається переважний стиль батьківського виховання.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 нашому дослідженні батьками не було оцінено показників на низькому 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свідчити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00DC7842"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батьки віддають перевагу інтересам дитини, а ніж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власним,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тривога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хвилювання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саме: «подружні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конфлікти»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12,2;</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9,9),</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«ухиляння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 конфліктів»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11,4;</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11,5),</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«прагнення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прискорити розвиток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11,7;</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11,6)</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«залежність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 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12,1;</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11,8)</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все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низьку вираженість.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вищеназваних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говорить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нам</w:t>
      </w:r>
      <w:r w:rsidR="00A943E8"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 те, що у ставленні батьків та дитини до конфліктних ситуацій існує певна невідповідність.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також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звернути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увагу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прагнуть розвивати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самостійність,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розвивають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навики самообслуговування. </w:t>
      </w:r>
    </w:p>
    <w:p w:rsidR="00AB7939" w:rsidRPr="00634FA1" w:rsidRDefault="00655136"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Один</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найбільш</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вираженим</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за відповідями</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обох</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таким</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показником</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«товариські</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з дитиною» (матері – 16,5; батьки-чоловіки – 19,0). Але показники «вербалізація» (матері</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16,6;</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17,2),</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«втручання</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світ</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w:t>
      </w:r>
      <w:r w:rsidR="00A943E8"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14,6; батьки-чоловіки – 15,6) та «несамостійність матері» (матері – 15,2; батьки-чоловіки</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17,4)</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можна</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характеризувати</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як</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прояв</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даних</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ознак</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вище середнього</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рівня. Результати</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дослідження показують, що</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за відповідями обох батьків</w:t>
      </w:r>
      <w:r w:rsidR="00304706"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майже всі показники оцінені на середньому рівні. Це говорить нам про</w:t>
      </w:r>
      <w:r w:rsidR="00A943E8" w:rsidRPr="00634FA1">
        <w:rPr>
          <w:rFonts w:ascii="Times New Roman" w:hAnsi="Times New Roman" w:cs="Times New Roman"/>
          <w:sz w:val="28"/>
          <w:szCs w:val="28"/>
          <w:lang w:val="uk-UA"/>
        </w:rPr>
        <w:t xml:space="preserve"> </w:t>
      </w:r>
      <w:r w:rsidR="00AB7939" w:rsidRPr="00634FA1">
        <w:rPr>
          <w:rFonts w:ascii="Times New Roman" w:hAnsi="Times New Roman" w:cs="Times New Roman"/>
          <w:sz w:val="28"/>
          <w:szCs w:val="28"/>
          <w:lang w:val="uk-UA"/>
        </w:rPr>
        <w:t xml:space="preserve">невідповідність виховних функцій та сімейної ролі з боку батьків. </w:t>
      </w:r>
    </w:p>
    <w:p w:rsidR="00A943E8"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Якщо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розділити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окремо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відповіді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батьків-чоловіків,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 деякими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можемо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простежити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високий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низький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оцінки (табл</w:t>
      </w:r>
      <w:r w:rsidR="00A943E8" w:rsidRPr="00634FA1">
        <w:rPr>
          <w:rFonts w:ascii="Times New Roman" w:hAnsi="Times New Roman" w:cs="Times New Roman"/>
          <w:sz w:val="28"/>
          <w:szCs w:val="28"/>
          <w:lang w:val="uk-UA"/>
        </w:rPr>
        <w:t>иця</w:t>
      </w:r>
      <w:r w:rsidRPr="00634FA1">
        <w:rPr>
          <w:rFonts w:ascii="Times New Roman" w:hAnsi="Times New Roman" w:cs="Times New Roman"/>
          <w:sz w:val="28"/>
          <w:szCs w:val="28"/>
          <w:lang w:val="uk-UA"/>
        </w:rPr>
        <w:t xml:space="preserve"> 2.</w:t>
      </w:r>
      <w:r w:rsidR="00C20F57" w:rsidRPr="00634FA1">
        <w:rPr>
          <w:rFonts w:ascii="Times New Roman" w:hAnsi="Times New Roman" w:cs="Times New Roman"/>
          <w:sz w:val="28"/>
          <w:szCs w:val="28"/>
          <w:lang w:val="uk-UA"/>
        </w:rPr>
        <w:t>1</w:t>
      </w:r>
      <w:r w:rsidRPr="00634FA1">
        <w:rPr>
          <w:rFonts w:ascii="Times New Roman" w:hAnsi="Times New Roman" w:cs="Times New Roman"/>
          <w:sz w:val="28"/>
          <w:szCs w:val="28"/>
          <w:lang w:val="uk-UA"/>
        </w:rPr>
        <w:t xml:space="preserve">). </w:t>
      </w:r>
    </w:p>
    <w:p w:rsidR="00A943E8" w:rsidRPr="00634FA1" w:rsidRDefault="00A943E8" w:rsidP="00567B5E">
      <w:pPr>
        <w:spacing w:after="0" w:line="360" w:lineRule="auto"/>
        <w:ind w:firstLine="709"/>
        <w:jc w:val="right"/>
        <w:rPr>
          <w:rFonts w:ascii="Times New Roman" w:hAnsi="Times New Roman" w:cs="Times New Roman"/>
          <w:i/>
          <w:sz w:val="28"/>
          <w:szCs w:val="28"/>
          <w:lang w:val="uk-UA"/>
        </w:rPr>
      </w:pPr>
      <w:r w:rsidRPr="00634FA1">
        <w:rPr>
          <w:rFonts w:ascii="Times New Roman" w:hAnsi="Times New Roman" w:cs="Times New Roman"/>
          <w:i/>
          <w:sz w:val="28"/>
          <w:szCs w:val="28"/>
          <w:lang w:val="uk-UA"/>
        </w:rPr>
        <w:t>Таблиця 2.</w:t>
      </w:r>
      <w:r w:rsidR="00C20F57" w:rsidRPr="00634FA1">
        <w:rPr>
          <w:rFonts w:ascii="Times New Roman" w:hAnsi="Times New Roman" w:cs="Times New Roman"/>
          <w:i/>
          <w:sz w:val="28"/>
          <w:szCs w:val="28"/>
          <w:lang w:val="uk-UA"/>
        </w:rPr>
        <w:t>1</w:t>
      </w:r>
      <w:r w:rsidRPr="00634FA1">
        <w:rPr>
          <w:rFonts w:ascii="Times New Roman" w:hAnsi="Times New Roman" w:cs="Times New Roman"/>
          <w:i/>
          <w:sz w:val="28"/>
          <w:szCs w:val="28"/>
          <w:lang w:val="uk-UA"/>
        </w:rPr>
        <w:t>.</w:t>
      </w:r>
    </w:p>
    <w:p w:rsidR="00A943E8" w:rsidRPr="00634FA1" w:rsidRDefault="00A943E8"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Батьківські установки за відповідями усіх батьків</w:t>
      </w:r>
    </w:p>
    <w:p w:rsidR="00A943E8" w:rsidRPr="00634FA1" w:rsidRDefault="00A943E8"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(у балах)</w:t>
      </w:r>
    </w:p>
    <w:tbl>
      <w:tblPr>
        <w:tblStyle w:val="a8"/>
        <w:tblW w:w="0" w:type="auto"/>
        <w:tblLook w:val="04A0"/>
      </w:tblPr>
      <w:tblGrid>
        <w:gridCol w:w="6487"/>
        <w:gridCol w:w="1596"/>
        <w:gridCol w:w="1418"/>
      </w:tblGrid>
      <w:tr w:rsidR="00A943E8" w:rsidRPr="00634FA1" w:rsidTr="00E8684E">
        <w:tc>
          <w:tcPr>
            <w:tcW w:w="6487" w:type="dxa"/>
            <w:vMerge w:val="restart"/>
          </w:tcPr>
          <w:p w:rsidR="00A943E8" w:rsidRPr="00634FA1" w:rsidRDefault="00A943E8"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Батьківські установки</w:t>
            </w:r>
          </w:p>
        </w:tc>
        <w:tc>
          <w:tcPr>
            <w:tcW w:w="3014" w:type="dxa"/>
            <w:gridSpan w:val="2"/>
          </w:tcPr>
          <w:p w:rsidR="00A943E8" w:rsidRPr="00634FA1" w:rsidRDefault="00A943E8"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Середнє значення</w:t>
            </w:r>
          </w:p>
        </w:tc>
      </w:tr>
      <w:tr w:rsidR="00A943E8" w:rsidRPr="00634FA1" w:rsidTr="00E8684E">
        <w:tc>
          <w:tcPr>
            <w:tcW w:w="6487" w:type="dxa"/>
            <w:vMerge/>
          </w:tcPr>
          <w:p w:rsidR="00A943E8" w:rsidRPr="00634FA1" w:rsidRDefault="00A943E8" w:rsidP="00567B5E">
            <w:pPr>
              <w:spacing w:line="360" w:lineRule="auto"/>
              <w:jc w:val="center"/>
              <w:rPr>
                <w:rFonts w:ascii="Times New Roman" w:hAnsi="Times New Roman" w:cs="Times New Roman"/>
                <w:sz w:val="28"/>
                <w:szCs w:val="28"/>
                <w:lang w:val="uk-UA"/>
              </w:rPr>
            </w:pPr>
          </w:p>
        </w:tc>
        <w:tc>
          <w:tcPr>
            <w:tcW w:w="1596" w:type="dxa"/>
          </w:tcPr>
          <w:p w:rsidR="00A943E8" w:rsidRPr="00634FA1" w:rsidRDefault="00A943E8"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Матері</w:t>
            </w:r>
          </w:p>
        </w:tc>
        <w:tc>
          <w:tcPr>
            <w:tcW w:w="1418" w:type="dxa"/>
          </w:tcPr>
          <w:p w:rsidR="00A943E8" w:rsidRPr="00634FA1" w:rsidRDefault="00A943E8"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Батьки</w:t>
            </w:r>
          </w:p>
        </w:tc>
      </w:tr>
      <w:tr w:rsidR="00A943E8" w:rsidRPr="00634FA1" w:rsidTr="00E8684E">
        <w:tc>
          <w:tcPr>
            <w:tcW w:w="6487" w:type="dxa"/>
          </w:tcPr>
          <w:p w:rsidR="00A943E8"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Вербалізація</w:t>
            </w:r>
          </w:p>
        </w:tc>
        <w:tc>
          <w:tcPr>
            <w:tcW w:w="1596" w:type="dxa"/>
          </w:tcPr>
          <w:p w:rsidR="00A943E8"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16,6</w:t>
            </w:r>
          </w:p>
        </w:tc>
        <w:tc>
          <w:tcPr>
            <w:tcW w:w="1418" w:type="dxa"/>
          </w:tcPr>
          <w:p w:rsidR="00A943E8"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17,2</w:t>
            </w:r>
          </w:p>
        </w:tc>
      </w:tr>
      <w:tr w:rsidR="00A943E8" w:rsidRPr="00634FA1" w:rsidTr="00867675">
        <w:tc>
          <w:tcPr>
            <w:tcW w:w="6487" w:type="dxa"/>
            <w:tcBorders>
              <w:bottom w:val="single" w:sz="4" w:space="0" w:color="auto"/>
            </w:tcBorders>
          </w:tcPr>
          <w:p w:rsidR="00A943E8"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Надмірна турбота</w:t>
            </w:r>
          </w:p>
        </w:tc>
        <w:tc>
          <w:tcPr>
            <w:tcW w:w="1596" w:type="dxa"/>
            <w:tcBorders>
              <w:bottom w:val="single" w:sz="4" w:space="0" w:color="auto"/>
            </w:tcBorders>
          </w:tcPr>
          <w:p w:rsidR="00A943E8"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c>
          <w:tcPr>
            <w:tcW w:w="1418" w:type="dxa"/>
            <w:tcBorders>
              <w:bottom w:val="single" w:sz="4" w:space="0" w:color="auto"/>
            </w:tcBorders>
          </w:tcPr>
          <w:p w:rsidR="00A943E8"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12,6</w:t>
            </w:r>
          </w:p>
        </w:tc>
      </w:tr>
      <w:tr w:rsidR="00A943E8" w:rsidRPr="00634FA1" w:rsidTr="00867675">
        <w:tc>
          <w:tcPr>
            <w:tcW w:w="6487" w:type="dxa"/>
            <w:tcBorders>
              <w:top w:val="single" w:sz="4" w:space="0" w:color="auto"/>
            </w:tcBorders>
          </w:tcPr>
          <w:p w:rsidR="00A943E8"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Залежність від сім'ї</w:t>
            </w:r>
          </w:p>
        </w:tc>
        <w:tc>
          <w:tcPr>
            <w:tcW w:w="1596" w:type="dxa"/>
            <w:tcBorders>
              <w:top w:val="single" w:sz="4" w:space="0" w:color="auto"/>
            </w:tcBorders>
          </w:tcPr>
          <w:p w:rsidR="00A943E8"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12,1</w:t>
            </w:r>
          </w:p>
        </w:tc>
        <w:tc>
          <w:tcPr>
            <w:tcW w:w="1418" w:type="dxa"/>
            <w:tcBorders>
              <w:top w:val="single" w:sz="4" w:space="0" w:color="auto"/>
            </w:tcBorders>
          </w:tcPr>
          <w:p w:rsidR="00A943E8"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11,8</w:t>
            </w:r>
          </w:p>
        </w:tc>
      </w:tr>
      <w:tr w:rsidR="00A943E8" w:rsidRPr="00634FA1" w:rsidTr="00E8684E">
        <w:tc>
          <w:tcPr>
            <w:tcW w:w="6487" w:type="dxa"/>
          </w:tcPr>
          <w:p w:rsidR="00A943E8"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волі дитини</w:t>
            </w:r>
          </w:p>
        </w:tc>
        <w:tc>
          <w:tcPr>
            <w:tcW w:w="1596" w:type="dxa"/>
          </w:tcPr>
          <w:p w:rsidR="00A943E8"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1418" w:type="dxa"/>
          </w:tcPr>
          <w:p w:rsidR="00A943E8"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13,3</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Жертовність батьків</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14,1</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14,0</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Побоювання образити</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14,0</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Подружні конфлікти</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12,2</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9,9</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Суворість батьків</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12,2</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13,2</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Роздратованість батьків</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13,7</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Залежність дитини від матері</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12,2</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«Надавторитет» батьків</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14,5</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13,1</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агресивності дитини</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Незадоволеність роллю господині</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13,7</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15,3</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Партнерські стосунки</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14,1</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14,3</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Заохочення активності дитини</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14,7</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13,6</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Ухиляння від конфліктів</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11,4</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11,5</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Байдужість чоловіка</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13,7</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14,1</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сексуальності дитини</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12,0</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Домінування матері</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12,6</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Втручання у світ дитини</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14,6</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15,6</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Товариські стосунки з дитиною</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16,5</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19,0</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Прагнення прискорити розвиток дитини</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11,7</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11,6</w:t>
            </w:r>
          </w:p>
        </w:tc>
      </w:tr>
      <w:tr w:rsidR="00E8684E" w:rsidRPr="00634FA1" w:rsidTr="00E8684E">
        <w:tc>
          <w:tcPr>
            <w:tcW w:w="6487" w:type="dxa"/>
          </w:tcPr>
          <w:p w:rsidR="00E8684E" w:rsidRPr="00634FA1" w:rsidRDefault="00E8684E"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Несамостійність матері</w:t>
            </w:r>
          </w:p>
        </w:tc>
        <w:tc>
          <w:tcPr>
            <w:tcW w:w="1596"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15,2</w:t>
            </w:r>
          </w:p>
        </w:tc>
        <w:tc>
          <w:tcPr>
            <w:tcW w:w="1418" w:type="dxa"/>
          </w:tcPr>
          <w:p w:rsidR="00E8684E" w:rsidRPr="00634FA1" w:rsidRDefault="00E8684E"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17,4</w:t>
            </w:r>
          </w:p>
        </w:tc>
      </w:tr>
    </w:tbl>
    <w:p w:rsidR="00A943E8" w:rsidRPr="00634FA1" w:rsidRDefault="00A943E8" w:rsidP="00567B5E">
      <w:pPr>
        <w:spacing w:after="0" w:line="360" w:lineRule="auto"/>
        <w:ind w:firstLine="709"/>
        <w:jc w:val="both"/>
        <w:rPr>
          <w:rFonts w:ascii="Times New Roman" w:hAnsi="Times New Roman" w:cs="Times New Roman"/>
          <w:sz w:val="28"/>
          <w:szCs w:val="28"/>
          <w:lang w:val="uk-UA"/>
        </w:rPr>
      </w:pP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Так, ми бачимо, що найбільш значущі показники у обох батьків співпадають,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відмінну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відповідей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батьків-чоловіків простежується суттєва різниця у балах.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Отже,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відзначили «вербалізацію»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можливості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висловитися)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16,6;</w:t>
      </w:r>
      <w:r w:rsidR="00A943E8"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17,2)</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«несамостійність матері» (необхідність сторонньої допомоги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15,2;</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17,4). Оцінка вербалізації на такому рівні показує, що батьки об’єктивно приймають рішення щодо вирішення сімейних питань, при цьому дозволяють дитині брати у цьому участь, у сім’ї дитина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може мати свої погляди,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довіряти батькам свої проблеми.</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взяти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уваги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«товариські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656314"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оскільки батьками він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оцінений на високому рівні. Але на відмінну 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батьків-чоловіків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дружні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більше значення, матері більш відповідальні щодо своєї ролі господині.</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Не менш важливим матері вбачають для себе страх завдати дитині шкоди, вони не застосовують суворість до дитини, без потреби їх не карають.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навпаки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притримуються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думки,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повинні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певній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мірі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їх боятись, адже батько є авторитетом та головою в сім’ї.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Обоє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низькому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«залежність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 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12,5,</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12,2)</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«пригнічення</w:t>
      </w:r>
      <w:r w:rsidR="00656314"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сексуальності дитини» (матері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12,4, 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12,0).</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 однаковій мірі 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вважають,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повинні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жертвувати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своїм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щастям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заради дитини, оскільки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можуть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коректно поєднувати час</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сімейного комфорту.</w:t>
      </w:r>
    </w:p>
    <w:p w:rsidR="00290E83"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Порівнюючи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відповіді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бачимо,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з </w:t>
      </w:r>
      <w:r w:rsidR="00656314" w:rsidRPr="00634FA1">
        <w:rPr>
          <w:rFonts w:ascii="Times New Roman" w:hAnsi="Times New Roman" w:cs="Times New Roman"/>
          <w:sz w:val="28"/>
          <w:szCs w:val="28"/>
          <w:lang w:val="uk-UA"/>
        </w:rPr>
        <w:t>інвалідністю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важливим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 спілкування,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зокрема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lastRenderedPageBreak/>
        <w:t>можливості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висловлюватися,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 цьому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обоє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можуть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контроль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щоб зберегти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вплив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приймають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самопожертви.</w:t>
      </w:r>
      <w:r w:rsidR="00304706" w:rsidRPr="00634FA1">
        <w:rPr>
          <w:rFonts w:ascii="Times New Roman" w:hAnsi="Times New Roman" w:cs="Times New Roman"/>
          <w:sz w:val="28"/>
          <w:szCs w:val="28"/>
          <w:lang w:val="uk-UA"/>
        </w:rPr>
        <w:t xml:space="preserve">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Аналізуючи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w:t>
      </w:r>
      <w:r w:rsidR="00656314" w:rsidRPr="00634FA1">
        <w:rPr>
          <w:rFonts w:ascii="Times New Roman" w:hAnsi="Times New Roman" w:cs="Times New Roman"/>
          <w:sz w:val="28"/>
          <w:szCs w:val="28"/>
          <w:lang w:val="uk-UA"/>
        </w:rPr>
        <w:t>ділили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окремо: 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щоб перевірити,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впливає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обмеженими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функціональними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можливостями.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отримали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наступні результати (табл</w:t>
      </w:r>
      <w:r w:rsidR="00656314" w:rsidRPr="00634FA1">
        <w:rPr>
          <w:rFonts w:ascii="Times New Roman" w:hAnsi="Times New Roman" w:cs="Times New Roman"/>
          <w:sz w:val="28"/>
          <w:szCs w:val="28"/>
          <w:lang w:val="uk-UA"/>
        </w:rPr>
        <w:t>иця</w:t>
      </w:r>
      <w:r w:rsidRPr="00634FA1">
        <w:rPr>
          <w:rFonts w:ascii="Times New Roman" w:hAnsi="Times New Roman" w:cs="Times New Roman"/>
          <w:sz w:val="28"/>
          <w:szCs w:val="28"/>
          <w:lang w:val="uk-UA"/>
        </w:rPr>
        <w:t xml:space="preserve"> 2.</w:t>
      </w:r>
      <w:r w:rsidR="00C20F57" w:rsidRPr="00634FA1">
        <w:rPr>
          <w:rFonts w:ascii="Times New Roman" w:hAnsi="Times New Roman" w:cs="Times New Roman"/>
          <w:sz w:val="28"/>
          <w:szCs w:val="28"/>
          <w:lang w:val="uk-UA"/>
        </w:rPr>
        <w:t>2</w:t>
      </w:r>
      <w:r w:rsidRPr="00634FA1">
        <w:rPr>
          <w:rFonts w:ascii="Times New Roman" w:hAnsi="Times New Roman" w:cs="Times New Roman"/>
          <w:sz w:val="28"/>
          <w:szCs w:val="28"/>
          <w:lang w:val="uk-UA"/>
        </w:rPr>
        <w:t>).</w:t>
      </w:r>
    </w:p>
    <w:p w:rsidR="00A14AF9" w:rsidRPr="00634FA1" w:rsidRDefault="00A14AF9" w:rsidP="00567B5E">
      <w:pPr>
        <w:spacing w:after="0" w:line="360" w:lineRule="auto"/>
        <w:ind w:firstLine="709"/>
        <w:jc w:val="right"/>
        <w:rPr>
          <w:rFonts w:ascii="Times New Roman" w:hAnsi="Times New Roman" w:cs="Times New Roman"/>
          <w:i/>
          <w:sz w:val="28"/>
          <w:szCs w:val="28"/>
          <w:lang w:val="uk-UA"/>
        </w:rPr>
      </w:pPr>
      <w:r w:rsidRPr="00634FA1">
        <w:rPr>
          <w:rFonts w:ascii="Times New Roman" w:hAnsi="Times New Roman" w:cs="Times New Roman"/>
          <w:i/>
          <w:sz w:val="28"/>
          <w:szCs w:val="28"/>
          <w:lang w:val="uk-UA"/>
        </w:rPr>
        <w:t>Таблиця 2.</w:t>
      </w:r>
      <w:r w:rsidR="00C20F57" w:rsidRPr="00634FA1">
        <w:rPr>
          <w:rFonts w:ascii="Times New Roman" w:hAnsi="Times New Roman" w:cs="Times New Roman"/>
          <w:i/>
          <w:sz w:val="28"/>
          <w:szCs w:val="28"/>
          <w:lang w:val="uk-UA"/>
        </w:rPr>
        <w:t>2</w:t>
      </w:r>
      <w:r w:rsidR="009444B7" w:rsidRPr="00634FA1">
        <w:rPr>
          <w:rFonts w:ascii="Times New Roman" w:hAnsi="Times New Roman" w:cs="Times New Roman"/>
          <w:i/>
          <w:sz w:val="28"/>
          <w:szCs w:val="28"/>
          <w:lang w:val="uk-UA"/>
        </w:rPr>
        <w:t>.</w:t>
      </w:r>
    </w:p>
    <w:p w:rsidR="00A14AF9" w:rsidRPr="00634FA1" w:rsidRDefault="00A14AF9"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Батьківські установки у повних сім’ях, розлучених та сім’ях, де дитину виховує лише матір (у балах)</w:t>
      </w:r>
    </w:p>
    <w:tbl>
      <w:tblPr>
        <w:tblStyle w:val="a8"/>
        <w:tblW w:w="9463" w:type="dxa"/>
        <w:tblLook w:val="04A0"/>
      </w:tblPr>
      <w:tblGrid>
        <w:gridCol w:w="5778"/>
        <w:gridCol w:w="992"/>
        <w:gridCol w:w="1417"/>
        <w:gridCol w:w="1276"/>
      </w:tblGrid>
      <w:tr w:rsidR="00A14AF9" w:rsidRPr="00634FA1" w:rsidTr="00A14AF9">
        <w:tc>
          <w:tcPr>
            <w:tcW w:w="5778"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Батьківські установки</w:t>
            </w:r>
          </w:p>
        </w:tc>
        <w:tc>
          <w:tcPr>
            <w:tcW w:w="992"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Повні сім’ї</w:t>
            </w:r>
          </w:p>
        </w:tc>
        <w:tc>
          <w:tcPr>
            <w:tcW w:w="1417"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Розлучені сім’ї</w:t>
            </w:r>
          </w:p>
        </w:tc>
        <w:tc>
          <w:tcPr>
            <w:tcW w:w="1276"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Одинокі матері</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b/>
                <w:sz w:val="28"/>
                <w:szCs w:val="28"/>
                <w:lang w:val="uk-UA"/>
              </w:rPr>
            </w:pPr>
            <w:r w:rsidRPr="00634FA1">
              <w:rPr>
                <w:rFonts w:ascii="Times New Roman" w:hAnsi="Times New Roman" w:cs="Times New Roman"/>
                <w:sz w:val="28"/>
                <w:szCs w:val="28"/>
                <w:lang w:val="uk-UA"/>
              </w:rPr>
              <w:t>Вербалізація</w:t>
            </w:r>
          </w:p>
        </w:tc>
        <w:tc>
          <w:tcPr>
            <w:tcW w:w="992"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16,7</w:t>
            </w:r>
          </w:p>
        </w:tc>
        <w:tc>
          <w:tcPr>
            <w:tcW w:w="1417"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15,8</w:t>
            </w:r>
          </w:p>
        </w:tc>
        <w:tc>
          <w:tcPr>
            <w:tcW w:w="1276" w:type="dxa"/>
          </w:tcPr>
          <w:p w:rsidR="00A14AF9" w:rsidRPr="00634FA1" w:rsidRDefault="00A14AF9" w:rsidP="00567B5E">
            <w:pPr>
              <w:spacing w:line="360" w:lineRule="auto"/>
              <w:jc w:val="both"/>
              <w:rPr>
                <w:rFonts w:ascii="Times New Roman" w:hAnsi="Times New Roman" w:cs="Times New Roman"/>
                <w:b/>
                <w:sz w:val="28"/>
                <w:szCs w:val="28"/>
                <w:lang w:val="uk-UA"/>
              </w:rPr>
            </w:pPr>
            <w:r w:rsidRPr="00634FA1">
              <w:rPr>
                <w:rFonts w:ascii="Times New Roman" w:hAnsi="Times New Roman" w:cs="Times New Roman"/>
                <w:sz w:val="28"/>
                <w:szCs w:val="28"/>
                <w:lang w:val="uk-UA"/>
              </w:rPr>
              <w:t>16,3</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b/>
                <w:sz w:val="28"/>
                <w:szCs w:val="28"/>
                <w:lang w:val="uk-UA"/>
              </w:rPr>
            </w:pPr>
            <w:r w:rsidRPr="00634FA1">
              <w:rPr>
                <w:rFonts w:ascii="Times New Roman" w:hAnsi="Times New Roman" w:cs="Times New Roman"/>
                <w:sz w:val="28"/>
                <w:szCs w:val="28"/>
                <w:lang w:val="uk-UA"/>
              </w:rPr>
              <w:t>Надмірна турбота</w:t>
            </w:r>
          </w:p>
        </w:tc>
        <w:tc>
          <w:tcPr>
            <w:tcW w:w="992"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12,4</w:t>
            </w:r>
          </w:p>
        </w:tc>
        <w:tc>
          <w:tcPr>
            <w:tcW w:w="1417"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12,4</w:t>
            </w:r>
          </w:p>
        </w:tc>
        <w:tc>
          <w:tcPr>
            <w:tcW w:w="1276"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15,3</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b/>
                <w:sz w:val="28"/>
                <w:szCs w:val="28"/>
                <w:lang w:val="uk-UA"/>
              </w:rPr>
            </w:pPr>
            <w:r w:rsidRPr="00634FA1">
              <w:rPr>
                <w:rFonts w:ascii="Times New Roman" w:hAnsi="Times New Roman" w:cs="Times New Roman"/>
                <w:sz w:val="28"/>
                <w:szCs w:val="28"/>
                <w:lang w:val="uk-UA"/>
              </w:rPr>
              <w:t>Залежність від сім'ї</w:t>
            </w:r>
          </w:p>
        </w:tc>
        <w:tc>
          <w:tcPr>
            <w:tcW w:w="992"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11,8</w:t>
            </w:r>
          </w:p>
        </w:tc>
        <w:tc>
          <w:tcPr>
            <w:tcW w:w="1417"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12,5</w:t>
            </w:r>
          </w:p>
        </w:tc>
        <w:tc>
          <w:tcPr>
            <w:tcW w:w="1276"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14,6</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b/>
                <w:sz w:val="28"/>
                <w:szCs w:val="28"/>
                <w:lang w:val="uk-UA"/>
              </w:rPr>
            </w:pPr>
            <w:r w:rsidRPr="00634FA1">
              <w:rPr>
                <w:rFonts w:ascii="Times New Roman" w:hAnsi="Times New Roman" w:cs="Times New Roman"/>
                <w:sz w:val="28"/>
                <w:szCs w:val="28"/>
                <w:lang w:val="uk-UA"/>
              </w:rPr>
              <w:t>Пригнічення волі дитини</w:t>
            </w:r>
          </w:p>
        </w:tc>
        <w:tc>
          <w:tcPr>
            <w:tcW w:w="992"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13,0</w:t>
            </w:r>
          </w:p>
        </w:tc>
        <w:tc>
          <w:tcPr>
            <w:tcW w:w="1417"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12,5</w:t>
            </w:r>
          </w:p>
        </w:tc>
        <w:tc>
          <w:tcPr>
            <w:tcW w:w="1276"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15,3</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b/>
                <w:sz w:val="28"/>
                <w:szCs w:val="28"/>
                <w:lang w:val="uk-UA"/>
              </w:rPr>
            </w:pPr>
            <w:r w:rsidRPr="00634FA1">
              <w:rPr>
                <w:rFonts w:ascii="Times New Roman" w:hAnsi="Times New Roman" w:cs="Times New Roman"/>
                <w:sz w:val="28"/>
                <w:szCs w:val="28"/>
                <w:lang w:val="uk-UA"/>
              </w:rPr>
              <w:t>Жертовність батьків</w:t>
            </w:r>
          </w:p>
        </w:tc>
        <w:tc>
          <w:tcPr>
            <w:tcW w:w="992"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13,7</w:t>
            </w:r>
          </w:p>
        </w:tc>
        <w:tc>
          <w:tcPr>
            <w:tcW w:w="1417"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15,4</w:t>
            </w:r>
          </w:p>
        </w:tc>
        <w:tc>
          <w:tcPr>
            <w:tcW w:w="1276"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16,0</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b/>
                <w:sz w:val="28"/>
                <w:szCs w:val="28"/>
                <w:lang w:val="uk-UA"/>
              </w:rPr>
            </w:pPr>
            <w:r w:rsidRPr="00634FA1">
              <w:rPr>
                <w:rFonts w:ascii="Times New Roman" w:hAnsi="Times New Roman" w:cs="Times New Roman"/>
                <w:sz w:val="28"/>
                <w:szCs w:val="28"/>
                <w:lang w:val="uk-UA"/>
              </w:rPr>
              <w:t>Побоювання образити</w:t>
            </w:r>
          </w:p>
        </w:tc>
        <w:tc>
          <w:tcPr>
            <w:tcW w:w="992"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13,5</w:t>
            </w:r>
          </w:p>
        </w:tc>
        <w:tc>
          <w:tcPr>
            <w:tcW w:w="1417"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16,2</w:t>
            </w:r>
          </w:p>
        </w:tc>
        <w:tc>
          <w:tcPr>
            <w:tcW w:w="1276"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14,6</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b/>
                <w:sz w:val="28"/>
                <w:szCs w:val="28"/>
                <w:lang w:val="uk-UA"/>
              </w:rPr>
            </w:pPr>
            <w:r w:rsidRPr="00634FA1">
              <w:rPr>
                <w:rFonts w:ascii="Times New Roman" w:hAnsi="Times New Roman" w:cs="Times New Roman"/>
                <w:sz w:val="28"/>
                <w:szCs w:val="28"/>
                <w:lang w:val="uk-UA"/>
              </w:rPr>
              <w:t>Подружні конфлікти</w:t>
            </w:r>
          </w:p>
        </w:tc>
        <w:tc>
          <w:tcPr>
            <w:tcW w:w="992"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11,9</w:t>
            </w:r>
          </w:p>
        </w:tc>
        <w:tc>
          <w:tcPr>
            <w:tcW w:w="1417"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13,1</w:t>
            </w:r>
          </w:p>
        </w:tc>
        <w:tc>
          <w:tcPr>
            <w:tcW w:w="1276" w:type="dxa"/>
          </w:tcPr>
          <w:p w:rsidR="00A14AF9" w:rsidRPr="00634FA1" w:rsidRDefault="00A14AF9" w:rsidP="00567B5E">
            <w:pPr>
              <w:spacing w:line="360" w:lineRule="auto"/>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14,0</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Суворість батьків</w:t>
            </w:r>
          </w:p>
        </w:tc>
        <w:tc>
          <w:tcPr>
            <w:tcW w:w="992"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12,3</w:t>
            </w:r>
          </w:p>
        </w:tc>
        <w:tc>
          <w:tcPr>
            <w:tcW w:w="1417"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12,0</w:t>
            </w:r>
          </w:p>
        </w:tc>
        <w:tc>
          <w:tcPr>
            <w:tcW w:w="1276"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12,0</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Роздратованість батьків</w:t>
            </w:r>
          </w:p>
        </w:tc>
        <w:tc>
          <w:tcPr>
            <w:tcW w:w="992"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1417"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13,4</w:t>
            </w:r>
          </w:p>
        </w:tc>
        <w:tc>
          <w:tcPr>
            <w:tcW w:w="1276"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15,0</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Залежність дитини від матері</w:t>
            </w:r>
          </w:p>
        </w:tc>
        <w:tc>
          <w:tcPr>
            <w:tcW w:w="992"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11,9</w:t>
            </w:r>
          </w:p>
        </w:tc>
        <w:tc>
          <w:tcPr>
            <w:tcW w:w="1417"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c>
          <w:tcPr>
            <w:tcW w:w="1276"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14,3</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«Надавторитет» батьків</w:t>
            </w:r>
          </w:p>
        </w:tc>
        <w:tc>
          <w:tcPr>
            <w:tcW w:w="992"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c>
          <w:tcPr>
            <w:tcW w:w="1417"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16,2</w:t>
            </w:r>
          </w:p>
        </w:tc>
        <w:tc>
          <w:tcPr>
            <w:tcW w:w="1276"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15,6</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агресивності дитини</w:t>
            </w:r>
          </w:p>
        </w:tc>
        <w:tc>
          <w:tcPr>
            <w:tcW w:w="992"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c>
          <w:tcPr>
            <w:tcW w:w="1417"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12,1</w:t>
            </w:r>
          </w:p>
        </w:tc>
        <w:tc>
          <w:tcPr>
            <w:tcW w:w="1276"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14,3</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Незадоволеність роллю господині</w:t>
            </w:r>
          </w:p>
        </w:tc>
        <w:tc>
          <w:tcPr>
            <w:tcW w:w="992"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13,8</w:t>
            </w:r>
          </w:p>
        </w:tc>
        <w:tc>
          <w:tcPr>
            <w:tcW w:w="1417"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12,7</w:t>
            </w:r>
          </w:p>
        </w:tc>
        <w:tc>
          <w:tcPr>
            <w:tcW w:w="1276"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17,6</w:t>
            </w:r>
          </w:p>
        </w:tc>
      </w:tr>
      <w:tr w:rsidR="00A14AF9" w:rsidRPr="00634FA1" w:rsidTr="009444B7">
        <w:tc>
          <w:tcPr>
            <w:tcW w:w="5778" w:type="dxa"/>
            <w:tcBorders>
              <w:bottom w:val="single" w:sz="4" w:space="0" w:color="auto"/>
            </w:tcBorders>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Партнерські стосунки</w:t>
            </w:r>
          </w:p>
        </w:tc>
        <w:tc>
          <w:tcPr>
            <w:tcW w:w="992" w:type="dxa"/>
            <w:tcBorders>
              <w:bottom w:val="single" w:sz="4" w:space="0" w:color="auto"/>
            </w:tcBorders>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14,0</w:t>
            </w:r>
          </w:p>
        </w:tc>
        <w:tc>
          <w:tcPr>
            <w:tcW w:w="1417" w:type="dxa"/>
            <w:tcBorders>
              <w:bottom w:val="single" w:sz="4" w:space="0" w:color="auto"/>
            </w:tcBorders>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14,4</w:t>
            </w:r>
          </w:p>
        </w:tc>
        <w:tc>
          <w:tcPr>
            <w:tcW w:w="1276" w:type="dxa"/>
            <w:tcBorders>
              <w:bottom w:val="single" w:sz="4" w:space="0" w:color="auto"/>
            </w:tcBorders>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15,0</w:t>
            </w:r>
          </w:p>
        </w:tc>
      </w:tr>
      <w:tr w:rsidR="00A14AF9" w:rsidRPr="00634FA1" w:rsidTr="009444B7">
        <w:tc>
          <w:tcPr>
            <w:tcW w:w="5778" w:type="dxa"/>
            <w:tcBorders>
              <w:top w:val="single" w:sz="4" w:space="0" w:color="auto"/>
            </w:tcBorders>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Заохочення активності дитини</w:t>
            </w:r>
          </w:p>
        </w:tc>
        <w:tc>
          <w:tcPr>
            <w:tcW w:w="992" w:type="dxa"/>
            <w:tcBorders>
              <w:top w:val="single" w:sz="4" w:space="0" w:color="auto"/>
            </w:tcBorders>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14,3</w:t>
            </w:r>
          </w:p>
        </w:tc>
        <w:tc>
          <w:tcPr>
            <w:tcW w:w="1417" w:type="dxa"/>
            <w:tcBorders>
              <w:top w:val="single" w:sz="4" w:space="0" w:color="auto"/>
            </w:tcBorders>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16,7</w:t>
            </w:r>
          </w:p>
        </w:tc>
        <w:tc>
          <w:tcPr>
            <w:tcW w:w="1276" w:type="dxa"/>
            <w:tcBorders>
              <w:top w:val="single" w:sz="4" w:space="0" w:color="auto"/>
            </w:tcBorders>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16,6</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Ухиляння від конфліктів</w:t>
            </w:r>
          </w:p>
        </w:tc>
        <w:tc>
          <w:tcPr>
            <w:tcW w:w="992"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11,6</w:t>
            </w:r>
          </w:p>
        </w:tc>
        <w:tc>
          <w:tcPr>
            <w:tcW w:w="1417"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10,1</w:t>
            </w:r>
          </w:p>
        </w:tc>
        <w:tc>
          <w:tcPr>
            <w:tcW w:w="1276"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14,6</w:t>
            </w:r>
          </w:p>
        </w:tc>
      </w:tr>
      <w:tr w:rsidR="00A14AF9" w:rsidRPr="00634FA1" w:rsidTr="00A14AF9">
        <w:tc>
          <w:tcPr>
            <w:tcW w:w="5778" w:type="dxa"/>
          </w:tcPr>
          <w:p w:rsidR="00A14AF9" w:rsidRPr="00634FA1" w:rsidRDefault="00A14AF9"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Байдужість чоловіка</w:t>
            </w:r>
          </w:p>
        </w:tc>
        <w:tc>
          <w:tcPr>
            <w:tcW w:w="992"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13,6</w:t>
            </w:r>
          </w:p>
        </w:tc>
        <w:tc>
          <w:tcPr>
            <w:tcW w:w="1417"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13,8</w:t>
            </w:r>
          </w:p>
        </w:tc>
        <w:tc>
          <w:tcPr>
            <w:tcW w:w="1276" w:type="dxa"/>
          </w:tcPr>
          <w:p w:rsidR="00A14AF9" w:rsidRPr="00634FA1" w:rsidRDefault="00A14AF9"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15,0</w:t>
            </w:r>
          </w:p>
        </w:tc>
      </w:tr>
      <w:tr w:rsidR="00A14AF9" w:rsidRPr="00634FA1" w:rsidTr="00A14AF9">
        <w:tc>
          <w:tcPr>
            <w:tcW w:w="5778" w:type="dxa"/>
          </w:tcPr>
          <w:p w:rsidR="00A14AF9" w:rsidRPr="00634FA1" w:rsidRDefault="00E86543"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сексуальності дитини</w:t>
            </w:r>
          </w:p>
        </w:tc>
        <w:tc>
          <w:tcPr>
            <w:tcW w:w="992"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12,0</w:t>
            </w:r>
          </w:p>
        </w:tc>
        <w:tc>
          <w:tcPr>
            <w:tcW w:w="1417"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14,0</w:t>
            </w:r>
          </w:p>
        </w:tc>
        <w:tc>
          <w:tcPr>
            <w:tcW w:w="1276"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13,6</w:t>
            </w:r>
          </w:p>
        </w:tc>
      </w:tr>
      <w:tr w:rsidR="00A14AF9" w:rsidRPr="00634FA1" w:rsidTr="00A14AF9">
        <w:tc>
          <w:tcPr>
            <w:tcW w:w="5778" w:type="dxa"/>
          </w:tcPr>
          <w:p w:rsidR="00A14AF9" w:rsidRPr="00634FA1" w:rsidRDefault="00E86543"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Домінування матері</w:t>
            </w:r>
          </w:p>
        </w:tc>
        <w:tc>
          <w:tcPr>
            <w:tcW w:w="992"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c>
          <w:tcPr>
            <w:tcW w:w="1417"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13,2</w:t>
            </w:r>
          </w:p>
        </w:tc>
        <w:tc>
          <w:tcPr>
            <w:tcW w:w="1276"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16,6</w:t>
            </w:r>
          </w:p>
        </w:tc>
      </w:tr>
      <w:tr w:rsidR="00A14AF9" w:rsidRPr="00634FA1" w:rsidTr="00A14AF9">
        <w:tc>
          <w:tcPr>
            <w:tcW w:w="5778" w:type="dxa"/>
          </w:tcPr>
          <w:p w:rsidR="00A14AF9" w:rsidRPr="00634FA1" w:rsidRDefault="00E86543"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Втручання у світ дитини</w:t>
            </w:r>
          </w:p>
        </w:tc>
        <w:tc>
          <w:tcPr>
            <w:tcW w:w="992"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14,1</w:t>
            </w:r>
          </w:p>
        </w:tc>
        <w:tc>
          <w:tcPr>
            <w:tcW w:w="1417"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17,2</w:t>
            </w:r>
          </w:p>
        </w:tc>
        <w:tc>
          <w:tcPr>
            <w:tcW w:w="1276"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15,6</w:t>
            </w:r>
          </w:p>
        </w:tc>
      </w:tr>
      <w:tr w:rsidR="00A14AF9" w:rsidRPr="00634FA1" w:rsidTr="00A14AF9">
        <w:tc>
          <w:tcPr>
            <w:tcW w:w="5778" w:type="dxa"/>
          </w:tcPr>
          <w:p w:rsidR="00A14AF9" w:rsidRPr="00634FA1" w:rsidRDefault="00E86543"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Товариські стосунки з дитиною</w:t>
            </w:r>
          </w:p>
        </w:tc>
        <w:tc>
          <w:tcPr>
            <w:tcW w:w="992"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16,2</w:t>
            </w:r>
          </w:p>
        </w:tc>
        <w:tc>
          <w:tcPr>
            <w:tcW w:w="1417"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18,0</w:t>
            </w:r>
          </w:p>
        </w:tc>
        <w:tc>
          <w:tcPr>
            <w:tcW w:w="1276"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17,3</w:t>
            </w:r>
          </w:p>
        </w:tc>
      </w:tr>
      <w:tr w:rsidR="00A14AF9" w:rsidRPr="00634FA1" w:rsidTr="00A14AF9">
        <w:tc>
          <w:tcPr>
            <w:tcW w:w="5778" w:type="dxa"/>
          </w:tcPr>
          <w:p w:rsidR="00A14AF9" w:rsidRPr="00634FA1" w:rsidRDefault="00E86543"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Прагнення прискорити розвиток дитини</w:t>
            </w:r>
          </w:p>
        </w:tc>
        <w:tc>
          <w:tcPr>
            <w:tcW w:w="992"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11,6</w:t>
            </w:r>
          </w:p>
        </w:tc>
        <w:tc>
          <w:tcPr>
            <w:tcW w:w="1417"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12,0</w:t>
            </w:r>
          </w:p>
        </w:tc>
        <w:tc>
          <w:tcPr>
            <w:tcW w:w="1276" w:type="dxa"/>
          </w:tcPr>
          <w:p w:rsidR="00A14AF9"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11,6</w:t>
            </w:r>
          </w:p>
        </w:tc>
      </w:tr>
      <w:tr w:rsidR="00E86543" w:rsidRPr="00634FA1" w:rsidTr="00A14AF9">
        <w:tc>
          <w:tcPr>
            <w:tcW w:w="5778" w:type="dxa"/>
          </w:tcPr>
          <w:p w:rsidR="00E86543" w:rsidRPr="00634FA1" w:rsidRDefault="00E86543"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Несамостійність матері</w:t>
            </w:r>
          </w:p>
        </w:tc>
        <w:tc>
          <w:tcPr>
            <w:tcW w:w="992" w:type="dxa"/>
          </w:tcPr>
          <w:p w:rsidR="00E86543"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15,2</w:t>
            </w:r>
          </w:p>
        </w:tc>
        <w:tc>
          <w:tcPr>
            <w:tcW w:w="1417" w:type="dxa"/>
          </w:tcPr>
          <w:p w:rsidR="00E86543"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15,2</w:t>
            </w:r>
          </w:p>
        </w:tc>
        <w:tc>
          <w:tcPr>
            <w:tcW w:w="1276" w:type="dxa"/>
          </w:tcPr>
          <w:p w:rsidR="00E86543" w:rsidRPr="00634FA1" w:rsidRDefault="00E86543"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15,6</w:t>
            </w:r>
          </w:p>
        </w:tc>
      </w:tr>
    </w:tbl>
    <w:p w:rsidR="00A14AF9" w:rsidRPr="00634FA1" w:rsidRDefault="00A14AF9" w:rsidP="00567B5E">
      <w:pPr>
        <w:spacing w:after="0" w:line="360" w:lineRule="auto"/>
        <w:ind w:firstLine="709"/>
        <w:jc w:val="both"/>
        <w:rPr>
          <w:rFonts w:ascii="Times New Roman" w:hAnsi="Times New Roman" w:cs="Times New Roman"/>
          <w:sz w:val="28"/>
          <w:szCs w:val="28"/>
          <w:lang w:val="uk-UA"/>
        </w:rPr>
      </w:pP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Варто зазначити, що відсоток сімей, які виховують дитину в повній сім’ї</w:t>
      </w:r>
      <w:r w:rsidR="00E86543"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становить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81</w:t>
      </w:r>
      <w:r w:rsidR="00E86543"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13</w:t>
      </w:r>
      <w:r w:rsidR="00E86543"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 сім</w:t>
      </w:r>
      <w:r w:rsidR="00E86543" w:rsidRPr="00634FA1">
        <w:rPr>
          <w:rFonts w:ascii="Times New Roman" w:hAnsi="Times New Roman" w:cs="Times New Roman"/>
          <w:sz w:val="28"/>
          <w:szCs w:val="28"/>
          <w:lang w:val="uk-UA"/>
        </w:rPr>
        <w:t>’ї, але вихованням дитини перей</w:t>
      </w:r>
      <w:r w:rsidRPr="00634FA1">
        <w:rPr>
          <w:rFonts w:ascii="Times New Roman" w:hAnsi="Times New Roman" w:cs="Times New Roman"/>
          <w:sz w:val="28"/>
          <w:szCs w:val="28"/>
          <w:lang w:val="uk-UA"/>
        </w:rPr>
        <w:t>маються обоє батьків, 6</w:t>
      </w:r>
      <w:r w:rsidR="00E86543"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 сім’ї, де дитину виховує один із батьків.</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Результати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відповідями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респондентів,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 самостійно (6%) та 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 які розлучені (13%),</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 більше точок перетину, значна різниця присутня у відповідях тих респондентів, які виховують дитину у повній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нашому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опитаних респондентів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6%</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становлять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батьків-чоловіків,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 самостійно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обмеженими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функціональними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можливостями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нашому дослідженні не виявилося.</w:t>
      </w:r>
    </w:p>
    <w:p w:rsidR="00DF20F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зауважити,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лише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батьками вище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середнього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спільну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точку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решта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спільну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точку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нижче середньому рівнях. Спільну точку перетину має показник «заохочення активності дитини» за відповідями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(16,7)</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 самостійно (16,6). Даний 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менш значущий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для даної категорії батьків. Батьки, які виховують дитину в повній сім’ї, також не вбачають для себе цей показник значущим. </w:t>
      </w:r>
    </w:p>
    <w:p w:rsidR="00406ED3"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«байдужість чоловіка»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13,6,</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13,8),</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говорить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 помірну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набагато </w:t>
      </w:r>
      <w:r w:rsidRPr="00634FA1">
        <w:rPr>
          <w:rFonts w:ascii="Times New Roman" w:hAnsi="Times New Roman" w:cs="Times New Roman"/>
          <w:sz w:val="28"/>
          <w:szCs w:val="28"/>
          <w:lang w:val="uk-UA"/>
        </w:rPr>
        <w:lastRenderedPageBreak/>
        <w:t>важливішим, 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оцінили даний показник вище середнього рівня, 15,0 балів.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 низькому рівні 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оцінили показник «надмірна турбота». Так повні</w:t>
      </w:r>
      <w:r w:rsidR="00C35A5A"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оцінили даний показник однаково по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12,4 бали. Що стосується 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 за показником «надмірна турбота», то для 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навпаки є більш значущим і оцінений в 15,3 бали.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простежуємо,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обмеженими функціональними можливостями найбільше допомоги потребують матері незалежно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 того,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якій сім’ї виховується дитина. Також ми бачимо, 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незалежно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важливим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увага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підтримка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боку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чоловіка.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бачимо,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 найбільше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опікуються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своїми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дітьми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надмірну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турботу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одинокі матері.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нашому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«товариські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 виявився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виховують дитину в повній сім’ї та одинокими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даний показник був оцінений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вище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середнього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високому рівні (повні 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16,2, одинокі матері –</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17,3, розлучені сім’ї – 18,0). </w:t>
      </w:r>
    </w:p>
    <w:p w:rsidR="00406ED3"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Батьки, які виховують дитину в повній сім’ї, найбільш значущими показниками 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себе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відзначили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«вербалізацію»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(16,7).</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Хоча,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високому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даний 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одинокими-матерями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w:t>
      </w:r>
      <w:r w:rsidR="00304706" w:rsidRPr="00634FA1">
        <w:rPr>
          <w:rFonts w:ascii="Times New Roman" w:hAnsi="Times New Roman" w:cs="Times New Roman"/>
          <w:sz w:val="28"/>
          <w:szCs w:val="28"/>
          <w:lang w:val="uk-UA"/>
        </w:rPr>
        <w:t xml:space="preserve">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Своєю чергою,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 сім’ї значущим показником для себе зазначили «втручання у світ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(17,2),</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вище</w:t>
      </w:r>
      <w:r w:rsidR="003B1D87"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середнього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(15,6),</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лише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 оцінили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«втручання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світ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нижче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(14,1).</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Показники «надавторитет»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(16,2)</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«побоювання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образити»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(16,2)</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значущими для 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розлучені, 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видно з результатів, є важливими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 однаковій мірі.</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На відмінну від повних сімей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сімей,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 подружжя розлучене, одинокі 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себе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вважають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набагато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цьому оцінюють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вище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середнього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 «незадоволеність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роллю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(17,6),</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«домінування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(16,6)</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«жертовність»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(16,0). Для батьків, які виховують дитину у повній сім’ї 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вищеназвані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найменш значущих. Що стосується показника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«жертовність»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то для розлучених сімей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менш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важливим,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лише 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оцінюють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на низькому рівні. </w:t>
      </w:r>
    </w:p>
    <w:p w:rsidR="00565A57"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Усі батьки оцінюють показник «партнерські стосунки», як помірно значущий, при цьому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виражений.</w:t>
      </w:r>
      <w:r w:rsidR="00304706" w:rsidRPr="00634FA1">
        <w:rPr>
          <w:rFonts w:ascii="Times New Roman" w:hAnsi="Times New Roman" w:cs="Times New Roman"/>
          <w:sz w:val="28"/>
          <w:szCs w:val="28"/>
          <w:lang w:val="uk-UA"/>
        </w:rPr>
        <w:t xml:space="preserve"> </w:t>
      </w:r>
    </w:p>
    <w:p w:rsidR="00406ED3"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Показники «пригнічення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«пригнічення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агресивності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 важливими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помірно значущі. 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 «пригнічення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агресивності дитини» (15,3) більш виражений,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ніж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«пригнічення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(14,3).</w:t>
      </w:r>
      <w:r w:rsidR="00304706" w:rsidRPr="00634FA1">
        <w:rPr>
          <w:rFonts w:ascii="Times New Roman" w:hAnsi="Times New Roman" w:cs="Times New Roman"/>
          <w:sz w:val="28"/>
          <w:szCs w:val="28"/>
          <w:lang w:val="uk-UA"/>
        </w:rPr>
        <w:t xml:space="preserve"> </w:t>
      </w:r>
    </w:p>
    <w:p w:rsidR="00565A57"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відмінну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 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 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нижче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середнього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рівня.</w:t>
      </w:r>
      <w:r w:rsidR="00304706" w:rsidRPr="00634FA1">
        <w:rPr>
          <w:rFonts w:ascii="Times New Roman" w:hAnsi="Times New Roman" w:cs="Times New Roman"/>
          <w:sz w:val="28"/>
          <w:szCs w:val="28"/>
          <w:lang w:val="uk-UA"/>
        </w:rPr>
        <w:t xml:space="preserve">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зауважити,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 незалежно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всіх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чітко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простежується несамостійність матері та суворість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Усі батьки виховують своїх дітей відповідно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віку, прагнення прискорити розвиток дитини у них відсутнє, але вчити дітей до самообслуговування вони не поспішають. Батьки велику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увагу приділяють дружнім стосункам з дитиною</w:t>
      </w:r>
      <w:r w:rsidR="00406ED3" w:rsidRPr="00634FA1">
        <w:rPr>
          <w:rFonts w:ascii="Times New Roman" w:hAnsi="Times New Roman" w:cs="Times New Roman"/>
          <w:sz w:val="28"/>
          <w:szCs w:val="28"/>
          <w:lang w:val="uk-UA"/>
        </w:rPr>
        <w:t>-інвалідом</w:t>
      </w:r>
      <w:r w:rsidRPr="00634FA1">
        <w:rPr>
          <w:rFonts w:ascii="Times New Roman" w:hAnsi="Times New Roman" w:cs="Times New Roman"/>
          <w:sz w:val="28"/>
          <w:szCs w:val="28"/>
          <w:lang w:val="uk-UA"/>
        </w:rPr>
        <w:t xml:space="preserve">. </w:t>
      </w:r>
    </w:p>
    <w:p w:rsidR="00406ED3"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Формальний соціальний стан сім’ї значною мірою впливає на виховання дитини з </w:t>
      </w:r>
      <w:r w:rsidR="00923784"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Особливо це представлено у сім’ях, де дитину</w:t>
      </w:r>
      <w:r w:rsidR="00CF2F24"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подружжя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розлучене.</w:t>
      </w:r>
      <w:r w:rsidR="00304706" w:rsidRPr="00634FA1">
        <w:rPr>
          <w:rFonts w:ascii="Times New Roman" w:hAnsi="Times New Roman" w:cs="Times New Roman"/>
          <w:sz w:val="28"/>
          <w:szCs w:val="28"/>
          <w:lang w:val="uk-UA"/>
        </w:rPr>
        <w:t xml:space="preserve"> </w:t>
      </w:r>
    </w:p>
    <w:p w:rsidR="00406ED3"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 більшою мірою простежується залежність дитини від 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(одинокі 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CF2F24"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r=,328;</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r=,308),</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контролюють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CF2F24"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r=,299;</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r=,279),</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суворість</w:t>
      </w:r>
      <w:r w:rsidR="00CF2F24"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r=,301;</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r=,299)</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(p≤0,05).</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 віддають перевагу спілкуванню з 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(r=,279), дружнім стосункам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(r=,305)</w:t>
      </w:r>
      <w:r w:rsidR="00CF2F24"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піклуються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активність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(r=,190)</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(p≤0,01).</w:t>
      </w:r>
      <w:r w:rsidR="00304706" w:rsidRPr="00634FA1">
        <w:rPr>
          <w:rFonts w:ascii="Times New Roman" w:hAnsi="Times New Roman" w:cs="Times New Roman"/>
          <w:sz w:val="28"/>
          <w:szCs w:val="28"/>
          <w:lang w:val="uk-UA"/>
        </w:rPr>
        <w:t xml:space="preserve">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Таким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чином,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можна</w:t>
      </w:r>
      <w:r w:rsidR="00CF2F24"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стверджувати,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вербальна комунікація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сфера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спілкуванні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дитиною, причому в одиноких матерів є потреба у визнанні власної значущості.</w:t>
      </w:r>
    </w:p>
    <w:p w:rsidR="003A1A64"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Досліджуючи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звернули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увагу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окремо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ставлення батьків до дитини та їхнє ставлення до сімейної ролі. Розглядаючи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ставлення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окремо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виокремили: оптимальний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зайву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дистанцію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зайву концентрацію на </w:t>
      </w:r>
      <w:r w:rsidR="009C38E6" w:rsidRPr="00634FA1">
        <w:rPr>
          <w:rFonts w:ascii="Times New Roman" w:hAnsi="Times New Roman" w:cs="Times New Roman"/>
          <w:sz w:val="28"/>
          <w:szCs w:val="28"/>
          <w:lang w:val="uk-UA"/>
        </w:rPr>
        <w:t>д</w:t>
      </w:r>
      <w:r w:rsidRPr="00634FA1">
        <w:rPr>
          <w:rFonts w:ascii="Times New Roman" w:hAnsi="Times New Roman" w:cs="Times New Roman"/>
          <w:sz w:val="28"/>
          <w:szCs w:val="28"/>
          <w:lang w:val="uk-UA"/>
        </w:rPr>
        <w:t xml:space="preserve">итині.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Результати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показано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ставлення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 представлено у таблиці 2.</w:t>
      </w:r>
      <w:r w:rsidR="00C20F57" w:rsidRPr="00634FA1">
        <w:rPr>
          <w:rFonts w:ascii="Times New Roman" w:hAnsi="Times New Roman" w:cs="Times New Roman"/>
          <w:sz w:val="28"/>
          <w:szCs w:val="28"/>
          <w:lang w:val="uk-UA"/>
        </w:rPr>
        <w:t>3</w:t>
      </w:r>
      <w:r w:rsidRPr="00634FA1">
        <w:rPr>
          <w:rFonts w:ascii="Times New Roman" w:hAnsi="Times New Roman" w:cs="Times New Roman"/>
          <w:sz w:val="28"/>
          <w:szCs w:val="28"/>
          <w:lang w:val="uk-UA"/>
        </w:rPr>
        <w:t>.</w:t>
      </w:r>
    </w:p>
    <w:p w:rsidR="00AB7939" w:rsidRPr="00634FA1" w:rsidRDefault="00AB7939" w:rsidP="00567B5E">
      <w:pPr>
        <w:spacing w:after="0" w:line="360" w:lineRule="auto"/>
        <w:ind w:firstLine="709"/>
        <w:jc w:val="right"/>
        <w:rPr>
          <w:rFonts w:ascii="Times New Roman" w:hAnsi="Times New Roman" w:cs="Times New Roman"/>
          <w:i/>
          <w:sz w:val="28"/>
          <w:szCs w:val="28"/>
          <w:lang w:val="uk-UA"/>
        </w:rPr>
      </w:pPr>
      <w:r w:rsidRPr="00634FA1">
        <w:rPr>
          <w:rFonts w:ascii="Times New Roman" w:hAnsi="Times New Roman" w:cs="Times New Roman"/>
          <w:i/>
          <w:sz w:val="28"/>
          <w:szCs w:val="28"/>
          <w:lang w:val="uk-UA"/>
        </w:rPr>
        <w:t>Таблиця 2.</w:t>
      </w:r>
      <w:r w:rsidR="00C20F57" w:rsidRPr="00634FA1">
        <w:rPr>
          <w:rFonts w:ascii="Times New Roman" w:hAnsi="Times New Roman" w:cs="Times New Roman"/>
          <w:i/>
          <w:sz w:val="28"/>
          <w:szCs w:val="28"/>
          <w:lang w:val="uk-UA"/>
        </w:rPr>
        <w:t>3.</w:t>
      </w:r>
    </w:p>
    <w:p w:rsidR="00AB7939" w:rsidRPr="00634FA1" w:rsidRDefault="00AB7939"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 xml:space="preserve">Ставлення батьків до дитини з </w:t>
      </w:r>
      <w:r w:rsidR="00923784" w:rsidRPr="00634FA1">
        <w:rPr>
          <w:rFonts w:ascii="Times New Roman" w:hAnsi="Times New Roman" w:cs="Times New Roman"/>
          <w:b/>
          <w:sz w:val="28"/>
          <w:szCs w:val="28"/>
          <w:lang w:val="uk-UA"/>
        </w:rPr>
        <w:t>інвалідністю</w:t>
      </w:r>
      <w:r w:rsidRPr="00634FA1">
        <w:rPr>
          <w:rFonts w:ascii="Times New Roman" w:hAnsi="Times New Roman" w:cs="Times New Roman"/>
          <w:b/>
          <w:sz w:val="28"/>
          <w:szCs w:val="28"/>
          <w:lang w:val="uk-UA"/>
        </w:rPr>
        <w:t xml:space="preserve"> (у балах)</w:t>
      </w:r>
    </w:p>
    <w:tbl>
      <w:tblPr>
        <w:tblStyle w:val="a8"/>
        <w:tblW w:w="9555" w:type="dxa"/>
        <w:tblLook w:val="04A0"/>
      </w:tblPr>
      <w:tblGrid>
        <w:gridCol w:w="1242"/>
        <w:gridCol w:w="1386"/>
        <w:gridCol w:w="4568"/>
        <w:gridCol w:w="2359"/>
      </w:tblGrid>
      <w:tr w:rsidR="00706CB5" w:rsidRPr="00634FA1" w:rsidTr="00A51F50">
        <w:tc>
          <w:tcPr>
            <w:tcW w:w="2628" w:type="dxa"/>
            <w:gridSpan w:val="2"/>
          </w:tcPr>
          <w:p w:rsidR="00706CB5" w:rsidRPr="00634FA1" w:rsidRDefault="00706CB5"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Групи</w:t>
            </w:r>
          </w:p>
        </w:tc>
        <w:tc>
          <w:tcPr>
            <w:tcW w:w="4568" w:type="dxa"/>
          </w:tcPr>
          <w:p w:rsidR="00706CB5" w:rsidRPr="00634FA1" w:rsidRDefault="00706CB5"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Батьківські установки</w:t>
            </w:r>
          </w:p>
        </w:tc>
        <w:tc>
          <w:tcPr>
            <w:tcW w:w="2359" w:type="dxa"/>
          </w:tcPr>
          <w:p w:rsidR="00706CB5" w:rsidRPr="00634FA1" w:rsidRDefault="00706CB5"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Значення</w:t>
            </w:r>
          </w:p>
        </w:tc>
      </w:tr>
      <w:tr w:rsidR="00A51F50" w:rsidRPr="00634FA1" w:rsidTr="00A51F50">
        <w:tc>
          <w:tcPr>
            <w:tcW w:w="1242" w:type="dxa"/>
            <w:vMerge w:val="restart"/>
            <w:textDirection w:val="btLr"/>
            <w:vAlign w:val="center"/>
          </w:tcPr>
          <w:p w:rsidR="00A51F50" w:rsidRPr="00634FA1" w:rsidRDefault="00A51F50" w:rsidP="00567B5E">
            <w:pPr>
              <w:spacing w:line="360" w:lineRule="auto"/>
              <w:ind w:left="113" w:right="113"/>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Ставлення батьків до дитини з інвалідністю</w:t>
            </w:r>
          </w:p>
          <w:p w:rsidR="00A51F50" w:rsidRPr="00634FA1" w:rsidRDefault="00A51F50" w:rsidP="00567B5E">
            <w:pPr>
              <w:spacing w:line="360" w:lineRule="auto"/>
              <w:ind w:left="113" w:right="113"/>
              <w:jc w:val="center"/>
              <w:rPr>
                <w:rFonts w:ascii="Times New Roman" w:hAnsi="Times New Roman" w:cs="Times New Roman"/>
                <w:sz w:val="28"/>
                <w:szCs w:val="28"/>
                <w:lang w:val="uk-UA"/>
              </w:rPr>
            </w:pPr>
          </w:p>
        </w:tc>
        <w:tc>
          <w:tcPr>
            <w:tcW w:w="1386" w:type="dxa"/>
            <w:vMerge w:val="restart"/>
            <w:textDirection w:val="btLr"/>
            <w:vAlign w:val="center"/>
          </w:tcPr>
          <w:p w:rsidR="00A51F50" w:rsidRPr="00634FA1" w:rsidRDefault="00A51F50" w:rsidP="00567B5E">
            <w:pPr>
              <w:spacing w:line="360" w:lineRule="auto"/>
              <w:ind w:left="113" w:right="113"/>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Оптимальний емоційний контакт</w:t>
            </w:r>
          </w:p>
        </w:tc>
        <w:tc>
          <w:tcPr>
            <w:tcW w:w="4568" w:type="dxa"/>
            <w:vAlign w:val="center"/>
          </w:tcPr>
          <w:p w:rsidR="00A51F50" w:rsidRPr="00634FA1" w:rsidRDefault="00A51F5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Вербалізація</w:t>
            </w:r>
          </w:p>
        </w:tc>
        <w:tc>
          <w:tcPr>
            <w:tcW w:w="2359" w:type="dxa"/>
            <w:vAlign w:val="center"/>
          </w:tcPr>
          <w:p w:rsidR="00A51F50" w:rsidRPr="00634FA1" w:rsidRDefault="00A51F50" w:rsidP="00567B5E">
            <w:pPr>
              <w:spacing w:line="360" w:lineRule="auto"/>
              <w:ind w:firstLine="709"/>
              <w:rPr>
                <w:rFonts w:ascii="Times New Roman" w:hAnsi="Times New Roman" w:cs="Times New Roman"/>
                <w:sz w:val="28"/>
                <w:szCs w:val="28"/>
                <w:lang w:val="uk-UA"/>
              </w:rPr>
            </w:pPr>
            <w:r w:rsidRPr="00634FA1">
              <w:rPr>
                <w:rFonts w:ascii="Times New Roman" w:hAnsi="Times New Roman" w:cs="Times New Roman"/>
                <w:sz w:val="28"/>
                <w:szCs w:val="28"/>
                <w:lang w:val="uk-UA"/>
              </w:rPr>
              <w:t>16,9</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vAlign w:val="center"/>
          </w:tcPr>
          <w:p w:rsidR="00A51F50" w:rsidRPr="00634FA1" w:rsidRDefault="00A51F5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Партнерські стосунки</w:t>
            </w:r>
          </w:p>
        </w:tc>
        <w:tc>
          <w:tcPr>
            <w:tcW w:w="2359" w:type="dxa"/>
            <w:vAlign w:val="center"/>
          </w:tcPr>
          <w:p w:rsidR="00A51F50" w:rsidRPr="00634FA1" w:rsidRDefault="00A51F50" w:rsidP="00567B5E">
            <w:pPr>
              <w:spacing w:line="360" w:lineRule="auto"/>
              <w:ind w:firstLine="709"/>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r>
      <w:tr w:rsidR="00A51F50" w:rsidRPr="00634FA1" w:rsidTr="007B7216">
        <w:trPr>
          <w:trHeight w:val="705"/>
        </w:trPr>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vAlign w:val="center"/>
          </w:tcPr>
          <w:p w:rsidR="00A51F50" w:rsidRPr="00634FA1" w:rsidRDefault="00A51F5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Заохочення активності дитини</w:t>
            </w:r>
          </w:p>
        </w:tc>
        <w:tc>
          <w:tcPr>
            <w:tcW w:w="2359" w:type="dxa"/>
            <w:vAlign w:val="center"/>
          </w:tcPr>
          <w:p w:rsidR="00A51F50" w:rsidRPr="00634FA1" w:rsidRDefault="00A51F50" w:rsidP="00567B5E">
            <w:pPr>
              <w:spacing w:line="360" w:lineRule="auto"/>
              <w:ind w:firstLine="709"/>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r>
      <w:tr w:rsidR="00A51F50" w:rsidRPr="00634FA1" w:rsidTr="007B7216">
        <w:trPr>
          <w:trHeight w:val="910"/>
        </w:trPr>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vAlign w:val="center"/>
          </w:tcPr>
          <w:p w:rsidR="00A51F50" w:rsidRPr="00634FA1" w:rsidRDefault="00A51F5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Товариські стосунки з дитиною</w:t>
            </w:r>
          </w:p>
        </w:tc>
        <w:tc>
          <w:tcPr>
            <w:tcW w:w="2359" w:type="dxa"/>
            <w:vAlign w:val="center"/>
          </w:tcPr>
          <w:p w:rsidR="00A51F50" w:rsidRPr="00634FA1" w:rsidRDefault="00A51F50" w:rsidP="00567B5E">
            <w:pPr>
              <w:spacing w:line="360" w:lineRule="auto"/>
              <w:ind w:firstLine="709"/>
              <w:rPr>
                <w:rFonts w:ascii="Times New Roman" w:hAnsi="Times New Roman" w:cs="Times New Roman"/>
                <w:sz w:val="28"/>
                <w:szCs w:val="28"/>
                <w:lang w:val="uk-UA"/>
              </w:rPr>
            </w:pPr>
            <w:r w:rsidRPr="00634FA1">
              <w:rPr>
                <w:rFonts w:ascii="Times New Roman" w:hAnsi="Times New Roman" w:cs="Times New Roman"/>
                <w:sz w:val="28"/>
                <w:szCs w:val="28"/>
                <w:lang w:val="uk-UA"/>
              </w:rPr>
              <w:t>17,7</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val="restart"/>
            <w:textDirection w:val="btLr"/>
            <w:vAlign w:val="center"/>
          </w:tcPr>
          <w:p w:rsidR="00A51F50" w:rsidRPr="00634FA1" w:rsidRDefault="00A51F50" w:rsidP="00567B5E">
            <w:pPr>
              <w:spacing w:line="360" w:lineRule="auto"/>
              <w:ind w:left="113" w:right="113"/>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Зайва емоційна дистанція</w:t>
            </w:r>
          </w:p>
        </w:tc>
        <w:tc>
          <w:tcPr>
            <w:tcW w:w="4568" w:type="dxa"/>
            <w:vAlign w:val="center"/>
          </w:tcPr>
          <w:p w:rsidR="00A51F50" w:rsidRPr="00634FA1" w:rsidRDefault="00A51F5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Суворість батьків</w:t>
            </w:r>
          </w:p>
        </w:tc>
        <w:tc>
          <w:tcPr>
            <w:tcW w:w="2359" w:type="dxa"/>
            <w:vAlign w:val="center"/>
          </w:tcPr>
          <w:p w:rsidR="00A51F50" w:rsidRPr="00634FA1" w:rsidRDefault="00A51F50" w:rsidP="00567B5E">
            <w:pPr>
              <w:spacing w:line="360" w:lineRule="auto"/>
              <w:ind w:firstLine="709"/>
              <w:rPr>
                <w:rFonts w:ascii="Times New Roman" w:hAnsi="Times New Roman" w:cs="Times New Roman"/>
                <w:sz w:val="28"/>
                <w:szCs w:val="28"/>
                <w:lang w:val="uk-UA"/>
              </w:rPr>
            </w:pPr>
            <w:r w:rsidRPr="00634FA1">
              <w:rPr>
                <w:rFonts w:ascii="Times New Roman" w:hAnsi="Times New Roman" w:cs="Times New Roman"/>
                <w:sz w:val="28"/>
                <w:szCs w:val="28"/>
                <w:lang w:val="uk-UA"/>
              </w:rPr>
              <w:t>12,7</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vAlign w:val="center"/>
          </w:tcPr>
          <w:p w:rsidR="00A51F50" w:rsidRPr="00634FA1" w:rsidRDefault="00A51F5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Роздратованість батьків</w:t>
            </w:r>
          </w:p>
        </w:tc>
        <w:tc>
          <w:tcPr>
            <w:tcW w:w="2359" w:type="dxa"/>
            <w:vAlign w:val="center"/>
          </w:tcPr>
          <w:p w:rsidR="00A51F50" w:rsidRPr="00634FA1" w:rsidRDefault="00A51F50" w:rsidP="00567B5E">
            <w:pPr>
              <w:spacing w:line="360" w:lineRule="auto"/>
              <w:ind w:firstLine="709"/>
              <w:rPr>
                <w:rFonts w:ascii="Times New Roman" w:hAnsi="Times New Roman" w:cs="Times New Roman"/>
                <w:sz w:val="28"/>
                <w:szCs w:val="28"/>
                <w:lang w:val="uk-UA"/>
              </w:rPr>
            </w:pPr>
            <w:r w:rsidRPr="00634FA1">
              <w:rPr>
                <w:rFonts w:ascii="Times New Roman" w:hAnsi="Times New Roman" w:cs="Times New Roman"/>
                <w:sz w:val="28"/>
                <w:szCs w:val="28"/>
                <w:lang w:val="uk-UA"/>
              </w:rPr>
              <w:t>13,4</w:t>
            </w:r>
          </w:p>
        </w:tc>
      </w:tr>
      <w:tr w:rsidR="00A51F50" w:rsidRPr="00634FA1" w:rsidTr="00A51F50">
        <w:trPr>
          <w:trHeight w:val="1094"/>
        </w:trPr>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vAlign w:val="center"/>
          </w:tcPr>
          <w:p w:rsidR="00A51F50" w:rsidRPr="00634FA1" w:rsidRDefault="00A51F50"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Ухиляння від конфліктів</w:t>
            </w:r>
          </w:p>
        </w:tc>
        <w:tc>
          <w:tcPr>
            <w:tcW w:w="2359" w:type="dxa"/>
            <w:vAlign w:val="center"/>
          </w:tcPr>
          <w:p w:rsidR="00A51F50" w:rsidRPr="00634FA1" w:rsidRDefault="00A51F50" w:rsidP="00567B5E">
            <w:pPr>
              <w:spacing w:line="360" w:lineRule="auto"/>
              <w:ind w:firstLine="709"/>
              <w:rPr>
                <w:rFonts w:ascii="Times New Roman" w:hAnsi="Times New Roman" w:cs="Times New Roman"/>
                <w:sz w:val="28"/>
                <w:szCs w:val="28"/>
                <w:lang w:val="uk-UA"/>
              </w:rPr>
            </w:pPr>
            <w:r w:rsidRPr="00634FA1">
              <w:rPr>
                <w:rFonts w:ascii="Times New Roman" w:hAnsi="Times New Roman" w:cs="Times New Roman"/>
                <w:sz w:val="28"/>
                <w:szCs w:val="28"/>
                <w:lang w:val="uk-UA"/>
              </w:rPr>
              <w:t>11,4</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val="restart"/>
            <w:textDirection w:val="btLr"/>
            <w:vAlign w:val="center"/>
          </w:tcPr>
          <w:p w:rsidR="00A51F50" w:rsidRPr="00634FA1" w:rsidRDefault="00A51F50" w:rsidP="00567B5E">
            <w:pPr>
              <w:spacing w:line="360" w:lineRule="auto"/>
              <w:ind w:left="113" w:right="113"/>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Зайва концентрація на дитині</w:t>
            </w:r>
          </w:p>
        </w:tc>
        <w:tc>
          <w:tcPr>
            <w:tcW w:w="4568" w:type="dxa"/>
          </w:tcPr>
          <w:p w:rsidR="00A51F50" w:rsidRPr="00634FA1" w:rsidRDefault="00A51F50"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Надмірна турбота</w:t>
            </w:r>
          </w:p>
        </w:tc>
        <w:tc>
          <w:tcPr>
            <w:tcW w:w="2359" w:type="dxa"/>
            <w:vAlign w:val="center"/>
          </w:tcPr>
          <w:p w:rsidR="00A51F50" w:rsidRPr="00634FA1" w:rsidRDefault="00A51F50"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12,6</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tcPr>
          <w:p w:rsidR="00A51F50" w:rsidRPr="00634FA1" w:rsidRDefault="00A51F50"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волі дитини</w:t>
            </w:r>
          </w:p>
        </w:tc>
        <w:tc>
          <w:tcPr>
            <w:tcW w:w="2359" w:type="dxa"/>
            <w:vAlign w:val="center"/>
          </w:tcPr>
          <w:p w:rsidR="00A51F50" w:rsidRPr="00634FA1" w:rsidRDefault="00A51F50"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13,2</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tcPr>
          <w:p w:rsidR="00A51F50" w:rsidRPr="00634FA1" w:rsidRDefault="00A51F50"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Побоювання образити</w:t>
            </w:r>
          </w:p>
        </w:tc>
        <w:tc>
          <w:tcPr>
            <w:tcW w:w="2359" w:type="dxa"/>
            <w:vAlign w:val="center"/>
          </w:tcPr>
          <w:p w:rsidR="00A51F50" w:rsidRPr="00634FA1" w:rsidRDefault="00A51F50"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13,2</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tcPr>
          <w:p w:rsidR="00A51F50" w:rsidRPr="00634FA1" w:rsidRDefault="00A51F50"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Залежність матері від дитини</w:t>
            </w:r>
          </w:p>
        </w:tc>
        <w:tc>
          <w:tcPr>
            <w:tcW w:w="2359" w:type="dxa"/>
            <w:vAlign w:val="center"/>
          </w:tcPr>
          <w:p w:rsidR="00A51F50" w:rsidRPr="00634FA1" w:rsidRDefault="00A51F50"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12,3</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tcPr>
          <w:p w:rsidR="00A51F50" w:rsidRPr="00634FA1" w:rsidRDefault="00A51F50"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агресивності дитини</w:t>
            </w:r>
          </w:p>
        </w:tc>
        <w:tc>
          <w:tcPr>
            <w:tcW w:w="2359" w:type="dxa"/>
            <w:vAlign w:val="center"/>
          </w:tcPr>
          <w:p w:rsidR="00A51F50" w:rsidRPr="00634FA1" w:rsidRDefault="00A51F50"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tcPr>
          <w:p w:rsidR="00A51F50" w:rsidRPr="00634FA1" w:rsidRDefault="00A51F50"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сексуальності дитини</w:t>
            </w:r>
          </w:p>
        </w:tc>
        <w:tc>
          <w:tcPr>
            <w:tcW w:w="2359" w:type="dxa"/>
            <w:vAlign w:val="center"/>
          </w:tcPr>
          <w:p w:rsidR="00A51F50" w:rsidRPr="00634FA1" w:rsidRDefault="00A51F50"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12,2</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tcPr>
          <w:p w:rsidR="00A51F50" w:rsidRPr="00634FA1" w:rsidRDefault="00A51F50"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Втручання у світ дитини</w:t>
            </w:r>
          </w:p>
        </w:tc>
        <w:tc>
          <w:tcPr>
            <w:tcW w:w="2359" w:type="dxa"/>
            <w:vAlign w:val="center"/>
          </w:tcPr>
          <w:p w:rsidR="00A51F50" w:rsidRPr="00634FA1" w:rsidRDefault="00A51F50"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15,1</w:t>
            </w:r>
          </w:p>
        </w:tc>
      </w:tr>
      <w:tr w:rsidR="00A51F50" w:rsidRPr="00634FA1" w:rsidTr="00A51F50">
        <w:tc>
          <w:tcPr>
            <w:tcW w:w="1242"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1386" w:type="dxa"/>
            <w:vMerge/>
          </w:tcPr>
          <w:p w:rsidR="00A51F50" w:rsidRPr="00634FA1" w:rsidRDefault="00A51F50" w:rsidP="00567B5E">
            <w:pPr>
              <w:spacing w:line="360" w:lineRule="auto"/>
              <w:jc w:val="both"/>
              <w:rPr>
                <w:rFonts w:ascii="Times New Roman" w:hAnsi="Times New Roman" w:cs="Times New Roman"/>
                <w:sz w:val="28"/>
                <w:szCs w:val="28"/>
                <w:lang w:val="uk-UA"/>
              </w:rPr>
            </w:pPr>
          </w:p>
        </w:tc>
        <w:tc>
          <w:tcPr>
            <w:tcW w:w="4568" w:type="dxa"/>
          </w:tcPr>
          <w:p w:rsidR="00A51F50" w:rsidRPr="00634FA1" w:rsidRDefault="00A51F50" w:rsidP="00567B5E">
            <w:pPr>
              <w:spacing w:line="360" w:lineRule="auto"/>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Прагнення прискорити розвиток дитини</w:t>
            </w:r>
          </w:p>
        </w:tc>
        <w:tc>
          <w:tcPr>
            <w:tcW w:w="2359" w:type="dxa"/>
            <w:vAlign w:val="center"/>
          </w:tcPr>
          <w:p w:rsidR="00A51F50" w:rsidRPr="00634FA1" w:rsidRDefault="00A51F50"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11,7</w:t>
            </w:r>
          </w:p>
        </w:tc>
      </w:tr>
    </w:tbl>
    <w:p w:rsidR="00AB7939" w:rsidRPr="00634FA1" w:rsidRDefault="00AB7939" w:rsidP="00567B5E">
      <w:pPr>
        <w:spacing w:after="0" w:line="360" w:lineRule="auto"/>
        <w:ind w:firstLine="709"/>
        <w:jc w:val="both"/>
        <w:rPr>
          <w:rFonts w:ascii="Times New Roman" w:hAnsi="Times New Roman" w:cs="Times New Roman"/>
          <w:sz w:val="28"/>
          <w:szCs w:val="28"/>
          <w:lang w:val="uk-UA"/>
        </w:rPr>
      </w:pP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Дані таблиці показують, що 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переважає оптимальний емоційний 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(15,4),</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наступним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зайва концентрація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(12,9),</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найменш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виявилася зайва емоційна дистанція з дитиною (12,2). </w:t>
      </w:r>
    </w:p>
    <w:p w:rsidR="00565A57"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Оптимальний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опитування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товариських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стосунках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можливості </w:t>
      </w:r>
      <w:r w:rsidR="007B7216" w:rsidRPr="00634FA1">
        <w:rPr>
          <w:rFonts w:ascii="Times New Roman" w:hAnsi="Times New Roman" w:cs="Times New Roman"/>
          <w:sz w:val="28"/>
          <w:szCs w:val="28"/>
          <w:lang w:val="uk-UA"/>
        </w:rPr>
        <w:t>в</w:t>
      </w:r>
      <w:r w:rsidRPr="00634FA1">
        <w:rPr>
          <w:rFonts w:ascii="Times New Roman" w:hAnsi="Times New Roman" w:cs="Times New Roman"/>
          <w:sz w:val="28"/>
          <w:szCs w:val="28"/>
          <w:lang w:val="uk-UA"/>
        </w:rPr>
        <w:t>исловлюватися,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простежується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Поряд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цим батьки враховують інтереси усіх членів сім’ї, рішення приймають максимально об’єктивно.</w:t>
      </w:r>
      <w:r w:rsidR="00304706" w:rsidRPr="00634FA1">
        <w:rPr>
          <w:rFonts w:ascii="Times New Roman" w:hAnsi="Times New Roman" w:cs="Times New Roman"/>
          <w:sz w:val="28"/>
          <w:szCs w:val="28"/>
          <w:lang w:val="uk-UA"/>
        </w:rPr>
        <w:t xml:space="preserve"> </w:t>
      </w:r>
    </w:p>
    <w:p w:rsidR="007D20D6"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матір,</w:t>
      </w:r>
      <w:r w:rsidR="007B721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оптимальний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заохочуванні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активності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p>
    <w:p w:rsidR="00565A57"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Зайва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концентрація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також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досить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позитивний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характер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боку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Ознаки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надмірної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турботи,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страх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образити,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залежність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 втручання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світ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представлені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середнім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рівнем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вираженості. Враховуючи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відзначені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складові,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зробити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висновок,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 оберігають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розчарувань,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тяжкої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праці,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складних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ситуацій.</w:t>
      </w:r>
      <w:r w:rsidR="00304706" w:rsidRPr="00634FA1">
        <w:rPr>
          <w:rFonts w:ascii="Times New Roman" w:hAnsi="Times New Roman" w:cs="Times New Roman"/>
          <w:sz w:val="28"/>
          <w:szCs w:val="28"/>
          <w:lang w:val="uk-UA"/>
        </w:rPr>
        <w:t xml:space="preserve"> </w:t>
      </w:r>
    </w:p>
    <w:p w:rsidR="00565A57"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Зайва емоційна дистанція проявляється у суворості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до дитини та їхній роздратованості під час 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зокрема це простежується у сім’ях, де дитину виховує одинока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мати.</w:t>
      </w:r>
      <w:r w:rsidR="00304706" w:rsidRPr="00634FA1">
        <w:rPr>
          <w:rFonts w:ascii="Times New Roman" w:hAnsi="Times New Roman" w:cs="Times New Roman"/>
          <w:sz w:val="28"/>
          <w:szCs w:val="28"/>
          <w:lang w:val="uk-UA"/>
        </w:rPr>
        <w:t xml:space="preserve">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 відмінну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 матерів, які виховують дитину самостійно, батьки, які виховують дитину в повній сім’ї та в сім’ях, де батьки розлучені, уміння ухилятися від конфліктів більш виражене. Підкреслимо, що ухиляння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конфлікту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відзначено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низькому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говорить про певну невідповідність у ставленні батьків та дитини до конфлікту.</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Щоб</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краще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зрозуміти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специфіку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виховують дитину з обмеженими функціональними можливостями при аналізі 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врахували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окремо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ставлення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 результатами нашого дослідження ми бачимо, що загальне ставлення батьків до сімейної ролі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оцінюється набагато нижче, ніж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ставлення до дитини. Усі батьки більше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зусиль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докладають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господарські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обов’язки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для них є другорядними.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Сімейні позиції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можна розглянути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детальніше, розділивши їх на групи,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характеризують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окремі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(табл</w:t>
      </w:r>
      <w:r w:rsidR="007B7216" w:rsidRPr="00634FA1">
        <w:rPr>
          <w:rFonts w:ascii="Times New Roman" w:hAnsi="Times New Roman" w:cs="Times New Roman"/>
          <w:sz w:val="28"/>
          <w:szCs w:val="28"/>
          <w:lang w:val="uk-UA"/>
        </w:rPr>
        <w:t>иця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2.</w:t>
      </w:r>
      <w:r w:rsidR="00C20F57" w:rsidRPr="00634FA1">
        <w:rPr>
          <w:rFonts w:ascii="Times New Roman" w:hAnsi="Times New Roman" w:cs="Times New Roman"/>
          <w:sz w:val="28"/>
          <w:szCs w:val="28"/>
          <w:lang w:val="uk-UA"/>
        </w:rPr>
        <w:t>4</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саме: господарсько-побутові (організація побуту сім’ї); подружні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функції, пов’язані з моральною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підтримкою,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організацією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дозвілля,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створення середовища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розвитку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особистості,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своєї,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партнера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(чоловіка); педагогічні, які забезпечують виховання дитини.</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господарсько-побутових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відносяться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показники: «залежність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(обмеження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роллю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дому), «незадоволеність роллю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господині», «домінування матері» та «несамостійність 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(необхідність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сторонній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допомозі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«Подружні конфлікти»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«байдужість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чоловіка»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(неуважність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чоловіка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дружини)</w:t>
      </w:r>
      <w:r w:rsidR="007B721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характеризує подружні функції;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 стосується ставлення батьків до виховання 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(педагогічні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сюди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входять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 «жертовність» батьків» та «заохочування залежності дитини від батьків».</w:t>
      </w:r>
    </w:p>
    <w:p w:rsidR="00AB7939" w:rsidRPr="00634FA1" w:rsidRDefault="00AB7939" w:rsidP="00567B5E">
      <w:pPr>
        <w:spacing w:after="0" w:line="360" w:lineRule="auto"/>
        <w:ind w:firstLine="709"/>
        <w:jc w:val="right"/>
        <w:rPr>
          <w:rFonts w:ascii="Times New Roman" w:hAnsi="Times New Roman" w:cs="Times New Roman"/>
          <w:i/>
          <w:sz w:val="28"/>
          <w:szCs w:val="28"/>
          <w:lang w:val="uk-UA"/>
        </w:rPr>
      </w:pPr>
      <w:r w:rsidRPr="00634FA1">
        <w:rPr>
          <w:rFonts w:ascii="Times New Roman" w:hAnsi="Times New Roman" w:cs="Times New Roman"/>
          <w:i/>
          <w:sz w:val="28"/>
          <w:szCs w:val="28"/>
          <w:lang w:val="uk-UA"/>
        </w:rPr>
        <w:lastRenderedPageBreak/>
        <w:t>Таблиця 2.</w:t>
      </w:r>
      <w:r w:rsidR="00C20F57" w:rsidRPr="00634FA1">
        <w:rPr>
          <w:rFonts w:ascii="Times New Roman" w:hAnsi="Times New Roman" w:cs="Times New Roman"/>
          <w:i/>
          <w:sz w:val="28"/>
          <w:szCs w:val="28"/>
          <w:lang w:val="uk-UA"/>
        </w:rPr>
        <w:t>4</w:t>
      </w:r>
      <w:r w:rsidR="007B7216" w:rsidRPr="00634FA1">
        <w:rPr>
          <w:rFonts w:ascii="Times New Roman" w:hAnsi="Times New Roman" w:cs="Times New Roman"/>
          <w:i/>
          <w:sz w:val="28"/>
          <w:szCs w:val="28"/>
          <w:lang w:val="uk-UA"/>
        </w:rPr>
        <w:t>.</w:t>
      </w:r>
    </w:p>
    <w:p w:rsidR="00AB7939" w:rsidRPr="00634FA1" w:rsidRDefault="00AB7939"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Ставлення батьків до сімейної ролі (у балах)</w:t>
      </w:r>
    </w:p>
    <w:tbl>
      <w:tblPr>
        <w:tblStyle w:val="a8"/>
        <w:tblW w:w="0" w:type="auto"/>
        <w:tblLook w:val="04A0"/>
      </w:tblPr>
      <w:tblGrid>
        <w:gridCol w:w="1350"/>
        <w:gridCol w:w="3872"/>
        <w:gridCol w:w="1391"/>
        <w:gridCol w:w="1550"/>
        <w:gridCol w:w="1407"/>
      </w:tblGrid>
      <w:tr w:rsidR="007B7216" w:rsidRPr="00634FA1" w:rsidTr="007B7216">
        <w:tc>
          <w:tcPr>
            <w:tcW w:w="13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Групи</w:t>
            </w:r>
          </w:p>
        </w:tc>
        <w:tc>
          <w:tcPr>
            <w:tcW w:w="3872"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Батьківські установки</w:t>
            </w:r>
          </w:p>
        </w:tc>
        <w:tc>
          <w:tcPr>
            <w:tcW w:w="1391"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Повні</w:t>
            </w:r>
          </w:p>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сім’ї</w:t>
            </w:r>
          </w:p>
        </w:tc>
        <w:tc>
          <w:tcPr>
            <w:tcW w:w="15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Розлучені</w:t>
            </w:r>
          </w:p>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сім’ї</w:t>
            </w:r>
          </w:p>
        </w:tc>
        <w:tc>
          <w:tcPr>
            <w:tcW w:w="1407"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Одинокі</w:t>
            </w:r>
          </w:p>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матері</w:t>
            </w:r>
          </w:p>
        </w:tc>
      </w:tr>
      <w:tr w:rsidR="007B7216" w:rsidRPr="00634FA1" w:rsidTr="007B7216">
        <w:tc>
          <w:tcPr>
            <w:tcW w:w="1350" w:type="dxa"/>
            <w:vMerge w:val="restart"/>
            <w:textDirection w:val="btLr"/>
            <w:vAlign w:val="center"/>
          </w:tcPr>
          <w:p w:rsidR="007B7216" w:rsidRPr="00634FA1" w:rsidRDefault="007B7216" w:rsidP="00567B5E">
            <w:pPr>
              <w:spacing w:line="360" w:lineRule="auto"/>
              <w:ind w:left="113" w:right="113"/>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господарсько-побутові</w:t>
            </w:r>
          </w:p>
        </w:tc>
        <w:tc>
          <w:tcPr>
            <w:tcW w:w="3872" w:type="dxa"/>
            <w:vAlign w:val="center"/>
          </w:tcPr>
          <w:p w:rsidR="007B7216" w:rsidRPr="00634FA1" w:rsidRDefault="007B7216"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Залежність від сім'ї</w:t>
            </w:r>
          </w:p>
        </w:tc>
        <w:tc>
          <w:tcPr>
            <w:tcW w:w="1391"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11,8</w:t>
            </w:r>
          </w:p>
        </w:tc>
        <w:tc>
          <w:tcPr>
            <w:tcW w:w="15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c>
          <w:tcPr>
            <w:tcW w:w="1407"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14,6</w:t>
            </w:r>
          </w:p>
        </w:tc>
      </w:tr>
      <w:tr w:rsidR="007B7216" w:rsidRPr="00634FA1" w:rsidTr="007B7216">
        <w:tc>
          <w:tcPr>
            <w:tcW w:w="1350" w:type="dxa"/>
            <w:vMerge/>
          </w:tcPr>
          <w:p w:rsidR="007B7216" w:rsidRPr="00634FA1" w:rsidRDefault="007B7216" w:rsidP="00567B5E">
            <w:pPr>
              <w:spacing w:line="360" w:lineRule="auto"/>
              <w:jc w:val="both"/>
              <w:rPr>
                <w:rFonts w:ascii="Times New Roman" w:hAnsi="Times New Roman" w:cs="Times New Roman"/>
                <w:sz w:val="28"/>
                <w:szCs w:val="28"/>
                <w:lang w:val="uk-UA"/>
              </w:rPr>
            </w:pPr>
          </w:p>
        </w:tc>
        <w:tc>
          <w:tcPr>
            <w:tcW w:w="3872" w:type="dxa"/>
            <w:vAlign w:val="center"/>
          </w:tcPr>
          <w:p w:rsidR="007B7216" w:rsidRPr="00634FA1" w:rsidRDefault="007B7216"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Незадоволеність роллю </w:t>
            </w:r>
          </w:p>
          <w:p w:rsidR="007B7216" w:rsidRPr="00634FA1" w:rsidRDefault="007B7216"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господині</w:t>
            </w:r>
          </w:p>
        </w:tc>
        <w:tc>
          <w:tcPr>
            <w:tcW w:w="1391"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13,8</w:t>
            </w:r>
          </w:p>
        </w:tc>
        <w:tc>
          <w:tcPr>
            <w:tcW w:w="15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12,7</w:t>
            </w:r>
          </w:p>
        </w:tc>
        <w:tc>
          <w:tcPr>
            <w:tcW w:w="1407"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17,6</w:t>
            </w:r>
          </w:p>
        </w:tc>
      </w:tr>
      <w:tr w:rsidR="007B7216" w:rsidRPr="00634FA1" w:rsidTr="007B7216">
        <w:tc>
          <w:tcPr>
            <w:tcW w:w="1350" w:type="dxa"/>
            <w:vMerge/>
          </w:tcPr>
          <w:p w:rsidR="007B7216" w:rsidRPr="00634FA1" w:rsidRDefault="007B7216" w:rsidP="00567B5E">
            <w:pPr>
              <w:spacing w:line="360" w:lineRule="auto"/>
              <w:jc w:val="both"/>
              <w:rPr>
                <w:rFonts w:ascii="Times New Roman" w:hAnsi="Times New Roman" w:cs="Times New Roman"/>
                <w:sz w:val="28"/>
                <w:szCs w:val="28"/>
                <w:lang w:val="uk-UA"/>
              </w:rPr>
            </w:pPr>
          </w:p>
        </w:tc>
        <w:tc>
          <w:tcPr>
            <w:tcW w:w="3872" w:type="dxa"/>
            <w:vAlign w:val="center"/>
          </w:tcPr>
          <w:p w:rsidR="007B7216" w:rsidRPr="00634FA1" w:rsidRDefault="007B7216"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Домінування матері</w:t>
            </w:r>
          </w:p>
        </w:tc>
        <w:tc>
          <w:tcPr>
            <w:tcW w:w="1391"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c>
          <w:tcPr>
            <w:tcW w:w="15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13,2</w:t>
            </w:r>
          </w:p>
        </w:tc>
        <w:tc>
          <w:tcPr>
            <w:tcW w:w="1407"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16,6</w:t>
            </w:r>
          </w:p>
        </w:tc>
      </w:tr>
      <w:tr w:rsidR="007B7216" w:rsidRPr="00634FA1" w:rsidTr="007B7216">
        <w:tc>
          <w:tcPr>
            <w:tcW w:w="1350" w:type="dxa"/>
            <w:vMerge/>
          </w:tcPr>
          <w:p w:rsidR="007B7216" w:rsidRPr="00634FA1" w:rsidRDefault="007B7216" w:rsidP="00567B5E">
            <w:pPr>
              <w:spacing w:line="360" w:lineRule="auto"/>
              <w:jc w:val="both"/>
              <w:rPr>
                <w:rFonts w:ascii="Times New Roman" w:hAnsi="Times New Roman" w:cs="Times New Roman"/>
                <w:sz w:val="28"/>
                <w:szCs w:val="28"/>
                <w:lang w:val="uk-UA"/>
              </w:rPr>
            </w:pPr>
          </w:p>
        </w:tc>
        <w:tc>
          <w:tcPr>
            <w:tcW w:w="3872" w:type="dxa"/>
            <w:vAlign w:val="center"/>
          </w:tcPr>
          <w:p w:rsidR="007B7216" w:rsidRPr="00634FA1" w:rsidRDefault="007B7216"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Несамостійність матері</w:t>
            </w:r>
          </w:p>
        </w:tc>
        <w:tc>
          <w:tcPr>
            <w:tcW w:w="1391"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15,2</w:t>
            </w:r>
          </w:p>
        </w:tc>
        <w:tc>
          <w:tcPr>
            <w:tcW w:w="15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15,2</w:t>
            </w:r>
          </w:p>
        </w:tc>
        <w:tc>
          <w:tcPr>
            <w:tcW w:w="1407"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15,6</w:t>
            </w:r>
          </w:p>
        </w:tc>
      </w:tr>
      <w:tr w:rsidR="007B7216" w:rsidRPr="00634FA1" w:rsidTr="007B7216">
        <w:trPr>
          <w:trHeight w:val="683"/>
        </w:trPr>
        <w:tc>
          <w:tcPr>
            <w:tcW w:w="1350" w:type="dxa"/>
            <w:vMerge w:val="restart"/>
            <w:textDirection w:val="btLr"/>
            <w:vAlign w:val="center"/>
          </w:tcPr>
          <w:p w:rsidR="007B7216" w:rsidRPr="00634FA1" w:rsidRDefault="007B7216" w:rsidP="00567B5E">
            <w:pPr>
              <w:spacing w:line="360" w:lineRule="auto"/>
              <w:ind w:left="113" w:right="113"/>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подружні</w:t>
            </w:r>
          </w:p>
        </w:tc>
        <w:tc>
          <w:tcPr>
            <w:tcW w:w="3872" w:type="dxa"/>
            <w:vAlign w:val="center"/>
          </w:tcPr>
          <w:p w:rsidR="007B7216" w:rsidRPr="00634FA1" w:rsidRDefault="007B7216"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Подружні конфлікти</w:t>
            </w:r>
          </w:p>
        </w:tc>
        <w:tc>
          <w:tcPr>
            <w:tcW w:w="1391"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11,9</w:t>
            </w:r>
          </w:p>
        </w:tc>
        <w:tc>
          <w:tcPr>
            <w:tcW w:w="15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13,1</w:t>
            </w:r>
          </w:p>
        </w:tc>
        <w:tc>
          <w:tcPr>
            <w:tcW w:w="1407"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14,0</w:t>
            </w:r>
          </w:p>
        </w:tc>
      </w:tr>
      <w:tr w:rsidR="007B7216" w:rsidRPr="00634FA1" w:rsidTr="007B7216">
        <w:trPr>
          <w:trHeight w:val="775"/>
        </w:trPr>
        <w:tc>
          <w:tcPr>
            <w:tcW w:w="1350" w:type="dxa"/>
            <w:vMerge/>
          </w:tcPr>
          <w:p w:rsidR="007B7216" w:rsidRPr="00634FA1" w:rsidRDefault="007B7216" w:rsidP="00567B5E">
            <w:pPr>
              <w:spacing w:line="360" w:lineRule="auto"/>
              <w:jc w:val="both"/>
              <w:rPr>
                <w:rFonts w:ascii="Times New Roman" w:hAnsi="Times New Roman" w:cs="Times New Roman"/>
                <w:sz w:val="28"/>
                <w:szCs w:val="28"/>
                <w:lang w:val="uk-UA"/>
              </w:rPr>
            </w:pPr>
          </w:p>
        </w:tc>
        <w:tc>
          <w:tcPr>
            <w:tcW w:w="3872" w:type="dxa"/>
            <w:vAlign w:val="center"/>
          </w:tcPr>
          <w:p w:rsidR="007B7216" w:rsidRPr="00634FA1" w:rsidRDefault="007B7216"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Байдужість чоловіка</w:t>
            </w:r>
          </w:p>
        </w:tc>
        <w:tc>
          <w:tcPr>
            <w:tcW w:w="1391"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13,6</w:t>
            </w:r>
          </w:p>
        </w:tc>
        <w:tc>
          <w:tcPr>
            <w:tcW w:w="15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13,8</w:t>
            </w:r>
          </w:p>
        </w:tc>
        <w:tc>
          <w:tcPr>
            <w:tcW w:w="1407"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15,0</w:t>
            </w:r>
          </w:p>
        </w:tc>
      </w:tr>
      <w:tr w:rsidR="007B7216" w:rsidRPr="00634FA1" w:rsidTr="007B7216">
        <w:trPr>
          <w:cantSplit/>
          <w:trHeight w:val="775"/>
        </w:trPr>
        <w:tc>
          <w:tcPr>
            <w:tcW w:w="1350" w:type="dxa"/>
            <w:vMerge w:val="restart"/>
            <w:textDirection w:val="btLr"/>
            <w:vAlign w:val="center"/>
          </w:tcPr>
          <w:p w:rsidR="007B7216" w:rsidRPr="00634FA1" w:rsidRDefault="007B7216" w:rsidP="00567B5E">
            <w:pPr>
              <w:spacing w:line="360" w:lineRule="auto"/>
              <w:ind w:left="113" w:right="113"/>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педагогічні</w:t>
            </w:r>
          </w:p>
        </w:tc>
        <w:tc>
          <w:tcPr>
            <w:tcW w:w="3872" w:type="dxa"/>
            <w:vAlign w:val="center"/>
          </w:tcPr>
          <w:p w:rsidR="007B7216" w:rsidRPr="00634FA1" w:rsidRDefault="007B7216"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Жертовність батьків</w:t>
            </w:r>
          </w:p>
        </w:tc>
        <w:tc>
          <w:tcPr>
            <w:tcW w:w="1391"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13,7</w:t>
            </w:r>
          </w:p>
        </w:tc>
        <w:tc>
          <w:tcPr>
            <w:tcW w:w="15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15,4</w:t>
            </w:r>
          </w:p>
        </w:tc>
        <w:tc>
          <w:tcPr>
            <w:tcW w:w="1407"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16,0</w:t>
            </w:r>
          </w:p>
        </w:tc>
      </w:tr>
      <w:tr w:rsidR="007B7216" w:rsidRPr="00634FA1" w:rsidTr="007B7216">
        <w:trPr>
          <w:cantSplit/>
          <w:trHeight w:val="842"/>
        </w:trPr>
        <w:tc>
          <w:tcPr>
            <w:tcW w:w="1350" w:type="dxa"/>
            <w:vMerge/>
            <w:textDirection w:val="btLr"/>
            <w:vAlign w:val="center"/>
          </w:tcPr>
          <w:p w:rsidR="007B7216" w:rsidRPr="00634FA1" w:rsidRDefault="007B7216" w:rsidP="00567B5E">
            <w:pPr>
              <w:spacing w:line="360" w:lineRule="auto"/>
              <w:ind w:left="113" w:right="113"/>
              <w:jc w:val="center"/>
              <w:rPr>
                <w:rFonts w:ascii="Times New Roman" w:hAnsi="Times New Roman" w:cs="Times New Roman"/>
                <w:sz w:val="28"/>
                <w:szCs w:val="28"/>
                <w:lang w:val="uk-UA"/>
              </w:rPr>
            </w:pPr>
          </w:p>
        </w:tc>
        <w:tc>
          <w:tcPr>
            <w:tcW w:w="3872" w:type="dxa"/>
            <w:vAlign w:val="center"/>
          </w:tcPr>
          <w:p w:rsidR="007B7216" w:rsidRPr="00634FA1" w:rsidRDefault="007B7216" w:rsidP="00567B5E">
            <w:pPr>
              <w:spacing w:line="360" w:lineRule="auto"/>
              <w:rPr>
                <w:rFonts w:ascii="Times New Roman" w:hAnsi="Times New Roman" w:cs="Times New Roman"/>
                <w:sz w:val="28"/>
                <w:szCs w:val="28"/>
                <w:lang w:val="uk-UA"/>
              </w:rPr>
            </w:pPr>
            <w:r w:rsidRPr="00634FA1">
              <w:rPr>
                <w:rFonts w:ascii="Times New Roman" w:hAnsi="Times New Roman" w:cs="Times New Roman"/>
                <w:sz w:val="28"/>
                <w:szCs w:val="28"/>
                <w:lang w:val="uk-UA"/>
              </w:rPr>
              <w:t>«Надавторитет» батьків</w:t>
            </w:r>
          </w:p>
        </w:tc>
        <w:tc>
          <w:tcPr>
            <w:tcW w:w="1391"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c>
          <w:tcPr>
            <w:tcW w:w="1550"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16,2</w:t>
            </w:r>
          </w:p>
        </w:tc>
        <w:tc>
          <w:tcPr>
            <w:tcW w:w="1407" w:type="dxa"/>
            <w:vAlign w:val="center"/>
          </w:tcPr>
          <w:p w:rsidR="007B7216" w:rsidRPr="00634FA1" w:rsidRDefault="007B7216" w:rsidP="00567B5E">
            <w:pPr>
              <w:spacing w:line="360" w:lineRule="auto"/>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15,6</w:t>
            </w:r>
          </w:p>
        </w:tc>
      </w:tr>
    </w:tbl>
    <w:p w:rsidR="00AB7939" w:rsidRPr="00634FA1" w:rsidRDefault="00AB7939" w:rsidP="00567B5E">
      <w:pPr>
        <w:spacing w:after="0" w:line="360" w:lineRule="auto"/>
        <w:ind w:firstLine="709"/>
        <w:jc w:val="both"/>
        <w:rPr>
          <w:rFonts w:ascii="Times New Roman" w:hAnsi="Times New Roman" w:cs="Times New Roman"/>
          <w:sz w:val="28"/>
          <w:szCs w:val="28"/>
          <w:lang w:val="uk-UA"/>
        </w:rPr>
      </w:pP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З’ясовано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певну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відмінність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між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позиціями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Педагогічні функції є більш характерними для розлучених сімей. Показник, що відображає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рівень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достовірності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(p≤0,05),</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перевищив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рівень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аналогічних показників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решти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Педагогічні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 батьківські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вказівки.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Надмірний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авторитет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відображений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середнім рівнем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подружжя.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керуються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уявленнями,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основному повинна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довіряти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поважати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ніж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інших,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вважати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взірцем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мудрості,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без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надмірної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прихильності.</w:t>
      </w:r>
      <w:r w:rsidR="00C35A5A"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 важливим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домінування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характеризувати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господарсько-побутові функції.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відмінну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 розлучених та повних сімей, одинокі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 незадоволенні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роллю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 як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(r=,189), також одинокі 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 залежність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виконання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обов’язків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(r=,283).</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Найменш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вираженими функціями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подружні.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lastRenderedPageBreak/>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зауважити,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 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подружні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обов’язки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набагато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важливішими,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ніж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 розлучених та повних сімей.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Низький рівень оцінки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говорить нам про те, що у сім’ях відсутня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моральна та емоційна підтримка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або знаходиться на низькому рівні. Для 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 в пріоритеті виступає спочатку їхня роль в сім’ї, а потім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Своєю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чергою,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 мають низький рівень інтегрованості, оскільки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високому рівні оцінили наступні показниками: байдужість чоловіка (одинокі 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r=,202; розлучені 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r=,287), домінування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(одинокі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r=,289; розлучені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F710FF"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r=,279)</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необхідність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сторонній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допомозі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(одинокі матері – r=,203; розлучені сім’ї – r=,190). </w:t>
      </w:r>
    </w:p>
    <w:p w:rsidR="0066567D"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звернути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увагу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мірою переймаються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організацією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дозвілля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своєї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створенням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середовища 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розвитку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особистості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Конфлікти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проблеми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вони сприймають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менш загрозливо, інколи 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помічаючи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уникаючи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чоловіки</w:t>
      </w:r>
      <w:r w:rsidR="00F710FF"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конфліктам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меншу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порівняно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жінками.</w:t>
      </w:r>
      <w:r w:rsidR="00304706" w:rsidRPr="00634FA1">
        <w:rPr>
          <w:rFonts w:ascii="Times New Roman" w:hAnsi="Times New Roman" w:cs="Times New Roman"/>
          <w:sz w:val="28"/>
          <w:szCs w:val="28"/>
          <w:lang w:val="uk-UA"/>
        </w:rPr>
        <w:t xml:space="preserve"> </w:t>
      </w:r>
    </w:p>
    <w:p w:rsidR="00F710FF"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основі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отриманих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можемо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домінуючий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стиль</w:t>
      </w:r>
      <w:r w:rsidR="00F710FF"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Аналізуючи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рівень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відносяться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 стилів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отримали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наступні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(табл</w:t>
      </w:r>
      <w:r w:rsidR="00F710FF" w:rsidRPr="00634FA1">
        <w:rPr>
          <w:rFonts w:ascii="Times New Roman" w:hAnsi="Times New Roman" w:cs="Times New Roman"/>
          <w:sz w:val="28"/>
          <w:szCs w:val="28"/>
          <w:lang w:val="uk-UA"/>
        </w:rPr>
        <w:t xml:space="preserve">иця </w:t>
      </w:r>
      <w:r w:rsidRPr="00634FA1">
        <w:rPr>
          <w:rFonts w:ascii="Times New Roman" w:hAnsi="Times New Roman" w:cs="Times New Roman"/>
          <w:sz w:val="28"/>
          <w:szCs w:val="28"/>
          <w:lang w:val="uk-UA"/>
        </w:rPr>
        <w:t>2.</w:t>
      </w:r>
      <w:r w:rsidR="00C20F57" w:rsidRPr="00634FA1">
        <w:rPr>
          <w:rFonts w:ascii="Times New Roman" w:hAnsi="Times New Roman" w:cs="Times New Roman"/>
          <w:sz w:val="28"/>
          <w:szCs w:val="28"/>
          <w:lang w:val="uk-UA"/>
        </w:rPr>
        <w:t>5</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p>
    <w:p w:rsidR="00F710FF" w:rsidRPr="00634FA1" w:rsidRDefault="00F710FF" w:rsidP="00567B5E">
      <w:pPr>
        <w:spacing w:after="0" w:line="360" w:lineRule="auto"/>
        <w:ind w:firstLine="709"/>
        <w:jc w:val="right"/>
        <w:rPr>
          <w:rFonts w:ascii="Times New Roman" w:hAnsi="Times New Roman" w:cs="Times New Roman"/>
          <w:i/>
          <w:sz w:val="28"/>
          <w:szCs w:val="28"/>
          <w:lang w:val="uk-UA"/>
        </w:rPr>
      </w:pPr>
      <w:r w:rsidRPr="00634FA1">
        <w:rPr>
          <w:rFonts w:ascii="Times New Roman" w:hAnsi="Times New Roman" w:cs="Times New Roman"/>
          <w:i/>
          <w:sz w:val="28"/>
          <w:szCs w:val="28"/>
          <w:lang w:val="uk-UA"/>
        </w:rPr>
        <w:t>Таблиця 2.</w:t>
      </w:r>
      <w:r w:rsidR="00C20F57" w:rsidRPr="00634FA1">
        <w:rPr>
          <w:rFonts w:ascii="Times New Roman" w:hAnsi="Times New Roman" w:cs="Times New Roman"/>
          <w:i/>
          <w:sz w:val="28"/>
          <w:szCs w:val="28"/>
          <w:lang w:val="uk-UA"/>
        </w:rPr>
        <w:t>5.</w:t>
      </w:r>
    </w:p>
    <w:p w:rsidR="00F710FF" w:rsidRPr="00634FA1" w:rsidRDefault="00F710FF"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 xml:space="preserve">Розподіл відповідей батьків щодо стилів сімейного виховання </w:t>
      </w:r>
    </w:p>
    <w:p w:rsidR="00F710FF" w:rsidRPr="00634FA1" w:rsidRDefault="00F710FF"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(у балах)</w:t>
      </w:r>
    </w:p>
    <w:tbl>
      <w:tblPr>
        <w:tblStyle w:val="a8"/>
        <w:tblW w:w="0" w:type="auto"/>
        <w:tblLook w:val="04A0"/>
      </w:tblPr>
      <w:tblGrid>
        <w:gridCol w:w="3369"/>
        <w:gridCol w:w="1685"/>
        <w:gridCol w:w="2127"/>
        <w:gridCol w:w="2126"/>
      </w:tblGrid>
      <w:tr w:rsidR="00F710FF" w:rsidRPr="00634FA1" w:rsidTr="00F710FF">
        <w:tc>
          <w:tcPr>
            <w:tcW w:w="3369" w:type="dxa"/>
          </w:tcPr>
          <w:p w:rsidR="00F710FF" w:rsidRPr="00634FA1" w:rsidRDefault="00F710FF"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Стилі сімейного виховання</w:t>
            </w:r>
          </w:p>
        </w:tc>
        <w:tc>
          <w:tcPr>
            <w:tcW w:w="1685" w:type="dxa"/>
          </w:tcPr>
          <w:p w:rsidR="00F710FF" w:rsidRPr="00634FA1" w:rsidRDefault="00F710FF" w:rsidP="000B4160">
            <w:pPr>
              <w:jc w:val="both"/>
              <w:rPr>
                <w:rFonts w:ascii="Times New Roman" w:hAnsi="Times New Roman" w:cs="Times New Roman"/>
                <w:b/>
                <w:sz w:val="28"/>
                <w:szCs w:val="28"/>
                <w:lang w:val="uk-UA"/>
              </w:rPr>
            </w:pPr>
            <w:r w:rsidRPr="00634FA1">
              <w:rPr>
                <w:rFonts w:ascii="Times New Roman" w:hAnsi="Times New Roman" w:cs="Times New Roman"/>
                <w:sz w:val="28"/>
                <w:szCs w:val="28"/>
                <w:lang w:val="uk-UA"/>
              </w:rPr>
              <w:t>Повні сім’ї</w:t>
            </w:r>
          </w:p>
        </w:tc>
        <w:tc>
          <w:tcPr>
            <w:tcW w:w="2127" w:type="dxa"/>
          </w:tcPr>
          <w:p w:rsidR="00F710FF" w:rsidRPr="00634FA1" w:rsidRDefault="00F710FF" w:rsidP="000B4160">
            <w:pPr>
              <w:jc w:val="both"/>
              <w:rPr>
                <w:rFonts w:ascii="Times New Roman" w:hAnsi="Times New Roman" w:cs="Times New Roman"/>
                <w:b/>
                <w:sz w:val="28"/>
                <w:szCs w:val="28"/>
                <w:lang w:val="uk-UA"/>
              </w:rPr>
            </w:pPr>
            <w:r w:rsidRPr="00634FA1">
              <w:rPr>
                <w:rFonts w:ascii="Times New Roman" w:hAnsi="Times New Roman" w:cs="Times New Roman"/>
                <w:sz w:val="28"/>
                <w:szCs w:val="28"/>
                <w:lang w:val="uk-UA"/>
              </w:rPr>
              <w:t>Розлучені сім’ї</w:t>
            </w:r>
          </w:p>
        </w:tc>
        <w:tc>
          <w:tcPr>
            <w:tcW w:w="2126" w:type="dxa"/>
          </w:tcPr>
          <w:p w:rsidR="00F710FF" w:rsidRPr="00634FA1" w:rsidRDefault="00F710FF" w:rsidP="000B4160">
            <w:pPr>
              <w:jc w:val="both"/>
              <w:rPr>
                <w:rFonts w:ascii="Times New Roman" w:hAnsi="Times New Roman" w:cs="Times New Roman"/>
                <w:b/>
                <w:sz w:val="28"/>
                <w:szCs w:val="28"/>
                <w:lang w:val="uk-UA"/>
              </w:rPr>
            </w:pPr>
            <w:r w:rsidRPr="00634FA1">
              <w:rPr>
                <w:rFonts w:ascii="Times New Roman" w:hAnsi="Times New Roman" w:cs="Times New Roman"/>
                <w:sz w:val="28"/>
                <w:szCs w:val="28"/>
                <w:lang w:val="uk-UA"/>
              </w:rPr>
              <w:t>Одинокі матері</w:t>
            </w:r>
          </w:p>
        </w:tc>
      </w:tr>
      <w:tr w:rsidR="00F710FF" w:rsidRPr="00634FA1" w:rsidTr="00F710FF">
        <w:tc>
          <w:tcPr>
            <w:tcW w:w="3369" w:type="dxa"/>
          </w:tcPr>
          <w:p w:rsidR="00F710FF" w:rsidRPr="00634FA1" w:rsidRDefault="00F710FF" w:rsidP="000B4160">
            <w:pPr>
              <w:jc w:val="both"/>
              <w:rPr>
                <w:rFonts w:ascii="Times New Roman" w:hAnsi="Times New Roman" w:cs="Times New Roman"/>
                <w:b/>
                <w:sz w:val="28"/>
                <w:szCs w:val="28"/>
                <w:lang w:val="uk-UA"/>
              </w:rPr>
            </w:pPr>
            <w:r w:rsidRPr="00634FA1">
              <w:rPr>
                <w:rFonts w:ascii="Times New Roman" w:hAnsi="Times New Roman" w:cs="Times New Roman"/>
                <w:sz w:val="28"/>
                <w:szCs w:val="28"/>
                <w:lang w:val="uk-UA"/>
              </w:rPr>
              <w:t>Демократичний стиль виховання</w:t>
            </w:r>
          </w:p>
        </w:tc>
        <w:tc>
          <w:tcPr>
            <w:tcW w:w="1685" w:type="dxa"/>
            <w:vAlign w:val="center"/>
          </w:tcPr>
          <w:p w:rsidR="00F710FF" w:rsidRPr="00634FA1" w:rsidRDefault="00F710FF"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15,36</w:t>
            </w:r>
          </w:p>
        </w:tc>
        <w:tc>
          <w:tcPr>
            <w:tcW w:w="2127" w:type="dxa"/>
            <w:vAlign w:val="center"/>
          </w:tcPr>
          <w:p w:rsidR="00F710FF" w:rsidRPr="00634FA1" w:rsidRDefault="00F710FF"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16,24</w:t>
            </w:r>
          </w:p>
        </w:tc>
        <w:tc>
          <w:tcPr>
            <w:tcW w:w="2126" w:type="dxa"/>
            <w:vAlign w:val="center"/>
          </w:tcPr>
          <w:p w:rsidR="00F710FF" w:rsidRPr="00634FA1" w:rsidRDefault="00F710F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16,33</w:t>
            </w:r>
          </w:p>
        </w:tc>
      </w:tr>
      <w:tr w:rsidR="00F710FF" w:rsidRPr="00634FA1" w:rsidTr="00F710FF">
        <w:tc>
          <w:tcPr>
            <w:tcW w:w="3369" w:type="dxa"/>
          </w:tcPr>
          <w:p w:rsidR="00F710FF" w:rsidRPr="00634FA1" w:rsidRDefault="00F710FF" w:rsidP="000B4160">
            <w:pPr>
              <w:jc w:val="both"/>
              <w:rPr>
                <w:rFonts w:ascii="Times New Roman" w:hAnsi="Times New Roman" w:cs="Times New Roman"/>
                <w:b/>
                <w:sz w:val="28"/>
                <w:szCs w:val="28"/>
                <w:lang w:val="uk-UA"/>
              </w:rPr>
            </w:pPr>
            <w:r w:rsidRPr="00634FA1">
              <w:rPr>
                <w:rFonts w:ascii="Times New Roman" w:hAnsi="Times New Roman" w:cs="Times New Roman"/>
                <w:sz w:val="28"/>
                <w:szCs w:val="28"/>
                <w:lang w:val="uk-UA"/>
              </w:rPr>
              <w:t>Авторитарний стиль виховання</w:t>
            </w:r>
          </w:p>
        </w:tc>
        <w:tc>
          <w:tcPr>
            <w:tcW w:w="1685" w:type="dxa"/>
            <w:vAlign w:val="center"/>
          </w:tcPr>
          <w:p w:rsidR="00F710FF" w:rsidRPr="00634FA1" w:rsidRDefault="00F710FF"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12,83</w:t>
            </w:r>
          </w:p>
        </w:tc>
        <w:tc>
          <w:tcPr>
            <w:tcW w:w="2127" w:type="dxa"/>
            <w:vAlign w:val="center"/>
          </w:tcPr>
          <w:p w:rsidR="00F710FF" w:rsidRPr="00634FA1" w:rsidRDefault="00F710FF"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12,76</w:t>
            </w:r>
          </w:p>
        </w:tc>
        <w:tc>
          <w:tcPr>
            <w:tcW w:w="2126" w:type="dxa"/>
            <w:vAlign w:val="center"/>
          </w:tcPr>
          <w:p w:rsidR="00F710FF" w:rsidRPr="00634FA1" w:rsidRDefault="00F710F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14,73</w:t>
            </w:r>
          </w:p>
        </w:tc>
      </w:tr>
      <w:tr w:rsidR="00F710FF" w:rsidRPr="00634FA1" w:rsidTr="00F710FF">
        <w:tc>
          <w:tcPr>
            <w:tcW w:w="3369" w:type="dxa"/>
          </w:tcPr>
          <w:p w:rsidR="00F710FF" w:rsidRPr="00634FA1" w:rsidRDefault="00F710FF" w:rsidP="000B4160">
            <w:pPr>
              <w:rPr>
                <w:rFonts w:ascii="Times New Roman" w:hAnsi="Times New Roman" w:cs="Times New Roman"/>
                <w:b/>
                <w:sz w:val="28"/>
                <w:szCs w:val="28"/>
                <w:lang w:val="uk-UA"/>
              </w:rPr>
            </w:pPr>
            <w:r w:rsidRPr="00634FA1">
              <w:rPr>
                <w:rFonts w:ascii="Times New Roman" w:hAnsi="Times New Roman" w:cs="Times New Roman"/>
                <w:sz w:val="28"/>
                <w:szCs w:val="28"/>
                <w:lang w:val="uk-UA"/>
              </w:rPr>
              <w:t>Гіперопіка</w:t>
            </w:r>
          </w:p>
        </w:tc>
        <w:tc>
          <w:tcPr>
            <w:tcW w:w="1685" w:type="dxa"/>
            <w:vAlign w:val="center"/>
          </w:tcPr>
          <w:p w:rsidR="00F710FF" w:rsidRPr="00634FA1" w:rsidRDefault="00F710FF"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12,59</w:t>
            </w:r>
          </w:p>
        </w:tc>
        <w:tc>
          <w:tcPr>
            <w:tcW w:w="2127" w:type="dxa"/>
            <w:vAlign w:val="center"/>
          </w:tcPr>
          <w:p w:rsidR="00F710FF" w:rsidRPr="00634FA1" w:rsidRDefault="00F710FF"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14,02</w:t>
            </w:r>
          </w:p>
        </w:tc>
        <w:tc>
          <w:tcPr>
            <w:tcW w:w="2126" w:type="dxa"/>
            <w:vAlign w:val="center"/>
          </w:tcPr>
          <w:p w:rsidR="00F710FF" w:rsidRPr="00634FA1" w:rsidRDefault="00F710FF"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14,66</w:t>
            </w:r>
          </w:p>
        </w:tc>
      </w:tr>
    </w:tbl>
    <w:p w:rsidR="00F710FF" w:rsidRPr="00634FA1" w:rsidRDefault="00F710FF" w:rsidP="00567B5E">
      <w:pPr>
        <w:spacing w:after="0" w:line="360" w:lineRule="auto"/>
        <w:ind w:firstLine="709"/>
        <w:jc w:val="center"/>
        <w:rPr>
          <w:rFonts w:ascii="Times New Roman" w:hAnsi="Times New Roman" w:cs="Times New Roman"/>
          <w:b/>
          <w:sz w:val="28"/>
          <w:szCs w:val="28"/>
          <w:lang w:val="uk-UA"/>
        </w:rPr>
      </w:pP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Переважаючим стилем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 в усіх батьків виступає демократичний (15,9),</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другим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значущістю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зазначили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гіперопіку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(13,7),</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найменш виражений – авторитарний (13,4).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Високі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«вербалізація»,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«партнерські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 «заохочення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активності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«товариські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говорять про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перевагу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демократичного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найоптимальнішим серед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бачимо,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F710FF"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інвалідністю,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формують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поведінці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самостійність,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 водночас</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дисципліну.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право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бути самостійною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якихось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сферах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обмежуючи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прав,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одночасно вимагають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виконання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обов'язків.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показує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обоє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намагаються виховувати свою дитину без особливих переживань і конфліктів.</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Авторитарний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найменш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обмеженими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функціональними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можливостями.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Даний стиль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суворість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дратівливість. Авторитарному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притаманний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надмірний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контроль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життям 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обмеження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їхньої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самостійності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ініціативності.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будують взаємини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основі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власної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беззаперечної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неподільної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влади,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 супроводжується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чіткими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командами,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завищеними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вимогами,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жорсткими заборонами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суворими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покараннями.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Незадоволеність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роллю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подружні конфлікти виступають одними із показників, які притаманні даному стилю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спілкування,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вербальної комунікації,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зазвичай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зводиться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мінімуму,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всі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рішення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приймаються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лише батьками.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зауважити,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нашого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 простежуємо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залежність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життя.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уже зазначалося,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ставлення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засноване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домінуючій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позиції, 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 дослідженні ми простежуємо 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мішаний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 зокрема батьки поєднують гіперопіку з авторитарним стилем виховання. Мішаний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lastRenderedPageBreak/>
        <w:t>стиль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дуже чітко простежується у вихованні одиноких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матерів. Розлучені сім’ї переважно застосовують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своєї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крім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демократичного</w:t>
      </w:r>
      <w:r w:rsidR="00304706" w:rsidRPr="00634FA1">
        <w:rPr>
          <w:rFonts w:ascii="Times New Roman" w:hAnsi="Times New Roman" w:cs="Times New Roman"/>
          <w:sz w:val="28"/>
          <w:szCs w:val="28"/>
          <w:lang w:val="uk-UA"/>
        </w:rPr>
        <w:t xml:space="preserve"> </w:t>
      </w:r>
      <w:r w:rsidR="00F710FF" w:rsidRPr="00634FA1">
        <w:rPr>
          <w:rFonts w:ascii="Times New Roman" w:hAnsi="Times New Roman" w:cs="Times New Roman"/>
          <w:sz w:val="28"/>
          <w:szCs w:val="28"/>
          <w:lang w:val="uk-UA"/>
        </w:rPr>
        <w:t>в</w:t>
      </w:r>
      <w:r w:rsidRPr="00634FA1">
        <w:rPr>
          <w:rFonts w:ascii="Times New Roman" w:hAnsi="Times New Roman" w:cs="Times New Roman"/>
          <w:sz w:val="28"/>
          <w:szCs w:val="28"/>
          <w:lang w:val="uk-UA"/>
        </w:rPr>
        <w:t>иховання</w:t>
      </w:r>
      <w:r w:rsidR="00F710FF"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гіперопіку,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повних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схильні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поєднувати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у вихованні дитини демократичний з авторитарним. </w:t>
      </w:r>
    </w:p>
    <w:p w:rsidR="0066567D"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Встановлено,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C35A5A" w:rsidRPr="00634FA1">
        <w:rPr>
          <w:rFonts w:ascii="Times New Roman" w:hAnsi="Times New Roman" w:cs="Times New Roman"/>
          <w:sz w:val="28"/>
          <w:szCs w:val="28"/>
          <w:lang w:val="uk-UA"/>
        </w:rPr>
        <w:t xml:space="preserve"> </w:t>
      </w:r>
      <w:r w:rsidR="00304706" w:rsidRPr="00634FA1">
        <w:rPr>
          <w:rFonts w:ascii="Times New Roman" w:hAnsi="Times New Roman" w:cs="Times New Roman"/>
          <w:sz w:val="28"/>
          <w:szCs w:val="28"/>
          <w:lang w:val="uk-UA"/>
        </w:rPr>
        <w:t xml:space="preserve">інвалідністю </w:t>
      </w:r>
      <w:r w:rsidRPr="00634FA1">
        <w:rPr>
          <w:rFonts w:ascii="Times New Roman" w:hAnsi="Times New Roman" w:cs="Times New Roman"/>
          <w:sz w:val="28"/>
          <w:szCs w:val="28"/>
          <w:lang w:val="uk-UA"/>
        </w:rPr>
        <w:t>домінує матір,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відчуває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боку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чоловіка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байдужість,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намагаючись</w:t>
      </w:r>
      <w:r w:rsidR="00F710FF"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ухилятися від конфліктів. 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своєю чергою, незадоволенні виконанням матерями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Незважаючи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основний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час</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дітьми проводять саме матері, освітньо-розвивальними програмами займаються більше батьки-чоловіки.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Отримавши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загальні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опитувальником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«Визначення батьківських установок та реакцій» (PARI) Е.Шеффера 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 Белла та за результатами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анкетування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соціально-психологічних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умов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успішності включення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C35A5A" w:rsidRPr="00634FA1">
        <w:rPr>
          <w:rFonts w:ascii="Times New Roman" w:hAnsi="Times New Roman" w:cs="Times New Roman"/>
          <w:sz w:val="28"/>
          <w:szCs w:val="28"/>
          <w:lang w:val="uk-UA"/>
        </w:rPr>
        <w:t xml:space="preserve"> </w:t>
      </w:r>
      <w:r w:rsidR="00304706" w:rsidRPr="00634FA1">
        <w:rPr>
          <w:rFonts w:ascii="Times New Roman" w:hAnsi="Times New Roman" w:cs="Times New Roman"/>
          <w:sz w:val="28"/>
          <w:szCs w:val="28"/>
          <w:lang w:val="uk-UA"/>
        </w:rPr>
        <w:t xml:space="preserve">інвалідністю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загальноосвітній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простір,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 можемо розглянути,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впливає інвалідність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 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установки та стилі виховання (табл</w:t>
      </w:r>
      <w:r w:rsidR="007D7FD1" w:rsidRPr="00634FA1">
        <w:rPr>
          <w:rFonts w:ascii="Times New Roman" w:hAnsi="Times New Roman" w:cs="Times New Roman"/>
          <w:sz w:val="28"/>
          <w:szCs w:val="28"/>
          <w:lang w:val="uk-UA"/>
        </w:rPr>
        <w:t>иця</w:t>
      </w:r>
      <w:r w:rsidRPr="00634FA1">
        <w:rPr>
          <w:rFonts w:ascii="Times New Roman" w:hAnsi="Times New Roman" w:cs="Times New Roman"/>
          <w:sz w:val="28"/>
          <w:szCs w:val="28"/>
          <w:lang w:val="uk-UA"/>
        </w:rPr>
        <w:t xml:space="preserve"> 2.</w:t>
      </w:r>
      <w:r w:rsidR="0066567D" w:rsidRPr="00634FA1">
        <w:rPr>
          <w:rFonts w:ascii="Times New Roman" w:hAnsi="Times New Roman" w:cs="Times New Roman"/>
          <w:sz w:val="28"/>
          <w:szCs w:val="28"/>
          <w:lang w:val="uk-UA"/>
        </w:rPr>
        <w:t>6</w:t>
      </w:r>
      <w:r w:rsidRPr="00634FA1">
        <w:rPr>
          <w:rFonts w:ascii="Times New Roman" w:hAnsi="Times New Roman" w:cs="Times New Roman"/>
          <w:sz w:val="28"/>
          <w:szCs w:val="28"/>
          <w:lang w:val="uk-UA"/>
        </w:rPr>
        <w:t xml:space="preserve">). </w:t>
      </w:r>
    </w:p>
    <w:p w:rsidR="007D7FD1" w:rsidRPr="00634FA1" w:rsidRDefault="007D7FD1" w:rsidP="00567B5E">
      <w:pPr>
        <w:spacing w:after="0" w:line="360" w:lineRule="auto"/>
        <w:ind w:firstLine="709"/>
        <w:jc w:val="right"/>
        <w:rPr>
          <w:rFonts w:ascii="Times New Roman" w:hAnsi="Times New Roman" w:cs="Times New Roman"/>
          <w:i/>
          <w:sz w:val="28"/>
          <w:szCs w:val="28"/>
          <w:lang w:val="uk-UA"/>
        </w:rPr>
      </w:pPr>
      <w:r w:rsidRPr="00634FA1">
        <w:rPr>
          <w:rFonts w:ascii="Times New Roman" w:hAnsi="Times New Roman" w:cs="Times New Roman"/>
          <w:i/>
          <w:sz w:val="28"/>
          <w:szCs w:val="28"/>
          <w:lang w:val="uk-UA"/>
        </w:rPr>
        <w:t>Таблиця 2.</w:t>
      </w:r>
      <w:r w:rsidR="0066567D" w:rsidRPr="00634FA1">
        <w:rPr>
          <w:rFonts w:ascii="Times New Roman" w:hAnsi="Times New Roman" w:cs="Times New Roman"/>
          <w:i/>
          <w:sz w:val="28"/>
          <w:szCs w:val="28"/>
          <w:lang w:val="uk-UA"/>
        </w:rPr>
        <w:t>6</w:t>
      </w:r>
      <w:r w:rsidRPr="00634FA1">
        <w:rPr>
          <w:rFonts w:ascii="Times New Roman" w:hAnsi="Times New Roman" w:cs="Times New Roman"/>
          <w:i/>
          <w:sz w:val="28"/>
          <w:szCs w:val="28"/>
          <w:lang w:val="uk-UA"/>
        </w:rPr>
        <w:t>.</w:t>
      </w:r>
    </w:p>
    <w:p w:rsidR="007D7FD1" w:rsidRPr="00634FA1" w:rsidRDefault="007D7FD1"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 xml:space="preserve">Батьківські установки щодо дітей </w:t>
      </w:r>
    </w:p>
    <w:p w:rsidR="007D7FD1" w:rsidRPr="00634FA1" w:rsidRDefault="007D7FD1"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t>(за видами захворювання дитини)</w:t>
      </w:r>
    </w:p>
    <w:tbl>
      <w:tblPr>
        <w:tblStyle w:val="a8"/>
        <w:tblW w:w="9464" w:type="dxa"/>
        <w:tblLayout w:type="fixed"/>
        <w:tblLook w:val="04A0"/>
      </w:tblPr>
      <w:tblGrid>
        <w:gridCol w:w="3510"/>
        <w:gridCol w:w="1134"/>
        <w:gridCol w:w="1232"/>
        <w:gridCol w:w="753"/>
        <w:gridCol w:w="708"/>
        <w:gridCol w:w="1274"/>
        <w:gridCol w:w="853"/>
      </w:tblGrid>
      <w:tr w:rsidR="007D7FD1" w:rsidRPr="00634FA1" w:rsidTr="009B0E2F">
        <w:tc>
          <w:tcPr>
            <w:tcW w:w="3510" w:type="dxa"/>
            <w:vMerge w:val="restart"/>
          </w:tcPr>
          <w:p w:rsidR="007D7FD1" w:rsidRPr="00634FA1" w:rsidRDefault="007D7FD1"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Батьківські установки</w:t>
            </w:r>
          </w:p>
          <w:p w:rsidR="007D7FD1" w:rsidRPr="00634FA1" w:rsidRDefault="007D7FD1" w:rsidP="000B4160">
            <w:pPr>
              <w:jc w:val="center"/>
              <w:rPr>
                <w:rFonts w:ascii="Times New Roman" w:hAnsi="Times New Roman" w:cs="Times New Roman"/>
                <w:b/>
                <w:sz w:val="28"/>
                <w:szCs w:val="28"/>
                <w:lang w:val="uk-UA"/>
              </w:rPr>
            </w:pPr>
          </w:p>
        </w:tc>
        <w:tc>
          <w:tcPr>
            <w:tcW w:w="5954" w:type="dxa"/>
            <w:gridSpan w:val="6"/>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Види захворювань</w:t>
            </w:r>
          </w:p>
        </w:tc>
      </w:tr>
      <w:tr w:rsidR="007D7FD1" w:rsidRPr="00634FA1" w:rsidTr="009B0E2F">
        <w:trPr>
          <w:cantSplit/>
          <w:trHeight w:val="1589"/>
        </w:trPr>
        <w:tc>
          <w:tcPr>
            <w:tcW w:w="3510" w:type="dxa"/>
            <w:vMerge/>
          </w:tcPr>
          <w:p w:rsidR="007D7FD1" w:rsidRPr="00634FA1" w:rsidRDefault="007D7FD1" w:rsidP="000B4160">
            <w:pPr>
              <w:jc w:val="center"/>
              <w:rPr>
                <w:rFonts w:ascii="Times New Roman" w:hAnsi="Times New Roman" w:cs="Times New Roman"/>
                <w:b/>
                <w:sz w:val="28"/>
                <w:szCs w:val="28"/>
                <w:lang w:val="uk-UA"/>
              </w:rPr>
            </w:pPr>
          </w:p>
        </w:tc>
        <w:tc>
          <w:tcPr>
            <w:tcW w:w="1134" w:type="dxa"/>
            <w:textDirection w:val="btLr"/>
          </w:tcPr>
          <w:p w:rsidR="007D7FD1" w:rsidRPr="00634FA1" w:rsidRDefault="007D7FD1" w:rsidP="000B4160">
            <w:pPr>
              <w:ind w:left="113" w:right="113"/>
              <w:jc w:val="center"/>
              <w:rPr>
                <w:rFonts w:ascii="Times New Roman" w:hAnsi="Times New Roman" w:cs="Times New Roman"/>
                <w:b/>
                <w:lang w:val="uk-UA"/>
              </w:rPr>
            </w:pPr>
            <w:r w:rsidRPr="00634FA1">
              <w:rPr>
                <w:rFonts w:ascii="Times New Roman" w:hAnsi="Times New Roman" w:cs="Times New Roman"/>
                <w:lang w:val="uk-UA"/>
              </w:rPr>
              <w:t>Психічні захворювання</w:t>
            </w:r>
          </w:p>
        </w:tc>
        <w:tc>
          <w:tcPr>
            <w:tcW w:w="1232" w:type="dxa"/>
          </w:tcPr>
          <w:p w:rsidR="007D7FD1" w:rsidRPr="00634FA1" w:rsidRDefault="007D7FD1" w:rsidP="000B4160">
            <w:pPr>
              <w:jc w:val="center"/>
              <w:rPr>
                <w:rFonts w:ascii="Times New Roman" w:hAnsi="Times New Roman" w:cs="Times New Roman"/>
                <w:lang w:val="uk-UA"/>
              </w:rPr>
            </w:pPr>
            <w:r w:rsidRPr="00634FA1">
              <w:rPr>
                <w:rFonts w:ascii="Times New Roman" w:hAnsi="Times New Roman" w:cs="Times New Roman"/>
                <w:lang w:val="uk-UA"/>
              </w:rPr>
              <w:t>Ураження</w:t>
            </w:r>
          </w:p>
          <w:p w:rsidR="007D7FD1" w:rsidRPr="00634FA1" w:rsidRDefault="007D7FD1" w:rsidP="000B4160">
            <w:pPr>
              <w:jc w:val="center"/>
              <w:rPr>
                <w:rFonts w:ascii="Times New Roman" w:hAnsi="Times New Roman" w:cs="Times New Roman"/>
                <w:lang w:val="uk-UA"/>
              </w:rPr>
            </w:pPr>
            <w:r w:rsidRPr="00634FA1">
              <w:rPr>
                <w:rFonts w:ascii="Times New Roman" w:hAnsi="Times New Roman" w:cs="Times New Roman"/>
                <w:lang w:val="uk-UA"/>
              </w:rPr>
              <w:t>опорно-рухового</w:t>
            </w:r>
          </w:p>
          <w:p w:rsidR="007D7FD1" w:rsidRPr="00634FA1" w:rsidRDefault="007D7FD1" w:rsidP="000B4160">
            <w:pPr>
              <w:jc w:val="center"/>
              <w:rPr>
                <w:rFonts w:ascii="Times New Roman" w:hAnsi="Times New Roman" w:cs="Times New Roman"/>
                <w:b/>
                <w:lang w:val="uk-UA"/>
              </w:rPr>
            </w:pPr>
            <w:r w:rsidRPr="00634FA1">
              <w:rPr>
                <w:rFonts w:ascii="Times New Roman" w:hAnsi="Times New Roman" w:cs="Times New Roman"/>
                <w:lang w:val="uk-UA"/>
              </w:rPr>
              <w:t>апарату</w:t>
            </w:r>
          </w:p>
        </w:tc>
        <w:tc>
          <w:tcPr>
            <w:tcW w:w="753" w:type="dxa"/>
            <w:textDirection w:val="btLr"/>
          </w:tcPr>
          <w:p w:rsidR="007D7FD1" w:rsidRPr="00634FA1" w:rsidRDefault="007D7FD1" w:rsidP="000B4160">
            <w:pPr>
              <w:ind w:left="113" w:right="113"/>
              <w:jc w:val="center"/>
              <w:rPr>
                <w:rFonts w:ascii="Times New Roman" w:hAnsi="Times New Roman" w:cs="Times New Roman"/>
                <w:b/>
                <w:lang w:val="uk-UA"/>
              </w:rPr>
            </w:pPr>
            <w:r w:rsidRPr="00634FA1">
              <w:rPr>
                <w:rFonts w:ascii="Times New Roman" w:hAnsi="Times New Roman" w:cs="Times New Roman"/>
                <w:lang w:val="uk-UA"/>
              </w:rPr>
              <w:t>Вади зору</w:t>
            </w:r>
          </w:p>
        </w:tc>
        <w:tc>
          <w:tcPr>
            <w:tcW w:w="708" w:type="dxa"/>
            <w:textDirection w:val="btLr"/>
          </w:tcPr>
          <w:p w:rsidR="007D7FD1" w:rsidRPr="00634FA1" w:rsidRDefault="007D7FD1" w:rsidP="000B4160">
            <w:pPr>
              <w:ind w:left="113" w:right="113"/>
              <w:jc w:val="center"/>
              <w:rPr>
                <w:rFonts w:ascii="Times New Roman" w:hAnsi="Times New Roman" w:cs="Times New Roman"/>
                <w:b/>
                <w:lang w:val="uk-UA"/>
              </w:rPr>
            </w:pPr>
            <w:r w:rsidRPr="00634FA1">
              <w:rPr>
                <w:rFonts w:ascii="Times New Roman" w:hAnsi="Times New Roman" w:cs="Times New Roman"/>
                <w:lang w:val="uk-UA"/>
              </w:rPr>
              <w:t>Вади слуху</w:t>
            </w:r>
          </w:p>
        </w:tc>
        <w:tc>
          <w:tcPr>
            <w:tcW w:w="1274" w:type="dxa"/>
          </w:tcPr>
          <w:p w:rsidR="007D7FD1" w:rsidRPr="00634FA1" w:rsidRDefault="007D7FD1" w:rsidP="000B4160">
            <w:pPr>
              <w:jc w:val="center"/>
              <w:rPr>
                <w:rFonts w:ascii="Times New Roman" w:hAnsi="Times New Roman" w:cs="Times New Roman"/>
                <w:lang w:val="uk-UA"/>
              </w:rPr>
            </w:pPr>
            <w:r w:rsidRPr="00634FA1">
              <w:rPr>
                <w:rFonts w:ascii="Times New Roman" w:hAnsi="Times New Roman" w:cs="Times New Roman"/>
                <w:lang w:val="uk-UA"/>
              </w:rPr>
              <w:t>Ураження</w:t>
            </w:r>
          </w:p>
          <w:p w:rsidR="007D7FD1" w:rsidRPr="00634FA1" w:rsidRDefault="007D7FD1" w:rsidP="000B4160">
            <w:pPr>
              <w:jc w:val="center"/>
              <w:rPr>
                <w:rFonts w:ascii="Times New Roman" w:hAnsi="Times New Roman" w:cs="Times New Roman"/>
                <w:lang w:val="uk-UA"/>
              </w:rPr>
            </w:pPr>
            <w:r w:rsidRPr="00634FA1">
              <w:rPr>
                <w:rFonts w:ascii="Times New Roman" w:hAnsi="Times New Roman" w:cs="Times New Roman"/>
                <w:lang w:val="uk-UA"/>
              </w:rPr>
              <w:t>внутрішніх</w:t>
            </w:r>
          </w:p>
          <w:p w:rsidR="007D7FD1" w:rsidRPr="00634FA1" w:rsidRDefault="007D7FD1" w:rsidP="000B4160">
            <w:pPr>
              <w:jc w:val="center"/>
              <w:rPr>
                <w:rFonts w:ascii="Times New Roman" w:hAnsi="Times New Roman" w:cs="Times New Roman"/>
                <w:b/>
                <w:lang w:val="uk-UA"/>
              </w:rPr>
            </w:pPr>
            <w:r w:rsidRPr="00634FA1">
              <w:rPr>
                <w:rFonts w:ascii="Times New Roman" w:hAnsi="Times New Roman" w:cs="Times New Roman"/>
                <w:lang w:val="uk-UA"/>
              </w:rPr>
              <w:t>органів</w:t>
            </w:r>
          </w:p>
        </w:tc>
        <w:tc>
          <w:tcPr>
            <w:tcW w:w="853" w:type="dxa"/>
            <w:textDirection w:val="btLr"/>
          </w:tcPr>
          <w:p w:rsidR="007D7FD1" w:rsidRPr="00634FA1" w:rsidRDefault="007D7FD1" w:rsidP="000B4160">
            <w:pPr>
              <w:ind w:left="113" w:right="113"/>
              <w:jc w:val="center"/>
              <w:rPr>
                <w:rFonts w:ascii="Times New Roman" w:hAnsi="Times New Roman" w:cs="Times New Roman"/>
                <w:lang w:val="uk-UA"/>
              </w:rPr>
            </w:pPr>
            <w:r w:rsidRPr="00634FA1">
              <w:rPr>
                <w:rFonts w:ascii="Times New Roman" w:hAnsi="Times New Roman" w:cs="Times New Roman"/>
                <w:lang w:val="uk-UA"/>
              </w:rPr>
              <w:t>Інші</w:t>
            </w:r>
          </w:p>
          <w:p w:rsidR="007D7FD1" w:rsidRPr="00634FA1" w:rsidRDefault="007D7FD1" w:rsidP="000B4160">
            <w:pPr>
              <w:ind w:left="113" w:right="113"/>
              <w:jc w:val="center"/>
              <w:rPr>
                <w:rFonts w:ascii="Times New Roman" w:hAnsi="Times New Roman" w:cs="Times New Roman"/>
                <w:b/>
                <w:lang w:val="uk-UA"/>
              </w:rPr>
            </w:pPr>
            <w:r w:rsidRPr="00634FA1">
              <w:rPr>
                <w:rFonts w:ascii="Times New Roman" w:hAnsi="Times New Roman" w:cs="Times New Roman"/>
                <w:lang w:val="uk-UA"/>
              </w:rPr>
              <w:t>захворювання</w:t>
            </w:r>
          </w:p>
        </w:tc>
      </w:tr>
      <w:tr w:rsidR="007D7FD1" w:rsidRPr="00634FA1" w:rsidTr="009B0E2F">
        <w:tc>
          <w:tcPr>
            <w:tcW w:w="3510" w:type="dxa"/>
          </w:tcPr>
          <w:p w:rsidR="007D7FD1" w:rsidRPr="00634FA1" w:rsidRDefault="007D7FD1" w:rsidP="000B4160">
            <w:pPr>
              <w:rPr>
                <w:rFonts w:ascii="Times New Roman" w:hAnsi="Times New Roman" w:cs="Times New Roman"/>
                <w:b/>
                <w:sz w:val="28"/>
                <w:szCs w:val="28"/>
                <w:lang w:val="uk-UA"/>
              </w:rPr>
            </w:pPr>
            <w:r w:rsidRPr="00634FA1">
              <w:rPr>
                <w:rFonts w:ascii="Times New Roman" w:hAnsi="Times New Roman" w:cs="Times New Roman"/>
                <w:sz w:val="28"/>
                <w:szCs w:val="28"/>
                <w:lang w:val="uk-UA"/>
              </w:rPr>
              <w:t>Вербалізація</w:t>
            </w:r>
          </w:p>
        </w:tc>
        <w:tc>
          <w:tcPr>
            <w:tcW w:w="1134"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16,6</w:t>
            </w:r>
          </w:p>
        </w:tc>
        <w:tc>
          <w:tcPr>
            <w:tcW w:w="1232"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16,7</w:t>
            </w:r>
          </w:p>
        </w:tc>
        <w:tc>
          <w:tcPr>
            <w:tcW w:w="753"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16,4</w:t>
            </w:r>
          </w:p>
        </w:tc>
        <w:tc>
          <w:tcPr>
            <w:tcW w:w="708"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17,3</w:t>
            </w:r>
          </w:p>
        </w:tc>
        <w:tc>
          <w:tcPr>
            <w:tcW w:w="1274"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15,0</w:t>
            </w:r>
          </w:p>
        </w:tc>
        <w:tc>
          <w:tcPr>
            <w:tcW w:w="853" w:type="dxa"/>
          </w:tcPr>
          <w:p w:rsidR="007D7FD1" w:rsidRPr="00634FA1" w:rsidRDefault="007D7FD1" w:rsidP="000B4160">
            <w:pPr>
              <w:jc w:val="both"/>
              <w:rPr>
                <w:rFonts w:ascii="Times New Roman" w:hAnsi="Times New Roman" w:cs="Times New Roman"/>
                <w:b/>
                <w:sz w:val="28"/>
                <w:szCs w:val="28"/>
                <w:lang w:val="uk-UA"/>
              </w:rPr>
            </w:pPr>
            <w:r w:rsidRPr="00634FA1">
              <w:rPr>
                <w:rFonts w:ascii="Times New Roman" w:hAnsi="Times New Roman" w:cs="Times New Roman"/>
                <w:sz w:val="28"/>
                <w:szCs w:val="28"/>
                <w:lang w:val="uk-UA"/>
              </w:rPr>
              <w:t>16,8</w:t>
            </w:r>
          </w:p>
        </w:tc>
      </w:tr>
      <w:tr w:rsidR="007D7FD1" w:rsidRPr="00634FA1" w:rsidTr="009B0E2F">
        <w:tc>
          <w:tcPr>
            <w:tcW w:w="3510" w:type="dxa"/>
          </w:tcPr>
          <w:p w:rsidR="007D7FD1" w:rsidRPr="00634FA1" w:rsidRDefault="007D7FD1" w:rsidP="000B4160">
            <w:pPr>
              <w:rPr>
                <w:rFonts w:ascii="Times New Roman" w:hAnsi="Times New Roman" w:cs="Times New Roman"/>
                <w:b/>
                <w:sz w:val="28"/>
                <w:szCs w:val="28"/>
                <w:lang w:val="uk-UA"/>
              </w:rPr>
            </w:pPr>
            <w:r w:rsidRPr="00634FA1">
              <w:rPr>
                <w:rFonts w:ascii="Times New Roman" w:hAnsi="Times New Roman" w:cs="Times New Roman"/>
                <w:sz w:val="28"/>
                <w:szCs w:val="28"/>
                <w:lang w:val="uk-UA"/>
              </w:rPr>
              <w:t>Надмірна турбота</w:t>
            </w:r>
          </w:p>
        </w:tc>
        <w:tc>
          <w:tcPr>
            <w:tcW w:w="1134"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12,6</w:t>
            </w:r>
          </w:p>
        </w:tc>
        <w:tc>
          <w:tcPr>
            <w:tcW w:w="1232"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14,4</w:t>
            </w:r>
          </w:p>
        </w:tc>
        <w:tc>
          <w:tcPr>
            <w:tcW w:w="753"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12,0</w:t>
            </w:r>
          </w:p>
        </w:tc>
        <w:tc>
          <w:tcPr>
            <w:tcW w:w="708"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13,2</w:t>
            </w:r>
          </w:p>
        </w:tc>
        <w:tc>
          <w:tcPr>
            <w:tcW w:w="1274"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10,7</w:t>
            </w:r>
          </w:p>
        </w:tc>
        <w:tc>
          <w:tcPr>
            <w:tcW w:w="853"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12,3</w:t>
            </w:r>
          </w:p>
        </w:tc>
      </w:tr>
      <w:tr w:rsidR="007D7FD1" w:rsidRPr="00634FA1" w:rsidTr="009B0E2F">
        <w:tc>
          <w:tcPr>
            <w:tcW w:w="3510" w:type="dxa"/>
          </w:tcPr>
          <w:p w:rsidR="007D7FD1" w:rsidRPr="00634FA1" w:rsidRDefault="007D7FD1" w:rsidP="000B4160">
            <w:pPr>
              <w:rPr>
                <w:rFonts w:ascii="Times New Roman" w:hAnsi="Times New Roman" w:cs="Times New Roman"/>
                <w:b/>
                <w:sz w:val="28"/>
                <w:szCs w:val="28"/>
                <w:lang w:val="uk-UA"/>
              </w:rPr>
            </w:pPr>
            <w:r w:rsidRPr="00634FA1">
              <w:rPr>
                <w:rFonts w:ascii="Times New Roman" w:hAnsi="Times New Roman" w:cs="Times New Roman"/>
                <w:sz w:val="28"/>
                <w:szCs w:val="28"/>
                <w:lang w:val="uk-UA"/>
              </w:rPr>
              <w:t>Залежність від сім'ї</w:t>
            </w:r>
          </w:p>
        </w:tc>
        <w:tc>
          <w:tcPr>
            <w:tcW w:w="1134"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11,2</w:t>
            </w:r>
          </w:p>
        </w:tc>
        <w:tc>
          <w:tcPr>
            <w:tcW w:w="1232"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12,2</w:t>
            </w:r>
          </w:p>
        </w:tc>
        <w:tc>
          <w:tcPr>
            <w:tcW w:w="753"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13,0</w:t>
            </w:r>
          </w:p>
        </w:tc>
        <w:tc>
          <w:tcPr>
            <w:tcW w:w="708"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14,3</w:t>
            </w:r>
          </w:p>
        </w:tc>
        <w:tc>
          <w:tcPr>
            <w:tcW w:w="1274"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10,4</w:t>
            </w:r>
          </w:p>
        </w:tc>
        <w:tc>
          <w:tcPr>
            <w:tcW w:w="853"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13,1</w:t>
            </w:r>
          </w:p>
        </w:tc>
      </w:tr>
      <w:tr w:rsidR="007D7FD1" w:rsidRPr="00634FA1" w:rsidTr="009B0E2F">
        <w:tc>
          <w:tcPr>
            <w:tcW w:w="3510" w:type="dxa"/>
          </w:tcPr>
          <w:p w:rsidR="007D7FD1" w:rsidRPr="00634FA1" w:rsidRDefault="007D7FD1" w:rsidP="000B4160">
            <w:pPr>
              <w:jc w:val="both"/>
              <w:rPr>
                <w:rFonts w:ascii="Times New Roman" w:hAnsi="Times New Roman" w:cs="Times New Roman"/>
                <w:b/>
                <w:sz w:val="28"/>
                <w:szCs w:val="28"/>
                <w:lang w:val="uk-UA"/>
              </w:rPr>
            </w:pPr>
            <w:r w:rsidRPr="00634FA1">
              <w:rPr>
                <w:rFonts w:ascii="Times New Roman" w:hAnsi="Times New Roman" w:cs="Times New Roman"/>
                <w:sz w:val="28"/>
                <w:szCs w:val="28"/>
                <w:lang w:val="uk-UA"/>
              </w:rPr>
              <w:t>Пригнічення волі дитини</w:t>
            </w:r>
          </w:p>
        </w:tc>
        <w:tc>
          <w:tcPr>
            <w:tcW w:w="1134"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12,3</w:t>
            </w:r>
          </w:p>
        </w:tc>
        <w:tc>
          <w:tcPr>
            <w:tcW w:w="1232"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13,0</w:t>
            </w:r>
          </w:p>
        </w:tc>
        <w:tc>
          <w:tcPr>
            <w:tcW w:w="753"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14,2</w:t>
            </w:r>
          </w:p>
        </w:tc>
        <w:tc>
          <w:tcPr>
            <w:tcW w:w="708"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13,0</w:t>
            </w:r>
          </w:p>
        </w:tc>
        <w:tc>
          <w:tcPr>
            <w:tcW w:w="1274"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11,7</w:t>
            </w:r>
          </w:p>
        </w:tc>
        <w:tc>
          <w:tcPr>
            <w:tcW w:w="853" w:type="dxa"/>
          </w:tcPr>
          <w:p w:rsidR="007D7FD1" w:rsidRPr="00634FA1" w:rsidRDefault="007D7FD1" w:rsidP="000B4160">
            <w:pPr>
              <w:jc w:val="center"/>
              <w:rPr>
                <w:rFonts w:ascii="Times New Roman" w:hAnsi="Times New Roman" w:cs="Times New Roman"/>
                <w:b/>
                <w:sz w:val="28"/>
                <w:szCs w:val="28"/>
                <w:lang w:val="uk-UA"/>
              </w:rPr>
            </w:pPr>
            <w:r w:rsidRPr="00634FA1">
              <w:rPr>
                <w:rFonts w:ascii="Times New Roman" w:hAnsi="Times New Roman" w:cs="Times New Roman"/>
                <w:sz w:val="28"/>
                <w:szCs w:val="28"/>
                <w:lang w:val="uk-UA"/>
              </w:rPr>
              <w:t>14,1</w:t>
            </w:r>
          </w:p>
        </w:tc>
      </w:tr>
      <w:tr w:rsidR="007D7FD1" w:rsidRPr="00634FA1" w:rsidTr="009B0E2F">
        <w:tc>
          <w:tcPr>
            <w:tcW w:w="3510" w:type="dxa"/>
          </w:tcPr>
          <w:p w:rsidR="007D7FD1" w:rsidRPr="00634FA1" w:rsidRDefault="007D7FD1"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Жертовність батьків</w:t>
            </w:r>
            <w:r w:rsidR="00C35A5A" w:rsidRPr="00634FA1">
              <w:rPr>
                <w:rFonts w:ascii="Times New Roman" w:hAnsi="Times New Roman" w:cs="Times New Roman"/>
                <w:sz w:val="28"/>
                <w:szCs w:val="28"/>
                <w:lang w:val="uk-UA"/>
              </w:rPr>
              <w:t xml:space="preserve"> </w:t>
            </w:r>
          </w:p>
        </w:tc>
        <w:tc>
          <w:tcPr>
            <w:tcW w:w="1134" w:type="dxa"/>
          </w:tcPr>
          <w:p w:rsidR="007D7FD1" w:rsidRPr="00634FA1" w:rsidRDefault="007D7FD1"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14,0</w:t>
            </w:r>
          </w:p>
        </w:tc>
        <w:tc>
          <w:tcPr>
            <w:tcW w:w="1232" w:type="dxa"/>
          </w:tcPr>
          <w:p w:rsidR="007D7FD1" w:rsidRPr="00634FA1" w:rsidRDefault="007D7FD1"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14,5</w:t>
            </w:r>
          </w:p>
        </w:tc>
        <w:tc>
          <w:tcPr>
            <w:tcW w:w="753" w:type="dxa"/>
          </w:tcPr>
          <w:p w:rsidR="007D7FD1" w:rsidRPr="00634FA1" w:rsidRDefault="007D7FD1"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14,6</w:t>
            </w:r>
          </w:p>
        </w:tc>
        <w:tc>
          <w:tcPr>
            <w:tcW w:w="708" w:type="dxa"/>
          </w:tcPr>
          <w:p w:rsidR="007D7FD1" w:rsidRPr="00634FA1" w:rsidRDefault="007D7FD1"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15,0</w:t>
            </w:r>
          </w:p>
        </w:tc>
        <w:tc>
          <w:tcPr>
            <w:tcW w:w="1274" w:type="dxa"/>
          </w:tcPr>
          <w:p w:rsidR="007D7FD1" w:rsidRPr="00634FA1" w:rsidRDefault="007D7FD1"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12,2</w:t>
            </w:r>
          </w:p>
        </w:tc>
        <w:tc>
          <w:tcPr>
            <w:tcW w:w="853" w:type="dxa"/>
          </w:tcPr>
          <w:p w:rsidR="007D7FD1" w:rsidRPr="00634FA1" w:rsidRDefault="007D7FD1"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14,0</w:t>
            </w:r>
          </w:p>
        </w:tc>
      </w:tr>
      <w:tr w:rsidR="007D7FD1" w:rsidRPr="00634FA1" w:rsidTr="009B0E2F">
        <w:tc>
          <w:tcPr>
            <w:tcW w:w="3510" w:type="dxa"/>
          </w:tcPr>
          <w:p w:rsidR="007D7FD1" w:rsidRPr="00634FA1" w:rsidRDefault="00CF6FC9"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Побоювання образити</w:t>
            </w:r>
          </w:p>
        </w:tc>
        <w:tc>
          <w:tcPr>
            <w:tcW w:w="1134" w:type="dxa"/>
          </w:tcPr>
          <w:p w:rsidR="007D7FD1" w:rsidRPr="00634FA1" w:rsidRDefault="00CF6FC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14,7</w:t>
            </w:r>
          </w:p>
        </w:tc>
        <w:tc>
          <w:tcPr>
            <w:tcW w:w="1232" w:type="dxa"/>
          </w:tcPr>
          <w:p w:rsidR="007D7FD1" w:rsidRPr="00634FA1" w:rsidRDefault="00CF6FC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14,8</w:t>
            </w:r>
          </w:p>
        </w:tc>
        <w:tc>
          <w:tcPr>
            <w:tcW w:w="753" w:type="dxa"/>
          </w:tcPr>
          <w:p w:rsidR="007D7FD1" w:rsidRPr="00634FA1" w:rsidRDefault="00CF6FC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708"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15,6</w:t>
            </w:r>
          </w:p>
        </w:tc>
        <w:tc>
          <w:tcPr>
            <w:tcW w:w="1274"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10,1</w:t>
            </w:r>
          </w:p>
        </w:tc>
        <w:tc>
          <w:tcPr>
            <w:tcW w:w="853"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14,5</w:t>
            </w:r>
          </w:p>
        </w:tc>
      </w:tr>
      <w:tr w:rsidR="007D7FD1" w:rsidRPr="00634FA1" w:rsidTr="009B0E2F">
        <w:tc>
          <w:tcPr>
            <w:tcW w:w="3510" w:type="dxa"/>
          </w:tcPr>
          <w:p w:rsidR="007D7FD1" w:rsidRPr="00634FA1" w:rsidRDefault="00A51C88"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Подружні конфлікти</w:t>
            </w:r>
          </w:p>
        </w:tc>
        <w:tc>
          <w:tcPr>
            <w:tcW w:w="1134"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12,6</w:t>
            </w:r>
          </w:p>
        </w:tc>
        <w:tc>
          <w:tcPr>
            <w:tcW w:w="1232"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11,9</w:t>
            </w:r>
          </w:p>
        </w:tc>
        <w:tc>
          <w:tcPr>
            <w:tcW w:w="753"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11,8</w:t>
            </w:r>
          </w:p>
        </w:tc>
        <w:tc>
          <w:tcPr>
            <w:tcW w:w="708"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14,0</w:t>
            </w:r>
          </w:p>
        </w:tc>
        <w:tc>
          <w:tcPr>
            <w:tcW w:w="1274"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9,4</w:t>
            </w:r>
          </w:p>
        </w:tc>
        <w:tc>
          <w:tcPr>
            <w:tcW w:w="853"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13,3</w:t>
            </w:r>
          </w:p>
        </w:tc>
      </w:tr>
      <w:tr w:rsidR="007D7FD1" w:rsidRPr="00634FA1" w:rsidTr="009B0E2F">
        <w:tc>
          <w:tcPr>
            <w:tcW w:w="3510" w:type="dxa"/>
          </w:tcPr>
          <w:p w:rsidR="007D7FD1" w:rsidRPr="00634FA1" w:rsidRDefault="00A51C88"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Суворість батьків</w:t>
            </w:r>
          </w:p>
        </w:tc>
        <w:tc>
          <w:tcPr>
            <w:tcW w:w="1134"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c>
          <w:tcPr>
            <w:tcW w:w="1232"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c>
          <w:tcPr>
            <w:tcW w:w="753"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12,2</w:t>
            </w:r>
          </w:p>
        </w:tc>
        <w:tc>
          <w:tcPr>
            <w:tcW w:w="708"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1274"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9,8</w:t>
            </w:r>
          </w:p>
        </w:tc>
        <w:tc>
          <w:tcPr>
            <w:tcW w:w="853"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14,1</w:t>
            </w:r>
          </w:p>
        </w:tc>
      </w:tr>
      <w:tr w:rsidR="007D7FD1" w:rsidRPr="00634FA1" w:rsidTr="009B0E2F">
        <w:tc>
          <w:tcPr>
            <w:tcW w:w="3510" w:type="dxa"/>
          </w:tcPr>
          <w:p w:rsidR="007D7FD1" w:rsidRPr="00634FA1" w:rsidRDefault="00A51C88"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Дратівливість батьків</w:t>
            </w:r>
          </w:p>
        </w:tc>
        <w:tc>
          <w:tcPr>
            <w:tcW w:w="1134"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13,6</w:t>
            </w:r>
          </w:p>
        </w:tc>
        <w:tc>
          <w:tcPr>
            <w:tcW w:w="1232"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c>
          <w:tcPr>
            <w:tcW w:w="753"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14,6</w:t>
            </w:r>
          </w:p>
        </w:tc>
        <w:tc>
          <w:tcPr>
            <w:tcW w:w="708"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15,3</w:t>
            </w:r>
          </w:p>
        </w:tc>
        <w:tc>
          <w:tcPr>
            <w:tcW w:w="1274"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9,4</w:t>
            </w:r>
          </w:p>
        </w:tc>
        <w:tc>
          <w:tcPr>
            <w:tcW w:w="853" w:type="dxa"/>
          </w:tcPr>
          <w:p w:rsidR="007D7FD1"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14,7</w:t>
            </w:r>
          </w:p>
        </w:tc>
      </w:tr>
      <w:tr w:rsidR="00A51C88" w:rsidRPr="00634FA1" w:rsidTr="009B0E2F">
        <w:tc>
          <w:tcPr>
            <w:tcW w:w="3510" w:type="dxa"/>
          </w:tcPr>
          <w:p w:rsidR="00A51C88" w:rsidRPr="00634FA1" w:rsidRDefault="00A51C88"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Залежність дитини від </w:t>
            </w:r>
            <w:r w:rsidRPr="00634FA1">
              <w:rPr>
                <w:rFonts w:ascii="Times New Roman" w:hAnsi="Times New Roman" w:cs="Times New Roman"/>
                <w:sz w:val="28"/>
                <w:szCs w:val="28"/>
                <w:lang w:val="uk-UA"/>
              </w:rPr>
              <w:lastRenderedPageBreak/>
              <w:t>матері</w:t>
            </w:r>
          </w:p>
        </w:tc>
        <w:tc>
          <w:tcPr>
            <w:tcW w:w="1134"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12,6</w:t>
            </w:r>
          </w:p>
        </w:tc>
        <w:tc>
          <w:tcPr>
            <w:tcW w:w="1232"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753"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708"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1274"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10,7</w:t>
            </w:r>
          </w:p>
        </w:tc>
        <w:tc>
          <w:tcPr>
            <w:tcW w:w="853"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12,0</w:t>
            </w:r>
          </w:p>
        </w:tc>
      </w:tr>
      <w:tr w:rsidR="00A51C88" w:rsidRPr="00634FA1" w:rsidTr="009B0E2F">
        <w:tc>
          <w:tcPr>
            <w:tcW w:w="3510" w:type="dxa"/>
          </w:tcPr>
          <w:p w:rsidR="00A51C88" w:rsidRPr="00634FA1" w:rsidRDefault="00A51C88"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«Надавторитет» батьків</w:t>
            </w:r>
          </w:p>
        </w:tc>
        <w:tc>
          <w:tcPr>
            <w:tcW w:w="1134"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14,1</w:t>
            </w:r>
          </w:p>
        </w:tc>
        <w:tc>
          <w:tcPr>
            <w:tcW w:w="1232"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16,1</w:t>
            </w:r>
          </w:p>
        </w:tc>
        <w:tc>
          <w:tcPr>
            <w:tcW w:w="753"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13,4</w:t>
            </w:r>
          </w:p>
        </w:tc>
        <w:tc>
          <w:tcPr>
            <w:tcW w:w="708"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16,0</w:t>
            </w:r>
          </w:p>
        </w:tc>
        <w:tc>
          <w:tcPr>
            <w:tcW w:w="1274"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12,0</w:t>
            </w:r>
          </w:p>
        </w:tc>
        <w:tc>
          <w:tcPr>
            <w:tcW w:w="853" w:type="dxa"/>
          </w:tcPr>
          <w:p w:rsidR="00A51C88" w:rsidRPr="00634FA1" w:rsidRDefault="00A51C88"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15,2</w:t>
            </w:r>
          </w:p>
        </w:tc>
      </w:tr>
      <w:tr w:rsidR="00A51C88" w:rsidRPr="00634FA1" w:rsidTr="009B0E2F">
        <w:tc>
          <w:tcPr>
            <w:tcW w:w="3510" w:type="dxa"/>
            <w:tcBorders>
              <w:bottom w:val="single" w:sz="4" w:space="0" w:color="auto"/>
            </w:tcBorders>
          </w:tcPr>
          <w:p w:rsidR="00A51C88" w:rsidRPr="00634FA1" w:rsidRDefault="00810940"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агресивності дитини</w:t>
            </w:r>
          </w:p>
        </w:tc>
        <w:tc>
          <w:tcPr>
            <w:tcW w:w="1134" w:type="dxa"/>
            <w:tcBorders>
              <w:bottom w:val="single" w:sz="4" w:space="0" w:color="auto"/>
            </w:tcBorders>
          </w:tcPr>
          <w:p w:rsidR="00A51C88" w:rsidRPr="00634FA1" w:rsidRDefault="00810940"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12,3</w:t>
            </w:r>
          </w:p>
        </w:tc>
        <w:tc>
          <w:tcPr>
            <w:tcW w:w="1232" w:type="dxa"/>
            <w:tcBorders>
              <w:bottom w:val="single" w:sz="4" w:space="0" w:color="auto"/>
            </w:tcBorders>
          </w:tcPr>
          <w:p w:rsidR="00A51C88" w:rsidRPr="00634FA1" w:rsidRDefault="00810940"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13,5</w:t>
            </w:r>
          </w:p>
        </w:tc>
        <w:tc>
          <w:tcPr>
            <w:tcW w:w="753" w:type="dxa"/>
            <w:tcBorders>
              <w:bottom w:val="single" w:sz="4" w:space="0" w:color="auto"/>
            </w:tcBorders>
          </w:tcPr>
          <w:p w:rsidR="00A51C88" w:rsidRPr="00634FA1" w:rsidRDefault="00810940"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c>
          <w:tcPr>
            <w:tcW w:w="708" w:type="dxa"/>
            <w:tcBorders>
              <w:bottom w:val="single" w:sz="4" w:space="0" w:color="auto"/>
            </w:tcBorders>
          </w:tcPr>
          <w:p w:rsidR="00A51C88" w:rsidRPr="00634FA1" w:rsidRDefault="00810940"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14,0</w:t>
            </w:r>
          </w:p>
        </w:tc>
        <w:tc>
          <w:tcPr>
            <w:tcW w:w="1274" w:type="dxa"/>
            <w:tcBorders>
              <w:bottom w:val="single" w:sz="4" w:space="0" w:color="auto"/>
            </w:tcBorders>
          </w:tcPr>
          <w:p w:rsidR="00A51C88" w:rsidRPr="00634FA1" w:rsidRDefault="00810940"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10,1</w:t>
            </w:r>
          </w:p>
        </w:tc>
        <w:tc>
          <w:tcPr>
            <w:tcW w:w="853" w:type="dxa"/>
            <w:tcBorders>
              <w:bottom w:val="single" w:sz="4" w:space="0" w:color="auto"/>
            </w:tcBorders>
          </w:tcPr>
          <w:p w:rsidR="00A51C88" w:rsidRPr="00634FA1" w:rsidRDefault="00810940"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12,1</w:t>
            </w:r>
          </w:p>
        </w:tc>
      </w:tr>
      <w:tr w:rsidR="007004D9" w:rsidRPr="00634FA1" w:rsidTr="009B0E2F">
        <w:tc>
          <w:tcPr>
            <w:tcW w:w="3510" w:type="dxa"/>
            <w:tcBorders>
              <w:top w:val="single" w:sz="4" w:space="0" w:color="auto"/>
            </w:tcBorders>
          </w:tcPr>
          <w:p w:rsidR="007004D9" w:rsidRPr="00634FA1" w:rsidRDefault="007004D9"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Незадоволеність роллю господині</w:t>
            </w:r>
          </w:p>
        </w:tc>
        <w:tc>
          <w:tcPr>
            <w:tcW w:w="1134" w:type="dxa"/>
            <w:tcBorders>
              <w:top w:val="single" w:sz="4" w:space="0" w:color="auto"/>
            </w:tcBorders>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14,1</w:t>
            </w:r>
          </w:p>
        </w:tc>
        <w:tc>
          <w:tcPr>
            <w:tcW w:w="1232" w:type="dxa"/>
            <w:tcBorders>
              <w:top w:val="single" w:sz="4" w:space="0" w:color="auto"/>
            </w:tcBorders>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c>
          <w:tcPr>
            <w:tcW w:w="753" w:type="dxa"/>
            <w:tcBorders>
              <w:top w:val="single" w:sz="4" w:space="0" w:color="auto"/>
            </w:tcBorders>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15,0</w:t>
            </w:r>
          </w:p>
        </w:tc>
        <w:tc>
          <w:tcPr>
            <w:tcW w:w="708" w:type="dxa"/>
            <w:tcBorders>
              <w:top w:val="single" w:sz="4" w:space="0" w:color="auto"/>
            </w:tcBorders>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15,3</w:t>
            </w:r>
          </w:p>
        </w:tc>
        <w:tc>
          <w:tcPr>
            <w:tcW w:w="1274" w:type="dxa"/>
            <w:tcBorders>
              <w:top w:val="single" w:sz="4" w:space="0" w:color="auto"/>
            </w:tcBorders>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11,8</w:t>
            </w:r>
          </w:p>
        </w:tc>
        <w:tc>
          <w:tcPr>
            <w:tcW w:w="853" w:type="dxa"/>
            <w:tcBorders>
              <w:top w:val="single" w:sz="4" w:space="0" w:color="auto"/>
            </w:tcBorders>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13,7</w:t>
            </w:r>
          </w:p>
        </w:tc>
      </w:tr>
      <w:tr w:rsidR="007004D9" w:rsidRPr="00634FA1" w:rsidTr="009B0E2F">
        <w:tc>
          <w:tcPr>
            <w:tcW w:w="3510" w:type="dxa"/>
          </w:tcPr>
          <w:p w:rsidR="007004D9" w:rsidRPr="00634FA1" w:rsidRDefault="007004D9"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Партнерські стосунки</w:t>
            </w:r>
          </w:p>
        </w:tc>
        <w:tc>
          <w:tcPr>
            <w:tcW w:w="113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14,5</w:t>
            </w:r>
          </w:p>
        </w:tc>
        <w:tc>
          <w:tcPr>
            <w:tcW w:w="1232"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15,3</w:t>
            </w:r>
          </w:p>
        </w:tc>
        <w:tc>
          <w:tcPr>
            <w:tcW w:w="7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c>
          <w:tcPr>
            <w:tcW w:w="708"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12,3</w:t>
            </w:r>
          </w:p>
        </w:tc>
        <w:tc>
          <w:tcPr>
            <w:tcW w:w="127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8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13,9</w:t>
            </w:r>
          </w:p>
        </w:tc>
      </w:tr>
      <w:tr w:rsidR="007004D9" w:rsidRPr="00634FA1" w:rsidTr="009B0E2F">
        <w:tc>
          <w:tcPr>
            <w:tcW w:w="3510" w:type="dxa"/>
          </w:tcPr>
          <w:p w:rsidR="007004D9" w:rsidRPr="00634FA1" w:rsidRDefault="007004D9"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Заохочення активності дитини</w:t>
            </w:r>
          </w:p>
        </w:tc>
        <w:tc>
          <w:tcPr>
            <w:tcW w:w="113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15,3</w:t>
            </w:r>
          </w:p>
        </w:tc>
        <w:tc>
          <w:tcPr>
            <w:tcW w:w="1232"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14,9</w:t>
            </w:r>
          </w:p>
        </w:tc>
        <w:tc>
          <w:tcPr>
            <w:tcW w:w="7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13,6</w:t>
            </w:r>
          </w:p>
        </w:tc>
        <w:tc>
          <w:tcPr>
            <w:tcW w:w="708"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16,6</w:t>
            </w:r>
          </w:p>
        </w:tc>
        <w:tc>
          <w:tcPr>
            <w:tcW w:w="127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8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16,4</w:t>
            </w:r>
          </w:p>
        </w:tc>
      </w:tr>
      <w:tr w:rsidR="007004D9" w:rsidRPr="00634FA1" w:rsidTr="009B0E2F">
        <w:tc>
          <w:tcPr>
            <w:tcW w:w="3510" w:type="dxa"/>
          </w:tcPr>
          <w:p w:rsidR="007004D9" w:rsidRPr="00634FA1" w:rsidRDefault="007004D9"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Ухиляння від конфліктів</w:t>
            </w:r>
          </w:p>
        </w:tc>
        <w:tc>
          <w:tcPr>
            <w:tcW w:w="113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10,8</w:t>
            </w:r>
          </w:p>
        </w:tc>
        <w:tc>
          <w:tcPr>
            <w:tcW w:w="1232"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12,6</w:t>
            </w:r>
          </w:p>
        </w:tc>
        <w:tc>
          <w:tcPr>
            <w:tcW w:w="7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c>
          <w:tcPr>
            <w:tcW w:w="708"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10,0</w:t>
            </w:r>
          </w:p>
        </w:tc>
        <w:tc>
          <w:tcPr>
            <w:tcW w:w="127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10,4</w:t>
            </w:r>
          </w:p>
        </w:tc>
        <w:tc>
          <w:tcPr>
            <w:tcW w:w="8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r>
      <w:tr w:rsidR="007004D9" w:rsidRPr="00634FA1" w:rsidTr="009B0E2F">
        <w:tc>
          <w:tcPr>
            <w:tcW w:w="3510" w:type="dxa"/>
          </w:tcPr>
          <w:p w:rsidR="007004D9" w:rsidRPr="00634FA1" w:rsidRDefault="007004D9"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Байдужість чоловіка</w:t>
            </w:r>
          </w:p>
        </w:tc>
        <w:tc>
          <w:tcPr>
            <w:tcW w:w="113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14,5</w:t>
            </w:r>
          </w:p>
        </w:tc>
        <w:tc>
          <w:tcPr>
            <w:tcW w:w="1232"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7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15,2</w:t>
            </w:r>
          </w:p>
        </w:tc>
        <w:tc>
          <w:tcPr>
            <w:tcW w:w="708"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13,3</w:t>
            </w:r>
          </w:p>
        </w:tc>
        <w:tc>
          <w:tcPr>
            <w:tcW w:w="127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11,5</w:t>
            </w:r>
          </w:p>
        </w:tc>
        <w:tc>
          <w:tcPr>
            <w:tcW w:w="8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14,3</w:t>
            </w:r>
          </w:p>
        </w:tc>
      </w:tr>
      <w:tr w:rsidR="007004D9" w:rsidRPr="00634FA1" w:rsidTr="009B0E2F">
        <w:tc>
          <w:tcPr>
            <w:tcW w:w="3510" w:type="dxa"/>
          </w:tcPr>
          <w:p w:rsidR="007004D9" w:rsidRPr="00634FA1" w:rsidRDefault="007004D9"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Пригнічення сексуальності</w:t>
            </w:r>
          </w:p>
          <w:p w:rsidR="007004D9" w:rsidRPr="00634FA1" w:rsidRDefault="007004D9"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дитини</w:t>
            </w:r>
          </w:p>
        </w:tc>
        <w:tc>
          <w:tcPr>
            <w:tcW w:w="113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12,8</w:t>
            </w:r>
          </w:p>
        </w:tc>
        <w:tc>
          <w:tcPr>
            <w:tcW w:w="1232"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c>
          <w:tcPr>
            <w:tcW w:w="7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c>
          <w:tcPr>
            <w:tcW w:w="708"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13,3</w:t>
            </w:r>
          </w:p>
        </w:tc>
        <w:tc>
          <w:tcPr>
            <w:tcW w:w="127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9,8</w:t>
            </w:r>
          </w:p>
        </w:tc>
        <w:tc>
          <w:tcPr>
            <w:tcW w:w="8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11,5</w:t>
            </w:r>
          </w:p>
        </w:tc>
      </w:tr>
      <w:tr w:rsidR="007004D9" w:rsidRPr="00634FA1" w:rsidTr="009B0E2F">
        <w:tc>
          <w:tcPr>
            <w:tcW w:w="3510" w:type="dxa"/>
          </w:tcPr>
          <w:p w:rsidR="007004D9" w:rsidRPr="00634FA1" w:rsidRDefault="007004D9"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Домінування матері</w:t>
            </w:r>
          </w:p>
        </w:tc>
        <w:tc>
          <w:tcPr>
            <w:tcW w:w="113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1232"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13,0</w:t>
            </w:r>
          </w:p>
        </w:tc>
        <w:tc>
          <w:tcPr>
            <w:tcW w:w="7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13,6</w:t>
            </w:r>
          </w:p>
        </w:tc>
        <w:tc>
          <w:tcPr>
            <w:tcW w:w="708"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13,5</w:t>
            </w:r>
          </w:p>
        </w:tc>
        <w:tc>
          <w:tcPr>
            <w:tcW w:w="1274"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10,4</w:t>
            </w:r>
          </w:p>
        </w:tc>
        <w:tc>
          <w:tcPr>
            <w:tcW w:w="853" w:type="dxa"/>
          </w:tcPr>
          <w:p w:rsidR="007004D9" w:rsidRPr="00634FA1" w:rsidRDefault="007004D9"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12,4</w:t>
            </w:r>
          </w:p>
        </w:tc>
      </w:tr>
      <w:tr w:rsidR="007004D9" w:rsidRPr="00634FA1" w:rsidTr="009B0E2F">
        <w:tc>
          <w:tcPr>
            <w:tcW w:w="3510" w:type="dxa"/>
          </w:tcPr>
          <w:p w:rsidR="007004D9" w:rsidRPr="00634FA1" w:rsidRDefault="009B0E2F"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Втручання у світ дитини</w:t>
            </w:r>
          </w:p>
        </w:tc>
        <w:tc>
          <w:tcPr>
            <w:tcW w:w="1134" w:type="dxa"/>
          </w:tcPr>
          <w:p w:rsidR="007004D9"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15,2</w:t>
            </w:r>
          </w:p>
        </w:tc>
        <w:tc>
          <w:tcPr>
            <w:tcW w:w="1232" w:type="dxa"/>
          </w:tcPr>
          <w:p w:rsidR="007004D9"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16,5</w:t>
            </w:r>
          </w:p>
        </w:tc>
        <w:tc>
          <w:tcPr>
            <w:tcW w:w="753" w:type="dxa"/>
          </w:tcPr>
          <w:p w:rsidR="007004D9"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15,2</w:t>
            </w:r>
          </w:p>
        </w:tc>
        <w:tc>
          <w:tcPr>
            <w:tcW w:w="708" w:type="dxa"/>
          </w:tcPr>
          <w:p w:rsidR="007004D9"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15,8</w:t>
            </w:r>
          </w:p>
        </w:tc>
        <w:tc>
          <w:tcPr>
            <w:tcW w:w="1274" w:type="dxa"/>
          </w:tcPr>
          <w:p w:rsidR="007004D9"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12,2</w:t>
            </w:r>
          </w:p>
        </w:tc>
        <w:tc>
          <w:tcPr>
            <w:tcW w:w="853" w:type="dxa"/>
          </w:tcPr>
          <w:p w:rsidR="009B0E2F" w:rsidRPr="00634FA1" w:rsidRDefault="009B0E2F" w:rsidP="000B4160">
            <w:pPr>
              <w:ind w:firstLine="36"/>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13,3</w:t>
            </w:r>
          </w:p>
          <w:p w:rsidR="007004D9" w:rsidRPr="00634FA1" w:rsidRDefault="007004D9" w:rsidP="000B4160">
            <w:pPr>
              <w:jc w:val="center"/>
              <w:rPr>
                <w:rFonts w:ascii="Times New Roman" w:hAnsi="Times New Roman" w:cs="Times New Roman"/>
                <w:sz w:val="28"/>
                <w:szCs w:val="28"/>
                <w:lang w:val="uk-UA"/>
              </w:rPr>
            </w:pPr>
          </w:p>
        </w:tc>
      </w:tr>
      <w:tr w:rsidR="009B0E2F" w:rsidRPr="00634FA1" w:rsidTr="009B0E2F">
        <w:tc>
          <w:tcPr>
            <w:tcW w:w="3510" w:type="dxa"/>
          </w:tcPr>
          <w:p w:rsidR="009B0E2F" w:rsidRPr="00634FA1" w:rsidRDefault="009B0E2F"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Товариські стосунки з дитиною</w:t>
            </w:r>
          </w:p>
        </w:tc>
        <w:tc>
          <w:tcPr>
            <w:tcW w:w="1134"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17,6</w:t>
            </w:r>
          </w:p>
        </w:tc>
        <w:tc>
          <w:tcPr>
            <w:tcW w:w="1232"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17,4</w:t>
            </w:r>
          </w:p>
        </w:tc>
        <w:tc>
          <w:tcPr>
            <w:tcW w:w="753"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17,0</w:t>
            </w:r>
          </w:p>
        </w:tc>
        <w:tc>
          <w:tcPr>
            <w:tcW w:w="708"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15,6</w:t>
            </w:r>
          </w:p>
        </w:tc>
        <w:tc>
          <w:tcPr>
            <w:tcW w:w="1274"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c>
          <w:tcPr>
            <w:tcW w:w="853"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16,0</w:t>
            </w:r>
          </w:p>
        </w:tc>
      </w:tr>
      <w:tr w:rsidR="009B0E2F" w:rsidRPr="00634FA1" w:rsidTr="009B0E2F">
        <w:tc>
          <w:tcPr>
            <w:tcW w:w="3510" w:type="dxa"/>
          </w:tcPr>
          <w:p w:rsidR="009B0E2F" w:rsidRPr="00634FA1" w:rsidRDefault="009B0E2F"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Прагнення прискорити </w:t>
            </w:r>
          </w:p>
          <w:p w:rsidR="009B0E2F" w:rsidRPr="00634FA1" w:rsidRDefault="009B0E2F"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розвиток дитини</w:t>
            </w:r>
          </w:p>
        </w:tc>
        <w:tc>
          <w:tcPr>
            <w:tcW w:w="1134"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11,5</w:t>
            </w:r>
          </w:p>
        </w:tc>
        <w:tc>
          <w:tcPr>
            <w:tcW w:w="1232"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11,7</w:t>
            </w:r>
          </w:p>
        </w:tc>
        <w:tc>
          <w:tcPr>
            <w:tcW w:w="753"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11,6</w:t>
            </w:r>
          </w:p>
        </w:tc>
        <w:tc>
          <w:tcPr>
            <w:tcW w:w="708"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12,7</w:t>
            </w:r>
          </w:p>
        </w:tc>
        <w:tc>
          <w:tcPr>
            <w:tcW w:w="1274"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10,1</w:t>
            </w:r>
          </w:p>
        </w:tc>
        <w:tc>
          <w:tcPr>
            <w:tcW w:w="853"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12,6</w:t>
            </w:r>
          </w:p>
        </w:tc>
      </w:tr>
      <w:tr w:rsidR="009B0E2F" w:rsidRPr="00634FA1" w:rsidTr="009B0E2F">
        <w:tc>
          <w:tcPr>
            <w:tcW w:w="3510" w:type="dxa"/>
          </w:tcPr>
          <w:p w:rsidR="009B0E2F" w:rsidRPr="00634FA1" w:rsidRDefault="009B0E2F"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Несамостійність матері</w:t>
            </w:r>
          </w:p>
        </w:tc>
        <w:tc>
          <w:tcPr>
            <w:tcW w:w="1134"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15,9</w:t>
            </w:r>
          </w:p>
        </w:tc>
        <w:tc>
          <w:tcPr>
            <w:tcW w:w="1232"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14,9</w:t>
            </w:r>
          </w:p>
        </w:tc>
        <w:tc>
          <w:tcPr>
            <w:tcW w:w="753"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14,6</w:t>
            </w:r>
          </w:p>
        </w:tc>
        <w:tc>
          <w:tcPr>
            <w:tcW w:w="708"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15,6</w:t>
            </w:r>
          </w:p>
        </w:tc>
        <w:tc>
          <w:tcPr>
            <w:tcW w:w="1274"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c>
          <w:tcPr>
            <w:tcW w:w="853" w:type="dxa"/>
          </w:tcPr>
          <w:p w:rsidR="009B0E2F" w:rsidRPr="00634FA1" w:rsidRDefault="009B0E2F"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15,8</w:t>
            </w:r>
          </w:p>
        </w:tc>
      </w:tr>
    </w:tbl>
    <w:p w:rsidR="007D7FD1" w:rsidRPr="00634FA1" w:rsidRDefault="007D7FD1" w:rsidP="00567B5E">
      <w:pPr>
        <w:spacing w:after="0" w:line="360" w:lineRule="auto"/>
        <w:ind w:firstLine="709"/>
        <w:jc w:val="both"/>
        <w:rPr>
          <w:rFonts w:ascii="Times New Roman" w:hAnsi="Times New Roman" w:cs="Times New Roman"/>
          <w:sz w:val="28"/>
          <w:szCs w:val="28"/>
          <w:lang w:val="uk-UA"/>
        </w:rPr>
      </w:pP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Результати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показали,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має ураження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внутрішніх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слуху,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простежується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залежність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стилів 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форми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інвалідності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ураженнями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внутрішніх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виокремлюють окремі методи виховання, оскільки діти, які мають такі захворювання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набагато швидше і легше проходять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етапи соціалізації. На відмінну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 дітей, які мають інші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захворювання,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легше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сприймають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інвалідність.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 можемо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припустити,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незважаючи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інвалідність. У таких батьків дратівливість та суворість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низькому рівні. Для 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характерними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подружні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конфлікти.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вираженим показником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«вербалізація»,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середньому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зауважити,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показника</w:t>
      </w:r>
      <w:r w:rsidR="00BC0408"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знаходиться на найнижчому рівні серед відповідей усіх батьків.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слуху,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тут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 простежуємо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навпаки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високий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або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рівень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бачимо,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 батьки стурбовані розвитком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своїх дітей, 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 страх образити чи заподіяти дитині шкоду, такі діти більш залежні від своїх сімей. У батьків, які виховують дитину з вадами слуху,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 побоювання щодо дозвілля дитини, оскільки такі діти 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завжди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можуть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зрозуміти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своїх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однолітків.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«Надавторитет»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 таких батьків на високому рівні. При вихованні дитини батьки переймаються тим,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самостійно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зможе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адаптуватися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нових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умов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чи здійснювати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певну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діяльність.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таких батьків також є «вербалізація».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опорно-рухового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апарату, вадами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зору,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захворюваннями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тісний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зв'язок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своїми дітьми,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наближені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товариських,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 намагаються враховувати думку дитини. Але 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які виховують дитину з психічними захворюваннями,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простежується несамостійність матері, у батьків, 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опорно-рухового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апарату,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простежується «надавторитет»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«втручання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світ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 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зору,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виокремлюють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«втручання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світ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 таких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високому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зазначені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також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«байдужість чоловіка»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«незадоволеність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роллю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іншими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захворюваннями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інфантилізм, нейрофіброма та заяча губа),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 для них в пріоритеті «заохочування активності 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«вербалізація»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«товариські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Найменш вираженим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«пригнічення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сексуальності 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зору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опорно-рухового апарату,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найменш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себе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зазначили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як:«подружні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конфлікти»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«прагнення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прискорити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розвиток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дитини». «Прагнення прискорити розвиток дитини» є найменш вираженим і для батьків, які виховують дитину з психічними захворюваннями. У таких </w:t>
      </w:r>
      <w:r w:rsidRPr="00634FA1">
        <w:rPr>
          <w:rFonts w:ascii="Times New Roman" w:hAnsi="Times New Roman" w:cs="Times New Roman"/>
          <w:sz w:val="28"/>
          <w:szCs w:val="28"/>
          <w:lang w:val="uk-UA"/>
        </w:rPr>
        <w:lastRenderedPageBreak/>
        <w:t>батьків ми також можемо простежити низькі бали за показником «залежність від сім’ї».</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Аналізуючи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ставлення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BC0408"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враховуючи її інвалідність, ми отримали наступні результати (</w:t>
      </w:r>
      <w:r w:rsidR="00BC0408" w:rsidRPr="00634FA1">
        <w:rPr>
          <w:rFonts w:ascii="Times New Roman" w:hAnsi="Times New Roman" w:cs="Times New Roman"/>
          <w:sz w:val="28"/>
          <w:szCs w:val="28"/>
          <w:lang w:val="uk-UA"/>
        </w:rPr>
        <w:t>т</w:t>
      </w:r>
      <w:r w:rsidRPr="00634FA1">
        <w:rPr>
          <w:rFonts w:ascii="Times New Roman" w:hAnsi="Times New Roman" w:cs="Times New Roman"/>
          <w:sz w:val="28"/>
          <w:szCs w:val="28"/>
          <w:lang w:val="uk-UA"/>
        </w:rPr>
        <w:t>абл</w:t>
      </w:r>
      <w:r w:rsidR="00BC0408" w:rsidRPr="00634FA1">
        <w:rPr>
          <w:rFonts w:ascii="Times New Roman" w:hAnsi="Times New Roman" w:cs="Times New Roman"/>
          <w:sz w:val="28"/>
          <w:szCs w:val="28"/>
          <w:lang w:val="uk-UA"/>
        </w:rPr>
        <w:t>иця</w:t>
      </w:r>
      <w:r w:rsidRPr="00634FA1">
        <w:rPr>
          <w:rFonts w:ascii="Times New Roman" w:hAnsi="Times New Roman" w:cs="Times New Roman"/>
          <w:sz w:val="28"/>
          <w:szCs w:val="28"/>
          <w:lang w:val="uk-UA"/>
        </w:rPr>
        <w:t xml:space="preserve"> 2.</w:t>
      </w:r>
      <w:r w:rsidR="0066567D" w:rsidRPr="00634FA1">
        <w:rPr>
          <w:rFonts w:ascii="Times New Roman" w:hAnsi="Times New Roman" w:cs="Times New Roman"/>
          <w:sz w:val="28"/>
          <w:szCs w:val="28"/>
          <w:lang w:val="uk-UA"/>
        </w:rPr>
        <w:t>7</w:t>
      </w:r>
      <w:r w:rsidRPr="00634FA1">
        <w:rPr>
          <w:rFonts w:ascii="Times New Roman" w:hAnsi="Times New Roman" w:cs="Times New Roman"/>
          <w:sz w:val="28"/>
          <w:szCs w:val="28"/>
          <w:lang w:val="uk-UA"/>
        </w:rPr>
        <w:t>).</w:t>
      </w:r>
    </w:p>
    <w:p w:rsidR="00380916" w:rsidRPr="00634FA1" w:rsidRDefault="00380916" w:rsidP="00567B5E">
      <w:pPr>
        <w:spacing w:after="0" w:line="360" w:lineRule="auto"/>
        <w:ind w:firstLine="709"/>
        <w:jc w:val="right"/>
        <w:rPr>
          <w:rFonts w:ascii="Times New Roman" w:hAnsi="Times New Roman" w:cs="Times New Roman"/>
          <w:i/>
          <w:sz w:val="28"/>
          <w:szCs w:val="28"/>
          <w:lang w:val="uk-UA"/>
        </w:rPr>
      </w:pPr>
      <w:r w:rsidRPr="00634FA1">
        <w:rPr>
          <w:rFonts w:ascii="Times New Roman" w:hAnsi="Times New Roman" w:cs="Times New Roman"/>
          <w:i/>
          <w:sz w:val="28"/>
          <w:szCs w:val="28"/>
          <w:lang w:val="uk-UA"/>
        </w:rPr>
        <w:t>Таблиця 2.</w:t>
      </w:r>
      <w:r w:rsidR="0066567D" w:rsidRPr="00634FA1">
        <w:rPr>
          <w:rFonts w:ascii="Times New Roman" w:hAnsi="Times New Roman" w:cs="Times New Roman"/>
          <w:i/>
          <w:sz w:val="28"/>
          <w:szCs w:val="28"/>
          <w:lang w:val="uk-UA"/>
        </w:rPr>
        <w:t>7</w:t>
      </w:r>
      <w:r w:rsidRPr="00634FA1">
        <w:rPr>
          <w:rFonts w:ascii="Times New Roman" w:hAnsi="Times New Roman" w:cs="Times New Roman"/>
          <w:i/>
          <w:sz w:val="28"/>
          <w:szCs w:val="28"/>
          <w:lang w:val="uk-UA"/>
        </w:rPr>
        <w:t>.</w:t>
      </w:r>
    </w:p>
    <w:p w:rsidR="00380916" w:rsidRPr="00634FA1" w:rsidRDefault="00380916" w:rsidP="00567B5E">
      <w:pPr>
        <w:spacing w:after="0" w:line="360" w:lineRule="auto"/>
        <w:ind w:firstLine="709"/>
        <w:jc w:val="center"/>
        <w:rPr>
          <w:rFonts w:ascii="Times New Roman" w:hAnsi="Times New Roman" w:cs="Times New Roman"/>
          <w:sz w:val="28"/>
          <w:szCs w:val="28"/>
          <w:lang w:val="uk-UA"/>
        </w:rPr>
      </w:pPr>
      <w:r w:rsidRPr="00634FA1">
        <w:rPr>
          <w:rFonts w:ascii="Times New Roman" w:hAnsi="Times New Roman" w:cs="Times New Roman"/>
          <w:b/>
          <w:sz w:val="28"/>
          <w:szCs w:val="28"/>
          <w:lang w:val="uk-UA"/>
        </w:rPr>
        <w:t>Ставлення батьків до дитини</w:t>
      </w:r>
      <w:r w:rsidRPr="00634FA1">
        <w:rPr>
          <w:rFonts w:ascii="Times New Roman" w:hAnsi="Times New Roman" w:cs="Times New Roman"/>
          <w:sz w:val="28"/>
          <w:szCs w:val="28"/>
          <w:lang w:val="uk-UA"/>
        </w:rPr>
        <w:t xml:space="preserve"> (у балах)</w:t>
      </w:r>
    </w:p>
    <w:tbl>
      <w:tblPr>
        <w:tblStyle w:val="a8"/>
        <w:tblW w:w="0" w:type="auto"/>
        <w:tblLook w:val="04A0"/>
      </w:tblPr>
      <w:tblGrid>
        <w:gridCol w:w="1386"/>
        <w:gridCol w:w="6767"/>
        <w:gridCol w:w="1417"/>
      </w:tblGrid>
      <w:tr w:rsidR="00380916" w:rsidRPr="00634FA1" w:rsidTr="00380916">
        <w:tc>
          <w:tcPr>
            <w:tcW w:w="1386"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Групи</w:t>
            </w: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Види захворювання</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Значення</w:t>
            </w:r>
          </w:p>
        </w:tc>
      </w:tr>
      <w:tr w:rsidR="00380916" w:rsidRPr="00634FA1" w:rsidTr="00380916">
        <w:tc>
          <w:tcPr>
            <w:tcW w:w="1386" w:type="dxa"/>
            <w:vMerge w:val="restart"/>
            <w:textDirection w:val="btLr"/>
            <w:vAlign w:val="center"/>
          </w:tcPr>
          <w:p w:rsidR="00380916" w:rsidRPr="00634FA1" w:rsidRDefault="00380916" w:rsidP="000B4160">
            <w:pPr>
              <w:ind w:right="113"/>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Оптимальний емоційний контакт</w:t>
            </w: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Психічні захворювання</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16,1</w:t>
            </w:r>
          </w:p>
        </w:tc>
      </w:tr>
      <w:tr w:rsidR="00380916" w:rsidRPr="00634FA1" w:rsidTr="00380916">
        <w:tc>
          <w:tcPr>
            <w:tcW w:w="1386" w:type="dxa"/>
            <w:vMerge/>
          </w:tcPr>
          <w:p w:rsidR="00380916" w:rsidRPr="00634FA1" w:rsidRDefault="00380916" w:rsidP="000B4160">
            <w:pPr>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Ураження опорно-рухового апарату</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15,0</w:t>
            </w:r>
          </w:p>
        </w:tc>
      </w:tr>
      <w:tr w:rsidR="00380916" w:rsidRPr="00634FA1" w:rsidTr="00380916">
        <w:tc>
          <w:tcPr>
            <w:tcW w:w="1386" w:type="dxa"/>
            <w:vMerge/>
          </w:tcPr>
          <w:p w:rsidR="00380916" w:rsidRPr="00634FA1" w:rsidRDefault="00380916" w:rsidP="000B4160">
            <w:pPr>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Вади зору</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15,3</w:t>
            </w:r>
          </w:p>
        </w:tc>
      </w:tr>
      <w:tr w:rsidR="00380916" w:rsidRPr="00634FA1" w:rsidTr="00380916">
        <w:tc>
          <w:tcPr>
            <w:tcW w:w="1386" w:type="dxa"/>
            <w:vMerge/>
          </w:tcPr>
          <w:p w:rsidR="00380916" w:rsidRPr="00634FA1" w:rsidRDefault="00380916" w:rsidP="000B4160">
            <w:pPr>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Вади слуху</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15,4 </w:t>
            </w:r>
          </w:p>
        </w:tc>
      </w:tr>
      <w:tr w:rsidR="00380916" w:rsidRPr="00634FA1" w:rsidTr="00380916">
        <w:tc>
          <w:tcPr>
            <w:tcW w:w="1386" w:type="dxa"/>
            <w:vMerge/>
          </w:tcPr>
          <w:p w:rsidR="00380916" w:rsidRPr="00634FA1" w:rsidRDefault="00380916" w:rsidP="000B4160">
            <w:pPr>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Ураження внутрішніх органів</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14,2</w:t>
            </w:r>
          </w:p>
        </w:tc>
      </w:tr>
      <w:tr w:rsidR="00380916" w:rsidRPr="00634FA1" w:rsidTr="00380916">
        <w:tc>
          <w:tcPr>
            <w:tcW w:w="1386" w:type="dxa"/>
            <w:vMerge/>
          </w:tcPr>
          <w:p w:rsidR="00380916" w:rsidRPr="00634FA1" w:rsidRDefault="00380916" w:rsidP="000B4160">
            <w:pPr>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Інші захворювання</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16,0</w:t>
            </w:r>
          </w:p>
        </w:tc>
      </w:tr>
      <w:tr w:rsidR="00380916" w:rsidRPr="00634FA1" w:rsidTr="000A75AA">
        <w:tc>
          <w:tcPr>
            <w:tcW w:w="1386" w:type="dxa"/>
            <w:vMerge w:val="restart"/>
            <w:textDirection w:val="btLr"/>
            <w:vAlign w:val="center"/>
          </w:tcPr>
          <w:p w:rsidR="00380916" w:rsidRPr="00634FA1" w:rsidRDefault="00380916" w:rsidP="000B4160">
            <w:pPr>
              <w:ind w:left="113" w:right="113"/>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Зайва емоційна дистанція</w:t>
            </w: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Психічні захворювання</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13,2</w:t>
            </w:r>
          </w:p>
        </w:tc>
      </w:tr>
      <w:tr w:rsidR="00380916" w:rsidRPr="00634FA1" w:rsidTr="00380916">
        <w:tc>
          <w:tcPr>
            <w:tcW w:w="1386" w:type="dxa"/>
            <w:vMerge/>
            <w:textDirection w:val="btLr"/>
          </w:tcPr>
          <w:p w:rsidR="00380916" w:rsidRPr="00634FA1" w:rsidRDefault="00380916" w:rsidP="000B4160">
            <w:pPr>
              <w:ind w:left="113" w:right="113"/>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Ураження опорно-рухового апарату</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r>
      <w:tr w:rsidR="00380916" w:rsidRPr="00634FA1" w:rsidTr="00380916">
        <w:tc>
          <w:tcPr>
            <w:tcW w:w="1386" w:type="dxa"/>
            <w:vMerge/>
            <w:textDirection w:val="btLr"/>
          </w:tcPr>
          <w:p w:rsidR="00380916" w:rsidRPr="00634FA1" w:rsidRDefault="00380916" w:rsidP="000B4160">
            <w:pPr>
              <w:ind w:left="113" w:right="113"/>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Вади зору</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12,7</w:t>
            </w:r>
          </w:p>
        </w:tc>
      </w:tr>
      <w:tr w:rsidR="00380916" w:rsidRPr="00634FA1" w:rsidTr="00380916">
        <w:tc>
          <w:tcPr>
            <w:tcW w:w="1386" w:type="dxa"/>
            <w:vMerge/>
            <w:textDirection w:val="btLr"/>
          </w:tcPr>
          <w:p w:rsidR="00380916" w:rsidRPr="00634FA1" w:rsidRDefault="00380916" w:rsidP="000B4160">
            <w:pPr>
              <w:ind w:left="113" w:right="113"/>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Вади слуху</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12,7</w:t>
            </w:r>
          </w:p>
        </w:tc>
      </w:tr>
      <w:tr w:rsidR="00380916" w:rsidRPr="00634FA1" w:rsidTr="000A75AA">
        <w:trPr>
          <w:cantSplit/>
          <w:trHeight w:val="377"/>
        </w:trPr>
        <w:tc>
          <w:tcPr>
            <w:tcW w:w="1386" w:type="dxa"/>
            <w:vMerge/>
            <w:textDirection w:val="btLr"/>
          </w:tcPr>
          <w:p w:rsidR="00380916" w:rsidRPr="00634FA1" w:rsidRDefault="00380916" w:rsidP="000B4160">
            <w:pPr>
              <w:ind w:left="113" w:right="113"/>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Ураження внутрішніх органів</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9,9</w:t>
            </w:r>
          </w:p>
        </w:tc>
      </w:tr>
      <w:tr w:rsidR="00380916" w:rsidRPr="00634FA1" w:rsidTr="000A75AA">
        <w:trPr>
          <w:cantSplit/>
          <w:trHeight w:val="455"/>
        </w:trPr>
        <w:tc>
          <w:tcPr>
            <w:tcW w:w="1386" w:type="dxa"/>
            <w:vMerge/>
            <w:textDirection w:val="btLr"/>
          </w:tcPr>
          <w:p w:rsidR="00380916" w:rsidRPr="00634FA1" w:rsidRDefault="00380916" w:rsidP="000B4160">
            <w:pPr>
              <w:ind w:left="113" w:right="113"/>
              <w:jc w:val="both"/>
              <w:rPr>
                <w:rFonts w:ascii="Times New Roman" w:hAnsi="Times New Roman" w:cs="Times New Roman"/>
                <w:sz w:val="28"/>
                <w:szCs w:val="28"/>
                <w:lang w:val="uk-UA"/>
              </w:rPr>
            </w:pPr>
          </w:p>
        </w:tc>
        <w:tc>
          <w:tcPr>
            <w:tcW w:w="676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Інші захворювання</w:t>
            </w:r>
          </w:p>
        </w:tc>
        <w:tc>
          <w:tcPr>
            <w:tcW w:w="1417" w:type="dxa"/>
          </w:tcPr>
          <w:p w:rsidR="00380916" w:rsidRPr="00634FA1" w:rsidRDefault="00380916"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13,4</w:t>
            </w:r>
          </w:p>
        </w:tc>
      </w:tr>
      <w:tr w:rsidR="000A75AA" w:rsidRPr="00634FA1" w:rsidTr="000A75AA">
        <w:trPr>
          <w:cantSplit/>
          <w:trHeight w:val="378"/>
        </w:trPr>
        <w:tc>
          <w:tcPr>
            <w:tcW w:w="1386" w:type="dxa"/>
            <w:vMerge w:val="restart"/>
            <w:textDirection w:val="btLr"/>
            <w:vAlign w:val="center"/>
          </w:tcPr>
          <w:p w:rsidR="000A75AA" w:rsidRPr="00634FA1" w:rsidRDefault="000A75AA" w:rsidP="000B4160">
            <w:pPr>
              <w:jc w:val="center"/>
              <w:rPr>
                <w:rFonts w:ascii="Times New Roman" w:hAnsi="Times New Roman" w:cs="Times New Roman"/>
                <w:sz w:val="28"/>
                <w:szCs w:val="28"/>
                <w:lang w:val="uk-UA"/>
              </w:rPr>
            </w:pPr>
            <w:r w:rsidRPr="00634FA1">
              <w:rPr>
                <w:rFonts w:ascii="Times New Roman" w:hAnsi="Times New Roman" w:cs="Times New Roman"/>
                <w:sz w:val="28"/>
                <w:szCs w:val="28"/>
                <w:lang w:val="uk-UA"/>
              </w:rPr>
              <w:t>Зайва концентрація на дитині</w:t>
            </w:r>
          </w:p>
        </w:tc>
        <w:tc>
          <w:tcPr>
            <w:tcW w:w="676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Психічні захворювання</w:t>
            </w:r>
          </w:p>
        </w:tc>
        <w:tc>
          <w:tcPr>
            <w:tcW w:w="141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12,6</w:t>
            </w:r>
          </w:p>
        </w:tc>
      </w:tr>
      <w:tr w:rsidR="000A75AA" w:rsidRPr="00634FA1" w:rsidTr="000A75AA">
        <w:trPr>
          <w:cantSplit/>
          <w:trHeight w:val="456"/>
        </w:trPr>
        <w:tc>
          <w:tcPr>
            <w:tcW w:w="1386" w:type="dxa"/>
            <w:vMerge/>
            <w:textDirection w:val="btLr"/>
          </w:tcPr>
          <w:p w:rsidR="000A75AA" w:rsidRPr="00634FA1" w:rsidRDefault="000A75AA" w:rsidP="000B4160">
            <w:pPr>
              <w:ind w:left="113" w:right="113"/>
              <w:jc w:val="both"/>
              <w:rPr>
                <w:rFonts w:ascii="Times New Roman" w:hAnsi="Times New Roman" w:cs="Times New Roman"/>
                <w:sz w:val="28"/>
                <w:szCs w:val="28"/>
                <w:lang w:val="uk-UA"/>
              </w:rPr>
            </w:pPr>
          </w:p>
        </w:tc>
        <w:tc>
          <w:tcPr>
            <w:tcW w:w="676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Ураження опорно-рухового апарату</w:t>
            </w:r>
          </w:p>
        </w:tc>
        <w:tc>
          <w:tcPr>
            <w:tcW w:w="141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13,2</w:t>
            </w:r>
          </w:p>
        </w:tc>
      </w:tr>
      <w:tr w:rsidR="000A75AA" w:rsidRPr="00634FA1" w:rsidTr="000A75AA">
        <w:trPr>
          <w:cantSplit/>
          <w:trHeight w:val="378"/>
        </w:trPr>
        <w:tc>
          <w:tcPr>
            <w:tcW w:w="1386" w:type="dxa"/>
            <w:vMerge/>
            <w:textDirection w:val="btLr"/>
          </w:tcPr>
          <w:p w:rsidR="000A75AA" w:rsidRPr="00634FA1" w:rsidRDefault="000A75AA" w:rsidP="000B4160">
            <w:pPr>
              <w:ind w:left="113" w:right="113"/>
              <w:jc w:val="both"/>
              <w:rPr>
                <w:rFonts w:ascii="Times New Roman" w:hAnsi="Times New Roman" w:cs="Times New Roman"/>
                <w:sz w:val="28"/>
                <w:szCs w:val="28"/>
                <w:lang w:val="uk-UA"/>
              </w:rPr>
            </w:pPr>
          </w:p>
        </w:tc>
        <w:tc>
          <w:tcPr>
            <w:tcW w:w="676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Вади зору</w:t>
            </w:r>
          </w:p>
        </w:tc>
        <w:tc>
          <w:tcPr>
            <w:tcW w:w="141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13,2</w:t>
            </w:r>
          </w:p>
        </w:tc>
      </w:tr>
      <w:tr w:rsidR="000A75AA" w:rsidRPr="00634FA1" w:rsidTr="000A75AA">
        <w:trPr>
          <w:cantSplit/>
          <w:trHeight w:val="327"/>
        </w:trPr>
        <w:tc>
          <w:tcPr>
            <w:tcW w:w="1386" w:type="dxa"/>
            <w:vMerge/>
            <w:textDirection w:val="btLr"/>
          </w:tcPr>
          <w:p w:rsidR="000A75AA" w:rsidRPr="00634FA1" w:rsidRDefault="000A75AA" w:rsidP="000B4160">
            <w:pPr>
              <w:ind w:left="113" w:right="113"/>
              <w:jc w:val="both"/>
              <w:rPr>
                <w:rFonts w:ascii="Times New Roman" w:hAnsi="Times New Roman" w:cs="Times New Roman"/>
                <w:sz w:val="28"/>
                <w:szCs w:val="28"/>
                <w:lang w:val="uk-UA"/>
              </w:rPr>
            </w:pPr>
          </w:p>
        </w:tc>
        <w:tc>
          <w:tcPr>
            <w:tcW w:w="676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Вади слуху</w:t>
            </w:r>
          </w:p>
        </w:tc>
        <w:tc>
          <w:tcPr>
            <w:tcW w:w="141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12,3</w:t>
            </w:r>
          </w:p>
        </w:tc>
      </w:tr>
      <w:tr w:rsidR="000A75AA" w:rsidRPr="00634FA1" w:rsidTr="000A75AA">
        <w:trPr>
          <w:cantSplit/>
          <w:trHeight w:val="391"/>
        </w:trPr>
        <w:tc>
          <w:tcPr>
            <w:tcW w:w="1386" w:type="dxa"/>
            <w:vMerge/>
            <w:textDirection w:val="btLr"/>
          </w:tcPr>
          <w:p w:rsidR="000A75AA" w:rsidRPr="00634FA1" w:rsidRDefault="000A75AA" w:rsidP="000B4160">
            <w:pPr>
              <w:ind w:left="113" w:right="113"/>
              <w:jc w:val="both"/>
              <w:rPr>
                <w:rFonts w:ascii="Times New Roman" w:hAnsi="Times New Roman" w:cs="Times New Roman"/>
                <w:sz w:val="28"/>
                <w:szCs w:val="28"/>
                <w:lang w:val="uk-UA"/>
              </w:rPr>
            </w:pPr>
          </w:p>
        </w:tc>
        <w:tc>
          <w:tcPr>
            <w:tcW w:w="676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Ураження внутрішніх органів</w:t>
            </w:r>
          </w:p>
        </w:tc>
        <w:tc>
          <w:tcPr>
            <w:tcW w:w="141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12,5</w:t>
            </w:r>
          </w:p>
        </w:tc>
      </w:tr>
      <w:tr w:rsidR="000A75AA" w:rsidRPr="00634FA1" w:rsidTr="000A75AA">
        <w:trPr>
          <w:cantSplit/>
          <w:trHeight w:val="611"/>
        </w:trPr>
        <w:tc>
          <w:tcPr>
            <w:tcW w:w="1386" w:type="dxa"/>
            <w:vMerge/>
            <w:textDirection w:val="btLr"/>
          </w:tcPr>
          <w:p w:rsidR="000A75AA" w:rsidRPr="00634FA1" w:rsidRDefault="000A75AA" w:rsidP="000B4160">
            <w:pPr>
              <w:ind w:left="113" w:right="113"/>
              <w:jc w:val="both"/>
              <w:rPr>
                <w:rFonts w:ascii="Times New Roman" w:hAnsi="Times New Roman" w:cs="Times New Roman"/>
                <w:sz w:val="28"/>
                <w:szCs w:val="28"/>
                <w:lang w:val="uk-UA"/>
              </w:rPr>
            </w:pPr>
          </w:p>
        </w:tc>
        <w:tc>
          <w:tcPr>
            <w:tcW w:w="676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Інші захворювання</w:t>
            </w:r>
          </w:p>
        </w:tc>
        <w:tc>
          <w:tcPr>
            <w:tcW w:w="1417" w:type="dxa"/>
          </w:tcPr>
          <w:p w:rsidR="000A75AA" w:rsidRPr="00634FA1" w:rsidRDefault="000A75AA" w:rsidP="000B4160">
            <w:pPr>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12,2</w:t>
            </w:r>
          </w:p>
        </w:tc>
      </w:tr>
    </w:tbl>
    <w:p w:rsidR="00BC0408" w:rsidRPr="00634FA1" w:rsidRDefault="00BC0408" w:rsidP="00567B5E">
      <w:pPr>
        <w:spacing w:after="0" w:line="360" w:lineRule="auto"/>
        <w:ind w:firstLine="709"/>
        <w:jc w:val="both"/>
        <w:rPr>
          <w:rFonts w:ascii="Times New Roman" w:hAnsi="Times New Roman" w:cs="Times New Roman"/>
          <w:sz w:val="28"/>
          <w:szCs w:val="28"/>
          <w:lang w:val="uk-UA"/>
        </w:rPr>
      </w:pPr>
    </w:p>
    <w:p w:rsidR="000A75AA"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Виховуючи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різними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нозологіями,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всіх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переважає оптимальний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виражений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оптимальний емоційний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психічними захворюваннями,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інфантилізмом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слуху.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Емоційний 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вербалізацію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партнерські стосунки з дитиною, у таких батьків на високому рівні несамостійність матері. </w:t>
      </w:r>
    </w:p>
    <w:p w:rsidR="000A75AA"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опорно-рухового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апарату,</w:t>
      </w:r>
      <w:r w:rsidR="000A75AA"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оптимальний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партнерські стосунки з дитиною, а у батьків, діти яких мають вади зору через вербалізацію.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внутрішніх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оптимальний емоційний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партнерські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 через вербалізацію.</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Зайва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концентрація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простежується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 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опорно-рухового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апарату,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зору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 внутрішніх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Зайва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концентрація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найменш</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представлена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 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інфантилізмом.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Здебільшого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це 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пригнічення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агресивності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зору,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концентрація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 прагнення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прискорити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розвиток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психічними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захворюваннями,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концентрація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 втручання у світ дитини.</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слуху,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психічними захворюваннями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захворюваннями,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нашому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віднесені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 інших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інфантилізм,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заяча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губа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нейрофіброма)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 вираженою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дистанція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звернути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увагу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 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внутрішніх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низькому 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зайву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дистанцію.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інколи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застосовують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 вихованні своєї дитини суворість та подекуди проявляють дратівливість. Серед усіх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найвище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оцінили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показник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«ухиляння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конфліктів». Найбільш вираженою 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емоційна дистанція у батьків, які виховують дитину з психічним інфантилізмом. 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часто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спостерігається суворість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дратівливість до дітей.</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Результати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показують,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найбільше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переймаються вихованням дитини батьки, які виховують дитину з вадами слуху. Хвилювання супроводжуються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захворювання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lastRenderedPageBreak/>
        <w:t>хоч</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 виражений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оптимальний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цьому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них</w:t>
      </w:r>
      <w:r w:rsidR="002929B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спостерігається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«надавторитет»,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страх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образити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високому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 втручання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світ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нормою.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Подекуди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проявляють дратівливість.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Варто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зауважити,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слуху,</w:t>
      </w:r>
      <w:r w:rsidR="002929B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підтримують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партнерські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дитиною, намагаються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без конфліктів. При цьому домінує демократичний стиль виховання.</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Виховуючи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опорно-рухового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апарату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психічним інфантилізмом,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враховують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нозологію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інфантилізмом,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намагаються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постійно підтримувати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товариські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стосунки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налагоджують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через вербалізацію,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намагаються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постійно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залучати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активності.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таких 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високому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знаходиться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«надавторитет».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інколи простежується авторитарний стиль виховання. Батьки 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виховують дитину з ураженням опорно-рухового апарату,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 товариські стосунки з дитиною, але при цьому, як і інші батьки, проявляють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«надавторитет»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щодо дитини. У таких батьків дуже виражений оптимальний емоційний контакт з дитиною. 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її вихованні батьки поєднують демократичний стиль виховання з гіперопікою.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зору,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звертають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увагу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нозологію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нашого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дослідження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більше переймаються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господарськими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функціями.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високому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матері зазначають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байдужість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чоловіка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жертовність.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часто бувають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дратівливими.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поєднують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демократичний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стиль виховання з авторитарним.</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Оптимальний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контакт</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дуже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чітко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простежується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 діти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загальні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захворювання.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Але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дуже вираженою є несамостійність матері та байдужість чоловіка. На високому рівні партнерські стосунки з дитиною. Більш вираженою є зайва емоційна </w:t>
      </w:r>
      <w:r w:rsidRPr="00634FA1">
        <w:rPr>
          <w:rFonts w:ascii="Times New Roman" w:hAnsi="Times New Roman" w:cs="Times New Roman"/>
          <w:sz w:val="28"/>
          <w:szCs w:val="28"/>
          <w:lang w:val="uk-UA"/>
        </w:rPr>
        <w:lastRenderedPageBreak/>
        <w:t>дистанція з дитиною. У вихованні дитини можуть поєднувати гіперопіку та авторитарний стиль виховання.</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При вихованні дитини велику роль відіграє специфіка інвалідності, адже батьківські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зазвичай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будуються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виключно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урахуванням захворювання дитини, а саме: демократичний переважає у сім’ях, 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захворювання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внутрішніх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(r=,245),</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психічні захворювання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(r=,401)</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психічний інфантилізм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(r=,428); гіперопіка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 сім’ях, 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ураження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опорно-рухового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апарату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(r=,501);</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авторитарний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 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слуху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(r=,431)</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психічний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інфантилізм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(r=,295). Мішаний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спостерігається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зору,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інколи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батьки однаковою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мірою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застосовують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гіперопіку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авторитарний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стилі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(r=,595).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Отримані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дані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підтверджуються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кореляційними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зв’язками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значущості (p≤0,05).</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Таким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чином,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структуру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соціально-психологічних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умов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успішності включення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C35A5A" w:rsidRPr="00634FA1">
        <w:rPr>
          <w:rFonts w:ascii="Times New Roman" w:hAnsi="Times New Roman" w:cs="Times New Roman"/>
          <w:sz w:val="28"/>
          <w:szCs w:val="28"/>
          <w:lang w:val="uk-UA"/>
        </w:rPr>
        <w:t xml:space="preserve"> </w:t>
      </w:r>
      <w:r w:rsidR="00304706" w:rsidRPr="00634FA1">
        <w:rPr>
          <w:rFonts w:ascii="Times New Roman" w:hAnsi="Times New Roman" w:cs="Times New Roman"/>
          <w:sz w:val="28"/>
          <w:szCs w:val="28"/>
          <w:lang w:val="uk-UA"/>
        </w:rPr>
        <w:t xml:space="preserve">інвалідністю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освітній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простір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утворюють: готовність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середовища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інклюзивного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виховання; готовність закладів освіти соціально-психологічного спрямування; професійна компетентність фахівців освітньої сфери; батьківські установки на інклюзію та отримання дитиною високого рівня освіти; рівень соціальної компетентності і психологічної готовності самої дитини до інклюзії; соціальна підтримка сім’ї, яку надають центри соціальних служб.</w:t>
      </w:r>
    </w:p>
    <w:p w:rsidR="002929BD"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одного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боку,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передбачає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організовану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систему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психолого-педагогічних заходів закладів освіти (як формальних, так і неформальних), які мають спеціальні програми для навчання, відповідних спеціалістів (соціальний працівник, психолог, соціальний педагог, логопед, дефектолог тощо). З іншого боку,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середовище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теж</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бути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готовим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прийняти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таких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 виявляється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наявності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відповідної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законодавчої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бази,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проектів, програм,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архітектурного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фізичного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оздоблення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lastRenderedPageBreak/>
        <w:t>середовища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(візуальні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 аудіальні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засоби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інформування,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пандуси,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з’їзди,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транспортні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засоби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тощо). </w:t>
      </w:r>
    </w:p>
    <w:p w:rsidR="0066567D" w:rsidRPr="00634FA1" w:rsidRDefault="0066567D" w:rsidP="00567B5E">
      <w:pPr>
        <w:spacing w:after="0" w:line="360" w:lineRule="auto"/>
        <w:ind w:firstLine="709"/>
        <w:jc w:val="both"/>
        <w:rPr>
          <w:rFonts w:ascii="Times New Roman" w:hAnsi="Times New Roman" w:cs="Times New Roman"/>
          <w:sz w:val="28"/>
          <w:szCs w:val="28"/>
          <w:lang w:val="uk-UA"/>
        </w:rPr>
      </w:pPr>
    </w:p>
    <w:p w:rsidR="00AB7939" w:rsidRPr="00634FA1" w:rsidRDefault="00AB7939" w:rsidP="00567B5E">
      <w:pPr>
        <w:spacing w:after="0" w:line="360" w:lineRule="auto"/>
        <w:ind w:firstLine="709"/>
        <w:jc w:val="center"/>
        <w:rPr>
          <w:rFonts w:ascii="Times New Roman" w:hAnsi="Times New Roman" w:cs="Times New Roman"/>
          <w:b/>
          <w:i/>
          <w:sz w:val="28"/>
          <w:szCs w:val="28"/>
          <w:lang w:val="uk-UA"/>
        </w:rPr>
      </w:pPr>
      <w:r w:rsidRPr="00634FA1">
        <w:rPr>
          <w:rFonts w:ascii="Times New Roman" w:hAnsi="Times New Roman" w:cs="Times New Roman"/>
          <w:b/>
          <w:i/>
          <w:sz w:val="28"/>
          <w:szCs w:val="28"/>
          <w:lang w:val="uk-UA"/>
        </w:rPr>
        <w:t xml:space="preserve">Висновки до </w:t>
      </w:r>
      <w:r w:rsidR="002929BD" w:rsidRPr="00634FA1">
        <w:rPr>
          <w:rFonts w:ascii="Times New Roman" w:hAnsi="Times New Roman" w:cs="Times New Roman"/>
          <w:b/>
          <w:i/>
          <w:sz w:val="28"/>
          <w:szCs w:val="28"/>
          <w:lang w:val="uk-UA"/>
        </w:rPr>
        <w:t>другого розділу</w:t>
      </w:r>
    </w:p>
    <w:p w:rsidR="002929BD" w:rsidRPr="00634FA1" w:rsidRDefault="002929BD" w:rsidP="00567B5E">
      <w:pPr>
        <w:spacing w:after="0" w:line="360" w:lineRule="auto"/>
        <w:ind w:firstLine="709"/>
        <w:jc w:val="center"/>
        <w:rPr>
          <w:rFonts w:ascii="Times New Roman" w:hAnsi="Times New Roman" w:cs="Times New Roman"/>
          <w:b/>
          <w:i/>
          <w:sz w:val="28"/>
          <w:szCs w:val="28"/>
          <w:lang w:val="uk-UA"/>
        </w:rPr>
      </w:pP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Узагальнюючи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отримані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результати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проведеного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емпіричного дослідження, можна зробити висновки</w:t>
      </w:r>
      <w:r w:rsidR="002929BD" w:rsidRPr="00634FA1">
        <w:rPr>
          <w:rFonts w:ascii="Times New Roman" w:hAnsi="Times New Roman" w:cs="Times New Roman"/>
          <w:sz w:val="28"/>
          <w:szCs w:val="28"/>
          <w:lang w:val="uk-UA"/>
        </w:rPr>
        <w:t>, що п</w:t>
      </w:r>
      <w:r w:rsidRPr="00634FA1">
        <w:rPr>
          <w:rFonts w:ascii="Times New Roman" w:hAnsi="Times New Roman" w:cs="Times New Roman"/>
          <w:sz w:val="28"/>
          <w:szCs w:val="28"/>
          <w:lang w:val="uk-UA"/>
        </w:rPr>
        <w:t>роведене емпіричне дослідження показало, що освітніми установками 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сфері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якісну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розвиток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(свідомий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вибір</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закладів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повноцінний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розвиток</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орієнтація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(дошкільна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підготовка 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обізнаність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інклюзивну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систему);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готовність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освітнього середовища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(територіальна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розгалуженість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закладів,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політика керівництва інституцій психолого-педагогічного спрямування).</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плануванні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й</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реалізації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успішних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інклюзивних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процесів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важливу роль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відіграє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психологічна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готовність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навчання.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Особливої значущості набувають такі параметри соціального та психологічного розвитку: необхідний мінімальний рівень загальних соціальних здібностей (компетенцій); сформованість вмінь з самообслуговування (одягатися, самостійно їсти, догляд</w:t>
      </w:r>
      <w:r w:rsidR="002929B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особистими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речами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тощо);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вміння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опановувати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долати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стан</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соціальної тривоги,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виникає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взаємодії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іншими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людьми;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мінімальний рівень сформованості навчальних вмінь.</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Серед соціально-психологічних особливостей становлення образу сім’ї у дітей, які мають особливі потреби,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вагоме місце належить ставленню батьків 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сімейної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Емоційна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дистанція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знаходиться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 низькому рівні, зокрема це простежується у сім’ях, де дитину виховує одинока мати.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Більшою мірою вихованням дитини переймаються матері.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Своєю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чергою,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незадоволенні виконанням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матерями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ролі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господині.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Конфлікти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проблеми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сім’ях,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які виховують дітей з вадами розвитку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сприймаються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менш загрозливо, інколи не помічаючи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уникаючи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lastRenderedPageBreak/>
        <w:t>їх.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Чоловіки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надають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конфліктам</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дещо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меншу значущість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порівнянні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жінками.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усіх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переважає</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демократичний стиль виховання, деякі сім’ї застосовують мішаний стиль. </w:t>
      </w:r>
    </w:p>
    <w:p w:rsidR="00AB7939" w:rsidRPr="00634FA1" w:rsidRDefault="00AB7939"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Загальні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соціально-психологічні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умови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включення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з </w:t>
      </w:r>
      <w:r w:rsidR="00923784"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загальний освітній простір включають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 себе:</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загальні соціальні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сфері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готовність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закладів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(формальних, неформальних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позаформальних)</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роботи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інклюзивними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дітьми;</w:t>
      </w:r>
      <w:r w:rsidR="002929BD"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професійна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компетентність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фахівців</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освітньої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сфери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роботи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дітьми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C35A5A" w:rsidRPr="00634FA1">
        <w:rPr>
          <w:rFonts w:ascii="Times New Roman" w:hAnsi="Times New Roman" w:cs="Times New Roman"/>
          <w:sz w:val="28"/>
          <w:szCs w:val="28"/>
          <w:lang w:val="uk-UA"/>
        </w:rPr>
        <w:t xml:space="preserve"> </w:t>
      </w:r>
      <w:r w:rsidR="00304706"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батьківські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установки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інклюзію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отримання дитиною</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високого</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рівня</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рівень</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соціальної</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компетентності</w:t>
      </w:r>
      <w:r w:rsidR="00304706"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 психологічної готовності самої дитини до інклюзії; соціальна підтримка сім’ї.</w:t>
      </w:r>
    </w:p>
    <w:p w:rsidR="000B4160" w:rsidRPr="00634FA1" w:rsidRDefault="000B4160">
      <w:pPr>
        <w:rPr>
          <w:rFonts w:ascii="Times New Roman" w:hAnsi="Times New Roman" w:cs="Times New Roman"/>
          <w:b/>
          <w:sz w:val="28"/>
          <w:szCs w:val="28"/>
          <w:lang w:val="uk-UA"/>
        </w:rPr>
      </w:pPr>
      <w:r w:rsidRPr="00634FA1">
        <w:rPr>
          <w:rFonts w:ascii="Times New Roman" w:hAnsi="Times New Roman" w:cs="Times New Roman"/>
          <w:b/>
          <w:sz w:val="28"/>
          <w:szCs w:val="28"/>
          <w:lang w:val="uk-UA"/>
        </w:rPr>
        <w:br w:type="page"/>
      </w:r>
    </w:p>
    <w:p w:rsidR="00C35A5A" w:rsidRPr="00634FA1" w:rsidRDefault="00A81DFF" w:rsidP="0066567D">
      <w:pPr>
        <w:spacing w:after="0" w:line="360" w:lineRule="auto"/>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lastRenderedPageBreak/>
        <w:t>Висновки</w:t>
      </w:r>
    </w:p>
    <w:p w:rsidR="00A81DFF" w:rsidRPr="00634FA1" w:rsidRDefault="00A81DFF" w:rsidP="00567B5E">
      <w:pPr>
        <w:spacing w:after="0" w:line="360" w:lineRule="auto"/>
        <w:jc w:val="center"/>
        <w:rPr>
          <w:rFonts w:ascii="Times New Roman" w:hAnsi="Times New Roman" w:cs="Times New Roman"/>
          <w:b/>
          <w:sz w:val="28"/>
          <w:szCs w:val="28"/>
          <w:lang w:val="uk-UA"/>
        </w:rPr>
      </w:pPr>
    </w:p>
    <w:p w:rsidR="00C35A5A" w:rsidRPr="00634FA1" w:rsidRDefault="00C35A5A"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У </w:t>
      </w:r>
      <w:r w:rsidR="0066567D" w:rsidRPr="00634FA1">
        <w:rPr>
          <w:rFonts w:ascii="Times New Roman" w:hAnsi="Times New Roman" w:cs="Times New Roman"/>
          <w:sz w:val="28"/>
          <w:szCs w:val="28"/>
          <w:lang w:val="uk-UA"/>
        </w:rPr>
        <w:t>курсовій</w:t>
      </w:r>
      <w:r w:rsidR="00A773D1" w:rsidRPr="00634FA1">
        <w:rPr>
          <w:rFonts w:ascii="Times New Roman" w:hAnsi="Times New Roman" w:cs="Times New Roman"/>
          <w:sz w:val="28"/>
          <w:szCs w:val="28"/>
          <w:lang w:val="uk-UA"/>
        </w:rPr>
        <w:t xml:space="preserve"> роботі</w:t>
      </w:r>
      <w:r w:rsidRPr="00634FA1">
        <w:rPr>
          <w:rFonts w:ascii="Times New Roman" w:hAnsi="Times New Roman" w:cs="Times New Roman"/>
          <w:sz w:val="28"/>
          <w:szCs w:val="28"/>
          <w:lang w:val="uk-UA"/>
        </w:rPr>
        <w:t xml:space="preserve"> наведено узагальнені результати теоретико-емпіричного дослідження соціально-психологічних умов успішності включення дитини з інвалідн</w:t>
      </w:r>
      <w:r w:rsidR="00A773D1" w:rsidRPr="00634FA1">
        <w:rPr>
          <w:rFonts w:ascii="Times New Roman" w:hAnsi="Times New Roman" w:cs="Times New Roman"/>
          <w:sz w:val="28"/>
          <w:szCs w:val="28"/>
          <w:lang w:val="uk-UA"/>
        </w:rPr>
        <w:t>і</w:t>
      </w:r>
      <w:r w:rsidRPr="00634FA1">
        <w:rPr>
          <w:rFonts w:ascii="Times New Roman" w:hAnsi="Times New Roman" w:cs="Times New Roman"/>
          <w:sz w:val="28"/>
          <w:szCs w:val="28"/>
          <w:lang w:val="uk-UA"/>
        </w:rPr>
        <w:t>стю в загальноосвітній простір, що дало змогу дійти висновків</w:t>
      </w:r>
      <w:r w:rsidR="00A773D1" w:rsidRPr="00634FA1">
        <w:rPr>
          <w:rFonts w:ascii="Times New Roman" w:hAnsi="Times New Roman" w:cs="Times New Roman"/>
          <w:sz w:val="28"/>
          <w:szCs w:val="28"/>
          <w:lang w:val="uk-UA"/>
        </w:rPr>
        <w:t>, що а</w:t>
      </w:r>
      <w:r w:rsidRPr="00634FA1">
        <w:rPr>
          <w:rFonts w:ascii="Times New Roman" w:hAnsi="Times New Roman" w:cs="Times New Roman"/>
          <w:sz w:val="28"/>
          <w:szCs w:val="28"/>
          <w:lang w:val="uk-UA"/>
        </w:rPr>
        <w:t xml:space="preserve">наліз наукових досліджень розкриває зміст освітньої інтеграції як процес переходу від сегрегаційної моделі до моделі соціального включення. В основу теорії включення було покладено твердження, що учні з особливими потребами можуть навчатися у звичайних класах загальноосвітньої школи і отримувати всі освітні послуги. Включення дитини в освітній простір передбачає спеціалізований розвиток індивідуальності дитини на основі виявлення її задатків, здібностей, формування інтересів та потреб. Однак, для широкої громадськості ідеї впровадження інклюзивної освіти й досі є дискусійними, оскільки існують перешкоди та труднощі, які потребують реального вирішення для успішної її реалізації. Проблема інтеграції дітей з </w:t>
      </w:r>
      <w:r w:rsidR="002F348D"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в системі сучасної спеціальної освіти може бути вирішена через базові рамкові умови успішності включення дитини з інвалідн</w:t>
      </w:r>
      <w:r w:rsidR="007631C3" w:rsidRPr="00634FA1">
        <w:rPr>
          <w:rFonts w:ascii="Times New Roman" w:hAnsi="Times New Roman" w:cs="Times New Roman"/>
          <w:sz w:val="28"/>
          <w:szCs w:val="28"/>
          <w:lang w:val="uk-UA"/>
        </w:rPr>
        <w:t>і</w:t>
      </w:r>
      <w:r w:rsidRPr="00634FA1">
        <w:rPr>
          <w:rFonts w:ascii="Times New Roman" w:hAnsi="Times New Roman" w:cs="Times New Roman"/>
          <w:sz w:val="28"/>
          <w:szCs w:val="28"/>
          <w:lang w:val="uk-UA"/>
        </w:rPr>
        <w:t>стю в освітній процес, в основі яких є наявність соціальних програм та умов, які визначають загальну орієнтацію суспільства на інклюзію чи ексклюзію.</w:t>
      </w:r>
    </w:p>
    <w:p w:rsidR="00C35A5A" w:rsidRPr="00634FA1" w:rsidRDefault="00C35A5A"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В основу емпіричного дослідження було покладено уявлення, що сімейна організація освітнього простору дитини з </w:t>
      </w:r>
      <w:r w:rsidR="002F348D"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xml:space="preserve"> є визначальною ланкою у процесі інтеграції дитини до загальноосвітнього середовища та складається з трьох складових: соціально-освітній простір, який передбачає наявність спеціалізованих програм розвитку (індивідуальні, групові); домашній освітній простір, який є окремим соціальним інститутом освіти для дитини; інклюзивний формально-освітній простір, який передбачає реалізацію інклюзивних програм. </w:t>
      </w:r>
    </w:p>
    <w:p w:rsidR="00C35A5A" w:rsidRPr="00634FA1" w:rsidRDefault="00C35A5A"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Проведене емпіричне дослідження показало, що структура умов успішності включення дитини </w:t>
      </w:r>
      <w:r w:rsidR="006A5ABB" w:rsidRPr="00634FA1">
        <w:rPr>
          <w:rFonts w:ascii="Times New Roman" w:hAnsi="Times New Roman" w:cs="Times New Roman"/>
          <w:sz w:val="28"/>
          <w:szCs w:val="28"/>
          <w:lang w:val="uk-UA"/>
        </w:rPr>
        <w:t>з інвалідністю</w:t>
      </w:r>
      <w:r w:rsidRPr="00634FA1">
        <w:rPr>
          <w:rFonts w:ascii="Times New Roman" w:hAnsi="Times New Roman" w:cs="Times New Roman"/>
          <w:sz w:val="28"/>
          <w:szCs w:val="28"/>
          <w:lang w:val="uk-UA"/>
        </w:rPr>
        <w:t xml:space="preserve"> в освітній простір має</w:t>
      </w:r>
      <w:r w:rsidR="00110BC2"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містити </w:t>
      </w:r>
      <w:r w:rsidR="00110BC2" w:rsidRPr="00634FA1">
        <w:rPr>
          <w:rFonts w:ascii="Times New Roman" w:hAnsi="Times New Roman" w:cs="Times New Roman"/>
          <w:sz w:val="28"/>
          <w:szCs w:val="28"/>
          <w:lang w:val="uk-UA"/>
        </w:rPr>
        <w:lastRenderedPageBreak/>
        <w:t>п</w:t>
      </w:r>
      <w:r w:rsidRPr="00634FA1">
        <w:rPr>
          <w:rFonts w:ascii="Times New Roman" w:hAnsi="Times New Roman" w:cs="Times New Roman"/>
          <w:sz w:val="28"/>
          <w:szCs w:val="28"/>
          <w:lang w:val="uk-UA"/>
        </w:rPr>
        <w:t>ершою чергою, психологічну готовність самої дитини з урахуванням батьківських та соціально-психологічних установок та наявності формальних і неформальних установ освіти, які є орієнтованими на підтримку. Ця готовність передбачає наявність спеціальної фахової підготовки педагогів та вчителів до роботи з такими дітьми. Соціальне середовище у самому широкому сенсі теж має бути готовим до прийняття таких дітей, що виявляється у наявності відповідної законодавчої бази, соціальних проектів, програм, архітектурного і</w:t>
      </w:r>
      <w:r w:rsidR="004565E9"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фізичного оздоблення середовища тощо.</w:t>
      </w:r>
    </w:p>
    <w:p w:rsidR="00C35A5A" w:rsidRPr="00634FA1" w:rsidRDefault="00C35A5A"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На основі результатів емпіричного дослідження доведено, що загальними соціально-психологічними умови включення дитини </w:t>
      </w:r>
      <w:r w:rsidR="006A5ABB" w:rsidRPr="00634FA1">
        <w:rPr>
          <w:rFonts w:ascii="Times New Roman" w:hAnsi="Times New Roman" w:cs="Times New Roman"/>
          <w:sz w:val="28"/>
          <w:szCs w:val="28"/>
          <w:lang w:val="uk-UA"/>
        </w:rPr>
        <w:t>з інвалідністю</w:t>
      </w:r>
      <w:r w:rsidRPr="00634FA1">
        <w:rPr>
          <w:rFonts w:ascii="Times New Roman" w:hAnsi="Times New Roman" w:cs="Times New Roman"/>
          <w:sz w:val="28"/>
          <w:szCs w:val="28"/>
          <w:lang w:val="uk-UA"/>
        </w:rPr>
        <w:t xml:space="preserve"> в загальний освітній простір є: загальні соціальні установки в сфері освіти;</w:t>
      </w:r>
      <w:r w:rsidR="00E83E40"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готовність закладів освіти (формальних, неформальних та позаформальних) до роботи з так званими інклюзивними дітьми; професійна компетентність фахівців освітньої сфери до роботи з дітьми з </w:t>
      </w:r>
      <w:r w:rsidR="002F348D" w:rsidRPr="00634FA1">
        <w:rPr>
          <w:rFonts w:ascii="Times New Roman" w:hAnsi="Times New Roman" w:cs="Times New Roman"/>
          <w:sz w:val="28"/>
          <w:szCs w:val="28"/>
          <w:lang w:val="uk-UA"/>
        </w:rPr>
        <w:t>інвалідністю</w:t>
      </w:r>
      <w:r w:rsidRPr="00634FA1">
        <w:rPr>
          <w:rFonts w:ascii="Times New Roman" w:hAnsi="Times New Roman" w:cs="Times New Roman"/>
          <w:sz w:val="28"/>
          <w:szCs w:val="28"/>
          <w:lang w:val="uk-UA"/>
        </w:rPr>
        <w:t>; батьківські установки на інклюзію та отримання дитиною високого рівня освіти; рівень соціальної компетентності і психологічної готовності самої дитини до інклюзії; соціальна підтримка сім’ї.</w:t>
      </w:r>
    </w:p>
    <w:p w:rsidR="00C35A5A" w:rsidRPr="00634FA1" w:rsidRDefault="00C35A5A" w:rsidP="00567B5E">
      <w:pPr>
        <w:spacing w:after="0" w:line="360" w:lineRule="auto"/>
        <w:ind w:firstLine="709"/>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Показано, що критеріями успішності включення дитини до середовища загальноосвітньої школи може бути комплекс умов: загальні соціальні умови доступності інклюзивної школи; соціально-психологічні (встановлення довірливої взаємодії з педагогом, адаптація до класу, батьківська підтримка); психолого-педагогічні (загальна готовність дитини до школи, динаміка навчальної успішності дитини). </w:t>
      </w:r>
    </w:p>
    <w:p w:rsidR="0066567D" w:rsidRPr="00634FA1" w:rsidRDefault="0066567D">
      <w:pPr>
        <w:rPr>
          <w:rFonts w:ascii="Times New Roman" w:hAnsi="Times New Roman" w:cs="Times New Roman"/>
          <w:b/>
          <w:sz w:val="28"/>
          <w:szCs w:val="28"/>
          <w:lang w:val="uk-UA"/>
        </w:rPr>
      </w:pPr>
      <w:r w:rsidRPr="00634FA1">
        <w:rPr>
          <w:rFonts w:ascii="Times New Roman" w:hAnsi="Times New Roman" w:cs="Times New Roman"/>
          <w:b/>
          <w:sz w:val="28"/>
          <w:szCs w:val="28"/>
          <w:lang w:val="uk-UA"/>
        </w:rPr>
        <w:br w:type="page"/>
      </w:r>
    </w:p>
    <w:p w:rsidR="0034157F" w:rsidRPr="00634FA1" w:rsidRDefault="0034157F" w:rsidP="00567B5E">
      <w:pPr>
        <w:spacing w:after="0" w:line="360" w:lineRule="auto"/>
        <w:ind w:firstLine="709"/>
        <w:jc w:val="center"/>
        <w:rPr>
          <w:rFonts w:ascii="Times New Roman" w:hAnsi="Times New Roman" w:cs="Times New Roman"/>
          <w:b/>
          <w:sz w:val="28"/>
          <w:szCs w:val="28"/>
          <w:lang w:val="uk-UA"/>
        </w:rPr>
      </w:pPr>
      <w:r w:rsidRPr="00634FA1">
        <w:rPr>
          <w:rFonts w:ascii="Times New Roman" w:hAnsi="Times New Roman" w:cs="Times New Roman"/>
          <w:b/>
          <w:sz w:val="28"/>
          <w:szCs w:val="28"/>
          <w:lang w:val="uk-UA"/>
        </w:rPr>
        <w:lastRenderedPageBreak/>
        <w:t>Список використаних джерел</w:t>
      </w:r>
    </w:p>
    <w:p w:rsidR="0034157F" w:rsidRPr="00634FA1" w:rsidRDefault="0034157F" w:rsidP="00567B5E">
      <w:pPr>
        <w:spacing w:after="0" w:line="360" w:lineRule="auto"/>
        <w:ind w:firstLine="709"/>
        <w:jc w:val="center"/>
        <w:rPr>
          <w:rFonts w:ascii="Times New Roman" w:hAnsi="Times New Roman" w:cs="Times New Roman"/>
          <w:b/>
          <w:sz w:val="28"/>
          <w:szCs w:val="28"/>
          <w:lang w:val="uk-UA"/>
        </w:rPr>
      </w:pPr>
    </w:p>
    <w:p w:rsidR="0034157F"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Акатов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Л.И.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Социальная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реабилитация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детей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ограниченными возможностями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здоровья.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Психологические</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основы:</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учеб.</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пособие</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студ. высш. учеб. завед. / Л.И.Акатов.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 Гу-манит. узд. центр ВЛАДОС, 2013. – 368 с.</w:t>
      </w:r>
    </w:p>
    <w:p w:rsidR="0034157F"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Бех</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І.Д.</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Почуття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успіху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вихованні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особистості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00C14B7E" w:rsidRPr="00634FA1">
        <w:rPr>
          <w:rFonts w:ascii="Times New Roman" w:hAnsi="Times New Roman" w:cs="Times New Roman"/>
          <w:sz w:val="28"/>
          <w:szCs w:val="28"/>
          <w:lang w:val="uk-UA"/>
        </w:rPr>
        <w:t>І.Д.</w:t>
      </w:r>
      <w:r w:rsidRPr="00634FA1">
        <w:rPr>
          <w:rFonts w:ascii="Times New Roman" w:hAnsi="Times New Roman" w:cs="Times New Roman"/>
          <w:sz w:val="28"/>
          <w:szCs w:val="28"/>
          <w:lang w:val="uk-UA"/>
        </w:rPr>
        <w:t>Бех</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Початкова школа. – 2014. – № 12. – С. 1–3.</w:t>
      </w:r>
    </w:p>
    <w:p w:rsidR="0034157F"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Бойко М. Д. Право соціального забезпечення України : навч. посіб. / М.Д. Бойко. – [Вид. 3-те, доп. та переробл.]. – К.: Атіка, 20</w:t>
      </w:r>
      <w:r w:rsidR="00EE485E" w:rsidRPr="00634FA1">
        <w:rPr>
          <w:rFonts w:ascii="Times New Roman" w:hAnsi="Times New Roman" w:cs="Times New Roman"/>
          <w:sz w:val="28"/>
          <w:szCs w:val="28"/>
          <w:lang w:val="uk-UA"/>
        </w:rPr>
        <w:t>1</w:t>
      </w:r>
      <w:r w:rsidRPr="00634FA1">
        <w:rPr>
          <w:rFonts w:ascii="Times New Roman" w:hAnsi="Times New Roman" w:cs="Times New Roman"/>
          <w:sz w:val="28"/>
          <w:szCs w:val="28"/>
          <w:lang w:val="uk-UA"/>
        </w:rPr>
        <w:t>6. – 380 с.</w:t>
      </w:r>
    </w:p>
    <w:p w:rsidR="0034157F"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Браун</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Супервізор</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соціальній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роботі: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Супервізія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догляду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 громаді, денних</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 стаціонарних</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установах</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А.Браун, А.Боурн;</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[пер.</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 англ. Т.Семигіної]. – К.: Унів. вид-во «Пульсари», 20</w:t>
      </w:r>
      <w:r w:rsidR="00EE485E" w:rsidRPr="00634FA1">
        <w:rPr>
          <w:rFonts w:ascii="Times New Roman" w:hAnsi="Times New Roman" w:cs="Times New Roman"/>
          <w:sz w:val="28"/>
          <w:szCs w:val="28"/>
          <w:lang w:val="uk-UA"/>
        </w:rPr>
        <w:t>1</w:t>
      </w:r>
      <w:r w:rsidRPr="00634FA1">
        <w:rPr>
          <w:rFonts w:ascii="Times New Roman" w:hAnsi="Times New Roman" w:cs="Times New Roman"/>
          <w:sz w:val="28"/>
          <w:szCs w:val="28"/>
          <w:lang w:val="uk-UA"/>
        </w:rPr>
        <w:t>3. – 240 с.</w:t>
      </w:r>
    </w:p>
    <w:p w:rsidR="0034157F" w:rsidRPr="00634FA1" w:rsidRDefault="00EE485E"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Выготский Л.</w:t>
      </w:r>
      <w:r w:rsidR="0034157F" w:rsidRPr="00634FA1">
        <w:rPr>
          <w:rFonts w:ascii="Times New Roman" w:hAnsi="Times New Roman" w:cs="Times New Roman"/>
          <w:sz w:val="28"/>
          <w:szCs w:val="28"/>
          <w:lang w:val="uk-UA"/>
        </w:rPr>
        <w:t>С. К психологии</w:t>
      </w:r>
      <w:r w:rsidRPr="00634FA1">
        <w:rPr>
          <w:rFonts w:ascii="Times New Roman" w:hAnsi="Times New Roman" w:cs="Times New Roman"/>
          <w:sz w:val="28"/>
          <w:szCs w:val="28"/>
          <w:lang w:val="uk-UA"/>
        </w:rPr>
        <w:t xml:space="preserve"> </w:t>
      </w:r>
      <w:r w:rsidR="0034157F" w:rsidRPr="00634FA1">
        <w:rPr>
          <w:rFonts w:ascii="Times New Roman" w:hAnsi="Times New Roman" w:cs="Times New Roman"/>
          <w:sz w:val="28"/>
          <w:szCs w:val="28"/>
          <w:lang w:val="uk-UA"/>
        </w:rPr>
        <w:t>и педагогике детской дефектологи / Л.</w:t>
      </w:r>
      <w:r w:rsidRPr="00634FA1">
        <w:rPr>
          <w:rFonts w:ascii="Times New Roman" w:hAnsi="Times New Roman" w:cs="Times New Roman"/>
          <w:sz w:val="28"/>
          <w:szCs w:val="28"/>
          <w:lang w:val="uk-UA"/>
        </w:rPr>
        <w:t>С.</w:t>
      </w:r>
      <w:r w:rsidR="0034157F" w:rsidRPr="00634FA1">
        <w:rPr>
          <w:rFonts w:ascii="Times New Roman" w:hAnsi="Times New Roman" w:cs="Times New Roman"/>
          <w:sz w:val="28"/>
          <w:szCs w:val="28"/>
          <w:lang w:val="uk-UA"/>
        </w:rPr>
        <w:t xml:space="preserve">Выготский // </w:t>
      </w:r>
      <w:r w:rsidRPr="00634FA1">
        <w:rPr>
          <w:rFonts w:ascii="Times New Roman" w:hAnsi="Times New Roman" w:cs="Times New Roman"/>
          <w:sz w:val="28"/>
          <w:szCs w:val="28"/>
          <w:lang w:val="uk-UA"/>
        </w:rPr>
        <w:t>Основы дефектологии. – СПб., М.</w:t>
      </w:r>
      <w:r w:rsidR="0034157F" w:rsidRPr="00634FA1">
        <w:rPr>
          <w:rFonts w:ascii="Times New Roman" w:hAnsi="Times New Roman" w:cs="Times New Roman"/>
          <w:sz w:val="28"/>
          <w:szCs w:val="28"/>
          <w:lang w:val="uk-UA"/>
        </w:rPr>
        <w:t>: Лань, 20</w:t>
      </w:r>
      <w:r w:rsidRPr="00634FA1">
        <w:rPr>
          <w:rFonts w:ascii="Times New Roman" w:hAnsi="Times New Roman" w:cs="Times New Roman"/>
          <w:sz w:val="28"/>
          <w:szCs w:val="28"/>
          <w:lang w:val="uk-UA"/>
        </w:rPr>
        <w:t>1</w:t>
      </w:r>
      <w:r w:rsidR="0034157F" w:rsidRPr="00634FA1">
        <w:rPr>
          <w:rFonts w:ascii="Times New Roman" w:hAnsi="Times New Roman" w:cs="Times New Roman"/>
          <w:sz w:val="28"/>
          <w:szCs w:val="28"/>
          <w:lang w:val="uk-UA"/>
        </w:rPr>
        <w:t>3. – 654 с.</w:t>
      </w:r>
    </w:p>
    <w:p w:rsidR="00EE485E"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Волошина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 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Психологічні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детермінанти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навчальної</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успішності молодших</w:t>
      </w:r>
      <w:r w:rsidR="00EE485E" w:rsidRPr="00634FA1">
        <w:rPr>
          <w:rFonts w:ascii="Times New Roman" w:hAnsi="Times New Roman" w:cs="Times New Roman"/>
          <w:sz w:val="28"/>
          <w:szCs w:val="28"/>
          <w:lang w:val="uk-UA"/>
        </w:rPr>
        <w:t xml:space="preserve"> </w:t>
      </w:r>
      <w:r w:rsidR="00E20598" w:rsidRPr="00634FA1">
        <w:rPr>
          <w:rFonts w:ascii="Times New Roman" w:hAnsi="Times New Roman" w:cs="Times New Roman"/>
          <w:sz w:val="28"/>
          <w:szCs w:val="28"/>
          <w:lang w:val="uk-UA"/>
        </w:rPr>
        <w:t>школярів</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дис.</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канд.</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психол.</w:t>
      </w:r>
      <w:r w:rsidR="00EE485E" w:rsidRPr="00634FA1">
        <w:rPr>
          <w:rFonts w:ascii="Times New Roman" w:hAnsi="Times New Roman" w:cs="Times New Roman"/>
          <w:sz w:val="28"/>
          <w:szCs w:val="28"/>
          <w:lang w:val="uk-UA"/>
        </w:rPr>
        <w:t xml:space="preserve"> </w:t>
      </w:r>
      <w:r w:rsidR="00E20598" w:rsidRPr="00634FA1">
        <w:rPr>
          <w:rFonts w:ascii="Times New Roman" w:hAnsi="Times New Roman" w:cs="Times New Roman"/>
          <w:sz w:val="28"/>
          <w:szCs w:val="28"/>
          <w:lang w:val="uk-UA"/>
        </w:rPr>
        <w:t>наук</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19.00.07</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Волошина Валентина Віталіївна. – К., 1999. – 165 с.</w:t>
      </w:r>
    </w:p>
    <w:p w:rsidR="00EE485E"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Волошина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школи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стійкими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пізнавальними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інтересами</w:t>
      </w:r>
      <w:r w:rsidR="00EE485E" w:rsidRPr="00634FA1">
        <w:rPr>
          <w:rFonts w:ascii="Times New Roman" w:hAnsi="Times New Roman" w:cs="Times New Roman"/>
          <w:sz w:val="28"/>
          <w:szCs w:val="28"/>
          <w:lang w:val="uk-UA"/>
        </w:rPr>
        <w:t xml:space="preserve"> </w:t>
      </w:r>
      <w:r w:rsidR="00E20598" w:rsidRPr="00634FA1">
        <w:rPr>
          <w:rFonts w:ascii="Times New Roman" w:hAnsi="Times New Roman" w:cs="Times New Roman"/>
          <w:sz w:val="28"/>
          <w:szCs w:val="28"/>
          <w:lang w:val="uk-UA"/>
        </w:rPr>
        <w:t>/ В.Волошина, Л.</w:t>
      </w:r>
      <w:r w:rsidRPr="00634FA1">
        <w:rPr>
          <w:rFonts w:ascii="Times New Roman" w:hAnsi="Times New Roman" w:cs="Times New Roman"/>
          <w:sz w:val="28"/>
          <w:szCs w:val="28"/>
          <w:lang w:val="uk-UA"/>
        </w:rPr>
        <w:t>Лохвицька // Початкова школа. – 2003. – № 4. – С. 5–7.</w:t>
      </w:r>
    </w:p>
    <w:p w:rsidR="00EE485E" w:rsidRPr="00634FA1" w:rsidRDefault="00E20598"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Гарькавець С.</w:t>
      </w:r>
      <w:r w:rsidR="0034157F" w:rsidRPr="00634FA1">
        <w:rPr>
          <w:rFonts w:ascii="Times New Roman" w:hAnsi="Times New Roman" w:cs="Times New Roman"/>
          <w:sz w:val="28"/>
          <w:szCs w:val="28"/>
          <w:lang w:val="uk-UA"/>
        </w:rPr>
        <w:t xml:space="preserve">О. Психологія підліткової віктимності: [монографія]. </w:t>
      </w:r>
      <w:r w:rsidRPr="00634FA1">
        <w:rPr>
          <w:rFonts w:ascii="Times New Roman" w:hAnsi="Times New Roman" w:cs="Times New Roman"/>
          <w:sz w:val="28"/>
          <w:szCs w:val="28"/>
          <w:lang w:val="uk-UA"/>
        </w:rPr>
        <w:t>/ С.О.</w:t>
      </w:r>
      <w:r w:rsidR="0034157F" w:rsidRPr="00634FA1">
        <w:rPr>
          <w:rFonts w:ascii="Times New Roman" w:hAnsi="Times New Roman" w:cs="Times New Roman"/>
          <w:sz w:val="28"/>
          <w:szCs w:val="28"/>
          <w:lang w:val="uk-UA"/>
        </w:rPr>
        <w:t>Гарькавець. – Луганськ: Ноулідж, 2013. – 175 с.</w:t>
      </w:r>
    </w:p>
    <w:p w:rsidR="00EE485E"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Гарькавець</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Система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соціально-психологічних впливів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 проблема формування просоц</w:t>
      </w:r>
      <w:r w:rsidR="00E20598" w:rsidRPr="00634FA1">
        <w:rPr>
          <w:rFonts w:ascii="Times New Roman" w:hAnsi="Times New Roman" w:cs="Times New Roman"/>
          <w:sz w:val="28"/>
          <w:szCs w:val="28"/>
          <w:lang w:val="uk-UA"/>
        </w:rPr>
        <w:t>іальних установок школярів / С.О.</w:t>
      </w:r>
      <w:r w:rsidRPr="00634FA1">
        <w:rPr>
          <w:rFonts w:ascii="Times New Roman" w:hAnsi="Times New Roman" w:cs="Times New Roman"/>
          <w:sz w:val="28"/>
          <w:szCs w:val="28"/>
          <w:lang w:val="uk-UA"/>
        </w:rPr>
        <w:t xml:space="preserve">Гарькавець // Освіта на Луганщині. – 2015. ‒ № 2 (41). – С. 34–39. </w:t>
      </w:r>
    </w:p>
    <w:p w:rsidR="00EE485E" w:rsidRPr="00634FA1" w:rsidRDefault="00E20598"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Гарькавець С.</w:t>
      </w:r>
      <w:r w:rsidR="0034157F" w:rsidRPr="00634FA1">
        <w:rPr>
          <w:rFonts w:ascii="Times New Roman" w:hAnsi="Times New Roman" w:cs="Times New Roman"/>
          <w:sz w:val="28"/>
          <w:szCs w:val="28"/>
          <w:lang w:val="uk-UA"/>
        </w:rPr>
        <w:t>О. Соціально-нормативний конформізм особистості у психологічному</w:t>
      </w:r>
      <w:r w:rsidR="00EE485E" w:rsidRPr="00634FA1">
        <w:rPr>
          <w:rFonts w:ascii="Times New Roman" w:hAnsi="Times New Roman" w:cs="Times New Roman"/>
          <w:sz w:val="28"/>
          <w:szCs w:val="28"/>
          <w:lang w:val="uk-UA"/>
        </w:rPr>
        <w:t xml:space="preserve"> </w:t>
      </w:r>
      <w:r w:rsidR="0034157F" w:rsidRPr="00634FA1">
        <w:rPr>
          <w:rFonts w:ascii="Times New Roman" w:hAnsi="Times New Roman" w:cs="Times New Roman"/>
          <w:sz w:val="28"/>
          <w:szCs w:val="28"/>
          <w:lang w:val="uk-UA"/>
        </w:rPr>
        <w:t>вимірі:</w:t>
      </w:r>
      <w:r w:rsidR="00EE485E" w:rsidRPr="00634FA1">
        <w:rPr>
          <w:rFonts w:ascii="Times New Roman" w:hAnsi="Times New Roman" w:cs="Times New Roman"/>
          <w:sz w:val="28"/>
          <w:szCs w:val="28"/>
          <w:lang w:val="uk-UA"/>
        </w:rPr>
        <w:t xml:space="preserve"> </w:t>
      </w:r>
      <w:r w:rsidR="0034157F" w:rsidRPr="00634FA1">
        <w:rPr>
          <w:rFonts w:ascii="Times New Roman" w:hAnsi="Times New Roman" w:cs="Times New Roman"/>
          <w:sz w:val="28"/>
          <w:szCs w:val="28"/>
          <w:lang w:val="uk-UA"/>
        </w:rPr>
        <w:t>[монографія]</w:t>
      </w:r>
      <w:r w:rsidR="00EE485E" w:rsidRPr="00634FA1">
        <w:rPr>
          <w:rFonts w:ascii="Times New Roman" w:hAnsi="Times New Roman" w:cs="Times New Roman"/>
          <w:sz w:val="28"/>
          <w:szCs w:val="28"/>
          <w:lang w:val="uk-UA"/>
        </w:rPr>
        <w:t xml:space="preserve"> </w:t>
      </w:r>
      <w:r w:rsidR="0034157F"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С.О.</w:t>
      </w:r>
      <w:r w:rsidR="0034157F" w:rsidRPr="00634FA1">
        <w:rPr>
          <w:rFonts w:ascii="Times New Roman" w:hAnsi="Times New Roman" w:cs="Times New Roman"/>
          <w:sz w:val="28"/>
          <w:szCs w:val="28"/>
          <w:lang w:val="uk-UA"/>
        </w:rPr>
        <w:t>Гарькавець.</w:t>
      </w:r>
      <w:r w:rsidR="00EE485E" w:rsidRPr="00634FA1">
        <w:rPr>
          <w:rFonts w:ascii="Times New Roman" w:hAnsi="Times New Roman" w:cs="Times New Roman"/>
          <w:sz w:val="28"/>
          <w:szCs w:val="28"/>
          <w:lang w:val="uk-UA"/>
        </w:rPr>
        <w:t xml:space="preserve"> </w:t>
      </w:r>
      <w:r w:rsidR="0034157F"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0034157F" w:rsidRPr="00634FA1">
        <w:rPr>
          <w:rFonts w:ascii="Times New Roman" w:hAnsi="Times New Roman" w:cs="Times New Roman"/>
          <w:sz w:val="28"/>
          <w:szCs w:val="28"/>
          <w:lang w:val="uk-UA"/>
        </w:rPr>
        <w:t>Луганськ:</w:t>
      </w:r>
      <w:r w:rsidR="00EE485E" w:rsidRPr="00634FA1">
        <w:rPr>
          <w:rFonts w:ascii="Times New Roman" w:hAnsi="Times New Roman" w:cs="Times New Roman"/>
          <w:sz w:val="28"/>
          <w:szCs w:val="28"/>
          <w:lang w:val="uk-UA"/>
        </w:rPr>
        <w:t xml:space="preserve"> </w:t>
      </w:r>
      <w:r w:rsidR="0034157F" w:rsidRPr="00634FA1">
        <w:rPr>
          <w:rFonts w:ascii="Times New Roman" w:hAnsi="Times New Roman" w:cs="Times New Roman"/>
          <w:sz w:val="28"/>
          <w:szCs w:val="28"/>
          <w:lang w:val="uk-UA"/>
        </w:rPr>
        <w:t>Ноулідж, 201</w:t>
      </w:r>
      <w:r w:rsidRPr="00634FA1">
        <w:rPr>
          <w:rFonts w:ascii="Times New Roman" w:hAnsi="Times New Roman" w:cs="Times New Roman"/>
          <w:sz w:val="28"/>
          <w:szCs w:val="28"/>
          <w:lang w:val="uk-UA"/>
        </w:rPr>
        <w:t>3</w:t>
      </w:r>
      <w:r w:rsidR="0034157F" w:rsidRPr="00634FA1">
        <w:rPr>
          <w:rFonts w:ascii="Times New Roman" w:hAnsi="Times New Roman" w:cs="Times New Roman"/>
          <w:sz w:val="28"/>
          <w:szCs w:val="28"/>
          <w:lang w:val="uk-UA"/>
        </w:rPr>
        <w:t xml:space="preserve">. – 343 с. </w:t>
      </w:r>
    </w:p>
    <w:p w:rsidR="00DC7950"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Дети с задержкой психического развития / Под ред. Т.А.Власовой, В.И.</w:t>
      </w:r>
      <w:r w:rsidR="0037198B" w:rsidRPr="00634FA1">
        <w:rPr>
          <w:rFonts w:ascii="Times New Roman" w:hAnsi="Times New Roman" w:cs="Times New Roman"/>
          <w:sz w:val="28"/>
          <w:szCs w:val="28"/>
          <w:lang w:val="uk-UA"/>
        </w:rPr>
        <w:t>Лубовского, Н.А.</w:t>
      </w:r>
      <w:r w:rsidRPr="00634FA1">
        <w:rPr>
          <w:rFonts w:ascii="Times New Roman" w:hAnsi="Times New Roman" w:cs="Times New Roman"/>
          <w:sz w:val="28"/>
          <w:szCs w:val="28"/>
          <w:lang w:val="uk-UA"/>
        </w:rPr>
        <w:t xml:space="preserve">Цыпиной. – М.: Педагогика, </w:t>
      </w:r>
      <w:r w:rsidR="0037198B" w:rsidRPr="00634FA1">
        <w:rPr>
          <w:rFonts w:ascii="Times New Roman" w:hAnsi="Times New Roman" w:cs="Times New Roman"/>
          <w:sz w:val="28"/>
          <w:szCs w:val="28"/>
          <w:lang w:val="uk-UA"/>
        </w:rPr>
        <w:t>201</w:t>
      </w:r>
      <w:r w:rsidRPr="00634FA1">
        <w:rPr>
          <w:rFonts w:ascii="Times New Roman" w:hAnsi="Times New Roman" w:cs="Times New Roman"/>
          <w:sz w:val="28"/>
          <w:szCs w:val="28"/>
          <w:lang w:val="uk-UA"/>
        </w:rPr>
        <w:t>4. – 256 с.</w:t>
      </w:r>
    </w:p>
    <w:p w:rsidR="009D33B3"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Діти з особливими потребами та організація їх навчання. – вид. доп. та перероб.: наук. метод. посіб. / А.А.Колупаєва, Л.О.Савчук</w:t>
      </w:r>
      <w:r w:rsidR="009D33B3" w:rsidRPr="00634FA1">
        <w:rPr>
          <w:rFonts w:ascii="Times New Roman" w:hAnsi="Times New Roman" w:cs="Times New Roman"/>
          <w:sz w:val="28"/>
          <w:szCs w:val="28"/>
          <w:lang w:val="uk-UA"/>
        </w:rPr>
        <w:t xml:space="preserve">. – </w:t>
      </w:r>
      <w:r w:rsidRPr="00634FA1">
        <w:rPr>
          <w:rFonts w:ascii="Times New Roman" w:hAnsi="Times New Roman" w:cs="Times New Roman"/>
          <w:sz w:val="28"/>
          <w:szCs w:val="28"/>
          <w:lang w:val="uk-UA"/>
        </w:rPr>
        <w:t>К.: АТОПОЛ, 201</w:t>
      </w:r>
      <w:r w:rsidR="009D33B3" w:rsidRPr="00634FA1">
        <w:rPr>
          <w:rFonts w:ascii="Times New Roman" w:hAnsi="Times New Roman" w:cs="Times New Roman"/>
          <w:sz w:val="28"/>
          <w:szCs w:val="28"/>
          <w:lang w:val="uk-UA"/>
        </w:rPr>
        <w:t>6</w:t>
      </w:r>
      <w:r w:rsidRPr="00634FA1">
        <w:rPr>
          <w:rFonts w:ascii="Times New Roman" w:hAnsi="Times New Roman" w:cs="Times New Roman"/>
          <w:sz w:val="28"/>
          <w:szCs w:val="28"/>
          <w:lang w:val="uk-UA"/>
        </w:rPr>
        <w:t>. – 274 с.</w:t>
      </w:r>
    </w:p>
    <w:p w:rsidR="009D33B3"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Дробинская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Школьные</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трудности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«нестандартных</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детей»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 </w:t>
      </w:r>
      <w:r w:rsidR="00550CB4" w:rsidRPr="00634FA1">
        <w:rPr>
          <w:rFonts w:ascii="Times New Roman" w:hAnsi="Times New Roman" w:cs="Times New Roman"/>
          <w:sz w:val="28"/>
          <w:szCs w:val="28"/>
          <w:lang w:val="uk-UA"/>
        </w:rPr>
        <w:t>А.О.</w:t>
      </w:r>
      <w:r w:rsidRPr="00634FA1">
        <w:rPr>
          <w:rFonts w:ascii="Times New Roman" w:hAnsi="Times New Roman" w:cs="Times New Roman"/>
          <w:sz w:val="28"/>
          <w:szCs w:val="28"/>
          <w:lang w:val="uk-UA"/>
        </w:rPr>
        <w:t>Дробинская. – М.: Школа-Пресс, 20</w:t>
      </w:r>
      <w:r w:rsidR="009D33B3" w:rsidRPr="00634FA1">
        <w:rPr>
          <w:rFonts w:ascii="Times New Roman" w:hAnsi="Times New Roman" w:cs="Times New Roman"/>
          <w:sz w:val="28"/>
          <w:szCs w:val="28"/>
          <w:lang w:val="uk-UA"/>
        </w:rPr>
        <w:t>1</w:t>
      </w:r>
      <w:r w:rsidRPr="00634FA1">
        <w:rPr>
          <w:rFonts w:ascii="Times New Roman" w:hAnsi="Times New Roman" w:cs="Times New Roman"/>
          <w:sz w:val="28"/>
          <w:szCs w:val="28"/>
          <w:lang w:val="uk-UA"/>
        </w:rPr>
        <w:t xml:space="preserve">1. – 142 с. </w:t>
      </w:r>
    </w:p>
    <w:p w:rsidR="009D33B3"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Життєва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компетентність</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особистості: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теорії</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практики. Науково-методичний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посібник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наук.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ред.</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І.Г.Єрмакова.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Запоріжжя: Центріон, 20</w:t>
      </w:r>
      <w:r w:rsidR="009D33B3" w:rsidRPr="00634FA1">
        <w:rPr>
          <w:rFonts w:ascii="Times New Roman" w:hAnsi="Times New Roman" w:cs="Times New Roman"/>
          <w:sz w:val="28"/>
          <w:szCs w:val="28"/>
          <w:lang w:val="uk-UA"/>
        </w:rPr>
        <w:t>1</w:t>
      </w:r>
      <w:r w:rsidRPr="00634FA1">
        <w:rPr>
          <w:rFonts w:ascii="Times New Roman" w:hAnsi="Times New Roman" w:cs="Times New Roman"/>
          <w:sz w:val="28"/>
          <w:szCs w:val="28"/>
          <w:lang w:val="uk-UA"/>
        </w:rPr>
        <w:t>5. – 640 с.</w:t>
      </w:r>
    </w:p>
    <w:p w:rsidR="009D33B3"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Звєрєва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І.Д.</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Оцінка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потреб</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дитини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її</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сім’ї:</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теорії</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 практики: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посіб.:</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2–х</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част.</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І.Д.Звєрєва,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З.П.Кияниця, В.О.Кузьмінський, Ж.В.Петрочко. – К.: Задруга, 201</w:t>
      </w:r>
      <w:r w:rsidR="009D33B3" w:rsidRPr="00634FA1">
        <w:rPr>
          <w:rFonts w:ascii="Times New Roman" w:hAnsi="Times New Roman" w:cs="Times New Roman"/>
          <w:sz w:val="28"/>
          <w:szCs w:val="28"/>
          <w:lang w:val="uk-UA"/>
        </w:rPr>
        <w:t>5</w:t>
      </w:r>
      <w:r w:rsidRPr="00634FA1">
        <w:rPr>
          <w:rFonts w:ascii="Times New Roman" w:hAnsi="Times New Roman" w:cs="Times New Roman"/>
          <w:sz w:val="28"/>
          <w:szCs w:val="28"/>
          <w:lang w:val="uk-UA"/>
        </w:rPr>
        <w:t>. – Ч. ІІ. – 286 с.</w:t>
      </w:r>
    </w:p>
    <w:p w:rsidR="00CA65EB"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Іванова І.Б. Соціальна робота з людьми з особливими потребами: навч. посіб. для студ. вищих навч. закладів / І.Б.Іванова. –</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 Задруга, 201</w:t>
      </w:r>
      <w:r w:rsidR="00CA65EB" w:rsidRPr="00634FA1">
        <w:rPr>
          <w:rFonts w:ascii="Times New Roman" w:hAnsi="Times New Roman" w:cs="Times New Roman"/>
          <w:sz w:val="28"/>
          <w:szCs w:val="28"/>
          <w:lang w:val="uk-UA"/>
        </w:rPr>
        <w:t>7</w:t>
      </w:r>
      <w:r w:rsidRPr="00634FA1">
        <w:rPr>
          <w:rFonts w:ascii="Times New Roman" w:hAnsi="Times New Roman" w:cs="Times New Roman"/>
          <w:sz w:val="28"/>
          <w:szCs w:val="28"/>
          <w:lang w:val="uk-UA"/>
        </w:rPr>
        <w:t>. – 416 с.</w:t>
      </w:r>
    </w:p>
    <w:p w:rsidR="00CA65EB"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Ілляшенко Т.Д. Аномальна дитина в школі: навчально -методичний посібник / Т.Д.Ілляшенко, Н.М.Стадненко. – К.: ІСДО, 1995. – С. 120.</w:t>
      </w:r>
    </w:p>
    <w:p w:rsidR="001E7CE6"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Коваленко О. Інклюзивна освіта для дітей з особливими потребами / О.Коваленко // Освіта України. – 20</w:t>
      </w:r>
      <w:r w:rsidR="008A1745" w:rsidRPr="00634FA1">
        <w:rPr>
          <w:rFonts w:ascii="Times New Roman" w:hAnsi="Times New Roman" w:cs="Times New Roman"/>
          <w:sz w:val="28"/>
          <w:szCs w:val="28"/>
          <w:lang w:val="uk-UA"/>
        </w:rPr>
        <w:t>18</w:t>
      </w:r>
      <w:r w:rsidRPr="00634FA1">
        <w:rPr>
          <w:rFonts w:ascii="Times New Roman" w:hAnsi="Times New Roman" w:cs="Times New Roman"/>
          <w:sz w:val="28"/>
          <w:szCs w:val="28"/>
          <w:lang w:val="uk-UA"/>
        </w:rPr>
        <w:t>. – № 90. – С. 1–2.</w:t>
      </w:r>
    </w:p>
    <w:p w:rsidR="00982DD6"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Коломинский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Я.Л.</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Психическое</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развитие</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детей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норме</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и патологии / Я.Л.Коломинский, Е.А.Панько, С.А.Игумнов.–СПб.: Питер, 20</w:t>
      </w:r>
      <w:r w:rsidR="00982DD6" w:rsidRPr="00634FA1">
        <w:rPr>
          <w:rFonts w:ascii="Times New Roman" w:hAnsi="Times New Roman" w:cs="Times New Roman"/>
          <w:sz w:val="28"/>
          <w:szCs w:val="28"/>
          <w:lang w:val="uk-UA"/>
        </w:rPr>
        <w:t>1</w:t>
      </w:r>
      <w:r w:rsidR="00816921" w:rsidRPr="00634FA1">
        <w:rPr>
          <w:rFonts w:ascii="Times New Roman" w:hAnsi="Times New Roman" w:cs="Times New Roman"/>
          <w:sz w:val="28"/>
          <w:szCs w:val="28"/>
          <w:lang w:val="uk-UA"/>
        </w:rPr>
        <w:t>4.</w:t>
      </w:r>
      <w:r w:rsidRPr="00634FA1">
        <w:rPr>
          <w:rFonts w:ascii="Times New Roman" w:hAnsi="Times New Roman" w:cs="Times New Roman"/>
          <w:sz w:val="28"/>
          <w:szCs w:val="28"/>
          <w:lang w:val="uk-UA"/>
        </w:rPr>
        <w:t>– 211 с.</w:t>
      </w:r>
    </w:p>
    <w:p w:rsidR="00982DD6"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Колупаєва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особливими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потребами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 загальноосвітньому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просторі: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початкова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ланка.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Путівник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для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педагогів: навчально-методичний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посібник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А.А.Колупаєва,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О.М.Таранченко.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 201</w:t>
      </w:r>
      <w:r w:rsidR="00982DD6" w:rsidRPr="00634FA1">
        <w:rPr>
          <w:rFonts w:ascii="Times New Roman" w:hAnsi="Times New Roman" w:cs="Times New Roman"/>
          <w:sz w:val="28"/>
          <w:szCs w:val="28"/>
          <w:lang w:val="uk-UA"/>
        </w:rPr>
        <w:t>6</w:t>
      </w:r>
      <w:r w:rsidRPr="00634FA1">
        <w:rPr>
          <w:rFonts w:ascii="Times New Roman" w:hAnsi="Times New Roman" w:cs="Times New Roman"/>
          <w:sz w:val="28"/>
          <w:szCs w:val="28"/>
          <w:lang w:val="uk-UA"/>
        </w:rPr>
        <w:t xml:space="preserve">. – 96 с. </w:t>
      </w:r>
    </w:p>
    <w:p w:rsidR="00A65D04"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Левченко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И.Ю.</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Психологическая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помощь</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семье,</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воспитывающей ребенка с отклонениями в развитии: методическое пособие / И.Ю.Левченко, В.В.Ткачева. – М.: Просвещение, 20</w:t>
      </w:r>
      <w:r w:rsidR="00A65D04" w:rsidRPr="00634FA1">
        <w:rPr>
          <w:rFonts w:ascii="Times New Roman" w:hAnsi="Times New Roman" w:cs="Times New Roman"/>
          <w:sz w:val="28"/>
          <w:szCs w:val="28"/>
          <w:lang w:val="uk-UA"/>
        </w:rPr>
        <w:t>1</w:t>
      </w:r>
      <w:r w:rsidRPr="00634FA1">
        <w:rPr>
          <w:rFonts w:ascii="Times New Roman" w:hAnsi="Times New Roman" w:cs="Times New Roman"/>
          <w:sz w:val="28"/>
          <w:szCs w:val="28"/>
          <w:lang w:val="uk-UA"/>
        </w:rPr>
        <w:t xml:space="preserve">8. – 239 с. </w:t>
      </w:r>
    </w:p>
    <w:p w:rsidR="00E2395D"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Мастюкова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Е.М.</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Ребёнок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отклонениями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развитии: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Ранняя диагностика и коррекция / Е.М.Мастюкова. – М.: Просвещение, 1992. – 95 с.</w:t>
      </w:r>
    </w:p>
    <w:p w:rsidR="00E2395D"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Методика PARI (Е. С. Шефер, Р. К. Белл; адаптация Т.В.Нещерет) / Ред. А.А.Карелин // Психологические тесты. – М., 20</w:t>
      </w:r>
      <w:r w:rsidR="00E2395D" w:rsidRPr="00634FA1">
        <w:rPr>
          <w:rFonts w:ascii="Times New Roman" w:hAnsi="Times New Roman" w:cs="Times New Roman"/>
          <w:sz w:val="28"/>
          <w:szCs w:val="28"/>
          <w:lang w:val="uk-UA"/>
        </w:rPr>
        <w:t>12</w:t>
      </w:r>
      <w:r w:rsidRPr="00634FA1">
        <w:rPr>
          <w:rFonts w:ascii="Times New Roman" w:hAnsi="Times New Roman" w:cs="Times New Roman"/>
          <w:sz w:val="28"/>
          <w:szCs w:val="28"/>
          <w:lang w:val="uk-UA"/>
        </w:rPr>
        <w:t>. ‒ Т. 2., ‒ С. 130–143.</w:t>
      </w:r>
    </w:p>
    <w:p w:rsidR="00E2395D"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Методичний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посібник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організації</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професійного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навчання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 робітничими професіями та його соціально-психологічного супроводу в умовах центрів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професійної</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реабілітації</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інвалідів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О.В.Бабак,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Н.М.Маліновська, Н.О.Мирошніченко, Ю.О.</w:t>
      </w:r>
      <w:r w:rsidR="00E2395D" w:rsidRPr="00634FA1">
        <w:rPr>
          <w:rFonts w:ascii="Times New Roman" w:hAnsi="Times New Roman" w:cs="Times New Roman"/>
          <w:sz w:val="28"/>
          <w:szCs w:val="28"/>
          <w:lang w:val="uk-UA"/>
        </w:rPr>
        <w:t>Мазур та ін. // За заг. ред. М.</w:t>
      </w:r>
      <w:r w:rsidRPr="00634FA1">
        <w:rPr>
          <w:rFonts w:ascii="Times New Roman" w:hAnsi="Times New Roman" w:cs="Times New Roman"/>
          <w:sz w:val="28"/>
          <w:szCs w:val="28"/>
          <w:lang w:val="uk-UA"/>
        </w:rPr>
        <w:t>Л. Авраменка.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 Університет «Україна», 20</w:t>
      </w:r>
      <w:r w:rsidR="00E2395D" w:rsidRPr="00634FA1">
        <w:rPr>
          <w:rFonts w:ascii="Times New Roman" w:hAnsi="Times New Roman" w:cs="Times New Roman"/>
          <w:sz w:val="28"/>
          <w:szCs w:val="28"/>
          <w:lang w:val="uk-UA"/>
        </w:rPr>
        <w:t>1</w:t>
      </w:r>
      <w:r w:rsidRPr="00634FA1">
        <w:rPr>
          <w:rFonts w:ascii="Times New Roman" w:hAnsi="Times New Roman" w:cs="Times New Roman"/>
          <w:sz w:val="28"/>
          <w:szCs w:val="28"/>
          <w:lang w:val="uk-UA"/>
        </w:rPr>
        <w:t>6. – 112 с.</w:t>
      </w:r>
    </w:p>
    <w:p w:rsidR="00243F9F"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На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допомогу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батькам,</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що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мають</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дітей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особливими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потребами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 </w:t>
      </w:r>
      <w:r w:rsidR="002E6D68" w:rsidRPr="00634FA1">
        <w:rPr>
          <w:rFonts w:ascii="Times New Roman" w:hAnsi="Times New Roman" w:cs="Times New Roman"/>
          <w:sz w:val="28"/>
          <w:szCs w:val="28"/>
          <w:lang w:val="uk-UA"/>
        </w:rPr>
        <w:t>Л.В.Борщевська, Л.В.Зіборова, І.Б.</w:t>
      </w:r>
      <w:r w:rsidRPr="00634FA1">
        <w:rPr>
          <w:rFonts w:ascii="Times New Roman" w:hAnsi="Times New Roman" w:cs="Times New Roman"/>
          <w:sz w:val="28"/>
          <w:szCs w:val="28"/>
          <w:lang w:val="uk-UA"/>
        </w:rPr>
        <w:t>Іванова (керівник авт. кол.) та ін.</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 Укр. ін-т. соціальних досліджень, 1999. – 79 с.</w:t>
      </w:r>
    </w:p>
    <w:p w:rsidR="002E6D68"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Основи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інклюзивної</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w:t>
      </w:r>
      <w:r w:rsidRPr="00634FA1">
        <w:rPr>
          <w:rFonts w:ascii="Cambria Math" w:hAnsi="Cambria Math" w:cs="Cambria Math"/>
          <w:sz w:val="28"/>
          <w:szCs w:val="28"/>
          <w:lang w:val="uk-UA"/>
        </w:rPr>
        <w:t>‐</w:t>
      </w:r>
      <w:r w:rsidRPr="00634FA1">
        <w:rPr>
          <w:rFonts w:ascii="Times New Roman" w:hAnsi="Times New Roman" w:cs="Times New Roman"/>
          <w:sz w:val="28"/>
          <w:szCs w:val="28"/>
          <w:lang w:val="uk-UA"/>
        </w:rPr>
        <w:t>метод.</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посібник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002E6D68" w:rsidRPr="00634FA1">
        <w:rPr>
          <w:rFonts w:ascii="Times New Roman" w:hAnsi="Times New Roman" w:cs="Times New Roman"/>
          <w:sz w:val="28"/>
          <w:szCs w:val="28"/>
          <w:lang w:val="uk-UA"/>
        </w:rPr>
        <w:t>З</w:t>
      </w:r>
      <w:r w:rsidRPr="00634FA1">
        <w:rPr>
          <w:rFonts w:ascii="Times New Roman" w:hAnsi="Times New Roman" w:cs="Times New Roman"/>
          <w:sz w:val="28"/>
          <w:szCs w:val="28"/>
          <w:lang w:val="uk-UA"/>
        </w:rPr>
        <w:t>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заг.</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ред. </w:t>
      </w:r>
      <w:r w:rsidR="00F450FA" w:rsidRPr="00634FA1">
        <w:rPr>
          <w:rFonts w:ascii="Times New Roman" w:hAnsi="Times New Roman" w:cs="Times New Roman"/>
          <w:sz w:val="28"/>
          <w:szCs w:val="28"/>
          <w:lang w:val="uk-UA"/>
        </w:rPr>
        <w:t>А.А.Колупаєвої. – К.: А. С. К.</w:t>
      </w:r>
      <w:r w:rsidRPr="00634FA1">
        <w:rPr>
          <w:rFonts w:ascii="Times New Roman" w:hAnsi="Times New Roman" w:cs="Times New Roman"/>
          <w:sz w:val="28"/>
          <w:szCs w:val="28"/>
          <w:lang w:val="uk-UA"/>
        </w:rPr>
        <w:t>, 2012. – С. 38–49.</w:t>
      </w:r>
    </w:p>
    <w:p w:rsidR="000C3ABF"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Підготовка до школи дітей з особливими потребами в умовах сім’ї: поради батькам. Книга 2. / В.І.Бондар, В.І.Берзінь, Л.С.Вавіна та ін. / За ред. В.І.Бондаря, В.В.Засенка. – К.: Наук. світ, 20</w:t>
      </w:r>
      <w:r w:rsidR="00BC5298" w:rsidRPr="00634FA1">
        <w:rPr>
          <w:rFonts w:ascii="Times New Roman" w:hAnsi="Times New Roman" w:cs="Times New Roman"/>
          <w:sz w:val="28"/>
          <w:szCs w:val="28"/>
          <w:lang w:val="uk-UA"/>
        </w:rPr>
        <w:t>19</w:t>
      </w:r>
      <w:r w:rsidRPr="00634FA1">
        <w:rPr>
          <w:rFonts w:ascii="Times New Roman" w:hAnsi="Times New Roman" w:cs="Times New Roman"/>
          <w:sz w:val="28"/>
          <w:szCs w:val="28"/>
          <w:lang w:val="uk-UA"/>
        </w:rPr>
        <w:t xml:space="preserve">. – 256 с. </w:t>
      </w:r>
    </w:p>
    <w:p w:rsidR="008E5AF5"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Практическая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психодиагностика.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Методики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тесты / </w:t>
      </w:r>
      <w:r w:rsidR="001702BA" w:rsidRPr="00634FA1">
        <w:rPr>
          <w:rFonts w:ascii="Times New Roman" w:hAnsi="Times New Roman" w:cs="Times New Roman"/>
          <w:sz w:val="28"/>
          <w:szCs w:val="28"/>
          <w:lang w:val="uk-UA"/>
        </w:rPr>
        <w:t>Под ред.Д.Я.</w:t>
      </w:r>
      <w:r w:rsidRPr="00634FA1">
        <w:rPr>
          <w:rFonts w:ascii="Times New Roman" w:hAnsi="Times New Roman" w:cs="Times New Roman"/>
          <w:sz w:val="28"/>
          <w:szCs w:val="28"/>
          <w:lang w:val="uk-UA"/>
        </w:rPr>
        <w:t>Райгородский. – Самара : БАХРАХ-М, 1999. – 591 с.</w:t>
      </w:r>
    </w:p>
    <w:p w:rsidR="008763D6"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Психологія соціальної роботи: підручник / За ред. Ю.М.Швалба.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892AE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 Основа, 2014. – 448 с.</w:t>
      </w:r>
    </w:p>
    <w:p w:rsidR="00556A32"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Софій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Діти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особливими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освітніми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потребами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Н.Софій, Ю.Найда // Підручник для директора. – 20</w:t>
      </w:r>
      <w:r w:rsidR="00556A32" w:rsidRPr="00634FA1">
        <w:rPr>
          <w:rFonts w:ascii="Times New Roman" w:hAnsi="Times New Roman" w:cs="Times New Roman"/>
          <w:sz w:val="28"/>
          <w:szCs w:val="28"/>
          <w:lang w:val="uk-UA"/>
        </w:rPr>
        <w:t>1</w:t>
      </w:r>
      <w:r w:rsidRPr="00634FA1">
        <w:rPr>
          <w:rFonts w:ascii="Times New Roman" w:hAnsi="Times New Roman" w:cs="Times New Roman"/>
          <w:sz w:val="28"/>
          <w:szCs w:val="28"/>
          <w:lang w:val="uk-UA"/>
        </w:rPr>
        <w:t>7. – №5. – С. 61–71.</w:t>
      </w:r>
    </w:p>
    <w:p w:rsidR="001177A4"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Таланчук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П.М.</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Супровід</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навчання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студентів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особливими потребами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інтегрованому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освітньому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середовищі: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навч.-метод.</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посібник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П.М.Таланчук,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К.О.Кольченко,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Г.Ф.Нікуліна;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Відкритий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Міжнар.</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ун-т розвитку людини «Україна».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К.: Соцінформ, 20</w:t>
      </w:r>
      <w:r w:rsidR="001177A4" w:rsidRPr="00634FA1">
        <w:rPr>
          <w:rFonts w:ascii="Times New Roman" w:hAnsi="Times New Roman" w:cs="Times New Roman"/>
          <w:sz w:val="28"/>
          <w:szCs w:val="28"/>
          <w:lang w:val="uk-UA"/>
        </w:rPr>
        <w:t>1</w:t>
      </w:r>
      <w:r w:rsidRPr="00634FA1">
        <w:rPr>
          <w:rFonts w:ascii="Times New Roman" w:hAnsi="Times New Roman" w:cs="Times New Roman"/>
          <w:sz w:val="28"/>
          <w:szCs w:val="28"/>
          <w:lang w:val="uk-UA"/>
        </w:rPr>
        <w:t>4. – 128 с.</w:t>
      </w:r>
    </w:p>
    <w:p w:rsidR="00B62E45"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Швалб</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Ю.М.</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Майбутнє</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сьогодення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студентів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з</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обмеженими функціональними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можливостями: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психологічні</w:t>
      </w:r>
      <w:r w:rsidR="00B62E45"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аспекти: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[монографія]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Ю.М. Швалб, Л.В.Тищенко. – К.: Основа, 2015. – 240 с.</w:t>
      </w:r>
    </w:p>
    <w:p w:rsidR="00B62E45"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lastRenderedPageBreak/>
        <w:t>Швалб</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Ю.М.</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Психологические</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механизмы</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целеполагания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 учебной</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деятельности: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дис.</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доктора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псих.</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наук: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19.00.07</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«Педагогічна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xml:space="preserve">та вікова психологія» / Швалб Юрий Михайлович. – К., 1998. – 388 с. </w:t>
      </w:r>
    </w:p>
    <w:p w:rsidR="00C14B7E"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Ярмощук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Інклюзивне</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навчання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в</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системі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освіти</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І.Ярмощук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Шлях освіти. – 20</w:t>
      </w:r>
      <w:r w:rsidR="00C14B7E" w:rsidRPr="00634FA1">
        <w:rPr>
          <w:rFonts w:ascii="Times New Roman" w:hAnsi="Times New Roman" w:cs="Times New Roman"/>
          <w:sz w:val="28"/>
          <w:szCs w:val="28"/>
          <w:lang w:val="uk-UA"/>
        </w:rPr>
        <w:t>15</w:t>
      </w:r>
      <w:r w:rsidRPr="00634FA1">
        <w:rPr>
          <w:rFonts w:ascii="Times New Roman" w:hAnsi="Times New Roman" w:cs="Times New Roman"/>
          <w:sz w:val="28"/>
          <w:szCs w:val="28"/>
          <w:lang w:val="uk-UA"/>
        </w:rPr>
        <w:t>. – № 2. – С. 24–28.</w:t>
      </w:r>
    </w:p>
    <w:p w:rsidR="00C14B7E"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Ярмощук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шляху</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до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інклюзивного</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навчання</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І.</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Ярмошук</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Математика в школі. – 201</w:t>
      </w:r>
      <w:r w:rsidR="00C14B7E" w:rsidRPr="00634FA1">
        <w:rPr>
          <w:rFonts w:ascii="Times New Roman" w:hAnsi="Times New Roman" w:cs="Times New Roman"/>
          <w:sz w:val="28"/>
          <w:szCs w:val="28"/>
          <w:lang w:val="uk-UA"/>
        </w:rPr>
        <w:t>7</w:t>
      </w:r>
      <w:r w:rsidRPr="00634FA1">
        <w:rPr>
          <w:rFonts w:ascii="Times New Roman" w:hAnsi="Times New Roman" w:cs="Times New Roman"/>
          <w:sz w:val="28"/>
          <w:szCs w:val="28"/>
          <w:lang w:val="uk-UA"/>
        </w:rPr>
        <w:t>. – № 1/2. – С. 51–54.</w:t>
      </w:r>
    </w:p>
    <w:p w:rsidR="00C14B7E" w:rsidRPr="00634FA1" w:rsidRDefault="0034157F"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Educación de niños y jóvenes con discapacidades Principios y práctica</w:t>
      </w:r>
      <w:r w:rsidR="00EE485E" w:rsidRPr="00634FA1">
        <w:rPr>
          <w:rFonts w:ascii="Times New Roman" w:hAnsi="Times New Roman" w:cs="Times New Roman"/>
          <w:sz w:val="28"/>
          <w:szCs w:val="28"/>
          <w:lang w:val="uk-UA"/>
        </w:rPr>
        <w:t xml:space="preserve"> </w:t>
      </w:r>
      <w:r w:rsidRPr="00634FA1">
        <w:rPr>
          <w:rFonts w:ascii="Times New Roman" w:hAnsi="Times New Roman" w:cs="Times New Roman"/>
          <w:sz w:val="28"/>
          <w:szCs w:val="28"/>
          <w:lang w:val="uk-UA"/>
        </w:rPr>
        <w:t>/ S. Hegarty. – UNESCO, 1994. – 64 p.</w:t>
      </w:r>
    </w:p>
    <w:p w:rsidR="001702BA" w:rsidRPr="00634FA1" w:rsidRDefault="001702BA"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Shea  T.  An  Introduction  to  special  Education.  A  Social  systems perspective / Т. Shea, А. Bauer. – 2ndedition – Madison. – 1997. – 167 p. </w:t>
      </w:r>
    </w:p>
    <w:p w:rsidR="001702BA" w:rsidRPr="00634FA1" w:rsidRDefault="001702BA"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Silver H. Understanding Social Inclusion and Its Meaning for Australia / Н. Silver // Australian Journal of Social Issues.  –  2010.  –  Vol. 45.  –  № 2. –  P. 183–211.</w:t>
      </w:r>
    </w:p>
    <w:p w:rsidR="001702BA" w:rsidRPr="00634FA1" w:rsidRDefault="001702BA"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 xml:space="preserve">Vitello  S.  Inclusive  Schooling  National  and  International  Perspective  / S. Vitello, D. Mithaug. – Mahwah, NJ : Lawrence Erlbaum. – 1998. – 78 p. </w:t>
      </w:r>
    </w:p>
    <w:p w:rsidR="001702BA" w:rsidRPr="00634FA1" w:rsidRDefault="001702BA" w:rsidP="00567B5E">
      <w:pPr>
        <w:pStyle w:val="a3"/>
        <w:numPr>
          <w:ilvl w:val="0"/>
          <w:numId w:val="20"/>
        </w:numPr>
        <w:spacing w:after="0" w:line="360" w:lineRule="auto"/>
        <w:ind w:left="567" w:hanging="567"/>
        <w:jc w:val="both"/>
        <w:rPr>
          <w:rFonts w:ascii="Times New Roman" w:hAnsi="Times New Roman" w:cs="Times New Roman"/>
          <w:sz w:val="28"/>
          <w:szCs w:val="28"/>
          <w:lang w:val="uk-UA"/>
        </w:rPr>
      </w:pPr>
      <w:r w:rsidRPr="00634FA1">
        <w:rPr>
          <w:rFonts w:ascii="Times New Roman" w:hAnsi="Times New Roman" w:cs="Times New Roman"/>
          <w:sz w:val="28"/>
          <w:szCs w:val="28"/>
          <w:lang w:val="uk-UA"/>
        </w:rPr>
        <w:t>Waldfogel J. Early childhood  interventions and outcomes / CASE paper. London  Center  for  Analysis  of  Social  Exclusion;  London  School  of  Economics  / J. Waldfogel. –  London. – 1998. – 27 p.</w:t>
      </w:r>
    </w:p>
    <w:sectPr w:rsidR="001702BA" w:rsidRPr="00634FA1" w:rsidSect="009D33B3">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BB1" w:rsidRDefault="00EF7BB1" w:rsidP="00486B2D">
      <w:pPr>
        <w:spacing w:after="0" w:line="240" w:lineRule="auto"/>
      </w:pPr>
      <w:r>
        <w:separator/>
      </w:r>
    </w:p>
  </w:endnote>
  <w:endnote w:type="continuationSeparator" w:id="1">
    <w:p w:rsidR="00EF7BB1" w:rsidRDefault="00EF7BB1" w:rsidP="00486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BB1" w:rsidRDefault="00EF7BB1" w:rsidP="00486B2D">
      <w:pPr>
        <w:spacing w:after="0" w:line="240" w:lineRule="auto"/>
      </w:pPr>
      <w:r>
        <w:separator/>
      </w:r>
    </w:p>
  </w:footnote>
  <w:footnote w:type="continuationSeparator" w:id="1">
    <w:p w:rsidR="00EF7BB1" w:rsidRDefault="00EF7BB1" w:rsidP="00486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1474"/>
      <w:docPartObj>
        <w:docPartGallery w:val="Page Numbers (Top of Page)"/>
        <w:docPartUnique/>
      </w:docPartObj>
    </w:sdtPr>
    <w:sdtContent>
      <w:p w:rsidR="00347821" w:rsidRDefault="00E76F21">
        <w:pPr>
          <w:pStyle w:val="a4"/>
          <w:jc w:val="right"/>
        </w:pPr>
        <w:fldSimple w:instr=" PAGE   \* MERGEFORMAT ">
          <w:r w:rsidR="00634FA1">
            <w:rPr>
              <w:noProof/>
            </w:rPr>
            <w:t>3</w:t>
          </w:r>
        </w:fldSimple>
      </w:p>
    </w:sdtContent>
  </w:sdt>
  <w:p w:rsidR="00347821" w:rsidRDefault="003478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4A23"/>
    <w:multiLevelType w:val="hybridMultilevel"/>
    <w:tmpl w:val="C22EF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B4B63"/>
    <w:multiLevelType w:val="hybridMultilevel"/>
    <w:tmpl w:val="5FFA7A2E"/>
    <w:lvl w:ilvl="0" w:tplc="213428FA">
      <w:numFmt w:val="bullet"/>
      <w:lvlText w:val="–"/>
      <w:lvlJc w:val="left"/>
      <w:pPr>
        <w:ind w:left="1654" w:hanging="945"/>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9355D4"/>
    <w:multiLevelType w:val="hybridMultilevel"/>
    <w:tmpl w:val="B74A0D2E"/>
    <w:lvl w:ilvl="0" w:tplc="7A60285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8F1FD7"/>
    <w:multiLevelType w:val="hybridMultilevel"/>
    <w:tmpl w:val="5BECE1C0"/>
    <w:lvl w:ilvl="0" w:tplc="8B2825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EB561D"/>
    <w:multiLevelType w:val="hybridMultilevel"/>
    <w:tmpl w:val="BCF4939E"/>
    <w:lvl w:ilvl="0" w:tplc="A2AAC6D6">
      <w:numFmt w:val="bullet"/>
      <w:lvlText w:val="–"/>
      <w:lvlJc w:val="left"/>
      <w:pPr>
        <w:ind w:left="1759" w:hanging="105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F4E33AA"/>
    <w:multiLevelType w:val="hybridMultilevel"/>
    <w:tmpl w:val="8B523CC4"/>
    <w:lvl w:ilvl="0" w:tplc="8B2825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314C71"/>
    <w:multiLevelType w:val="hybridMultilevel"/>
    <w:tmpl w:val="635892CC"/>
    <w:lvl w:ilvl="0" w:tplc="94DC4318">
      <w:start w:val="4"/>
      <w:numFmt w:val="bullet"/>
      <w:lvlText w:val="–"/>
      <w:lvlJc w:val="left"/>
      <w:pPr>
        <w:ind w:left="1669" w:hanging="9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3F3D16"/>
    <w:multiLevelType w:val="hybridMultilevel"/>
    <w:tmpl w:val="67C20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C30F3C"/>
    <w:multiLevelType w:val="hybridMultilevel"/>
    <w:tmpl w:val="5CD23F14"/>
    <w:lvl w:ilvl="0" w:tplc="8B2825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174CFD"/>
    <w:multiLevelType w:val="hybridMultilevel"/>
    <w:tmpl w:val="885004F2"/>
    <w:lvl w:ilvl="0" w:tplc="1892F25E">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3DE0F5C"/>
    <w:multiLevelType w:val="hybridMultilevel"/>
    <w:tmpl w:val="DE1694CE"/>
    <w:lvl w:ilvl="0" w:tplc="8B2825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1C1F26"/>
    <w:multiLevelType w:val="hybridMultilevel"/>
    <w:tmpl w:val="36B88142"/>
    <w:lvl w:ilvl="0" w:tplc="0DE0B780">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67A01C0"/>
    <w:multiLevelType w:val="hybridMultilevel"/>
    <w:tmpl w:val="CBD40DAC"/>
    <w:lvl w:ilvl="0" w:tplc="16147A1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A6064D"/>
    <w:multiLevelType w:val="hybridMultilevel"/>
    <w:tmpl w:val="9E70C7F2"/>
    <w:lvl w:ilvl="0" w:tplc="84E0E51A">
      <w:start w:val="4"/>
      <w:numFmt w:val="bullet"/>
      <w:lvlText w:val="–"/>
      <w:lvlJc w:val="left"/>
      <w:pPr>
        <w:ind w:left="1879" w:hanging="117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F4D00B7"/>
    <w:multiLevelType w:val="hybridMultilevel"/>
    <w:tmpl w:val="283AB0A6"/>
    <w:lvl w:ilvl="0" w:tplc="8B2825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C13D12"/>
    <w:multiLevelType w:val="hybridMultilevel"/>
    <w:tmpl w:val="87C035F2"/>
    <w:lvl w:ilvl="0" w:tplc="A62C6B6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AE4399"/>
    <w:multiLevelType w:val="hybridMultilevel"/>
    <w:tmpl w:val="EE3AE9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4B4CF0"/>
    <w:multiLevelType w:val="hybridMultilevel"/>
    <w:tmpl w:val="C6C06A2A"/>
    <w:lvl w:ilvl="0" w:tplc="8B2825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20575D"/>
    <w:multiLevelType w:val="hybridMultilevel"/>
    <w:tmpl w:val="CB562652"/>
    <w:lvl w:ilvl="0" w:tplc="8B282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AB7DBE"/>
    <w:multiLevelType w:val="hybridMultilevel"/>
    <w:tmpl w:val="84F29A0A"/>
    <w:lvl w:ilvl="0" w:tplc="8B2825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EB09E4"/>
    <w:multiLevelType w:val="hybridMultilevel"/>
    <w:tmpl w:val="66147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F205FA3"/>
    <w:multiLevelType w:val="hybridMultilevel"/>
    <w:tmpl w:val="59B4D192"/>
    <w:lvl w:ilvl="0" w:tplc="040ED9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6B83971"/>
    <w:multiLevelType w:val="hybridMultilevel"/>
    <w:tmpl w:val="B518E682"/>
    <w:lvl w:ilvl="0" w:tplc="985CA5D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6"/>
  </w:num>
  <w:num w:numId="5">
    <w:abstractNumId w:val="21"/>
  </w:num>
  <w:num w:numId="6">
    <w:abstractNumId w:val="5"/>
  </w:num>
  <w:num w:numId="7">
    <w:abstractNumId w:val="13"/>
  </w:num>
  <w:num w:numId="8">
    <w:abstractNumId w:val="17"/>
  </w:num>
  <w:num w:numId="9">
    <w:abstractNumId w:val="9"/>
  </w:num>
  <w:num w:numId="10">
    <w:abstractNumId w:val="8"/>
  </w:num>
  <w:num w:numId="11">
    <w:abstractNumId w:val="4"/>
  </w:num>
  <w:num w:numId="12">
    <w:abstractNumId w:val="19"/>
  </w:num>
  <w:num w:numId="13">
    <w:abstractNumId w:val="1"/>
  </w:num>
  <w:num w:numId="14">
    <w:abstractNumId w:val="16"/>
  </w:num>
  <w:num w:numId="15">
    <w:abstractNumId w:val="15"/>
  </w:num>
  <w:num w:numId="16">
    <w:abstractNumId w:val="7"/>
  </w:num>
  <w:num w:numId="17">
    <w:abstractNumId w:val="2"/>
  </w:num>
  <w:num w:numId="18">
    <w:abstractNumId w:val="10"/>
  </w:num>
  <w:num w:numId="19">
    <w:abstractNumId w:val="3"/>
  </w:num>
  <w:num w:numId="20">
    <w:abstractNumId w:val="0"/>
  </w:num>
  <w:num w:numId="21">
    <w:abstractNumId w:val="22"/>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6A4E75"/>
    <w:rsid w:val="0001797B"/>
    <w:rsid w:val="00027DF5"/>
    <w:rsid w:val="00032414"/>
    <w:rsid w:val="00033D0A"/>
    <w:rsid w:val="0005117F"/>
    <w:rsid w:val="00053377"/>
    <w:rsid w:val="000536A7"/>
    <w:rsid w:val="000A1A5D"/>
    <w:rsid w:val="000A75AA"/>
    <w:rsid w:val="000B4160"/>
    <w:rsid w:val="000C3ABF"/>
    <w:rsid w:val="000C505A"/>
    <w:rsid w:val="000C724E"/>
    <w:rsid w:val="000E053D"/>
    <w:rsid w:val="000E0781"/>
    <w:rsid w:val="000E157C"/>
    <w:rsid w:val="000E7707"/>
    <w:rsid w:val="00100534"/>
    <w:rsid w:val="0010688A"/>
    <w:rsid w:val="0010741D"/>
    <w:rsid w:val="00110BC2"/>
    <w:rsid w:val="00111CEC"/>
    <w:rsid w:val="00111E35"/>
    <w:rsid w:val="00112ACE"/>
    <w:rsid w:val="001177A4"/>
    <w:rsid w:val="001201D1"/>
    <w:rsid w:val="001575C1"/>
    <w:rsid w:val="00160F41"/>
    <w:rsid w:val="001702BA"/>
    <w:rsid w:val="00174BA6"/>
    <w:rsid w:val="0019620A"/>
    <w:rsid w:val="001C19A0"/>
    <w:rsid w:val="001D01D7"/>
    <w:rsid w:val="001D1B73"/>
    <w:rsid w:val="001D3848"/>
    <w:rsid w:val="001E0B93"/>
    <w:rsid w:val="001E2E3F"/>
    <w:rsid w:val="001E7CE6"/>
    <w:rsid w:val="00215142"/>
    <w:rsid w:val="00223052"/>
    <w:rsid w:val="00232288"/>
    <w:rsid w:val="00243F9F"/>
    <w:rsid w:val="00245CEA"/>
    <w:rsid w:val="00246A5B"/>
    <w:rsid w:val="00251505"/>
    <w:rsid w:val="0025675D"/>
    <w:rsid w:val="00264693"/>
    <w:rsid w:val="0028654E"/>
    <w:rsid w:val="002869DB"/>
    <w:rsid w:val="00290E83"/>
    <w:rsid w:val="002929BD"/>
    <w:rsid w:val="00292EE7"/>
    <w:rsid w:val="00294F1B"/>
    <w:rsid w:val="002968A9"/>
    <w:rsid w:val="002A737B"/>
    <w:rsid w:val="002B0F5C"/>
    <w:rsid w:val="002B2E7C"/>
    <w:rsid w:val="002D2529"/>
    <w:rsid w:val="002D39DB"/>
    <w:rsid w:val="002E0E0D"/>
    <w:rsid w:val="002E6D68"/>
    <w:rsid w:val="002F348D"/>
    <w:rsid w:val="002F6CFE"/>
    <w:rsid w:val="00304706"/>
    <w:rsid w:val="00312500"/>
    <w:rsid w:val="00316C76"/>
    <w:rsid w:val="0032177D"/>
    <w:rsid w:val="00324ADF"/>
    <w:rsid w:val="00325DF0"/>
    <w:rsid w:val="00330703"/>
    <w:rsid w:val="0034157F"/>
    <w:rsid w:val="003458AA"/>
    <w:rsid w:val="00347821"/>
    <w:rsid w:val="00360B52"/>
    <w:rsid w:val="00361FAA"/>
    <w:rsid w:val="00364952"/>
    <w:rsid w:val="0037198B"/>
    <w:rsid w:val="00373805"/>
    <w:rsid w:val="00373BE6"/>
    <w:rsid w:val="00375388"/>
    <w:rsid w:val="00380916"/>
    <w:rsid w:val="00380AA0"/>
    <w:rsid w:val="0038639D"/>
    <w:rsid w:val="00386436"/>
    <w:rsid w:val="00386ABB"/>
    <w:rsid w:val="003A0EE7"/>
    <w:rsid w:val="003A1A64"/>
    <w:rsid w:val="003A3967"/>
    <w:rsid w:val="003B1D87"/>
    <w:rsid w:val="003E28FB"/>
    <w:rsid w:val="004060FA"/>
    <w:rsid w:val="00406ED3"/>
    <w:rsid w:val="00420328"/>
    <w:rsid w:val="00420CF9"/>
    <w:rsid w:val="0042609A"/>
    <w:rsid w:val="0045655D"/>
    <w:rsid w:val="004565E9"/>
    <w:rsid w:val="0047266C"/>
    <w:rsid w:val="0048246A"/>
    <w:rsid w:val="0048396D"/>
    <w:rsid w:val="00486B2D"/>
    <w:rsid w:val="004B4659"/>
    <w:rsid w:val="004D4BF2"/>
    <w:rsid w:val="004D522B"/>
    <w:rsid w:val="004F3AFB"/>
    <w:rsid w:val="00503D2B"/>
    <w:rsid w:val="005203E3"/>
    <w:rsid w:val="0052187C"/>
    <w:rsid w:val="005219A2"/>
    <w:rsid w:val="00524979"/>
    <w:rsid w:val="00550CB4"/>
    <w:rsid w:val="00556A32"/>
    <w:rsid w:val="00565A57"/>
    <w:rsid w:val="00567B5E"/>
    <w:rsid w:val="00574BC0"/>
    <w:rsid w:val="00576DD2"/>
    <w:rsid w:val="00594522"/>
    <w:rsid w:val="005C040F"/>
    <w:rsid w:val="005C63EB"/>
    <w:rsid w:val="005E5041"/>
    <w:rsid w:val="0061215F"/>
    <w:rsid w:val="00634FA1"/>
    <w:rsid w:val="00641A91"/>
    <w:rsid w:val="00655136"/>
    <w:rsid w:val="00656314"/>
    <w:rsid w:val="0066129F"/>
    <w:rsid w:val="006617BB"/>
    <w:rsid w:val="00663F36"/>
    <w:rsid w:val="0066567D"/>
    <w:rsid w:val="006718E4"/>
    <w:rsid w:val="006818A2"/>
    <w:rsid w:val="00684086"/>
    <w:rsid w:val="006A2F39"/>
    <w:rsid w:val="006A4E75"/>
    <w:rsid w:val="006A5ABB"/>
    <w:rsid w:val="006D301D"/>
    <w:rsid w:val="006F1496"/>
    <w:rsid w:val="006F3FEE"/>
    <w:rsid w:val="007004D9"/>
    <w:rsid w:val="00706CB5"/>
    <w:rsid w:val="007075F8"/>
    <w:rsid w:val="00746BEE"/>
    <w:rsid w:val="007518F0"/>
    <w:rsid w:val="007631C3"/>
    <w:rsid w:val="00796EA4"/>
    <w:rsid w:val="007B7216"/>
    <w:rsid w:val="007C18FA"/>
    <w:rsid w:val="007D20D6"/>
    <w:rsid w:val="007D2880"/>
    <w:rsid w:val="007D7FD1"/>
    <w:rsid w:val="007E19BE"/>
    <w:rsid w:val="007E52E1"/>
    <w:rsid w:val="007F6B5E"/>
    <w:rsid w:val="00801425"/>
    <w:rsid w:val="00801B88"/>
    <w:rsid w:val="008106A1"/>
    <w:rsid w:val="00810940"/>
    <w:rsid w:val="00816921"/>
    <w:rsid w:val="00825178"/>
    <w:rsid w:val="0082623C"/>
    <w:rsid w:val="00827402"/>
    <w:rsid w:val="008311CF"/>
    <w:rsid w:val="00834282"/>
    <w:rsid w:val="008461EF"/>
    <w:rsid w:val="00846E07"/>
    <w:rsid w:val="0086166B"/>
    <w:rsid w:val="00867675"/>
    <w:rsid w:val="008723CC"/>
    <w:rsid w:val="008763D6"/>
    <w:rsid w:val="0088137E"/>
    <w:rsid w:val="00892AEE"/>
    <w:rsid w:val="00893875"/>
    <w:rsid w:val="008A1745"/>
    <w:rsid w:val="008A2E26"/>
    <w:rsid w:val="008A5767"/>
    <w:rsid w:val="008A7AB5"/>
    <w:rsid w:val="008E5AF5"/>
    <w:rsid w:val="00900807"/>
    <w:rsid w:val="00923784"/>
    <w:rsid w:val="009444B7"/>
    <w:rsid w:val="00954DD7"/>
    <w:rsid w:val="009679FD"/>
    <w:rsid w:val="00973828"/>
    <w:rsid w:val="00974C68"/>
    <w:rsid w:val="00977957"/>
    <w:rsid w:val="00982DD6"/>
    <w:rsid w:val="00983EF7"/>
    <w:rsid w:val="00985D96"/>
    <w:rsid w:val="00986313"/>
    <w:rsid w:val="009A2535"/>
    <w:rsid w:val="009B0E2F"/>
    <w:rsid w:val="009B1560"/>
    <w:rsid w:val="009C38E6"/>
    <w:rsid w:val="009C5033"/>
    <w:rsid w:val="009D33B3"/>
    <w:rsid w:val="009D7DFE"/>
    <w:rsid w:val="009F5C6C"/>
    <w:rsid w:val="00A14AF9"/>
    <w:rsid w:val="00A35D97"/>
    <w:rsid w:val="00A51C88"/>
    <w:rsid w:val="00A51F50"/>
    <w:rsid w:val="00A5617C"/>
    <w:rsid w:val="00A63805"/>
    <w:rsid w:val="00A65D04"/>
    <w:rsid w:val="00A773D1"/>
    <w:rsid w:val="00A81DFF"/>
    <w:rsid w:val="00A8324E"/>
    <w:rsid w:val="00A943E8"/>
    <w:rsid w:val="00AA4968"/>
    <w:rsid w:val="00AA75E7"/>
    <w:rsid w:val="00AB7939"/>
    <w:rsid w:val="00AC606A"/>
    <w:rsid w:val="00AD152C"/>
    <w:rsid w:val="00AE6F54"/>
    <w:rsid w:val="00AF1093"/>
    <w:rsid w:val="00AF43CF"/>
    <w:rsid w:val="00B144A0"/>
    <w:rsid w:val="00B36FE0"/>
    <w:rsid w:val="00B422E0"/>
    <w:rsid w:val="00B57E85"/>
    <w:rsid w:val="00B603C0"/>
    <w:rsid w:val="00B62E45"/>
    <w:rsid w:val="00B76663"/>
    <w:rsid w:val="00B917BD"/>
    <w:rsid w:val="00BB6BDD"/>
    <w:rsid w:val="00BC0408"/>
    <w:rsid w:val="00BC5298"/>
    <w:rsid w:val="00BD6C0F"/>
    <w:rsid w:val="00BE1E4F"/>
    <w:rsid w:val="00BE6D00"/>
    <w:rsid w:val="00BF17F3"/>
    <w:rsid w:val="00C117DA"/>
    <w:rsid w:val="00C14B7E"/>
    <w:rsid w:val="00C20F57"/>
    <w:rsid w:val="00C35A5A"/>
    <w:rsid w:val="00C54B4E"/>
    <w:rsid w:val="00C57CC7"/>
    <w:rsid w:val="00C80118"/>
    <w:rsid w:val="00C80D46"/>
    <w:rsid w:val="00C8639F"/>
    <w:rsid w:val="00C87F75"/>
    <w:rsid w:val="00CA0E8B"/>
    <w:rsid w:val="00CA65EB"/>
    <w:rsid w:val="00CA7507"/>
    <w:rsid w:val="00CB617C"/>
    <w:rsid w:val="00CC104C"/>
    <w:rsid w:val="00CF2F24"/>
    <w:rsid w:val="00CF6FC9"/>
    <w:rsid w:val="00D04A59"/>
    <w:rsid w:val="00D140AD"/>
    <w:rsid w:val="00D31057"/>
    <w:rsid w:val="00D3744E"/>
    <w:rsid w:val="00D429E7"/>
    <w:rsid w:val="00D470FD"/>
    <w:rsid w:val="00D52AD5"/>
    <w:rsid w:val="00D56BFC"/>
    <w:rsid w:val="00D63E34"/>
    <w:rsid w:val="00DA561B"/>
    <w:rsid w:val="00DB07AA"/>
    <w:rsid w:val="00DB2A04"/>
    <w:rsid w:val="00DC7842"/>
    <w:rsid w:val="00DC7950"/>
    <w:rsid w:val="00DD5C4F"/>
    <w:rsid w:val="00DF20F9"/>
    <w:rsid w:val="00E022EA"/>
    <w:rsid w:val="00E05861"/>
    <w:rsid w:val="00E0759B"/>
    <w:rsid w:val="00E07B0A"/>
    <w:rsid w:val="00E13E04"/>
    <w:rsid w:val="00E20598"/>
    <w:rsid w:val="00E20EBE"/>
    <w:rsid w:val="00E2395D"/>
    <w:rsid w:val="00E27E98"/>
    <w:rsid w:val="00E40899"/>
    <w:rsid w:val="00E40EA0"/>
    <w:rsid w:val="00E42047"/>
    <w:rsid w:val="00E5665F"/>
    <w:rsid w:val="00E56A9E"/>
    <w:rsid w:val="00E57A44"/>
    <w:rsid w:val="00E60B72"/>
    <w:rsid w:val="00E63CBA"/>
    <w:rsid w:val="00E64D1F"/>
    <w:rsid w:val="00E76F21"/>
    <w:rsid w:val="00E824DB"/>
    <w:rsid w:val="00E83E40"/>
    <w:rsid w:val="00E86543"/>
    <w:rsid w:val="00E8684E"/>
    <w:rsid w:val="00EA7F48"/>
    <w:rsid w:val="00ED3099"/>
    <w:rsid w:val="00ED5727"/>
    <w:rsid w:val="00ED787A"/>
    <w:rsid w:val="00ED7A57"/>
    <w:rsid w:val="00EE0B33"/>
    <w:rsid w:val="00EE485E"/>
    <w:rsid w:val="00EF7BB1"/>
    <w:rsid w:val="00F01C39"/>
    <w:rsid w:val="00F128F1"/>
    <w:rsid w:val="00F450FA"/>
    <w:rsid w:val="00F47204"/>
    <w:rsid w:val="00F55C64"/>
    <w:rsid w:val="00F63BD4"/>
    <w:rsid w:val="00F710FF"/>
    <w:rsid w:val="00F71566"/>
    <w:rsid w:val="00F77C45"/>
    <w:rsid w:val="00FB09D0"/>
    <w:rsid w:val="00FC2AF1"/>
    <w:rsid w:val="00FC703B"/>
    <w:rsid w:val="00FD6803"/>
    <w:rsid w:val="00FF5D47"/>
    <w:rsid w:val="00FF6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45"/>
        <o:r id="V:Rule10" type="connector" idref="#_x0000_s1088"/>
        <o:r id="V:Rule11" type="connector" idref="#_x0000_s1090"/>
        <o:r id="V:Rule12" type="connector" idref="#_x0000_s1080"/>
        <o:r id="V:Rule13" type="connector" idref="#_x0000_s1089"/>
        <o:r id="V:Rule14" type="connector" idref="#_x0000_s1044"/>
        <o:r id="V:Rule15" type="connector" idref="#_x0000_s1081"/>
        <o:r id="V:Rule1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39"/>
  </w:style>
  <w:style w:type="paragraph" w:styleId="1">
    <w:name w:val="heading 1"/>
    <w:basedOn w:val="a"/>
    <w:link w:val="10"/>
    <w:uiPriority w:val="9"/>
    <w:qFormat/>
    <w:rsid w:val="00634FA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AFB"/>
    <w:pPr>
      <w:ind w:left="720"/>
      <w:contextualSpacing/>
    </w:pPr>
  </w:style>
  <w:style w:type="paragraph" w:styleId="a4">
    <w:name w:val="header"/>
    <w:basedOn w:val="a"/>
    <w:link w:val="a5"/>
    <w:uiPriority w:val="99"/>
    <w:unhideWhenUsed/>
    <w:rsid w:val="00486B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6B2D"/>
  </w:style>
  <w:style w:type="paragraph" w:styleId="a6">
    <w:name w:val="footer"/>
    <w:basedOn w:val="a"/>
    <w:link w:val="a7"/>
    <w:uiPriority w:val="99"/>
    <w:semiHidden/>
    <w:unhideWhenUsed/>
    <w:rsid w:val="00486B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86B2D"/>
  </w:style>
  <w:style w:type="table" w:styleId="a8">
    <w:name w:val="Table Grid"/>
    <w:basedOn w:val="a1"/>
    <w:uiPriority w:val="59"/>
    <w:rsid w:val="00111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E50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5041"/>
    <w:rPr>
      <w:rFonts w:ascii="Tahoma" w:hAnsi="Tahoma" w:cs="Tahoma"/>
      <w:sz w:val="16"/>
      <w:szCs w:val="16"/>
    </w:rPr>
  </w:style>
  <w:style w:type="character" w:customStyle="1" w:styleId="10">
    <w:name w:val="Заголовок 1 Знак"/>
    <w:basedOn w:val="a0"/>
    <w:link w:val="1"/>
    <w:uiPriority w:val="9"/>
    <w:rsid w:val="00634FA1"/>
    <w:rPr>
      <w:rFonts w:ascii="Times New Roman" w:eastAsia="Times New Roman" w:hAnsi="Times New Roman" w:cs="Times New Roman"/>
      <w:b/>
      <w:bCs/>
      <w:kern w:val="36"/>
      <w:sz w:val="48"/>
      <w:szCs w:val="48"/>
      <w:lang w:val="uk-UA" w:eastAsia="uk-UA"/>
    </w:rPr>
  </w:style>
  <w:style w:type="paragraph" w:styleId="ab">
    <w:name w:val="caption"/>
    <w:basedOn w:val="a"/>
    <w:semiHidden/>
    <w:unhideWhenUsed/>
    <w:qFormat/>
    <w:rsid w:val="00634FA1"/>
    <w:pPr>
      <w:spacing w:after="0" w:line="240" w:lineRule="auto"/>
      <w:jc w:val="center"/>
    </w:pPr>
    <w:rPr>
      <w:rFonts w:ascii="Times New Roman" w:eastAsia="Times New Roman" w:hAnsi="Times New Roman" w:cs="Times New Roman"/>
      <w:sz w:val="28"/>
      <w:szCs w:val="20"/>
      <w:lang w:val="uk-UA"/>
    </w:rPr>
  </w:style>
</w:styles>
</file>

<file path=word/webSettings.xml><?xml version="1.0" encoding="utf-8"?>
<w:webSettings xmlns:r="http://schemas.openxmlformats.org/officeDocument/2006/relationships" xmlns:w="http://schemas.openxmlformats.org/wordprocessingml/2006/main">
  <w:divs>
    <w:div w:id="3821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46EC-2111-42E9-B04A-B677404A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19163</TotalTime>
  <Pages>49</Pages>
  <Words>12047</Words>
  <Characters>68671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256</cp:revision>
  <dcterms:created xsi:type="dcterms:W3CDTF">2018-12-04T17:56:00Z</dcterms:created>
  <dcterms:modified xsi:type="dcterms:W3CDTF">2021-02-10T07:51:00Z</dcterms:modified>
</cp:coreProperties>
</file>