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791DDB" w:rsidRPr="00656676" w:rsidRDefault="00791DDB"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p>
    <w:p w:rsidR="00791DDB" w:rsidRPr="00791DDB" w:rsidRDefault="00791DDB" w:rsidP="00791DDB">
      <w:pPr>
        <w:ind w:firstLine="708"/>
        <w:jc w:val="center"/>
        <w:rPr>
          <w:rFonts w:ascii="Times New Roman" w:hAnsi="Times New Roman" w:cs="Times New Roman"/>
          <w:sz w:val="28"/>
          <w:szCs w:val="28"/>
          <w:u w:val="single"/>
        </w:rPr>
      </w:pPr>
      <w:r w:rsidRPr="00791DDB">
        <w:rPr>
          <w:rFonts w:ascii="Times New Roman" w:hAnsi="Times New Roman" w:cs="Times New Roman"/>
          <w:sz w:val="28"/>
          <w:szCs w:val="28"/>
          <w:u w:val="single"/>
        </w:rPr>
        <w:t>ОК 2.20 МАРКЕТИНГОВІ ДОСЛІДЖЕННЯ</w:t>
      </w:r>
    </w:p>
    <w:p w:rsidR="00656676" w:rsidRPr="00656676" w:rsidRDefault="00656676" w:rsidP="00791DDB">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A87DE0" w:rsidRPr="00A87DE0" w:rsidRDefault="00791DDB" w:rsidP="00791DDB">
      <w:pPr>
        <w:tabs>
          <w:tab w:val="left" w:pos="9356"/>
        </w:tabs>
        <w:spacing w:after="0" w:line="240" w:lineRule="auto"/>
        <w:ind w:left="708"/>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Маркетинг</w:t>
      </w:r>
    </w:p>
    <w:p w:rsidR="00187382" w:rsidRDefault="00656676" w:rsidP="00791DDB">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(назва освітньої програми)</w:t>
      </w:r>
    </w:p>
    <w:p w:rsidR="00F93528" w:rsidRDefault="00187382" w:rsidP="00791DDB">
      <w:pPr>
        <w:spacing w:after="0" w:line="240" w:lineRule="auto"/>
        <w:jc w:val="center"/>
        <w:rPr>
          <w:rFonts w:ascii="Times New Roman" w:eastAsia="Times New Roman" w:hAnsi="Times New Roman" w:cs="Times New Roman"/>
          <w:sz w:val="28"/>
          <w:szCs w:val="28"/>
          <w:lang w:eastAsia="uk-UA"/>
        </w:rPr>
      </w:pPr>
      <w:r w:rsidRPr="00050301">
        <w:rPr>
          <w:rFonts w:ascii="Times New Roman" w:hAnsi="Times New Roman" w:cs="Times New Roman"/>
          <w:sz w:val="28"/>
          <w:szCs w:val="28"/>
          <w:u w:val="single"/>
        </w:rPr>
        <w:t>бакалавр</w:t>
      </w:r>
    </w:p>
    <w:p w:rsidR="00656676" w:rsidRDefault="00656676" w:rsidP="00791DDB">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791DDB" w:rsidRPr="00791DDB" w:rsidRDefault="00656676" w:rsidP="00791DDB">
      <w:pPr>
        <w:jc w:val="both"/>
        <w:rPr>
          <w:rFonts w:ascii="Times New Roman" w:hAnsi="Times New Roman" w:cs="Times New Roman"/>
          <w:sz w:val="28"/>
          <w:szCs w:val="28"/>
        </w:rPr>
      </w:pPr>
      <w:r w:rsidRPr="00791DDB">
        <w:rPr>
          <w:rFonts w:ascii="Times New Roman" w:eastAsia="Times New Roman" w:hAnsi="Times New Roman" w:cs="Times New Roman"/>
          <w:sz w:val="28"/>
          <w:szCs w:val="28"/>
          <w:lang w:eastAsia="uk-UA"/>
        </w:rPr>
        <w:t xml:space="preserve">Обсяг кредитів: </w:t>
      </w:r>
      <w:r w:rsidR="00791DDB" w:rsidRPr="00791DDB">
        <w:rPr>
          <w:rFonts w:ascii="Times New Roman" w:hAnsi="Times New Roman" w:cs="Times New Roman"/>
          <w:sz w:val="28"/>
          <w:szCs w:val="28"/>
        </w:rPr>
        <w:t>150 год, 5 кредитів</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083575">
        <w:rPr>
          <w:rFonts w:ascii="Times New Roman" w:eastAsia="Times New Roman" w:hAnsi="Times New Roman" w:cs="Times New Roman"/>
          <w:sz w:val="28"/>
          <w:szCs w:val="28"/>
          <w:lang w:eastAsia="uk-UA"/>
        </w:rPr>
        <w:t xml:space="preserve">дсумкового контролю: </w:t>
      </w:r>
      <w:r w:rsidR="00791DDB">
        <w:rPr>
          <w:rFonts w:ascii="Times New Roman" w:eastAsia="Times New Roman" w:hAnsi="Times New Roman" w:cs="Times New Roman"/>
          <w:sz w:val="28"/>
          <w:szCs w:val="28"/>
          <w:lang w:eastAsia="uk-UA"/>
        </w:rPr>
        <w:t>Іспит</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5274"/>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791DDB" w:rsidRDefault="00791DDB" w:rsidP="004B497B">
            <w:pPr>
              <w:spacing w:after="0" w:line="240" w:lineRule="auto"/>
              <w:rPr>
                <w:rFonts w:ascii="Times New Roman" w:eastAsia="Times New Roman" w:hAnsi="Times New Roman" w:cs="Times New Roman"/>
                <w:sz w:val="28"/>
                <w:szCs w:val="28"/>
                <w:lang w:eastAsia="uk-UA"/>
              </w:rPr>
            </w:pPr>
            <w:r w:rsidRPr="00791DDB">
              <w:rPr>
                <w:rFonts w:ascii="Times New Roman" w:hAnsi="Times New Roman" w:cs="Times New Roman"/>
                <w:sz w:val="28"/>
                <w:szCs w:val="28"/>
              </w:rPr>
              <w:t>Кучмєєв О.О., старший викладач кафедри управління та адміністрування , к.е.н., доцент</w:t>
            </w: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Практики, представники</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 xml:space="preserve">бізнесу, фахівці, </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Профайл викладача</w:t>
            </w:r>
          </w:p>
        </w:tc>
        <w:tc>
          <w:tcPr>
            <w:tcW w:w="5069" w:type="dxa"/>
            <w:shd w:val="clear" w:color="auto" w:fill="auto"/>
            <w:vAlign w:val="center"/>
          </w:tcPr>
          <w:p w:rsidR="00656676" w:rsidRPr="00656676" w:rsidRDefault="00874D18" w:rsidP="0077422A">
            <w:pPr>
              <w:spacing w:after="0" w:line="240" w:lineRule="auto"/>
              <w:rPr>
                <w:rFonts w:ascii="Times New Roman" w:eastAsia="Times New Roman" w:hAnsi="Times New Roman" w:cs="Times New Roman"/>
                <w:i/>
                <w:sz w:val="28"/>
                <w:szCs w:val="28"/>
                <w:lang w:eastAsia="uk-UA"/>
              </w:rPr>
            </w:pPr>
            <w:r w:rsidRPr="00874D18">
              <w:rPr>
                <w:rStyle w:val="a8"/>
                <w:rFonts w:ascii="Times New Roman" w:eastAsia="Times New Roman" w:hAnsi="Times New Roman" w:cs="Times New Roman"/>
                <w:i/>
                <w:sz w:val="28"/>
                <w:szCs w:val="28"/>
                <w:lang w:eastAsia="uk-UA"/>
              </w:rPr>
              <w:t>https://vo.uu.edu.ua/user/profile.php</w:t>
            </w: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Профайл асистента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075E48" w:rsidRPr="00075E48" w:rsidRDefault="00075E48" w:rsidP="004B497B">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3923C9">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947F00">
              <w:rPr>
                <w:rFonts w:ascii="Times New Roman" w:eastAsia="Times New Roman" w:hAnsi="Times New Roman" w:cs="Times New Roman"/>
                <w:i/>
                <w:sz w:val="28"/>
                <w:szCs w:val="28"/>
                <w:lang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947F00">
              <w:rPr>
                <w:rFonts w:ascii="Times New Roman" w:eastAsia="Times New Roman" w:hAnsi="Times New Roman" w:cs="Times New Roman"/>
                <w:i/>
                <w:sz w:val="28"/>
                <w:szCs w:val="28"/>
                <w:lang w:val="en-US" w:eastAsia="uk-UA"/>
              </w:rPr>
              <w:t>oleynikunvukraina</w:t>
            </w:r>
            <w:r w:rsidR="00947F00">
              <w:rPr>
                <w:rFonts w:ascii="Times New Roman" w:eastAsia="Times New Roman" w:hAnsi="Times New Roman" w:cs="Times New Roman"/>
                <w:i/>
                <w:sz w:val="28"/>
                <w:szCs w:val="28"/>
                <w:lang w:eastAsia="uk-UA"/>
              </w:rPr>
              <w:t>@gmail.com</w:t>
            </w:r>
          </w:p>
          <w:p w:rsidR="00656676" w:rsidRPr="00947F00" w:rsidRDefault="00656676" w:rsidP="00656676">
            <w:pPr>
              <w:spacing w:after="0" w:line="240" w:lineRule="auto"/>
              <w:rPr>
                <w:rFonts w:ascii="Times New Roman" w:eastAsia="Times New Roman" w:hAnsi="Times New Roman" w:cs="Times New Roman"/>
                <w:i/>
                <w:sz w:val="28"/>
                <w:szCs w:val="28"/>
                <w:lang w:val="ru-RU" w:eastAsia="uk-UA"/>
              </w:rPr>
            </w:pPr>
            <w:r w:rsidRPr="00656676">
              <w:rPr>
                <w:rFonts w:ascii="Times New Roman" w:eastAsia="Times New Roman" w:hAnsi="Times New Roman" w:cs="Times New Roman"/>
                <w:i/>
                <w:sz w:val="28"/>
                <w:szCs w:val="28"/>
                <w:lang w:eastAsia="uk-UA"/>
              </w:rPr>
              <w:t>Вайбер:</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408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791DDB" w:rsidP="00656676">
            <w:pPr>
              <w:spacing w:after="0" w:line="240" w:lineRule="auto"/>
              <w:jc w:val="both"/>
              <w:rPr>
                <w:rFonts w:ascii="Times New Roman" w:eastAsia="Times New Roman" w:hAnsi="Times New Roman" w:cs="Times New Roman"/>
                <w:i/>
                <w:sz w:val="28"/>
                <w:szCs w:val="28"/>
                <w:lang w:eastAsia="uk-UA"/>
              </w:rPr>
            </w:pPr>
            <w:r w:rsidRPr="00791DDB">
              <w:rPr>
                <w:rStyle w:val="a8"/>
                <w:rFonts w:ascii="Times New Roman" w:hAnsi="Times New Roman" w:cs="Times New Roman"/>
                <w:sz w:val="28"/>
                <w:szCs w:val="28"/>
              </w:rPr>
              <w:t>https://vo.uu.edu.ua/course/view.php?id=742</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791DDB" w:rsidRPr="00791DDB" w:rsidTr="00791DDB">
        <w:trPr>
          <w:trHeight w:val="803"/>
        </w:trPr>
        <w:tc>
          <w:tcPr>
            <w:tcW w:w="2896" w:type="dxa"/>
            <w:vMerge w:val="restart"/>
            <w:vAlign w:val="center"/>
          </w:tcPr>
          <w:p w:rsidR="00791DDB" w:rsidRPr="00791DDB" w:rsidRDefault="00791DDB" w:rsidP="00791DDB">
            <w:pPr>
              <w:jc w:val="center"/>
              <w:rPr>
                <w:rFonts w:ascii="Times New Roman" w:hAnsi="Times New Roman" w:cs="Times New Roman"/>
                <w:b/>
                <w:sz w:val="24"/>
                <w:szCs w:val="24"/>
              </w:rPr>
            </w:pPr>
            <w:r w:rsidRPr="00791DDB">
              <w:rPr>
                <w:rFonts w:ascii="Times New Roman" w:hAnsi="Times New Roman" w:cs="Times New Roman"/>
                <w:b/>
                <w:sz w:val="24"/>
                <w:szCs w:val="24"/>
              </w:rPr>
              <w:t xml:space="preserve">Найменування показників </w:t>
            </w:r>
          </w:p>
        </w:tc>
        <w:tc>
          <w:tcPr>
            <w:tcW w:w="3262" w:type="dxa"/>
            <w:vMerge w:val="restart"/>
            <w:vAlign w:val="center"/>
          </w:tcPr>
          <w:p w:rsidR="00791DDB" w:rsidRPr="00791DDB" w:rsidRDefault="00791DDB" w:rsidP="00791DDB">
            <w:pPr>
              <w:jc w:val="center"/>
              <w:rPr>
                <w:rFonts w:ascii="Times New Roman" w:hAnsi="Times New Roman" w:cs="Times New Roman"/>
                <w:b/>
                <w:sz w:val="24"/>
                <w:szCs w:val="24"/>
              </w:rPr>
            </w:pPr>
            <w:r w:rsidRPr="00791DDB">
              <w:rPr>
                <w:rFonts w:ascii="Times New Roman" w:hAnsi="Times New Roman" w:cs="Times New Roman"/>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791DDB" w:rsidRPr="00791DDB" w:rsidRDefault="00791DDB" w:rsidP="00791DDB">
            <w:pPr>
              <w:jc w:val="center"/>
              <w:rPr>
                <w:rFonts w:ascii="Times New Roman" w:hAnsi="Times New Roman" w:cs="Times New Roman"/>
                <w:b/>
                <w:sz w:val="24"/>
                <w:szCs w:val="24"/>
              </w:rPr>
            </w:pPr>
            <w:r w:rsidRPr="00791DDB">
              <w:rPr>
                <w:rFonts w:ascii="Times New Roman" w:hAnsi="Times New Roman" w:cs="Times New Roman"/>
                <w:b/>
                <w:sz w:val="24"/>
                <w:szCs w:val="24"/>
              </w:rPr>
              <w:t>Характеристика навчальної дисципліни</w:t>
            </w:r>
          </w:p>
        </w:tc>
      </w:tr>
      <w:tr w:rsidR="00791DDB" w:rsidRPr="00791DDB" w:rsidTr="00791DDB">
        <w:trPr>
          <w:trHeight w:val="549"/>
        </w:trPr>
        <w:tc>
          <w:tcPr>
            <w:tcW w:w="2896" w:type="dxa"/>
            <w:vMerge/>
            <w:vAlign w:val="center"/>
          </w:tcPr>
          <w:p w:rsidR="00791DDB" w:rsidRPr="00791DDB" w:rsidRDefault="00791DDB" w:rsidP="00791DDB">
            <w:pPr>
              <w:jc w:val="center"/>
              <w:rPr>
                <w:rFonts w:ascii="Times New Roman" w:hAnsi="Times New Roman" w:cs="Times New Roman"/>
                <w:b/>
                <w:sz w:val="24"/>
                <w:szCs w:val="24"/>
              </w:rPr>
            </w:pPr>
          </w:p>
        </w:tc>
        <w:tc>
          <w:tcPr>
            <w:tcW w:w="3262" w:type="dxa"/>
            <w:vMerge/>
            <w:vAlign w:val="center"/>
          </w:tcPr>
          <w:p w:rsidR="00791DDB" w:rsidRPr="00791DDB" w:rsidRDefault="00791DDB" w:rsidP="00791DDB">
            <w:pPr>
              <w:jc w:val="center"/>
              <w:rPr>
                <w:rFonts w:ascii="Times New Roman" w:hAnsi="Times New Roman" w:cs="Times New Roman"/>
                <w:b/>
                <w:sz w:val="24"/>
                <w:szCs w:val="24"/>
              </w:rPr>
            </w:pPr>
          </w:p>
        </w:tc>
        <w:tc>
          <w:tcPr>
            <w:tcW w:w="1620" w:type="dxa"/>
          </w:tcPr>
          <w:p w:rsidR="00791DDB" w:rsidRPr="00791DDB" w:rsidRDefault="00791DDB" w:rsidP="00791DDB">
            <w:pPr>
              <w:jc w:val="center"/>
              <w:rPr>
                <w:rFonts w:ascii="Times New Roman" w:hAnsi="Times New Roman" w:cs="Times New Roman"/>
                <w:b/>
                <w:i/>
                <w:sz w:val="24"/>
                <w:szCs w:val="24"/>
              </w:rPr>
            </w:pPr>
            <w:r w:rsidRPr="00791DDB">
              <w:rPr>
                <w:rFonts w:ascii="Times New Roman" w:hAnsi="Times New Roman" w:cs="Times New Roman"/>
                <w:b/>
                <w:i/>
                <w:sz w:val="24"/>
                <w:szCs w:val="24"/>
              </w:rPr>
              <w:t>денна форма навчання</w:t>
            </w:r>
          </w:p>
        </w:tc>
        <w:tc>
          <w:tcPr>
            <w:tcW w:w="1800" w:type="dxa"/>
          </w:tcPr>
          <w:p w:rsidR="00791DDB" w:rsidRPr="00791DDB" w:rsidRDefault="00791DDB" w:rsidP="00791DDB">
            <w:pPr>
              <w:jc w:val="center"/>
              <w:rPr>
                <w:rFonts w:ascii="Times New Roman" w:hAnsi="Times New Roman" w:cs="Times New Roman"/>
                <w:b/>
                <w:i/>
                <w:sz w:val="24"/>
                <w:szCs w:val="24"/>
              </w:rPr>
            </w:pPr>
            <w:r w:rsidRPr="00791DDB">
              <w:rPr>
                <w:rFonts w:ascii="Times New Roman" w:hAnsi="Times New Roman" w:cs="Times New Roman"/>
                <w:b/>
                <w:i/>
                <w:sz w:val="24"/>
                <w:szCs w:val="24"/>
              </w:rPr>
              <w:t>заочна форма навчання</w:t>
            </w:r>
          </w:p>
        </w:tc>
      </w:tr>
      <w:tr w:rsidR="00791DDB" w:rsidRPr="00791DDB" w:rsidTr="00791DDB">
        <w:trPr>
          <w:trHeight w:val="409"/>
        </w:trPr>
        <w:tc>
          <w:tcPr>
            <w:tcW w:w="2896" w:type="dxa"/>
            <w:vMerge w:val="restart"/>
            <w:vAlign w:val="center"/>
          </w:tcPr>
          <w:p w:rsidR="00791DDB" w:rsidRPr="00791DDB" w:rsidRDefault="00791DDB" w:rsidP="00791DDB">
            <w:pPr>
              <w:rPr>
                <w:rFonts w:ascii="Times New Roman" w:hAnsi="Times New Roman" w:cs="Times New Roman"/>
                <w:sz w:val="24"/>
                <w:szCs w:val="24"/>
              </w:rPr>
            </w:pPr>
            <w:r w:rsidRPr="00791DDB">
              <w:rPr>
                <w:rFonts w:ascii="Times New Roman" w:hAnsi="Times New Roman" w:cs="Times New Roman"/>
                <w:sz w:val="24"/>
                <w:szCs w:val="24"/>
              </w:rPr>
              <w:t>Загальний обсяг кредитів – 5</w:t>
            </w:r>
          </w:p>
        </w:tc>
        <w:tc>
          <w:tcPr>
            <w:tcW w:w="3262" w:type="dxa"/>
          </w:tcPr>
          <w:p w:rsidR="00791DDB" w:rsidRPr="00791DDB" w:rsidRDefault="00791DDB" w:rsidP="00791DDB">
            <w:pPr>
              <w:jc w:val="center"/>
              <w:rPr>
                <w:rFonts w:ascii="Times New Roman" w:hAnsi="Times New Roman" w:cs="Times New Roman"/>
                <w:b/>
                <w:sz w:val="24"/>
                <w:szCs w:val="24"/>
              </w:rPr>
            </w:pPr>
            <w:r w:rsidRPr="00791DDB">
              <w:rPr>
                <w:rFonts w:ascii="Times New Roman" w:hAnsi="Times New Roman" w:cs="Times New Roman"/>
                <w:b/>
                <w:sz w:val="24"/>
                <w:szCs w:val="24"/>
              </w:rPr>
              <w:t>Галузь знань</w:t>
            </w:r>
          </w:p>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sz w:val="24"/>
                <w:szCs w:val="24"/>
                <w:u w:val="single"/>
              </w:rPr>
              <w:t>07 Управління та адміністрування</w:t>
            </w:r>
          </w:p>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sz w:val="24"/>
                <w:szCs w:val="24"/>
              </w:rPr>
              <w:t>(шифр і назва)</w:t>
            </w:r>
          </w:p>
        </w:tc>
        <w:tc>
          <w:tcPr>
            <w:tcW w:w="3420" w:type="dxa"/>
            <w:gridSpan w:val="2"/>
            <w:vAlign w:val="center"/>
          </w:tcPr>
          <w:p w:rsidR="00791DDB" w:rsidRPr="00791DDB" w:rsidRDefault="00791DDB" w:rsidP="00791DDB">
            <w:pPr>
              <w:jc w:val="center"/>
              <w:rPr>
                <w:rFonts w:ascii="Times New Roman" w:hAnsi="Times New Roman" w:cs="Times New Roman"/>
                <w:b/>
                <w:sz w:val="24"/>
                <w:szCs w:val="24"/>
              </w:rPr>
            </w:pPr>
            <w:r w:rsidRPr="00791DDB">
              <w:rPr>
                <w:rFonts w:ascii="Times New Roman" w:hAnsi="Times New Roman" w:cs="Times New Roman"/>
                <w:b/>
                <w:sz w:val="24"/>
                <w:szCs w:val="24"/>
              </w:rPr>
              <w:t>Вид дисципліни</w:t>
            </w:r>
          </w:p>
          <w:p w:rsidR="00791DDB" w:rsidRPr="00791DDB" w:rsidRDefault="00791DDB" w:rsidP="00791DDB">
            <w:pPr>
              <w:jc w:val="center"/>
              <w:rPr>
                <w:rFonts w:ascii="Times New Roman" w:hAnsi="Times New Roman" w:cs="Times New Roman"/>
                <w:sz w:val="24"/>
                <w:szCs w:val="24"/>
                <w:u w:val="single"/>
              </w:rPr>
            </w:pPr>
            <w:r w:rsidRPr="00791DDB">
              <w:rPr>
                <w:rFonts w:ascii="Times New Roman" w:hAnsi="Times New Roman" w:cs="Times New Roman"/>
                <w:sz w:val="24"/>
                <w:szCs w:val="24"/>
                <w:u w:val="single"/>
              </w:rPr>
              <w:t>обов’язкова</w:t>
            </w:r>
          </w:p>
          <w:p w:rsidR="00791DDB" w:rsidRPr="00791DDB" w:rsidRDefault="00791DDB" w:rsidP="00791DDB">
            <w:pPr>
              <w:jc w:val="center"/>
              <w:rPr>
                <w:rFonts w:ascii="Times New Roman" w:hAnsi="Times New Roman" w:cs="Times New Roman"/>
                <w:i/>
                <w:sz w:val="24"/>
                <w:szCs w:val="24"/>
              </w:rPr>
            </w:pPr>
            <w:r w:rsidRPr="00791DDB">
              <w:rPr>
                <w:rFonts w:ascii="Times New Roman" w:hAnsi="Times New Roman" w:cs="Times New Roman"/>
                <w:sz w:val="24"/>
                <w:szCs w:val="24"/>
              </w:rPr>
              <w:t>(обов’язкова чи за вибором студента)</w:t>
            </w:r>
          </w:p>
        </w:tc>
      </w:tr>
      <w:tr w:rsidR="00791DDB" w:rsidRPr="00791DDB" w:rsidTr="00791DDB">
        <w:trPr>
          <w:trHeight w:val="409"/>
        </w:trPr>
        <w:tc>
          <w:tcPr>
            <w:tcW w:w="2896" w:type="dxa"/>
            <w:vMerge/>
            <w:vAlign w:val="center"/>
          </w:tcPr>
          <w:p w:rsidR="00791DDB" w:rsidRPr="00791DDB" w:rsidRDefault="00791DDB" w:rsidP="00791DDB">
            <w:pPr>
              <w:rPr>
                <w:rFonts w:ascii="Times New Roman" w:hAnsi="Times New Roman" w:cs="Times New Roman"/>
                <w:sz w:val="24"/>
                <w:szCs w:val="24"/>
              </w:rPr>
            </w:pPr>
          </w:p>
        </w:tc>
        <w:tc>
          <w:tcPr>
            <w:tcW w:w="3262" w:type="dxa"/>
            <w:vAlign w:val="center"/>
          </w:tcPr>
          <w:p w:rsidR="00791DDB" w:rsidRPr="00791DDB" w:rsidRDefault="00791DDB" w:rsidP="00791DDB">
            <w:pPr>
              <w:jc w:val="center"/>
              <w:rPr>
                <w:rFonts w:ascii="Times New Roman" w:hAnsi="Times New Roman" w:cs="Times New Roman"/>
                <w:b/>
                <w:sz w:val="24"/>
                <w:szCs w:val="24"/>
              </w:rPr>
            </w:pPr>
            <w:r w:rsidRPr="00791DDB">
              <w:rPr>
                <w:rFonts w:ascii="Times New Roman" w:hAnsi="Times New Roman" w:cs="Times New Roman"/>
                <w:b/>
                <w:sz w:val="24"/>
                <w:szCs w:val="24"/>
              </w:rPr>
              <w:t xml:space="preserve">Спеціальність </w:t>
            </w:r>
          </w:p>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sz w:val="24"/>
                <w:szCs w:val="24"/>
                <w:u w:val="single"/>
              </w:rPr>
              <w:t>075 Маркетинг</w:t>
            </w:r>
          </w:p>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sz w:val="24"/>
                <w:szCs w:val="24"/>
              </w:rPr>
              <w:t>(шифр і назва)</w:t>
            </w:r>
          </w:p>
        </w:tc>
        <w:tc>
          <w:tcPr>
            <w:tcW w:w="3420" w:type="dxa"/>
            <w:gridSpan w:val="2"/>
            <w:vAlign w:val="center"/>
          </w:tcPr>
          <w:p w:rsidR="00791DDB" w:rsidRPr="00791DDB" w:rsidRDefault="00791DDB" w:rsidP="00791DDB">
            <w:pPr>
              <w:jc w:val="center"/>
              <w:rPr>
                <w:rFonts w:ascii="Times New Roman" w:hAnsi="Times New Roman" w:cs="Times New Roman"/>
                <w:b/>
                <w:sz w:val="24"/>
                <w:szCs w:val="24"/>
              </w:rPr>
            </w:pPr>
            <w:r w:rsidRPr="00791DDB">
              <w:rPr>
                <w:rFonts w:ascii="Times New Roman" w:hAnsi="Times New Roman" w:cs="Times New Roman"/>
                <w:b/>
                <w:sz w:val="24"/>
                <w:szCs w:val="24"/>
              </w:rPr>
              <w:t xml:space="preserve">Цикл підготовки </w:t>
            </w:r>
          </w:p>
          <w:p w:rsidR="00791DDB" w:rsidRPr="00791DDB" w:rsidRDefault="00791DDB" w:rsidP="00791DDB">
            <w:pPr>
              <w:jc w:val="center"/>
              <w:rPr>
                <w:rFonts w:ascii="Times New Roman" w:hAnsi="Times New Roman" w:cs="Times New Roman"/>
                <w:sz w:val="24"/>
                <w:szCs w:val="24"/>
                <w:u w:val="single"/>
              </w:rPr>
            </w:pPr>
            <w:r w:rsidRPr="00791DDB">
              <w:rPr>
                <w:rFonts w:ascii="Times New Roman" w:hAnsi="Times New Roman" w:cs="Times New Roman"/>
                <w:sz w:val="24"/>
                <w:szCs w:val="24"/>
                <w:u w:val="single"/>
              </w:rPr>
              <w:t>професійний</w:t>
            </w:r>
          </w:p>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sz w:val="24"/>
                <w:szCs w:val="24"/>
              </w:rPr>
              <w:t>(загальний чи професійний)</w:t>
            </w:r>
          </w:p>
        </w:tc>
      </w:tr>
      <w:tr w:rsidR="00791DDB" w:rsidRPr="00791DDB" w:rsidTr="00791DDB">
        <w:trPr>
          <w:trHeight w:val="170"/>
        </w:trPr>
        <w:tc>
          <w:tcPr>
            <w:tcW w:w="2896" w:type="dxa"/>
            <w:vAlign w:val="center"/>
          </w:tcPr>
          <w:p w:rsidR="00791DDB" w:rsidRPr="00791DDB" w:rsidRDefault="00791DDB" w:rsidP="00791DDB">
            <w:pPr>
              <w:rPr>
                <w:rFonts w:ascii="Times New Roman" w:hAnsi="Times New Roman" w:cs="Times New Roman"/>
                <w:sz w:val="24"/>
                <w:szCs w:val="24"/>
              </w:rPr>
            </w:pPr>
            <w:r w:rsidRPr="00791DDB">
              <w:rPr>
                <w:rFonts w:ascii="Times New Roman" w:hAnsi="Times New Roman" w:cs="Times New Roman"/>
                <w:sz w:val="24"/>
                <w:szCs w:val="24"/>
              </w:rPr>
              <w:t>Модулів – 2</w:t>
            </w:r>
          </w:p>
        </w:tc>
        <w:tc>
          <w:tcPr>
            <w:tcW w:w="3262" w:type="dxa"/>
            <w:vMerge w:val="restart"/>
            <w:vAlign w:val="center"/>
          </w:tcPr>
          <w:p w:rsidR="00791DDB" w:rsidRPr="00791DDB" w:rsidRDefault="00791DDB" w:rsidP="00791DDB">
            <w:pPr>
              <w:jc w:val="center"/>
              <w:rPr>
                <w:rFonts w:ascii="Times New Roman" w:hAnsi="Times New Roman" w:cs="Times New Roman"/>
                <w:b/>
                <w:sz w:val="24"/>
                <w:szCs w:val="24"/>
              </w:rPr>
            </w:pPr>
            <w:r w:rsidRPr="00791DDB">
              <w:rPr>
                <w:rFonts w:ascii="Times New Roman" w:hAnsi="Times New Roman" w:cs="Times New Roman"/>
                <w:b/>
                <w:sz w:val="24"/>
                <w:szCs w:val="24"/>
              </w:rPr>
              <w:t>Мова викладання, навчання та оцінювання:</w:t>
            </w:r>
          </w:p>
          <w:p w:rsidR="00791DDB" w:rsidRPr="00791DDB" w:rsidRDefault="00791DDB" w:rsidP="00791DDB">
            <w:pPr>
              <w:jc w:val="center"/>
              <w:rPr>
                <w:rFonts w:ascii="Times New Roman" w:hAnsi="Times New Roman" w:cs="Times New Roman"/>
                <w:sz w:val="24"/>
                <w:szCs w:val="24"/>
                <w:u w:val="single"/>
              </w:rPr>
            </w:pPr>
            <w:r w:rsidRPr="00791DDB">
              <w:rPr>
                <w:rFonts w:ascii="Times New Roman" w:hAnsi="Times New Roman" w:cs="Times New Roman"/>
                <w:sz w:val="24"/>
                <w:szCs w:val="24"/>
                <w:u w:val="single"/>
              </w:rPr>
              <w:t>українська</w:t>
            </w:r>
          </w:p>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sz w:val="24"/>
                <w:szCs w:val="24"/>
              </w:rPr>
              <w:t>(назва)</w:t>
            </w:r>
          </w:p>
        </w:tc>
        <w:tc>
          <w:tcPr>
            <w:tcW w:w="3420" w:type="dxa"/>
            <w:gridSpan w:val="2"/>
            <w:vAlign w:val="center"/>
          </w:tcPr>
          <w:p w:rsidR="00791DDB" w:rsidRPr="00791DDB" w:rsidRDefault="00791DDB" w:rsidP="00791DDB">
            <w:pPr>
              <w:jc w:val="center"/>
              <w:rPr>
                <w:rFonts w:ascii="Times New Roman" w:hAnsi="Times New Roman" w:cs="Times New Roman"/>
                <w:b/>
                <w:sz w:val="24"/>
                <w:szCs w:val="24"/>
              </w:rPr>
            </w:pPr>
            <w:r w:rsidRPr="00791DDB">
              <w:rPr>
                <w:rFonts w:ascii="Times New Roman" w:hAnsi="Times New Roman" w:cs="Times New Roman"/>
                <w:b/>
                <w:sz w:val="24"/>
                <w:szCs w:val="24"/>
              </w:rPr>
              <w:t>Рік підготовки:</w:t>
            </w:r>
          </w:p>
        </w:tc>
      </w:tr>
      <w:tr w:rsidR="00791DDB" w:rsidRPr="00791DDB" w:rsidTr="00791DDB">
        <w:trPr>
          <w:trHeight w:val="207"/>
        </w:trPr>
        <w:tc>
          <w:tcPr>
            <w:tcW w:w="2896" w:type="dxa"/>
            <w:vMerge w:val="restart"/>
            <w:vAlign w:val="center"/>
          </w:tcPr>
          <w:p w:rsidR="00791DDB" w:rsidRPr="00791DDB" w:rsidRDefault="00791DDB" w:rsidP="00791DDB">
            <w:pPr>
              <w:rPr>
                <w:rFonts w:ascii="Times New Roman" w:hAnsi="Times New Roman" w:cs="Times New Roman"/>
                <w:sz w:val="24"/>
                <w:szCs w:val="24"/>
              </w:rPr>
            </w:pPr>
            <w:r w:rsidRPr="00791DDB">
              <w:rPr>
                <w:rFonts w:ascii="Times New Roman" w:hAnsi="Times New Roman" w:cs="Times New Roman"/>
                <w:sz w:val="24"/>
                <w:szCs w:val="24"/>
              </w:rPr>
              <w:t>Змістових модулів – 2</w:t>
            </w:r>
          </w:p>
        </w:tc>
        <w:tc>
          <w:tcPr>
            <w:tcW w:w="3262" w:type="dxa"/>
            <w:vMerge/>
            <w:vAlign w:val="center"/>
          </w:tcPr>
          <w:p w:rsidR="00791DDB" w:rsidRPr="00791DDB" w:rsidRDefault="00791DDB" w:rsidP="00791DDB">
            <w:pPr>
              <w:jc w:val="center"/>
              <w:rPr>
                <w:rFonts w:ascii="Times New Roman" w:hAnsi="Times New Roman" w:cs="Times New Roman"/>
                <w:sz w:val="24"/>
                <w:szCs w:val="24"/>
              </w:rPr>
            </w:pPr>
          </w:p>
        </w:tc>
        <w:tc>
          <w:tcPr>
            <w:tcW w:w="1620" w:type="dxa"/>
            <w:vAlign w:val="center"/>
          </w:tcPr>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sz w:val="24"/>
                <w:szCs w:val="24"/>
              </w:rPr>
              <w:t>3-й</w:t>
            </w:r>
          </w:p>
        </w:tc>
        <w:tc>
          <w:tcPr>
            <w:tcW w:w="1800" w:type="dxa"/>
            <w:vAlign w:val="center"/>
          </w:tcPr>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sz w:val="24"/>
                <w:szCs w:val="24"/>
              </w:rPr>
              <w:t>3-й</w:t>
            </w:r>
          </w:p>
        </w:tc>
      </w:tr>
      <w:tr w:rsidR="00791DDB" w:rsidRPr="00791DDB" w:rsidTr="00791DDB">
        <w:trPr>
          <w:trHeight w:val="246"/>
        </w:trPr>
        <w:tc>
          <w:tcPr>
            <w:tcW w:w="2896" w:type="dxa"/>
            <w:vMerge/>
            <w:vAlign w:val="center"/>
          </w:tcPr>
          <w:p w:rsidR="00791DDB" w:rsidRPr="00791DDB" w:rsidRDefault="00791DDB" w:rsidP="00791DDB">
            <w:pPr>
              <w:rPr>
                <w:rFonts w:ascii="Times New Roman" w:hAnsi="Times New Roman" w:cs="Times New Roman"/>
                <w:sz w:val="24"/>
                <w:szCs w:val="24"/>
              </w:rPr>
            </w:pPr>
          </w:p>
        </w:tc>
        <w:tc>
          <w:tcPr>
            <w:tcW w:w="3262" w:type="dxa"/>
            <w:vMerge/>
            <w:vAlign w:val="center"/>
          </w:tcPr>
          <w:p w:rsidR="00791DDB" w:rsidRPr="00791DDB" w:rsidRDefault="00791DDB" w:rsidP="00791DDB">
            <w:pPr>
              <w:jc w:val="center"/>
              <w:rPr>
                <w:rFonts w:ascii="Times New Roman" w:hAnsi="Times New Roman" w:cs="Times New Roman"/>
                <w:b/>
                <w:sz w:val="24"/>
                <w:szCs w:val="24"/>
              </w:rPr>
            </w:pPr>
          </w:p>
        </w:tc>
        <w:tc>
          <w:tcPr>
            <w:tcW w:w="3420" w:type="dxa"/>
            <w:gridSpan w:val="2"/>
            <w:vAlign w:val="center"/>
          </w:tcPr>
          <w:p w:rsidR="00791DDB" w:rsidRPr="00791DDB" w:rsidRDefault="00791DDB" w:rsidP="00791DDB">
            <w:pPr>
              <w:jc w:val="center"/>
              <w:rPr>
                <w:rFonts w:ascii="Times New Roman" w:hAnsi="Times New Roman" w:cs="Times New Roman"/>
                <w:b/>
                <w:sz w:val="24"/>
                <w:szCs w:val="24"/>
              </w:rPr>
            </w:pPr>
            <w:r w:rsidRPr="00791DDB">
              <w:rPr>
                <w:rFonts w:ascii="Times New Roman" w:hAnsi="Times New Roman" w:cs="Times New Roman"/>
                <w:b/>
                <w:sz w:val="24"/>
                <w:szCs w:val="24"/>
              </w:rPr>
              <w:t>Семестр</w:t>
            </w:r>
          </w:p>
        </w:tc>
      </w:tr>
      <w:tr w:rsidR="00791DDB" w:rsidRPr="00791DDB" w:rsidTr="00791DDB">
        <w:trPr>
          <w:trHeight w:val="323"/>
        </w:trPr>
        <w:tc>
          <w:tcPr>
            <w:tcW w:w="2896" w:type="dxa"/>
            <w:vMerge w:val="restart"/>
            <w:vAlign w:val="center"/>
          </w:tcPr>
          <w:p w:rsidR="00791DDB" w:rsidRPr="00791DDB" w:rsidRDefault="00791DDB" w:rsidP="00791DDB">
            <w:pPr>
              <w:rPr>
                <w:rFonts w:ascii="Times New Roman" w:hAnsi="Times New Roman" w:cs="Times New Roman"/>
                <w:sz w:val="24"/>
                <w:szCs w:val="24"/>
              </w:rPr>
            </w:pPr>
            <w:r w:rsidRPr="00791DDB">
              <w:rPr>
                <w:rFonts w:ascii="Times New Roman" w:hAnsi="Times New Roman" w:cs="Times New Roman"/>
                <w:sz w:val="24"/>
                <w:szCs w:val="24"/>
              </w:rPr>
              <w:t>Загальний обсяг годин – 150</w:t>
            </w:r>
          </w:p>
        </w:tc>
        <w:tc>
          <w:tcPr>
            <w:tcW w:w="3262" w:type="dxa"/>
            <w:vMerge/>
            <w:vAlign w:val="center"/>
          </w:tcPr>
          <w:p w:rsidR="00791DDB" w:rsidRPr="00791DDB" w:rsidRDefault="00791DDB" w:rsidP="00791DDB">
            <w:pPr>
              <w:jc w:val="center"/>
              <w:rPr>
                <w:rFonts w:ascii="Times New Roman" w:hAnsi="Times New Roman" w:cs="Times New Roman"/>
                <w:sz w:val="24"/>
                <w:szCs w:val="24"/>
              </w:rPr>
            </w:pPr>
          </w:p>
        </w:tc>
        <w:tc>
          <w:tcPr>
            <w:tcW w:w="1620" w:type="dxa"/>
            <w:vAlign w:val="center"/>
          </w:tcPr>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sz w:val="24"/>
                <w:szCs w:val="24"/>
              </w:rPr>
              <w:t>5-й</w:t>
            </w:r>
          </w:p>
        </w:tc>
        <w:tc>
          <w:tcPr>
            <w:tcW w:w="1800" w:type="dxa"/>
            <w:vAlign w:val="center"/>
          </w:tcPr>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sz w:val="24"/>
                <w:szCs w:val="24"/>
              </w:rPr>
              <w:t>5-й</w:t>
            </w:r>
          </w:p>
        </w:tc>
      </w:tr>
      <w:tr w:rsidR="00791DDB" w:rsidRPr="00791DDB" w:rsidTr="00791DDB">
        <w:trPr>
          <w:trHeight w:val="322"/>
        </w:trPr>
        <w:tc>
          <w:tcPr>
            <w:tcW w:w="2896" w:type="dxa"/>
            <w:vMerge/>
            <w:vAlign w:val="center"/>
          </w:tcPr>
          <w:p w:rsidR="00791DDB" w:rsidRPr="00791DDB" w:rsidRDefault="00791DDB" w:rsidP="00791DDB">
            <w:pPr>
              <w:rPr>
                <w:rFonts w:ascii="Times New Roman" w:hAnsi="Times New Roman" w:cs="Times New Roman"/>
                <w:sz w:val="24"/>
                <w:szCs w:val="24"/>
              </w:rPr>
            </w:pPr>
          </w:p>
        </w:tc>
        <w:tc>
          <w:tcPr>
            <w:tcW w:w="3262" w:type="dxa"/>
            <w:vMerge/>
            <w:vAlign w:val="center"/>
          </w:tcPr>
          <w:p w:rsidR="00791DDB" w:rsidRPr="00791DDB" w:rsidRDefault="00791DDB" w:rsidP="00791DDB">
            <w:pPr>
              <w:jc w:val="center"/>
              <w:rPr>
                <w:rFonts w:ascii="Times New Roman" w:hAnsi="Times New Roman" w:cs="Times New Roman"/>
                <w:sz w:val="24"/>
                <w:szCs w:val="24"/>
              </w:rPr>
            </w:pPr>
          </w:p>
        </w:tc>
        <w:tc>
          <w:tcPr>
            <w:tcW w:w="3420" w:type="dxa"/>
            <w:gridSpan w:val="2"/>
            <w:vAlign w:val="center"/>
          </w:tcPr>
          <w:p w:rsidR="00791DDB" w:rsidRPr="00791DDB" w:rsidRDefault="00791DDB" w:rsidP="00791DDB">
            <w:pPr>
              <w:jc w:val="center"/>
              <w:rPr>
                <w:rFonts w:ascii="Times New Roman" w:hAnsi="Times New Roman" w:cs="Times New Roman"/>
                <w:b/>
                <w:sz w:val="24"/>
                <w:szCs w:val="24"/>
              </w:rPr>
            </w:pPr>
            <w:r w:rsidRPr="00791DDB">
              <w:rPr>
                <w:rFonts w:ascii="Times New Roman" w:hAnsi="Times New Roman" w:cs="Times New Roman"/>
                <w:b/>
                <w:sz w:val="24"/>
                <w:szCs w:val="24"/>
              </w:rPr>
              <w:t>Лекції</w:t>
            </w:r>
          </w:p>
        </w:tc>
      </w:tr>
      <w:tr w:rsidR="00791DDB" w:rsidRPr="00791DDB" w:rsidTr="00791DDB">
        <w:trPr>
          <w:trHeight w:val="320"/>
        </w:trPr>
        <w:tc>
          <w:tcPr>
            <w:tcW w:w="2896" w:type="dxa"/>
            <w:vMerge w:val="restart"/>
            <w:vAlign w:val="center"/>
          </w:tcPr>
          <w:p w:rsidR="00791DDB" w:rsidRPr="00791DDB" w:rsidRDefault="00791DDB" w:rsidP="00791DDB">
            <w:pPr>
              <w:rPr>
                <w:rFonts w:ascii="Times New Roman" w:hAnsi="Times New Roman" w:cs="Times New Roman"/>
                <w:sz w:val="24"/>
                <w:szCs w:val="24"/>
              </w:rPr>
            </w:pPr>
            <w:r w:rsidRPr="00791DDB">
              <w:rPr>
                <w:rFonts w:ascii="Times New Roman" w:hAnsi="Times New Roman" w:cs="Times New Roman"/>
                <w:sz w:val="24"/>
                <w:szCs w:val="24"/>
              </w:rPr>
              <w:t>Тижневих годин для денної форми навчання:</w:t>
            </w:r>
          </w:p>
          <w:p w:rsidR="00791DDB" w:rsidRPr="00791DDB" w:rsidRDefault="00791DDB" w:rsidP="00791DDB">
            <w:pPr>
              <w:rPr>
                <w:rFonts w:ascii="Times New Roman" w:hAnsi="Times New Roman" w:cs="Times New Roman"/>
                <w:sz w:val="24"/>
                <w:szCs w:val="24"/>
              </w:rPr>
            </w:pPr>
            <w:r w:rsidRPr="00791DDB">
              <w:rPr>
                <w:rFonts w:ascii="Times New Roman" w:hAnsi="Times New Roman" w:cs="Times New Roman"/>
                <w:sz w:val="24"/>
                <w:szCs w:val="24"/>
              </w:rPr>
              <w:t>аудиторних – 4</w:t>
            </w:r>
          </w:p>
          <w:p w:rsidR="00791DDB" w:rsidRPr="00791DDB" w:rsidRDefault="00791DDB" w:rsidP="00791DDB">
            <w:pPr>
              <w:rPr>
                <w:rFonts w:ascii="Times New Roman" w:hAnsi="Times New Roman" w:cs="Times New Roman"/>
                <w:sz w:val="24"/>
                <w:szCs w:val="24"/>
              </w:rPr>
            </w:pPr>
            <w:r w:rsidRPr="00791DDB">
              <w:rPr>
                <w:rFonts w:ascii="Times New Roman" w:hAnsi="Times New Roman" w:cs="Times New Roman"/>
                <w:sz w:val="24"/>
                <w:szCs w:val="24"/>
              </w:rPr>
              <w:t>самостійної роботи студента – 6</w:t>
            </w:r>
          </w:p>
        </w:tc>
        <w:tc>
          <w:tcPr>
            <w:tcW w:w="3262" w:type="dxa"/>
            <w:vMerge w:val="restart"/>
            <w:vAlign w:val="center"/>
          </w:tcPr>
          <w:p w:rsidR="00791DDB" w:rsidRPr="00791DDB" w:rsidRDefault="00791DDB" w:rsidP="00791DDB">
            <w:pPr>
              <w:jc w:val="center"/>
              <w:rPr>
                <w:rFonts w:ascii="Times New Roman" w:hAnsi="Times New Roman" w:cs="Times New Roman"/>
                <w:b/>
                <w:sz w:val="24"/>
                <w:szCs w:val="24"/>
              </w:rPr>
            </w:pPr>
            <w:r w:rsidRPr="00791DDB">
              <w:rPr>
                <w:rFonts w:ascii="Times New Roman" w:hAnsi="Times New Roman" w:cs="Times New Roman"/>
                <w:b/>
                <w:sz w:val="24"/>
                <w:szCs w:val="24"/>
              </w:rPr>
              <w:t>Освітній ступінь / освітньо-кваліфікаційний рівень:</w:t>
            </w:r>
          </w:p>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sz w:val="24"/>
                <w:szCs w:val="24"/>
                <w:u w:val="single"/>
              </w:rPr>
              <w:t>бакалавр</w:t>
            </w:r>
          </w:p>
        </w:tc>
        <w:tc>
          <w:tcPr>
            <w:tcW w:w="1620" w:type="dxa"/>
            <w:vAlign w:val="center"/>
          </w:tcPr>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sz w:val="24"/>
                <w:szCs w:val="24"/>
              </w:rPr>
              <w:t>30 год.</w:t>
            </w:r>
          </w:p>
        </w:tc>
        <w:tc>
          <w:tcPr>
            <w:tcW w:w="1800" w:type="dxa"/>
            <w:vAlign w:val="center"/>
          </w:tcPr>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sz w:val="24"/>
                <w:szCs w:val="24"/>
              </w:rPr>
              <w:t>4 год.</w:t>
            </w:r>
          </w:p>
        </w:tc>
      </w:tr>
      <w:tr w:rsidR="00791DDB" w:rsidRPr="00791DDB" w:rsidTr="00791DDB">
        <w:trPr>
          <w:trHeight w:val="320"/>
        </w:trPr>
        <w:tc>
          <w:tcPr>
            <w:tcW w:w="2896" w:type="dxa"/>
            <w:vMerge/>
            <w:vAlign w:val="center"/>
          </w:tcPr>
          <w:p w:rsidR="00791DDB" w:rsidRPr="00791DDB" w:rsidRDefault="00791DDB" w:rsidP="00791DDB">
            <w:pPr>
              <w:rPr>
                <w:rFonts w:ascii="Times New Roman" w:hAnsi="Times New Roman" w:cs="Times New Roman"/>
                <w:sz w:val="24"/>
                <w:szCs w:val="24"/>
              </w:rPr>
            </w:pPr>
          </w:p>
        </w:tc>
        <w:tc>
          <w:tcPr>
            <w:tcW w:w="3262" w:type="dxa"/>
            <w:vMerge/>
            <w:vAlign w:val="center"/>
          </w:tcPr>
          <w:p w:rsidR="00791DDB" w:rsidRPr="00791DDB" w:rsidRDefault="00791DDB" w:rsidP="00791DDB">
            <w:pPr>
              <w:jc w:val="center"/>
              <w:rPr>
                <w:rFonts w:ascii="Times New Roman" w:hAnsi="Times New Roman" w:cs="Times New Roman"/>
                <w:sz w:val="24"/>
                <w:szCs w:val="24"/>
              </w:rPr>
            </w:pPr>
          </w:p>
        </w:tc>
        <w:tc>
          <w:tcPr>
            <w:tcW w:w="3420" w:type="dxa"/>
            <w:gridSpan w:val="2"/>
            <w:vAlign w:val="center"/>
          </w:tcPr>
          <w:p w:rsidR="00791DDB" w:rsidRPr="00791DDB" w:rsidRDefault="00791DDB" w:rsidP="00791DDB">
            <w:pPr>
              <w:jc w:val="center"/>
              <w:rPr>
                <w:rFonts w:ascii="Times New Roman" w:hAnsi="Times New Roman" w:cs="Times New Roman"/>
                <w:b/>
                <w:sz w:val="24"/>
                <w:szCs w:val="24"/>
              </w:rPr>
            </w:pPr>
            <w:r w:rsidRPr="00791DDB">
              <w:rPr>
                <w:rFonts w:ascii="Times New Roman" w:hAnsi="Times New Roman" w:cs="Times New Roman"/>
                <w:b/>
                <w:sz w:val="24"/>
                <w:szCs w:val="24"/>
              </w:rPr>
              <w:t>Практичні, семінарські</w:t>
            </w:r>
          </w:p>
        </w:tc>
      </w:tr>
      <w:tr w:rsidR="00791DDB" w:rsidRPr="00791DDB" w:rsidTr="00791DDB">
        <w:trPr>
          <w:trHeight w:val="320"/>
        </w:trPr>
        <w:tc>
          <w:tcPr>
            <w:tcW w:w="2896" w:type="dxa"/>
            <w:vMerge/>
            <w:vAlign w:val="center"/>
          </w:tcPr>
          <w:p w:rsidR="00791DDB" w:rsidRPr="00791DDB" w:rsidRDefault="00791DDB" w:rsidP="00791DDB">
            <w:pPr>
              <w:rPr>
                <w:rFonts w:ascii="Times New Roman" w:hAnsi="Times New Roman" w:cs="Times New Roman"/>
                <w:sz w:val="24"/>
                <w:szCs w:val="24"/>
              </w:rPr>
            </w:pPr>
          </w:p>
        </w:tc>
        <w:tc>
          <w:tcPr>
            <w:tcW w:w="3262" w:type="dxa"/>
            <w:vMerge/>
            <w:vAlign w:val="center"/>
          </w:tcPr>
          <w:p w:rsidR="00791DDB" w:rsidRPr="00791DDB" w:rsidRDefault="00791DDB" w:rsidP="00791DDB">
            <w:pPr>
              <w:jc w:val="center"/>
              <w:rPr>
                <w:rFonts w:ascii="Times New Roman" w:hAnsi="Times New Roman" w:cs="Times New Roman"/>
                <w:sz w:val="24"/>
                <w:szCs w:val="24"/>
              </w:rPr>
            </w:pPr>
          </w:p>
        </w:tc>
        <w:tc>
          <w:tcPr>
            <w:tcW w:w="1620" w:type="dxa"/>
            <w:vAlign w:val="center"/>
          </w:tcPr>
          <w:p w:rsidR="00791DDB" w:rsidRPr="00791DDB" w:rsidRDefault="00791DDB" w:rsidP="00791DDB">
            <w:pPr>
              <w:jc w:val="center"/>
              <w:rPr>
                <w:rFonts w:ascii="Times New Roman" w:hAnsi="Times New Roman" w:cs="Times New Roman"/>
                <w:i/>
                <w:sz w:val="24"/>
                <w:szCs w:val="24"/>
              </w:rPr>
            </w:pPr>
            <w:r w:rsidRPr="00791DDB">
              <w:rPr>
                <w:rFonts w:ascii="Times New Roman" w:hAnsi="Times New Roman" w:cs="Times New Roman"/>
                <w:sz w:val="24"/>
                <w:szCs w:val="24"/>
              </w:rPr>
              <w:t>30 год.</w:t>
            </w:r>
          </w:p>
        </w:tc>
        <w:tc>
          <w:tcPr>
            <w:tcW w:w="1800" w:type="dxa"/>
            <w:vAlign w:val="center"/>
          </w:tcPr>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sz w:val="24"/>
                <w:szCs w:val="24"/>
              </w:rPr>
              <w:t>2 год.</w:t>
            </w:r>
          </w:p>
        </w:tc>
      </w:tr>
      <w:tr w:rsidR="00791DDB" w:rsidRPr="00791DDB" w:rsidTr="00791DDB">
        <w:trPr>
          <w:trHeight w:val="138"/>
        </w:trPr>
        <w:tc>
          <w:tcPr>
            <w:tcW w:w="2896" w:type="dxa"/>
            <w:vMerge/>
            <w:vAlign w:val="center"/>
          </w:tcPr>
          <w:p w:rsidR="00791DDB" w:rsidRPr="00791DDB" w:rsidRDefault="00791DDB" w:rsidP="00791DDB">
            <w:pPr>
              <w:jc w:val="center"/>
              <w:rPr>
                <w:rFonts w:ascii="Times New Roman" w:hAnsi="Times New Roman" w:cs="Times New Roman"/>
                <w:sz w:val="24"/>
                <w:szCs w:val="24"/>
              </w:rPr>
            </w:pPr>
          </w:p>
        </w:tc>
        <w:tc>
          <w:tcPr>
            <w:tcW w:w="3262" w:type="dxa"/>
            <w:vMerge/>
            <w:vAlign w:val="center"/>
          </w:tcPr>
          <w:p w:rsidR="00791DDB" w:rsidRPr="00791DDB" w:rsidRDefault="00791DDB" w:rsidP="00791DDB">
            <w:pPr>
              <w:jc w:val="center"/>
              <w:rPr>
                <w:rFonts w:ascii="Times New Roman" w:hAnsi="Times New Roman" w:cs="Times New Roman"/>
                <w:sz w:val="24"/>
                <w:szCs w:val="24"/>
              </w:rPr>
            </w:pPr>
          </w:p>
        </w:tc>
        <w:tc>
          <w:tcPr>
            <w:tcW w:w="3420" w:type="dxa"/>
            <w:gridSpan w:val="2"/>
            <w:vAlign w:val="center"/>
          </w:tcPr>
          <w:p w:rsidR="00791DDB" w:rsidRPr="00791DDB" w:rsidRDefault="00791DDB" w:rsidP="00791DDB">
            <w:pPr>
              <w:jc w:val="center"/>
              <w:rPr>
                <w:rFonts w:ascii="Times New Roman" w:hAnsi="Times New Roman" w:cs="Times New Roman"/>
                <w:b/>
                <w:sz w:val="24"/>
                <w:szCs w:val="24"/>
              </w:rPr>
            </w:pPr>
            <w:r w:rsidRPr="00791DDB">
              <w:rPr>
                <w:rFonts w:ascii="Times New Roman" w:hAnsi="Times New Roman" w:cs="Times New Roman"/>
                <w:b/>
                <w:sz w:val="24"/>
                <w:szCs w:val="24"/>
              </w:rPr>
              <w:t>Лабораторні</w:t>
            </w:r>
          </w:p>
        </w:tc>
      </w:tr>
      <w:tr w:rsidR="00791DDB" w:rsidRPr="00791DDB" w:rsidTr="00791DDB">
        <w:trPr>
          <w:trHeight w:val="138"/>
        </w:trPr>
        <w:tc>
          <w:tcPr>
            <w:tcW w:w="2896" w:type="dxa"/>
            <w:vMerge/>
            <w:vAlign w:val="center"/>
          </w:tcPr>
          <w:p w:rsidR="00791DDB" w:rsidRPr="00791DDB" w:rsidRDefault="00791DDB" w:rsidP="00791DDB">
            <w:pPr>
              <w:jc w:val="center"/>
              <w:rPr>
                <w:rFonts w:ascii="Times New Roman" w:hAnsi="Times New Roman" w:cs="Times New Roman"/>
                <w:sz w:val="24"/>
                <w:szCs w:val="24"/>
              </w:rPr>
            </w:pPr>
          </w:p>
        </w:tc>
        <w:tc>
          <w:tcPr>
            <w:tcW w:w="3262" w:type="dxa"/>
            <w:vMerge/>
            <w:vAlign w:val="center"/>
          </w:tcPr>
          <w:p w:rsidR="00791DDB" w:rsidRPr="00791DDB" w:rsidRDefault="00791DDB" w:rsidP="00791DDB">
            <w:pPr>
              <w:jc w:val="center"/>
              <w:rPr>
                <w:rFonts w:ascii="Times New Roman" w:hAnsi="Times New Roman" w:cs="Times New Roman"/>
                <w:sz w:val="24"/>
                <w:szCs w:val="24"/>
              </w:rPr>
            </w:pPr>
          </w:p>
        </w:tc>
        <w:tc>
          <w:tcPr>
            <w:tcW w:w="1620" w:type="dxa"/>
            <w:vAlign w:val="center"/>
          </w:tcPr>
          <w:p w:rsidR="00791DDB" w:rsidRPr="00791DDB" w:rsidRDefault="00791DDB" w:rsidP="00791DDB">
            <w:pPr>
              <w:jc w:val="center"/>
              <w:rPr>
                <w:rFonts w:ascii="Times New Roman" w:hAnsi="Times New Roman" w:cs="Times New Roman"/>
                <w:i/>
                <w:sz w:val="24"/>
                <w:szCs w:val="24"/>
              </w:rPr>
            </w:pPr>
            <w:r w:rsidRPr="00791DDB">
              <w:rPr>
                <w:rFonts w:ascii="Times New Roman" w:hAnsi="Times New Roman" w:cs="Times New Roman"/>
                <w:sz w:val="24"/>
                <w:szCs w:val="24"/>
              </w:rPr>
              <w:t xml:space="preserve"> год.</w:t>
            </w:r>
          </w:p>
        </w:tc>
        <w:tc>
          <w:tcPr>
            <w:tcW w:w="1800" w:type="dxa"/>
            <w:vAlign w:val="center"/>
          </w:tcPr>
          <w:p w:rsidR="00791DDB" w:rsidRPr="00791DDB" w:rsidRDefault="00791DDB" w:rsidP="00791DDB">
            <w:pPr>
              <w:jc w:val="center"/>
              <w:rPr>
                <w:rFonts w:ascii="Times New Roman" w:hAnsi="Times New Roman" w:cs="Times New Roman"/>
                <w:i/>
                <w:sz w:val="24"/>
                <w:szCs w:val="24"/>
              </w:rPr>
            </w:pPr>
            <w:r w:rsidRPr="00791DDB">
              <w:rPr>
                <w:rFonts w:ascii="Times New Roman" w:hAnsi="Times New Roman" w:cs="Times New Roman"/>
                <w:sz w:val="24"/>
                <w:szCs w:val="24"/>
              </w:rPr>
              <w:t xml:space="preserve"> год.</w:t>
            </w:r>
          </w:p>
        </w:tc>
      </w:tr>
      <w:tr w:rsidR="00791DDB" w:rsidRPr="00791DDB" w:rsidTr="00791DDB">
        <w:trPr>
          <w:trHeight w:val="138"/>
        </w:trPr>
        <w:tc>
          <w:tcPr>
            <w:tcW w:w="2896" w:type="dxa"/>
            <w:vMerge/>
            <w:vAlign w:val="center"/>
          </w:tcPr>
          <w:p w:rsidR="00791DDB" w:rsidRPr="00791DDB" w:rsidRDefault="00791DDB" w:rsidP="00791DDB">
            <w:pPr>
              <w:jc w:val="center"/>
              <w:rPr>
                <w:rFonts w:ascii="Times New Roman" w:hAnsi="Times New Roman" w:cs="Times New Roman"/>
                <w:sz w:val="24"/>
                <w:szCs w:val="24"/>
              </w:rPr>
            </w:pPr>
          </w:p>
        </w:tc>
        <w:tc>
          <w:tcPr>
            <w:tcW w:w="3262" w:type="dxa"/>
            <w:vMerge/>
            <w:vAlign w:val="center"/>
          </w:tcPr>
          <w:p w:rsidR="00791DDB" w:rsidRPr="00791DDB" w:rsidRDefault="00791DDB" w:rsidP="00791DDB">
            <w:pPr>
              <w:jc w:val="center"/>
              <w:rPr>
                <w:rFonts w:ascii="Times New Roman" w:hAnsi="Times New Roman" w:cs="Times New Roman"/>
                <w:sz w:val="24"/>
                <w:szCs w:val="24"/>
              </w:rPr>
            </w:pPr>
          </w:p>
        </w:tc>
        <w:tc>
          <w:tcPr>
            <w:tcW w:w="3420" w:type="dxa"/>
            <w:gridSpan w:val="2"/>
            <w:vAlign w:val="center"/>
          </w:tcPr>
          <w:p w:rsidR="00791DDB" w:rsidRPr="00791DDB" w:rsidRDefault="00791DDB" w:rsidP="00791DDB">
            <w:pPr>
              <w:jc w:val="center"/>
              <w:rPr>
                <w:rFonts w:ascii="Times New Roman" w:hAnsi="Times New Roman" w:cs="Times New Roman"/>
                <w:b/>
                <w:sz w:val="24"/>
                <w:szCs w:val="24"/>
              </w:rPr>
            </w:pPr>
            <w:r w:rsidRPr="00791DDB">
              <w:rPr>
                <w:rFonts w:ascii="Times New Roman" w:hAnsi="Times New Roman" w:cs="Times New Roman"/>
                <w:b/>
                <w:sz w:val="24"/>
                <w:szCs w:val="24"/>
              </w:rPr>
              <w:t>Самостійна робота</w:t>
            </w:r>
          </w:p>
        </w:tc>
      </w:tr>
      <w:tr w:rsidR="00791DDB" w:rsidRPr="00791DDB" w:rsidTr="00791DDB">
        <w:trPr>
          <w:trHeight w:val="138"/>
        </w:trPr>
        <w:tc>
          <w:tcPr>
            <w:tcW w:w="2896" w:type="dxa"/>
            <w:vMerge/>
            <w:vAlign w:val="center"/>
          </w:tcPr>
          <w:p w:rsidR="00791DDB" w:rsidRPr="00791DDB" w:rsidRDefault="00791DDB" w:rsidP="00791DDB">
            <w:pPr>
              <w:jc w:val="center"/>
              <w:rPr>
                <w:rFonts w:ascii="Times New Roman" w:hAnsi="Times New Roman" w:cs="Times New Roman"/>
                <w:sz w:val="24"/>
                <w:szCs w:val="24"/>
              </w:rPr>
            </w:pPr>
          </w:p>
        </w:tc>
        <w:tc>
          <w:tcPr>
            <w:tcW w:w="3262" w:type="dxa"/>
            <w:vMerge/>
            <w:vAlign w:val="center"/>
          </w:tcPr>
          <w:p w:rsidR="00791DDB" w:rsidRPr="00791DDB" w:rsidRDefault="00791DDB" w:rsidP="00791DDB">
            <w:pPr>
              <w:jc w:val="center"/>
              <w:rPr>
                <w:rFonts w:ascii="Times New Roman" w:hAnsi="Times New Roman" w:cs="Times New Roman"/>
                <w:sz w:val="24"/>
                <w:szCs w:val="24"/>
              </w:rPr>
            </w:pPr>
          </w:p>
        </w:tc>
        <w:tc>
          <w:tcPr>
            <w:tcW w:w="1620" w:type="dxa"/>
            <w:vAlign w:val="center"/>
          </w:tcPr>
          <w:p w:rsidR="00791DDB" w:rsidRPr="00791DDB" w:rsidRDefault="00791DDB" w:rsidP="00791DDB">
            <w:pPr>
              <w:jc w:val="center"/>
              <w:rPr>
                <w:rFonts w:ascii="Times New Roman" w:hAnsi="Times New Roman" w:cs="Times New Roman"/>
                <w:i/>
                <w:sz w:val="24"/>
                <w:szCs w:val="24"/>
              </w:rPr>
            </w:pPr>
            <w:r w:rsidRPr="00791DDB">
              <w:rPr>
                <w:rFonts w:ascii="Times New Roman" w:hAnsi="Times New Roman" w:cs="Times New Roman"/>
                <w:sz w:val="24"/>
                <w:szCs w:val="24"/>
              </w:rPr>
              <w:t>90 год.</w:t>
            </w:r>
          </w:p>
        </w:tc>
        <w:tc>
          <w:tcPr>
            <w:tcW w:w="1800" w:type="dxa"/>
            <w:vAlign w:val="center"/>
          </w:tcPr>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sz w:val="24"/>
                <w:szCs w:val="24"/>
              </w:rPr>
              <w:t>144 год.</w:t>
            </w:r>
          </w:p>
        </w:tc>
      </w:tr>
      <w:tr w:rsidR="00791DDB" w:rsidRPr="00791DDB" w:rsidTr="00791DDB">
        <w:trPr>
          <w:trHeight w:val="138"/>
        </w:trPr>
        <w:tc>
          <w:tcPr>
            <w:tcW w:w="2896" w:type="dxa"/>
            <w:vMerge/>
            <w:vAlign w:val="center"/>
          </w:tcPr>
          <w:p w:rsidR="00791DDB" w:rsidRPr="00791DDB" w:rsidRDefault="00791DDB" w:rsidP="00791DDB">
            <w:pPr>
              <w:jc w:val="center"/>
              <w:rPr>
                <w:rFonts w:ascii="Times New Roman" w:hAnsi="Times New Roman" w:cs="Times New Roman"/>
                <w:sz w:val="24"/>
                <w:szCs w:val="24"/>
              </w:rPr>
            </w:pPr>
          </w:p>
        </w:tc>
        <w:tc>
          <w:tcPr>
            <w:tcW w:w="3262" w:type="dxa"/>
            <w:vMerge/>
            <w:vAlign w:val="center"/>
          </w:tcPr>
          <w:p w:rsidR="00791DDB" w:rsidRPr="00791DDB" w:rsidRDefault="00791DDB" w:rsidP="00791DDB">
            <w:pPr>
              <w:jc w:val="center"/>
              <w:rPr>
                <w:rFonts w:ascii="Times New Roman" w:hAnsi="Times New Roman" w:cs="Times New Roman"/>
                <w:sz w:val="24"/>
                <w:szCs w:val="24"/>
              </w:rPr>
            </w:pPr>
          </w:p>
        </w:tc>
        <w:tc>
          <w:tcPr>
            <w:tcW w:w="3420" w:type="dxa"/>
            <w:gridSpan w:val="2"/>
            <w:vAlign w:val="center"/>
          </w:tcPr>
          <w:p w:rsidR="00791DDB" w:rsidRPr="00791DDB" w:rsidRDefault="00791DDB" w:rsidP="00791DDB">
            <w:pPr>
              <w:jc w:val="center"/>
              <w:rPr>
                <w:rFonts w:ascii="Times New Roman" w:hAnsi="Times New Roman" w:cs="Times New Roman"/>
                <w:sz w:val="24"/>
                <w:szCs w:val="24"/>
              </w:rPr>
            </w:pPr>
            <w:r w:rsidRPr="00791DDB">
              <w:rPr>
                <w:rFonts w:ascii="Times New Roman" w:hAnsi="Times New Roman" w:cs="Times New Roman"/>
                <w:b/>
                <w:sz w:val="24"/>
                <w:szCs w:val="24"/>
              </w:rPr>
              <w:t xml:space="preserve">Індивідуальні завдання: </w:t>
            </w:r>
            <w:r w:rsidRPr="00791DDB">
              <w:rPr>
                <w:rFonts w:ascii="Times New Roman" w:hAnsi="Times New Roman" w:cs="Times New Roman"/>
                <w:sz w:val="24"/>
                <w:szCs w:val="24"/>
              </w:rPr>
              <w:t>ІНДЗ</w:t>
            </w:r>
          </w:p>
        </w:tc>
      </w:tr>
      <w:tr w:rsidR="00791DDB" w:rsidRPr="00791DDB" w:rsidTr="00791DDB">
        <w:trPr>
          <w:trHeight w:val="138"/>
        </w:trPr>
        <w:tc>
          <w:tcPr>
            <w:tcW w:w="2896" w:type="dxa"/>
            <w:vMerge/>
            <w:vAlign w:val="center"/>
          </w:tcPr>
          <w:p w:rsidR="00791DDB" w:rsidRPr="00791DDB" w:rsidRDefault="00791DDB" w:rsidP="00791DDB">
            <w:pPr>
              <w:jc w:val="center"/>
              <w:rPr>
                <w:rFonts w:ascii="Times New Roman" w:hAnsi="Times New Roman" w:cs="Times New Roman"/>
                <w:sz w:val="24"/>
                <w:szCs w:val="24"/>
              </w:rPr>
            </w:pPr>
          </w:p>
        </w:tc>
        <w:tc>
          <w:tcPr>
            <w:tcW w:w="3262" w:type="dxa"/>
            <w:vMerge/>
            <w:vAlign w:val="center"/>
          </w:tcPr>
          <w:p w:rsidR="00791DDB" w:rsidRPr="00791DDB" w:rsidRDefault="00791DDB" w:rsidP="00791DDB">
            <w:pPr>
              <w:jc w:val="center"/>
              <w:rPr>
                <w:rFonts w:ascii="Times New Roman" w:hAnsi="Times New Roman" w:cs="Times New Roman"/>
                <w:sz w:val="24"/>
                <w:szCs w:val="24"/>
              </w:rPr>
            </w:pPr>
          </w:p>
        </w:tc>
        <w:tc>
          <w:tcPr>
            <w:tcW w:w="3420" w:type="dxa"/>
            <w:gridSpan w:val="2"/>
            <w:vAlign w:val="center"/>
          </w:tcPr>
          <w:p w:rsidR="00791DDB" w:rsidRPr="00791DDB" w:rsidRDefault="00791DDB" w:rsidP="00791DDB">
            <w:pPr>
              <w:jc w:val="center"/>
              <w:rPr>
                <w:rFonts w:ascii="Times New Roman" w:hAnsi="Times New Roman" w:cs="Times New Roman"/>
                <w:b/>
                <w:i/>
                <w:sz w:val="24"/>
                <w:szCs w:val="24"/>
              </w:rPr>
            </w:pPr>
            <w:r w:rsidRPr="00791DDB">
              <w:rPr>
                <w:rFonts w:ascii="Times New Roman" w:hAnsi="Times New Roman" w:cs="Times New Roman"/>
                <w:b/>
                <w:sz w:val="24"/>
                <w:szCs w:val="24"/>
              </w:rPr>
              <w:t xml:space="preserve">Вид семестрового контролю: </w:t>
            </w:r>
            <w:r w:rsidRPr="00791DDB">
              <w:rPr>
                <w:rFonts w:ascii="Times New Roman" w:hAnsi="Times New Roman" w:cs="Times New Roman"/>
                <w:sz w:val="24"/>
                <w:szCs w:val="24"/>
              </w:rPr>
              <w:t>іспит</w:t>
            </w:r>
          </w:p>
        </w:tc>
      </w:tr>
    </w:tbl>
    <w:p w:rsidR="00791DDB" w:rsidRPr="00791DDB" w:rsidRDefault="00791DDB" w:rsidP="00791DDB">
      <w:pPr>
        <w:jc w:val="both"/>
        <w:rPr>
          <w:rFonts w:ascii="Times New Roman" w:hAnsi="Times New Roman" w:cs="Times New Roman"/>
          <w:sz w:val="24"/>
          <w:szCs w:val="24"/>
        </w:rPr>
      </w:pPr>
      <w:r w:rsidRPr="00791DDB">
        <w:rPr>
          <w:rFonts w:ascii="Times New Roman" w:hAnsi="Times New Roman" w:cs="Times New Roman"/>
          <w:b/>
          <w:bCs/>
          <w:sz w:val="24"/>
          <w:szCs w:val="24"/>
        </w:rPr>
        <w:lastRenderedPageBreak/>
        <w:t>Примітка</w:t>
      </w:r>
      <w:r w:rsidRPr="00791DDB">
        <w:rPr>
          <w:rFonts w:ascii="Times New Roman" w:hAnsi="Times New Roman" w:cs="Times New Roman"/>
          <w:sz w:val="24"/>
          <w:szCs w:val="24"/>
        </w:rPr>
        <w:t>.</w:t>
      </w:r>
      <w:r>
        <w:rPr>
          <w:rFonts w:ascii="Times New Roman" w:hAnsi="Times New Roman" w:cs="Times New Roman"/>
          <w:sz w:val="24"/>
          <w:szCs w:val="24"/>
        </w:rPr>
        <w:t xml:space="preserve"> </w:t>
      </w:r>
      <w:r w:rsidRPr="00791DDB">
        <w:rPr>
          <w:rFonts w:ascii="Times New Roman" w:hAnsi="Times New Roman" w:cs="Times New Roman"/>
          <w:sz w:val="24"/>
          <w:szCs w:val="24"/>
        </w:rPr>
        <w:t>Співвідношення кількості годин аудиторних занять до самостійної та індивідуальної роботи становить:</w:t>
      </w:r>
      <w:r>
        <w:rPr>
          <w:rFonts w:ascii="Times New Roman" w:hAnsi="Times New Roman" w:cs="Times New Roman"/>
          <w:sz w:val="24"/>
          <w:szCs w:val="24"/>
        </w:rPr>
        <w:t xml:space="preserve"> </w:t>
      </w:r>
      <w:r w:rsidRPr="00791DDB">
        <w:rPr>
          <w:rFonts w:ascii="Times New Roman" w:hAnsi="Times New Roman" w:cs="Times New Roman"/>
          <w:sz w:val="24"/>
          <w:szCs w:val="24"/>
        </w:rPr>
        <w:t>для денної форми навчання – 60/90</w:t>
      </w:r>
      <w:r>
        <w:rPr>
          <w:rFonts w:ascii="Times New Roman" w:hAnsi="Times New Roman" w:cs="Times New Roman"/>
          <w:sz w:val="24"/>
          <w:szCs w:val="24"/>
        </w:rPr>
        <w:t xml:space="preserve">; </w:t>
      </w:r>
      <w:r w:rsidRPr="00791DDB">
        <w:rPr>
          <w:rFonts w:ascii="Times New Roman" w:hAnsi="Times New Roman" w:cs="Times New Roman"/>
          <w:sz w:val="24"/>
          <w:szCs w:val="24"/>
        </w:rPr>
        <w:t>для заочної форми навчання – 6/144</w:t>
      </w: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C52129">
        <w:rPr>
          <w:rFonts w:ascii="Times New Roman" w:eastAsia="Times New Roman" w:hAnsi="Times New Roman" w:cs="Times New Roman"/>
          <w:b/>
          <w:bCs/>
          <w:sz w:val="28"/>
          <w:szCs w:val="28"/>
          <w:lang w:eastAsia="uk-UA"/>
        </w:rPr>
        <w:t>ПЕРЕДРЕКВІЗИТИ:</w:t>
      </w:r>
    </w:p>
    <w:p w:rsidR="002C07F8" w:rsidRDefault="00F76F63" w:rsidP="00C52129">
      <w:pPr>
        <w:spacing w:after="0" w:line="240" w:lineRule="auto"/>
        <w:ind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sidR="00C52129">
        <w:rPr>
          <w:rFonts w:ascii="Times New Roman" w:hAnsi="Times New Roman" w:cs="Times New Roman"/>
          <w:sz w:val="28"/>
          <w:szCs w:val="28"/>
        </w:rPr>
        <w:t>стві</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w:t>
      </w:r>
      <w:r w:rsidR="00C52129">
        <w:rPr>
          <w:rFonts w:ascii="Times New Roman" w:hAnsi="Times New Roman" w:cs="Times New Roman"/>
          <w:sz w:val="28"/>
          <w:szCs w:val="28"/>
        </w:rPr>
        <w:t xml:space="preserve">, </w:t>
      </w:r>
      <w:r w:rsidR="00493A8C">
        <w:rPr>
          <w:rFonts w:ascii="Times New Roman" w:hAnsi="Times New Roman" w:cs="Times New Roman"/>
          <w:sz w:val="28"/>
          <w:szCs w:val="28"/>
        </w:rPr>
        <w:t>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w:t>
      </w:r>
      <w:r w:rsidR="00C52129">
        <w:rPr>
          <w:rFonts w:ascii="Times New Roman" w:hAnsi="Times New Roman" w:cs="Times New Roman"/>
          <w:sz w:val="28"/>
          <w:szCs w:val="28"/>
        </w:rPr>
        <w:t xml:space="preserve">огічний аспекти), </w:t>
      </w:r>
      <w:r w:rsidR="00C52129" w:rsidRPr="00C52129">
        <w:rPr>
          <w:rFonts w:ascii="Times New Roman" w:eastAsia="Calibri" w:hAnsi="Times New Roman" w:cs="Times New Roman"/>
          <w:sz w:val="28"/>
          <w:szCs w:val="28"/>
          <w:lang w:eastAsia="ru-RU"/>
        </w:rPr>
        <w:t>Міжнародний менеджмент, Основи стандартизації.</w:t>
      </w:r>
    </w:p>
    <w:p w:rsidR="00C52129" w:rsidRPr="00C52129" w:rsidRDefault="00C52129" w:rsidP="00C52129">
      <w:pPr>
        <w:spacing w:after="0" w:line="240" w:lineRule="auto"/>
        <w:ind w:firstLine="720"/>
        <w:jc w:val="both"/>
        <w:rPr>
          <w:rFonts w:ascii="Times New Roman" w:eastAsia="Calibri" w:hAnsi="Times New Roman" w:cs="Times New Roman"/>
          <w:b/>
          <w:sz w:val="28"/>
          <w:szCs w:val="28"/>
          <w:lang w:eastAsia="ru-RU"/>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08761E">
        <w:rPr>
          <w:rFonts w:ascii="Times New Roman" w:eastAsia="Times New Roman" w:hAnsi="Times New Roman" w:cs="Times New Roman"/>
          <w:b/>
          <w:bCs/>
          <w:sz w:val="28"/>
          <w:szCs w:val="28"/>
          <w:lang w:eastAsia="uk-UA"/>
        </w:rPr>
        <w:t>ПОСТРЕКВІЗИТИ:</w:t>
      </w:r>
    </w:p>
    <w:p w:rsidR="00656676" w:rsidRPr="006260BA" w:rsidRDefault="006260BA" w:rsidP="006260BA">
      <w:pPr>
        <w:keepNext/>
        <w:keepLines/>
        <w:pBdr>
          <w:bottom w:val="single" w:sz="12" w:space="18" w:color="auto"/>
        </w:pBdr>
        <w:spacing w:after="240" w:line="240" w:lineRule="auto"/>
        <w:ind w:firstLine="426"/>
        <w:jc w:val="both"/>
        <w:outlineLvl w:val="0"/>
        <w:rPr>
          <w:rFonts w:ascii="Times New Roman" w:eastAsia="Times New Roman" w:hAnsi="Times New Roman" w:cs="Times New Roman"/>
          <w:b/>
          <w:bCs/>
          <w:sz w:val="28"/>
          <w:szCs w:val="28"/>
          <w:lang w:eastAsia="uk-UA"/>
        </w:rPr>
      </w:pPr>
      <w:r w:rsidRPr="006260BA">
        <w:rPr>
          <w:rFonts w:ascii="Times New Roman" w:eastAsia="Times New Roman" w:hAnsi="Times New Roman" w:cs="Times New Roman"/>
          <w:bCs/>
          <w:sz w:val="28"/>
          <w:szCs w:val="28"/>
          <w:lang w:eastAsia="uk-UA"/>
        </w:rPr>
        <w:t>Економіка підприємства</w:t>
      </w:r>
      <w:r>
        <w:rPr>
          <w:rFonts w:ascii="Times New Roman" w:eastAsia="Times New Roman" w:hAnsi="Times New Roman" w:cs="Times New Roman"/>
          <w:bCs/>
          <w:sz w:val="28"/>
          <w:szCs w:val="28"/>
          <w:lang w:eastAsia="uk-UA"/>
        </w:rPr>
        <w:t xml:space="preserve">, </w:t>
      </w:r>
      <w:r w:rsidRPr="006260BA">
        <w:rPr>
          <w:rFonts w:ascii="Times New Roman" w:eastAsia="Times New Roman" w:hAnsi="Times New Roman" w:cs="Times New Roman"/>
          <w:bCs/>
          <w:sz w:val="28"/>
          <w:szCs w:val="28"/>
          <w:lang w:eastAsia="uk-UA"/>
        </w:rPr>
        <w:t>Інноваційний менеджмент, А</w:t>
      </w:r>
      <w:r>
        <w:rPr>
          <w:rFonts w:ascii="Times New Roman" w:eastAsia="Times New Roman" w:hAnsi="Times New Roman" w:cs="Times New Roman"/>
          <w:bCs/>
          <w:sz w:val="28"/>
          <w:szCs w:val="28"/>
          <w:lang w:eastAsia="uk-UA"/>
        </w:rPr>
        <w:t xml:space="preserve">дміністративний менеджмент, </w:t>
      </w:r>
      <w:r w:rsidR="00754EDE" w:rsidRPr="00754EDE">
        <w:rPr>
          <w:rFonts w:ascii="Times New Roman" w:eastAsia="Times New Roman" w:hAnsi="Times New Roman" w:cs="Times New Roman"/>
          <w:bCs/>
          <w:sz w:val="28"/>
          <w:szCs w:val="28"/>
          <w:lang w:eastAsia="uk-UA"/>
        </w:rPr>
        <w:t>Організа</w:t>
      </w:r>
      <w:r w:rsidR="00754EDE">
        <w:rPr>
          <w:rFonts w:ascii="Times New Roman" w:eastAsia="Times New Roman" w:hAnsi="Times New Roman" w:cs="Times New Roman"/>
          <w:bCs/>
          <w:sz w:val="28"/>
          <w:szCs w:val="28"/>
          <w:lang w:eastAsia="uk-UA"/>
        </w:rPr>
        <w:t>ція бізнесу та бізнес-планування (</w:t>
      </w:r>
      <w:r w:rsidR="00754EDE" w:rsidRPr="00754EDE">
        <w:rPr>
          <w:rFonts w:ascii="Times New Roman" w:eastAsia="Times New Roman" w:hAnsi="Times New Roman" w:cs="Times New Roman"/>
          <w:bCs/>
          <w:sz w:val="28"/>
          <w:szCs w:val="28"/>
          <w:lang w:eastAsia="uk-UA"/>
        </w:rPr>
        <w:t>Бізнес-планування підприємницької діяльності</w:t>
      </w:r>
      <w:r w:rsidR="00754EDE">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w:t>
      </w:r>
      <w:r>
        <w:rPr>
          <w:rFonts w:ascii="Times New Roman" w:eastAsia="Times New Roman" w:hAnsi="Times New Roman" w:cs="Times New Roman"/>
          <w:bCs/>
          <w:sz w:val="28"/>
          <w:szCs w:val="28"/>
          <w:lang w:eastAsia="uk-UA"/>
        </w:rPr>
        <w:t xml:space="preserve"> прийняття управлінських рішень</w:t>
      </w:r>
      <w:r w:rsidR="00CA3F95">
        <w:rPr>
          <w:rFonts w:ascii="Times New Roman" w:eastAsia="Times New Roman" w:hAnsi="Times New Roman" w:cs="Times New Roman"/>
          <w:bCs/>
          <w:sz w:val="28"/>
          <w:szCs w:val="28"/>
          <w:lang w:eastAsia="uk-UA"/>
        </w:rPr>
        <w:t>)</w:t>
      </w:r>
      <w:r w:rsidR="006651AC">
        <w:rPr>
          <w:rFonts w:ascii="Times New Roman" w:eastAsia="Times New Roman" w:hAnsi="Times New Roman" w:cs="Times New Roman"/>
          <w:bCs/>
          <w:sz w:val="28"/>
          <w:szCs w:val="28"/>
          <w:lang w:eastAsia="uk-UA"/>
        </w:rPr>
        <w:t>, Реінжинирінг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871571" w:rsidRPr="00871571" w:rsidRDefault="00656676" w:rsidP="00871571">
      <w:pPr>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871571" w:rsidRPr="00871571">
        <w:rPr>
          <w:rFonts w:ascii="Times New Roman" w:hAnsi="Times New Roman" w:cs="Times New Roman"/>
          <w:sz w:val="28"/>
          <w:szCs w:val="28"/>
        </w:rPr>
        <w:t>надати студентам систематизовані знання з дисципліни «Маркетингові дослідження» та навички теоретико-методологічних, методичних, технологічних і змістовних аспектів організації та проведення маркетингових досліджень, уявлення про можливості використання результатів маркетингових досліджень для прийняття грамотних організаційних і виробничих рішень.</w:t>
      </w:r>
    </w:p>
    <w:p w:rsidR="00287E89" w:rsidRPr="009B4D15" w:rsidRDefault="00287E89" w:rsidP="00871571">
      <w:pPr>
        <w:spacing w:after="15"/>
        <w:ind w:left="-15" w:right="67" w:firstLine="711"/>
        <w:jc w:val="both"/>
        <w:rPr>
          <w:rFonts w:ascii="Times New Roman" w:eastAsia="Times New Roman" w:hAnsi="Times New Roman" w:cs="Times New Roman"/>
          <w:sz w:val="28"/>
          <w:szCs w:val="28"/>
          <w:lang w:eastAsia="ru-RU"/>
        </w:rPr>
      </w:pPr>
    </w:p>
    <w:p w:rsidR="00871571" w:rsidRPr="00871571" w:rsidRDefault="00656676" w:rsidP="00871571">
      <w:pPr>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871571" w:rsidRPr="00871571">
        <w:rPr>
          <w:rFonts w:ascii="Times New Roman" w:hAnsi="Times New Roman" w:cs="Times New Roman"/>
          <w:sz w:val="28"/>
          <w:szCs w:val="28"/>
        </w:rPr>
        <w:t>полягають у демонструванні способів використання маркетингових досліджень у маркетингової діяльності підприємства для підвищення його конкурентоспроможності; вивченні особливостей проведення різних видів маркетингових досліджень залежно від їх цілій і напрямів; формуванні уявлення про комплекс спеціальних методів і технологій, що використовуються при проведенні маркетингових досліджень; навчити використовувати результати маркетингових досліджень для підвищення ефективності прийняття управлінських рішень.</w:t>
      </w:r>
    </w:p>
    <w:p w:rsidR="007576B0" w:rsidRPr="00656676" w:rsidRDefault="007576B0" w:rsidP="00871571">
      <w:pPr>
        <w:spacing w:after="12"/>
        <w:ind w:left="-15" w:right="67" w:firstLine="567"/>
        <w:jc w:val="both"/>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E4862">
        <w:rPr>
          <w:rFonts w:ascii="Times New Roman" w:eastAsia="Times New Roman" w:hAnsi="Times New Roman" w:cs="Times New Roman"/>
          <w:b/>
          <w:bCs/>
          <w:sz w:val="28"/>
          <w:szCs w:val="28"/>
          <w:lang w:eastAsia="uk-UA"/>
        </w:rPr>
        <w:lastRenderedPageBreak/>
        <w:t xml:space="preserve">ПЕРЕЛІК ЗАГАЛЬНИХ ПРОГРАМНИХ КОМПЕТЕНТНОСТЕЙ ОСВІТНЬОЇ ПРОГРАМИ, ЯКІ </w:t>
      </w:r>
      <w:r w:rsidRPr="00011ADE">
        <w:rPr>
          <w:rFonts w:ascii="Times New Roman" w:eastAsia="Times New Roman" w:hAnsi="Times New Roman" w:cs="Times New Roman"/>
          <w:b/>
          <w:bCs/>
          <w:sz w:val="28"/>
          <w:szCs w:val="28"/>
          <w:lang w:eastAsia="uk-UA"/>
        </w:rPr>
        <w:t>ЗАБЕЗПЕЧУЄ ДИСЦИПЛІНА</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реалізувати свої права і обов’язки як члени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абстрактного мислення, аналізу, синтезу;</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 здатність застосовувати знання у практичних ситуаціях;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вчитися та оволодівати сучасними знаннями; </w:t>
      </w:r>
    </w:p>
    <w:p w:rsidR="00656676" w:rsidRPr="00A83428"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ад</w:t>
      </w:r>
      <w:r>
        <w:rPr>
          <w:rFonts w:ascii="Times New Roman" w:hAnsi="Times New Roman" w:cs="Times New Roman"/>
          <w:sz w:val="28"/>
          <w:szCs w:val="28"/>
        </w:rPr>
        <w:t>аптації та дій у новій ситуації.</w:t>
      </w:r>
    </w:p>
    <w:p w:rsidR="00A83428" w:rsidRPr="00B9737F" w:rsidRDefault="00A83428" w:rsidP="00A83428">
      <w:pPr>
        <w:pStyle w:val="ae"/>
        <w:tabs>
          <w:tab w:val="left" w:pos="284"/>
        </w:tabs>
        <w:spacing w:after="0" w:line="240" w:lineRule="auto"/>
        <w:ind w:left="284"/>
        <w:jc w:val="both"/>
        <w:rPr>
          <w:rFonts w:ascii="Times New Roman" w:eastAsia="Calibri" w:hAnsi="Times New Roman" w:cs="Times New Roman"/>
          <w:b/>
          <w:sz w:val="28"/>
          <w:szCs w:val="28"/>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871571" w:rsidRPr="00871571" w:rsidRDefault="00871571" w:rsidP="00871571">
      <w:pPr>
        <w:tabs>
          <w:tab w:val="left" w:pos="284"/>
          <w:tab w:val="left" w:pos="567"/>
        </w:tabs>
        <w:jc w:val="both"/>
        <w:rPr>
          <w:rFonts w:ascii="Times New Roman" w:hAnsi="Times New Roman" w:cs="Times New Roman"/>
          <w:sz w:val="28"/>
          <w:szCs w:val="28"/>
        </w:rPr>
      </w:pPr>
      <w:r w:rsidRPr="00871571">
        <w:rPr>
          <w:rFonts w:ascii="Times New Roman" w:hAnsi="Times New Roman" w:cs="Times New Roman"/>
          <w:sz w:val="28"/>
          <w:szCs w:val="28"/>
        </w:rPr>
        <w:t xml:space="preserve">збирати маркетингову інформацію з різних джерел, систематизувати та аналізувати; виявляти головні переваги та можливі вади використання послуг постачальників маркетингової інформації підприємствами-товаровиробниками; володіти методикою проведення маркетингових досліджень; складати анкети для збору маркетингової інформації, правильно відібрати засоби цільового сегментування; характеризувати методи збирання інформації і використовувати їх на практиці; проводити сегментування та розраховувати місткість ринку різними методами; досліджувати кон’юнктуру ринку, </w:t>
      </w:r>
      <w:r w:rsidRPr="00871571">
        <w:rPr>
          <w:rFonts w:ascii="Times New Roman" w:hAnsi="Times New Roman" w:cs="Times New Roman"/>
          <w:b/>
          <w:bCs/>
          <w:sz w:val="28"/>
          <w:szCs w:val="28"/>
        </w:rPr>
        <w:t> </w:t>
      </w:r>
      <w:r w:rsidRPr="00871571">
        <w:rPr>
          <w:rFonts w:ascii="Times New Roman" w:hAnsi="Times New Roman" w:cs="Times New Roman"/>
          <w:sz w:val="28"/>
          <w:szCs w:val="28"/>
        </w:rPr>
        <w:t>розраховувати показники її стану, прогнозувати товарний ринок; вибирати найбільш економічно доцільні канали реалізації продукції, володіти методами стимулювання збуту товарів.</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871571" w:rsidRPr="00871571" w:rsidRDefault="00871571" w:rsidP="00871571">
      <w:pPr>
        <w:pStyle w:val="ae"/>
        <w:numPr>
          <w:ilvl w:val="0"/>
          <w:numId w:val="16"/>
        </w:numPr>
        <w:tabs>
          <w:tab w:val="left" w:pos="284"/>
          <w:tab w:val="left" w:pos="567"/>
        </w:tabs>
        <w:ind w:left="0" w:firstLine="360"/>
        <w:jc w:val="both"/>
        <w:rPr>
          <w:rFonts w:ascii="Times New Roman" w:hAnsi="Times New Roman" w:cs="Times New Roman"/>
          <w:sz w:val="28"/>
          <w:szCs w:val="28"/>
        </w:rPr>
      </w:pPr>
      <w:r w:rsidRPr="00871571">
        <w:rPr>
          <w:rFonts w:ascii="Times New Roman" w:hAnsi="Times New Roman" w:cs="Times New Roman"/>
          <w:sz w:val="28"/>
          <w:szCs w:val="28"/>
        </w:rPr>
        <w:t xml:space="preserve">основні поняття, принципи маркетингових досліджень, їх види та організаційні форми проведення; </w:t>
      </w:r>
    </w:p>
    <w:p w:rsidR="00871571" w:rsidRPr="00871571" w:rsidRDefault="00871571" w:rsidP="00871571">
      <w:pPr>
        <w:pStyle w:val="ae"/>
        <w:numPr>
          <w:ilvl w:val="0"/>
          <w:numId w:val="16"/>
        </w:numPr>
        <w:tabs>
          <w:tab w:val="left" w:pos="284"/>
          <w:tab w:val="left" w:pos="567"/>
        </w:tabs>
        <w:ind w:left="0" w:firstLine="360"/>
        <w:jc w:val="both"/>
        <w:rPr>
          <w:rFonts w:ascii="Times New Roman" w:hAnsi="Times New Roman" w:cs="Times New Roman"/>
          <w:sz w:val="28"/>
          <w:szCs w:val="28"/>
        </w:rPr>
      </w:pPr>
      <w:r w:rsidRPr="00871571">
        <w:rPr>
          <w:rFonts w:ascii="Times New Roman" w:hAnsi="Times New Roman" w:cs="Times New Roman"/>
          <w:sz w:val="28"/>
          <w:szCs w:val="28"/>
        </w:rPr>
        <w:t xml:space="preserve">навколишнє бізнес-середовище та мікро середовище підприємства як об’єкти маркетингових досліджень; </w:t>
      </w:r>
    </w:p>
    <w:p w:rsidR="00871571" w:rsidRPr="00871571" w:rsidRDefault="00871571" w:rsidP="00871571">
      <w:pPr>
        <w:pStyle w:val="ae"/>
        <w:numPr>
          <w:ilvl w:val="0"/>
          <w:numId w:val="16"/>
        </w:numPr>
        <w:tabs>
          <w:tab w:val="left" w:pos="284"/>
          <w:tab w:val="left" w:pos="567"/>
        </w:tabs>
        <w:ind w:left="0" w:firstLine="360"/>
        <w:jc w:val="both"/>
        <w:rPr>
          <w:rFonts w:ascii="Times New Roman" w:hAnsi="Times New Roman" w:cs="Times New Roman"/>
          <w:sz w:val="28"/>
          <w:szCs w:val="28"/>
        </w:rPr>
      </w:pPr>
      <w:r w:rsidRPr="00871571">
        <w:rPr>
          <w:rFonts w:ascii="Times New Roman" w:hAnsi="Times New Roman" w:cs="Times New Roman"/>
          <w:sz w:val="28"/>
          <w:szCs w:val="28"/>
        </w:rPr>
        <w:t>сутність, роль та вимоги до маркетингової інформації, її види та джерела;</w:t>
      </w:r>
    </w:p>
    <w:p w:rsidR="00871571" w:rsidRPr="00871571" w:rsidRDefault="00871571" w:rsidP="00871571">
      <w:pPr>
        <w:pStyle w:val="ae"/>
        <w:numPr>
          <w:ilvl w:val="0"/>
          <w:numId w:val="16"/>
        </w:numPr>
        <w:tabs>
          <w:tab w:val="left" w:pos="284"/>
          <w:tab w:val="left" w:pos="567"/>
        </w:tabs>
        <w:ind w:left="0" w:firstLine="360"/>
        <w:jc w:val="both"/>
        <w:rPr>
          <w:rFonts w:ascii="Times New Roman" w:hAnsi="Times New Roman" w:cs="Times New Roman"/>
          <w:sz w:val="28"/>
          <w:szCs w:val="28"/>
        </w:rPr>
      </w:pPr>
      <w:r w:rsidRPr="00871571">
        <w:rPr>
          <w:rFonts w:ascii="Times New Roman" w:hAnsi="Times New Roman" w:cs="Times New Roman"/>
          <w:sz w:val="28"/>
          <w:szCs w:val="28"/>
        </w:rPr>
        <w:t>теоретичні аспекти маркетингової інформації;</w:t>
      </w:r>
    </w:p>
    <w:p w:rsidR="00871571" w:rsidRPr="00871571" w:rsidRDefault="00871571" w:rsidP="00871571">
      <w:pPr>
        <w:pStyle w:val="ae"/>
        <w:numPr>
          <w:ilvl w:val="0"/>
          <w:numId w:val="16"/>
        </w:numPr>
        <w:tabs>
          <w:tab w:val="left" w:pos="284"/>
          <w:tab w:val="left" w:pos="567"/>
        </w:tabs>
        <w:ind w:left="0" w:firstLine="360"/>
        <w:jc w:val="both"/>
        <w:rPr>
          <w:rFonts w:ascii="Times New Roman" w:hAnsi="Times New Roman" w:cs="Times New Roman"/>
          <w:sz w:val="28"/>
          <w:szCs w:val="28"/>
        </w:rPr>
      </w:pPr>
      <w:r w:rsidRPr="00871571">
        <w:rPr>
          <w:rFonts w:ascii="Times New Roman" w:hAnsi="Times New Roman" w:cs="Times New Roman"/>
          <w:sz w:val="28"/>
          <w:szCs w:val="28"/>
        </w:rPr>
        <w:t>характеристику постачальників маркетингової інформації та специфіку їх роботи;</w:t>
      </w:r>
    </w:p>
    <w:p w:rsidR="00871571" w:rsidRPr="00871571" w:rsidRDefault="00871571" w:rsidP="00871571">
      <w:pPr>
        <w:pStyle w:val="ae"/>
        <w:numPr>
          <w:ilvl w:val="0"/>
          <w:numId w:val="16"/>
        </w:numPr>
        <w:tabs>
          <w:tab w:val="left" w:pos="284"/>
          <w:tab w:val="left" w:pos="567"/>
        </w:tabs>
        <w:ind w:left="0" w:firstLine="360"/>
        <w:jc w:val="both"/>
        <w:rPr>
          <w:rFonts w:ascii="Times New Roman" w:hAnsi="Times New Roman" w:cs="Times New Roman"/>
          <w:sz w:val="28"/>
          <w:szCs w:val="28"/>
        </w:rPr>
      </w:pPr>
      <w:r w:rsidRPr="00871571">
        <w:rPr>
          <w:rFonts w:ascii="Times New Roman" w:hAnsi="Times New Roman" w:cs="Times New Roman"/>
          <w:sz w:val="28"/>
          <w:szCs w:val="28"/>
        </w:rPr>
        <w:t>класифікацію постачальників маркетингової інформації</w:t>
      </w:r>
      <w:r w:rsidRPr="00871571">
        <w:rPr>
          <w:rFonts w:ascii="Times New Roman" w:hAnsi="Times New Roman" w:cs="Times New Roman"/>
          <w:b/>
          <w:bCs/>
          <w:sz w:val="28"/>
          <w:szCs w:val="28"/>
        </w:rPr>
        <w:t xml:space="preserve">, </w:t>
      </w:r>
      <w:r w:rsidRPr="00871571">
        <w:rPr>
          <w:rFonts w:ascii="Times New Roman" w:hAnsi="Times New Roman" w:cs="Times New Roman"/>
          <w:sz w:val="28"/>
          <w:szCs w:val="28"/>
        </w:rPr>
        <w:t>критерії та процедуру їх вибору та організацію роботи з ними.</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952" w:type="dxa"/>
        <w:tblInd w:w="-318" w:type="dxa"/>
        <w:tblLayout w:type="fixed"/>
        <w:tblLook w:val="04A0" w:firstRow="1" w:lastRow="0" w:firstColumn="1" w:lastColumn="0" w:noHBand="0" w:noVBand="1"/>
      </w:tblPr>
      <w:tblGrid>
        <w:gridCol w:w="1702"/>
        <w:gridCol w:w="596"/>
        <w:gridCol w:w="567"/>
        <w:gridCol w:w="372"/>
        <w:gridCol w:w="544"/>
        <w:gridCol w:w="544"/>
        <w:gridCol w:w="544"/>
        <w:gridCol w:w="544"/>
        <w:gridCol w:w="544"/>
        <w:gridCol w:w="544"/>
        <w:gridCol w:w="544"/>
        <w:gridCol w:w="544"/>
        <w:gridCol w:w="544"/>
        <w:gridCol w:w="544"/>
        <w:gridCol w:w="544"/>
        <w:gridCol w:w="731"/>
      </w:tblGrid>
      <w:tr w:rsidR="00871571" w:rsidRPr="00871571" w:rsidTr="00871571">
        <w:trPr>
          <w:cantSplit/>
          <w:trHeight w:val="43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Назви змістових модулів і тем</w:t>
            </w:r>
          </w:p>
        </w:tc>
        <w:tc>
          <w:tcPr>
            <w:tcW w:w="7519" w:type="dxa"/>
            <w:gridSpan w:val="14"/>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Розподіл годин між видами робіт</w:t>
            </w:r>
          </w:p>
        </w:tc>
        <w:tc>
          <w:tcPr>
            <w:tcW w:w="731" w:type="dxa"/>
            <w:vMerge w:val="restart"/>
            <w:tcBorders>
              <w:top w:val="single" w:sz="4" w:space="0" w:color="auto"/>
              <w:left w:val="nil"/>
              <w:right w:val="single" w:sz="4" w:space="0" w:color="auto"/>
            </w:tcBorders>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Форми та методи контролю знань</w:t>
            </w:r>
          </w:p>
        </w:tc>
      </w:tr>
      <w:tr w:rsidR="00871571" w:rsidRPr="00871571" w:rsidTr="00871571">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71571" w:rsidRPr="00871571" w:rsidRDefault="00871571" w:rsidP="00820102">
            <w:pPr>
              <w:rPr>
                <w:rFonts w:ascii="Times New Roman" w:hAnsi="Times New Roman" w:cs="Times New Roman"/>
                <w:sz w:val="24"/>
                <w:szCs w:val="24"/>
              </w:rPr>
            </w:pPr>
          </w:p>
        </w:tc>
        <w:tc>
          <w:tcPr>
            <w:tcW w:w="3711" w:type="dxa"/>
            <w:gridSpan w:val="7"/>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заочна форма</w:t>
            </w:r>
          </w:p>
        </w:tc>
        <w:tc>
          <w:tcPr>
            <w:tcW w:w="731" w:type="dxa"/>
            <w:vMerge/>
            <w:tcBorders>
              <w:left w:val="nil"/>
              <w:right w:val="single" w:sz="4" w:space="0" w:color="auto"/>
            </w:tcBorders>
          </w:tcPr>
          <w:p w:rsidR="00871571" w:rsidRPr="00871571" w:rsidRDefault="00871571" w:rsidP="00820102">
            <w:pPr>
              <w:jc w:val="center"/>
              <w:rPr>
                <w:rFonts w:ascii="Times New Roman" w:hAnsi="Times New Roman" w:cs="Times New Roman"/>
                <w:sz w:val="24"/>
                <w:szCs w:val="24"/>
              </w:rPr>
            </w:pPr>
          </w:p>
        </w:tc>
      </w:tr>
      <w:tr w:rsidR="00871571" w:rsidRPr="00871571" w:rsidTr="00871571">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71571" w:rsidRPr="00871571" w:rsidRDefault="00871571" w:rsidP="00820102">
            <w:pPr>
              <w:rPr>
                <w:rFonts w:ascii="Times New Roman" w:hAnsi="Times New Roman" w:cs="Times New Roman"/>
                <w:sz w:val="24"/>
                <w:szCs w:val="24"/>
              </w:rPr>
            </w:pPr>
          </w:p>
        </w:tc>
        <w:tc>
          <w:tcPr>
            <w:tcW w:w="59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1571" w:rsidRPr="00871571" w:rsidRDefault="00871571" w:rsidP="00820102">
            <w:pPr>
              <w:ind w:left="113" w:right="-25"/>
              <w:jc w:val="center"/>
              <w:rPr>
                <w:rFonts w:ascii="Times New Roman" w:hAnsi="Times New Roman" w:cs="Times New Roman"/>
                <w:sz w:val="24"/>
                <w:szCs w:val="24"/>
              </w:rPr>
            </w:pPr>
            <w:r w:rsidRPr="00871571">
              <w:rPr>
                <w:rFonts w:ascii="Times New Roman" w:hAnsi="Times New Roman" w:cs="Times New Roman"/>
                <w:sz w:val="24"/>
                <w:szCs w:val="24"/>
              </w:rPr>
              <w:t>Усього</w:t>
            </w:r>
          </w:p>
        </w:tc>
        <w:tc>
          <w:tcPr>
            <w:tcW w:w="2571" w:type="dxa"/>
            <w:gridSpan w:val="5"/>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871571" w:rsidRPr="00871571" w:rsidRDefault="00871571" w:rsidP="00820102">
            <w:pPr>
              <w:ind w:left="113" w:right="113"/>
              <w:jc w:val="center"/>
              <w:rPr>
                <w:rFonts w:ascii="Times New Roman" w:hAnsi="Times New Roman" w:cs="Times New Roman"/>
                <w:sz w:val="24"/>
                <w:szCs w:val="24"/>
              </w:rPr>
            </w:pPr>
            <w:r w:rsidRPr="00871571">
              <w:rPr>
                <w:rFonts w:ascii="Times New Roman" w:hAnsi="Times New Roman" w:cs="Times New Roman"/>
                <w:sz w:val="24"/>
                <w:szCs w:val="24"/>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871571" w:rsidRPr="00871571" w:rsidRDefault="00871571" w:rsidP="00820102">
            <w:pPr>
              <w:ind w:left="113" w:right="-24"/>
              <w:jc w:val="center"/>
              <w:rPr>
                <w:rFonts w:ascii="Times New Roman" w:hAnsi="Times New Roman" w:cs="Times New Roman"/>
                <w:sz w:val="24"/>
                <w:szCs w:val="24"/>
              </w:rPr>
            </w:pPr>
            <w:r w:rsidRPr="00871571">
              <w:rPr>
                <w:rFonts w:ascii="Times New Roman" w:hAnsi="Times New Roman" w:cs="Times New Roman"/>
                <w:sz w:val="24"/>
                <w:szCs w:val="24"/>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871571" w:rsidRPr="00871571" w:rsidRDefault="00871571" w:rsidP="00820102">
            <w:pPr>
              <w:ind w:left="113" w:right="113"/>
              <w:jc w:val="center"/>
              <w:rPr>
                <w:rFonts w:ascii="Times New Roman" w:hAnsi="Times New Roman" w:cs="Times New Roman"/>
                <w:sz w:val="24"/>
                <w:szCs w:val="24"/>
              </w:rPr>
            </w:pPr>
            <w:r w:rsidRPr="00871571">
              <w:rPr>
                <w:rFonts w:ascii="Times New Roman" w:hAnsi="Times New Roman" w:cs="Times New Roman"/>
                <w:sz w:val="24"/>
                <w:szCs w:val="24"/>
              </w:rPr>
              <w:t>с.р.</w:t>
            </w:r>
          </w:p>
        </w:tc>
        <w:tc>
          <w:tcPr>
            <w:tcW w:w="731" w:type="dxa"/>
            <w:vMerge/>
            <w:tcBorders>
              <w:left w:val="single" w:sz="4" w:space="0" w:color="auto"/>
              <w:right w:val="single" w:sz="4" w:space="0" w:color="auto"/>
            </w:tcBorders>
          </w:tcPr>
          <w:p w:rsidR="00871571" w:rsidRPr="00871571" w:rsidRDefault="00871571" w:rsidP="00820102">
            <w:pPr>
              <w:jc w:val="center"/>
              <w:rPr>
                <w:rFonts w:ascii="Times New Roman" w:hAnsi="Times New Roman" w:cs="Times New Roman"/>
                <w:sz w:val="24"/>
                <w:szCs w:val="24"/>
              </w:rPr>
            </w:pPr>
          </w:p>
        </w:tc>
      </w:tr>
      <w:tr w:rsidR="00871571" w:rsidRPr="00871571" w:rsidTr="00871571">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71571" w:rsidRPr="00871571" w:rsidRDefault="00871571" w:rsidP="00820102">
            <w:pPr>
              <w:rPr>
                <w:rFonts w:ascii="Times New Roman" w:hAnsi="Times New Roman" w:cs="Times New Roman"/>
                <w:sz w:val="24"/>
                <w:szCs w:val="24"/>
              </w:rPr>
            </w:pPr>
          </w:p>
        </w:tc>
        <w:tc>
          <w:tcPr>
            <w:tcW w:w="596" w:type="dxa"/>
            <w:vMerge/>
            <w:tcBorders>
              <w:top w:val="nil"/>
              <w:left w:val="single" w:sz="4" w:space="0" w:color="auto"/>
              <w:bottom w:val="single" w:sz="4" w:space="0" w:color="auto"/>
              <w:right w:val="single" w:sz="4" w:space="0" w:color="auto"/>
            </w:tcBorders>
            <w:vAlign w:val="center"/>
            <w:hideMark/>
          </w:tcPr>
          <w:p w:rsidR="00871571" w:rsidRPr="00871571" w:rsidRDefault="00871571" w:rsidP="00820102">
            <w:pPr>
              <w:rPr>
                <w:rFonts w:ascii="Times New Roman" w:hAnsi="Times New Roman" w:cs="Times New Roman"/>
                <w:sz w:val="24"/>
                <w:szCs w:val="24"/>
              </w:rPr>
            </w:pPr>
          </w:p>
        </w:tc>
        <w:tc>
          <w:tcPr>
            <w:tcW w:w="2571" w:type="dxa"/>
            <w:gridSpan w:val="5"/>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у тому числі</w:t>
            </w:r>
          </w:p>
        </w:tc>
        <w:tc>
          <w:tcPr>
            <w:tcW w:w="544" w:type="dxa"/>
            <w:vMerge/>
            <w:tcBorders>
              <w:left w:val="single" w:sz="4" w:space="0" w:color="auto"/>
              <w:right w:val="single" w:sz="4" w:space="0" w:color="auto"/>
            </w:tcBorders>
            <w:vAlign w:val="center"/>
            <w:hideMark/>
          </w:tcPr>
          <w:p w:rsidR="00871571" w:rsidRPr="00871571" w:rsidRDefault="00871571" w:rsidP="00820102">
            <w:pPr>
              <w:rPr>
                <w:rFonts w:ascii="Times New Roman" w:hAnsi="Times New Roman" w:cs="Times New Roman"/>
                <w:sz w:val="24"/>
                <w:szCs w:val="24"/>
              </w:rPr>
            </w:pPr>
          </w:p>
        </w:tc>
        <w:tc>
          <w:tcPr>
            <w:tcW w:w="544" w:type="dxa"/>
            <w:vMerge/>
            <w:tcBorders>
              <w:left w:val="single" w:sz="4" w:space="0" w:color="auto"/>
              <w:right w:val="single" w:sz="4" w:space="0" w:color="auto"/>
            </w:tcBorders>
            <w:vAlign w:val="center"/>
            <w:hideMark/>
          </w:tcPr>
          <w:p w:rsidR="00871571" w:rsidRPr="00871571" w:rsidRDefault="00871571" w:rsidP="00820102">
            <w:pPr>
              <w:rPr>
                <w:rFonts w:ascii="Times New Roman" w:hAnsi="Times New Roman" w:cs="Times New Roman"/>
                <w:sz w:val="24"/>
                <w:szCs w:val="24"/>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у тому числі</w:t>
            </w:r>
          </w:p>
        </w:tc>
        <w:tc>
          <w:tcPr>
            <w:tcW w:w="544" w:type="dxa"/>
            <w:vMerge/>
            <w:tcBorders>
              <w:left w:val="single" w:sz="4" w:space="0" w:color="auto"/>
              <w:right w:val="single" w:sz="4" w:space="0" w:color="auto"/>
            </w:tcBorders>
            <w:vAlign w:val="center"/>
            <w:hideMark/>
          </w:tcPr>
          <w:p w:rsidR="00871571" w:rsidRPr="00871571" w:rsidRDefault="00871571" w:rsidP="00820102">
            <w:pPr>
              <w:rPr>
                <w:rFonts w:ascii="Times New Roman" w:hAnsi="Times New Roman" w:cs="Times New Roman"/>
                <w:sz w:val="24"/>
                <w:szCs w:val="24"/>
              </w:rPr>
            </w:pPr>
          </w:p>
        </w:tc>
        <w:tc>
          <w:tcPr>
            <w:tcW w:w="731" w:type="dxa"/>
            <w:vMerge/>
            <w:tcBorders>
              <w:left w:val="single" w:sz="4" w:space="0" w:color="auto"/>
              <w:right w:val="single" w:sz="4" w:space="0" w:color="auto"/>
            </w:tcBorders>
          </w:tcPr>
          <w:p w:rsidR="00871571" w:rsidRPr="00871571" w:rsidRDefault="00871571" w:rsidP="00820102">
            <w:pPr>
              <w:rPr>
                <w:rFonts w:ascii="Times New Roman" w:hAnsi="Times New Roman" w:cs="Times New Roman"/>
                <w:sz w:val="24"/>
                <w:szCs w:val="24"/>
              </w:rPr>
            </w:pPr>
          </w:p>
        </w:tc>
      </w:tr>
      <w:tr w:rsidR="00871571" w:rsidRPr="00871571" w:rsidTr="00871571">
        <w:trPr>
          <w:cantSplit/>
          <w:trHeight w:val="93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71571" w:rsidRPr="00871571" w:rsidRDefault="00871571" w:rsidP="00820102">
            <w:pPr>
              <w:rPr>
                <w:rFonts w:ascii="Times New Roman" w:hAnsi="Times New Roman" w:cs="Times New Roman"/>
                <w:sz w:val="24"/>
                <w:szCs w:val="24"/>
              </w:rPr>
            </w:pPr>
          </w:p>
        </w:tc>
        <w:tc>
          <w:tcPr>
            <w:tcW w:w="596" w:type="dxa"/>
            <w:vMerge/>
            <w:tcBorders>
              <w:top w:val="nil"/>
              <w:left w:val="single" w:sz="4" w:space="0" w:color="auto"/>
              <w:bottom w:val="single" w:sz="4" w:space="0" w:color="auto"/>
              <w:right w:val="single" w:sz="4" w:space="0" w:color="auto"/>
            </w:tcBorders>
            <w:vAlign w:val="center"/>
            <w:hideMark/>
          </w:tcPr>
          <w:p w:rsidR="00871571" w:rsidRPr="00871571" w:rsidRDefault="00871571" w:rsidP="00820102">
            <w:pP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71571" w:rsidRPr="00871571" w:rsidRDefault="00871571" w:rsidP="00820102">
            <w:pPr>
              <w:ind w:left="113" w:right="113"/>
              <w:jc w:val="center"/>
              <w:rPr>
                <w:rFonts w:ascii="Times New Roman" w:hAnsi="Times New Roman" w:cs="Times New Roman"/>
                <w:sz w:val="24"/>
                <w:szCs w:val="24"/>
              </w:rPr>
            </w:pPr>
            <w:r w:rsidRPr="00871571">
              <w:rPr>
                <w:rFonts w:ascii="Times New Roman" w:hAnsi="Times New Roman" w:cs="Times New Roman"/>
                <w:sz w:val="24"/>
                <w:szCs w:val="24"/>
              </w:rPr>
              <w:t>л</w:t>
            </w:r>
          </w:p>
        </w:tc>
        <w:tc>
          <w:tcPr>
            <w:tcW w:w="372" w:type="dxa"/>
            <w:tcBorders>
              <w:top w:val="nil"/>
              <w:left w:val="nil"/>
              <w:bottom w:val="single" w:sz="4" w:space="0" w:color="auto"/>
              <w:right w:val="single" w:sz="4" w:space="0" w:color="auto"/>
            </w:tcBorders>
            <w:shd w:val="clear" w:color="auto" w:fill="auto"/>
            <w:textDirection w:val="btLr"/>
            <w:vAlign w:val="center"/>
            <w:hideMark/>
          </w:tcPr>
          <w:p w:rsidR="00871571" w:rsidRPr="00871571" w:rsidRDefault="00871571" w:rsidP="00820102">
            <w:pPr>
              <w:ind w:left="113" w:right="113"/>
              <w:jc w:val="center"/>
              <w:rPr>
                <w:rFonts w:ascii="Times New Roman" w:hAnsi="Times New Roman" w:cs="Times New Roman"/>
                <w:sz w:val="24"/>
                <w:szCs w:val="24"/>
              </w:rPr>
            </w:pPr>
            <w:r w:rsidRPr="00871571">
              <w:rPr>
                <w:rFonts w:ascii="Times New Roman" w:hAnsi="Times New Roman" w:cs="Times New Roman"/>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71571" w:rsidRPr="00871571" w:rsidRDefault="00871571" w:rsidP="00820102">
            <w:pPr>
              <w:ind w:left="113" w:right="113"/>
              <w:jc w:val="center"/>
              <w:rPr>
                <w:rFonts w:ascii="Times New Roman" w:hAnsi="Times New Roman" w:cs="Times New Roman"/>
                <w:sz w:val="24"/>
                <w:szCs w:val="24"/>
              </w:rPr>
            </w:pPr>
            <w:r w:rsidRPr="00871571">
              <w:rPr>
                <w:rFonts w:ascii="Times New Roman" w:hAnsi="Times New Roman" w:cs="Times New Roman"/>
                <w:sz w:val="24"/>
                <w:szCs w:val="24"/>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71571" w:rsidRPr="00871571" w:rsidRDefault="00871571" w:rsidP="00820102">
            <w:pPr>
              <w:ind w:left="113" w:right="113"/>
              <w:jc w:val="center"/>
              <w:rPr>
                <w:rFonts w:ascii="Times New Roman" w:hAnsi="Times New Roman" w:cs="Times New Roman"/>
                <w:sz w:val="24"/>
                <w:szCs w:val="24"/>
              </w:rPr>
            </w:pPr>
            <w:r w:rsidRPr="00871571">
              <w:rPr>
                <w:rFonts w:ascii="Times New Roman" w:hAnsi="Times New Roman" w:cs="Times New Roman"/>
                <w:sz w:val="24"/>
                <w:szCs w:val="24"/>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71571" w:rsidRPr="00871571" w:rsidRDefault="00871571" w:rsidP="00820102">
            <w:pPr>
              <w:ind w:left="113" w:right="113"/>
              <w:jc w:val="center"/>
              <w:rPr>
                <w:rFonts w:ascii="Times New Roman" w:hAnsi="Times New Roman" w:cs="Times New Roman"/>
                <w:sz w:val="24"/>
                <w:szCs w:val="24"/>
              </w:rPr>
            </w:pPr>
            <w:r w:rsidRPr="00871571">
              <w:rPr>
                <w:rFonts w:ascii="Times New Roman" w:hAnsi="Times New Roman" w:cs="Times New Roman"/>
                <w:sz w:val="24"/>
                <w:szCs w:val="24"/>
              </w:rPr>
              <w:t>інд</w:t>
            </w:r>
          </w:p>
        </w:tc>
        <w:tc>
          <w:tcPr>
            <w:tcW w:w="544" w:type="dxa"/>
            <w:vMerge/>
            <w:tcBorders>
              <w:left w:val="single" w:sz="4" w:space="0" w:color="auto"/>
              <w:bottom w:val="single" w:sz="4" w:space="0" w:color="auto"/>
              <w:right w:val="single" w:sz="4" w:space="0" w:color="auto"/>
            </w:tcBorders>
            <w:vAlign w:val="center"/>
            <w:hideMark/>
          </w:tcPr>
          <w:p w:rsidR="00871571" w:rsidRPr="00871571" w:rsidRDefault="00871571" w:rsidP="00820102">
            <w:pPr>
              <w:rPr>
                <w:rFonts w:ascii="Times New Roman" w:hAnsi="Times New Roman" w:cs="Times New Roman"/>
                <w:sz w:val="24"/>
                <w:szCs w:val="24"/>
              </w:rPr>
            </w:pPr>
          </w:p>
        </w:tc>
        <w:tc>
          <w:tcPr>
            <w:tcW w:w="544" w:type="dxa"/>
            <w:vMerge/>
            <w:tcBorders>
              <w:left w:val="single" w:sz="4" w:space="0" w:color="auto"/>
              <w:bottom w:val="single" w:sz="4" w:space="0" w:color="auto"/>
              <w:right w:val="single" w:sz="4" w:space="0" w:color="auto"/>
            </w:tcBorders>
            <w:vAlign w:val="center"/>
            <w:hideMark/>
          </w:tcPr>
          <w:p w:rsidR="00871571" w:rsidRPr="00871571" w:rsidRDefault="00871571" w:rsidP="00820102">
            <w:pP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71571" w:rsidRPr="00871571" w:rsidRDefault="00871571" w:rsidP="00820102">
            <w:pPr>
              <w:ind w:left="113" w:right="113"/>
              <w:jc w:val="center"/>
              <w:rPr>
                <w:rFonts w:ascii="Times New Roman" w:hAnsi="Times New Roman" w:cs="Times New Roman"/>
                <w:sz w:val="24"/>
                <w:szCs w:val="24"/>
              </w:rPr>
            </w:pPr>
            <w:r w:rsidRPr="00871571">
              <w:rPr>
                <w:rFonts w:ascii="Times New Roman" w:hAnsi="Times New Roman" w:cs="Times New Roman"/>
                <w:sz w:val="24"/>
                <w:szCs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71571" w:rsidRPr="00871571" w:rsidRDefault="00871571" w:rsidP="00820102">
            <w:pPr>
              <w:ind w:left="113" w:right="113"/>
              <w:jc w:val="center"/>
              <w:rPr>
                <w:rFonts w:ascii="Times New Roman" w:hAnsi="Times New Roman" w:cs="Times New Roman"/>
                <w:sz w:val="24"/>
                <w:szCs w:val="24"/>
              </w:rPr>
            </w:pPr>
            <w:r w:rsidRPr="00871571">
              <w:rPr>
                <w:rFonts w:ascii="Times New Roman" w:hAnsi="Times New Roman" w:cs="Times New Roman"/>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71571" w:rsidRPr="00871571" w:rsidRDefault="00871571" w:rsidP="00820102">
            <w:pPr>
              <w:ind w:left="113" w:right="113"/>
              <w:jc w:val="center"/>
              <w:rPr>
                <w:rFonts w:ascii="Times New Roman" w:hAnsi="Times New Roman" w:cs="Times New Roman"/>
                <w:sz w:val="24"/>
                <w:szCs w:val="24"/>
              </w:rPr>
            </w:pPr>
            <w:r w:rsidRPr="00871571">
              <w:rPr>
                <w:rFonts w:ascii="Times New Roman" w:hAnsi="Times New Roman" w:cs="Times New Roman"/>
                <w:sz w:val="24"/>
                <w:szCs w:val="24"/>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71571" w:rsidRPr="00871571" w:rsidRDefault="00871571" w:rsidP="00820102">
            <w:pPr>
              <w:ind w:left="113" w:right="113"/>
              <w:jc w:val="center"/>
              <w:rPr>
                <w:rFonts w:ascii="Times New Roman" w:hAnsi="Times New Roman" w:cs="Times New Roman"/>
                <w:sz w:val="24"/>
                <w:szCs w:val="24"/>
              </w:rPr>
            </w:pPr>
            <w:r w:rsidRPr="00871571">
              <w:rPr>
                <w:rFonts w:ascii="Times New Roman" w:hAnsi="Times New Roman" w:cs="Times New Roman"/>
                <w:sz w:val="24"/>
                <w:szCs w:val="24"/>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71571" w:rsidRPr="00871571" w:rsidRDefault="00871571" w:rsidP="00820102">
            <w:pPr>
              <w:ind w:left="113" w:right="113"/>
              <w:jc w:val="center"/>
              <w:rPr>
                <w:rFonts w:ascii="Times New Roman" w:hAnsi="Times New Roman" w:cs="Times New Roman"/>
                <w:sz w:val="24"/>
                <w:szCs w:val="24"/>
              </w:rPr>
            </w:pPr>
            <w:r w:rsidRPr="00871571">
              <w:rPr>
                <w:rFonts w:ascii="Times New Roman" w:hAnsi="Times New Roman" w:cs="Times New Roman"/>
                <w:sz w:val="24"/>
                <w:szCs w:val="24"/>
              </w:rPr>
              <w:t>інд</w:t>
            </w:r>
          </w:p>
        </w:tc>
        <w:tc>
          <w:tcPr>
            <w:tcW w:w="544" w:type="dxa"/>
            <w:vMerge/>
            <w:tcBorders>
              <w:left w:val="single" w:sz="4" w:space="0" w:color="auto"/>
              <w:bottom w:val="single" w:sz="4" w:space="0" w:color="auto"/>
              <w:right w:val="single" w:sz="4" w:space="0" w:color="auto"/>
            </w:tcBorders>
            <w:vAlign w:val="center"/>
            <w:hideMark/>
          </w:tcPr>
          <w:p w:rsidR="00871571" w:rsidRPr="00871571" w:rsidRDefault="00871571" w:rsidP="00820102">
            <w:pPr>
              <w:rPr>
                <w:rFonts w:ascii="Times New Roman" w:hAnsi="Times New Roman" w:cs="Times New Roman"/>
                <w:sz w:val="24"/>
                <w:szCs w:val="24"/>
              </w:rPr>
            </w:pPr>
          </w:p>
        </w:tc>
        <w:tc>
          <w:tcPr>
            <w:tcW w:w="731" w:type="dxa"/>
            <w:vMerge/>
            <w:tcBorders>
              <w:left w:val="single" w:sz="4" w:space="0" w:color="auto"/>
              <w:bottom w:val="single" w:sz="4" w:space="0" w:color="auto"/>
              <w:right w:val="single" w:sz="4" w:space="0" w:color="auto"/>
            </w:tcBorders>
          </w:tcPr>
          <w:p w:rsidR="00871571" w:rsidRPr="00871571" w:rsidRDefault="00871571" w:rsidP="00820102">
            <w:pPr>
              <w:rPr>
                <w:rFonts w:ascii="Times New Roman" w:hAnsi="Times New Roman" w:cs="Times New Roman"/>
                <w:sz w:val="24"/>
                <w:szCs w:val="24"/>
              </w:rPr>
            </w:pPr>
          </w:p>
        </w:tc>
      </w:tr>
      <w:tr w:rsidR="00871571" w:rsidRPr="00871571" w:rsidTr="00871571">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1</w:t>
            </w:r>
          </w:p>
        </w:tc>
        <w:tc>
          <w:tcPr>
            <w:tcW w:w="596"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3</w:t>
            </w:r>
          </w:p>
        </w:tc>
        <w:tc>
          <w:tcPr>
            <w:tcW w:w="372"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7</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9</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11</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13</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15</w:t>
            </w:r>
          </w:p>
        </w:tc>
        <w:tc>
          <w:tcPr>
            <w:tcW w:w="731" w:type="dxa"/>
            <w:tcBorders>
              <w:top w:val="nil"/>
              <w:left w:val="nil"/>
              <w:bottom w:val="single" w:sz="4" w:space="0" w:color="auto"/>
              <w:right w:val="single" w:sz="4" w:space="0" w:color="auto"/>
            </w:tcBorders>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16</w:t>
            </w:r>
          </w:p>
        </w:tc>
      </w:tr>
      <w:tr w:rsidR="00871571" w:rsidRPr="00871571" w:rsidTr="0087157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b/>
                <w:bCs/>
                <w:sz w:val="24"/>
                <w:szCs w:val="24"/>
              </w:rPr>
            </w:pPr>
            <w:r w:rsidRPr="00871571">
              <w:rPr>
                <w:rFonts w:ascii="Times New Roman" w:hAnsi="Times New Roman" w:cs="Times New Roman"/>
                <w:b/>
                <w:bCs/>
                <w:sz w:val="24"/>
                <w:szCs w:val="24"/>
              </w:rPr>
              <w:t>Змістовий модуль 1</w:t>
            </w:r>
            <w:r w:rsidRPr="00871571">
              <w:rPr>
                <w:rFonts w:ascii="Times New Roman" w:hAnsi="Times New Roman" w:cs="Times New Roman"/>
                <w:sz w:val="24"/>
                <w:szCs w:val="24"/>
              </w:rPr>
              <w:t xml:space="preserve">. </w:t>
            </w:r>
            <w:r w:rsidRPr="00871571">
              <w:rPr>
                <w:rFonts w:ascii="Times New Roman" w:hAnsi="Times New Roman" w:cs="Times New Roman"/>
                <w:b/>
                <w:bCs/>
                <w:sz w:val="24"/>
                <w:szCs w:val="24"/>
              </w:rPr>
              <w:t>Сутність та методологія маркетингових досліджень на підприємстві</w:t>
            </w:r>
          </w:p>
        </w:tc>
        <w:tc>
          <w:tcPr>
            <w:tcW w:w="731" w:type="dxa"/>
            <w:tcBorders>
              <w:top w:val="single" w:sz="4" w:space="0" w:color="auto"/>
              <w:left w:val="single" w:sz="4" w:space="0" w:color="auto"/>
              <w:bottom w:val="single" w:sz="4" w:space="0" w:color="auto"/>
              <w:right w:val="single" w:sz="4" w:space="0" w:color="auto"/>
            </w:tcBorders>
          </w:tcPr>
          <w:p w:rsidR="00871571" w:rsidRPr="00871571" w:rsidRDefault="00871571" w:rsidP="00820102">
            <w:pPr>
              <w:jc w:val="center"/>
              <w:rPr>
                <w:rFonts w:ascii="Times New Roman" w:hAnsi="Times New Roman" w:cs="Times New Roman"/>
                <w:b/>
                <w:bCs/>
                <w:sz w:val="24"/>
                <w:szCs w:val="24"/>
              </w:rPr>
            </w:pPr>
          </w:p>
        </w:tc>
      </w:tr>
      <w:tr w:rsidR="00871571" w:rsidRPr="00871571" w:rsidTr="00871571">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71571" w:rsidRPr="00871571" w:rsidRDefault="00871571" w:rsidP="00820102">
            <w:pPr>
              <w:rPr>
                <w:rFonts w:ascii="Times New Roman" w:hAnsi="Times New Roman" w:cs="Times New Roman"/>
                <w:bCs/>
                <w:sz w:val="24"/>
                <w:szCs w:val="24"/>
              </w:rPr>
            </w:pPr>
            <w:r w:rsidRPr="00871571">
              <w:rPr>
                <w:rFonts w:ascii="Times New Roman" w:hAnsi="Times New Roman" w:cs="Times New Roman"/>
                <w:bCs/>
                <w:sz w:val="24"/>
                <w:szCs w:val="24"/>
              </w:rPr>
              <w:t>Тема 1. Сутність та система маркетингових досліджень</w:t>
            </w:r>
          </w:p>
        </w:tc>
        <w:tc>
          <w:tcPr>
            <w:tcW w:w="596"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bCs/>
                <w:sz w:val="24"/>
                <w:szCs w:val="24"/>
              </w:rPr>
            </w:pPr>
            <w:r w:rsidRPr="00871571">
              <w:rPr>
                <w:rFonts w:ascii="Times New Roman" w:hAnsi="Times New Roman" w:cs="Times New Roman"/>
                <w:bCs/>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bCs/>
                <w:sz w:val="24"/>
                <w:szCs w:val="24"/>
              </w:rPr>
            </w:pPr>
            <w:r w:rsidRPr="00871571">
              <w:rPr>
                <w:rFonts w:ascii="Times New Roman" w:hAnsi="Times New Roman" w:cs="Times New Roman"/>
                <w:bCs/>
                <w:sz w:val="24"/>
                <w:szCs w:val="24"/>
              </w:rPr>
              <w:t>2</w:t>
            </w:r>
          </w:p>
        </w:tc>
        <w:tc>
          <w:tcPr>
            <w:tcW w:w="372"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9</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10</w:t>
            </w:r>
          </w:p>
        </w:tc>
        <w:tc>
          <w:tcPr>
            <w:tcW w:w="731" w:type="dxa"/>
            <w:tcBorders>
              <w:top w:val="nil"/>
              <w:left w:val="nil"/>
              <w:bottom w:val="single" w:sz="4" w:space="0" w:color="auto"/>
              <w:right w:val="single" w:sz="4" w:space="0" w:color="auto"/>
            </w:tcBorders>
          </w:tcPr>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АР: співбесіда</w:t>
            </w:r>
          </w:p>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СР: завдання 7</w:t>
            </w:r>
          </w:p>
        </w:tc>
      </w:tr>
      <w:tr w:rsidR="00871571" w:rsidRPr="00871571" w:rsidTr="00871571">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71571" w:rsidRPr="00871571" w:rsidRDefault="00871571" w:rsidP="00820102">
            <w:pPr>
              <w:rPr>
                <w:rFonts w:ascii="Times New Roman" w:hAnsi="Times New Roman" w:cs="Times New Roman"/>
                <w:bCs/>
                <w:sz w:val="24"/>
                <w:szCs w:val="24"/>
              </w:rPr>
            </w:pPr>
            <w:r w:rsidRPr="00871571">
              <w:rPr>
                <w:rFonts w:ascii="Times New Roman" w:hAnsi="Times New Roman" w:cs="Times New Roman"/>
                <w:bCs/>
                <w:sz w:val="24"/>
                <w:szCs w:val="24"/>
              </w:rPr>
              <w:t>Тема 2. Маркетингова інформація</w:t>
            </w:r>
          </w:p>
        </w:tc>
        <w:tc>
          <w:tcPr>
            <w:tcW w:w="596"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bCs/>
                <w:sz w:val="24"/>
                <w:szCs w:val="24"/>
              </w:rPr>
            </w:pPr>
            <w:r w:rsidRPr="00871571">
              <w:rPr>
                <w:rFonts w:ascii="Times New Roman" w:hAnsi="Times New Roman" w:cs="Times New Roman"/>
                <w:bCs/>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bCs/>
                <w:sz w:val="24"/>
                <w:szCs w:val="24"/>
              </w:rPr>
            </w:pPr>
            <w:r w:rsidRPr="00871571">
              <w:rPr>
                <w:rFonts w:ascii="Times New Roman" w:hAnsi="Times New Roman" w:cs="Times New Roman"/>
                <w:bCs/>
                <w:sz w:val="24"/>
                <w:szCs w:val="24"/>
              </w:rPr>
              <w:t>2</w:t>
            </w:r>
          </w:p>
        </w:tc>
        <w:tc>
          <w:tcPr>
            <w:tcW w:w="372"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9</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10</w:t>
            </w:r>
          </w:p>
        </w:tc>
        <w:tc>
          <w:tcPr>
            <w:tcW w:w="731" w:type="dxa"/>
            <w:tcBorders>
              <w:top w:val="nil"/>
              <w:left w:val="nil"/>
              <w:bottom w:val="single" w:sz="4" w:space="0" w:color="auto"/>
              <w:right w:val="single" w:sz="4" w:space="0" w:color="auto"/>
            </w:tcBorders>
          </w:tcPr>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АР: співбесіда</w:t>
            </w:r>
          </w:p>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СР: завдання 5</w:t>
            </w:r>
          </w:p>
        </w:tc>
      </w:tr>
    </w:tbl>
    <w:p w:rsidR="00871571" w:rsidRDefault="00871571"/>
    <w:p w:rsidR="00871571" w:rsidRDefault="00871571"/>
    <w:p w:rsidR="00871571" w:rsidRDefault="00871571"/>
    <w:p w:rsidR="00871571" w:rsidRDefault="00871571"/>
    <w:p w:rsidR="00871571" w:rsidRDefault="00871571"/>
    <w:tbl>
      <w:tblPr>
        <w:tblW w:w="9952" w:type="dxa"/>
        <w:tblInd w:w="-318" w:type="dxa"/>
        <w:tblLayout w:type="fixed"/>
        <w:tblLook w:val="04A0" w:firstRow="1" w:lastRow="0" w:firstColumn="1" w:lastColumn="0" w:noHBand="0" w:noVBand="1"/>
      </w:tblPr>
      <w:tblGrid>
        <w:gridCol w:w="1702"/>
        <w:gridCol w:w="596"/>
        <w:gridCol w:w="567"/>
        <w:gridCol w:w="372"/>
        <w:gridCol w:w="544"/>
        <w:gridCol w:w="544"/>
        <w:gridCol w:w="544"/>
        <w:gridCol w:w="544"/>
        <w:gridCol w:w="544"/>
        <w:gridCol w:w="544"/>
        <w:gridCol w:w="544"/>
        <w:gridCol w:w="544"/>
        <w:gridCol w:w="544"/>
        <w:gridCol w:w="544"/>
        <w:gridCol w:w="544"/>
        <w:gridCol w:w="731"/>
      </w:tblGrid>
      <w:tr w:rsidR="00871571" w:rsidRPr="00871571" w:rsidTr="00871571">
        <w:trPr>
          <w:trHeight w:val="37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71571" w:rsidRPr="00871571" w:rsidRDefault="00871571" w:rsidP="00820102">
            <w:pPr>
              <w:rPr>
                <w:rFonts w:ascii="Times New Roman" w:hAnsi="Times New Roman" w:cs="Times New Roman"/>
                <w:bCs/>
                <w:sz w:val="24"/>
                <w:szCs w:val="24"/>
              </w:rPr>
            </w:pPr>
            <w:r w:rsidRPr="00871571">
              <w:rPr>
                <w:rFonts w:ascii="Times New Roman" w:hAnsi="Times New Roman" w:cs="Times New Roman"/>
                <w:bCs/>
                <w:sz w:val="24"/>
                <w:szCs w:val="24"/>
              </w:rPr>
              <w:lastRenderedPageBreak/>
              <w:t>Тема 3. Методи збирання первинної інформації</w:t>
            </w:r>
          </w:p>
        </w:tc>
        <w:tc>
          <w:tcPr>
            <w:tcW w:w="596"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bCs/>
                <w:sz w:val="24"/>
                <w:szCs w:val="24"/>
              </w:rPr>
            </w:pPr>
            <w:r w:rsidRPr="00871571">
              <w:rPr>
                <w:rFonts w:ascii="Times New Roman" w:hAnsi="Times New Roman" w:cs="Times New Roman"/>
                <w:bCs/>
                <w:sz w:val="24"/>
                <w:szCs w:val="24"/>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bCs/>
                <w:sz w:val="24"/>
                <w:szCs w:val="24"/>
              </w:rPr>
            </w:pPr>
            <w:r w:rsidRPr="00871571">
              <w:rPr>
                <w:rFonts w:ascii="Times New Roman" w:hAnsi="Times New Roman" w:cs="Times New Roman"/>
                <w:bCs/>
                <w:sz w:val="24"/>
                <w:szCs w:val="24"/>
              </w:rPr>
              <w:t>4</w:t>
            </w:r>
          </w:p>
        </w:tc>
        <w:tc>
          <w:tcPr>
            <w:tcW w:w="372"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w:t>
            </w: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9</w:t>
            </w: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20</w:t>
            </w:r>
          </w:p>
        </w:tc>
        <w:tc>
          <w:tcPr>
            <w:tcW w:w="731" w:type="dxa"/>
            <w:tcBorders>
              <w:top w:val="single" w:sz="4" w:space="0" w:color="auto"/>
              <w:left w:val="nil"/>
              <w:bottom w:val="single" w:sz="4" w:space="0" w:color="auto"/>
              <w:right w:val="single" w:sz="4" w:space="0" w:color="auto"/>
            </w:tcBorders>
          </w:tcPr>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АР: співбесіда, опитування</w:t>
            </w:r>
          </w:p>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СР: завдання 1, 2, 3</w:t>
            </w:r>
          </w:p>
        </w:tc>
      </w:tr>
      <w:tr w:rsidR="00871571" w:rsidRPr="00871571" w:rsidTr="00871571">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rsidR="00871571" w:rsidRPr="00871571" w:rsidRDefault="00871571" w:rsidP="00820102">
            <w:pPr>
              <w:rPr>
                <w:rFonts w:ascii="Times New Roman" w:hAnsi="Times New Roman" w:cs="Times New Roman"/>
                <w:bCs/>
                <w:sz w:val="24"/>
                <w:szCs w:val="24"/>
              </w:rPr>
            </w:pPr>
            <w:r w:rsidRPr="00871571">
              <w:rPr>
                <w:rFonts w:ascii="Times New Roman" w:hAnsi="Times New Roman" w:cs="Times New Roman"/>
                <w:bCs/>
                <w:sz w:val="24"/>
                <w:szCs w:val="24"/>
              </w:rPr>
              <w:t>Модульний контроль</w:t>
            </w:r>
          </w:p>
        </w:tc>
        <w:tc>
          <w:tcPr>
            <w:tcW w:w="596"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372"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731" w:type="dxa"/>
            <w:tcBorders>
              <w:top w:val="nil"/>
              <w:left w:val="nil"/>
              <w:bottom w:val="single" w:sz="4" w:space="0" w:color="auto"/>
              <w:right w:val="single" w:sz="4" w:space="0" w:color="auto"/>
            </w:tcBorders>
            <w:vAlign w:val="center"/>
          </w:tcPr>
          <w:p w:rsidR="00871571" w:rsidRPr="00871571" w:rsidRDefault="00871571" w:rsidP="00820102">
            <w:pPr>
              <w:rPr>
                <w:rFonts w:ascii="Times New Roman" w:hAnsi="Times New Roman" w:cs="Times New Roman"/>
                <w:sz w:val="24"/>
                <w:szCs w:val="24"/>
              </w:rPr>
            </w:pPr>
          </w:p>
        </w:tc>
      </w:tr>
      <w:tr w:rsidR="00871571" w:rsidRPr="00871571" w:rsidTr="00871571">
        <w:trPr>
          <w:trHeight w:val="7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71571" w:rsidRPr="00871571" w:rsidRDefault="00871571" w:rsidP="00820102">
            <w:pPr>
              <w:ind w:right="-93"/>
              <w:rPr>
                <w:rFonts w:ascii="Times New Roman" w:hAnsi="Times New Roman" w:cs="Times New Roman"/>
                <w:sz w:val="24"/>
                <w:szCs w:val="24"/>
              </w:rPr>
            </w:pPr>
            <w:r w:rsidRPr="00871571">
              <w:rPr>
                <w:rFonts w:ascii="Times New Roman" w:hAnsi="Times New Roman" w:cs="Times New Roman"/>
                <w:bCs/>
                <w:sz w:val="24"/>
                <w:szCs w:val="24"/>
              </w:rPr>
              <w:t>Разом за змістовим модулем 1</w:t>
            </w:r>
          </w:p>
        </w:tc>
        <w:tc>
          <w:tcPr>
            <w:tcW w:w="596"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16</w:t>
            </w:r>
          </w:p>
        </w:tc>
        <w:tc>
          <w:tcPr>
            <w:tcW w:w="567"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8</w:t>
            </w:r>
          </w:p>
        </w:tc>
        <w:tc>
          <w:tcPr>
            <w:tcW w:w="372"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21</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40</w:t>
            </w:r>
          </w:p>
        </w:tc>
        <w:tc>
          <w:tcPr>
            <w:tcW w:w="731" w:type="dxa"/>
            <w:tcBorders>
              <w:top w:val="nil"/>
              <w:left w:val="nil"/>
              <w:bottom w:val="single" w:sz="4" w:space="0" w:color="auto"/>
              <w:right w:val="single" w:sz="4" w:space="0" w:color="auto"/>
            </w:tcBorders>
          </w:tcPr>
          <w:p w:rsidR="00871571" w:rsidRPr="00871571" w:rsidRDefault="00871571" w:rsidP="00820102">
            <w:pPr>
              <w:rPr>
                <w:rFonts w:ascii="Times New Roman" w:hAnsi="Times New Roman" w:cs="Times New Roman"/>
                <w:sz w:val="24"/>
                <w:szCs w:val="24"/>
              </w:rPr>
            </w:pPr>
          </w:p>
        </w:tc>
      </w:tr>
      <w:tr w:rsidR="00871571" w:rsidRPr="00871571" w:rsidTr="0087157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b/>
                <w:bCs/>
                <w:sz w:val="24"/>
                <w:szCs w:val="24"/>
              </w:rPr>
            </w:pPr>
            <w:r w:rsidRPr="00871571">
              <w:rPr>
                <w:rFonts w:ascii="Times New Roman" w:hAnsi="Times New Roman" w:cs="Times New Roman"/>
                <w:b/>
                <w:bCs/>
                <w:sz w:val="24"/>
                <w:szCs w:val="24"/>
              </w:rPr>
              <w:t>Змістовий модуль 2. Основні напрями маркетингових досліджень</w:t>
            </w:r>
          </w:p>
        </w:tc>
        <w:tc>
          <w:tcPr>
            <w:tcW w:w="731" w:type="dxa"/>
            <w:tcBorders>
              <w:top w:val="single" w:sz="4" w:space="0" w:color="auto"/>
              <w:left w:val="single" w:sz="4" w:space="0" w:color="auto"/>
              <w:bottom w:val="single" w:sz="4" w:space="0" w:color="auto"/>
              <w:right w:val="single" w:sz="4" w:space="0" w:color="auto"/>
            </w:tcBorders>
          </w:tcPr>
          <w:p w:rsidR="00871571" w:rsidRPr="00871571" w:rsidRDefault="00871571" w:rsidP="00820102">
            <w:pPr>
              <w:jc w:val="center"/>
              <w:rPr>
                <w:rFonts w:ascii="Times New Roman" w:hAnsi="Times New Roman" w:cs="Times New Roman"/>
                <w:b/>
                <w:bCs/>
                <w:sz w:val="24"/>
                <w:szCs w:val="24"/>
              </w:rPr>
            </w:pPr>
          </w:p>
        </w:tc>
      </w:tr>
      <w:tr w:rsidR="00871571" w:rsidRPr="00871571" w:rsidTr="00871571">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71571" w:rsidRPr="00871571" w:rsidRDefault="00871571" w:rsidP="00820102">
            <w:pPr>
              <w:rPr>
                <w:rFonts w:ascii="Times New Roman" w:hAnsi="Times New Roman" w:cs="Times New Roman"/>
                <w:bCs/>
                <w:sz w:val="24"/>
                <w:szCs w:val="24"/>
              </w:rPr>
            </w:pPr>
            <w:r w:rsidRPr="00871571">
              <w:rPr>
                <w:rFonts w:ascii="Times New Roman" w:hAnsi="Times New Roman" w:cs="Times New Roman"/>
                <w:bCs/>
                <w:sz w:val="24"/>
                <w:szCs w:val="24"/>
              </w:rPr>
              <w:t>Тема 4. Дослідження кон’юнктури та місткості ринку</w:t>
            </w:r>
          </w:p>
        </w:tc>
        <w:tc>
          <w:tcPr>
            <w:tcW w:w="596"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8</w:t>
            </w:r>
          </w:p>
        </w:tc>
        <w:tc>
          <w:tcPr>
            <w:tcW w:w="567"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w:t>
            </w:r>
          </w:p>
        </w:tc>
        <w:tc>
          <w:tcPr>
            <w:tcW w:w="372"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9</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20</w:t>
            </w:r>
          </w:p>
        </w:tc>
        <w:tc>
          <w:tcPr>
            <w:tcW w:w="731" w:type="dxa"/>
            <w:tcBorders>
              <w:top w:val="nil"/>
              <w:left w:val="nil"/>
              <w:bottom w:val="single" w:sz="4" w:space="0" w:color="auto"/>
              <w:right w:val="single" w:sz="4" w:space="0" w:color="auto"/>
            </w:tcBorders>
          </w:tcPr>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АР: розв’язування задач</w:t>
            </w:r>
          </w:p>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СР: завдання 12, 13</w:t>
            </w:r>
          </w:p>
        </w:tc>
      </w:tr>
    </w:tbl>
    <w:p w:rsidR="00871571" w:rsidRDefault="00871571"/>
    <w:p w:rsidR="00871571" w:rsidRDefault="00871571"/>
    <w:p w:rsidR="00871571" w:rsidRDefault="00871571"/>
    <w:p w:rsidR="00871571" w:rsidRDefault="00871571"/>
    <w:p w:rsidR="00871571" w:rsidRDefault="00871571"/>
    <w:p w:rsidR="00871571" w:rsidRDefault="00871571"/>
    <w:tbl>
      <w:tblPr>
        <w:tblW w:w="9952" w:type="dxa"/>
        <w:tblInd w:w="-318" w:type="dxa"/>
        <w:tblLayout w:type="fixed"/>
        <w:tblLook w:val="04A0" w:firstRow="1" w:lastRow="0" w:firstColumn="1" w:lastColumn="0" w:noHBand="0" w:noVBand="1"/>
      </w:tblPr>
      <w:tblGrid>
        <w:gridCol w:w="1702"/>
        <w:gridCol w:w="596"/>
        <w:gridCol w:w="567"/>
        <w:gridCol w:w="372"/>
        <w:gridCol w:w="544"/>
        <w:gridCol w:w="544"/>
        <w:gridCol w:w="544"/>
        <w:gridCol w:w="544"/>
        <w:gridCol w:w="544"/>
        <w:gridCol w:w="544"/>
        <w:gridCol w:w="544"/>
        <w:gridCol w:w="544"/>
        <w:gridCol w:w="544"/>
        <w:gridCol w:w="544"/>
        <w:gridCol w:w="544"/>
        <w:gridCol w:w="731"/>
      </w:tblGrid>
      <w:tr w:rsidR="00871571" w:rsidRPr="00871571" w:rsidTr="00871571">
        <w:trPr>
          <w:trHeight w:val="37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571" w:rsidRPr="00871571" w:rsidRDefault="00871571" w:rsidP="00820102">
            <w:pPr>
              <w:rPr>
                <w:rFonts w:ascii="Times New Roman" w:hAnsi="Times New Roman" w:cs="Times New Roman"/>
                <w:bCs/>
                <w:sz w:val="24"/>
                <w:szCs w:val="24"/>
              </w:rPr>
            </w:pPr>
            <w:r w:rsidRPr="00871571">
              <w:rPr>
                <w:rFonts w:ascii="Times New Roman" w:hAnsi="Times New Roman" w:cs="Times New Roman"/>
                <w:bCs/>
                <w:sz w:val="24"/>
                <w:szCs w:val="24"/>
              </w:rPr>
              <w:lastRenderedPageBreak/>
              <w:t>Тема 5. Сегментування ринку</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w:t>
            </w:r>
          </w:p>
        </w:tc>
        <w:tc>
          <w:tcPr>
            <w:tcW w:w="372" w:type="dxa"/>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9</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20</w:t>
            </w:r>
          </w:p>
        </w:tc>
        <w:tc>
          <w:tcPr>
            <w:tcW w:w="731" w:type="dxa"/>
            <w:tcBorders>
              <w:top w:val="single" w:sz="4" w:space="0" w:color="auto"/>
              <w:left w:val="nil"/>
              <w:bottom w:val="single" w:sz="4" w:space="0" w:color="auto"/>
              <w:right w:val="single" w:sz="4" w:space="0" w:color="auto"/>
            </w:tcBorders>
          </w:tcPr>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АР: співбесіда</w:t>
            </w:r>
          </w:p>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СР: завдання 9, 10, 11</w:t>
            </w:r>
          </w:p>
        </w:tc>
      </w:tr>
      <w:tr w:rsidR="00871571" w:rsidRPr="00871571" w:rsidTr="00871571">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rsidR="00871571" w:rsidRPr="00871571" w:rsidRDefault="00871571" w:rsidP="00820102">
            <w:pPr>
              <w:rPr>
                <w:rFonts w:ascii="Times New Roman" w:hAnsi="Times New Roman" w:cs="Times New Roman"/>
                <w:bCs/>
                <w:sz w:val="24"/>
                <w:szCs w:val="24"/>
              </w:rPr>
            </w:pPr>
            <w:r w:rsidRPr="00871571">
              <w:rPr>
                <w:rFonts w:ascii="Times New Roman" w:hAnsi="Times New Roman" w:cs="Times New Roman"/>
                <w:bCs/>
                <w:sz w:val="24"/>
                <w:szCs w:val="24"/>
              </w:rPr>
              <w:t>Тема 6. Прогнозні дослідження збуту</w:t>
            </w:r>
          </w:p>
        </w:tc>
        <w:tc>
          <w:tcPr>
            <w:tcW w:w="596"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372"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9</w:t>
            </w: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14</w:t>
            </w:r>
          </w:p>
        </w:tc>
        <w:tc>
          <w:tcPr>
            <w:tcW w:w="731" w:type="dxa"/>
            <w:tcBorders>
              <w:top w:val="nil"/>
              <w:left w:val="nil"/>
              <w:bottom w:val="single" w:sz="4" w:space="0" w:color="auto"/>
              <w:right w:val="single" w:sz="4" w:space="0" w:color="auto"/>
            </w:tcBorders>
          </w:tcPr>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АР: розв’язування задач</w:t>
            </w:r>
          </w:p>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СР: завдання 4</w:t>
            </w:r>
          </w:p>
        </w:tc>
      </w:tr>
      <w:tr w:rsidR="00871571" w:rsidRPr="00871571" w:rsidTr="00871571">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rsidR="00871571" w:rsidRPr="00871571" w:rsidRDefault="00871571" w:rsidP="00820102">
            <w:pPr>
              <w:rPr>
                <w:rFonts w:ascii="Times New Roman" w:hAnsi="Times New Roman" w:cs="Times New Roman"/>
                <w:bCs/>
                <w:sz w:val="24"/>
                <w:szCs w:val="24"/>
              </w:rPr>
            </w:pPr>
            <w:r w:rsidRPr="00871571">
              <w:rPr>
                <w:rFonts w:ascii="Times New Roman" w:hAnsi="Times New Roman" w:cs="Times New Roman"/>
                <w:bCs/>
                <w:sz w:val="24"/>
                <w:szCs w:val="24"/>
              </w:rPr>
              <w:t>Тема 7. Маркетингові дослідження конкуренції та конкурентів.</w:t>
            </w:r>
          </w:p>
        </w:tc>
        <w:tc>
          <w:tcPr>
            <w:tcW w:w="596"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372"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9</w:t>
            </w: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10</w:t>
            </w:r>
          </w:p>
        </w:tc>
        <w:tc>
          <w:tcPr>
            <w:tcW w:w="731" w:type="dxa"/>
            <w:tcBorders>
              <w:top w:val="nil"/>
              <w:left w:val="nil"/>
              <w:bottom w:val="single" w:sz="4" w:space="0" w:color="auto"/>
              <w:right w:val="single" w:sz="4" w:space="0" w:color="auto"/>
            </w:tcBorders>
          </w:tcPr>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АР: співбесіда</w:t>
            </w:r>
          </w:p>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СР: завдання 6</w:t>
            </w:r>
          </w:p>
        </w:tc>
      </w:tr>
      <w:tr w:rsidR="00871571" w:rsidRPr="00871571" w:rsidTr="00871571">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rsidR="00871571" w:rsidRPr="00871571" w:rsidRDefault="00871571" w:rsidP="00820102">
            <w:pPr>
              <w:rPr>
                <w:rFonts w:ascii="Times New Roman" w:hAnsi="Times New Roman" w:cs="Times New Roman"/>
                <w:bCs/>
                <w:sz w:val="24"/>
                <w:szCs w:val="24"/>
              </w:rPr>
            </w:pPr>
            <w:r w:rsidRPr="00871571">
              <w:rPr>
                <w:rFonts w:ascii="Times New Roman" w:hAnsi="Times New Roman" w:cs="Times New Roman"/>
                <w:bCs/>
                <w:sz w:val="24"/>
                <w:szCs w:val="24"/>
              </w:rPr>
              <w:t>Тема 8. Дослідження поведінки споживачів</w:t>
            </w:r>
          </w:p>
        </w:tc>
        <w:tc>
          <w:tcPr>
            <w:tcW w:w="596"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8</w:t>
            </w:r>
          </w:p>
        </w:tc>
        <w:tc>
          <w:tcPr>
            <w:tcW w:w="567"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w:t>
            </w:r>
          </w:p>
        </w:tc>
        <w:tc>
          <w:tcPr>
            <w:tcW w:w="372"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9</w:t>
            </w: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20</w:t>
            </w:r>
          </w:p>
        </w:tc>
        <w:tc>
          <w:tcPr>
            <w:tcW w:w="731" w:type="dxa"/>
            <w:tcBorders>
              <w:top w:val="nil"/>
              <w:left w:val="nil"/>
              <w:bottom w:val="single" w:sz="4" w:space="0" w:color="auto"/>
              <w:right w:val="single" w:sz="4" w:space="0" w:color="auto"/>
            </w:tcBorders>
          </w:tcPr>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АР: співбесіда</w:t>
            </w:r>
          </w:p>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СР: завдання 8, 14</w:t>
            </w:r>
          </w:p>
        </w:tc>
      </w:tr>
    </w:tbl>
    <w:p w:rsidR="00871571" w:rsidRDefault="00871571"/>
    <w:p w:rsidR="00871571" w:rsidRDefault="00871571"/>
    <w:tbl>
      <w:tblPr>
        <w:tblW w:w="9952" w:type="dxa"/>
        <w:tblInd w:w="-318" w:type="dxa"/>
        <w:tblLayout w:type="fixed"/>
        <w:tblLook w:val="04A0" w:firstRow="1" w:lastRow="0" w:firstColumn="1" w:lastColumn="0" w:noHBand="0" w:noVBand="1"/>
      </w:tblPr>
      <w:tblGrid>
        <w:gridCol w:w="1702"/>
        <w:gridCol w:w="596"/>
        <w:gridCol w:w="567"/>
        <w:gridCol w:w="372"/>
        <w:gridCol w:w="544"/>
        <w:gridCol w:w="544"/>
        <w:gridCol w:w="544"/>
        <w:gridCol w:w="544"/>
        <w:gridCol w:w="544"/>
        <w:gridCol w:w="544"/>
        <w:gridCol w:w="544"/>
        <w:gridCol w:w="544"/>
        <w:gridCol w:w="544"/>
        <w:gridCol w:w="544"/>
        <w:gridCol w:w="544"/>
        <w:gridCol w:w="731"/>
      </w:tblGrid>
      <w:tr w:rsidR="00871571" w:rsidRPr="00871571" w:rsidTr="00871571">
        <w:trPr>
          <w:trHeight w:val="37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71571" w:rsidRPr="00871571" w:rsidRDefault="00871571" w:rsidP="00820102">
            <w:pPr>
              <w:rPr>
                <w:rFonts w:ascii="Times New Roman" w:hAnsi="Times New Roman" w:cs="Times New Roman"/>
                <w:bCs/>
                <w:sz w:val="24"/>
                <w:szCs w:val="24"/>
              </w:rPr>
            </w:pPr>
            <w:r w:rsidRPr="00871571">
              <w:rPr>
                <w:rFonts w:ascii="Times New Roman" w:hAnsi="Times New Roman" w:cs="Times New Roman"/>
                <w:bCs/>
                <w:sz w:val="24"/>
                <w:szCs w:val="24"/>
              </w:rPr>
              <w:lastRenderedPageBreak/>
              <w:t>Тема 9. Дослідження конкурентоспроможності підприємства</w:t>
            </w:r>
          </w:p>
        </w:tc>
        <w:tc>
          <w:tcPr>
            <w:tcW w:w="596"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372"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9</w:t>
            </w: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10</w:t>
            </w:r>
          </w:p>
        </w:tc>
        <w:tc>
          <w:tcPr>
            <w:tcW w:w="731" w:type="dxa"/>
            <w:tcBorders>
              <w:top w:val="single" w:sz="4" w:space="0" w:color="auto"/>
              <w:left w:val="nil"/>
              <w:bottom w:val="single" w:sz="4" w:space="0" w:color="auto"/>
              <w:right w:val="single" w:sz="4" w:space="0" w:color="auto"/>
            </w:tcBorders>
          </w:tcPr>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АР: опитування</w:t>
            </w:r>
          </w:p>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СР: завдання 15</w:t>
            </w:r>
          </w:p>
        </w:tc>
      </w:tr>
      <w:tr w:rsidR="00871571" w:rsidRPr="00871571" w:rsidTr="00871571">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rsidR="00871571" w:rsidRPr="00871571" w:rsidRDefault="00871571" w:rsidP="00820102">
            <w:pPr>
              <w:rPr>
                <w:rFonts w:ascii="Times New Roman" w:hAnsi="Times New Roman" w:cs="Times New Roman"/>
                <w:bCs/>
                <w:sz w:val="24"/>
                <w:szCs w:val="24"/>
              </w:rPr>
            </w:pPr>
            <w:r w:rsidRPr="00871571">
              <w:rPr>
                <w:rFonts w:ascii="Times New Roman" w:hAnsi="Times New Roman" w:cs="Times New Roman"/>
                <w:bCs/>
                <w:sz w:val="24"/>
                <w:szCs w:val="24"/>
              </w:rPr>
              <w:t>Тема 10. Формування звіту з маркетингових досліджень</w:t>
            </w:r>
          </w:p>
        </w:tc>
        <w:tc>
          <w:tcPr>
            <w:tcW w:w="596"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8</w:t>
            </w:r>
          </w:p>
        </w:tc>
        <w:tc>
          <w:tcPr>
            <w:tcW w:w="567"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w:t>
            </w:r>
          </w:p>
        </w:tc>
        <w:tc>
          <w:tcPr>
            <w:tcW w:w="372"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9</w:t>
            </w: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20</w:t>
            </w:r>
          </w:p>
        </w:tc>
        <w:tc>
          <w:tcPr>
            <w:tcW w:w="731" w:type="dxa"/>
            <w:tcBorders>
              <w:top w:val="nil"/>
              <w:left w:val="nil"/>
              <w:bottom w:val="single" w:sz="4" w:space="0" w:color="auto"/>
              <w:right w:val="single" w:sz="4" w:space="0" w:color="auto"/>
            </w:tcBorders>
          </w:tcPr>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АР: опитування</w:t>
            </w:r>
          </w:p>
          <w:p w:rsidR="00871571" w:rsidRPr="00871571" w:rsidRDefault="00871571" w:rsidP="00820102">
            <w:pPr>
              <w:rPr>
                <w:rFonts w:ascii="Times New Roman" w:hAnsi="Times New Roman" w:cs="Times New Roman"/>
                <w:sz w:val="24"/>
                <w:szCs w:val="24"/>
              </w:rPr>
            </w:pPr>
            <w:r w:rsidRPr="00871571">
              <w:rPr>
                <w:rFonts w:ascii="Times New Roman" w:hAnsi="Times New Roman" w:cs="Times New Roman"/>
                <w:sz w:val="24"/>
                <w:szCs w:val="24"/>
              </w:rPr>
              <w:t>СР: презентація</w:t>
            </w:r>
          </w:p>
        </w:tc>
      </w:tr>
      <w:tr w:rsidR="00871571" w:rsidRPr="00871571" w:rsidTr="00871571">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rsidR="00871571" w:rsidRPr="00871571" w:rsidRDefault="00871571" w:rsidP="00820102">
            <w:pPr>
              <w:rPr>
                <w:rFonts w:ascii="Times New Roman" w:hAnsi="Times New Roman" w:cs="Times New Roman"/>
                <w:bCs/>
                <w:sz w:val="24"/>
                <w:szCs w:val="24"/>
              </w:rPr>
            </w:pPr>
            <w:r w:rsidRPr="00871571">
              <w:rPr>
                <w:rFonts w:ascii="Times New Roman" w:hAnsi="Times New Roman" w:cs="Times New Roman"/>
                <w:bCs/>
                <w:sz w:val="24"/>
                <w:szCs w:val="24"/>
              </w:rPr>
              <w:t>Модульний контроль</w:t>
            </w:r>
          </w:p>
        </w:tc>
        <w:tc>
          <w:tcPr>
            <w:tcW w:w="596"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372"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871571" w:rsidRPr="00871571" w:rsidRDefault="00871571" w:rsidP="00820102">
            <w:pPr>
              <w:jc w:val="center"/>
              <w:rPr>
                <w:rFonts w:ascii="Times New Roman" w:hAnsi="Times New Roman" w:cs="Times New Roman"/>
                <w:sz w:val="24"/>
                <w:szCs w:val="24"/>
              </w:rPr>
            </w:pPr>
          </w:p>
        </w:tc>
        <w:tc>
          <w:tcPr>
            <w:tcW w:w="731" w:type="dxa"/>
            <w:tcBorders>
              <w:top w:val="nil"/>
              <w:left w:val="nil"/>
              <w:bottom w:val="single" w:sz="4" w:space="0" w:color="auto"/>
              <w:right w:val="single" w:sz="4" w:space="0" w:color="auto"/>
            </w:tcBorders>
            <w:vAlign w:val="center"/>
          </w:tcPr>
          <w:p w:rsidR="00871571" w:rsidRPr="00871571" w:rsidRDefault="00871571" w:rsidP="00820102">
            <w:pPr>
              <w:rPr>
                <w:rFonts w:ascii="Times New Roman" w:hAnsi="Times New Roman" w:cs="Times New Roman"/>
                <w:sz w:val="24"/>
                <w:szCs w:val="24"/>
              </w:rPr>
            </w:pPr>
          </w:p>
        </w:tc>
      </w:tr>
      <w:tr w:rsidR="00871571" w:rsidRPr="00871571" w:rsidTr="00871571">
        <w:trPr>
          <w:trHeight w:val="7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71571" w:rsidRPr="00871571" w:rsidRDefault="00871571" w:rsidP="00820102">
            <w:pPr>
              <w:ind w:right="-93"/>
              <w:rPr>
                <w:rFonts w:ascii="Times New Roman" w:hAnsi="Times New Roman" w:cs="Times New Roman"/>
                <w:sz w:val="24"/>
                <w:szCs w:val="24"/>
              </w:rPr>
            </w:pPr>
            <w:r w:rsidRPr="00871571">
              <w:rPr>
                <w:rFonts w:ascii="Times New Roman" w:hAnsi="Times New Roman" w:cs="Times New Roman"/>
                <w:bCs/>
                <w:sz w:val="24"/>
                <w:szCs w:val="24"/>
              </w:rPr>
              <w:t>Разом за змістовим модулем 2</w:t>
            </w:r>
          </w:p>
        </w:tc>
        <w:tc>
          <w:tcPr>
            <w:tcW w:w="596"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bCs/>
                <w:sz w:val="24"/>
                <w:szCs w:val="24"/>
              </w:rPr>
              <w:t>30</w:t>
            </w:r>
          </w:p>
        </w:tc>
        <w:tc>
          <w:tcPr>
            <w:tcW w:w="567"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372"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731" w:type="dxa"/>
            <w:tcBorders>
              <w:top w:val="nil"/>
              <w:left w:val="nil"/>
              <w:bottom w:val="single" w:sz="4" w:space="0" w:color="auto"/>
              <w:right w:val="single" w:sz="4" w:space="0" w:color="auto"/>
            </w:tcBorders>
          </w:tcPr>
          <w:p w:rsidR="00871571" w:rsidRPr="00871571" w:rsidRDefault="00871571" w:rsidP="00820102">
            <w:pPr>
              <w:rPr>
                <w:rFonts w:ascii="Times New Roman" w:hAnsi="Times New Roman" w:cs="Times New Roman"/>
                <w:sz w:val="24"/>
                <w:szCs w:val="24"/>
              </w:rPr>
            </w:pPr>
          </w:p>
        </w:tc>
      </w:tr>
      <w:tr w:rsidR="00871571" w:rsidRPr="00871571" w:rsidTr="00871571">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71571" w:rsidRPr="00871571" w:rsidRDefault="00871571" w:rsidP="00820102">
            <w:pPr>
              <w:rPr>
                <w:rFonts w:ascii="Times New Roman" w:hAnsi="Times New Roman" w:cs="Times New Roman"/>
                <w:b/>
                <w:bCs/>
                <w:sz w:val="24"/>
                <w:szCs w:val="24"/>
              </w:rPr>
            </w:pPr>
            <w:r w:rsidRPr="00871571">
              <w:rPr>
                <w:rFonts w:ascii="Times New Roman" w:hAnsi="Times New Roman" w:cs="Times New Roman"/>
                <w:b/>
                <w:bCs/>
                <w:sz w:val="24"/>
                <w:szCs w:val="24"/>
              </w:rPr>
              <w:t>Усього годин</w:t>
            </w:r>
          </w:p>
        </w:tc>
        <w:tc>
          <w:tcPr>
            <w:tcW w:w="596"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60</w:t>
            </w:r>
          </w:p>
        </w:tc>
        <w:tc>
          <w:tcPr>
            <w:tcW w:w="567"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30</w:t>
            </w:r>
          </w:p>
        </w:tc>
        <w:tc>
          <w:tcPr>
            <w:tcW w:w="372"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30</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90</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r w:rsidRPr="00871571">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871571" w:rsidRPr="00871571" w:rsidRDefault="00871571" w:rsidP="00820102">
            <w:pPr>
              <w:jc w:val="center"/>
              <w:rPr>
                <w:rFonts w:ascii="Times New Roman" w:hAnsi="Times New Roman" w:cs="Times New Roman"/>
                <w:bCs/>
                <w:sz w:val="24"/>
                <w:szCs w:val="24"/>
              </w:rPr>
            </w:pPr>
            <w:r w:rsidRPr="00871571">
              <w:rPr>
                <w:rFonts w:ascii="Times New Roman" w:hAnsi="Times New Roman" w:cs="Times New Roman"/>
                <w:bCs/>
                <w:sz w:val="24"/>
                <w:szCs w:val="24"/>
              </w:rPr>
              <w:t>144</w:t>
            </w:r>
          </w:p>
        </w:tc>
        <w:tc>
          <w:tcPr>
            <w:tcW w:w="731" w:type="dxa"/>
            <w:tcBorders>
              <w:top w:val="nil"/>
              <w:left w:val="nil"/>
              <w:bottom w:val="single" w:sz="4" w:space="0" w:color="auto"/>
              <w:right w:val="single" w:sz="4" w:space="0" w:color="auto"/>
            </w:tcBorders>
          </w:tcPr>
          <w:p w:rsidR="00871571" w:rsidRPr="00871571" w:rsidRDefault="00871571" w:rsidP="00820102">
            <w:pPr>
              <w:rPr>
                <w:rFonts w:ascii="Times New Roman" w:hAnsi="Times New Roman" w:cs="Times New Roman"/>
                <w:sz w:val="24"/>
                <w:szCs w:val="24"/>
              </w:rPr>
            </w:pPr>
          </w:p>
        </w:tc>
      </w:tr>
    </w:tbl>
    <w:p w:rsidR="00871571" w:rsidRPr="00871571" w:rsidRDefault="00871571" w:rsidP="00871571">
      <w:pPr>
        <w:ind w:left="-426" w:right="-1"/>
        <w:jc w:val="both"/>
        <w:rPr>
          <w:rFonts w:ascii="Times New Roman" w:hAnsi="Times New Roman" w:cs="Times New Roman"/>
          <w:b/>
          <w:sz w:val="24"/>
          <w:szCs w:val="24"/>
        </w:rPr>
      </w:pPr>
    </w:p>
    <w:p w:rsidR="00871571" w:rsidRPr="00BA2337" w:rsidRDefault="00871571" w:rsidP="00871571">
      <w:pPr>
        <w:ind w:left="1134" w:right="-1" w:hanging="1134"/>
        <w:jc w:val="both"/>
        <w:rPr>
          <w:i/>
        </w:rPr>
      </w:pPr>
      <w:r w:rsidRPr="00BA2337">
        <w:rPr>
          <w:b/>
        </w:rPr>
        <w:t>Примітки.</w:t>
      </w:r>
      <w:r w:rsidRPr="00BA2337">
        <w:t xml:space="preserve"> </w:t>
      </w:r>
      <w:r w:rsidRPr="00BA2337">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871571" w:rsidRPr="00BA2337" w:rsidRDefault="00871571" w:rsidP="00871571">
      <w:pPr>
        <w:spacing w:after="240"/>
        <w:ind w:left="-425"/>
        <w:jc w:val="center"/>
        <w:rPr>
          <w:i/>
        </w:rPr>
        <w:sectPr w:rsidR="00871571" w:rsidRPr="00BA2337" w:rsidSect="00871571">
          <w:pgSz w:w="11906" w:h="16838"/>
          <w:pgMar w:top="1134" w:right="850" w:bottom="1134" w:left="1701" w:header="708" w:footer="708" w:gutter="0"/>
          <w:cols w:space="708"/>
          <w:docGrid w:linePitch="360"/>
        </w:sectPr>
      </w:pPr>
    </w:p>
    <w:p w:rsidR="00656676" w:rsidRPr="008E365D" w:rsidRDefault="00656676" w:rsidP="008E365D">
      <w:pPr>
        <w:spacing w:after="0" w:line="240" w:lineRule="auto"/>
        <w:jc w:val="center"/>
        <w:rPr>
          <w:rFonts w:ascii="Times New Roman" w:eastAsia="Times New Roman" w:hAnsi="Times New Roman" w:cs="Times New Roman"/>
          <w:b/>
          <w:bCs/>
          <w:sz w:val="18"/>
          <w:szCs w:val="1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D90FC6" w:rsidRPr="00DB026C" w:rsidRDefault="00D90FC6" w:rsidP="00D90FC6">
      <w:pPr>
        <w:ind w:firstLine="567"/>
        <w:jc w:val="both"/>
        <w:rPr>
          <w:rFonts w:ascii="Times New Roman" w:hAnsi="Times New Roman" w:cs="Times New Roman"/>
          <w:b/>
          <w:bCs/>
          <w:i/>
          <w:sz w:val="28"/>
          <w:szCs w:val="28"/>
        </w:rPr>
      </w:pPr>
      <w:r w:rsidRPr="00DB026C">
        <w:rPr>
          <w:rFonts w:ascii="Times New Roman" w:hAnsi="Times New Roman" w:cs="Times New Roman"/>
          <w:b/>
          <w:bCs/>
          <w:i/>
          <w:sz w:val="28"/>
          <w:szCs w:val="28"/>
        </w:rPr>
        <w:t xml:space="preserve">За джерелом інформації: </w:t>
      </w:r>
    </w:p>
    <w:p w:rsidR="00D90FC6" w:rsidRPr="00DB026C" w:rsidRDefault="00D90FC6" w:rsidP="00DB026C">
      <w:pPr>
        <w:pStyle w:val="ae"/>
        <w:widowControl w:val="0"/>
        <w:numPr>
          <w:ilvl w:val="0"/>
          <w:numId w:val="1"/>
        </w:numPr>
        <w:tabs>
          <w:tab w:val="left" w:pos="993"/>
        </w:tabs>
        <w:autoSpaceDE w:val="0"/>
        <w:autoSpaceDN w:val="0"/>
        <w:adjustRightInd w:val="0"/>
        <w:spacing w:after="0"/>
        <w:ind w:left="0" w:firstLine="0"/>
        <w:jc w:val="both"/>
        <w:rPr>
          <w:rFonts w:ascii="Times New Roman" w:hAnsi="Times New Roman" w:cs="Times New Roman"/>
          <w:sz w:val="28"/>
          <w:szCs w:val="28"/>
        </w:rPr>
      </w:pPr>
      <w:r w:rsidRPr="00DB026C">
        <w:rPr>
          <w:rFonts w:ascii="Times New Roman" w:hAnsi="Times New Roman" w:cs="Times New Roman"/>
          <w:bCs/>
          <w:i/>
          <w:sz w:val="28"/>
          <w:szCs w:val="28"/>
        </w:rPr>
        <w:t>словесні:</w:t>
      </w:r>
      <w:r w:rsidRPr="00DB026C">
        <w:rPr>
          <w:rFonts w:ascii="Times New Roman" w:hAnsi="Times New Roman" w:cs="Times New Roman"/>
          <w:b/>
          <w:bCs/>
          <w:sz w:val="28"/>
          <w:szCs w:val="28"/>
        </w:rPr>
        <w:t xml:space="preserve"> </w:t>
      </w:r>
      <w:r w:rsidRPr="00DB026C">
        <w:rPr>
          <w:rFonts w:ascii="Times New Roman" w:hAnsi="Times New Roman" w:cs="Times New Roman"/>
          <w:sz w:val="28"/>
          <w:szCs w:val="28"/>
        </w:rPr>
        <w:t xml:space="preserve">лекція </w:t>
      </w:r>
      <w:r w:rsidRPr="00DB026C">
        <w:rPr>
          <w:rFonts w:ascii="Times New Roman" w:hAnsi="Times New Roman" w:cs="Times New Roman"/>
          <w:bCs/>
          <w:sz w:val="28"/>
          <w:szCs w:val="28"/>
        </w:rPr>
        <w:t xml:space="preserve">(традиційна, </w:t>
      </w:r>
      <w:r w:rsidRPr="00DB026C">
        <w:rPr>
          <w:rFonts w:ascii="Times New Roman" w:hAnsi="Times New Roman" w:cs="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D90FC6" w:rsidRPr="00DB026C" w:rsidRDefault="00D90FC6" w:rsidP="00DB026C">
      <w:pPr>
        <w:pStyle w:val="ae"/>
        <w:widowControl w:val="0"/>
        <w:numPr>
          <w:ilvl w:val="0"/>
          <w:numId w:val="1"/>
        </w:numPr>
        <w:tabs>
          <w:tab w:val="left" w:pos="993"/>
        </w:tabs>
        <w:autoSpaceDE w:val="0"/>
        <w:autoSpaceDN w:val="0"/>
        <w:adjustRightInd w:val="0"/>
        <w:spacing w:after="0"/>
        <w:ind w:left="0" w:firstLine="0"/>
        <w:jc w:val="both"/>
        <w:rPr>
          <w:rFonts w:ascii="Times New Roman" w:hAnsi="Times New Roman" w:cs="Times New Roman"/>
          <w:sz w:val="28"/>
          <w:szCs w:val="28"/>
        </w:rPr>
      </w:pPr>
      <w:r w:rsidRPr="00DB026C">
        <w:rPr>
          <w:rFonts w:ascii="Times New Roman" w:hAnsi="Times New Roman" w:cs="Times New Roman"/>
          <w:bCs/>
          <w:i/>
          <w:sz w:val="28"/>
          <w:szCs w:val="28"/>
        </w:rPr>
        <w:t>наочні:</w:t>
      </w:r>
      <w:r w:rsidRPr="00DB026C">
        <w:rPr>
          <w:rFonts w:ascii="Times New Roman" w:hAnsi="Times New Roman" w:cs="Times New Roman"/>
          <w:b/>
          <w:bCs/>
          <w:sz w:val="28"/>
          <w:szCs w:val="28"/>
        </w:rPr>
        <w:t xml:space="preserve"> </w:t>
      </w:r>
      <w:r w:rsidRPr="00DB026C">
        <w:rPr>
          <w:rFonts w:ascii="Times New Roman" w:hAnsi="Times New Roman" w:cs="Times New Roman"/>
          <w:sz w:val="28"/>
          <w:szCs w:val="28"/>
        </w:rPr>
        <w:t xml:space="preserve">спостереження, ілюстрація, демонстрація; </w:t>
      </w:r>
    </w:p>
    <w:p w:rsidR="00D90FC6" w:rsidRPr="00DB026C" w:rsidRDefault="00D90FC6" w:rsidP="00DB026C">
      <w:pPr>
        <w:pStyle w:val="ae"/>
        <w:widowControl w:val="0"/>
        <w:numPr>
          <w:ilvl w:val="0"/>
          <w:numId w:val="1"/>
        </w:numPr>
        <w:tabs>
          <w:tab w:val="left" w:pos="993"/>
        </w:tabs>
        <w:autoSpaceDE w:val="0"/>
        <w:autoSpaceDN w:val="0"/>
        <w:adjustRightInd w:val="0"/>
        <w:spacing w:after="0"/>
        <w:ind w:left="0" w:firstLine="0"/>
        <w:jc w:val="both"/>
        <w:rPr>
          <w:rFonts w:ascii="Times New Roman" w:hAnsi="Times New Roman" w:cs="Times New Roman"/>
          <w:bCs/>
          <w:sz w:val="28"/>
          <w:szCs w:val="28"/>
        </w:rPr>
      </w:pPr>
      <w:r w:rsidRPr="00DB026C">
        <w:rPr>
          <w:rFonts w:ascii="Times New Roman" w:hAnsi="Times New Roman" w:cs="Times New Roman"/>
          <w:bCs/>
          <w:i/>
          <w:sz w:val="28"/>
          <w:szCs w:val="28"/>
        </w:rPr>
        <w:t>практичні</w:t>
      </w:r>
      <w:r w:rsidRPr="00DB026C">
        <w:rPr>
          <w:rFonts w:ascii="Times New Roman" w:hAnsi="Times New Roman" w:cs="Times New Roman"/>
          <w:i/>
          <w:sz w:val="28"/>
          <w:szCs w:val="28"/>
        </w:rPr>
        <w:t>:</w:t>
      </w:r>
      <w:r w:rsidRPr="00DB026C">
        <w:rPr>
          <w:rFonts w:ascii="Times New Roman" w:hAnsi="Times New Roman" w:cs="Times New Roman"/>
          <w:sz w:val="28"/>
          <w:szCs w:val="28"/>
        </w:rPr>
        <w:t xml:space="preserve"> </w:t>
      </w:r>
      <w:r w:rsidRPr="00DB026C">
        <w:rPr>
          <w:rFonts w:ascii="Times New Roman" w:hAnsi="Times New Roman" w:cs="Times New Roman"/>
          <w:bCs/>
          <w:sz w:val="28"/>
          <w:szCs w:val="28"/>
        </w:rPr>
        <w:t>вправи.</w:t>
      </w:r>
    </w:p>
    <w:p w:rsidR="00D90FC6" w:rsidRPr="00DB026C" w:rsidRDefault="00D90FC6" w:rsidP="00DB026C">
      <w:pPr>
        <w:tabs>
          <w:tab w:val="left" w:pos="284"/>
        </w:tabs>
        <w:jc w:val="both"/>
        <w:rPr>
          <w:rFonts w:ascii="Times New Roman" w:hAnsi="Times New Roman" w:cs="Times New Roman"/>
          <w:b/>
          <w:bCs/>
          <w:sz w:val="28"/>
          <w:szCs w:val="28"/>
        </w:rPr>
      </w:pPr>
      <w:r w:rsidRPr="00DB026C">
        <w:rPr>
          <w:rFonts w:ascii="Times New Roman" w:hAnsi="Times New Roman" w:cs="Times New Roman"/>
          <w:b/>
          <w:bCs/>
          <w:i/>
          <w:sz w:val="28"/>
          <w:szCs w:val="28"/>
        </w:rPr>
        <w:t xml:space="preserve">2. За логікою передачі і сприйняття навчальної інформації: </w:t>
      </w:r>
      <w:r w:rsidRPr="00DB026C">
        <w:rPr>
          <w:rFonts w:ascii="Times New Roman" w:hAnsi="Times New Roman" w:cs="Times New Roman"/>
          <w:bCs/>
          <w:sz w:val="28"/>
          <w:szCs w:val="28"/>
        </w:rPr>
        <w:t>індуктивні, дедуктивні, аналітичні, синтетичні.</w:t>
      </w:r>
    </w:p>
    <w:p w:rsidR="00D90FC6" w:rsidRPr="00DB026C" w:rsidRDefault="00D90FC6" w:rsidP="00DB026C">
      <w:pPr>
        <w:jc w:val="both"/>
        <w:rPr>
          <w:rFonts w:ascii="Times New Roman" w:hAnsi="Times New Roman" w:cs="Times New Roman"/>
          <w:b/>
          <w:bCs/>
          <w:sz w:val="28"/>
          <w:szCs w:val="28"/>
        </w:rPr>
      </w:pPr>
      <w:r w:rsidRPr="00DB026C">
        <w:rPr>
          <w:rFonts w:ascii="Times New Roman" w:hAnsi="Times New Roman" w:cs="Times New Roman"/>
          <w:b/>
          <w:bCs/>
          <w:i/>
          <w:sz w:val="28"/>
          <w:szCs w:val="28"/>
        </w:rPr>
        <w:t>3. За ступенем самостійності мислення:</w:t>
      </w:r>
      <w:r w:rsidRPr="00DB026C">
        <w:rPr>
          <w:rFonts w:ascii="Times New Roman" w:hAnsi="Times New Roman" w:cs="Times New Roman"/>
          <w:b/>
          <w:bCs/>
          <w:sz w:val="28"/>
          <w:szCs w:val="28"/>
        </w:rPr>
        <w:t xml:space="preserve"> </w:t>
      </w:r>
      <w:r w:rsidRPr="00DB026C">
        <w:rPr>
          <w:rFonts w:ascii="Times New Roman" w:hAnsi="Times New Roman" w:cs="Times New Roman"/>
          <w:bCs/>
          <w:sz w:val="28"/>
          <w:szCs w:val="28"/>
        </w:rPr>
        <w:t>репродуктивні, пошукові, дослідницькі.</w:t>
      </w:r>
    </w:p>
    <w:p w:rsidR="00D90FC6" w:rsidRPr="00DB026C" w:rsidRDefault="00D90FC6" w:rsidP="00DB026C">
      <w:pPr>
        <w:jc w:val="both"/>
        <w:rPr>
          <w:rFonts w:ascii="Times New Roman" w:hAnsi="Times New Roman" w:cs="Times New Roman"/>
          <w:bCs/>
          <w:sz w:val="28"/>
          <w:szCs w:val="28"/>
        </w:rPr>
      </w:pPr>
      <w:r w:rsidRPr="00DB026C">
        <w:rPr>
          <w:rFonts w:ascii="Times New Roman" w:hAnsi="Times New Roman" w:cs="Times New Roman"/>
          <w:b/>
          <w:bCs/>
          <w:i/>
          <w:sz w:val="28"/>
          <w:szCs w:val="28"/>
        </w:rPr>
        <w:t>4. За ступенем керування навчальною діяльністю:</w:t>
      </w:r>
      <w:r w:rsidRPr="00DB026C">
        <w:rPr>
          <w:rFonts w:ascii="Times New Roman" w:hAnsi="Times New Roman" w:cs="Times New Roman"/>
          <w:b/>
          <w:bCs/>
          <w:sz w:val="28"/>
          <w:szCs w:val="28"/>
        </w:rPr>
        <w:t xml:space="preserve"> </w:t>
      </w:r>
      <w:r w:rsidRPr="00DB026C">
        <w:rPr>
          <w:rFonts w:ascii="Times New Roman" w:hAnsi="Times New Roman" w:cs="Times New Roman"/>
          <w:bCs/>
          <w:sz w:val="28"/>
          <w:szCs w:val="28"/>
        </w:rPr>
        <w:t>під керівництвом викладача; самостійна робота студентів із книгою; виконання індивідуальних навчальних проектів.</w:t>
      </w:r>
    </w:p>
    <w:p w:rsidR="00D90FC6" w:rsidRPr="00DB026C" w:rsidRDefault="00D90FC6" w:rsidP="00DB026C">
      <w:pPr>
        <w:jc w:val="center"/>
        <w:rPr>
          <w:rFonts w:ascii="Times New Roman" w:hAnsi="Times New Roman" w:cs="Times New Roman"/>
          <w:bCs/>
          <w:sz w:val="28"/>
          <w:szCs w:val="28"/>
        </w:rPr>
      </w:pPr>
      <w:r w:rsidRPr="00DB026C">
        <w:rPr>
          <w:rFonts w:ascii="Times New Roman" w:hAnsi="Times New Roman" w:cs="Times New Roman"/>
          <w:bCs/>
          <w:sz w:val="28"/>
          <w:szCs w:val="28"/>
        </w:rPr>
        <w:t>Використання існуючих методів організації та здійснення навчально-пізнавальної діяльності при викладанні дисципліни «Маркетингові дослідження»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5"/>
        <w:gridCol w:w="3374"/>
        <w:gridCol w:w="4156"/>
      </w:tblGrid>
      <w:tr w:rsidR="00D90FC6" w:rsidRPr="00D90FC6" w:rsidTr="008201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DB026C">
            <w:pPr>
              <w:spacing w:before="100" w:beforeAutospacing="1" w:after="100" w:afterAutospacing="1"/>
              <w:jc w:val="center"/>
              <w:rPr>
                <w:rFonts w:ascii="Times New Roman" w:hAnsi="Times New Roman" w:cs="Times New Roman"/>
                <w:bCs/>
                <w:sz w:val="24"/>
                <w:szCs w:val="24"/>
              </w:rPr>
            </w:pPr>
            <w:r w:rsidRPr="00D90FC6">
              <w:rPr>
                <w:rFonts w:ascii="Times New Roman" w:hAnsi="Times New Roman" w:cs="Times New Roman"/>
                <w:bCs/>
                <w:sz w:val="24"/>
                <w:szCs w:val="24"/>
              </w:rPr>
              <w:t>Назва методу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DB026C">
            <w:pPr>
              <w:spacing w:before="100" w:beforeAutospacing="1" w:after="100" w:afterAutospacing="1"/>
              <w:jc w:val="center"/>
              <w:rPr>
                <w:rFonts w:ascii="Times New Roman" w:hAnsi="Times New Roman" w:cs="Times New Roman"/>
                <w:bCs/>
                <w:sz w:val="24"/>
                <w:szCs w:val="24"/>
              </w:rPr>
            </w:pPr>
            <w:r w:rsidRPr="00D90FC6">
              <w:rPr>
                <w:rFonts w:ascii="Times New Roman" w:hAnsi="Times New Roman" w:cs="Times New Roman"/>
                <w:bCs/>
                <w:sz w:val="24"/>
                <w:szCs w:val="24"/>
              </w:rPr>
              <w:t>Його сутність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DB026C">
            <w:pPr>
              <w:spacing w:before="100" w:beforeAutospacing="1" w:after="100" w:afterAutospacing="1"/>
              <w:jc w:val="center"/>
              <w:rPr>
                <w:rFonts w:ascii="Times New Roman" w:hAnsi="Times New Roman" w:cs="Times New Roman"/>
                <w:bCs/>
                <w:sz w:val="24"/>
                <w:szCs w:val="24"/>
              </w:rPr>
            </w:pPr>
            <w:r w:rsidRPr="00D90FC6">
              <w:rPr>
                <w:rFonts w:ascii="Times New Roman" w:hAnsi="Times New Roman" w:cs="Times New Roman"/>
                <w:bCs/>
                <w:sz w:val="24"/>
                <w:szCs w:val="24"/>
              </w:rPr>
              <w:t>Навчально-виховні завдання, що він вирішує</w:t>
            </w:r>
          </w:p>
        </w:tc>
      </w:tr>
      <w:tr w:rsidR="00D90FC6" w:rsidRPr="00D90FC6" w:rsidTr="008201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820102">
            <w:pPr>
              <w:spacing w:before="100" w:beforeAutospacing="1" w:after="100" w:afterAutospacing="1"/>
              <w:rPr>
                <w:rFonts w:ascii="Times New Roman" w:hAnsi="Times New Roman" w:cs="Times New Roman"/>
                <w:bCs/>
                <w:sz w:val="24"/>
                <w:szCs w:val="24"/>
              </w:rPr>
            </w:pPr>
            <w:r w:rsidRPr="00D90FC6">
              <w:rPr>
                <w:rFonts w:ascii="Times New Roman" w:hAnsi="Times New Roman" w:cs="Times New Roman"/>
                <w:bCs/>
                <w:sz w:val="24"/>
                <w:szCs w:val="24"/>
              </w:rPr>
              <w:t>Інформаційно-рецептивний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820102">
            <w:pPr>
              <w:spacing w:before="100" w:beforeAutospacing="1" w:after="100" w:afterAutospacing="1"/>
              <w:rPr>
                <w:rFonts w:ascii="Times New Roman" w:hAnsi="Times New Roman" w:cs="Times New Roman"/>
                <w:bCs/>
                <w:sz w:val="24"/>
                <w:szCs w:val="24"/>
              </w:rPr>
            </w:pPr>
            <w:r w:rsidRPr="00D90FC6">
              <w:rPr>
                <w:rFonts w:ascii="Times New Roman" w:hAnsi="Times New Roman" w:cs="Times New Roman"/>
                <w:bCs/>
                <w:sz w:val="24"/>
                <w:szCs w:val="24"/>
              </w:rPr>
              <w:t>Передача знань у готовому вигляді: слово + наочність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820102">
            <w:pPr>
              <w:spacing w:before="100" w:beforeAutospacing="1" w:after="100" w:afterAutospacing="1"/>
              <w:rPr>
                <w:rFonts w:ascii="Times New Roman" w:hAnsi="Times New Roman" w:cs="Times New Roman"/>
                <w:bCs/>
                <w:sz w:val="24"/>
                <w:szCs w:val="24"/>
              </w:rPr>
            </w:pPr>
            <w:r w:rsidRPr="00D90FC6">
              <w:rPr>
                <w:rFonts w:ascii="Times New Roman" w:hAnsi="Times New Roman" w:cs="Times New Roman"/>
                <w:bCs/>
                <w:sz w:val="24"/>
                <w:szCs w:val="24"/>
              </w:rPr>
              <w:t>Розвиток уваги</w:t>
            </w:r>
          </w:p>
        </w:tc>
      </w:tr>
      <w:tr w:rsidR="00D90FC6" w:rsidRPr="00D90FC6" w:rsidTr="008201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820102">
            <w:pPr>
              <w:spacing w:before="100" w:beforeAutospacing="1" w:after="100" w:afterAutospacing="1"/>
              <w:rPr>
                <w:rFonts w:ascii="Times New Roman" w:hAnsi="Times New Roman" w:cs="Times New Roman"/>
                <w:bCs/>
                <w:sz w:val="24"/>
                <w:szCs w:val="24"/>
              </w:rPr>
            </w:pPr>
            <w:r w:rsidRPr="00D90FC6">
              <w:rPr>
                <w:rFonts w:ascii="Times New Roman" w:hAnsi="Times New Roman" w:cs="Times New Roman"/>
                <w:bCs/>
                <w:sz w:val="24"/>
                <w:szCs w:val="24"/>
              </w:rPr>
              <w:t>Репродуктивний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820102">
            <w:pPr>
              <w:spacing w:before="100" w:beforeAutospacing="1" w:after="100" w:afterAutospacing="1"/>
              <w:rPr>
                <w:rFonts w:ascii="Times New Roman" w:hAnsi="Times New Roman" w:cs="Times New Roman"/>
                <w:bCs/>
                <w:sz w:val="24"/>
                <w:szCs w:val="24"/>
              </w:rPr>
            </w:pPr>
            <w:r w:rsidRPr="00D90FC6">
              <w:rPr>
                <w:rFonts w:ascii="Times New Roman" w:hAnsi="Times New Roman" w:cs="Times New Roman"/>
                <w:bCs/>
                <w:sz w:val="24"/>
                <w:szCs w:val="24"/>
              </w:rPr>
              <w:t>Спонукає студентів до відтворення здобутих знань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820102">
            <w:pPr>
              <w:spacing w:before="100" w:beforeAutospacing="1" w:after="100" w:afterAutospacing="1"/>
              <w:rPr>
                <w:rFonts w:ascii="Times New Roman" w:hAnsi="Times New Roman" w:cs="Times New Roman"/>
                <w:bCs/>
                <w:sz w:val="24"/>
                <w:szCs w:val="24"/>
              </w:rPr>
            </w:pPr>
            <w:r w:rsidRPr="00D90FC6">
              <w:rPr>
                <w:rFonts w:ascii="Times New Roman" w:hAnsi="Times New Roman" w:cs="Times New Roman"/>
                <w:bCs/>
                <w:sz w:val="24"/>
                <w:szCs w:val="24"/>
              </w:rPr>
              <w:t>Закріплення знань, формування вмінь та навичок, розвиток пам'яті, мовлення</w:t>
            </w:r>
          </w:p>
        </w:tc>
      </w:tr>
      <w:tr w:rsidR="00D90FC6" w:rsidRPr="00D90FC6" w:rsidTr="008201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820102">
            <w:pPr>
              <w:spacing w:before="100" w:beforeAutospacing="1" w:after="100" w:afterAutospacing="1"/>
              <w:rPr>
                <w:rFonts w:ascii="Times New Roman" w:hAnsi="Times New Roman" w:cs="Times New Roman"/>
                <w:bCs/>
                <w:sz w:val="24"/>
                <w:szCs w:val="24"/>
              </w:rPr>
            </w:pPr>
            <w:r w:rsidRPr="00D90FC6">
              <w:rPr>
                <w:rFonts w:ascii="Times New Roman" w:hAnsi="Times New Roman" w:cs="Times New Roman"/>
                <w:bCs/>
                <w:sz w:val="24"/>
                <w:szCs w:val="24"/>
              </w:rPr>
              <w:t>Проблемний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820102">
            <w:pPr>
              <w:spacing w:before="100" w:beforeAutospacing="1" w:after="100" w:afterAutospacing="1"/>
              <w:rPr>
                <w:rFonts w:ascii="Times New Roman" w:hAnsi="Times New Roman" w:cs="Times New Roman"/>
                <w:bCs/>
                <w:sz w:val="24"/>
                <w:szCs w:val="24"/>
              </w:rPr>
            </w:pPr>
            <w:r w:rsidRPr="00D90FC6">
              <w:rPr>
                <w:rFonts w:ascii="Times New Roman" w:hAnsi="Times New Roman" w:cs="Times New Roman"/>
                <w:bCs/>
                <w:sz w:val="24"/>
                <w:szCs w:val="24"/>
              </w:rPr>
              <w:t>Викладач показує зародження істини конкретної науки, створює проблемну навчальну ситуацію, сам її розв'язує, де</w:t>
            </w:r>
            <w:r w:rsidRPr="00D90FC6">
              <w:rPr>
                <w:rFonts w:ascii="Times New Roman" w:hAnsi="Times New Roman" w:cs="Times New Roman"/>
                <w:bCs/>
                <w:sz w:val="24"/>
                <w:szCs w:val="24"/>
              </w:rPr>
              <w:softHyphen/>
              <w:t>монструючи еталон проблемного мислення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820102">
            <w:pPr>
              <w:spacing w:before="100" w:beforeAutospacing="1" w:after="100" w:afterAutospacing="1"/>
              <w:rPr>
                <w:rFonts w:ascii="Times New Roman" w:hAnsi="Times New Roman" w:cs="Times New Roman"/>
                <w:bCs/>
                <w:sz w:val="24"/>
                <w:szCs w:val="24"/>
              </w:rPr>
            </w:pPr>
            <w:r w:rsidRPr="00D90FC6">
              <w:rPr>
                <w:rFonts w:ascii="Times New Roman" w:hAnsi="Times New Roman" w:cs="Times New Roman"/>
                <w:bCs/>
                <w:sz w:val="24"/>
                <w:szCs w:val="24"/>
              </w:rPr>
              <w:t>Озброєння прийомами та засобами розумової діяльності. Засвоюються засіб та логіка розв'язання проблеми, але без уміння самостійного засвоювання. Розвивається логічне мислення, формується інтерес до навчальної роботи</w:t>
            </w:r>
          </w:p>
        </w:tc>
      </w:tr>
      <w:tr w:rsidR="00D90FC6" w:rsidRPr="00D90FC6" w:rsidTr="008201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820102">
            <w:pPr>
              <w:spacing w:before="100" w:beforeAutospacing="1" w:after="100" w:afterAutospacing="1"/>
              <w:rPr>
                <w:rFonts w:ascii="Times New Roman" w:hAnsi="Times New Roman" w:cs="Times New Roman"/>
                <w:bCs/>
                <w:sz w:val="24"/>
                <w:szCs w:val="24"/>
              </w:rPr>
            </w:pPr>
            <w:r w:rsidRPr="00D90FC6">
              <w:rPr>
                <w:rFonts w:ascii="Times New Roman" w:hAnsi="Times New Roman" w:cs="Times New Roman"/>
                <w:bCs/>
                <w:sz w:val="24"/>
                <w:szCs w:val="24"/>
              </w:rPr>
              <w:t>Пошуковий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820102">
            <w:pPr>
              <w:spacing w:before="100" w:beforeAutospacing="1" w:after="100" w:afterAutospacing="1"/>
              <w:rPr>
                <w:rFonts w:ascii="Times New Roman" w:hAnsi="Times New Roman" w:cs="Times New Roman"/>
                <w:bCs/>
                <w:sz w:val="24"/>
                <w:szCs w:val="24"/>
              </w:rPr>
            </w:pPr>
            <w:r w:rsidRPr="00D90FC6">
              <w:rPr>
                <w:rFonts w:ascii="Times New Roman" w:hAnsi="Times New Roman" w:cs="Times New Roman"/>
                <w:bCs/>
                <w:sz w:val="24"/>
                <w:szCs w:val="24"/>
              </w:rPr>
              <w:t>Викладач організовує та спрямовує думки студентів до самостійного розв'язання проблеми, створюючи проб</w:t>
            </w:r>
            <w:r w:rsidRPr="00D90FC6">
              <w:rPr>
                <w:rFonts w:ascii="Times New Roman" w:hAnsi="Times New Roman" w:cs="Times New Roman"/>
                <w:bCs/>
                <w:sz w:val="24"/>
                <w:szCs w:val="24"/>
              </w:rPr>
              <w:softHyphen/>
              <w:t>лемну ситуацію та формулюючи проблему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820102">
            <w:pPr>
              <w:spacing w:before="100" w:beforeAutospacing="1" w:after="100" w:afterAutospacing="1"/>
              <w:rPr>
                <w:rFonts w:ascii="Times New Roman" w:hAnsi="Times New Roman" w:cs="Times New Roman"/>
                <w:bCs/>
                <w:sz w:val="24"/>
                <w:szCs w:val="24"/>
              </w:rPr>
            </w:pPr>
            <w:r w:rsidRPr="00D90FC6">
              <w:rPr>
                <w:rFonts w:ascii="Times New Roman" w:hAnsi="Times New Roman" w:cs="Times New Roman"/>
                <w:bCs/>
                <w:sz w:val="24"/>
                <w:szCs w:val="24"/>
              </w:rPr>
              <w:t>Сприяє переходу знань у переконання. Формує вміння самостійно здобувати знання, сприяє розвитку логічного мислення, виховує інтерес до науково-пошукової діяльності</w:t>
            </w:r>
          </w:p>
        </w:tc>
      </w:tr>
      <w:tr w:rsidR="00D90FC6" w:rsidRPr="00D90FC6" w:rsidTr="008201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820102">
            <w:pPr>
              <w:spacing w:before="100" w:beforeAutospacing="1" w:after="100" w:afterAutospacing="1"/>
              <w:rPr>
                <w:rFonts w:ascii="Times New Roman" w:hAnsi="Times New Roman" w:cs="Times New Roman"/>
                <w:bCs/>
                <w:sz w:val="24"/>
                <w:szCs w:val="24"/>
              </w:rPr>
            </w:pPr>
            <w:r w:rsidRPr="00D90FC6">
              <w:rPr>
                <w:rFonts w:ascii="Times New Roman" w:hAnsi="Times New Roman" w:cs="Times New Roman"/>
                <w:bCs/>
                <w:sz w:val="24"/>
                <w:szCs w:val="24"/>
              </w:rPr>
              <w:lastRenderedPageBreak/>
              <w:t>Дослідницький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820102">
            <w:pPr>
              <w:spacing w:line="204" w:lineRule="auto"/>
              <w:rPr>
                <w:rFonts w:ascii="Times New Roman" w:hAnsi="Times New Roman" w:cs="Times New Roman"/>
                <w:bCs/>
                <w:sz w:val="24"/>
                <w:szCs w:val="24"/>
              </w:rPr>
            </w:pPr>
            <w:r w:rsidRPr="00D90FC6">
              <w:rPr>
                <w:rFonts w:ascii="Times New Roman" w:hAnsi="Times New Roman" w:cs="Times New Roman"/>
                <w:bCs/>
                <w:sz w:val="24"/>
                <w:szCs w:val="24"/>
              </w:rPr>
              <w:t>Викладач створює проблемну ситуацію, а студенти бачать проблему, формулюють її, самостійно вирішують. Ця проблема відома в науці, але не відома студентам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D90FC6" w:rsidRPr="00D90FC6" w:rsidRDefault="00D90FC6" w:rsidP="00820102">
            <w:pPr>
              <w:spacing w:before="100" w:beforeAutospacing="1" w:after="100" w:afterAutospacing="1"/>
              <w:rPr>
                <w:rFonts w:ascii="Times New Roman" w:hAnsi="Times New Roman" w:cs="Times New Roman"/>
                <w:bCs/>
                <w:sz w:val="24"/>
                <w:szCs w:val="24"/>
              </w:rPr>
            </w:pPr>
            <w:r w:rsidRPr="00D90FC6">
              <w:rPr>
                <w:rFonts w:ascii="Times New Roman" w:hAnsi="Times New Roman" w:cs="Times New Roman"/>
                <w:bCs/>
                <w:sz w:val="24"/>
                <w:szCs w:val="24"/>
              </w:rPr>
              <w:t>Сприяє оволодінню методами наукового пізнання. Відбувається розвиток здібності до творчої діяльності</w:t>
            </w:r>
          </w:p>
        </w:tc>
      </w:tr>
    </w:tbl>
    <w:p w:rsidR="00372121" w:rsidRPr="00D90FC6" w:rsidRDefault="00372121" w:rsidP="00656676">
      <w:pPr>
        <w:spacing w:after="0" w:line="240" w:lineRule="auto"/>
        <w:ind w:left="-426"/>
        <w:jc w:val="center"/>
        <w:rPr>
          <w:rFonts w:ascii="Times New Roman" w:eastAsia="Times New Roman" w:hAnsi="Times New Roman" w:cs="Times New Roman"/>
          <w:bCs/>
          <w:sz w:val="24"/>
          <w:szCs w:val="24"/>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Pr="00656676" w:rsidRDefault="00DB026C"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DB026C" w:rsidRPr="00DB026C" w:rsidRDefault="00DB026C" w:rsidP="00DB026C">
      <w:pPr>
        <w:pStyle w:val="1"/>
        <w:spacing w:before="0" w:after="240"/>
        <w:jc w:val="center"/>
        <w:rPr>
          <w:rFonts w:ascii="Times New Roman" w:hAnsi="Times New Roman" w:cs="Times New Roman"/>
          <w:b/>
          <w:color w:val="auto"/>
        </w:rPr>
      </w:pPr>
      <w:r w:rsidRPr="00DB026C">
        <w:rPr>
          <w:rFonts w:ascii="Times New Roman" w:hAnsi="Times New Roman" w:cs="Times New Roman"/>
          <w:b/>
          <w:color w:val="auto"/>
        </w:rPr>
        <w:t>Рекомендована література</w:t>
      </w:r>
    </w:p>
    <w:p w:rsidR="00DB026C" w:rsidRPr="00DB026C" w:rsidRDefault="00DB026C" w:rsidP="00DB026C">
      <w:pPr>
        <w:shd w:val="clear" w:color="auto" w:fill="FFFFFF"/>
        <w:jc w:val="center"/>
        <w:rPr>
          <w:rFonts w:ascii="Times New Roman" w:hAnsi="Times New Roman" w:cs="Times New Roman"/>
          <w:b/>
          <w:bCs/>
          <w:sz w:val="28"/>
          <w:szCs w:val="28"/>
        </w:rPr>
      </w:pPr>
      <w:r w:rsidRPr="00DB026C">
        <w:rPr>
          <w:rFonts w:ascii="Times New Roman" w:hAnsi="Times New Roman" w:cs="Times New Roman"/>
          <w:b/>
          <w:bCs/>
          <w:sz w:val="28"/>
          <w:szCs w:val="28"/>
        </w:rPr>
        <w:t>Основна</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 xml:space="preserve">Аакер Д. Маркетинговые исследования: підруч. / Д. Аакер, В. Кумар, Дж. Дэй; пер. с англ. – СПб.: Питер, 2004. – 848 с. </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 xml:space="preserve">Анурин В. Маркетинговые исследования потребительского рынка: учеб. / В. Анурин, И. Муромкина, Е. Евтушенко. – СПб: Питер, 2004. – 270 с. </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Белявский И.К. Маркетинговое исследование: информация, анализ, прогноз: Учебное пособие. – М.: Финансы и статистика, 2012. – 320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eastAsia="Arial Unicode MS" w:hAnsi="Times New Roman" w:cs="Times New Roman"/>
          <w:color w:val="000000"/>
          <w:sz w:val="28"/>
          <w:szCs w:val="28"/>
        </w:rPr>
      </w:pPr>
      <w:r w:rsidRPr="00DB026C">
        <w:rPr>
          <w:rFonts w:ascii="Times New Roman" w:eastAsia="Arial Unicode MS" w:hAnsi="Times New Roman" w:cs="Times New Roman"/>
          <w:color w:val="000000"/>
          <w:sz w:val="28"/>
          <w:szCs w:val="28"/>
        </w:rPr>
        <w:t>Войчак А.В. Маркетингові дослідження: навчально-методичний посібник для самостійного вивчення дисципліни / А.В. Войчак. – К.: КНЕУ, 2010. – 119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eastAsia="Arial Unicode MS" w:hAnsi="Times New Roman" w:cs="Times New Roman"/>
          <w:color w:val="000000"/>
          <w:sz w:val="28"/>
          <w:szCs w:val="28"/>
        </w:rPr>
      </w:pPr>
      <w:r w:rsidRPr="00DB026C">
        <w:rPr>
          <w:rFonts w:ascii="Times New Roman" w:eastAsia="Arial Unicode MS" w:hAnsi="Times New Roman" w:cs="Times New Roman"/>
          <w:color w:val="000000"/>
          <w:sz w:val="28"/>
          <w:szCs w:val="28"/>
        </w:rPr>
        <w:t>Войчак А.М., Федорченко А.В. Маркетингові дослідження: Підручник. – К.: КНЕУ, 2007. – 408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eastAsia="Arial Unicode MS" w:hAnsi="Times New Roman" w:cs="Times New Roman"/>
          <w:color w:val="000000"/>
          <w:sz w:val="28"/>
          <w:szCs w:val="28"/>
        </w:rPr>
      </w:pPr>
      <w:r w:rsidRPr="00DB026C">
        <w:rPr>
          <w:rFonts w:ascii="Times New Roman" w:eastAsia="Arial Unicode MS" w:hAnsi="Times New Roman" w:cs="Times New Roman"/>
          <w:color w:val="000000"/>
          <w:sz w:val="28"/>
          <w:szCs w:val="28"/>
        </w:rPr>
        <w:t>Гилберт А. Ч. Маркетинговые исследования / А.Ч. Гилберт – СПб.: Издательство «Питер», 2015. – 752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eastAsia="Arial Unicode MS" w:hAnsi="Times New Roman" w:cs="Times New Roman"/>
          <w:color w:val="000000"/>
          <w:sz w:val="28"/>
          <w:szCs w:val="28"/>
        </w:rPr>
      </w:pPr>
      <w:r w:rsidRPr="00DB026C">
        <w:rPr>
          <w:rFonts w:ascii="Times New Roman" w:eastAsia="Arial Unicode MS" w:hAnsi="Times New Roman" w:cs="Times New Roman"/>
          <w:color w:val="000000"/>
          <w:sz w:val="28"/>
          <w:szCs w:val="28"/>
        </w:rPr>
        <w:t>Дибб С. Практическое руководство по сегментированию рынка: учеб. / С. Дибб, Л. Симкин. – СПб: Питер, 2012. – 240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Голубков Е. П. Маркетинговые исследования: теория, методология и практика: учеб. / Е. П. Голубков.– [4-е изд., перераб. и доп.]. –М.: Финпресс, 2008. – 496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Гуліна О. Д. Особливості маркетингових досліджень інтегрованих структур [Текст] / О. Д. Гуліна, О. М. Ніфатова // Вісник Київського національного університету технологій та дизайну. Серія Економічні науки. - 2019. - № 1 (131). - С. 58-66.</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Демченко М. В. Кількісні методи вивчення потреб та поведінки споживачів у контексті сучасних маркетингових комунікацій. Communications and Communicative Technologies. 2019. Вип. 19. С 41-48.</w:t>
      </w:r>
    </w:p>
    <w:p w:rsidR="00DB026C" w:rsidRPr="00DB026C" w:rsidRDefault="00DB026C" w:rsidP="00DB026C">
      <w:pPr>
        <w:numPr>
          <w:ilvl w:val="0"/>
          <w:numId w:val="18"/>
        </w:numPr>
        <w:spacing w:after="0" w:line="240" w:lineRule="auto"/>
        <w:ind w:left="0" w:firstLine="284"/>
        <w:jc w:val="both"/>
        <w:rPr>
          <w:rFonts w:ascii="Times New Roman" w:hAnsi="Times New Roman" w:cs="Times New Roman"/>
          <w:sz w:val="28"/>
          <w:szCs w:val="28"/>
        </w:rPr>
      </w:pPr>
      <w:r w:rsidRPr="00DB026C">
        <w:rPr>
          <w:rFonts w:ascii="Times New Roman" w:hAnsi="Times New Roman" w:cs="Times New Roman"/>
          <w:sz w:val="28"/>
          <w:szCs w:val="28"/>
        </w:rPr>
        <w:t>Єрешко А. І., Сотніков Ю. М. Перспективи використання маркетингових онлайн-досліджень в інноваційно-му розвитку економіки регіону. Бізнес-навігатор. 2018. No 2. С. 63–66.</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Жегус О. В. Дослідження ринку: навчальний посібник / О.В. Жегус, Т.М. Парцирна ; ФОП Іванченко І.С. – Х., 2016. – 237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Зозулев А.В. Маркетинговые исследования : теория, методология, статистика [Текст]: учеб. пособие./ А.В. Зозулев, С.А. Солнцев. – М. : Рыбари; К. : Знання, 2008. – 643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Зозулев А.В. Сегментирование рынка: учеб. пособие./ А.В. Зозулев. – Х.: Студцентр, 2003. – 232 с.</w:t>
      </w:r>
    </w:p>
    <w:p w:rsidR="00DB026C" w:rsidRPr="00DB026C" w:rsidRDefault="00DB026C" w:rsidP="00DB026C">
      <w:pPr>
        <w:numPr>
          <w:ilvl w:val="0"/>
          <w:numId w:val="18"/>
        </w:numPr>
        <w:shd w:val="clear" w:color="auto" w:fill="FFFFFF"/>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Ілляшенко С.Н., Баскакова М.Ю., Маркетингові дослідження: Навч. посіб. – К.: ЦУЛ, 2006. – 192 с.</w:t>
      </w:r>
    </w:p>
    <w:p w:rsidR="00DB026C" w:rsidRPr="00DB026C" w:rsidRDefault="00DB026C" w:rsidP="00DB026C">
      <w:pPr>
        <w:numPr>
          <w:ilvl w:val="0"/>
          <w:numId w:val="18"/>
        </w:numPr>
        <w:shd w:val="clear" w:color="auto" w:fill="FFFFFF"/>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Информационные технологии в маркетинге / Под ред. Г. А. Титаренко. – М.: Юнити, 2001. – 335 с.</w:t>
      </w:r>
    </w:p>
    <w:p w:rsidR="00DB026C" w:rsidRPr="00DB026C" w:rsidRDefault="00DB026C" w:rsidP="00DB026C">
      <w:pPr>
        <w:numPr>
          <w:ilvl w:val="0"/>
          <w:numId w:val="18"/>
        </w:numPr>
        <w:shd w:val="clear" w:color="auto" w:fill="FFFFFF"/>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Иванов Л. А. Исследование рынка собственными силами. –  СПб.: Питер, 2006. – 144 с.</w:t>
      </w:r>
    </w:p>
    <w:p w:rsidR="00DB026C" w:rsidRPr="00DB026C" w:rsidRDefault="00DB026C" w:rsidP="00DB026C">
      <w:pPr>
        <w:numPr>
          <w:ilvl w:val="0"/>
          <w:numId w:val="18"/>
        </w:numPr>
        <w:tabs>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Компанець К.А., Литвишко Л.О., Гурч Л.М. Інформаційна система стратегічного маркетингу підприємства сфери послуг. Економіка та управління підприємствами. 2019. Випуск 28. С. 113 – 119.</w:t>
      </w:r>
    </w:p>
    <w:p w:rsidR="00DB026C" w:rsidRPr="00DB026C" w:rsidRDefault="00DB026C" w:rsidP="00DB026C">
      <w:pPr>
        <w:numPr>
          <w:ilvl w:val="0"/>
          <w:numId w:val="18"/>
        </w:numPr>
        <w:shd w:val="clear" w:color="auto" w:fill="FFFFFF"/>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Костерин А.Г. Практика сегментирования рынка: учеб. пособие. / А.Г. Костерин. – СПб.: Питер, 2002. – 288 с.</w:t>
      </w:r>
    </w:p>
    <w:p w:rsidR="00DB026C" w:rsidRPr="00DB026C" w:rsidRDefault="00DB026C" w:rsidP="00DB026C">
      <w:pPr>
        <w:numPr>
          <w:ilvl w:val="0"/>
          <w:numId w:val="18"/>
        </w:numPr>
        <w:shd w:val="clear" w:color="auto" w:fill="FFFFFF"/>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Крофт М. Дж. Сегментирование рынка: учеб. пособие. / М. Дж. Крофт; пер. с англ. – СПБ.: Питер, 2001. – 128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Крикавський Є.В. Маркетингові дослідження: навч. посіб. / Є.В. Крикавський, Н.С. Косар, О.Б. Мних, О.А. Сорока. – Львів: Нац. Університет «Львівська політехніка» (ІВЦ «Інтелект» + ІПДО), «Інтелект захід», 2004. – 288 с.</w:t>
      </w:r>
    </w:p>
    <w:p w:rsidR="00DB026C" w:rsidRPr="00DB026C" w:rsidRDefault="00DB026C" w:rsidP="00DB026C">
      <w:pPr>
        <w:numPr>
          <w:ilvl w:val="0"/>
          <w:numId w:val="18"/>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Лабурцева О. Управління ризиками в маркетингових дослідженнях. Товари і ринки. 2018. No 1. C 155</w:t>
      </w:r>
      <w:r w:rsidRPr="00DB026C">
        <w:rPr>
          <w:rFonts w:ascii="Times New Roman" w:hAnsi="Times New Roman" w:cs="Times New Roman"/>
          <w:bCs/>
          <w:sz w:val="28"/>
          <w:szCs w:val="28"/>
        </w:rPr>
        <w:t xml:space="preserve"> </w:t>
      </w:r>
      <w:r w:rsidRPr="00DB026C">
        <w:rPr>
          <w:rFonts w:ascii="Times New Roman" w:hAnsi="Times New Roman" w:cs="Times New Roman"/>
          <w:sz w:val="28"/>
          <w:szCs w:val="28"/>
        </w:rPr>
        <w:t>–</w:t>
      </w:r>
      <w:r w:rsidRPr="00DB026C">
        <w:rPr>
          <w:rFonts w:ascii="Times New Roman" w:hAnsi="Times New Roman" w:cs="Times New Roman"/>
          <w:bCs/>
          <w:sz w:val="28"/>
          <w:szCs w:val="28"/>
        </w:rPr>
        <w:t xml:space="preserve"> </w:t>
      </w:r>
      <w:r w:rsidRPr="00DB026C">
        <w:rPr>
          <w:rFonts w:ascii="Times New Roman" w:hAnsi="Times New Roman" w:cs="Times New Roman"/>
          <w:sz w:val="28"/>
          <w:szCs w:val="28"/>
        </w:rPr>
        <w:t>167.</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Летуновська Н.Є., Сигида Л.О. Маркетингові дослідження як інструмент визначення стратегічних напрямів інноваційного розвитку промислового підприємства у сфері товарної політики. Бізнес ІНФОРМ. 2019. No 4. С. 97</w:t>
      </w:r>
      <w:r w:rsidRPr="00DB026C">
        <w:rPr>
          <w:rFonts w:ascii="Times New Roman" w:hAnsi="Times New Roman" w:cs="Times New Roman"/>
          <w:bCs/>
          <w:sz w:val="28"/>
          <w:szCs w:val="28"/>
        </w:rPr>
        <w:t xml:space="preserve"> </w:t>
      </w:r>
      <w:r w:rsidRPr="00DB026C">
        <w:rPr>
          <w:rFonts w:ascii="Times New Roman" w:hAnsi="Times New Roman" w:cs="Times New Roman"/>
          <w:sz w:val="28"/>
          <w:szCs w:val="28"/>
        </w:rPr>
        <w:t>–</w:t>
      </w:r>
      <w:r w:rsidRPr="00DB026C">
        <w:rPr>
          <w:rFonts w:ascii="Times New Roman" w:hAnsi="Times New Roman" w:cs="Times New Roman"/>
          <w:bCs/>
          <w:sz w:val="28"/>
          <w:szCs w:val="28"/>
        </w:rPr>
        <w:t xml:space="preserve"> </w:t>
      </w:r>
      <w:r w:rsidRPr="00DB026C">
        <w:rPr>
          <w:rFonts w:ascii="Times New Roman" w:hAnsi="Times New Roman" w:cs="Times New Roman"/>
          <w:sz w:val="28"/>
          <w:szCs w:val="28"/>
        </w:rPr>
        <w:t>105</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bCs/>
          <w:sz w:val="28"/>
          <w:szCs w:val="28"/>
        </w:rPr>
        <w:t xml:space="preserve">Лісна І.Ф., Пивавар І.В., Пономаренко О.О. Маркетингові дослідження і планування маркетингової діяльності на макро і мікрорівнях. </w:t>
      </w:r>
      <w:r w:rsidRPr="00DB026C">
        <w:rPr>
          <w:rFonts w:ascii="Times New Roman" w:hAnsi="Times New Roman" w:cs="Times New Roman"/>
          <w:sz w:val="28"/>
          <w:szCs w:val="28"/>
        </w:rPr>
        <w:t>Бізнес ІНФОРМ. 2018. No 11. С</w:t>
      </w:r>
      <w:r w:rsidRPr="00DB026C">
        <w:rPr>
          <w:rFonts w:ascii="Times New Roman" w:hAnsi="Times New Roman" w:cs="Times New Roman"/>
          <w:bCs/>
          <w:sz w:val="28"/>
          <w:szCs w:val="28"/>
        </w:rPr>
        <w:t xml:space="preserve">. 333 </w:t>
      </w:r>
      <w:r w:rsidRPr="00DB026C">
        <w:rPr>
          <w:rFonts w:ascii="Times New Roman" w:hAnsi="Times New Roman" w:cs="Times New Roman"/>
          <w:sz w:val="28"/>
          <w:szCs w:val="28"/>
        </w:rPr>
        <w:t>–</w:t>
      </w:r>
      <w:r w:rsidRPr="00DB026C">
        <w:rPr>
          <w:rFonts w:ascii="Times New Roman" w:hAnsi="Times New Roman" w:cs="Times New Roman"/>
          <w:bCs/>
          <w:sz w:val="28"/>
          <w:szCs w:val="28"/>
        </w:rPr>
        <w:t xml:space="preserve"> 339.</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Лилик І. Ринок маркетингових досліджень в Україні. 2017 рік: експертна оцінка та аналіз УАМ. Маркетинг в Україні. 2018. No 1. С. 4 – 24.</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МакНейл Р. Маркетинговые исследования с сфере В2В. Анализ и оценка рынков товаров для бизнеса – Business to business market research. Understanding and measuring business markets / Под ред. Е. Е. Козлова; Пер. с англ. А. А. Шамрай. – Днепропетровск: Баланс Бизнес Букс, 2007. – 432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Малхотра Н. Маркетинговые исследования. Практическое руководство = Marketing research. An appllied orientation/ Пер. с англ. – 4-е изд. – М.: ООО “И. Д. Вильямс”, 2007. – 1200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Маркетингові дослідження: підручник / Н.С. Косар, О.Б. Мних, Є.В. Крикавський, С.В. Леонова – Львів: Видавництво Львівської політехніки, 2018. – 460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Мельникова О.Т. Фокус-группы в маркетинговом исследовании: Методология и техника качественных исследований в социальной психологии: учеб. пособие. / О.Т. Мельникова. – М.: Изд. центр «Академия», 2003. – 272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Окландер М.А., Т.О. Окландер, О.І. Яшкіна. Тенденції маркетингових досліджень:онлайн панелі та онлайн спільноти. Маркетинг і менеджмент інновацій. 2018. No 1. С</w:t>
      </w:r>
      <w:r w:rsidRPr="00DB026C">
        <w:rPr>
          <w:rFonts w:ascii="Times New Roman" w:hAnsi="Times New Roman" w:cs="Times New Roman"/>
          <w:bCs/>
          <w:sz w:val="28"/>
          <w:szCs w:val="28"/>
        </w:rPr>
        <w:t xml:space="preserve">. 118 </w:t>
      </w:r>
      <w:r w:rsidRPr="00DB026C">
        <w:rPr>
          <w:rFonts w:ascii="Times New Roman" w:hAnsi="Times New Roman" w:cs="Times New Roman"/>
          <w:sz w:val="28"/>
          <w:szCs w:val="28"/>
        </w:rPr>
        <w:t>–</w:t>
      </w:r>
      <w:r w:rsidRPr="00DB026C">
        <w:rPr>
          <w:rFonts w:ascii="Times New Roman" w:hAnsi="Times New Roman" w:cs="Times New Roman"/>
          <w:bCs/>
          <w:sz w:val="28"/>
          <w:szCs w:val="28"/>
        </w:rPr>
        <w:t xml:space="preserve"> 129.</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Павловська Л. Д., Павловський Д. В. Маркетингові дослідження: навч. посіб. – Житомир: Вид. О.О. Євенок, 2017. – 344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Парсяк В. Н. Маркетингові дослідження: Навч. посіб. / В. Н. Парсяк, В. К. Рогов. – Херсон: Олді-плюс, 2004. – 200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 xml:space="preserve">Полторак В.А. Маркетингові дослідження: навч. посіб. 3-тє вид. перероб. та доповн. / В. А. Полторак, І. В. Тараненко, О. Ю. Красовська – К. : «Центр учбової літератури», 2014. – 342 с. </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Старостіна А.О. Маркетингові дослідження. Практичний аспект. – К. :Видавничий дім “Вільямс”, 2013. – 262 с.</w:t>
      </w:r>
    </w:p>
    <w:p w:rsidR="00DB026C" w:rsidRPr="00DB026C" w:rsidRDefault="00DB026C" w:rsidP="00DB026C">
      <w:pPr>
        <w:numPr>
          <w:ilvl w:val="0"/>
          <w:numId w:val="18"/>
        </w:numPr>
        <w:tabs>
          <w:tab w:val="left" w:pos="709"/>
          <w:tab w:val="left" w:pos="993"/>
        </w:tabs>
        <w:spacing w:after="0" w:line="240" w:lineRule="auto"/>
        <w:ind w:left="0" w:firstLine="567"/>
        <w:rPr>
          <w:rFonts w:ascii="Times New Roman" w:hAnsi="Times New Roman" w:cs="Times New Roman"/>
          <w:sz w:val="28"/>
          <w:szCs w:val="28"/>
        </w:rPr>
      </w:pPr>
      <w:r w:rsidRPr="00DB026C">
        <w:rPr>
          <w:rFonts w:ascii="Times New Roman" w:hAnsi="Times New Roman" w:cs="Times New Roman"/>
          <w:sz w:val="28"/>
          <w:szCs w:val="28"/>
        </w:rPr>
        <w:t>Тєлєтов О.С. Маркетингові дослідження. – К. : Знання, 2010. – 299 с.</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Фляйшер К. Стратегический и конкурентный анализ. Методы и средства конкурентного анализа в бизнесе: учебник / К. Фляйшер, Б. Бенсуссан. – М.: БИНОМ. Лаборатория знаний, 2014. – 541 с.</w:t>
      </w:r>
    </w:p>
    <w:p w:rsidR="00DB026C" w:rsidRPr="00DB026C" w:rsidRDefault="00DB026C" w:rsidP="00DB026C">
      <w:pPr>
        <w:numPr>
          <w:ilvl w:val="0"/>
          <w:numId w:val="18"/>
        </w:numPr>
        <w:tabs>
          <w:tab w:val="left" w:pos="709"/>
          <w:tab w:val="left" w:pos="993"/>
        </w:tabs>
        <w:spacing w:after="0" w:line="240" w:lineRule="auto"/>
        <w:ind w:left="0" w:firstLine="567"/>
        <w:rPr>
          <w:rFonts w:ascii="Times New Roman" w:hAnsi="Times New Roman" w:cs="Times New Roman"/>
          <w:sz w:val="28"/>
          <w:szCs w:val="28"/>
        </w:rPr>
      </w:pPr>
      <w:r w:rsidRPr="00DB026C">
        <w:rPr>
          <w:rFonts w:ascii="Times New Roman" w:hAnsi="Times New Roman" w:cs="Times New Roman"/>
          <w:sz w:val="28"/>
          <w:szCs w:val="28"/>
        </w:rPr>
        <w:t xml:space="preserve">Федорченко А.В. Система маркетингових досліджень: монографія/ А.В. Федорченко. – К.: КНЕУ, 2009. – 267 с. </w:t>
      </w:r>
    </w:p>
    <w:p w:rsidR="00DB026C" w:rsidRPr="00DB026C" w:rsidRDefault="00DB026C" w:rsidP="00DB026C">
      <w:pPr>
        <w:numPr>
          <w:ilvl w:val="0"/>
          <w:numId w:val="18"/>
        </w:numPr>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Хейг П. Маркетинговые исследования на практике: Основные методы изучения рынка – Market reserch in practice: A guide to the basics/ П. Хейг, Н. Хейг, К. Морган; Пер. с англ. – Днепропетровск: Баланс Бизнес Букс, 2005. – 312 с.</w:t>
      </w:r>
    </w:p>
    <w:p w:rsidR="00DB026C" w:rsidRPr="00DB026C" w:rsidRDefault="00DB026C" w:rsidP="00DB026C">
      <w:pPr>
        <w:numPr>
          <w:ilvl w:val="0"/>
          <w:numId w:val="18"/>
        </w:numPr>
        <w:shd w:val="clear" w:color="auto" w:fill="FFFFFF"/>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Черчилль Г. А. Маркетинговые исследования. – СПб.: Питер, 2000. – 752 с.</w:t>
      </w:r>
    </w:p>
    <w:p w:rsidR="00DB026C" w:rsidRPr="00DB026C" w:rsidRDefault="00DB026C" w:rsidP="00DB026C">
      <w:pPr>
        <w:numPr>
          <w:ilvl w:val="0"/>
          <w:numId w:val="18"/>
        </w:numPr>
        <w:shd w:val="clear" w:color="auto" w:fill="FFFFFF"/>
        <w:tabs>
          <w:tab w:val="left" w:pos="709"/>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Яшкіна О.І. Статистичні інструменти визначення узгодженості думок експертів в маркетингових дослідженнях / О.І. Яшкіна // Економічний вісник Національного технічного університету України «Київський Політехнічний Інститут». Збірник наукових праць. – 2013 (10). – С. 442-449.</w:t>
      </w:r>
    </w:p>
    <w:p w:rsidR="00DB026C" w:rsidRPr="00DB026C" w:rsidRDefault="00DB026C" w:rsidP="00DB026C">
      <w:pPr>
        <w:autoSpaceDE w:val="0"/>
        <w:autoSpaceDN w:val="0"/>
        <w:adjustRightInd w:val="0"/>
        <w:rPr>
          <w:rFonts w:ascii="Times New Roman" w:hAnsi="Times New Roman" w:cs="Times New Roman"/>
          <w:b/>
          <w:bCs/>
          <w:sz w:val="28"/>
          <w:szCs w:val="28"/>
        </w:rPr>
      </w:pPr>
    </w:p>
    <w:p w:rsidR="00DB026C" w:rsidRPr="00DB026C" w:rsidRDefault="00DB026C" w:rsidP="00DB026C">
      <w:pPr>
        <w:autoSpaceDE w:val="0"/>
        <w:autoSpaceDN w:val="0"/>
        <w:adjustRightInd w:val="0"/>
        <w:jc w:val="center"/>
        <w:rPr>
          <w:rFonts w:ascii="Times New Roman" w:hAnsi="Times New Roman" w:cs="Times New Roman"/>
          <w:sz w:val="32"/>
          <w:szCs w:val="32"/>
        </w:rPr>
      </w:pPr>
      <w:r w:rsidRPr="00DB026C">
        <w:rPr>
          <w:rFonts w:ascii="Times New Roman" w:hAnsi="Times New Roman" w:cs="Times New Roman"/>
          <w:b/>
          <w:bCs/>
          <w:sz w:val="32"/>
          <w:szCs w:val="32"/>
        </w:rPr>
        <w:t>Допоміжна</w:t>
      </w:r>
    </w:p>
    <w:p w:rsidR="00DB026C" w:rsidRPr="00DB026C" w:rsidRDefault="00DB026C" w:rsidP="00DB026C">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r w:rsidRPr="00DB026C">
        <w:rPr>
          <w:rFonts w:ascii="Times New Roman" w:hAnsi="Times New Roman" w:cs="Times New Roman"/>
          <w:sz w:val="28"/>
          <w:szCs w:val="28"/>
        </w:rPr>
        <w:t>Армстронг Г. Маркетинг. Загальний курс: уч.посіб. / Г. Армстронг, Ф. Котлер; пер. з англ. [5-те вид.] – М.: Видавничий дім «Вільямс», 2007. – 608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 xml:space="preserve">Балабанова Л. В. Маркетинг: підруч./ Л.В. Балабанова. – [2-ге вид., переробл. і доп.]. – К.: Знання-Прес, 2004. – 645 с. </w:t>
      </w:r>
    </w:p>
    <w:p w:rsidR="00DB026C" w:rsidRPr="00DB026C" w:rsidRDefault="00DB026C" w:rsidP="00DB026C">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r w:rsidRPr="00DB026C">
        <w:rPr>
          <w:rFonts w:ascii="Times New Roman" w:hAnsi="Times New Roman" w:cs="Times New Roman"/>
          <w:sz w:val="28"/>
          <w:szCs w:val="28"/>
        </w:rPr>
        <w:t>Блэкуэлл Р., Миниард П., Энджел Дж. Поведение потребителей. 10-е изд. / Пер. с англ. — СПб.: Питер, 2007. — 944 с:</w:t>
      </w:r>
    </w:p>
    <w:p w:rsidR="00DB026C" w:rsidRPr="00DB026C" w:rsidRDefault="00DB026C" w:rsidP="00DB026C">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r w:rsidRPr="00DB026C">
        <w:rPr>
          <w:rFonts w:ascii="Times New Roman" w:hAnsi="Times New Roman" w:cs="Times New Roman"/>
          <w:sz w:val="28"/>
          <w:szCs w:val="28"/>
        </w:rPr>
        <w:t>Бородкіна Н.О. Маркетинг: навч. посіб./ Н.О. Бородкіна – К.: Кондор, 2007. – 362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Гаркавенко С.С. Маркетинг: підруч. студ. екон. спец. вищ. навч. закл. / С.С. Гаркавенко ; М-во освіти і науки України. – 7-е вид. – К. : Лібра, 2010. – 720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Зозулев А.В. Поведение потребителей: учеб. пособие. / А.В. Зозулев. – К.: Знання, 2004. – 364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Зозульов О.В. Ринкове позиціювання: з чого починається створення успішних брендів: підруч./ О.В. Зозульов, Н.Л. Писаренко. –К.: Знання-Прес, 2004. – 199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Кардаш В. Я. Маркетингова товарна політика: підруч. / В. Я. Кардаш, О.К. Шафалюк, М.Ю. Антонченко. – [2-е вид., зі змінами]. – К.: КНЕУ, 2009. – 419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Котлер Ф. Маркетинг менеджмент. Экспресс-курс = A Framework for Marketing Management : экспресс-курс / Ф. Котлер, К. Келлер; [пер. с англ. Т. Зверевич]. – СПб. : Питер, 2019. – 448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Ламбен Ж.-Ж. Менеджмент, ориентированный на рынок: учеб. / Ж.-Ж. Ламбен; пер. с англ. – СПб.: Питер, 2008. – 800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Маркетинг: Підручник / В. Руделіус, О.М. Азарян, О.А. Виноградов та ін.; Ред.-упоряд.: О.І. Сидоренко, П.С. Редько – 1-ше укр. вид. – К.: НМЦ Консорціум із удоскон. менеджмент-освіти в Україні, 2005. – 422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Маркетинг: підруч. / [Павленко А. Ф., Решетнікова І.Л., Войчак А.В. та ін.]; за наук. ред. А.Ф. Павленка. – К.: КНЕУ, 2008. – 600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Маркетинг: підруч. / [Старостіна А.О., Гончарова Н.П., Крикавський Є.В. та ін.]; за ред. А.О. Старостіної. – К.: Знання, 2009. – 1071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Нагапетьянц Н.А. Прикладной маркетинг: учеб. пособие для вузов / Н.А. Нагапетьянц. – Москва: ЮНИТИ-ДАНА, 2014. – 272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Примак Т.О. Маркетингова політика комунікацій: навч. посіб. / Т.О. Примак. – К. : Атіка: Ельга-Н, 2009. –328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Скибінський С. В. Поведінка споживачів у маркетингу: навч. посіб. / С.В. Скибінський. – Л.: Вид-во Львівськ. комерц. акад, 2009. – 260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Траут Дж. Новое позиционирование. – СПб. : Питер, 2003. – 192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Фоксол Г. Психология потребителя в маркетинге/ Г. Фоксол, Р. Голдсмит, С. Браун; Пер. с англ.; Под ред. И. В. Андреевой. – СПб.: Питер, 2001. – 352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Хулей Г. Маркетинговая стратегия и конкурентное позиционирование: учеб. / Г.Хулей, Д. Сондерс, Н.Пирси; пер. с англ. – Д.: Баланс Бизнес-Букс, 2005. –800 с.</w:t>
      </w:r>
    </w:p>
    <w:p w:rsidR="00DB026C" w:rsidRPr="00DB026C" w:rsidRDefault="00DB026C" w:rsidP="00DB026C">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Шевченко Л. С. Введение в маркетинг: учеб.-практ. пособ. / Л.С. Шевченко. – Х.: Консум, 2000. – 671 с.</w:t>
      </w:r>
    </w:p>
    <w:p w:rsidR="00DB026C" w:rsidRPr="00DB026C" w:rsidRDefault="00DB026C" w:rsidP="00DB026C">
      <w:pPr>
        <w:shd w:val="clear" w:color="auto" w:fill="FFFFFF"/>
        <w:tabs>
          <w:tab w:val="left" w:pos="365"/>
        </w:tabs>
        <w:spacing w:before="14" w:line="226" w:lineRule="exact"/>
        <w:jc w:val="center"/>
        <w:rPr>
          <w:rFonts w:ascii="Times New Roman" w:hAnsi="Times New Roman" w:cs="Times New Roman"/>
          <w:b/>
          <w:sz w:val="32"/>
          <w:szCs w:val="32"/>
        </w:rPr>
      </w:pPr>
    </w:p>
    <w:p w:rsidR="00DB026C" w:rsidRPr="00DB026C" w:rsidRDefault="00DB026C" w:rsidP="00DB026C">
      <w:pPr>
        <w:shd w:val="clear" w:color="auto" w:fill="FFFFFF"/>
        <w:tabs>
          <w:tab w:val="left" w:pos="365"/>
        </w:tabs>
        <w:spacing w:before="14" w:line="226" w:lineRule="exact"/>
        <w:jc w:val="center"/>
        <w:rPr>
          <w:rFonts w:ascii="Times New Roman" w:hAnsi="Times New Roman" w:cs="Times New Roman"/>
          <w:sz w:val="32"/>
          <w:szCs w:val="32"/>
        </w:rPr>
      </w:pPr>
      <w:r w:rsidRPr="00DB026C">
        <w:rPr>
          <w:rFonts w:ascii="Times New Roman" w:hAnsi="Times New Roman" w:cs="Times New Roman"/>
          <w:b/>
          <w:sz w:val="32"/>
          <w:szCs w:val="32"/>
        </w:rPr>
        <w:t>Інформаційні ресурси</w:t>
      </w:r>
    </w:p>
    <w:p w:rsidR="00DB026C" w:rsidRPr="00DB026C" w:rsidRDefault="00DB026C" w:rsidP="00DB026C">
      <w:pPr>
        <w:jc w:val="center"/>
        <w:rPr>
          <w:rFonts w:ascii="Times New Roman" w:hAnsi="Times New Roman" w:cs="Times New Roman"/>
          <w:sz w:val="28"/>
          <w:szCs w:val="28"/>
        </w:rPr>
      </w:pPr>
      <w:r w:rsidRPr="00DB026C">
        <w:rPr>
          <w:rFonts w:ascii="Times New Roman" w:hAnsi="Times New Roman" w:cs="Times New Roman"/>
          <w:sz w:val="28"/>
          <w:szCs w:val="28"/>
        </w:rPr>
        <w:t>(нормативна база, джерела Інтернет, адреси бібліотек тощо)</w:t>
      </w:r>
    </w:p>
    <w:p w:rsidR="00DB026C" w:rsidRPr="00DB026C" w:rsidRDefault="00DB026C" w:rsidP="00DB026C">
      <w:pPr>
        <w:numPr>
          <w:ilvl w:val="0"/>
          <w:numId w:val="17"/>
        </w:numPr>
        <w:tabs>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Маркетингові дослідження [Електронний ресурс]. – Режим доступу: http://www.gemius.com/all/category/ukraine,analysis.html</w:t>
      </w:r>
    </w:p>
    <w:p w:rsidR="00DB026C" w:rsidRPr="00DB026C" w:rsidRDefault="00DB026C" w:rsidP="00DB026C">
      <w:pPr>
        <w:numPr>
          <w:ilvl w:val="0"/>
          <w:numId w:val="17"/>
        </w:numPr>
        <w:tabs>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Маркетингові дослідження в Інтернеті: основні підходи і принципи проведення [Електронний ресурс]. – Режим доступу: http://dewpoint.by/blog/?p=125.</w:t>
      </w:r>
    </w:p>
    <w:p w:rsidR="00DB026C" w:rsidRPr="00DB026C" w:rsidRDefault="00DB026C" w:rsidP="00DB026C">
      <w:pPr>
        <w:numPr>
          <w:ilvl w:val="0"/>
          <w:numId w:val="17"/>
        </w:numPr>
        <w:tabs>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 xml:space="preserve">Міжнародний Кодекс ESOMAR/ICC щодо практики проведення маркетингових и соціальних досліджень [Електронний ресурс]. – Режим доступу: </w:t>
      </w:r>
      <w:hyperlink r:id="rId9" w:history="1">
        <w:r w:rsidRPr="00DB026C">
          <w:rPr>
            <w:rFonts w:ascii="Times New Roman" w:hAnsi="Times New Roman" w:cs="Times New Roman"/>
            <w:sz w:val="28"/>
            <w:szCs w:val="28"/>
          </w:rPr>
          <w:t>https://www.esomar.org/uploads/public/knowledge-and</w:t>
        </w:r>
      </w:hyperlink>
      <w:r w:rsidRPr="00DB026C">
        <w:rPr>
          <w:rFonts w:ascii="Times New Roman" w:hAnsi="Times New Roman" w:cs="Times New Roman"/>
          <w:sz w:val="28"/>
          <w:szCs w:val="28"/>
        </w:rPr>
        <w:t xml:space="preserve"> -standards/codes-and-guidelines/ICCESOMAR_Code_Russian_pdf.</w:t>
      </w:r>
    </w:p>
    <w:p w:rsidR="00DB026C" w:rsidRPr="00DB026C" w:rsidRDefault="00DB026C" w:rsidP="00DB026C">
      <w:pPr>
        <w:numPr>
          <w:ilvl w:val="0"/>
          <w:numId w:val="17"/>
        </w:numPr>
        <w:tabs>
          <w:tab w:val="left" w:pos="993"/>
        </w:tabs>
        <w:spacing w:after="0" w:line="240" w:lineRule="auto"/>
        <w:ind w:left="0" w:firstLine="567"/>
        <w:jc w:val="both"/>
        <w:rPr>
          <w:rFonts w:ascii="Times New Roman" w:hAnsi="Times New Roman" w:cs="Times New Roman"/>
          <w:sz w:val="28"/>
          <w:szCs w:val="28"/>
        </w:rPr>
      </w:pPr>
      <w:r w:rsidRPr="00DB026C">
        <w:rPr>
          <w:rFonts w:ascii="Times New Roman" w:eastAsia="Arial Unicode MS" w:hAnsi="Times New Roman" w:cs="Times New Roman"/>
          <w:color w:val="000000"/>
          <w:sz w:val="28"/>
          <w:szCs w:val="28"/>
        </w:rPr>
        <w:t>Державний комітет статистики України [Електронний ресурс]: офіційний веб-сайт.-Режим доступу: http://www.ukrstat.gov.ua</w:t>
      </w:r>
    </w:p>
    <w:p w:rsidR="00DB026C" w:rsidRPr="00DB026C" w:rsidRDefault="00DB026C" w:rsidP="00DB026C">
      <w:pPr>
        <w:numPr>
          <w:ilvl w:val="0"/>
          <w:numId w:val="17"/>
        </w:numPr>
        <w:tabs>
          <w:tab w:val="left" w:pos="993"/>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 xml:space="preserve">Українська асоціація маркетингу [Електронний ресурс]. – Режим доступу: </w:t>
      </w:r>
      <w:hyperlink r:id="rId10" w:history="1">
        <w:r w:rsidRPr="00DB026C">
          <w:rPr>
            <w:rFonts w:ascii="Times New Roman" w:hAnsi="Times New Roman" w:cs="Times New Roman"/>
            <w:sz w:val="28"/>
            <w:szCs w:val="28"/>
          </w:rPr>
          <w:t>http://uam.in.ua</w:t>
        </w:r>
      </w:hyperlink>
      <w:r w:rsidRPr="00DB026C">
        <w:rPr>
          <w:rFonts w:ascii="Times New Roman" w:hAnsi="Times New Roman" w:cs="Times New Roman"/>
          <w:sz w:val="28"/>
          <w:szCs w:val="28"/>
        </w:rPr>
        <w:t>.</w:t>
      </w:r>
    </w:p>
    <w:p w:rsidR="00DB026C" w:rsidRPr="00DB026C" w:rsidRDefault="00DB026C" w:rsidP="00DB026C">
      <w:pPr>
        <w:numPr>
          <w:ilvl w:val="0"/>
          <w:numId w:val="17"/>
        </w:numPr>
        <w:tabs>
          <w:tab w:val="left" w:pos="993"/>
        </w:tabs>
        <w:spacing w:after="0" w:line="240" w:lineRule="auto"/>
        <w:ind w:left="0" w:firstLine="567"/>
        <w:jc w:val="both"/>
        <w:rPr>
          <w:rFonts w:ascii="Times New Roman" w:eastAsia="Arial Unicode MS" w:hAnsi="Times New Roman" w:cs="Times New Roman"/>
          <w:color w:val="000000"/>
          <w:sz w:val="28"/>
          <w:szCs w:val="28"/>
        </w:rPr>
      </w:pPr>
      <w:r w:rsidRPr="00DB026C">
        <w:rPr>
          <w:rFonts w:ascii="Times New Roman" w:eastAsia="Arial Unicode MS" w:hAnsi="Times New Roman" w:cs="Times New Roman"/>
          <w:color w:val="000000"/>
          <w:sz w:val="28"/>
          <w:szCs w:val="28"/>
        </w:rPr>
        <w:t>Definition of Marketing [Електронний ресурс] : сайт Американської асоціації маркетингу – Режим доступу: http://www.ama.org/AboutAMA/Pages/ Definition-of-Marketing.aspx</w:t>
      </w:r>
    </w:p>
    <w:p w:rsidR="00DB026C" w:rsidRPr="00DB026C" w:rsidRDefault="00DB026C" w:rsidP="00DB026C">
      <w:pPr>
        <w:numPr>
          <w:ilvl w:val="0"/>
          <w:numId w:val="17"/>
        </w:numPr>
        <w:tabs>
          <w:tab w:val="left" w:pos="993"/>
        </w:tabs>
        <w:spacing w:after="0" w:line="240" w:lineRule="auto"/>
        <w:ind w:left="0" w:firstLine="567"/>
        <w:jc w:val="both"/>
        <w:rPr>
          <w:rFonts w:ascii="Times New Roman" w:eastAsia="Arial Unicode MS" w:hAnsi="Times New Roman" w:cs="Times New Roman"/>
          <w:color w:val="000000"/>
          <w:sz w:val="28"/>
          <w:szCs w:val="28"/>
        </w:rPr>
      </w:pPr>
      <w:r w:rsidRPr="00DB026C">
        <w:rPr>
          <w:rFonts w:ascii="Times New Roman" w:eastAsia="Arial Unicode MS" w:hAnsi="Times New Roman" w:cs="Times New Roman"/>
          <w:color w:val="000000"/>
          <w:sz w:val="28"/>
          <w:szCs w:val="28"/>
        </w:rPr>
        <w:t>Національний інститут стратегічних досліджень [Електронний ресурс] // Режим доступу: http://www.niss.gov.ua</w:t>
      </w:r>
    </w:p>
    <w:p w:rsidR="00DB026C" w:rsidRDefault="00DB026C" w:rsidP="00DB026C">
      <w:pPr>
        <w:pStyle w:val="1"/>
        <w:spacing w:before="0" w:after="240"/>
        <w:jc w:val="center"/>
        <w:rPr>
          <w:rFonts w:ascii="Times New Roman" w:hAnsi="Times New Roman"/>
          <w:color w:val="auto"/>
        </w:rPr>
      </w:pPr>
    </w:p>
    <w:p w:rsidR="00DB026C" w:rsidRPr="00DB026C" w:rsidRDefault="00DB026C" w:rsidP="00DB026C">
      <w:pPr>
        <w:pStyle w:val="1"/>
        <w:spacing w:before="0" w:after="240"/>
        <w:jc w:val="center"/>
        <w:rPr>
          <w:rFonts w:ascii="Times New Roman" w:hAnsi="Times New Roman"/>
          <w:color w:val="auto"/>
        </w:rPr>
      </w:pPr>
      <w:r w:rsidRPr="00DB026C">
        <w:rPr>
          <w:rFonts w:ascii="Times New Roman" w:hAnsi="Times New Roman"/>
          <w:color w:val="auto"/>
        </w:rPr>
        <w:t>МЕТОДИЧНЕ ЗАБЕЗПЕЧЕННЯ</w:t>
      </w:r>
    </w:p>
    <w:p w:rsidR="00DB026C" w:rsidRPr="00DB026C" w:rsidRDefault="00DB026C" w:rsidP="00DB026C">
      <w:pPr>
        <w:ind w:firstLine="567"/>
        <w:jc w:val="both"/>
        <w:rPr>
          <w:rFonts w:ascii="Times New Roman" w:hAnsi="Times New Roman" w:cs="Times New Roman"/>
          <w:sz w:val="28"/>
          <w:szCs w:val="28"/>
        </w:rPr>
      </w:pPr>
      <w:r w:rsidRPr="00DB026C">
        <w:rPr>
          <w:rFonts w:ascii="Times New Roman" w:hAnsi="Times New Roman" w:cs="Times New Roman"/>
          <w:sz w:val="28"/>
          <w:szCs w:val="28"/>
        </w:rPr>
        <w:t xml:space="preserve">1. Зимбалевська Ю.В. Маркетингові дослідження: конспект лекцій. – </w:t>
      </w:r>
      <w:r w:rsidRPr="00DB026C">
        <w:rPr>
          <w:rFonts w:ascii="Times New Roman" w:eastAsia="Arial Unicode MS" w:hAnsi="Times New Roman" w:cs="Times New Roman"/>
          <w:color w:val="000000"/>
          <w:sz w:val="28"/>
          <w:szCs w:val="28"/>
        </w:rPr>
        <w:t xml:space="preserve">К.: Університет «Україна», 2017. </w:t>
      </w:r>
      <w:r w:rsidRPr="00DB026C">
        <w:rPr>
          <w:rFonts w:ascii="Times New Roman" w:hAnsi="Times New Roman" w:cs="Times New Roman"/>
          <w:sz w:val="28"/>
          <w:szCs w:val="28"/>
        </w:rPr>
        <w:t>– 131 с. – 1 електрон. опт. диск (CD-R).</w:t>
      </w:r>
    </w:p>
    <w:p w:rsidR="00DB026C" w:rsidRPr="00DB026C" w:rsidRDefault="00DB026C" w:rsidP="00DB026C">
      <w:pPr>
        <w:ind w:firstLine="567"/>
        <w:jc w:val="both"/>
        <w:rPr>
          <w:rFonts w:ascii="Times New Roman" w:hAnsi="Times New Roman" w:cs="Times New Roman"/>
          <w:sz w:val="28"/>
          <w:szCs w:val="28"/>
        </w:rPr>
      </w:pPr>
      <w:r w:rsidRPr="00DB026C">
        <w:rPr>
          <w:rFonts w:ascii="Times New Roman" w:hAnsi="Times New Roman" w:cs="Times New Roman"/>
          <w:sz w:val="28"/>
          <w:szCs w:val="28"/>
        </w:rPr>
        <w:t>2. Зимбалевська Ю.В. Маркетингові дослідження: практикум. –</w:t>
      </w:r>
      <w:r w:rsidRPr="00DB026C">
        <w:rPr>
          <w:rFonts w:ascii="Times New Roman" w:eastAsia="Arial Unicode MS" w:hAnsi="Times New Roman" w:cs="Times New Roman"/>
          <w:color w:val="000000"/>
          <w:sz w:val="28"/>
          <w:szCs w:val="28"/>
        </w:rPr>
        <w:t xml:space="preserve"> К.: Університет «Україна», 2017. </w:t>
      </w:r>
      <w:r w:rsidRPr="00DB026C">
        <w:rPr>
          <w:rFonts w:ascii="Times New Roman" w:hAnsi="Times New Roman" w:cs="Times New Roman"/>
          <w:sz w:val="28"/>
          <w:szCs w:val="28"/>
        </w:rPr>
        <w:t>–</w:t>
      </w:r>
      <w:r w:rsidRPr="00DB026C">
        <w:rPr>
          <w:rFonts w:ascii="Times New Roman" w:eastAsia="Arial Unicode MS" w:hAnsi="Times New Roman" w:cs="Times New Roman"/>
          <w:color w:val="000000"/>
          <w:sz w:val="28"/>
          <w:szCs w:val="28"/>
        </w:rPr>
        <w:t xml:space="preserve"> 56 с.</w:t>
      </w:r>
      <w:r w:rsidRPr="00DB026C">
        <w:rPr>
          <w:rFonts w:ascii="Times New Roman" w:hAnsi="Times New Roman" w:cs="Times New Roman"/>
          <w:sz w:val="28"/>
          <w:szCs w:val="28"/>
        </w:rPr>
        <w:t xml:space="preserve"> – 1 електрон. опт. диск (CD-R).</w:t>
      </w:r>
    </w:p>
    <w:p w:rsidR="00DB026C" w:rsidRPr="00DB026C" w:rsidRDefault="00DB026C" w:rsidP="00DB026C">
      <w:pPr>
        <w:ind w:firstLine="567"/>
        <w:jc w:val="both"/>
        <w:rPr>
          <w:rFonts w:ascii="Times New Roman" w:eastAsia="Arial Unicode MS" w:hAnsi="Times New Roman" w:cs="Times New Roman"/>
          <w:color w:val="000000"/>
          <w:sz w:val="28"/>
          <w:szCs w:val="28"/>
        </w:rPr>
      </w:pPr>
      <w:r w:rsidRPr="00DB026C">
        <w:rPr>
          <w:rFonts w:ascii="Times New Roman" w:eastAsia="Arial Unicode MS" w:hAnsi="Times New Roman" w:cs="Times New Roman"/>
          <w:color w:val="000000"/>
          <w:sz w:val="28"/>
          <w:szCs w:val="28"/>
        </w:rPr>
        <w:t xml:space="preserve">3. Зимбалевська Ю.В. Методичні рекомендації щодо забезпечення самостійної роботи студентів з дисципліни </w:t>
      </w:r>
      <w:r w:rsidRPr="00DB026C">
        <w:rPr>
          <w:rFonts w:ascii="Times New Roman" w:hAnsi="Times New Roman" w:cs="Times New Roman"/>
          <w:sz w:val="28"/>
          <w:szCs w:val="28"/>
        </w:rPr>
        <w:t>«</w:t>
      </w:r>
      <w:r w:rsidRPr="00DB026C">
        <w:rPr>
          <w:rFonts w:ascii="Times New Roman" w:eastAsia="Arial Unicode MS" w:hAnsi="Times New Roman" w:cs="Times New Roman"/>
          <w:color w:val="000000"/>
          <w:sz w:val="28"/>
          <w:szCs w:val="28"/>
        </w:rPr>
        <w:t>Маркетингові дослідження</w:t>
      </w:r>
      <w:r w:rsidRPr="00DB026C">
        <w:rPr>
          <w:rFonts w:ascii="Times New Roman" w:hAnsi="Times New Roman" w:cs="Times New Roman"/>
          <w:sz w:val="28"/>
          <w:szCs w:val="28"/>
        </w:rPr>
        <w:t>»</w:t>
      </w:r>
      <w:r w:rsidRPr="00DB026C">
        <w:rPr>
          <w:rFonts w:ascii="Times New Roman" w:eastAsia="Arial Unicode MS" w:hAnsi="Times New Roman" w:cs="Times New Roman"/>
          <w:color w:val="000000"/>
          <w:sz w:val="28"/>
          <w:szCs w:val="28"/>
        </w:rPr>
        <w:t xml:space="preserve">. </w:t>
      </w:r>
      <w:r w:rsidRPr="00DB026C">
        <w:rPr>
          <w:rFonts w:ascii="Times New Roman" w:hAnsi="Times New Roman" w:cs="Times New Roman"/>
          <w:sz w:val="28"/>
          <w:szCs w:val="28"/>
        </w:rPr>
        <w:t>–</w:t>
      </w:r>
      <w:r w:rsidRPr="00DB026C">
        <w:rPr>
          <w:rFonts w:ascii="Times New Roman" w:eastAsia="Arial Unicode MS" w:hAnsi="Times New Roman" w:cs="Times New Roman"/>
          <w:color w:val="000000"/>
          <w:sz w:val="28"/>
          <w:szCs w:val="28"/>
        </w:rPr>
        <w:t xml:space="preserve"> К.: Університет «Україна», 2017. </w:t>
      </w:r>
      <w:r w:rsidRPr="00DB026C">
        <w:rPr>
          <w:rFonts w:ascii="Times New Roman" w:hAnsi="Times New Roman" w:cs="Times New Roman"/>
          <w:sz w:val="28"/>
          <w:szCs w:val="28"/>
        </w:rPr>
        <w:t>–</w:t>
      </w:r>
      <w:r w:rsidRPr="00DB026C">
        <w:rPr>
          <w:rFonts w:ascii="Times New Roman" w:eastAsia="Arial Unicode MS" w:hAnsi="Times New Roman" w:cs="Times New Roman"/>
          <w:color w:val="000000"/>
          <w:sz w:val="28"/>
          <w:szCs w:val="28"/>
        </w:rPr>
        <w:t xml:space="preserve"> 40 с.</w:t>
      </w:r>
      <w:r w:rsidRPr="00DB026C">
        <w:rPr>
          <w:rFonts w:ascii="Times New Roman" w:hAnsi="Times New Roman" w:cs="Times New Roman"/>
          <w:sz w:val="28"/>
          <w:szCs w:val="28"/>
        </w:rPr>
        <w:t xml:space="preserve"> – 1 електрон. опт. диск (CD-R).</w:t>
      </w:r>
    </w:p>
    <w:p w:rsidR="00DB026C" w:rsidRPr="00DB026C" w:rsidRDefault="00DB026C" w:rsidP="00DB026C">
      <w:pPr>
        <w:tabs>
          <w:tab w:val="left" w:pos="2030"/>
          <w:tab w:val="left" w:pos="10065"/>
        </w:tabs>
        <w:ind w:firstLine="567"/>
        <w:rPr>
          <w:rFonts w:ascii="Times New Roman" w:hAnsi="Times New Roman" w:cs="Times New Roman"/>
          <w:sz w:val="28"/>
          <w:szCs w:val="28"/>
        </w:rPr>
      </w:pPr>
    </w:p>
    <w:p w:rsidR="00DB026C" w:rsidRPr="00DB026C" w:rsidRDefault="00DB026C" w:rsidP="00DB026C">
      <w:pPr>
        <w:tabs>
          <w:tab w:val="left" w:pos="2030"/>
          <w:tab w:val="left" w:pos="10065"/>
        </w:tabs>
        <w:jc w:val="center"/>
        <w:rPr>
          <w:rFonts w:ascii="Times New Roman" w:hAnsi="Times New Roman" w:cs="Times New Roman"/>
          <w:b/>
          <w:sz w:val="32"/>
          <w:szCs w:val="32"/>
        </w:rPr>
      </w:pPr>
      <w:r w:rsidRPr="00DB026C">
        <w:rPr>
          <w:rFonts w:ascii="Times New Roman" w:hAnsi="Times New Roman" w:cs="Times New Roman"/>
          <w:b/>
          <w:sz w:val="32"/>
          <w:szCs w:val="32"/>
        </w:rPr>
        <w:t>Навчально-методичні аудіо- і відеоматеріали, у т.ч. для студентів з інвалідністю</w:t>
      </w:r>
    </w:p>
    <w:p w:rsidR="00DB026C" w:rsidRPr="00DB026C" w:rsidRDefault="00DB026C" w:rsidP="00DB026C">
      <w:pPr>
        <w:numPr>
          <w:ilvl w:val="0"/>
          <w:numId w:val="20"/>
        </w:numPr>
        <w:tabs>
          <w:tab w:val="clear" w:pos="720"/>
          <w:tab w:val="num" w:pos="360"/>
          <w:tab w:val="left" w:pos="851"/>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Кожевніков І. Тренінг-курс «Маркетингові дослідження і бізнес-аналіз інформації»: Презентація [Електрон. ресурс] / І. Кожевніков // Режим</w:t>
      </w:r>
      <w:r w:rsidRPr="00DB026C">
        <w:rPr>
          <w:rFonts w:ascii="Times New Roman" w:eastAsia="Arial Unicode MS" w:hAnsi="Times New Roman" w:cs="Times New Roman"/>
          <w:color w:val="000000"/>
          <w:sz w:val="28"/>
          <w:szCs w:val="28"/>
        </w:rPr>
        <w:t xml:space="preserve"> доступу: </w:t>
      </w:r>
      <w:hyperlink r:id="rId11" w:history="1">
        <w:r w:rsidRPr="00DB026C">
          <w:rPr>
            <w:rStyle w:val="a8"/>
            <w:rFonts w:ascii="Times New Roman" w:hAnsi="Times New Roman" w:cs="Times New Roman"/>
            <w:sz w:val="28"/>
            <w:szCs w:val="28"/>
          </w:rPr>
          <w:t>https://www.youtube.com/watch?v=x3HUvXcXKEs</w:t>
        </w:r>
      </w:hyperlink>
      <w:r w:rsidRPr="00DB026C">
        <w:rPr>
          <w:rFonts w:ascii="Times New Roman" w:hAnsi="Times New Roman" w:cs="Times New Roman"/>
          <w:sz w:val="28"/>
          <w:szCs w:val="28"/>
        </w:rPr>
        <w:t>.</w:t>
      </w:r>
    </w:p>
    <w:p w:rsidR="00DB026C" w:rsidRPr="00DB026C" w:rsidRDefault="00DB026C" w:rsidP="00DB026C">
      <w:pPr>
        <w:numPr>
          <w:ilvl w:val="0"/>
          <w:numId w:val="20"/>
        </w:numPr>
        <w:tabs>
          <w:tab w:val="clear" w:pos="720"/>
          <w:tab w:val="num" w:pos="360"/>
          <w:tab w:val="left" w:pos="851"/>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 xml:space="preserve">Тайлакова О. Маркетингові дослідження: Відео-лекція Електрон. ресурс] / О. Тайлакова // Режим доступу: </w:t>
      </w:r>
      <w:r w:rsidRPr="00DB026C">
        <w:rPr>
          <w:rStyle w:val="a8"/>
          <w:rFonts w:ascii="Times New Roman" w:hAnsi="Times New Roman" w:cs="Times New Roman"/>
          <w:sz w:val="28"/>
          <w:szCs w:val="28"/>
        </w:rPr>
        <w:t>https://www.youtube.com/watch?v=EIG5j4RjxT0</w:t>
      </w:r>
    </w:p>
    <w:p w:rsidR="00DB026C" w:rsidRPr="00DB026C" w:rsidRDefault="00DB026C" w:rsidP="00DB026C">
      <w:pPr>
        <w:numPr>
          <w:ilvl w:val="0"/>
          <w:numId w:val="20"/>
        </w:numPr>
        <w:tabs>
          <w:tab w:val="clear" w:pos="720"/>
          <w:tab w:val="num" w:pos="360"/>
          <w:tab w:val="left" w:pos="851"/>
        </w:tabs>
        <w:spacing w:after="0" w:line="240" w:lineRule="auto"/>
        <w:ind w:left="0" w:firstLine="567"/>
        <w:jc w:val="both"/>
        <w:rPr>
          <w:rStyle w:val="a8"/>
          <w:rFonts w:ascii="Times New Roman" w:hAnsi="Times New Roman" w:cs="Times New Roman"/>
        </w:rPr>
      </w:pPr>
      <w:r w:rsidRPr="00DB026C">
        <w:rPr>
          <w:rFonts w:ascii="Times New Roman" w:hAnsi="Times New Roman" w:cs="Times New Roman"/>
          <w:sz w:val="28"/>
          <w:szCs w:val="28"/>
        </w:rPr>
        <w:t>Тайлакова О.</w:t>
      </w:r>
      <w:r w:rsidRPr="00DB026C">
        <w:rPr>
          <w:rFonts w:ascii="Times New Roman" w:hAnsi="Times New Roman" w:cs="Times New Roman"/>
        </w:rPr>
        <w:t xml:space="preserve"> </w:t>
      </w:r>
      <w:r w:rsidRPr="00DB026C">
        <w:rPr>
          <w:rFonts w:ascii="Times New Roman" w:hAnsi="Times New Roman" w:cs="Times New Roman"/>
          <w:sz w:val="28"/>
          <w:szCs w:val="28"/>
        </w:rPr>
        <w:t>Методи збору первинної інформації: Відео-лекція Електрон. ресурс] / О. Тайлакова //</w:t>
      </w:r>
      <w:r w:rsidRPr="00DB026C">
        <w:rPr>
          <w:rFonts w:ascii="Times New Roman" w:eastAsia="Arial Unicode MS" w:hAnsi="Times New Roman" w:cs="Times New Roman"/>
          <w:color w:val="000000"/>
          <w:sz w:val="28"/>
          <w:szCs w:val="28"/>
        </w:rPr>
        <w:t xml:space="preserve"> Режим доступу:</w:t>
      </w:r>
      <w:r w:rsidRPr="00DB026C">
        <w:rPr>
          <w:rFonts w:ascii="Times New Roman" w:hAnsi="Times New Roman" w:cs="Times New Roman"/>
        </w:rPr>
        <w:t xml:space="preserve"> </w:t>
      </w:r>
      <w:r w:rsidRPr="00DB026C">
        <w:rPr>
          <w:rStyle w:val="a8"/>
          <w:rFonts w:ascii="Times New Roman" w:hAnsi="Times New Roman" w:cs="Times New Roman"/>
          <w:sz w:val="28"/>
          <w:szCs w:val="28"/>
        </w:rPr>
        <w:t>https://www.youtube.com/watch?v=ZMnxwPoqNGc</w:t>
      </w:r>
    </w:p>
    <w:p w:rsidR="00DB026C" w:rsidRPr="00DB026C" w:rsidRDefault="00DB026C" w:rsidP="00DB026C">
      <w:pPr>
        <w:numPr>
          <w:ilvl w:val="0"/>
          <w:numId w:val="20"/>
        </w:numPr>
        <w:tabs>
          <w:tab w:val="clear" w:pos="720"/>
          <w:tab w:val="num" w:pos="360"/>
          <w:tab w:val="left" w:pos="851"/>
        </w:tabs>
        <w:spacing w:after="0" w:line="240" w:lineRule="auto"/>
        <w:ind w:left="0" w:firstLine="567"/>
        <w:jc w:val="both"/>
        <w:rPr>
          <w:rFonts w:ascii="Times New Roman" w:hAnsi="Times New Roman" w:cs="Times New Roman"/>
          <w:sz w:val="28"/>
          <w:szCs w:val="28"/>
        </w:rPr>
      </w:pPr>
      <w:r w:rsidRPr="00DB026C">
        <w:rPr>
          <w:rFonts w:ascii="Times New Roman" w:hAnsi="Times New Roman" w:cs="Times New Roman"/>
          <w:sz w:val="28"/>
          <w:szCs w:val="28"/>
        </w:rPr>
        <w:t xml:space="preserve">Dan Perry. How to conduct market research: A Step by Step Guide: Інтерв’ю [Електрон. ресурс] / Dan Perry // </w:t>
      </w:r>
      <w:r w:rsidRPr="00DB026C">
        <w:rPr>
          <w:rFonts w:ascii="Times New Roman" w:eastAsia="Arial Unicode MS" w:hAnsi="Times New Roman" w:cs="Times New Roman"/>
          <w:color w:val="000000"/>
          <w:sz w:val="28"/>
          <w:szCs w:val="28"/>
        </w:rPr>
        <w:t>Режим доступу:</w:t>
      </w:r>
      <w:r w:rsidRPr="00DB026C">
        <w:rPr>
          <w:rFonts w:ascii="Times New Roman" w:hAnsi="Times New Roman" w:cs="Times New Roman"/>
        </w:rPr>
        <w:t xml:space="preserve"> </w:t>
      </w:r>
      <w:hyperlink r:id="rId12" w:history="1">
        <w:r w:rsidRPr="00DB026C">
          <w:rPr>
            <w:rStyle w:val="a8"/>
            <w:rFonts w:ascii="Times New Roman" w:eastAsia="Arial Unicode MS" w:hAnsi="Times New Roman" w:cs="Times New Roman"/>
            <w:sz w:val="28"/>
            <w:szCs w:val="28"/>
          </w:rPr>
          <w:t>https://www.youtube.com/watch?v=ueymbw6-48M</w:t>
        </w:r>
      </w:hyperlink>
    </w:p>
    <w:p w:rsidR="00DB026C" w:rsidRPr="00DB026C" w:rsidRDefault="006D040A" w:rsidP="00DB026C">
      <w:pPr>
        <w:numPr>
          <w:ilvl w:val="0"/>
          <w:numId w:val="20"/>
        </w:numPr>
        <w:tabs>
          <w:tab w:val="clear" w:pos="720"/>
          <w:tab w:val="num" w:pos="360"/>
          <w:tab w:val="left" w:pos="851"/>
        </w:tabs>
        <w:spacing w:after="0" w:line="240" w:lineRule="auto"/>
        <w:ind w:left="0" w:firstLine="567"/>
        <w:jc w:val="both"/>
        <w:rPr>
          <w:rStyle w:val="a8"/>
          <w:rFonts w:ascii="Times New Roman" w:eastAsia="Arial Unicode MS" w:hAnsi="Times New Roman" w:cs="Times New Roman"/>
        </w:rPr>
      </w:pPr>
      <w:hyperlink r:id="rId13" w:history="1">
        <w:r w:rsidR="00DB026C" w:rsidRPr="00DB026C">
          <w:rPr>
            <w:rFonts w:ascii="Times New Roman" w:hAnsi="Times New Roman" w:cs="Times New Roman"/>
            <w:sz w:val="28"/>
            <w:szCs w:val="28"/>
          </w:rPr>
          <w:t>Miles Beckler</w:t>
        </w:r>
      </w:hyperlink>
      <w:r w:rsidR="00DB026C" w:rsidRPr="00DB026C">
        <w:rPr>
          <w:rFonts w:ascii="Times New Roman" w:hAnsi="Times New Roman" w:cs="Times New Roman"/>
          <w:sz w:val="28"/>
          <w:szCs w:val="28"/>
        </w:rPr>
        <w:t xml:space="preserve">. Free Market Research Tool For Digital Marketers &amp; Entrepreneurs - DIY Online Market Research: Інтерв’ю [Електрон. ресурс] / </w:t>
      </w:r>
      <w:hyperlink r:id="rId14" w:history="1">
        <w:r w:rsidR="00DB026C" w:rsidRPr="00DB026C">
          <w:rPr>
            <w:rFonts w:ascii="Times New Roman" w:hAnsi="Times New Roman" w:cs="Times New Roman"/>
            <w:sz w:val="28"/>
            <w:szCs w:val="28"/>
          </w:rPr>
          <w:t>Miles Beckler</w:t>
        </w:r>
      </w:hyperlink>
      <w:r w:rsidR="00DB026C" w:rsidRPr="00DB026C">
        <w:rPr>
          <w:rFonts w:ascii="Times New Roman" w:hAnsi="Times New Roman" w:cs="Times New Roman"/>
        </w:rPr>
        <w:t xml:space="preserve"> </w:t>
      </w:r>
      <w:r w:rsidR="00DB026C" w:rsidRPr="00DB026C">
        <w:rPr>
          <w:rFonts w:ascii="Times New Roman" w:eastAsia="Arial Unicode MS" w:hAnsi="Times New Roman" w:cs="Times New Roman"/>
          <w:color w:val="000000"/>
          <w:sz w:val="28"/>
          <w:szCs w:val="28"/>
        </w:rPr>
        <w:t xml:space="preserve">// Режим доступу: </w:t>
      </w:r>
      <w:r w:rsidR="00DB026C" w:rsidRPr="00DB026C">
        <w:rPr>
          <w:rStyle w:val="a8"/>
          <w:rFonts w:ascii="Times New Roman" w:eastAsia="Arial Unicode MS" w:hAnsi="Times New Roman" w:cs="Times New Roman"/>
          <w:sz w:val="28"/>
          <w:szCs w:val="28"/>
        </w:rPr>
        <w:t>https://www.youtube.com/watch?v=y6Z51K8byNE</w:t>
      </w:r>
    </w:p>
    <w:p w:rsidR="00DB026C" w:rsidRPr="00DB026C" w:rsidRDefault="006D040A" w:rsidP="00DB026C">
      <w:pPr>
        <w:numPr>
          <w:ilvl w:val="0"/>
          <w:numId w:val="20"/>
        </w:numPr>
        <w:tabs>
          <w:tab w:val="clear" w:pos="720"/>
          <w:tab w:val="num" w:pos="360"/>
          <w:tab w:val="left" w:pos="851"/>
        </w:tabs>
        <w:spacing w:after="0" w:line="240" w:lineRule="auto"/>
        <w:ind w:left="0" w:firstLine="567"/>
        <w:jc w:val="both"/>
        <w:rPr>
          <w:rStyle w:val="a8"/>
          <w:rFonts w:ascii="Times New Roman" w:eastAsia="Arial Unicode MS" w:hAnsi="Times New Roman" w:cs="Times New Roman"/>
          <w:sz w:val="28"/>
          <w:szCs w:val="28"/>
        </w:rPr>
      </w:pPr>
      <w:hyperlink r:id="rId15" w:history="1">
        <w:r w:rsidR="00DB026C" w:rsidRPr="00DB026C">
          <w:rPr>
            <w:rFonts w:ascii="Times New Roman" w:hAnsi="Times New Roman" w:cs="Times New Roman"/>
            <w:sz w:val="28"/>
            <w:szCs w:val="28"/>
          </w:rPr>
          <w:t>Tony Marino</w:t>
        </w:r>
      </w:hyperlink>
      <w:r w:rsidR="00DB026C" w:rsidRPr="00DB026C">
        <w:rPr>
          <w:rFonts w:ascii="Times New Roman" w:hAnsi="Times New Roman" w:cs="Times New Roman"/>
          <w:sz w:val="28"/>
          <w:szCs w:val="28"/>
        </w:rPr>
        <w:t xml:space="preserve">. Marketing Briefs: What is Market Research? Презентація [Електрон. ресурс] / </w:t>
      </w:r>
      <w:hyperlink r:id="rId16" w:history="1">
        <w:r w:rsidR="00DB026C" w:rsidRPr="00DB026C">
          <w:rPr>
            <w:rFonts w:ascii="Times New Roman" w:hAnsi="Times New Roman" w:cs="Times New Roman"/>
            <w:sz w:val="28"/>
            <w:szCs w:val="28"/>
          </w:rPr>
          <w:t>Tony Marino</w:t>
        </w:r>
      </w:hyperlink>
      <w:r w:rsidR="00DB026C" w:rsidRPr="00DB026C">
        <w:rPr>
          <w:rFonts w:ascii="Times New Roman" w:hAnsi="Times New Roman" w:cs="Times New Roman"/>
          <w:sz w:val="28"/>
          <w:szCs w:val="28"/>
        </w:rPr>
        <w:t xml:space="preserve"> //</w:t>
      </w:r>
      <w:r w:rsidR="00DB026C" w:rsidRPr="00DB026C">
        <w:rPr>
          <w:rFonts w:ascii="Times New Roman" w:eastAsia="Arial Unicode MS" w:hAnsi="Times New Roman" w:cs="Times New Roman"/>
          <w:color w:val="000000"/>
          <w:sz w:val="28"/>
          <w:szCs w:val="28"/>
        </w:rPr>
        <w:t xml:space="preserve"> Режим доступу:</w:t>
      </w:r>
      <w:r w:rsidR="00DB026C" w:rsidRPr="00DB026C">
        <w:rPr>
          <w:rFonts w:ascii="Times New Roman" w:hAnsi="Times New Roman" w:cs="Times New Roman"/>
        </w:rPr>
        <w:t xml:space="preserve"> </w:t>
      </w:r>
      <w:r w:rsidR="00DB026C" w:rsidRPr="00DB026C">
        <w:rPr>
          <w:rStyle w:val="a8"/>
          <w:rFonts w:ascii="Times New Roman" w:hAnsi="Times New Roman" w:cs="Times New Roman"/>
          <w:sz w:val="28"/>
          <w:szCs w:val="28"/>
        </w:rPr>
        <w:t>https://www.youtube.com/watch?v=2-q2vwa_n2I</w:t>
      </w:r>
    </w:p>
    <w:p w:rsidR="00DB026C" w:rsidRPr="00DB026C" w:rsidRDefault="00DB026C" w:rsidP="00DB026C">
      <w:pPr>
        <w:spacing w:before="100" w:beforeAutospacing="1" w:after="100" w:afterAutospacing="1"/>
        <w:outlineLvl w:val="0"/>
        <w:rPr>
          <w:rFonts w:ascii="Times New Roman" w:hAnsi="Times New Roman" w:cs="Times New Roman"/>
          <w:b/>
          <w:bCs/>
          <w:kern w:val="36"/>
          <w:sz w:val="28"/>
          <w:szCs w:val="28"/>
        </w:rPr>
        <w:sectPr w:rsidR="00DB026C" w:rsidRPr="00DB026C" w:rsidSect="00DB026C">
          <w:pgSz w:w="11906" w:h="16838"/>
          <w:pgMar w:top="1134" w:right="850" w:bottom="1134" w:left="1701" w:header="709" w:footer="709" w:gutter="0"/>
          <w:cols w:space="708"/>
          <w:docGrid w:linePitch="360"/>
        </w:sectPr>
      </w:pPr>
    </w:p>
    <w:p w:rsidR="00656676" w:rsidRDefault="00656676" w:rsidP="00DB026C">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САМОСТІЙНА РОБОТА СТУДЕНТІВ</w:t>
      </w: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B026C" w:rsidRPr="00F209B8" w:rsidTr="00820102">
        <w:tc>
          <w:tcPr>
            <w:tcW w:w="709" w:type="dxa"/>
            <w:shd w:val="clear" w:color="auto" w:fill="auto"/>
          </w:tcPr>
          <w:p w:rsidR="00DB026C" w:rsidRPr="00F209B8" w:rsidRDefault="00DB026C" w:rsidP="00820102">
            <w:pPr>
              <w:ind w:left="142" w:hanging="142"/>
              <w:jc w:val="center"/>
              <w:rPr>
                <w:rFonts w:ascii="Times New Roman" w:hAnsi="Times New Roman" w:cs="Times New Roman"/>
                <w:sz w:val="24"/>
                <w:szCs w:val="24"/>
              </w:rPr>
            </w:pPr>
            <w:r w:rsidRPr="00F209B8">
              <w:rPr>
                <w:rFonts w:ascii="Times New Roman" w:hAnsi="Times New Roman" w:cs="Times New Roman"/>
                <w:sz w:val="24"/>
                <w:szCs w:val="24"/>
              </w:rPr>
              <w:t>№</w:t>
            </w:r>
          </w:p>
          <w:p w:rsidR="00DB026C" w:rsidRPr="00F209B8" w:rsidRDefault="00DB026C" w:rsidP="00820102">
            <w:pPr>
              <w:ind w:left="142" w:hanging="142"/>
              <w:jc w:val="center"/>
              <w:rPr>
                <w:rFonts w:ascii="Times New Roman" w:hAnsi="Times New Roman" w:cs="Times New Roman"/>
                <w:sz w:val="24"/>
                <w:szCs w:val="24"/>
              </w:rPr>
            </w:pPr>
            <w:r w:rsidRPr="00F209B8">
              <w:rPr>
                <w:rFonts w:ascii="Times New Roman" w:hAnsi="Times New Roman" w:cs="Times New Roman"/>
                <w:sz w:val="24"/>
                <w:szCs w:val="24"/>
              </w:rPr>
              <w:t>з/п</w:t>
            </w:r>
          </w:p>
        </w:tc>
        <w:tc>
          <w:tcPr>
            <w:tcW w:w="7087"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Назва теми</w:t>
            </w:r>
          </w:p>
        </w:tc>
        <w:tc>
          <w:tcPr>
            <w:tcW w:w="1560"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Кількість</w:t>
            </w:r>
          </w:p>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годин</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1</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Тенденції розвитку маркетингових досліджень</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2</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2</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Вимоги до маркетингових досліджень відповідно до Міжнародного кодексу ЕСОМАР</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6</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3</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Дослідження іміджу фірми</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4</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4</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Маркетингові дослідження на стадії розробки ідей нового товару</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6</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5</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Використання методів маркетингових досліджень для тестування нових товарів</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6</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6</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Особливості маркетингових досліджень на промисловому ринку</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4</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7</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Маркетингові дослідження економічних факторів маркетингового середовища в Україні</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4</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8</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Вивчення закономірностей та правил конкурентної боротьби</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6</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9</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Зв’язок між процесом прийняття управлінських рішень і процесом маркетингових досліджень</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4</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10</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Напрями підвищення ефективності маркетингових досліджень</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4</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11</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Особливості поведінки українських споживачів</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4</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12</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Сутність ринкового агрегування та сегментування</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6</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13</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Вивчення поведінки споживача з позиції «чорної скрині» споживача.</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6</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14</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Роль маркетингових досліджень у бенч-маркетингу</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6</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15</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Сутність та методологія проведення моніторингу</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4</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16</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Особливості ролінгового опитування</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6</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17</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Використання методу “фокус-групи” у маркетингових дослідженнях</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2</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18</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Використання можливостей Інтернету для проведення маркетингових досліджень</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2</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19</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Маркетингові дослідження ефективності рекламної кампанії</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4</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20</w:t>
            </w: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Використання маркетингових досліджень у розробці рекламних звернень</w:t>
            </w:r>
          </w:p>
        </w:tc>
        <w:tc>
          <w:tcPr>
            <w:tcW w:w="1560" w:type="dxa"/>
            <w:shd w:val="clear" w:color="auto" w:fill="auto"/>
          </w:tcPr>
          <w:p w:rsidR="00DB026C" w:rsidRPr="00F209B8" w:rsidRDefault="00DB026C" w:rsidP="00820102">
            <w:pPr>
              <w:jc w:val="center"/>
              <w:rPr>
                <w:rFonts w:ascii="Times New Roman" w:hAnsi="Times New Roman" w:cs="Times New Roman"/>
                <w:sz w:val="24"/>
                <w:szCs w:val="24"/>
                <w:lang w:val="ru-RU"/>
              </w:rPr>
            </w:pPr>
            <w:r w:rsidRPr="00F209B8">
              <w:rPr>
                <w:rFonts w:ascii="Times New Roman" w:hAnsi="Times New Roman" w:cs="Times New Roman"/>
                <w:sz w:val="24"/>
                <w:szCs w:val="24"/>
                <w:lang w:val="ru-RU"/>
              </w:rPr>
              <w:t>4</w:t>
            </w:r>
          </w:p>
        </w:tc>
      </w:tr>
      <w:tr w:rsidR="00DB026C" w:rsidRPr="00F209B8" w:rsidTr="00820102">
        <w:tc>
          <w:tcPr>
            <w:tcW w:w="709" w:type="dxa"/>
            <w:shd w:val="clear" w:color="auto" w:fill="auto"/>
          </w:tcPr>
          <w:p w:rsidR="00DB026C" w:rsidRPr="00F209B8" w:rsidRDefault="00DB026C" w:rsidP="00820102">
            <w:pPr>
              <w:jc w:val="center"/>
              <w:rPr>
                <w:rFonts w:ascii="Times New Roman" w:hAnsi="Times New Roman" w:cs="Times New Roman"/>
                <w:sz w:val="24"/>
                <w:szCs w:val="24"/>
              </w:rPr>
            </w:pPr>
          </w:p>
        </w:tc>
        <w:tc>
          <w:tcPr>
            <w:tcW w:w="7087" w:type="dxa"/>
            <w:shd w:val="clear" w:color="auto" w:fill="auto"/>
          </w:tcPr>
          <w:p w:rsidR="00DB026C" w:rsidRPr="00F209B8" w:rsidRDefault="00DB026C" w:rsidP="00820102">
            <w:pPr>
              <w:rPr>
                <w:rFonts w:ascii="Times New Roman" w:hAnsi="Times New Roman" w:cs="Times New Roman"/>
                <w:sz w:val="24"/>
                <w:szCs w:val="24"/>
              </w:rPr>
            </w:pPr>
            <w:r w:rsidRPr="00F209B8">
              <w:rPr>
                <w:rFonts w:ascii="Times New Roman" w:hAnsi="Times New Roman" w:cs="Times New Roman"/>
                <w:sz w:val="24"/>
                <w:szCs w:val="24"/>
              </w:rPr>
              <w:t>Всього</w:t>
            </w:r>
          </w:p>
        </w:tc>
        <w:tc>
          <w:tcPr>
            <w:tcW w:w="1560" w:type="dxa"/>
            <w:shd w:val="clear" w:color="auto" w:fill="auto"/>
          </w:tcPr>
          <w:p w:rsidR="00DB026C" w:rsidRPr="00F209B8" w:rsidRDefault="00DB026C" w:rsidP="00820102">
            <w:pPr>
              <w:jc w:val="center"/>
              <w:rPr>
                <w:rFonts w:ascii="Times New Roman" w:hAnsi="Times New Roman" w:cs="Times New Roman"/>
                <w:sz w:val="24"/>
                <w:szCs w:val="24"/>
              </w:rPr>
            </w:pPr>
            <w:r w:rsidRPr="00F209B8">
              <w:rPr>
                <w:rFonts w:ascii="Times New Roman" w:hAnsi="Times New Roman" w:cs="Times New Roman"/>
                <w:sz w:val="24"/>
                <w:szCs w:val="24"/>
              </w:rPr>
              <w:t>90</w:t>
            </w:r>
          </w:p>
        </w:tc>
      </w:tr>
    </w:tbl>
    <w:p w:rsidR="00DB026C" w:rsidRPr="00DB026C" w:rsidRDefault="00DB026C" w:rsidP="00DB026C">
      <w:pPr>
        <w:jc w:val="center"/>
        <w:rPr>
          <w:rFonts w:ascii="Times New Roman" w:hAnsi="Times New Roman" w:cs="Times New Roman"/>
          <w:b/>
          <w:sz w:val="28"/>
          <w:szCs w:val="28"/>
        </w:rPr>
      </w:pPr>
    </w:p>
    <w:p w:rsidR="00DB026C" w:rsidRPr="00DB026C" w:rsidRDefault="00DB026C" w:rsidP="00DB026C">
      <w:pPr>
        <w:shd w:val="clear" w:color="auto" w:fill="FFFFFF"/>
        <w:spacing w:before="144"/>
        <w:jc w:val="center"/>
        <w:rPr>
          <w:rFonts w:ascii="Times New Roman" w:hAnsi="Times New Roman" w:cs="Times New Roman"/>
          <w:b/>
          <w:bCs/>
          <w:sz w:val="28"/>
          <w:szCs w:val="28"/>
        </w:rPr>
      </w:pPr>
      <w:r w:rsidRPr="00DB026C">
        <w:rPr>
          <w:rFonts w:ascii="Times New Roman" w:hAnsi="Times New Roman" w:cs="Times New Roman"/>
          <w:b/>
          <w:bCs/>
          <w:sz w:val="28"/>
          <w:szCs w:val="28"/>
        </w:rPr>
        <w:t>КАРТА САМОСТІЙНОЇ РОБОТИ СТУДЕНТА</w:t>
      </w:r>
    </w:p>
    <w:p w:rsidR="00DB026C" w:rsidRPr="00F209B8" w:rsidRDefault="00DB026C" w:rsidP="00DB026C">
      <w:pPr>
        <w:shd w:val="clear" w:color="auto" w:fill="FFFFFF"/>
        <w:spacing w:before="144"/>
        <w:ind w:right="-260"/>
        <w:jc w:val="center"/>
        <w:rPr>
          <w:rFonts w:ascii="Times New Roman" w:hAnsi="Times New Roman" w:cs="Times New Roman"/>
          <w:b/>
          <w:bCs/>
          <w:color w:val="548DD4"/>
          <w:sz w:val="24"/>
          <w:szCs w:val="24"/>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DB026C" w:rsidRPr="00F209B8" w:rsidTr="00820102">
        <w:trPr>
          <w:trHeight w:val="1003"/>
          <w:jc w:val="center"/>
        </w:trPr>
        <w:tc>
          <w:tcPr>
            <w:tcW w:w="4548" w:type="dxa"/>
            <w:vAlign w:val="center"/>
          </w:tcPr>
          <w:p w:rsidR="00DB026C" w:rsidRPr="00F209B8" w:rsidRDefault="00DB026C" w:rsidP="00820102">
            <w:pPr>
              <w:ind w:right="-107"/>
              <w:jc w:val="center"/>
              <w:rPr>
                <w:rFonts w:ascii="Times New Roman" w:hAnsi="Times New Roman" w:cs="Times New Roman"/>
                <w:bCs/>
                <w:sz w:val="24"/>
                <w:szCs w:val="24"/>
              </w:rPr>
            </w:pPr>
            <w:r w:rsidRPr="00F209B8">
              <w:rPr>
                <w:rFonts w:ascii="Times New Roman" w:hAnsi="Times New Roman" w:cs="Times New Roman"/>
                <w:bCs/>
                <w:sz w:val="24"/>
                <w:szCs w:val="24"/>
              </w:rPr>
              <w:t>Змістовий модуль та теми курсу</w:t>
            </w:r>
          </w:p>
        </w:tc>
        <w:tc>
          <w:tcPr>
            <w:tcW w:w="2794" w:type="dxa"/>
            <w:vAlign w:val="center"/>
          </w:tcPr>
          <w:p w:rsidR="00DB026C" w:rsidRPr="00F209B8" w:rsidRDefault="00DB026C" w:rsidP="00820102">
            <w:pPr>
              <w:ind w:right="-30"/>
              <w:jc w:val="center"/>
              <w:rPr>
                <w:rFonts w:ascii="Times New Roman" w:hAnsi="Times New Roman" w:cs="Times New Roman"/>
                <w:bCs/>
                <w:sz w:val="24"/>
                <w:szCs w:val="24"/>
              </w:rPr>
            </w:pPr>
            <w:r w:rsidRPr="00F209B8">
              <w:rPr>
                <w:rFonts w:ascii="Times New Roman" w:hAnsi="Times New Roman" w:cs="Times New Roman"/>
                <w:bCs/>
                <w:sz w:val="24"/>
                <w:szCs w:val="24"/>
              </w:rPr>
              <w:t>Академічний контроль</w:t>
            </w:r>
          </w:p>
        </w:tc>
        <w:tc>
          <w:tcPr>
            <w:tcW w:w="851" w:type="dxa"/>
            <w:gridSpan w:val="2"/>
            <w:vAlign w:val="center"/>
          </w:tcPr>
          <w:p w:rsidR="00DB026C" w:rsidRPr="00F209B8" w:rsidRDefault="00DB026C" w:rsidP="00820102">
            <w:pPr>
              <w:ind w:right="-108"/>
              <w:jc w:val="center"/>
              <w:rPr>
                <w:rFonts w:ascii="Times New Roman" w:hAnsi="Times New Roman" w:cs="Times New Roman"/>
                <w:bCs/>
                <w:sz w:val="24"/>
                <w:szCs w:val="24"/>
              </w:rPr>
            </w:pPr>
            <w:r w:rsidRPr="00F209B8">
              <w:rPr>
                <w:rFonts w:ascii="Times New Roman" w:hAnsi="Times New Roman" w:cs="Times New Roman"/>
                <w:bCs/>
                <w:sz w:val="24"/>
                <w:szCs w:val="24"/>
              </w:rPr>
              <w:t>Бали</w:t>
            </w:r>
          </w:p>
        </w:tc>
        <w:tc>
          <w:tcPr>
            <w:tcW w:w="1359" w:type="dxa"/>
            <w:vAlign w:val="center"/>
          </w:tcPr>
          <w:p w:rsidR="00DB026C" w:rsidRPr="00F209B8" w:rsidRDefault="00DB026C" w:rsidP="00820102">
            <w:pPr>
              <w:jc w:val="center"/>
              <w:rPr>
                <w:rFonts w:ascii="Times New Roman" w:hAnsi="Times New Roman" w:cs="Times New Roman"/>
                <w:bCs/>
                <w:sz w:val="24"/>
                <w:szCs w:val="24"/>
              </w:rPr>
            </w:pPr>
            <w:r w:rsidRPr="00F209B8">
              <w:rPr>
                <w:rFonts w:ascii="Times New Roman" w:hAnsi="Times New Roman" w:cs="Times New Roman"/>
                <w:bCs/>
                <w:sz w:val="24"/>
                <w:szCs w:val="24"/>
              </w:rPr>
              <w:t>Термін</w:t>
            </w:r>
          </w:p>
          <w:p w:rsidR="00DB026C" w:rsidRPr="00F209B8" w:rsidRDefault="00DB026C" w:rsidP="00820102">
            <w:pPr>
              <w:ind w:right="-108"/>
              <w:jc w:val="center"/>
              <w:rPr>
                <w:rFonts w:ascii="Times New Roman" w:hAnsi="Times New Roman" w:cs="Times New Roman"/>
                <w:bCs/>
                <w:sz w:val="24"/>
                <w:szCs w:val="24"/>
              </w:rPr>
            </w:pPr>
            <w:r w:rsidRPr="00F209B8">
              <w:rPr>
                <w:rFonts w:ascii="Times New Roman" w:hAnsi="Times New Roman" w:cs="Times New Roman"/>
                <w:bCs/>
                <w:sz w:val="24"/>
                <w:szCs w:val="24"/>
              </w:rPr>
              <w:t>виконання (тижні)</w:t>
            </w:r>
          </w:p>
        </w:tc>
      </w:tr>
      <w:tr w:rsidR="00DB026C" w:rsidRPr="00F209B8" w:rsidTr="00820102">
        <w:trPr>
          <w:trHeight w:val="289"/>
          <w:jc w:val="center"/>
        </w:trPr>
        <w:tc>
          <w:tcPr>
            <w:tcW w:w="9552" w:type="dxa"/>
            <w:gridSpan w:val="5"/>
          </w:tcPr>
          <w:p w:rsidR="00DB026C" w:rsidRPr="00F209B8" w:rsidRDefault="00DB026C" w:rsidP="00820102">
            <w:pPr>
              <w:ind w:right="-119"/>
              <w:jc w:val="center"/>
              <w:rPr>
                <w:rFonts w:ascii="Times New Roman" w:hAnsi="Times New Roman" w:cs="Times New Roman"/>
                <w:b/>
                <w:sz w:val="24"/>
                <w:szCs w:val="24"/>
              </w:rPr>
            </w:pPr>
            <w:r w:rsidRPr="00F209B8">
              <w:rPr>
                <w:rFonts w:ascii="Times New Roman" w:hAnsi="Times New Roman" w:cs="Times New Roman"/>
                <w:b/>
                <w:sz w:val="24"/>
                <w:szCs w:val="24"/>
              </w:rPr>
              <w:t xml:space="preserve">ЗМІСТОВИЙ МОДУЛЬ І. </w:t>
            </w:r>
          </w:p>
          <w:p w:rsidR="00DB026C" w:rsidRPr="00F209B8" w:rsidRDefault="00DB026C" w:rsidP="00820102">
            <w:pPr>
              <w:ind w:right="-119"/>
              <w:jc w:val="center"/>
              <w:rPr>
                <w:rFonts w:ascii="Times New Roman" w:hAnsi="Times New Roman" w:cs="Times New Roman"/>
                <w:b/>
                <w:sz w:val="24"/>
                <w:szCs w:val="24"/>
              </w:rPr>
            </w:pPr>
            <w:r w:rsidRPr="00F209B8">
              <w:rPr>
                <w:rFonts w:ascii="Times New Roman" w:hAnsi="Times New Roman" w:cs="Times New Roman"/>
                <w:b/>
                <w:bCs/>
                <w:sz w:val="24"/>
                <w:szCs w:val="24"/>
              </w:rPr>
              <w:t>СУТНІСТЬ ТА МЕТОДОЛОГІЯ МАРКЕТИНГОВИХ ДОСЛІДЖЕНЬ НА ПІДПРИЄМСТВІ</w:t>
            </w:r>
            <w:r w:rsidRPr="00F209B8">
              <w:rPr>
                <w:rFonts w:ascii="Times New Roman" w:hAnsi="Times New Roman" w:cs="Times New Roman"/>
                <w:b/>
                <w:sz w:val="24"/>
                <w:szCs w:val="24"/>
              </w:rPr>
              <w:t>.</w:t>
            </w:r>
          </w:p>
        </w:tc>
      </w:tr>
      <w:tr w:rsidR="00DB026C" w:rsidRPr="00F209B8" w:rsidTr="00820102">
        <w:trPr>
          <w:trHeight w:val="701"/>
          <w:jc w:val="center"/>
        </w:trPr>
        <w:tc>
          <w:tcPr>
            <w:tcW w:w="4548" w:type="dxa"/>
            <w:vAlign w:val="center"/>
          </w:tcPr>
          <w:p w:rsidR="00DB026C" w:rsidRPr="00F209B8" w:rsidRDefault="00DB026C" w:rsidP="00F209B8">
            <w:pPr>
              <w:jc w:val="both"/>
              <w:rPr>
                <w:rFonts w:ascii="Times New Roman" w:hAnsi="Times New Roman" w:cs="Times New Roman"/>
                <w:bCs/>
                <w:sz w:val="24"/>
                <w:szCs w:val="24"/>
              </w:rPr>
            </w:pPr>
            <w:r w:rsidRPr="00F209B8">
              <w:rPr>
                <w:rFonts w:ascii="Times New Roman" w:hAnsi="Times New Roman" w:cs="Times New Roman"/>
                <w:sz w:val="24"/>
                <w:szCs w:val="24"/>
              </w:rPr>
              <w:t xml:space="preserve">Тема 1. </w:t>
            </w:r>
            <w:r w:rsidR="00F209B8" w:rsidRPr="00F209B8">
              <w:rPr>
                <w:rFonts w:ascii="Times New Roman" w:hAnsi="Times New Roman" w:cs="Times New Roman"/>
                <w:sz w:val="24"/>
                <w:szCs w:val="24"/>
              </w:rPr>
              <w:t>Тенденції розвитку маркетингових досліджень</w:t>
            </w:r>
          </w:p>
        </w:tc>
        <w:tc>
          <w:tcPr>
            <w:tcW w:w="2794" w:type="dxa"/>
            <w:vAlign w:val="center"/>
          </w:tcPr>
          <w:p w:rsidR="00DB026C" w:rsidRPr="00F209B8" w:rsidRDefault="00DB026C" w:rsidP="00820102">
            <w:pPr>
              <w:ind w:right="-30"/>
              <w:jc w:val="center"/>
              <w:rPr>
                <w:rFonts w:ascii="Times New Roman" w:hAnsi="Times New Roman" w:cs="Times New Roman"/>
                <w:bCs/>
                <w:sz w:val="24"/>
                <w:szCs w:val="24"/>
              </w:rPr>
            </w:pPr>
            <w:r w:rsidRPr="00F209B8">
              <w:rPr>
                <w:rFonts w:ascii="Times New Roman" w:hAnsi="Times New Roman" w:cs="Times New Roman"/>
                <w:bCs/>
                <w:sz w:val="24"/>
                <w:szCs w:val="24"/>
              </w:rPr>
              <w:t>Індивідуальне заняття, залік</w:t>
            </w:r>
          </w:p>
        </w:tc>
        <w:tc>
          <w:tcPr>
            <w:tcW w:w="851" w:type="dxa"/>
            <w:gridSpan w:val="2"/>
            <w:vAlign w:val="center"/>
          </w:tcPr>
          <w:p w:rsidR="00DB026C" w:rsidRPr="00F209B8" w:rsidRDefault="00DB026C" w:rsidP="00820102">
            <w:pPr>
              <w:tabs>
                <w:tab w:val="left" w:pos="34"/>
              </w:tabs>
              <w:spacing w:before="144"/>
              <w:ind w:right="-108"/>
              <w:jc w:val="center"/>
              <w:rPr>
                <w:rFonts w:ascii="Times New Roman" w:hAnsi="Times New Roman" w:cs="Times New Roman"/>
                <w:bCs/>
                <w:sz w:val="24"/>
                <w:szCs w:val="24"/>
              </w:rPr>
            </w:pPr>
            <w:r w:rsidRPr="00F209B8">
              <w:rPr>
                <w:rFonts w:ascii="Times New Roman" w:hAnsi="Times New Roman" w:cs="Times New Roman"/>
                <w:bCs/>
                <w:sz w:val="24"/>
                <w:szCs w:val="24"/>
              </w:rPr>
              <w:t>5</w:t>
            </w:r>
          </w:p>
        </w:tc>
        <w:tc>
          <w:tcPr>
            <w:tcW w:w="1359" w:type="dxa"/>
            <w:vAlign w:val="center"/>
          </w:tcPr>
          <w:p w:rsidR="00DB026C" w:rsidRPr="00F209B8" w:rsidRDefault="00DB026C" w:rsidP="00820102">
            <w:pPr>
              <w:spacing w:before="144"/>
              <w:jc w:val="center"/>
              <w:rPr>
                <w:rFonts w:ascii="Times New Roman" w:hAnsi="Times New Roman" w:cs="Times New Roman"/>
                <w:bCs/>
                <w:sz w:val="24"/>
                <w:szCs w:val="24"/>
              </w:rPr>
            </w:pPr>
            <w:r w:rsidRPr="00F209B8">
              <w:rPr>
                <w:rFonts w:ascii="Times New Roman" w:hAnsi="Times New Roman" w:cs="Times New Roman"/>
                <w:bCs/>
                <w:sz w:val="24"/>
                <w:szCs w:val="24"/>
              </w:rPr>
              <w:t>І-ІІ</w:t>
            </w:r>
          </w:p>
        </w:tc>
      </w:tr>
      <w:tr w:rsidR="00DB026C" w:rsidRPr="00F209B8" w:rsidTr="00820102">
        <w:trPr>
          <w:trHeight w:val="697"/>
          <w:jc w:val="center"/>
        </w:trPr>
        <w:tc>
          <w:tcPr>
            <w:tcW w:w="4548" w:type="dxa"/>
            <w:vAlign w:val="center"/>
          </w:tcPr>
          <w:p w:rsidR="00DB026C" w:rsidRPr="00F209B8" w:rsidRDefault="00DB026C" w:rsidP="00F209B8">
            <w:pPr>
              <w:jc w:val="both"/>
              <w:rPr>
                <w:rFonts w:ascii="Times New Roman" w:hAnsi="Times New Roman" w:cs="Times New Roman"/>
                <w:bCs/>
                <w:sz w:val="24"/>
                <w:szCs w:val="24"/>
              </w:rPr>
            </w:pPr>
            <w:r w:rsidRPr="00F209B8">
              <w:rPr>
                <w:rFonts w:ascii="Times New Roman" w:hAnsi="Times New Roman" w:cs="Times New Roman"/>
                <w:w w:val="105"/>
                <w:sz w:val="24"/>
                <w:szCs w:val="24"/>
              </w:rPr>
              <w:t xml:space="preserve">Тема 2 </w:t>
            </w:r>
            <w:r w:rsidR="00F209B8" w:rsidRPr="00F209B8">
              <w:rPr>
                <w:rFonts w:ascii="Times New Roman" w:hAnsi="Times New Roman" w:cs="Times New Roman"/>
                <w:sz w:val="24"/>
                <w:szCs w:val="24"/>
              </w:rPr>
              <w:t>Вимоги до маркетингових досліджень відповідно до Міжнародного кодексу ЕСОМАР</w:t>
            </w:r>
          </w:p>
        </w:tc>
        <w:tc>
          <w:tcPr>
            <w:tcW w:w="2794" w:type="dxa"/>
            <w:vAlign w:val="center"/>
          </w:tcPr>
          <w:p w:rsidR="00DB026C" w:rsidRPr="00F209B8" w:rsidRDefault="00DB026C" w:rsidP="00820102">
            <w:pPr>
              <w:ind w:right="-108"/>
              <w:jc w:val="center"/>
              <w:rPr>
                <w:rFonts w:ascii="Times New Roman" w:hAnsi="Times New Roman" w:cs="Times New Roman"/>
                <w:bCs/>
                <w:sz w:val="24"/>
                <w:szCs w:val="24"/>
              </w:rPr>
            </w:pPr>
            <w:r w:rsidRPr="00F209B8">
              <w:rPr>
                <w:rFonts w:ascii="Times New Roman" w:hAnsi="Times New Roman" w:cs="Times New Roman"/>
                <w:bCs/>
                <w:sz w:val="24"/>
                <w:szCs w:val="24"/>
              </w:rPr>
              <w:t xml:space="preserve">Семінарське заняття, індивідуальне заняття </w:t>
            </w:r>
          </w:p>
        </w:tc>
        <w:tc>
          <w:tcPr>
            <w:tcW w:w="851" w:type="dxa"/>
            <w:gridSpan w:val="2"/>
            <w:vAlign w:val="center"/>
          </w:tcPr>
          <w:p w:rsidR="00DB026C" w:rsidRPr="00F209B8" w:rsidRDefault="00DB026C" w:rsidP="00820102">
            <w:pPr>
              <w:tabs>
                <w:tab w:val="left" w:pos="-108"/>
              </w:tabs>
              <w:spacing w:before="144"/>
              <w:ind w:right="-185"/>
              <w:jc w:val="center"/>
              <w:rPr>
                <w:rFonts w:ascii="Times New Roman" w:hAnsi="Times New Roman" w:cs="Times New Roman"/>
                <w:bCs/>
                <w:sz w:val="24"/>
                <w:szCs w:val="24"/>
              </w:rPr>
            </w:pPr>
            <w:r w:rsidRPr="00F209B8">
              <w:rPr>
                <w:rFonts w:ascii="Times New Roman" w:hAnsi="Times New Roman" w:cs="Times New Roman"/>
                <w:bCs/>
                <w:sz w:val="24"/>
                <w:szCs w:val="24"/>
              </w:rPr>
              <w:t>5</w:t>
            </w:r>
          </w:p>
        </w:tc>
        <w:tc>
          <w:tcPr>
            <w:tcW w:w="1359" w:type="dxa"/>
            <w:vAlign w:val="center"/>
          </w:tcPr>
          <w:p w:rsidR="00DB026C" w:rsidRPr="00F209B8" w:rsidRDefault="00DB026C" w:rsidP="00820102">
            <w:pPr>
              <w:spacing w:before="144"/>
              <w:jc w:val="center"/>
              <w:rPr>
                <w:rFonts w:ascii="Times New Roman" w:hAnsi="Times New Roman" w:cs="Times New Roman"/>
                <w:bCs/>
                <w:sz w:val="24"/>
                <w:szCs w:val="24"/>
              </w:rPr>
            </w:pPr>
            <w:r w:rsidRPr="00F209B8">
              <w:rPr>
                <w:rFonts w:ascii="Times New Roman" w:hAnsi="Times New Roman" w:cs="Times New Roman"/>
                <w:bCs/>
                <w:sz w:val="24"/>
                <w:szCs w:val="24"/>
              </w:rPr>
              <w:t>ІІ-ІІІ</w:t>
            </w:r>
          </w:p>
        </w:tc>
      </w:tr>
      <w:tr w:rsidR="00DB026C" w:rsidRPr="00F209B8" w:rsidTr="00820102">
        <w:trPr>
          <w:jc w:val="center"/>
        </w:trPr>
        <w:tc>
          <w:tcPr>
            <w:tcW w:w="4548" w:type="dxa"/>
            <w:vAlign w:val="center"/>
          </w:tcPr>
          <w:p w:rsidR="00DB026C" w:rsidRPr="00F209B8" w:rsidRDefault="00DB026C" w:rsidP="00F209B8">
            <w:pPr>
              <w:shd w:val="clear" w:color="auto" w:fill="FFFFFF"/>
              <w:jc w:val="both"/>
              <w:rPr>
                <w:rFonts w:ascii="Times New Roman" w:hAnsi="Times New Roman" w:cs="Times New Roman"/>
                <w:sz w:val="24"/>
                <w:szCs w:val="24"/>
              </w:rPr>
            </w:pPr>
            <w:r w:rsidRPr="00F209B8">
              <w:rPr>
                <w:rFonts w:ascii="Times New Roman" w:hAnsi="Times New Roman" w:cs="Times New Roman"/>
                <w:sz w:val="24"/>
                <w:szCs w:val="24"/>
              </w:rPr>
              <w:t xml:space="preserve">Тема 3. </w:t>
            </w:r>
            <w:r w:rsidR="00F209B8" w:rsidRPr="00F209B8">
              <w:rPr>
                <w:rFonts w:ascii="Times New Roman" w:hAnsi="Times New Roman" w:cs="Times New Roman"/>
                <w:sz w:val="24"/>
                <w:szCs w:val="24"/>
              </w:rPr>
              <w:t>Маркетингові дослідження на стадії розробки ідей нового товару</w:t>
            </w:r>
          </w:p>
        </w:tc>
        <w:tc>
          <w:tcPr>
            <w:tcW w:w="2794" w:type="dxa"/>
            <w:vAlign w:val="center"/>
          </w:tcPr>
          <w:p w:rsidR="00DB026C" w:rsidRPr="00F209B8" w:rsidRDefault="00DB026C" w:rsidP="00820102">
            <w:pPr>
              <w:ind w:right="-108"/>
              <w:jc w:val="center"/>
              <w:rPr>
                <w:rFonts w:ascii="Times New Roman" w:hAnsi="Times New Roman" w:cs="Times New Roman"/>
                <w:bCs/>
                <w:sz w:val="24"/>
                <w:szCs w:val="24"/>
              </w:rPr>
            </w:pPr>
            <w:r w:rsidRPr="00F209B8">
              <w:rPr>
                <w:rFonts w:ascii="Times New Roman" w:hAnsi="Times New Roman" w:cs="Times New Roman"/>
                <w:bCs/>
                <w:sz w:val="24"/>
                <w:szCs w:val="24"/>
              </w:rPr>
              <w:t>Семінарське заняття, індивідуальне заняття, підсумкова модульна контрольна робота</w:t>
            </w:r>
          </w:p>
        </w:tc>
        <w:tc>
          <w:tcPr>
            <w:tcW w:w="851" w:type="dxa"/>
            <w:gridSpan w:val="2"/>
            <w:vAlign w:val="center"/>
          </w:tcPr>
          <w:p w:rsidR="00DB026C" w:rsidRPr="00F209B8" w:rsidRDefault="00DB026C" w:rsidP="00820102">
            <w:pPr>
              <w:tabs>
                <w:tab w:val="left" w:pos="-108"/>
              </w:tabs>
              <w:spacing w:before="144"/>
              <w:ind w:right="-185"/>
              <w:jc w:val="center"/>
              <w:rPr>
                <w:rFonts w:ascii="Times New Roman" w:hAnsi="Times New Roman" w:cs="Times New Roman"/>
                <w:bCs/>
                <w:sz w:val="24"/>
                <w:szCs w:val="24"/>
              </w:rPr>
            </w:pPr>
            <w:r w:rsidRPr="00F209B8">
              <w:rPr>
                <w:rFonts w:ascii="Times New Roman" w:hAnsi="Times New Roman" w:cs="Times New Roman"/>
                <w:bCs/>
                <w:sz w:val="24"/>
                <w:szCs w:val="24"/>
              </w:rPr>
              <w:t>5</w:t>
            </w:r>
          </w:p>
        </w:tc>
        <w:tc>
          <w:tcPr>
            <w:tcW w:w="1359" w:type="dxa"/>
            <w:vAlign w:val="center"/>
          </w:tcPr>
          <w:p w:rsidR="00DB026C" w:rsidRPr="00F209B8" w:rsidRDefault="00DB026C" w:rsidP="00820102">
            <w:pPr>
              <w:spacing w:before="144"/>
              <w:jc w:val="center"/>
              <w:rPr>
                <w:rFonts w:ascii="Times New Roman" w:hAnsi="Times New Roman" w:cs="Times New Roman"/>
                <w:bCs/>
                <w:sz w:val="24"/>
                <w:szCs w:val="24"/>
              </w:rPr>
            </w:pPr>
            <w:r w:rsidRPr="00F209B8">
              <w:rPr>
                <w:rFonts w:ascii="Times New Roman" w:hAnsi="Times New Roman" w:cs="Times New Roman"/>
                <w:bCs/>
                <w:sz w:val="24"/>
                <w:szCs w:val="24"/>
              </w:rPr>
              <w:t>ІV-V</w:t>
            </w:r>
          </w:p>
        </w:tc>
      </w:tr>
      <w:tr w:rsidR="00DB026C" w:rsidRPr="00F209B8" w:rsidTr="00F209B8">
        <w:trPr>
          <w:trHeight w:val="248"/>
          <w:jc w:val="center"/>
        </w:trPr>
        <w:tc>
          <w:tcPr>
            <w:tcW w:w="4548" w:type="dxa"/>
            <w:vAlign w:val="center"/>
          </w:tcPr>
          <w:p w:rsidR="00DB026C" w:rsidRPr="00F209B8" w:rsidRDefault="00DB026C" w:rsidP="00F209B8">
            <w:pPr>
              <w:shd w:val="clear" w:color="auto" w:fill="FFFFFF"/>
              <w:jc w:val="center"/>
              <w:rPr>
                <w:rFonts w:ascii="Times New Roman" w:hAnsi="Times New Roman" w:cs="Times New Roman"/>
                <w:i/>
                <w:sz w:val="24"/>
                <w:szCs w:val="24"/>
              </w:rPr>
            </w:pPr>
            <w:r w:rsidRPr="00F209B8">
              <w:rPr>
                <w:rFonts w:ascii="Times New Roman" w:hAnsi="Times New Roman" w:cs="Times New Roman"/>
                <w:i/>
                <w:sz w:val="24"/>
                <w:szCs w:val="24"/>
              </w:rPr>
              <w:t xml:space="preserve">Всього: </w:t>
            </w:r>
          </w:p>
        </w:tc>
        <w:tc>
          <w:tcPr>
            <w:tcW w:w="5004" w:type="dxa"/>
            <w:gridSpan w:val="4"/>
            <w:vAlign w:val="center"/>
          </w:tcPr>
          <w:p w:rsidR="00DB026C" w:rsidRPr="00F209B8" w:rsidRDefault="00F209B8" w:rsidP="00820102">
            <w:pPr>
              <w:spacing w:before="144"/>
              <w:jc w:val="center"/>
              <w:rPr>
                <w:rFonts w:ascii="Times New Roman" w:hAnsi="Times New Roman" w:cs="Times New Roman"/>
                <w:bCs/>
                <w:i/>
                <w:sz w:val="24"/>
                <w:szCs w:val="24"/>
              </w:rPr>
            </w:pPr>
            <w:r>
              <w:rPr>
                <w:rFonts w:ascii="Times New Roman" w:hAnsi="Times New Roman" w:cs="Times New Roman"/>
                <w:bCs/>
                <w:i/>
                <w:sz w:val="24"/>
                <w:szCs w:val="24"/>
              </w:rPr>
              <w:t>Всього: 15 балів</w:t>
            </w:r>
          </w:p>
        </w:tc>
      </w:tr>
      <w:tr w:rsidR="00DB026C" w:rsidRPr="00F209B8" w:rsidTr="00820102">
        <w:trPr>
          <w:jc w:val="center"/>
        </w:trPr>
        <w:tc>
          <w:tcPr>
            <w:tcW w:w="9552" w:type="dxa"/>
            <w:gridSpan w:val="5"/>
            <w:vAlign w:val="center"/>
          </w:tcPr>
          <w:p w:rsidR="00DB026C" w:rsidRPr="00F209B8" w:rsidRDefault="00DB026C" w:rsidP="00820102">
            <w:pPr>
              <w:spacing w:line="264" w:lineRule="auto"/>
              <w:ind w:right="-119"/>
              <w:jc w:val="center"/>
              <w:rPr>
                <w:rFonts w:ascii="Times New Roman" w:hAnsi="Times New Roman" w:cs="Times New Roman"/>
                <w:b/>
                <w:sz w:val="24"/>
                <w:szCs w:val="24"/>
              </w:rPr>
            </w:pPr>
            <w:r w:rsidRPr="00F209B8">
              <w:rPr>
                <w:rFonts w:ascii="Times New Roman" w:hAnsi="Times New Roman" w:cs="Times New Roman"/>
                <w:b/>
                <w:sz w:val="24"/>
                <w:szCs w:val="24"/>
              </w:rPr>
              <w:t>ЗМІСТОВИЙ МОДУЛЬ ІІ.</w:t>
            </w:r>
          </w:p>
          <w:p w:rsidR="00DB026C" w:rsidRPr="00F209B8" w:rsidRDefault="00DB026C" w:rsidP="00820102">
            <w:pPr>
              <w:spacing w:line="264" w:lineRule="auto"/>
              <w:ind w:right="-119"/>
              <w:jc w:val="center"/>
              <w:rPr>
                <w:rFonts w:ascii="Times New Roman" w:hAnsi="Times New Roman" w:cs="Times New Roman"/>
                <w:b/>
                <w:sz w:val="24"/>
                <w:szCs w:val="24"/>
              </w:rPr>
            </w:pPr>
            <w:r w:rsidRPr="00F209B8">
              <w:rPr>
                <w:rFonts w:ascii="Times New Roman" w:hAnsi="Times New Roman" w:cs="Times New Roman"/>
                <w:b/>
                <w:bCs/>
                <w:sz w:val="24"/>
                <w:szCs w:val="24"/>
              </w:rPr>
              <w:t>ОСНОВНІ НАПРЯМИ МАРКЕТИНГОВИХ ДОСЛІДЖЕНЬ.</w:t>
            </w:r>
          </w:p>
        </w:tc>
      </w:tr>
      <w:tr w:rsidR="00DB026C" w:rsidRPr="00F209B8" w:rsidTr="00820102">
        <w:trPr>
          <w:trHeight w:val="679"/>
          <w:jc w:val="center"/>
        </w:trPr>
        <w:tc>
          <w:tcPr>
            <w:tcW w:w="4548" w:type="dxa"/>
            <w:vAlign w:val="center"/>
          </w:tcPr>
          <w:p w:rsidR="00DB026C" w:rsidRPr="00F209B8" w:rsidRDefault="00DB026C" w:rsidP="00F209B8">
            <w:pPr>
              <w:jc w:val="both"/>
              <w:rPr>
                <w:rFonts w:ascii="Times New Roman" w:hAnsi="Times New Roman" w:cs="Times New Roman"/>
                <w:bCs/>
                <w:sz w:val="24"/>
                <w:szCs w:val="24"/>
              </w:rPr>
            </w:pPr>
            <w:r w:rsidRPr="00F209B8">
              <w:rPr>
                <w:rFonts w:ascii="Times New Roman" w:hAnsi="Times New Roman" w:cs="Times New Roman"/>
                <w:sz w:val="24"/>
                <w:szCs w:val="24"/>
              </w:rPr>
              <w:t xml:space="preserve">Тема 4. </w:t>
            </w:r>
            <w:r w:rsidR="00F209B8" w:rsidRPr="00F209B8">
              <w:rPr>
                <w:rFonts w:ascii="Times New Roman" w:hAnsi="Times New Roman" w:cs="Times New Roman"/>
                <w:sz w:val="24"/>
                <w:szCs w:val="24"/>
              </w:rPr>
              <w:t>Зв’язок між процесом прийняття управлінських рішень і процесом маркетингових досліджень</w:t>
            </w:r>
          </w:p>
        </w:tc>
        <w:tc>
          <w:tcPr>
            <w:tcW w:w="2857" w:type="dxa"/>
            <w:gridSpan w:val="2"/>
            <w:vAlign w:val="center"/>
          </w:tcPr>
          <w:p w:rsidR="00DB026C" w:rsidRPr="00F209B8" w:rsidRDefault="00DB026C" w:rsidP="00820102">
            <w:pPr>
              <w:jc w:val="center"/>
              <w:rPr>
                <w:rFonts w:ascii="Times New Roman" w:hAnsi="Times New Roman" w:cs="Times New Roman"/>
                <w:bCs/>
                <w:sz w:val="24"/>
                <w:szCs w:val="24"/>
              </w:rPr>
            </w:pPr>
            <w:r w:rsidRPr="00F209B8">
              <w:rPr>
                <w:rFonts w:ascii="Times New Roman" w:hAnsi="Times New Roman" w:cs="Times New Roman"/>
                <w:bCs/>
                <w:sz w:val="24"/>
                <w:szCs w:val="24"/>
              </w:rPr>
              <w:t>Індивідуальне заняття, залік</w:t>
            </w:r>
          </w:p>
        </w:tc>
        <w:tc>
          <w:tcPr>
            <w:tcW w:w="788" w:type="dxa"/>
            <w:vAlign w:val="center"/>
          </w:tcPr>
          <w:p w:rsidR="00DB026C" w:rsidRPr="00F209B8" w:rsidRDefault="00DB026C" w:rsidP="00820102">
            <w:pPr>
              <w:spacing w:before="144"/>
              <w:ind w:right="-249"/>
              <w:jc w:val="center"/>
              <w:rPr>
                <w:rFonts w:ascii="Times New Roman" w:hAnsi="Times New Roman" w:cs="Times New Roman"/>
                <w:bCs/>
                <w:sz w:val="24"/>
                <w:szCs w:val="24"/>
              </w:rPr>
            </w:pPr>
            <w:r w:rsidRPr="00F209B8">
              <w:rPr>
                <w:rFonts w:ascii="Times New Roman" w:hAnsi="Times New Roman" w:cs="Times New Roman"/>
                <w:bCs/>
                <w:sz w:val="24"/>
                <w:szCs w:val="24"/>
              </w:rPr>
              <w:t>5</w:t>
            </w:r>
          </w:p>
        </w:tc>
        <w:tc>
          <w:tcPr>
            <w:tcW w:w="1359" w:type="dxa"/>
            <w:vAlign w:val="center"/>
          </w:tcPr>
          <w:p w:rsidR="00DB026C" w:rsidRPr="00F209B8" w:rsidRDefault="00DB026C" w:rsidP="00820102">
            <w:pPr>
              <w:spacing w:before="144"/>
              <w:jc w:val="center"/>
              <w:rPr>
                <w:rFonts w:ascii="Times New Roman" w:hAnsi="Times New Roman" w:cs="Times New Roman"/>
                <w:bCs/>
                <w:sz w:val="24"/>
                <w:szCs w:val="24"/>
              </w:rPr>
            </w:pPr>
            <w:r w:rsidRPr="00F209B8">
              <w:rPr>
                <w:rFonts w:ascii="Times New Roman" w:hAnsi="Times New Roman" w:cs="Times New Roman"/>
                <w:bCs/>
                <w:sz w:val="24"/>
                <w:szCs w:val="24"/>
              </w:rPr>
              <w:t>V- VІ</w:t>
            </w:r>
          </w:p>
        </w:tc>
      </w:tr>
      <w:tr w:rsidR="00DB026C" w:rsidRPr="00F209B8" w:rsidTr="00820102">
        <w:trPr>
          <w:trHeight w:val="778"/>
          <w:jc w:val="center"/>
        </w:trPr>
        <w:tc>
          <w:tcPr>
            <w:tcW w:w="4548" w:type="dxa"/>
            <w:vAlign w:val="center"/>
          </w:tcPr>
          <w:p w:rsidR="00DB026C" w:rsidRPr="00F209B8" w:rsidRDefault="00DB026C" w:rsidP="00F209B8">
            <w:pPr>
              <w:jc w:val="both"/>
              <w:rPr>
                <w:rFonts w:ascii="Times New Roman" w:hAnsi="Times New Roman" w:cs="Times New Roman"/>
                <w:bCs/>
                <w:sz w:val="24"/>
                <w:szCs w:val="24"/>
              </w:rPr>
            </w:pPr>
            <w:r w:rsidRPr="00F209B8">
              <w:rPr>
                <w:rFonts w:ascii="Times New Roman" w:hAnsi="Times New Roman" w:cs="Times New Roman"/>
                <w:sz w:val="24"/>
                <w:szCs w:val="24"/>
              </w:rPr>
              <w:t xml:space="preserve">Тема 5. </w:t>
            </w:r>
            <w:r w:rsidR="00F209B8" w:rsidRPr="00F209B8">
              <w:rPr>
                <w:rFonts w:ascii="Times New Roman" w:hAnsi="Times New Roman" w:cs="Times New Roman"/>
                <w:sz w:val="24"/>
                <w:szCs w:val="24"/>
              </w:rPr>
              <w:t>Особливості поведінки українських споживачів</w:t>
            </w:r>
          </w:p>
        </w:tc>
        <w:tc>
          <w:tcPr>
            <w:tcW w:w="2857" w:type="dxa"/>
            <w:gridSpan w:val="2"/>
            <w:vAlign w:val="center"/>
          </w:tcPr>
          <w:p w:rsidR="00DB026C" w:rsidRPr="00F209B8" w:rsidRDefault="00DB026C" w:rsidP="00820102">
            <w:pPr>
              <w:ind w:right="-45"/>
              <w:jc w:val="center"/>
              <w:rPr>
                <w:rFonts w:ascii="Times New Roman" w:hAnsi="Times New Roman" w:cs="Times New Roman"/>
                <w:bCs/>
                <w:sz w:val="24"/>
                <w:szCs w:val="24"/>
              </w:rPr>
            </w:pPr>
            <w:r w:rsidRPr="00F209B8">
              <w:rPr>
                <w:rFonts w:ascii="Times New Roman" w:hAnsi="Times New Roman" w:cs="Times New Roman"/>
                <w:bCs/>
                <w:sz w:val="24"/>
                <w:szCs w:val="24"/>
              </w:rPr>
              <w:t>Семінарське заняття, підсумкова модульна контрольна робота, залік</w:t>
            </w:r>
          </w:p>
        </w:tc>
        <w:tc>
          <w:tcPr>
            <w:tcW w:w="788" w:type="dxa"/>
            <w:vAlign w:val="center"/>
          </w:tcPr>
          <w:p w:rsidR="00DB026C" w:rsidRPr="00F209B8" w:rsidRDefault="00DB026C" w:rsidP="00820102">
            <w:pPr>
              <w:spacing w:before="144"/>
              <w:ind w:right="-249"/>
              <w:jc w:val="center"/>
              <w:rPr>
                <w:rFonts w:ascii="Times New Roman" w:hAnsi="Times New Roman" w:cs="Times New Roman"/>
                <w:bCs/>
                <w:sz w:val="24"/>
                <w:szCs w:val="24"/>
              </w:rPr>
            </w:pPr>
            <w:r w:rsidRPr="00F209B8">
              <w:rPr>
                <w:rFonts w:ascii="Times New Roman" w:hAnsi="Times New Roman" w:cs="Times New Roman"/>
                <w:bCs/>
                <w:sz w:val="24"/>
                <w:szCs w:val="24"/>
              </w:rPr>
              <w:t>5</w:t>
            </w:r>
          </w:p>
        </w:tc>
        <w:tc>
          <w:tcPr>
            <w:tcW w:w="1359" w:type="dxa"/>
            <w:vAlign w:val="center"/>
          </w:tcPr>
          <w:p w:rsidR="00DB026C" w:rsidRPr="00F209B8" w:rsidRDefault="00DB026C" w:rsidP="00820102">
            <w:pPr>
              <w:spacing w:before="144"/>
              <w:ind w:right="-48"/>
              <w:jc w:val="center"/>
              <w:rPr>
                <w:rFonts w:ascii="Times New Roman" w:hAnsi="Times New Roman" w:cs="Times New Roman"/>
                <w:bCs/>
                <w:sz w:val="24"/>
                <w:szCs w:val="24"/>
              </w:rPr>
            </w:pPr>
            <w:r w:rsidRPr="00F209B8">
              <w:rPr>
                <w:rFonts w:ascii="Times New Roman" w:hAnsi="Times New Roman" w:cs="Times New Roman"/>
                <w:bCs/>
                <w:sz w:val="24"/>
                <w:szCs w:val="24"/>
              </w:rPr>
              <w:t>VІ-VІІ</w:t>
            </w:r>
          </w:p>
        </w:tc>
      </w:tr>
      <w:tr w:rsidR="00DB026C" w:rsidRPr="00F209B8" w:rsidTr="00820102">
        <w:trPr>
          <w:trHeight w:val="778"/>
          <w:jc w:val="center"/>
        </w:trPr>
        <w:tc>
          <w:tcPr>
            <w:tcW w:w="4548" w:type="dxa"/>
            <w:vAlign w:val="center"/>
          </w:tcPr>
          <w:p w:rsidR="00DB026C" w:rsidRPr="00F209B8" w:rsidRDefault="00DB026C" w:rsidP="00F209B8">
            <w:pPr>
              <w:jc w:val="both"/>
              <w:rPr>
                <w:rFonts w:ascii="Times New Roman" w:hAnsi="Times New Roman" w:cs="Times New Roman"/>
                <w:bCs/>
                <w:sz w:val="24"/>
                <w:szCs w:val="24"/>
              </w:rPr>
            </w:pPr>
            <w:r w:rsidRPr="00F209B8">
              <w:rPr>
                <w:rFonts w:ascii="Times New Roman" w:hAnsi="Times New Roman" w:cs="Times New Roman"/>
                <w:sz w:val="24"/>
                <w:szCs w:val="24"/>
              </w:rPr>
              <w:t xml:space="preserve">Тема 6. </w:t>
            </w:r>
            <w:r w:rsidR="00F209B8" w:rsidRPr="00F209B8">
              <w:rPr>
                <w:rFonts w:ascii="Times New Roman" w:hAnsi="Times New Roman" w:cs="Times New Roman"/>
                <w:sz w:val="24"/>
                <w:szCs w:val="24"/>
              </w:rPr>
              <w:t>Використання методу “фокус-групи” у маркетингових дослідженнях</w:t>
            </w:r>
          </w:p>
        </w:tc>
        <w:tc>
          <w:tcPr>
            <w:tcW w:w="2857" w:type="dxa"/>
            <w:gridSpan w:val="2"/>
            <w:vAlign w:val="center"/>
          </w:tcPr>
          <w:p w:rsidR="00DB026C" w:rsidRPr="00F209B8" w:rsidRDefault="00DB026C" w:rsidP="00820102">
            <w:pPr>
              <w:ind w:right="-45"/>
              <w:jc w:val="center"/>
              <w:rPr>
                <w:rFonts w:ascii="Times New Roman" w:hAnsi="Times New Roman" w:cs="Times New Roman"/>
                <w:bCs/>
                <w:sz w:val="24"/>
                <w:szCs w:val="24"/>
              </w:rPr>
            </w:pPr>
            <w:r w:rsidRPr="00F209B8">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788" w:type="dxa"/>
            <w:vAlign w:val="center"/>
          </w:tcPr>
          <w:p w:rsidR="00DB026C" w:rsidRPr="00F209B8" w:rsidRDefault="00DB026C" w:rsidP="00820102">
            <w:pPr>
              <w:spacing w:before="144"/>
              <w:ind w:right="-249"/>
              <w:jc w:val="center"/>
              <w:rPr>
                <w:rFonts w:ascii="Times New Roman" w:hAnsi="Times New Roman" w:cs="Times New Roman"/>
                <w:bCs/>
                <w:sz w:val="24"/>
                <w:szCs w:val="24"/>
              </w:rPr>
            </w:pPr>
            <w:r w:rsidRPr="00F209B8">
              <w:rPr>
                <w:rFonts w:ascii="Times New Roman" w:hAnsi="Times New Roman" w:cs="Times New Roman"/>
                <w:bCs/>
                <w:sz w:val="24"/>
                <w:szCs w:val="24"/>
              </w:rPr>
              <w:t>5</w:t>
            </w:r>
          </w:p>
        </w:tc>
        <w:tc>
          <w:tcPr>
            <w:tcW w:w="1359" w:type="dxa"/>
            <w:vAlign w:val="center"/>
          </w:tcPr>
          <w:p w:rsidR="00DB026C" w:rsidRPr="00F209B8" w:rsidRDefault="00DB026C" w:rsidP="00820102">
            <w:pPr>
              <w:spacing w:before="144"/>
              <w:ind w:right="-48"/>
              <w:jc w:val="center"/>
              <w:rPr>
                <w:rFonts w:ascii="Times New Roman" w:hAnsi="Times New Roman" w:cs="Times New Roman"/>
                <w:bCs/>
                <w:sz w:val="24"/>
                <w:szCs w:val="24"/>
              </w:rPr>
            </w:pPr>
            <w:r w:rsidRPr="00F209B8">
              <w:rPr>
                <w:rFonts w:ascii="Times New Roman" w:hAnsi="Times New Roman" w:cs="Times New Roman"/>
                <w:bCs/>
                <w:sz w:val="24"/>
                <w:szCs w:val="24"/>
              </w:rPr>
              <w:t>VІІ-VІІІ</w:t>
            </w:r>
          </w:p>
        </w:tc>
      </w:tr>
      <w:tr w:rsidR="00DB026C" w:rsidRPr="00F209B8" w:rsidTr="00820102">
        <w:trPr>
          <w:trHeight w:val="369"/>
          <w:jc w:val="center"/>
        </w:trPr>
        <w:tc>
          <w:tcPr>
            <w:tcW w:w="4548" w:type="dxa"/>
            <w:vAlign w:val="center"/>
          </w:tcPr>
          <w:p w:rsidR="00DB026C" w:rsidRPr="00F209B8" w:rsidRDefault="00DB026C" w:rsidP="00820102">
            <w:pPr>
              <w:shd w:val="clear" w:color="auto" w:fill="FFFFFF"/>
              <w:jc w:val="center"/>
              <w:rPr>
                <w:rFonts w:ascii="Times New Roman" w:hAnsi="Times New Roman" w:cs="Times New Roman"/>
                <w:i/>
                <w:sz w:val="24"/>
                <w:szCs w:val="24"/>
              </w:rPr>
            </w:pPr>
            <w:r w:rsidRPr="00F209B8">
              <w:rPr>
                <w:rFonts w:ascii="Times New Roman" w:hAnsi="Times New Roman" w:cs="Times New Roman"/>
                <w:i/>
                <w:sz w:val="24"/>
                <w:szCs w:val="24"/>
              </w:rPr>
              <w:t>Всього: __ год.</w:t>
            </w:r>
          </w:p>
        </w:tc>
        <w:tc>
          <w:tcPr>
            <w:tcW w:w="5004" w:type="dxa"/>
            <w:gridSpan w:val="4"/>
            <w:vAlign w:val="center"/>
          </w:tcPr>
          <w:p w:rsidR="00DB026C" w:rsidRPr="00F209B8" w:rsidRDefault="00DB026C" w:rsidP="00820102">
            <w:pPr>
              <w:spacing w:before="144"/>
              <w:jc w:val="center"/>
              <w:rPr>
                <w:rFonts w:ascii="Times New Roman" w:hAnsi="Times New Roman" w:cs="Times New Roman"/>
                <w:bCs/>
                <w:i/>
                <w:sz w:val="24"/>
                <w:szCs w:val="24"/>
              </w:rPr>
            </w:pPr>
            <w:r w:rsidRPr="00F209B8">
              <w:rPr>
                <w:rFonts w:ascii="Times New Roman" w:hAnsi="Times New Roman" w:cs="Times New Roman"/>
                <w:bCs/>
                <w:i/>
                <w:sz w:val="24"/>
                <w:szCs w:val="24"/>
              </w:rPr>
              <w:t>Всього: 15 балів</w:t>
            </w:r>
          </w:p>
        </w:tc>
      </w:tr>
      <w:tr w:rsidR="00DB026C" w:rsidRPr="00F209B8" w:rsidTr="00820102">
        <w:trPr>
          <w:trHeight w:val="518"/>
          <w:jc w:val="center"/>
        </w:trPr>
        <w:tc>
          <w:tcPr>
            <w:tcW w:w="4548" w:type="dxa"/>
            <w:vAlign w:val="center"/>
          </w:tcPr>
          <w:p w:rsidR="00DB026C" w:rsidRPr="00F209B8" w:rsidRDefault="00DB026C" w:rsidP="00820102">
            <w:pPr>
              <w:spacing w:before="144"/>
              <w:ind w:right="34"/>
              <w:jc w:val="center"/>
              <w:rPr>
                <w:rFonts w:ascii="Times New Roman" w:hAnsi="Times New Roman" w:cs="Times New Roman"/>
                <w:b/>
                <w:i/>
                <w:sz w:val="24"/>
                <w:szCs w:val="24"/>
              </w:rPr>
            </w:pPr>
            <w:r w:rsidRPr="00F209B8">
              <w:rPr>
                <w:rFonts w:ascii="Times New Roman" w:hAnsi="Times New Roman" w:cs="Times New Roman"/>
                <w:b/>
                <w:i/>
                <w:sz w:val="24"/>
                <w:szCs w:val="24"/>
              </w:rPr>
              <w:t>Разом: 90 год.</w:t>
            </w:r>
          </w:p>
        </w:tc>
        <w:tc>
          <w:tcPr>
            <w:tcW w:w="5004" w:type="dxa"/>
            <w:gridSpan w:val="4"/>
            <w:vAlign w:val="center"/>
          </w:tcPr>
          <w:p w:rsidR="00DB026C" w:rsidRPr="00F209B8" w:rsidRDefault="00DB026C" w:rsidP="00820102">
            <w:pPr>
              <w:spacing w:before="144"/>
              <w:ind w:right="-260"/>
              <w:jc w:val="center"/>
              <w:rPr>
                <w:rFonts w:ascii="Times New Roman" w:hAnsi="Times New Roman" w:cs="Times New Roman"/>
                <w:b/>
                <w:bCs/>
                <w:i/>
                <w:sz w:val="24"/>
                <w:szCs w:val="24"/>
              </w:rPr>
            </w:pPr>
            <w:r w:rsidRPr="00F209B8">
              <w:rPr>
                <w:rFonts w:ascii="Times New Roman" w:hAnsi="Times New Roman" w:cs="Times New Roman"/>
                <w:b/>
                <w:bCs/>
                <w:i/>
                <w:sz w:val="24"/>
                <w:szCs w:val="24"/>
              </w:rPr>
              <w:t>Разом: 30 балів</w:t>
            </w:r>
          </w:p>
        </w:tc>
      </w:tr>
    </w:tbl>
    <w:p w:rsidR="00304DD5" w:rsidRPr="00304DD5" w:rsidRDefault="00304DD5" w:rsidP="00DF429E">
      <w:pPr>
        <w:spacing w:after="0" w:line="240" w:lineRule="auto"/>
        <w:jc w:val="center"/>
        <w:rPr>
          <w:rFonts w:ascii="Times New Roman" w:eastAsia="Times New Roman" w:hAnsi="Times New Roman" w:cs="Times New Roman"/>
          <w:b/>
          <w:sz w:val="24"/>
          <w:szCs w:val="24"/>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656676" w:rsidRPr="00476FF2" w:rsidRDefault="00656676" w:rsidP="00DF429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304DD5" w:rsidTr="00656676">
        <w:trPr>
          <w:jc w:val="center"/>
        </w:trPr>
        <w:tc>
          <w:tcPr>
            <w:tcW w:w="2148"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Оцінка</w:t>
            </w:r>
          </w:p>
        </w:tc>
        <w:tc>
          <w:tcPr>
            <w:tcW w:w="7872"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Критерії оцінювання</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«відмінно»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«добре»</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304DD5" w:rsidTr="00656676">
        <w:trPr>
          <w:jc w:val="center"/>
        </w:trPr>
        <w:tc>
          <w:tcPr>
            <w:tcW w:w="2148" w:type="dxa"/>
            <w:vAlign w:val="center"/>
          </w:tcPr>
          <w:p w:rsidR="00656676" w:rsidRPr="00304DD5" w:rsidRDefault="00656676" w:rsidP="00656676">
            <w:pPr>
              <w:spacing w:after="0" w:line="240" w:lineRule="auto"/>
              <w:ind w:left="-108"/>
              <w:jc w:val="right"/>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«незадовільно»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BC46E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8E365D">
      <w:footerReference w:type="default" r:id="rId1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40A" w:rsidRDefault="006D040A" w:rsidP="00656676">
      <w:pPr>
        <w:spacing w:after="0" w:line="240" w:lineRule="auto"/>
      </w:pPr>
      <w:r>
        <w:separator/>
      </w:r>
    </w:p>
  </w:endnote>
  <w:endnote w:type="continuationSeparator" w:id="0">
    <w:p w:rsidR="006D040A" w:rsidRDefault="006D040A"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DB" w:rsidRPr="00B573EE" w:rsidRDefault="00791DDB">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40A" w:rsidRDefault="006D040A" w:rsidP="00656676">
      <w:pPr>
        <w:spacing w:after="0" w:line="240" w:lineRule="auto"/>
      </w:pPr>
      <w:r>
        <w:separator/>
      </w:r>
    </w:p>
  </w:footnote>
  <w:footnote w:type="continuationSeparator" w:id="0">
    <w:p w:rsidR="006D040A" w:rsidRDefault="006D040A"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60C"/>
    <w:multiLevelType w:val="hybridMultilevel"/>
    <w:tmpl w:val="6234F4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7BA19FA"/>
    <w:multiLevelType w:val="hybridMultilevel"/>
    <w:tmpl w:val="A0D8EF94"/>
    <w:lvl w:ilvl="0" w:tplc="CB5C1FBC">
      <w:start w:val="5"/>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063A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CEA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680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07D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298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8D3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C206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4AB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524E5B"/>
    <w:multiLevelType w:val="hybridMultilevel"/>
    <w:tmpl w:val="680284B0"/>
    <w:lvl w:ilvl="0" w:tplc="79FAD44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20C16"/>
    <w:multiLevelType w:val="hybridMultilevel"/>
    <w:tmpl w:val="71DEBA44"/>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D9B1372"/>
    <w:multiLevelType w:val="hybridMultilevel"/>
    <w:tmpl w:val="64D23A3A"/>
    <w:lvl w:ilvl="0" w:tplc="116CAF64">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A53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A46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16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04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6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C3D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045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EB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3D8012D"/>
    <w:multiLevelType w:val="multilevel"/>
    <w:tmpl w:val="A9940952"/>
    <w:lvl w:ilvl="0">
      <w:start w:val="1"/>
      <w:numFmt w:val="decimal"/>
      <w:lvlText w:val="%1."/>
      <w:lvlJc w:val="left"/>
      <w:pPr>
        <w:ind w:left="644" w:hanging="360"/>
      </w:pPr>
      <w:rPr>
        <w:rFonts w:hint="default"/>
      </w:rPr>
    </w:lvl>
    <w:lvl w:ilvl="1">
      <w:numFmt w:val="decimalZero"/>
      <w:isLgl/>
      <w:lvlText w:val="%1.%2"/>
      <w:lvlJc w:val="left"/>
      <w:pPr>
        <w:ind w:left="2834" w:hanging="2550"/>
      </w:pPr>
      <w:rPr>
        <w:rFonts w:hint="default"/>
      </w:rPr>
    </w:lvl>
    <w:lvl w:ilvl="2">
      <w:start w:val="1"/>
      <w:numFmt w:val="decimal"/>
      <w:isLgl/>
      <w:lvlText w:val="%1.%2.%3"/>
      <w:lvlJc w:val="left"/>
      <w:pPr>
        <w:ind w:left="2834" w:hanging="2550"/>
      </w:pPr>
      <w:rPr>
        <w:rFonts w:hint="default"/>
      </w:rPr>
    </w:lvl>
    <w:lvl w:ilvl="3">
      <w:start w:val="1"/>
      <w:numFmt w:val="decimal"/>
      <w:isLgl/>
      <w:lvlText w:val="%1.%2.%3.%4"/>
      <w:lvlJc w:val="left"/>
      <w:pPr>
        <w:ind w:left="2834" w:hanging="2550"/>
      </w:pPr>
      <w:rPr>
        <w:rFonts w:hint="default"/>
      </w:rPr>
    </w:lvl>
    <w:lvl w:ilvl="4">
      <w:start w:val="1"/>
      <w:numFmt w:val="decimal"/>
      <w:isLgl/>
      <w:lvlText w:val="%1.%2.%3.%4.%5"/>
      <w:lvlJc w:val="left"/>
      <w:pPr>
        <w:ind w:left="2834" w:hanging="2550"/>
      </w:pPr>
      <w:rPr>
        <w:rFonts w:hint="default"/>
      </w:rPr>
    </w:lvl>
    <w:lvl w:ilvl="5">
      <w:start w:val="1"/>
      <w:numFmt w:val="decimal"/>
      <w:isLgl/>
      <w:lvlText w:val="%1.%2.%3.%4.%5.%6"/>
      <w:lvlJc w:val="left"/>
      <w:pPr>
        <w:ind w:left="2834" w:hanging="2550"/>
      </w:pPr>
      <w:rPr>
        <w:rFonts w:hint="default"/>
      </w:rPr>
    </w:lvl>
    <w:lvl w:ilvl="6">
      <w:start w:val="1"/>
      <w:numFmt w:val="decimal"/>
      <w:isLgl/>
      <w:lvlText w:val="%1.%2.%3.%4.%5.%6.%7"/>
      <w:lvlJc w:val="left"/>
      <w:pPr>
        <w:ind w:left="2834" w:hanging="2550"/>
      </w:pPr>
      <w:rPr>
        <w:rFonts w:hint="default"/>
      </w:rPr>
    </w:lvl>
    <w:lvl w:ilvl="7">
      <w:start w:val="1"/>
      <w:numFmt w:val="decimal"/>
      <w:isLgl/>
      <w:lvlText w:val="%1.%2.%3.%4.%5.%6.%7.%8"/>
      <w:lvlJc w:val="left"/>
      <w:pPr>
        <w:ind w:left="2834" w:hanging="2550"/>
      </w:pPr>
      <w:rPr>
        <w:rFonts w:hint="default"/>
      </w:rPr>
    </w:lvl>
    <w:lvl w:ilvl="8">
      <w:start w:val="1"/>
      <w:numFmt w:val="decimal"/>
      <w:isLgl/>
      <w:lvlText w:val="%1.%2.%3.%4.%5.%6.%7.%8.%9"/>
      <w:lvlJc w:val="left"/>
      <w:pPr>
        <w:ind w:left="2834" w:hanging="2550"/>
      </w:pPr>
      <w:rPr>
        <w:rFonts w:hint="default"/>
      </w:rPr>
    </w:lvl>
  </w:abstractNum>
  <w:abstractNum w:abstractNumId="10">
    <w:nsid w:val="48C918A3"/>
    <w:multiLevelType w:val="hybridMultilevel"/>
    <w:tmpl w:val="C0E492F6"/>
    <w:lvl w:ilvl="0" w:tplc="511E3ACE">
      <w:start w:val="2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EF2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274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86C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1E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0F6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E66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3866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62E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9AC7FFA"/>
    <w:multiLevelType w:val="hybridMultilevel"/>
    <w:tmpl w:val="F04E8FA2"/>
    <w:lvl w:ilvl="0" w:tplc="F168C87C">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B15D2C"/>
    <w:multiLevelType w:val="multilevel"/>
    <w:tmpl w:val="A9940952"/>
    <w:lvl w:ilvl="0">
      <w:start w:val="1"/>
      <w:numFmt w:val="decimal"/>
      <w:lvlText w:val="%1."/>
      <w:lvlJc w:val="left"/>
      <w:pPr>
        <w:ind w:left="927" w:hanging="360"/>
      </w:pPr>
      <w:rPr>
        <w:rFonts w:hint="default"/>
      </w:rPr>
    </w:lvl>
    <w:lvl w:ilvl="1">
      <w:numFmt w:val="decimalZero"/>
      <w:isLgl/>
      <w:lvlText w:val="%1.%2"/>
      <w:lvlJc w:val="left"/>
      <w:pPr>
        <w:ind w:left="2834" w:hanging="2550"/>
      </w:pPr>
      <w:rPr>
        <w:rFonts w:hint="default"/>
      </w:rPr>
    </w:lvl>
    <w:lvl w:ilvl="2">
      <w:start w:val="1"/>
      <w:numFmt w:val="decimal"/>
      <w:isLgl/>
      <w:lvlText w:val="%1.%2.%3"/>
      <w:lvlJc w:val="left"/>
      <w:pPr>
        <w:ind w:left="2834" w:hanging="2550"/>
      </w:pPr>
      <w:rPr>
        <w:rFonts w:hint="default"/>
      </w:rPr>
    </w:lvl>
    <w:lvl w:ilvl="3">
      <w:start w:val="1"/>
      <w:numFmt w:val="decimal"/>
      <w:isLgl/>
      <w:lvlText w:val="%1.%2.%3.%4"/>
      <w:lvlJc w:val="left"/>
      <w:pPr>
        <w:ind w:left="2834" w:hanging="2550"/>
      </w:pPr>
      <w:rPr>
        <w:rFonts w:hint="default"/>
      </w:rPr>
    </w:lvl>
    <w:lvl w:ilvl="4">
      <w:start w:val="1"/>
      <w:numFmt w:val="decimal"/>
      <w:isLgl/>
      <w:lvlText w:val="%1.%2.%3.%4.%5"/>
      <w:lvlJc w:val="left"/>
      <w:pPr>
        <w:ind w:left="2834" w:hanging="2550"/>
      </w:pPr>
      <w:rPr>
        <w:rFonts w:hint="default"/>
      </w:rPr>
    </w:lvl>
    <w:lvl w:ilvl="5">
      <w:start w:val="1"/>
      <w:numFmt w:val="decimal"/>
      <w:isLgl/>
      <w:lvlText w:val="%1.%2.%3.%4.%5.%6"/>
      <w:lvlJc w:val="left"/>
      <w:pPr>
        <w:ind w:left="2834" w:hanging="2550"/>
      </w:pPr>
      <w:rPr>
        <w:rFonts w:hint="default"/>
      </w:rPr>
    </w:lvl>
    <w:lvl w:ilvl="6">
      <w:start w:val="1"/>
      <w:numFmt w:val="decimal"/>
      <w:isLgl/>
      <w:lvlText w:val="%1.%2.%3.%4.%5.%6.%7"/>
      <w:lvlJc w:val="left"/>
      <w:pPr>
        <w:ind w:left="2834" w:hanging="2550"/>
      </w:pPr>
      <w:rPr>
        <w:rFonts w:hint="default"/>
      </w:rPr>
    </w:lvl>
    <w:lvl w:ilvl="7">
      <w:start w:val="1"/>
      <w:numFmt w:val="decimal"/>
      <w:isLgl/>
      <w:lvlText w:val="%1.%2.%3.%4.%5.%6.%7.%8"/>
      <w:lvlJc w:val="left"/>
      <w:pPr>
        <w:ind w:left="2834" w:hanging="2550"/>
      </w:pPr>
      <w:rPr>
        <w:rFonts w:hint="default"/>
      </w:rPr>
    </w:lvl>
    <w:lvl w:ilvl="8">
      <w:start w:val="1"/>
      <w:numFmt w:val="decimal"/>
      <w:isLgl/>
      <w:lvlText w:val="%1.%2.%3.%4.%5.%6.%7.%8.%9"/>
      <w:lvlJc w:val="left"/>
      <w:pPr>
        <w:ind w:left="2834" w:hanging="2550"/>
      </w:pPr>
      <w:rPr>
        <w:rFonts w:hint="default"/>
      </w:rPr>
    </w:lvl>
  </w:abstractNum>
  <w:abstractNum w:abstractNumId="13">
    <w:nsid w:val="601724D5"/>
    <w:multiLevelType w:val="hybridMultilevel"/>
    <w:tmpl w:val="6D84FBFC"/>
    <w:lvl w:ilvl="0" w:tplc="A916577C">
      <w:start w:val="1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689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A4B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EFE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EA7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690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2D2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AF4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6B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1E903C1"/>
    <w:multiLevelType w:val="hybridMultilevel"/>
    <w:tmpl w:val="53C4ECE8"/>
    <w:lvl w:ilvl="0" w:tplc="0F42D5B2">
      <w:start w:val="3"/>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42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409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C1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087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4C9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63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8CA2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062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BA7216F"/>
    <w:multiLevelType w:val="hybridMultilevel"/>
    <w:tmpl w:val="64B62C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18"/>
  </w:num>
  <w:num w:numId="5">
    <w:abstractNumId w:val="3"/>
  </w:num>
  <w:num w:numId="6">
    <w:abstractNumId w:val="7"/>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3"/>
  </w:num>
  <w:num w:numId="12">
    <w:abstractNumId w:val="10"/>
  </w:num>
  <w:num w:numId="13">
    <w:abstractNumId w:val="14"/>
  </w:num>
  <w:num w:numId="14">
    <w:abstractNumId w:val="8"/>
  </w:num>
  <w:num w:numId="15">
    <w:abstractNumId w:val="15"/>
  </w:num>
  <w:num w:numId="16">
    <w:abstractNumId w:val="4"/>
  </w:num>
  <w:num w:numId="17">
    <w:abstractNumId w:val="11"/>
  </w:num>
  <w:num w:numId="18">
    <w:abstractNumId w:val="9"/>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11ADE"/>
    <w:rsid w:val="00065D94"/>
    <w:rsid w:val="00075E48"/>
    <w:rsid w:val="00083575"/>
    <w:rsid w:val="0008761E"/>
    <w:rsid w:val="00091DBB"/>
    <w:rsid w:val="000F0CF4"/>
    <w:rsid w:val="000F29F7"/>
    <w:rsid w:val="000F504F"/>
    <w:rsid w:val="00103DDB"/>
    <w:rsid w:val="00134F38"/>
    <w:rsid w:val="0016554E"/>
    <w:rsid w:val="00182D7B"/>
    <w:rsid w:val="00187382"/>
    <w:rsid w:val="00191EFF"/>
    <w:rsid w:val="0019351B"/>
    <w:rsid w:val="001B5861"/>
    <w:rsid w:val="001D2E87"/>
    <w:rsid w:val="00287E89"/>
    <w:rsid w:val="002C07F8"/>
    <w:rsid w:val="002E02FF"/>
    <w:rsid w:val="00304DD5"/>
    <w:rsid w:val="00324A84"/>
    <w:rsid w:val="003466DC"/>
    <w:rsid w:val="00372027"/>
    <w:rsid w:val="00372121"/>
    <w:rsid w:val="00387954"/>
    <w:rsid w:val="003923C9"/>
    <w:rsid w:val="00392812"/>
    <w:rsid w:val="0040755D"/>
    <w:rsid w:val="00466359"/>
    <w:rsid w:val="004727A2"/>
    <w:rsid w:val="00476FF2"/>
    <w:rsid w:val="00493A8C"/>
    <w:rsid w:val="004B15ED"/>
    <w:rsid w:val="004B497B"/>
    <w:rsid w:val="00511FA5"/>
    <w:rsid w:val="005235BE"/>
    <w:rsid w:val="00534294"/>
    <w:rsid w:val="0054258D"/>
    <w:rsid w:val="00563D1C"/>
    <w:rsid w:val="005B013D"/>
    <w:rsid w:val="005C40A9"/>
    <w:rsid w:val="005D24A0"/>
    <w:rsid w:val="00600833"/>
    <w:rsid w:val="0061607C"/>
    <w:rsid w:val="006260BA"/>
    <w:rsid w:val="00640E15"/>
    <w:rsid w:val="00656676"/>
    <w:rsid w:val="006651AC"/>
    <w:rsid w:val="006D040A"/>
    <w:rsid w:val="006E4862"/>
    <w:rsid w:val="007001B4"/>
    <w:rsid w:val="007350C1"/>
    <w:rsid w:val="00754EDE"/>
    <w:rsid w:val="007576B0"/>
    <w:rsid w:val="0077422A"/>
    <w:rsid w:val="00791DDB"/>
    <w:rsid w:val="007B31BA"/>
    <w:rsid w:val="00810187"/>
    <w:rsid w:val="00834977"/>
    <w:rsid w:val="0086025D"/>
    <w:rsid w:val="00871571"/>
    <w:rsid w:val="00872DA2"/>
    <w:rsid w:val="00874D18"/>
    <w:rsid w:val="00875625"/>
    <w:rsid w:val="008E365D"/>
    <w:rsid w:val="00911557"/>
    <w:rsid w:val="00942FCC"/>
    <w:rsid w:val="00947F00"/>
    <w:rsid w:val="009B4D15"/>
    <w:rsid w:val="009C7C94"/>
    <w:rsid w:val="009D6367"/>
    <w:rsid w:val="009E7370"/>
    <w:rsid w:val="00A24717"/>
    <w:rsid w:val="00A25AE8"/>
    <w:rsid w:val="00A44AB1"/>
    <w:rsid w:val="00A83428"/>
    <w:rsid w:val="00A87DE0"/>
    <w:rsid w:val="00AA2E5A"/>
    <w:rsid w:val="00B570F5"/>
    <w:rsid w:val="00B573EE"/>
    <w:rsid w:val="00B60755"/>
    <w:rsid w:val="00B67BB3"/>
    <w:rsid w:val="00B73B64"/>
    <w:rsid w:val="00B76DE4"/>
    <w:rsid w:val="00B9737F"/>
    <w:rsid w:val="00BA60BF"/>
    <w:rsid w:val="00BB1F91"/>
    <w:rsid w:val="00BC46EE"/>
    <w:rsid w:val="00C44470"/>
    <w:rsid w:val="00C52129"/>
    <w:rsid w:val="00CA3F95"/>
    <w:rsid w:val="00CA63F6"/>
    <w:rsid w:val="00CD6B6B"/>
    <w:rsid w:val="00D12D8F"/>
    <w:rsid w:val="00D81D31"/>
    <w:rsid w:val="00D820F8"/>
    <w:rsid w:val="00D90FC6"/>
    <w:rsid w:val="00DA245A"/>
    <w:rsid w:val="00DB026C"/>
    <w:rsid w:val="00DF1B92"/>
    <w:rsid w:val="00DF429E"/>
    <w:rsid w:val="00E05CD2"/>
    <w:rsid w:val="00E31EB4"/>
    <w:rsid w:val="00E9178B"/>
    <w:rsid w:val="00F01CA2"/>
    <w:rsid w:val="00F07082"/>
    <w:rsid w:val="00F209B8"/>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2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10">
    <w:name w:val="Заголовок 1 Знак"/>
    <w:basedOn w:val="a0"/>
    <w:link w:val="1"/>
    <w:uiPriority w:val="9"/>
    <w:rsid w:val="00DB026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2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10">
    <w:name w:val="Заголовок 1 Знак"/>
    <w:basedOn w:val="a0"/>
    <w:link w:val="1"/>
    <w:uiPriority w:val="9"/>
    <w:rsid w:val="00DB026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www.youtube.com/channel/UC7RZRFCrN4XKoMsy5MgJK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ueymbw6-48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channel/UC5H6e5gC0bYHcOI81OWtMy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x3HUvXcXKEs" TargetMode="External"/><Relationship Id="rId5" Type="http://schemas.openxmlformats.org/officeDocument/2006/relationships/webSettings" Target="webSettings.xml"/><Relationship Id="rId15" Type="http://schemas.openxmlformats.org/officeDocument/2006/relationships/hyperlink" Target="https://www.youtube.com/channel/UC5H6e5gC0bYHcOI81OWtMyQ" TargetMode="External"/><Relationship Id="rId10" Type="http://schemas.openxmlformats.org/officeDocument/2006/relationships/hyperlink" Target="http://uam.in.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omar.org/uploads/public/knowledge-and" TargetMode="External"/><Relationship Id="rId14" Type="http://schemas.openxmlformats.org/officeDocument/2006/relationships/hyperlink" Target="https://www.youtube.com/channel/UC7RZRFCrN4XKoMsy5MgJK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20422</Words>
  <Characters>11642</Characters>
  <Application>Microsoft Office Word</Application>
  <DocSecurity>0</DocSecurity>
  <Lines>97</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2021-03-04T18:52:00Z</dcterms:created>
  <dcterms:modified xsi:type="dcterms:W3CDTF">2021-03-04T18:52:00Z</dcterms:modified>
</cp:coreProperties>
</file>