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866158" w:rsidRDefault="009F2E2E" w:rsidP="009F2E2E">
      <w:pPr>
        <w:tabs>
          <w:tab w:val="left" w:pos="2030"/>
        </w:tabs>
        <w:jc w:val="center"/>
        <w:rPr>
          <w:b/>
          <w:caps/>
          <w:sz w:val="28"/>
          <w:szCs w:val="28"/>
        </w:rPr>
      </w:pPr>
      <w:bookmarkStart w:id="0" w:name="_GoBack"/>
      <w:bookmarkEnd w:id="0"/>
      <w:r w:rsidRPr="00866158">
        <w:rPr>
          <w:b/>
          <w:caps/>
          <w:sz w:val="28"/>
          <w:szCs w:val="28"/>
        </w:rPr>
        <w:t xml:space="preserve">ВІДКРИТИЙ МІЖНАРОДНИЙ УНІВЕРСИТЕТ </w:t>
      </w:r>
    </w:p>
    <w:p w:rsidR="009F2E2E" w:rsidRPr="00866158" w:rsidRDefault="009F2E2E" w:rsidP="009F2E2E">
      <w:pPr>
        <w:tabs>
          <w:tab w:val="left" w:pos="2030"/>
        </w:tabs>
        <w:jc w:val="center"/>
        <w:rPr>
          <w:b/>
          <w:caps/>
          <w:sz w:val="28"/>
          <w:szCs w:val="28"/>
        </w:rPr>
      </w:pPr>
      <w:r w:rsidRPr="00866158">
        <w:rPr>
          <w:b/>
          <w:caps/>
          <w:sz w:val="28"/>
          <w:szCs w:val="28"/>
        </w:rPr>
        <w:t>РОЗВИТКУ ЛЮДИНИ «Україна»</w:t>
      </w:r>
    </w:p>
    <w:p w:rsidR="009F2E2E" w:rsidRPr="00866158" w:rsidRDefault="009F2E2E" w:rsidP="009F2E2E">
      <w:pPr>
        <w:tabs>
          <w:tab w:val="left" w:pos="2030"/>
        </w:tabs>
        <w:rPr>
          <w:b/>
          <w:caps/>
          <w:sz w:val="28"/>
          <w:szCs w:val="28"/>
        </w:rPr>
      </w:pPr>
    </w:p>
    <w:p w:rsidR="009F2E2E" w:rsidRPr="00866158" w:rsidRDefault="009F2E2E" w:rsidP="009F2E2E">
      <w:pPr>
        <w:tabs>
          <w:tab w:val="left" w:pos="2030"/>
        </w:tabs>
        <w:jc w:val="center"/>
        <w:rPr>
          <w:b/>
          <w:caps/>
          <w:sz w:val="28"/>
          <w:szCs w:val="28"/>
        </w:rPr>
      </w:pPr>
      <w:r w:rsidRPr="00866158">
        <w:rPr>
          <w:b/>
          <w:caps/>
          <w:sz w:val="28"/>
          <w:szCs w:val="28"/>
        </w:rPr>
        <w:t>ІНСТИТУТ</w:t>
      </w:r>
      <w:r w:rsidR="00993708" w:rsidRPr="00866158">
        <w:t xml:space="preserve"> </w:t>
      </w:r>
      <w:r w:rsidR="00993708" w:rsidRPr="00866158">
        <w:rPr>
          <w:b/>
          <w:caps/>
          <w:sz w:val="28"/>
          <w:szCs w:val="28"/>
        </w:rPr>
        <w:t xml:space="preserve">ЕКОНОМІКИ ТА МЕНЕДЖМЕНТУ </w:t>
      </w:r>
    </w:p>
    <w:p w:rsidR="009F2E2E" w:rsidRPr="00866158" w:rsidRDefault="009F2E2E" w:rsidP="009F2E2E">
      <w:pPr>
        <w:tabs>
          <w:tab w:val="left" w:pos="2030"/>
        </w:tabs>
        <w:jc w:val="center"/>
        <w:rPr>
          <w:b/>
          <w:caps/>
          <w:sz w:val="28"/>
          <w:szCs w:val="28"/>
        </w:rPr>
      </w:pPr>
    </w:p>
    <w:p w:rsidR="009F2E2E" w:rsidRPr="00866158" w:rsidRDefault="009F2E2E" w:rsidP="00993708">
      <w:pPr>
        <w:tabs>
          <w:tab w:val="left" w:pos="2030"/>
        </w:tabs>
        <w:jc w:val="center"/>
        <w:rPr>
          <w:b/>
          <w:caps/>
          <w:sz w:val="28"/>
          <w:szCs w:val="28"/>
        </w:rPr>
      </w:pPr>
      <w:r w:rsidRPr="00866158">
        <w:rPr>
          <w:b/>
          <w:caps/>
          <w:sz w:val="28"/>
          <w:szCs w:val="28"/>
        </w:rPr>
        <w:t xml:space="preserve">КАФЕДРА </w:t>
      </w:r>
      <w:r w:rsidR="00993708" w:rsidRPr="00866158">
        <w:rPr>
          <w:b/>
          <w:caps/>
          <w:sz w:val="28"/>
          <w:szCs w:val="28"/>
        </w:rPr>
        <w:t>УПРАВЛІННЯ ТА АДМІНІСТРУВАННЯ</w:t>
      </w:r>
    </w:p>
    <w:p w:rsidR="009F2E2E" w:rsidRPr="00866158" w:rsidRDefault="009F2E2E" w:rsidP="009F2E2E">
      <w:pPr>
        <w:tabs>
          <w:tab w:val="left" w:pos="2030"/>
        </w:tabs>
        <w:rPr>
          <w:b/>
          <w:sz w:val="28"/>
          <w:szCs w:val="28"/>
        </w:rPr>
      </w:pPr>
      <w:r w:rsidRPr="00866158">
        <w:rPr>
          <w:b/>
          <w:caps/>
          <w:sz w:val="28"/>
          <w:szCs w:val="28"/>
        </w:rPr>
        <w:t xml:space="preserve">                                                                                                                                                                                                                                                                                                                                                                                                                                                                                                                                                                                                                                                                                                                                                                                                                                                                                                                                                                                                                                                                                                                                                                                                                                                                                                                                                                                                                                                                                                                                                                                                                                                                                                                                                                                                                                                                                                                                                                                                                                                                                                                                                                                                                                                                                                                                                                                                                                                                                    </w:t>
      </w:r>
    </w:p>
    <w:p w:rsidR="009F2E2E" w:rsidRPr="00866158" w:rsidRDefault="009F2E2E" w:rsidP="009F2E2E">
      <w:pPr>
        <w:pStyle w:val="a8"/>
        <w:tabs>
          <w:tab w:val="left" w:pos="2030"/>
        </w:tabs>
        <w:spacing w:after="0" w:line="240" w:lineRule="auto"/>
        <w:ind w:left="5387"/>
        <w:rPr>
          <w:szCs w:val="28"/>
          <w:lang w:val="uk-UA"/>
        </w:rPr>
      </w:pPr>
    </w:p>
    <w:p w:rsidR="009F2E2E" w:rsidRPr="00866158" w:rsidRDefault="009F2E2E" w:rsidP="009F2E2E">
      <w:pPr>
        <w:tabs>
          <w:tab w:val="left" w:pos="5940"/>
        </w:tabs>
        <w:ind w:left="5387"/>
        <w:rPr>
          <w:sz w:val="28"/>
          <w:szCs w:val="28"/>
        </w:rPr>
      </w:pPr>
      <w:r w:rsidRPr="00866158">
        <w:rPr>
          <w:b/>
          <w:sz w:val="28"/>
          <w:szCs w:val="28"/>
        </w:rPr>
        <w:t>ЗАТВЕРДЖУЮ</w:t>
      </w:r>
    </w:p>
    <w:p w:rsidR="009F2E2E" w:rsidRPr="00866158" w:rsidRDefault="009F2E2E" w:rsidP="009F2E2E">
      <w:pPr>
        <w:ind w:left="5387"/>
        <w:rPr>
          <w:sz w:val="28"/>
          <w:szCs w:val="28"/>
        </w:rPr>
      </w:pPr>
      <w:r w:rsidRPr="00866158">
        <w:rPr>
          <w:sz w:val="28"/>
          <w:szCs w:val="28"/>
        </w:rPr>
        <w:t xml:space="preserve">Проректор </w:t>
      </w:r>
    </w:p>
    <w:p w:rsidR="009F2E2E" w:rsidRPr="00866158" w:rsidRDefault="009F2E2E" w:rsidP="009F2E2E">
      <w:pPr>
        <w:ind w:left="5387"/>
        <w:rPr>
          <w:sz w:val="28"/>
          <w:szCs w:val="28"/>
        </w:rPr>
      </w:pPr>
      <w:r w:rsidRPr="00866158">
        <w:rPr>
          <w:sz w:val="28"/>
          <w:szCs w:val="28"/>
        </w:rPr>
        <w:t>з навчально-виховної роботи</w:t>
      </w:r>
    </w:p>
    <w:p w:rsidR="009F2E2E" w:rsidRPr="00866158" w:rsidRDefault="009F2E2E" w:rsidP="009F2E2E">
      <w:pPr>
        <w:ind w:left="5387"/>
        <w:rPr>
          <w:sz w:val="28"/>
          <w:szCs w:val="28"/>
        </w:rPr>
      </w:pPr>
      <w:r w:rsidRPr="00866158">
        <w:rPr>
          <w:sz w:val="28"/>
          <w:szCs w:val="28"/>
        </w:rPr>
        <w:t>________________ О.П. Коляда</w:t>
      </w:r>
      <w:r w:rsidRPr="00866158">
        <w:rPr>
          <w:rStyle w:val="ae"/>
          <w:sz w:val="28"/>
          <w:szCs w:val="28"/>
        </w:rPr>
        <w:footnoteReference w:id="1"/>
      </w:r>
    </w:p>
    <w:p w:rsidR="009F2E2E" w:rsidRPr="00866158" w:rsidRDefault="009F2E2E" w:rsidP="009F2E2E">
      <w:pPr>
        <w:pStyle w:val="a8"/>
        <w:spacing w:after="0" w:line="240" w:lineRule="auto"/>
        <w:ind w:left="5387"/>
        <w:rPr>
          <w:szCs w:val="28"/>
          <w:lang w:val="uk-UA"/>
        </w:rPr>
      </w:pPr>
      <w:r w:rsidRPr="00866158">
        <w:rPr>
          <w:szCs w:val="28"/>
          <w:lang w:val="uk-UA"/>
        </w:rPr>
        <w:t>«____» _______________20___ р.</w:t>
      </w:r>
    </w:p>
    <w:p w:rsidR="009F2E2E" w:rsidRPr="00866158" w:rsidRDefault="009F2E2E" w:rsidP="009F2E2E">
      <w:pPr>
        <w:pStyle w:val="2"/>
        <w:shd w:val="clear" w:color="auto" w:fill="FFFFFF"/>
        <w:rPr>
          <w:rFonts w:ascii="Times New Roman" w:hAnsi="Times New Roman"/>
          <w:i/>
          <w:iCs/>
        </w:rPr>
      </w:pPr>
    </w:p>
    <w:p w:rsidR="009F2E2E" w:rsidRPr="00866158" w:rsidRDefault="009F2E2E" w:rsidP="009F2E2E">
      <w:pPr>
        <w:pStyle w:val="2"/>
        <w:shd w:val="clear" w:color="auto" w:fill="FFFFFF"/>
        <w:rPr>
          <w:rFonts w:ascii="Times New Roman" w:hAnsi="Times New Roman"/>
          <w:b w:val="0"/>
          <w:i/>
          <w:iCs/>
        </w:rPr>
      </w:pP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СИЛАБУС</w:t>
      </w:r>
    </w:p>
    <w:p w:rsidR="009F2E2E" w:rsidRPr="00866158" w:rsidRDefault="009F2E2E" w:rsidP="004B2865">
      <w:pPr>
        <w:pStyle w:val="2"/>
        <w:shd w:val="clear" w:color="auto" w:fill="FFFFFF"/>
        <w:jc w:val="center"/>
        <w:rPr>
          <w:rFonts w:ascii="Times New Roman" w:hAnsi="Times New Roman"/>
          <w:i/>
          <w:iCs/>
          <w:color w:val="auto"/>
          <w:sz w:val="28"/>
          <w:szCs w:val="28"/>
        </w:rPr>
      </w:pPr>
      <w:r w:rsidRPr="00866158">
        <w:rPr>
          <w:rFonts w:ascii="Times New Roman" w:hAnsi="Times New Roman"/>
          <w:color w:val="auto"/>
          <w:sz w:val="28"/>
          <w:szCs w:val="28"/>
        </w:rPr>
        <w:t>навчальної дисципліни</w:t>
      </w:r>
    </w:p>
    <w:p w:rsidR="009F2E2E" w:rsidRPr="00866158" w:rsidRDefault="009F2E2E" w:rsidP="009F2E2E">
      <w:pPr>
        <w:jc w:val="center"/>
        <w:rPr>
          <w:b/>
        </w:rPr>
      </w:pPr>
    </w:p>
    <w:p w:rsidR="00896BF4" w:rsidRPr="00866158" w:rsidRDefault="00896BF4" w:rsidP="00852AFE">
      <w:pPr>
        <w:ind w:firstLine="708"/>
        <w:jc w:val="center"/>
        <w:rPr>
          <w:b/>
          <w:sz w:val="28"/>
          <w:szCs w:val="28"/>
          <w:u w:val="single"/>
          <w:lang w:eastAsia="ru-RU"/>
        </w:rPr>
      </w:pPr>
      <w:r w:rsidRPr="00866158">
        <w:rPr>
          <w:b/>
          <w:sz w:val="28"/>
          <w:szCs w:val="28"/>
          <w:u w:val="single"/>
          <w:lang w:eastAsia="ru-RU"/>
        </w:rPr>
        <w:t>ОК 2.6</w:t>
      </w:r>
      <w:r w:rsidR="00993708" w:rsidRPr="00866158">
        <w:rPr>
          <w:b/>
          <w:sz w:val="28"/>
          <w:szCs w:val="28"/>
          <w:lang w:eastAsia="ru-RU"/>
        </w:rPr>
        <w:t xml:space="preserve"> </w:t>
      </w:r>
      <w:r w:rsidR="00993708" w:rsidRPr="00866158">
        <w:rPr>
          <w:b/>
          <w:sz w:val="28"/>
          <w:szCs w:val="28"/>
          <w:lang w:eastAsia="ru-RU"/>
        </w:rPr>
        <w:tab/>
      </w:r>
      <w:r w:rsidRPr="00866158">
        <w:rPr>
          <w:b/>
          <w:sz w:val="28"/>
          <w:szCs w:val="28"/>
          <w:u w:val="single"/>
          <w:lang w:eastAsia="ru-RU"/>
        </w:rPr>
        <w:t xml:space="preserve">ПРАВОВЕ ЗАБЕЗПЕЧЕННЯ </w:t>
      </w:r>
    </w:p>
    <w:p w:rsidR="009F2E2E" w:rsidRPr="00866158" w:rsidRDefault="00896BF4" w:rsidP="00852AFE">
      <w:pPr>
        <w:ind w:firstLine="708"/>
        <w:jc w:val="center"/>
        <w:rPr>
          <w:sz w:val="16"/>
        </w:rPr>
      </w:pPr>
      <w:r w:rsidRPr="00866158">
        <w:rPr>
          <w:b/>
          <w:sz w:val="28"/>
          <w:szCs w:val="28"/>
          <w:u w:val="single"/>
          <w:lang w:eastAsia="ru-RU"/>
        </w:rPr>
        <w:t>АДМІНІСТРАТИВНОЇ ДІЯЛЬНОСТІ</w:t>
      </w:r>
    </w:p>
    <w:p w:rsidR="009F2E2E" w:rsidRPr="00866158" w:rsidRDefault="009F2E2E" w:rsidP="009F2E2E">
      <w:pPr>
        <w:ind w:firstLine="708"/>
      </w:pPr>
      <w:r w:rsidRPr="00866158">
        <w:rPr>
          <w:sz w:val="28"/>
          <w:szCs w:val="28"/>
        </w:rPr>
        <w:t xml:space="preserve">освітня програма </w:t>
      </w:r>
      <w:r w:rsidR="003F00D6" w:rsidRPr="00866158">
        <w:rPr>
          <w:sz w:val="28"/>
          <w:szCs w:val="28"/>
          <w:u w:val="single"/>
          <w:lang w:eastAsia="ru-RU"/>
        </w:rPr>
        <w:t>Публічне управління та адміністрування</w:t>
      </w:r>
    </w:p>
    <w:p w:rsidR="00852AFE" w:rsidRPr="00866158" w:rsidRDefault="00852AFE" w:rsidP="009F2E2E">
      <w:pPr>
        <w:ind w:firstLine="708"/>
        <w:rPr>
          <w:sz w:val="28"/>
          <w:szCs w:val="28"/>
        </w:rPr>
      </w:pPr>
    </w:p>
    <w:p w:rsidR="009F2E2E" w:rsidRPr="00866158" w:rsidRDefault="009F2E2E" w:rsidP="009F2E2E">
      <w:pPr>
        <w:ind w:firstLine="708"/>
      </w:pPr>
      <w:r w:rsidRPr="00866158">
        <w:rPr>
          <w:sz w:val="28"/>
          <w:szCs w:val="28"/>
        </w:rPr>
        <w:t xml:space="preserve">освітнього рівня </w:t>
      </w:r>
      <w:r w:rsidR="00852AFE" w:rsidRPr="00866158">
        <w:rPr>
          <w:sz w:val="28"/>
          <w:szCs w:val="28"/>
          <w:u w:val="single"/>
          <w:lang w:eastAsia="ru-RU"/>
        </w:rPr>
        <w:t>бакалавр</w:t>
      </w:r>
      <w:r w:rsidR="00852AFE" w:rsidRPr="00866158">
        <w:t xml:space="preserve"> </w:t>
      </w:r>
    </w:p>
    <w:p w:rsidR="00852AFE" w:rsidRPr="00866158" w:rsidRDefault="00852AFE" w:rsidP="009F2E2E">
      <w:pPr>
        <w:ind w:firstLine="708"/>
        <w:rPr>
          <w:sz w:val="16"/>
        </w:rPr>
      </w:pPr>
    </w:p>
    <w:p w:rsidR="009F2E2E" w:rsidRPr="00866158" w:rsidRDefault="009F2E2E" w:rsidP="009F2E2E">
      <w:pPr>
        <w:ind w:left="709"/>
        <w:jc w:val="both"/>
        <w:rPr>
          <w:sz w:val="28"/>
          <w:szCs w:val="28"/>
        </w:rPr>
      </w:pPr>
    </w:p>
    <w:p w:rsidR="00797CFE" w:rsidRPr="00866158" w:rsidRDefault="00797CFE" w:rsidP="009F2E2E">
      <w:pPr>
        <w:ind w:left="709"/>
        <w:jc w:val="both"/>
      </w:pPr>
    </w:p>
    <w:p w:rsidR="009F2E2E" w:rsidRPr="00866158" w:rsidRDefault="009F2E2E" w:rsidP="009F2E2E">
      <w:pPr>
        <w:ind w:left="709"/>
        <w:jc w:val="both"/>
      </w:pPr>
      <w:r w:rsidRPr="00866158">
        <w:t>Обсяг кредитів: ________</w:t>
      </w:r>
      <w:r w:rsidR="00852AFE" w:rsidRPr="00866158">
        <w:t>5</w:t>
      </w:r>
      <w:r w:rsidRPr="00866158">
        <w:t>_________</w:t>
      </w:r>
    </w:p>
    <w:p w:rsidR="009F2E2E" w:rsidRPr="00866158" w:rsidRDefault="009F2E2E" w:rsidP="009F2E2E">
      <w:pPr>
        <w:ind w:left="709"/>
        <w:jc w:val="both"/>
      </w:pPr>
      <w:r w:rsidRPr="00866158">
        <w:t>Форма підсумкового контролю: _______</w:t>
      </w:r>
      <w:r w:rsidR="00366190" w:rsidRPr="00866158">
        <w:t>іспит</w:t>
      </w:r>
      <w:r w:rsidRPr="00866158">
        <w:t>_____________</w:t>
      </w:r>
    </w:p>
    <w:p w:rsidR="009F2E2E" w:rsidRPr="00866158" w:rsidRDefault="009F2E2E" w:rsidP="009F2E2E">
      <w:pPr>
        <w:jc w:val="both"/>
      </w:pPr>
    </w:p>
    <w:p w:rsidR="009F2E2E" w:rsidRPr="00866158" w:rsidRDefault="009F2E2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852AFE" w:rsidRPr="00866158" w:rsidRDefault="00852AFE" w:rsidP="009F2E2E">
      <w:pPr>
        <w:jc w:val="center"/>
        <w:rPr>
          <w:b/>
          <w:sz w:val="28"/>
          <w:szCs w:val="28"/>
        </w:rPr>
      </w:pPr>
    </w:p>
    <w:p w:rsidR="009F2E2E" w:rsidRPr="00866158" w:rsidRDefault="009F2E2E" w:rsidP="009F2E2E">
      <w:pPr>
        <w:jc w:val="center"/>
        <w:rPr>
          <w:b/>
          <w:sz w:val="28"/>
          <w:szCs w:val="28"/>
        </w:rPr>
      </w:pPr>
      <w:r w:rsidRPr="00866158">
        <w:rPr>
          <w:b/>
          <w:sz w:val="28"/>
          <w:szCs w:val="28"/>
        </w:rPr>
        <w:t>Київ 20</w:t>
      </w:r>
      <w:r w:rsidR="00852AFE" w:rsidRPr="00866158">
        <w:rPr>
          <w:b/>
          <w:sz w:val="28"/>
          <w:szCs w:val="28"/>
        </w:rPr>
        <w:t>20</w:t>
      </w:r>
      <w:r w:rsidRPr="00866158">
        <w:rPr>
          <w:b/>
          <w:sz w:val="28"/>
          <w:szCs w:val="28"/>
        </w:rPr>
        <w:t xml:space="preserve"> рік</w:t>
      </w:r>
    </w:p>
    <w:p w:rsidR="009F2E2E" w:rsidRPr="00866158" w:rsidRDefault="009F2E2E" w:rsidP="009F2E2E">
      <w:pPr>
        <w:jc w:val="both"/>
        <w:rPr>
          <w:sz w:val="28"/>
          <w:szCs w:val="28"/>
        </w:rPr>
      </w:pPr>
      <w:r w:rsidRPr="00866158">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54"/>
      </w:tblGrid>
      <w:tr w:rsidR="009F2E2E" w:rsidRPr="00866158" w:rsidTr="00797CFE">
        <w:tc>
          <w:tcPr>
            <w:tcW w:w="9918" w:type="dxa"/>
            <w:gridSpan w:val="2"/>
            <w:shd w:val="clear" w:color="auto" w:fill="auto"/>
            <w:vAlign w:val="center"/>
          </w:tcPr>
          <w:p w:rsidR="009F2E2E" w:rsidRPr="00866158" w:rsidRDefault="009F2E2E" w:rsidP="00E332D8">
            <w:pPr>
              <w:jc w:val="center"/>
              <w:rPr>
                <w:b/>
                <w:sz w:val="28"/>
                <w:szCs w:val="28"/>
              </w:rPr>
            </w:pPr>
          </w:p>
          <w:p w:rsidR="009F2E2E" w:rsidRPr="00866158" w:rsidRDefault="009F2E2E" w:rsidP="00E332D8">
            <w:pPr>
              <w:jc w:val="center"/>
              <w:rPr>
                <w:b/>
                <w:sz w:val="28"/>
                <w:szCs w:val="28"/>
              </w:rPr>
            </w:pPr>
            <w:r w:rsidRPr="00866158">
              <w:rPr>
                <w:b/>
                <w:sz w:val="28"/>
                <w:szCs w:val="28"/>
              </w:rPr>
              <w:t xml:space="preserve">ІНФОРМАЦІЯ </w:t>
            </w:r>
          </w:p>
          <w:p w:rsidR="009F2E2E" w:rsidRPr="00866158" w:rsidRDefault="009F2E2E" w:rsidP="00E332D8">
            <w:pPr>
              <w:jc w:val="center"/>
              <w:rPr>
                <w:b/>
                <w:sz w:val="28"/>
                <w:szCs w:val="28"/>
              </w:rPr>
            </w:pPr>
            <w:r w:rsidRPr="00866158">
              <w:rPr>
                <w:b/>
                <w:sz w:val="28"/>
                <w:szCs w:val="28"/>
              </w:rPr>
              <w:t>ПРО ВИКЛАДАЧА ТА ДОПОМІЖНИХ ОСІБ</w:t>
            </w:r>
          </w:p>
          <w:p w:rsidR="009F2E2E" w:rsidRPr="00866158" w:rsidRDefault="009F2E2E" w:rsidP="00E332D8">
            <w:pPr>
              <w:jc w:val="center"/>
              <w:rPr>
                <w:b/>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Викладач</w:t>
            </w:r>
          </w:p>
        </w:tc>
        <w:tc>
          <w:tcPr>
            <w:tcW w:w="5954" w:type="dxa"/>
            <w:shd w:val="clear" w:color="auto" w:fill="auto"/>
            <w:vAlign w:val="center"/>
          </w:tcPr>
          <w:p w:rsidR="009F2E2E" w:rsidRPr="00866158" w:rsidRDefault="009F2E2E" w:rsidP="00E332D8">
            <w:pPr>
              <w:rPr>
                <w:i/>
                <w:sz w:val="28"/>
                <w:szCs w:val="28"/>
              </w:rPr>
            </w:pPr>
          </w:p>
          <w:p w:rsidR="00852AFE" w:rsidRPr="00866158" w:rsidRDefault="00852AFE" w:rsidP="00E332D8">
            <w:pPr>
              <w:rPr>
                <w:i/>
                <w:sz w:val="28"/>
                <w:szCs w:val="28"/>
              </w:rPr>
            </w:pPr>
            <w:proofErr w:type="spellStart"/>
            <w:r w:rsidRPr="00866158">
              <w:rPr>
                <w:i/>
                <w:sz w:val="28"/>
                <w:szCs w:val="28"/>
              </w:rPr>
              <w:t>Соломенко</w:t>
            </w:r>
            <w:proofErr w:type="spellEnd"/>
            <w:r w:rsidRPr="00866158">
              <w:rPr>
                <w:i/>
                <w:sz w:val="28"/>
                <w:szCs w:val="28"/>
              </w:rPr>
              <w:t xml:space="preserve"> Геннадій Вікторович</w:t>
            </w:r>
            <w:r w:rsidR="009F2E2E" w:rsidRPr="00866158">
              <w:rPr>
                <w:i/>
                <w:sz w:val="28"/>
                <w:szCs w:val="28"/>
              </w:rPr>
              <w:t xml:space="preserve">, </w:t>
            </w:r>
            <w:r w:rsidRPr="00866158">
              <w:rPr>
                <w:i/>
                <w:sz w:val="28"/>
                <w:szCs w:val="28"/>
              </w:rPr>
              <w:t>доцент кафедри управління та адміністрування</w:t>
            </w:r>
            <w:r w:rsidR="009F2E2E" w:rsidRPr="00866158">
              <w:rPr>
                <w:i/>
                <w:sz w:val="28"/>
                <w:szCs w:val="28"/>
              </w:rPr>
              <w:t>,</w:t>
            </w:r>
          </w:p>
          <w:p w:rsidR="009F2E2E" w:rsidRPr="00866158" w:rsidRDefault="00852AFE" w:rsidP="00E332D8">
            <w:pPr>
              <w:rPr>
                <w:i/>
                <w:sz w:val="28"/>
                <w:szCs w:val="28"/>
              </w:rPr>
            </w:pPr>
            <w:r w:rsidRPr="00866158">
              <w:rPr>
                <w:i/>
                <w:sz w:val="28"/>
                <w:szCs w:val="28"/>
              </w:rPr>
              <w:t>кандидат юридичних наук</w:t>
            </w: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Асистент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p>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r w:rsidRPr="00866158">
              <w:rPr>
                <w:sz w:val="28"/>
                <w:szCs w:val="28"/>
              </w:rPr>
              <w:t>Практики, представники</w:t>
            </w:r>
          </w:p>
          <w:p w:rsidR="009F2E2E" w:rsidRPr="00866158" w:rsidRDefault="009F2E2E" w:rsidP="00E332D8">
            <w:pPr>
              <w:jc w:val="both"/>
              <w:rPr>
                <w:sz w:val="28"/>
                <w:szCs w:val="28"/>
              </w:rPr>
            </w:pPr>
            <w:r w:rsidRPr="00866158">
              <w:rPr>
                <w:sz w:val="28"/>
                <w:szCs w:val="28"/>
              </w:rPr>
              <w:t xml:space="preserve">бізнесу, фахівці, </w:t>
            </w:r>
          </w:p>
          <w:p w:rsidR="009F2E2E" w:rsidRPr="00866158" w:rsidRDefault="009F2E2E" w:rsidP="00E332D8">
            <w:pPr>
              <w:jc w:val="both"/>
              <w:rPr>
                <w:sz w:val="28"/>
                <w:szCs w:val="28"/>
              </w:rPr>
            </w:pPr>
            <w:r w:rsidRPr="00866158">
              <w:rPr>
                <w:sz w:val="28"/>
                <w:szCs w:val="28"/>
              </w:rPr>
              <w:t>залучені до викладання</w:t>
            </w:r>
          </w:p>
        </w:tc>
        <w:tc>
          <w:tcPr>
            <w:tcW w:w="5954" w:type="dxa"/>
            <w:shd w:val="clear" w:color="auto" w:fill="auto"/>
            <w:vAlign w:val="center"/>
          </w:tcPr>
          <w:p w:rsidR="009F2E2E" w:rsidRPr="00866158" w:rsidRDefault="009F2E2E" w:rsidP="00E332D8">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викладача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proofErr w:type="spellStart"/>
            <w:r w:rsidRPr="00866158">
              <w:rPr>
                <w:sz w:val="28"/>
                <w:szCs w:val="28"/>
              </w:rPr>
              <w:t>Профайл</w:t>
            </w:r>
            <w:proofErr w:type="spellEnd"/>
            <w:r w:rsidRPr="00866158">
              <w:rPr>
                <w:sz w:val="28"/>
                <w:szCs w:val="28"/>
              </w:rPr>
              <w:t xml:space="preserve"> асистента</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797CFE">
            <w:pPr>
              <w:rPr>
                <w:i/>
                <w:sz w:val="28"/>
                <w:szCs w:val="28"/>
              </w:rPr>
            </w:pPr>
          </w:p>
        </w:tc>
      </w:tr>
      <w:tr w:rsidR="009F2E2E" w:rsidRPr="00866158" w:rsidTr="00797CFE">
        <w:tc>
          <w:tcPr>
            <w:tcW w:w="3964" w:type="dxa"/>
            <w:shd w:val="clear" w:color="auto" w:fill="auto"/>
          </w:tcPr>
          <w:p w:rsidR="009F2E2E" w:rsidRPr="00866158" w:rsidRDefault="009F2E2E" w:rsidP="00E332D8">
            <w:pPr>
              <w:jc w:val="both"/>
              <w:rPr>
                <w:sz w:val="28"/>
                <w:szCs w:val="28"/>
              </w:rPr>
            </w:pPr>
          </w:p>
          <w:p w:rsidR="009F2E2E" w:rsidRPr="00866158" w:rsidRDefault="009F2E2E" w:rsidP="00E332D8">
            <w:pPr>
              <w:jc w:val="both"/>
              <w:rPr>
                <w:sz w:val="28"/>
                <w:szCs w:val="28"/>
              </w:rPr>
            </w:pPr>
            <w:r w:rsidRPr="00866158">
              <w:rPr>
                <w:sz w:val="28"/>
                <w:szCs w:val="28"/>
              </w:rPr>
              <w:t>Канали комунікації</w:t>
            </w:r>
          </w:p>
        </w:tc>
        <w:tc>
          <w:tcPr>
            <w:tcW w:w="5954" w:type="dxa"/>
            <w:shd w:val="clear" w:color="auto" w:fill="auto"/>
            <w:vAlign w:val="center"/>
          </w:tcPr>
          <w:p w:rsidR="009F2E2E" w:rsidRPr="00866158" w:rsidRDefault="009F2E2E" w:rsidP="00E332D8">
            <w:pPr>
              <w:rPr>
                <w:i/>
                <w:sz w:val="28"/>
                <w:szCs w:val="28"/>
              </w:rPr>
            </w:pPr>
          </w:p>
          <w:p w:rsidR="009F2E2E" w:rsidRPr="00866158" w:rsidRDefault="009F2E2E" w:rsidP="00E332D8">
            <w:pPr>
              <w:rPr>
                <w:i/>
                <w:sz w:val="28"/>
                <w:szCs w:val="28"/>
              </w:rPr>
            </w:pPr>
            <w:r w:rsidRPr="00866158">
              <w:rPr>
                <w:i/>
                <w:sz w:val="28"/>
                <w:szCs w:val="28"/>
              </w:rPr>
              <w:t>Телефон деканату:</w:t>
            </w:r>
          </w:p>
          <w:p w:rsidR="009F2E2E" w:rsidRPr="00866158" w:rsidRDefault="009F2E2E" w:rsidP="00E332D8">
            <w:pPr>
              <w:rPr>
                <w:i/>
                <w:sz w:val="28"/>
                <w:szCs w:val="28"/>
              </w:rPr>
            </w:pPr>
            <w:r w:rsidRPr="00866158">
              <w:rPr>
                <w:i/>
                <w:sz w:val="28"/>
                <w:szCs w:val="28"/>
              </w:rPr>
              <w:t>Телефон викладача:</w:t>
            </w:r>
            <w:r w:rsidR="00313279" w:rsidRPr="00866158">
              <w:rPr>
                <w:i/>
                <w:sz w:val="28"/>
                <w:szCs w:val="28"/>
              </w:rPr>
              <w:t xml:space="preserve"> 099-222-67-64</w:t>
            </w:r>
          </w:p>
          <w:p w:rsidR="009F2E2E" w:rsidRPr="00866158" w:rsidRDefault="009F2E2E" w:rsidP="00E332D8">
            <w:pPr>
              <w:rPr>
                <w:i/>
                <w:sz w:val="28"/>
                <w:szCs w:val="28"/>
                <w:lang w:val="ru-RU"/>
              </w:rPr>
            </w:pPr>
            <w:r w:rsidRPr="00866158">
              <w:rPr>
                <w:i/>
                <w:sz w:val="28"/>
                <w:szCs w:val="28"/>
              </w:rPr>
              <w:t>Електронна пошта:</w:t>
            </w:r>
            <w:r w:rsidR="00313279" w:rsidRPr="00866158">
              <w:rPr>
                <w:i/>
                <w:sz w:val="28"/>
                <w:szCs w:val="28"/>
              </w:rPr>
              <w:t xml:space="preserve"> </w:t>
            </w:r>
            <w:proofErr w:type="spellStart"/>
            <w:r w:rsidR="00313279" w:rsidRPr="00866158">
              <w:rPr>
                <w:i/>
                <w:sz w:val="28"/>
                <w:szCs w:val="28"/>
                <w:lang w:val="en-US"/>
              </w:rPr>
              <w:t>sologen</w:t>
            </w:r>
            <w:proofErr w:type="spellEnd"/>
            <w:r w:rsidR="00313279" w:rsidRPr="00866158">
              <w:rPr>
                <w:i/>
                <w:sz w:val="28"/>
                <w:szCs w:val="28"/>
                <w:lang w:val="ru-RU"/>
              </w:rPr>
              <w:t>1982@</w:t>
            </w:r>
            <w:proofErr w:type="spellStart"/>
            <w:r w:rsidR="00313279" w:rsidRPr="00866158">
              <w:rPr>
                <w:i/>
                <w:sz w:val="28"/>
                <w:szCs w:val="28"/>
                <w:lang w:val="en-US"/>
              </w:rPr>
              <w:t>gmail</w:t>
            </w:r>
            <w:proofErr w:type="spellEnd"/>
            <w:r w:rsidR="00313279" w:rsidRPr="00866158">
              <w:rPr>
                <w:i/>
                <w:sz w:val="28"/>
                <w:szCs w:val="28"/>
                <w:lang w:val="ru-RU"/>
              </w:rPr>
              <w:t>.</w:t>
            </w:r>
            <w:r w:rsidR="00313279" w:rsidRPr="00866158">
              <w:rPr>
                <w:i/>
                <w:sz w:val="28"/>
                <w:szCs w:val="28"/>
                <w:lang w:val="en-US"/>
              </w:rPr>
              <w:t>com</w:t>
            </w:r>
          </w:p>
          <w:p w:rsidR="009F2E2E" w:rsidRPr="00866158" w:rsidRDefault="009F2E2E" w:rsidP="00E332D8">
            <w:pPr>
              <w:rPr>
                <w:i/>
                <w:sz w:val="28"/>
                <w:szCs w:val="28"/>
              </w:rPr>
            </w:pPr>
            <w:proofErr w:type="spellStart"/>
            <w:r w:rsidRPr="00866158">
              <w:rPr>
                <w:i/>
                <w:sz w:val="28"/>
                <w:szCs w:val="28"/>
              </w:rPr>
              <w:t>Вайбер</w:t>
            </w:r>
            <w:proofErr w:type="spellEnd"/>
            <w:r w:rsidRPr="00866158">
              <w:rPr>
                <w:i/>
                <w:sz w:val="28"/>
                <w:szCs w:val="28"/>
              </w:rPr>
              <w:t>:</w:t>
            </w:r>
            <w:r w:rsidR="00313279" w:rsidRPr="00866158">
              <w:rPr>
                <w:i/>
                <w:sz w:val="28"/>
                <w:szCs w:val="28"/>
              </w:rPr>
              <w:t xml:space="preserve"> 099-222-67-64</w:t>
            </w:r>
          </w:p>
          <w:p w:rsidR="009F2E2E" w:rsidRPr="00866158" w:rsidRDefault="00797CFE" w:rsidP="00E332D8">
            <w:pPr>
              <w:rPr>
                <w:i/>
                <w:sz w:val="28"/>
                <w:szCs w:val="28"/>
              </w:rPr>
            </w:pPr>
            <w:r w:rsidRPr="00866158">
              <w:rPr>
                <w:i/>
                <w:sz w:val="28"/>
                <w:szCs w:val="28"/>
              </w:rPr>
              <w:t>Кабінет (електронний кабінет): 408 (ІІ корпус)</w:t>
            </w:r>
          </w:p>
        </w:tc>
      </w:tr>
      <w:tr w:rsidR="009F2E2E" w:rsidRPr="00866158" w:rsidTr="00797CFE">
        <w:tc>
          <w:tcPr>
            <w:tcW w:w="3964" w:type="dxa"/>
            <w:shd w:val="clear" w:color="auto" w:fill="auto"/>
          </w:tcPr>
          <w:p w:rsidR="009F2E2E" w:rsidRPr="00866158" w:rsidRDefault="009F2E2E" w:rsidP="00E332D8">
            <w:pPr>
              <w:rPr>
                <w:sz w:val="28"/>
                <w:szCs w:val="28"/>
              </w:rPr>
            </w:pPr>
          </w:p>
          <w:p w:rsidR="009F2E2E" w:rsidRPr="00866158" w:rsidRDefault="009F2E2E" w:rsidP="00E332D8">
            <w:pPr>
              <w:rPr>
                <w:sz w:val="28"/>
                <w:szCs w:val="28"/>
              </w:rPr>
            </w:pPr>
            <w:r w:rsidRPr="00866158">
              <w:rPr>
                <w:sz w:val="28"/>
                <w:szCs w:val="28"/>
              </w:rPr>
              <w:t xml:space="preserve">Матеріали до курсу розміщені на сайті Інтернет-підтримки навчального процесу </w:t>
            </w:r>
            <w:hyperlink r:id="rId8" w:history="1">
              <w:r w:rsidRPr="00866158">
                <w:rPr>
                  <w:rStyle w:val="a6"/>
                  <w:sz w:val="28"/>
                  <w:szCs w:val="28"/>
                </w:rPr>
                <w:t>http://vo.ukraine.edu.ua/</w:t>
              </w:r>
            </w:hyperlink>
            <w:r w:rsidRPr="00866158">
              <w:rPr>
                <w:sz w:val="28"/>
                <w:szCs w:val="28"/>
              </w:rPr>
              <w:t xml:space="preserve"> за адресою</w:t>
            </w:r>
          </w:p>
          <w:p w:rsidR="009F2E2E" w:rsidRPr="00866158" w:rsidRDefault="009F2E2E" w:rsidP="00E332D8">
            <w:pPr>
              <w:rPr>
                <w:sz w:val="28"/>
                <w:szCs w:val="28"/>
              </w:rPr>
            </w:pPr>
          </w:p>
        </w:tc>
        <w:tc>
          <w:tcPr>
            <w:tcW w:w="5954" w:type="dxa"/>
            <w:shd w:val="clear" w:color="auto" w:fill="auto"/>
          </w:tcPr>
          <w:p w:rsidR="009F2E2E" w:rsidRPr="00866158" w:rsidRDefault="009F2E2E" w:rsidP="00E332D8">
            <w:pPr>
              <w:jc w:val="both"/>
              <w:rPr>
                <w:i/>
                <w:sz w:val="28"/>
                <w:szCs w:val="28"/>
              </w:rPr>
            </w:pPr>
          </w:p>
          <w:p w:rsidR="009F2E2E" w:rsidRPr="00866158" w:rsidRDefault="00797CFE" w:rsidP="00E332D8">
            <w:pPr>
              <w:jc w:val="both"/>
              <w:rPr>
                <w:i/>
                <w:sz w:val="28"/>
                <w:szCs w:val="28"/>
              </w:rPr>
            </w:pPr>
            <w:r w:rsidRPr="00866158">
              <w:rPr>
                <w:i/>
                <w:sz w:val="28"/>
                <w:szCs w:val="28"/>
              </w:rPr>
              <w:t>https://vo.uu.edu.ua/course/view.php?id=13580</w:t>
            </w:r>
          </w:p>
        </w:tc>
      </w:tr>
    </w:tbl>
    <w:p w:rsidR="009F2E2E" w:rsidRPr="00866158"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9F2E2E" w:rsidRPr="00866158" w:rsidRDefault="009F2E2E" w:rsidP="009F2E2E">
      <w:pPr>
        <w:pStyle w:val="1"/>
        <w:spacing w:before="0"/>
        <w:jc w:val="center"/>
        <w:rPr>
          <w:rFonts w:ascii="Times New Roman" w:hAnsi="Times New Roman"/>
          <w:bCs w:val="0"/>
          <w:color w:val="auto"/>
        </w:rPr>
      </w:pPr>
      <w:r w:rsidRPr="00866158">
        <w:rPr>
          <w:rFonts w:ascii="Times New Roman" w:hAnsi="Times New Roman"/>
          <w:b w:val="0"/>
          <w:bCs w:val="0"/>
          <w:i/>
        </w:rPr>
        <w:br w:type="page"/>
      </w:r>
      <w:bookmarkStart w:id="1" w:name="_Toc9952417"/>
      <w:r w:rsidRPr="00866158">
        <w:rPr>
          <w:rFonts w:ascii="Times New Roman" w:hAnsi="Times New Roman"/>
          <w:bCs w:val="0"/>
          <w:color w:val="auto"/>
        </w:rPr>
        <w:lastRenderedPageBreak/>
        <w:t>ОПИС НАВЧАЛЬНОЇ ДИСЦИПЛІНИ</w:t>
      </w:r>
      <w:bookmarkEnd w:id="1"/>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9F2E2E" w:rsidRPr="00866158" w:rsidTr="00E332D8">
        <w:trPr>
          <w:trHeight w:val="803"/>
        </w:trPr>
        <w:tc>
          <w:tcPr>
            <w:tcW w:w="2896" w:type="dxa"/>
            <w:vMerge w:val="restart"/>
            <w:vAlign w:val="center"/>
          </w:tcPr>
          <w:p w:rsidR="009F2E2E" w:rsidRPr="00866158" w:rsidRDefault="009F2E2E" w:rsidP="00E332D8">
            <w:pPr>
              <w:jc w:val="center"/>
              <w:rPr>
                <w:b/>
                <w:sz w:val="28"/>
                <w:szCs w:val="28"/>
              </w:rPr>
            </w:pPr>
            <w:r w:rsidRPr="00866158">
              <w:rPr>
                <w:b/>
                <w:sz w:val="28"/>
                <w:szCs w:val="28"/>
              </w:rPr>
              <w:t xml:space="preserve">Найменування показників </w:t>
            </w:r>
          </w:p>
        </w:tc>
        <w:tc>
          <w:tcPr>
            <w:tcW w:w="3341" w:type="dxa"/>
            <w:vMerge w:val="restart"/>
            <w:vAlign w:val="center"/>
          </w:tcPr>
          <w:p w:rsidR="009F2E2E" w:rsidRPr="00866158" w:rsidRDefault="009F2E2E" w:rsidP="00E332D8">
            <w:pPr>
              <w:jc w:val="center"/>
              <w:rPr>
                <w:b/>
                <w:sz w:val="28"/>
                <w:szCs w:val="28"/>
              </w:rPr>
            </w:pPr>
            <w:r w:rsidRPr="00866158">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9F2E2E" w:rsidRPr="00866158" w:rsidRDefault="009F2E2E" w:rsidP="00E332D8">
            <w:pPr>
              <w:jc w:val="center"/>
              <w:rPr>
                <w:b/>
                <w:sz w:val="28"/>
                <w:szCs w:val="28"/>
              </w:rPr>
            </w:pPr>
            <w:r w:rsidRPr="00866158">
              <w:rPr>
                <w:b/>
                <w:sz w:val="28"/>
                <w:szCs w:val="28"/>
              </w:rPr>
              <w:t>Характеристика навчальної дисципліни</w:t>
            </w:r>
          </w:p>
        </w:tc>
      </w:tr>
      <w:tr w:rsidR="009F2E2E" w:rsidRPr="00866158" w:rsidTr="00E332D8">
        <w:trPr>
          <w:trHeight w:val="549"/>
        </w:trPr>
        <w:tc>
          <w:tcPr>
            <w:tcW w:w="2896" w:type="dxa"/>
            <w:vMerge/>
            <w:vAlign w:val="center"/>
          </w:tcPr>
          <w:p w:rsidR="009F2E2E" w:rsidRPr="00866158" w:rsidRDefault="009F2E2E" w:rsidP="00E332D8">
            <w:pPr>
              <w:jc w:val="center"/>
              <w:rPr>
                <w:b/>
                <w:sz w:val="28"/>
                <w:szCs w:val="28"/>
              </w:rPr>
            </w:pPr>
          </w:p>
        </w:tc>
        <w:tc>
          <w:tcPr>
            <w:tcW w:w="3341" w:type="dxa"/>
            <w:vMerge/>
            <w:vAlign w:val="center"/>
          </w:tcPr>
          <w:p w:rsidR="009F2E2E" w:rsidRPr="00866158" w:rsidRDefault="009F2E2E" w:rsidP="00E332D8">
            <w:pPr>
              <w:jc w:val="center"/>
              <w:rPr>
                <w:b/>
                <w:sz w:val="28"/>
                <w:szCs w:val="28"/>
              </w:rPr>
            </w:pPr>
          </w:p>
        </w:tc>
        <w:tc>
          <w:tcPr>
            <w:tcW w:w="1620" w:type="dxa"/>
          </w:tcPr>
          <w:p w:rsidR="009F2E2E" w:rsidRPr="00866158" w:rsidRDefault="009F2E2E" w:rsidP="00E332D8">
            <w:pPr>
              <w:jc w:val="center"/>
              <w:rPr>
                <w:b/>
                <w:i/>
                <w:sz w:val="28"/>
                <w:szCs w:val="28"/>
              </w:rPr>
            </w:pPr>
            <w:r w:rsidRPr="00866158">
              <w:rPr>
                <w:b/>
                <w:i/>
                <w:sz w:val="28"/>
                <w:szCs w:val="28"/>
              </w:rPr>
              <w:t>денна форма навчання</w:t>
            </w:r>
          </w:p>
        </w:tc>
        <w:tc>
          <w:tcPr>
            <w:tcW w:w="1800" w:type="dxa"/>
          </w:tcPr>
          <w:p w:rsidR="009F2E2E" w:rsidRPr="00866158" w:rsidRDefault="009F2E2E" w:rsidP="00E332D8">
            <w:pPr>
              <w:jc w:val="center"/>
              <w:rPr>
                <w:b/>
                <w:i/>
                <w:sz w:val="28"/>
                <w:szCs w:val="28"/>
              </w:rPr>
            </w:pPr>
            <w:r w:rsidRPr="00866158">
              <w:rPr>
                <w:b/>
                <w:i/>
                <w:sz w:val="28"/>
                <w:szCs w:val="28"/>
              </w:rPr>
              <w:t>заочна форма навчання</w:t>
            </w:r>
          </w:p>
        </w:tc>
      </w:tr>
      <w:tr w:rsidR="009F2E2E" w:rsidRPr="00866158" w:rsidTr="00E332D8">
        <w:trPr>
          <w:trHeight w:val="409"/>
        </w:trPr>
        <w:tc>
          <w:tcPr>
            <w:tcW w:w="2896" w:type="dxa"/>
            <w:vMerge w:val="restart"/>
            <w:vAlign w:val="center"/>
          </w:tcPr>
          <w:p w:rsidR="009F2E2E" w:rsidRPr="00866158" w:rsidRDefault="009F2E2E" w:rsidP="003F00D6">
            <w:pPr>
              <w:rPr>
                <w:sz w:val="28"/>
                <w:szCs w:val="28"/>
                <w:lang w:val="en-US"/>
              </w:rPr>
            </w:pPr>
            <w:r w:rsidRPr="00866158">
              <w:rPr>
                <w:sz w:val="28"/>
                <w:szCs w:val="28"/>
              </w:rPr>
              <w:t xml:space="preserve">Загальний обсяг кредитів – </w:t>
            </w:r>
            <w:r w:rsidR="003F00D6" w:rsidRPr="00866158">
              <w:rPr>
                <w:sz w:val="28"/>
                <w:szCs w:val="28"/>
              </w:rPr>
              <w:t>3</w:t>
            </w:r>
          </w:p>
        </w:tc>
        <w:tc>
          <w:tcPr>
            <w:tcW w:w="3341" w:type="dxa"/>
          </w:tcPr>
          <w:p w:rsidR="009F2E2E" w:rsidRPr="00866158" w:rsidRDefault="009F2E2E" w:rsidP="00E332D8">
            <w:pPr>
              <w:jc w:val="center"/>
              <w:rPr>
                <w:b/>
                <w:sz w:val="28"/>
                <w:szCs w:val="28"/>
              </w:rPr>
            </w:pPr>
            <w:r w:rsidRPr="00866158">
              <w:rPr>
                <w:b/>
                <w:sz w:val="28"/>
                <w:szCs w:val="28"/>
              </w:rPr>
              <w:t>Галузь знань</w:t>
            </w:r>
          </w:p>
          <w:p w:rsidR="009F2E2E" w:rsidRPr="00866158" w:rsidRDefault="003F00D6" w:rsidP="00313279">
            <w:pPr>
              <w:jc w:val="center"/>
            </w:pPr>
            <w:r w:rsidRPr="00866158">
              <w:rPr>
                <w:sz w:val="28"/>
                <w:szCs w:val="28"/>
                <w:lang w:eastAsia="ru-RU"/>
              </w:rPr>
              <w:t>28 Публічне управління та адміністрування</w:t>
            </w:r>
          </w:p>
        </w:tc>
        <w:tc>
          <w:tcPr>
            <w:tcW w:w="3420" w:type="dxa"/>
            <w:gridSpan w:val="2"/>
            <w:vAlign w:val="center"/>
          </w:tcPr>
          <w:p w:rsidR="009F2E2E" w:rsidRPr="00866158" w:rsidRDefault="009F2E2E" w:rsidP="00E332D8">
            <w:pPr>
              <w:jc w:val="center"/>
              <w:rPr>
                <w:b/>
                <w:sz w:val="28"/>
                <w:szCs w:val="28"/>
              </w:rPr>
            </w:pPr>
            <w:r w:rsidRPr="00866158">
              <w:rPr>
                <w:b/>
                <w:sz w:val="28"/>
                <w:szCs w:val="28"/>
              </w:rPr>
              <w:t>Вид дисципліни</w:t>
            </w:r>
          </w:p>
          <w:p w:rsidR="009F2E2E" w:rsidRPr="00866158" w:rsidRDefault="00313279" w:rsidP="00A669E4">
            <w:pPr>
              <w:jc w:val="center"/>
              <w:rPr>
                <w:i/>
              </w:rPr>
            </w:pPr>
            <w:r w:rsidRPr="00866158">
              <w:rPr>
                <w:sz w:val="28"/>
                <w:szCs w:val="24"/>
                <w:lang w:eastAsia="ru-RU"/>
              </w:rPr>
              <w:t>обов’язкова</w:t>
            </w:r>
          </w:p>
        </w:tc>
      </w:tr>
      <w:tr w:rsidR="009F2E2E" w:rsidRPr="00866158" w:rsidTr="00E332D8">
        <w:trPr>
          <w:trHeight w:val="409"/>
        </w:trPr>
        <w:tc>
          <w:tcPr>
            <w:tcW w:w="2896" w:type="dxa"/>
            <w:vMerge/>
            <w:vAlign w:val="center"/>
          </w:tcPr>
          <w:p w:rsidR="009F2E2E" w:rsidRPr="00866158" w:rsidRDefault="009F2E2E" w:rsidP="00E332D8">
            <w:pPr>
              <w:rPr>
                <w:sz w:val="28"/>
                <w:szCs w:val="28"/>
              </w:rPr>
            </w:pPr>
          </w:p>
        </w:tc>
        <w:tc>
          <w:tcPr>
            <w:tcW w:w="3341" w:type="dxa"/>
            <w:vAlign w:val="center"/>
          </w:tcPr>
          <w:p w:rsidR="009F2E2E" w:rsidRPr="00866158" w:rsidRDefault="009F2E2E" w:rsidP="00E332D8">
            <w:pPr>
              <w:jc w:val="center"/>
              <w:rPr>
                <w:b/>
                <w:sz w:val="28"/>
                <w:szCs w:val="28"/>
              </w:rPr>
            </w:pPr>
            <w:r w:rsidRPr="00866158">
              <w:rPr>
                <w:b/>
                <w:sz w:val="28"/>
                <w:szCs w:val="28"/>
              </w:rPr>
              <w:t xml:space="preserve">Спеціальність </w:t>
            </w:r>
          </w:p>
          <w:p w:rsidR="009F2E2E" w:rsidRPr="00866158" w:rsidRDefault="00A669E4" w:rsidP="00A669E4">
            <w:pPr>
              <w:tabs>
                <w:tab w:val="left" w:pos="426"/>
                <w:tab w:val="left" w:pos="4140"/>
                <w:tab w:val="left" w:pos="9540"/>
              </w:tabs>
              <w:jc w:val="center"/>
              <w:rPr>
                <w:sz w:val="24"/>
                <w:szCs w:val="24"/>
                <w:u w:val="single"/>
                <w:lang w:eastAsia="ru-RU"/>
              </w:rPr>
            </w:pPr>
            <w:r w:rsidRPr="00866158">
              <w:rPr>
                <w:sz w:val="28"/>
                <w:szCs w:val="28"/>
                <w:lang w:eastAsia="ru-RU"/>
              </w:rPr>
              <w:t>281 Публічне управління та адміністрування</w:t>
            </w:r>
          </w:p>
        </w:tc>
        <w:tc>
          <w:tcPr>
            <w:tcW w:w="3420" w:type="dxa"/>
            <w:gridSpan w:val="2"/>
            <w:vAlign w:val="center"/>
          </w:tcPr>
          <w:p w:rsidR="009F2E2E" w:rsidRPr="00866158" w:rsidRDefault="009F2E2E" w:rsidP="00E332D8">
            <w:pPr>
              <w:jc w:val="center"/>
              <w:rPr>
                <w:b/>
                <w:sz w:val="28"/>
                <w:szCs w:val="28"/>
              </w:rPr>
            </w:pPr>
            <w:r w:rsidRPr="00866158">
              <w:rPr>
                <w:b/>
                <w:sz w:val="28"/>
                <w:szCs w:val="28"/>
              </w:rPr>
              <w:t xml:space="preserve">Цикл підготовки </w:t>
            </w:r>
          </w:p>
          <w:p w:rsidR="009F2E2E" w:rsidRPr="00866158" w:rsidRDefault="00313279" w:rsidP="00313279">
            <w:pPr>
              <w:jc w:val="center"/>
              <w:rPr>
                <w:szCs w:val="28"/>
              </w:rPr>
            </w:pPr>
            <w:r w:rsidRPr="00866158">
              <w:rPr>
                <w:sz w:val="28"/>
                <w:szCs w:val="28"/>
                <w:lang w:eastAsia="ru-RU"/>
              </w:rPr>
              <w:t>професійний</w:t>
            </w:r>
          </w:p>
        </w:tc>
      </w:tr>
      <w:tr w:rsidR="009F2E2E" w:rsidRPr="00866158" w:rsidTr="00E332D8">
        <w:trPr>
          <w:trHeight w:val="170"/>
        </w:trPr>
        <w:tc>
          <w:tcPr>
            <w:tcW w:w="2896" w:type="dxa"/>
            <w:vAlign w:val="center"/>
          </w:tcPr>
          <w:p w:rsidR="009F2E2E" w:rsidRPr="00866158" w:rsidRDefault="009F2E2E" w:rsidP="00E332D8">
            <w:pPr>
              <w:rPr>
                <w:sz w:val="28"/>
                <w:szCs w:val="28"/>
              </w:rPr>
            </w:pPr>
            <w:r w:rsidRPr="00866158">
              <w:rPr>
                <w:sz w:val="28"/>
                <w:szCs w:val="28"/>
              </w:rPr>
              <w:t xml:space="preserve">Модулів – </w:t>
            </w:r>
            <w:r w:rsidR="00313279" w:rsidRPr="00866158">
              <w:rPr>
                <w:sz w:val="28"/>
                <w:szCs w:val="28"/>
              </w:rPr>
              <w:t>2</w:t>
            </w:r>
          </w:p>
        </w:tc>
        <w:tc>
          <w:tcPr>
            <w:tcW w:w="3341" w:type="dxa"/>
            <w:vMerge w:val="restart"/>
            <w:vAlign w:val="center"/>
          </w:tcPr>
          <w:p w:rsidR="009F2E2E" w:rsidRPr="00866158" w:rsidRDefault="009F2E2E" w:rsidP="00E332D8">
            <w:pPr>
              <w:jc w:val="center"/>
              <w:rPr>
                <w:b/>
                <w:sz w:val="28"/>
                <w:szCs w:val="28"/>
              </w:rPr>
            </w:pPr>
            <w:r w:rsidRPr="00866158">
              <w:rPr>
                <w:b/>
                <w:sz w:val="28"/>
                <w:szCs w:val="28"/>
              </w:rPr>
              <w:t>Спеціалізація</w:t>
            </w:r>
          </w:p>
          <w:p w:rsidR="009F2E2E" w:rsidRPr="00866158" w:rsidRDefault="009F2E2E" w:rsidP="00313279"/>
        </w:tc>
        <w:tc>
          <w:tcPr>
            <w:tcW w:w="3420" w:type="dxa"/>
            <w:gridSpan w:val="2"/>
            <w:vAlign w:val="center"/>
          </w:tcPr>
          <w:p w:rsidR="009F2E2E" w:rsidRPr="00866158" w:rsidRDefault="009F2E2E" w:rsidP="00E332D8">
            <w:pPr>
              <w:jc w:val="center"/>
              <w:rPr>
                <w:b/>
                <w:sz w:val="28"/>
                <w:szCs w:val="28"/>
              </w:rPr>
            </w:pPr>
            <w:r w:rsidRPr="00866158">
              <w:rPr>
                <w:b/>
                <w:sz w:val="28"/>
                <w:szCs w:val="28"/>
              </w:rPr>
              <w:t>Рік підготовки:</w:t>
            </w:r>
          </w:p>
        </w:tc>
      </w:tr>
      <w:tr w:rsidR="009F2E2E" w:rsidRPr="00866158" w:rsidTr="00E332D8">
        <w:trPr>
          <w:trHeight w:val="207"/>
        </w:trPr>
        <w:tc>
          <w:tcPr>
            <w:tcW w:w="2896" w:type="dxa"/>
            <w:vAlign w:val="center"/>
          </w:tcPr>
          <w:p w:rsidR="009F2E2E" w:rsidRPr="00866158" w:rsidRDefault="009F2E2E" w:rsidP="00E332D8">
            <w:pPr>
              <w:rPr>
                <w:sz w:val="28"/>
                <w:szCs w:val="28"/>
              </w:rPr>
            </w:pPr>
            <w:r w:rsidRPr="00866158">
              <w:rPr>
                <w:sz w:val="28"/>
                <w:szCs w:val="28"/>
              </w:rPr>
              <w:t xml:space="preserve">Змістових модулів – </w:t>
            </w:r>
            <w:r w:rsidR="00313279" w:rsidRPr="00866158">
              <w:rPr>
                <w:sz w:val="28"/>
                <w:szCs w:val="28"/>
              </w:rPr>
              <w:t>2</w:t>
            </w:r>
          </w:p>
        </w:tc>
        <w:tc>
          <w:tcPr>
            <w:tcW w:w="3341" w:type="dxa"/>
            <w:vMerge/>
            <w:vAlign w:val="center"/>
          </w:tcPr>
          <w:p w:rsidR="009F2E2E" w:rsidRPr="00866158" w:rsidRDefault="009F2E2E" w:rsidP="00E332D8">
            <w:pPr>
              <w:jc w:val="center"/>
              <w:rPr>
                <w:szCs w:val="28"/>
              </w:rPr>
            </w:pPr>
          </w:p>
        </w:tc>
        <w:tc>
          <w:tcPr>
            <w:tcW w:w="1620" w:type="dxa"/>
            <w:vAlign w:val="center"/>
          </w:tcPr>
          <w:p w:rsidR="009F2E2E" w:rsidRPr="00866158" w:rsidRDefault="00A669E4" w:rsidP="00E332D8">
            <w:pPr>
              <w:jc w:val="center"/>
              <w:rPr>
                <w:sz w:val="28"/>
                <w:szCs w:val="28"/>
              </w:rPr>
            </w:pPr>
            <w:r w:rsidRPr="00866158">
              <w:rPr>
                <w:sz w:val="28"/>
                <w:szCs w:val="28"/>
              </w:rPr>
              <w:t>3</w:t>
            </w:r>
            <w:r w:rsidR="009F2E2E" w:rsidRPr="00866158">
              <w:rPr>
                <w:sz w:val="28"/>
                <w:szCs w:val="28"/>
              </w:rPr>
              <w:t>-й</w:t>
            </w:r>
          </w:p>
        </w:tc>
        <w:tc>
          <w:tcPr>
            <w:tcW w:w="1800" w:type="dxa"/>
            <w:vAlign w:val="center"/>
          </w:tcPr>
          <w:p w:rsidR="009F2E2E" w:rsidRPr="00866158" w:rsidRDefault="00A669E4" w:rsidP="00E332D8">
            <w:pPr>
              <w:jc w:val="center"/>
              <w:rPr>
                <w:sz w:val="28"/>
                <w:szCs w:val="28"/>
              </w:rPr>
            </w:pPr>
            <w:r w:rsidRPr="00866158">
              <w:rPr>
                <w:sz w:val="28"/>
                <w:szCs w:val="28"/>
              </w:rPr>
              <w:t>3</w:t>
            </w:r>
            <w:r w:rsidR="009F2E2E" w:rsidRPr="00866158">
              <w:rPr>
                <w:sz w:val="28"/>
                <w:szCs w:val="28"/>
              </w:rPr>
              <w:t>-й</w:t>
            </w:r>
          </w:p>
        </w:tc>
      </w:tr>
      <w:tr w:rsidR="009F2E2E" w:rsidRPr="00866158" w:rsidTr="00E332D8">
        <w:trPr>
          <w:trHeight w:val="246"/>
        </w:trPr>
        <w:tc>
          <w:tcPr>
            <w:tcW w:w="2896" w:type="dxa"/>
            <w:vAlign w:val="center"/>
          </w:tcPr>
          <w:p w:rsidR="0010505F" w:rsidRPr="00866158" w:rsidRDefault="009F2E2E" w:rsidP="0010505F">
            <w:pPr>
              <w:rPr>
                <w:sz w:val="28"/>
                <w:szCs w:val="28"/>
              </w:rPr>
            </w:pPr>
            <w:r w:rsidRPr="00866158">
              <w:rPr>
                <w:sz w:val="28"/>
                <w:szCs w:val="28"/>
              </w:rPr>
              <w:t>Індивідуальне на</w:t>
            </w:r>
            <w:r w:rsidR="0010505F" w:rsidRPr="00866158">
              <w:rPr>
                <w:sz w:val="28"/>
                <w:szCs w:val="28"/>
              </w:rPr>
              <w:t>уково-дослідне завдання:</w:t>
            </w:r>
          </w:p>
          <w:p w:rsidR="0010505F" w:rsidRPr="00866158" w:rsidRDefault="0010505F" w:rsidP="0010505F">
            <w:pPr>
              <w:jc w:val="center"/>
            </w:pPr>
            <w:r w:rsidRPr="00866158">
              <w:rPr>
                <w:sz w:val="28"/>
                <w:szCs w:val="28"/>
              </w:rPr>
              <w:t>реферат</w:t>
            </w:r>
          </w:p>
          <w:p w:rsidR="009F2E2E" w:rsidRPr="00866158" w:rsidRDefault="009F2E2E" w:rsidP="00E332D8"/>
        </w:tc>
        <w:tc>
          <w:tcPr>
            <w:tcW w:w="3341" w:type="dxa"/>
            <w:vMerge w:val="restart"/>
            <w:vAlign w:val="center"/>
          </w:tcPr>
          <w:p w:rsidR="009F2E2E" w:rsidRPr="00866158" w:rsidRDefault="009F2E2E" w:rsidP="00E332D8">
            <w:pPr>
              <w:jc w:val="center"/>
              <w:rPr>
                <w:b/>
                <w:sz w:val="28"/>
                <w:szCs w:val="28"/>
              </w:rPr>
            </w:pPr>
            <w:r w:rsidRPr="00866158">
              <w:rPr>
                <w:b/>
                <w:sz w:val="28"/>
                <w:szCs w:val="28"/>
              </w:rPr>
              <w:t>Мова викладання, навчання та оцінювання:</w:t>
            </w:r>
          </w:p>
          <w:p w:rsidR="009F2E2E" w:rsidRPr="00866158" w:rsidRDefault="00313279" w:rsidP="00E332D8">
            <w:pPr>
              <w:jc w:val="center"/>
              <w:rPr>
                <w:b/>
                <w:sz w:val="28"/>
                <w:szCs w:val="28"/>
              </w:rPr>
            </w:pPr>
            <w:r w:rsidRPr="00866158">
              <w:rPr>
                <w:sz w:val="28"/>
                <w:szCs w:val="28"/>
              </w:rPr>
              <w:t>українська</w:t>
            </w:r>
          </w:p>
        </w:tc>
        <w:tc>
          <w:tcPr>
            <w:tcW w:w="3420" w:type="dxa"/>
            <w:gridSpan w:val="2"/>
            <w:vAlign w:val="center"/>
          </w:tcPr>
          <w:p w:rsidR="009F2E2E" w:rsidRPr="00866158" w:rsidRDefault="009F2E2E" w:rsidP="00E332D8">
            <w:pPr>
              <w:jc w:val="center"/>
              <w:rPr>
                <w:b/>
                <w:sz w:val="28"/>
                <w:szCs w:val="28"/>
              </w:rPr>
            </w:pPr>
            <w:r w:rsidRPr="00866158">
              <w:rPr>
                <w:b/>
                <w:sz w:val="28"/>
                <w:szCs w:val="28"/>
              </w:rPr>
              <w:t>Семестр</w:t>
            </w:r>
          </w:p>
        </w:tc>
      </w:tr>
      <w:tr w:rsidR="009F2E2E" w:rsidRPr="00866158" w:rsidTr="00E332D8">
        <w:trPr>
          <w:trHeight w:val="323"/>
        </w:trPr>
        <w:tc>
          <w:tcPr>
            <w:tcW w:w="2896" w:type="dxa"/>
            <w:vMerge w:val="restart"/>
            <w:vAlign w:val="center"/>
          </w:tcPr>
          <w:p w:rsidR="009F2E2E" w:rsidRPr="00866158" w:rsidRDefault="009F2E2E" w:rsidP="00E332D8">
            <w:pPr>
              <w:rPr>
                <w:sz w:val="28"/>
                <w:szCs w:val="28"/>
              </w:rPr>
            </w:pPr>
            <w:r w:rsidRPr="00866158">
              <w:rPr>
                <w:sz w:val="28"/>
                <w:szCs w:val="28"/>
              </w:rPr>
              <w:t xml:space="preserve">Загальний обсяг годин – </w:t>
            </w:r>
            <w:r w:rsidR="00A669E4" w:rsidRPr="00866158">
              <w:rPr>
                <w:sz w:val="28"/>
                <w:szCs w:val="28"/>
              </w:rPr>
              <w:t>9</w:t>
            </w:r>
            <w:r w:rsidR="0010505F" w:rsidRPr="00866158">
              <w:rPr>
                <w:sz w:val="28"/>
                <w:szCs w:val="28"/>
              </w:rPr>
              <w:t>0</w:t>
            </w:r>
          </w:p>
        </w:tc>
        <w:tc>
          <w:tcPr>
            <w:tcW w:w="3341" w:type="dxa"/>
            <w:vMerge/>
            <w:vAlign w:val="center"/>
          </w:tcPr>
          <w:p w:rsidR="009F2E2E" w:rsidRPr="00866158" w:rsidRDefault="009F2E2E" w:rsidP="00E332D8">
            <w:pPr>
              <w:jc w:val="center"/>
              <w:rPr>
                <w:szCs w:val="28"/>
              </w:rPr>
            </w:pPr>
          </w:p>
        </w:tc>
        <w:tc>
          <w:tcPr>
            <w:tcW w:w="1620" w:type="dxa"/>
            <w:vAlign w:val="center"/>
          </w:tcPr>
          <w:p w:rsidR="009F2E2E" w:rsidRPr="00866158" w:rsidRDefault="00A669E4" w:rsidP="00E332D8">
            <w:pPr>
              <w:jc w:val="center"/>
              <w:rPr>
                <w:sz w:val="28"/>
                <w:szCs w:val="28"/>
              </w:rPr>
            </w:pPr>
            <w:r w:rsidRPr="00866158">
              <w:rPr>
                <w:sz w:val="28"/>
                <w:szCs w:val="28"/>
              </w:rPr>
              <w:t>5</w:t>
            </w:r>
            <w:r w:rsidR="009F2E2E" w:rsidRPr="00866158">
              <w:rPr>
                <w:sz w:val="28"/>
                <w:szCs w:val="28"/>
              </w:rPr>
              <w:t>-й</w:t>
            </w:r>
          </w:p>
        </w:tc>
        <w:tc>
          <w:tcPr>
            <w:tcW w:w="1800" w:type="dxa"/>
            <w:vAlign w:val="center"/>
          </w:tcPr>
          <w:p w:rsidR="009F2E2E" w:rsidRPr="00866158" w:rsidRDefault="00A669E4" w:rsidP="00E332D8">
            <w:pPr>
              <w:jc w:val="center"/>
              <w:rPr>
                <w:sz w:val="28"/>
                <w:szCs w:val="28"/>
              </w:rPr>
            </w:pPr>
            <w:r w:rsidRPr="00866158">
              <w:rPr>
                <w:sz w:val="28"/>
                <w:szCs w:val="28"/>
              </w:rPr>
              <w:t>5</w:t>
            </w:r>
            <w:r w:rsidR="009F2E2E" w:rsidRPr="00866158">
              <w:rPr>
                <w:sz w:val="28"/>
                <w:szCs w:val="28"/>
              </w:rPr>
              <w:t>-й</w:t>
            </w:r>
          </w:p>
        </w:tc>
      </w:tr>
      <w:tr w:rsidR="009F2E2E" w:rsidRPr="00866158" w:rsidTr="00E332D8">
        <w:trPr>
          <w:trHeight w:val="322"/>
        </w:trPr>
        <w:tc>
          <w:tcPr>
            <w:tcW w:w="2896" w:type="dxa"/>
            <w:vMerge/>
            <w:vAlign w:val="center"/>
          </w:tcPr>
          <w:p w:rsidR="009F2E2E" w:rsidRPr="00866158" w:rsidRDefault="009F2E2E" w:rsidP="00E332D8">
            <w:pPr>
              <w:rPr>
                <w:sz w:val="28"/>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b/>
                <w:sz w:val="28"/>
                <w:szCs w:val="28"/>
              </w:rPr>
            </w:pPr>
            <w:r w:rsidRPr="00866158">
              <w:rPr>
                <w:b/>
                <w:sz w:val="28"/>
                <w:szCs w:val="28"/>
              </w:rPr>
              <w:t>Лекції</w:t>
            </w:r>
          </w:p>
        </w:tc>
      </w:tr>
      <w:tr w:rsidR="009F2E2E" w:rsidRPr="00866158" w:rsidTr="00E332D8">
        <w:trPr>
          <w:trHeight w:val="320"/>
        </w:trPr>
        <w:tc>
          <w:tcPr>
            <w:tcW w:w="2896" w:type="dxa"/>
            <w:vMerge w:val="restart"/>
            <w:vAlign w:val="center"/>
          </w:tcPr>
          <w:p w:rsidR="009F2E2E" w:rsidRPr="00866158" w:rsidRDefault="009F2E2E" w:rsidP="00E332D8">
            <w:pPr>
              <w:rPr>
                <w:sz w:val="28"/>
                <w:szCs w:val="28"/>
              </w:rPr>
            </w:pPr>
            <w:r w:rsidRPr="00866158">
              <w:rPr>
                <w:sz w:val="28"/>
                <w:szCs w:val="28"/>
              </w:rPr>
              <w:t>Тижневих годин для денної форми навчання:</w:t>
            </w:r>
          </w:p>
          <w:p w:rsidR="009F2E2E" w:rsidRPr="00866158" w:rsidRDefault="009F2E2E" w:rsidP="00E332D8">
            <w:pPr>
              <w:rPr>
                <w:sz w:val="28"/>
                <w:szCs w:val="28"/>
              </w:rPr>
            </w:pPr>
            <w:r w:rsidRPr="00866158">
              <w:rPr>
                <w:sz w:val="28"/>
                <w:szCs w:val="28"/>
              </w:rPr>
              <w:t xml:space="preserve">аудиторних – </w:t>
            </w:r>
            <w:r w:rsidR="00720823" w:rsidRPr="00866158">
              <w:rPr>
                <w:sz w:val="28"/>
                <w:szCs w:val="28"/>
              </w:rPr>
              <w:t>2</w:t>
            </w:r>
          </w:p>
          <w:p w:rsidR="009F2E2E" w:rsidRPr="00866158" w:rsidRDefault="009F2E2E" w:rsidP="00E332D8">
            <w:pPr>
              <w:rPr>
                <w:sz w:val="28"/>
                <w:szCs w:val="28"/>
                <w:lang w:val="ru-RU"/>
              </w:rPr>
            </w:pPr>
            <w:r w:rsidRPr="00866158">
              <w:rPr>
                <w:sz w:val="28"/>
                <w:szCs w:val="28"/>
              </w:rPr>
              <w:t xml:space="preserve">самостійної роботи студента – </w:t>
            </w:r>
            <w:r w:rsidR="00720823" w:rsidRPr="00866158">
              <w:rPr>
                <w:sz w:val="28"/>
                <w:szCs w:val="28"/>
              </w:rPr>
              <w:t>4</w:t>
            </w:r>
          </w:p>
        </w:tc>
        <w:tc>
          <w:tcPr>
            <w:tcW w:w="3341" w:type="dxa"/>
            <w:vMerge w:val="restart"/>
            <w:vAlign w:val="center"/>
          </w:tcPr>
          <w:p w:rsidR="009F2E2E" w:rsidRPr="00866158" w:rsidRDefault="009F2E2E" w:rsidP="00E332D8">
            <w:pPr>
              <w:jc w:val="center"/>
              <w:rPr>
                <w:b/>
                <w:sz w:val="28"/>
                <w:szCs w:val="28"/>
              </w:rPr>
            </w:pPr>
            <w:r w:rsidRPr="00866158">
              <w:rPr>
                <w:b/>
                <w:sz w:val="28"/>
                <w:szCs w:val="28"/>
              </w:rPr>
              <w:t>Освітній ступінь / освітньо-професійний рівень:</w:t>
            </w:r>
          </w:p>
          <w:p w:rsidR="009F2E2E" w:rsidRPr="00866158" w:rsidRDefault="0010505F" w:rsidP="00E332D8">
            <w:pPr>
              <w:jc w:val="center"/>
              <w:rPr>
                <w:sz w:val="28"/>
                <w:szCs w:val="28"/>
              </w:rPr>
            </w:pPr>
            <w:r w:rsidRPr="00866158">
              <w:rPr>
                <w:sz w:val="28"/>
                <w:szCs w:val="28"/>
              </w:rPr>
              <w:t>бакалавр</w:t>
            </w:r>
          </w:p>
        </w:tc>
        <w:tc>
          <w:tcPr>
            <w:tcW w:w="1620" w:type="dxa"/>
            <w:vAlign w:val="center"/>
          </w:tcPr>
          <w:p w:rsidR="009F2E2E" w:rsidRPr="00866158" w:rsidRDefault="00720823" w:rsidP="00720823">
            <w:pPr>
              <w:jc w:val="center"/>
              <w:rPr>
                <w:sz w:val="28"/>
                <w:szCs w:val="28"/>
              </w:rPr>
            </w:pPr>
            <w:r w:rsidRPr="00866158">
              <w:rPr>
                <w:sz w:val="28"/>
                <w:szCs w:val="28"/>
              </w:rPr>
              <w:t>16</w:t>
            </w:r>
            <w:r w:rsidR="009F2E2E" w:rsidRPr="00866158">
              <w:rPr>
                <w:sz w:val="28"/>
                <w:szCs w:val="28"/>
              </w:rPr>
              <w:t xml:space="preserve"> год.</w:t>
            </w:r>
          </w:p>
        </w:tc>
        <w:tc>
          <w:tcPr>
            <w:tcW w:w="1800" w:type="dxa"/>
            <w:vAlign w:val="center"/>
          </w:tcPr>
          <w:p w:rsidR="009F2E2E" w:rsidRPr="00866158" w:rsidRDefault="00720823" w:rsidP="00E332D8">
            <w:pPr>
              <w:jc w:val="center"/>
              <w:rPr>
                <w:sz w:val="28"/>
                <w:szCs w:val="28"/>
              </w:rPr>
            </w:pPr>
            <w:r w:rsidRPr="00866158">
              <w:rPr>
                <w:sz w:val="28"/>
                <w:szCs w:val="28"/>
              </w:rPr>
              <w:t>6</w:t>
            </w:r>
            <w:r w:rsidR="009F2E2E" w:rsidRPr="00866158">
              <w:rPr>
                <w:sz w:val="28"/>
                <w:szCs w:val="28"/>
              </w:rPr>
              <w:t xml:space="preserve"> год.</w:t>
            </w:r>
          </w:p>
        </w:tc>
      </w:tr>
      <w:tr w:rsidR="009F2E2E" w:rsidRPr="00866158" w:rsidTr="00E332D8">
        <w:trPr>
          <w:trHeight w:val="320"/>
        </w:trPr>
        <w:tc>
          <w:tcPr>
            <w:tcW w:w="2896" w:type="dxa"/>
            <w:vMerge/>
            <w:vAlign w:val="center"/>
          </w:tcPr>
          <w:p w:rsidR="009F2E2E" w:rsidRPr="00866158" w:rsidRDefault="009F2E2E" w:rsidP="00E332D8">
            <w:pPr>
              <w:rPr>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b/>
                <w:sz w:val="28"/>
                <w:szCs w:val="28"/>
              </w:rPr>
            </w:pPr>
            <w:r w:rsidRPr="00866158">
              <w:rPr>
                <w:b/>
                <w:sz w:val="28"/>
                <w:szCs w:val="28"/>
              </w:rPr>
              <w:t>Практичні, семінарські</w:t>
            </w:r>
          </w:p>
        </w:tc>
      </w:tr>
      <w:tr w:rsidR="009F2E2E" w:rsidRPr="00866158" w:rsidTr="00E332D8">
        <w:trPr>
          <w:trHeight w:val="320"/>
        </w:trPr>
        <w:tc>
          <w:tcPr>
            <w:tcW w:w="2896" w:type="dxa"/>
            <w:vMerge/>
            <w:vAlign w:val="center"/>
          </w:tcPr>
          <w:p w:rsidR="009F2E2E" w:rsidRPr="00866158" w:rsidRDefault="009F2E2E" w:rsidP="00E332D8">
            <w:pPr>
              <w:rPr>
                <w:szCs w:val="28"/>
              </w:rPr>
            </w:pPr>
          </w:p>
        </w:tc>
        <w:tc>
          <w:tcPr>
            <w:tcW w:w="3341" w:type="dxa"/>
            <w:vMerge/>
            <w:vAlign w:val="center"/>
          </w:tcPr>
          <w:p w:rsidR="009F2E2E" w:rsidRPr="00866158" w:rsidRDefault="009F2E2E" w:rsidP="00E332D8">
            <w:pPr>
              <w:jc w:val="center"/>
              <w:rPr>
                <w:szCs w:val="28"/>
              </w:rPr>
            </w:pPr>
          </w:p>
        </w:tc>
        <w:tc>
          <w:tcPr>
            <w:tcW w:w="1620" w:type="dxa"/>
            <w:vAlign w:val="center"/>
          </w:tcPr>
          <w:p w:rsidR="009F2E2E" w:rsidRPr="00866158" w:rsidRDefault="00720823" w:rsidP="00E332D8">
            <w:pPr>
              <w:jc w:val="center"/>
              <w:rPr>
                <w:i/>
                <w:sz w:val="28"/>
                <w:szCs w:val="28"/>
              </w:rPr>
            </w:pPr>
            <w:r w:rsidRPr="00866158">
              <w:rPr>
                <w:sz w:val="28"/>
                <w:szCs w:val="28"/>
              </w:rPr>
              <w:t>16</w:t>
            </w:r>
            <w:r w:rsidR="0010505F" w:rsidRPr="00866158">
              <w:rPr>
                <w:sz w:val="28"/>
                <w:szCs w:val="28"/>
              </w:rPr>
              <w:t xml:space="preserve"> </w:t>
            </w:r>
            <w:r w:rsidR="009F2E2E" w:rsidRPr="00866158">
              <w:rPr>
                <w:sz w:val="28"/>
                <w:szCs w:val="28"/>
              </w:rPr>
              <w:t>год.</w:t>
            </w:r>
          </w:p>
        </w:tc>
        <w:tc>
          <w:tcPr>
            <w:tcW w:w="1800" w:type="dxa"/>
            <w:vAlign w:val="center"/>
          </w:tcPr>
          <w:p w:rsidR="009F2E2E" w:rsidRPr="00866158" w:rsidRDefault="0010505F" w:rsidP="00E332D8">
            <w:pPr>
              <w:jc w:val="center"/>
              <w:rPr>
                <w:sz w:val="28"/>
                <w:szCs w:val="28"/>
              </w:rPr>
            </w:pPr>
            <w:r w:rsidRPr="00866158">
              <w:rPr>
                <w:sz w:val="28"/>
                <w:szCs w:val="28"/>
              </w:rPr>
              <w:t xml:space="preserve">6 </w:t>
            </w:r>
            <w:r w:rsidR="009F2E2E" w:rsidRPr="00866158">
              <w:rPr>
                <w:sz w:val="28"/>
                <w:szCs w:val="28"/>
              </w:rPr>
              <w:t>год.</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b/>
                <w:sz w:val="28"/>
                <w:szCs w:val="28"/>
              </w:rPr>
            </w:pPr>
            <w:r w:rsidRPr="00866158">
              <w:rPr>
                <w:b/>
                <w:sz w:val="28"/>
                <w:szCs w:val="28"/>
              </w:rPr>
              <w:t>Лабораторні</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1620" w:type="dxa"/>
            <w:vAlign w:val="center"/>
          </w:tcPr>
          <w:p w:rsidR="009F2E2E" w:rsidRPr="00866158" w:rsidRDefault="0010505F" w:rsidP="00E332D8">
            <w:pPr>
              <w:jc w:val="center"/>
              <w:rPr>
                <w:i/>
                <w:sz w:val="28"/>
                <w:szCs w:val="28"/>
              </w:rPr>
            </w:pPr>
            <w:r w:rsidRPr="00866158">
              <w:rPr>
                <w:sz w:val="28"/>
                <w:szCs w:val="28"/>
              </w:rPr>
              <w:t xml:space="preserve">- </w:t>
            </w:r>
            <w:r w:rsidR="009F2E2E" w:rsidRPr="00866158">
              <w:rPr>
                <w:sz w:val="28"/>
                <w:szCs w:val="28"/>
              </w:rPr>
              <w:t>год.</w:t>
            </w:r>
          </w:p>
        </w:tc>
        <w:tc>
          <w:tcPr>
            <w:tcW w:w="1800" w:type="dxa"/>
            <w:vAlign w:val="center"/>
          </w:tcPr>
          <w:p w:rsidR="009F2E2E" w:rsidRPr="00866158" w:rsidRDefault="0010505F" w:rsidP="00E332D8">
            <w:pPr>
              <w:jc w:val="center"/>
              <w:rPr>
                <w:i/>
                <w:sz w:val="28"/>
                <w:szCs w:val="28"/>
              </w:rPr>
            </w:pPr>
            <w:r w:rsidRPr="00866158">
              <w:rPr>
                <w:sz w:val="28"/>
                <w:szCs w:val="28"/>
              </w:rPr>
              <w:t xml:space="preserve">- </w:t>
            </w:r>
            <w:r w:rsidR="009F2E2E" w:rsidRPr="00866158">
              <w:rPr>
                <w:sz w:val="28"/>
                <w:szCs w:val="28"/>
              </w:rPr>
              <w:t>год.</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b/>
                <w:sz w:val="28"/>
                <w:szCs w:val="28"/>
              </w:rPr>
            </w:pPr>
            <w:r w:rsidRPr="00866158">
              <w:rPr>
                <w:b/>
                <w:sz w:val="28"/>
                <w:szCs w:val="28"/>
              </w:rPr>
              <w:t>Самостійна робота</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1620" w:type="dxa"/>
            <w:vAlign w:val="center"/>
          </w:tcPr>
          <w:p w:rsidR="009F2E2E" w:rsidRPr="00866158" w:rsidRDefault="00BC5059" w:rsidP="00E332D8">
            <w:pPr>
              <w:jc w:val="center"/>
              <w:rPr>
                <w:i/>
                <w:sz w:val="28"/>
                <w:szCs w:val="28"/>
              </w:rPr>
            </w:pPr>
            <w:r w:rsidRPr="00866158">
              <w:rPr>
                <w:sz w:val="28"/>
                <w:szCs w:val="28"/>
              </w:rPr>
              <w:t>43</w:t>
            </w:r>
            <w:r w:rsidR="0010505F" w:rsidRPr="00866158">
              <w:rPr>
                <w:sz w:val="28"/>
                <w:szCs w:val="28"/>
              </w:rPr>
              <w:t xml:space="preserve"> </w:t>
            </w:r>
            <w:r w:rsidR="009F2E2E" w:rsidRPr="00866158">
              <w:rPr>
                <w:sz w:val="28"/>
                <w:szCs w:val="28"/>
              </w:rPr>
              <w:t>год.</w:t>
            </w:r>
          </w:p>
        </w:tc>
        <w:tc>
          <w:tcPr>
            <w:tcW w:w="1800" w:type="dxa"/>
            <w:vAlign w:val="center"/>
          </w:tcPr>
          <w:p w:rsidR="009F2E2E" w:rsidRPr="00866158" w:rsidRDefault="00BC5059" w:rsidP="00E332D8">
            <w:pPr>
              <w:jc w:val="center"/>
              <w:rPr>
                <w:sz w:val="28"/>
                <w:szCs w:val="28"/>
              </w:rPr>
            </w:pPr>
            <w:r w:rsidRPr="00866158">
              <w:rPr>
                <w:sz w:val="28"/>
                <w:szCs w:val="28"/>
              </w:rPr>
              <w:t>123</w:t>
            </w:r>
            <w:r w:rsidR="0010505F" w:rsidRPr="00866158">
              <w:rPr>
                <w:sz w:val="28"/>
                <w:szCs w:val="28"/>
              </w:rPr>
              <w:t xml:space="preserve"> </w:t>
            </w:r>
            <w:r w:rsidR="009F2E2E" w:rsidRPr="00866158">
              <w:rPr>
                <w:sz w:val="28"/>
                <w:szCs w:val="28"/>
              </w:rPr>
              <w:t>год.</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sz w:val="28"/>
                <w:szCs w:val="28"/>
              </w:rPr>
            </w:pPr>
            <w:r w:rsidRPr="00866158">
              <w:rPr>
                <w:b/>
                <w:sz w:val="28"/>
                <w:szCs w:val="28"/>
              </w:rPr>
              <w:t xml:space="preserve">Індивідуальні завдання: </w:t>
            </w:r>
            <w:r w:rsidR="0010505F" w:rsidRPr="00866158">
              <w:rPr>
                <w:sz w:val="28"/>
                <w:szCs w:val="28"/>
              </w:rPr>
              <w:t xml:space="preserve">15 </w:t>
            </w:r>
            <w:r w:rsidRPr="00866158">
              <w:rPr>
                <w:sz w:val="28"/>
                <w:szCs w:val="28"/>
              </w:rPr>
              <w:t>год.</w:t>
            </w:r>
          </w:p>
        </w:tc>
      </w:tr>
      <w:tr w:rsidR="009F2E2E" w:rsidRPr="00866158" w:rsidTr="00E332D8">
        <w:trPr>
          <w:trHeight w:val="138"/>
        </w:trPr>
        <w:tc>
          <w:tcPr>
            <w:tcW w:w="2896" w:type="dxa"/>
            <w:vMerge/>
            <w:vAlign w:val="center"/>
          </w:tcPr>
          <w:p w:rsidR="009F2E2E" w:rsidRPr="00866158" w:rsidRDefault="009F2E2E" w:rsidP="00E332D8">
            <w:pPr>
              <w:jc w:val="center"/>
              <w:rPr>
                <w:szCs w:val="28"/>
              </w:rPr>
            </w:pPr>
          </w:p>
        </w:tc>
        <w:tc>
          <w:tcPr>
            <w:tcW w:w="3341" w:type="dxa"/>
            <w:vMerge/>
            <w:vAlign w:val="center"/>
          </w:tcPr>
          <w:p w:rsidR="009F2E2E" w:rsidRPr="00866158" w:rsidRDefault="009F2E2E" w:rsidP="00E332D8">
            <w:pPr>
              <w:jc w:val="center"/>
              <w:rPr>
                <w:szCs w:val="28"/>
              </w:rPr>
            </w:pPr>
          </w:p>
        </w:tc>
        <w:tc>
          <w:tcPr>
            <w:tcW w:w="3420" w:type="dxa"/>
            <w:gridSpan w:val="2"/>
            <w:vAlign w:val="center"/>
          </w:tcPr>
          <w:p w:rsidR="009F2E2E" w:rsidRPr="00866158" w:rsidRDefault="009F2E2E" w:rsidP="00E332D8">
            <w:pPr>
              <w:jc w:val="center"/>
              <w:rPr>
                <w:b/>
                <w:sz w:val="28"/>
                <w:szCs w:val="28"/>
              </w:rPr>
            </w:pPr>
            <w:r w:rsidRPr="00866158">
              <w:rPr>
                <w:b/>
                <w:sz w:val="28"/>
                <w:szCs w:val="28"/>
              </w:rPr>
              <w:t xml:space="preserve">Вид семестрового контролю: </w:t>
            </w:r>
          </w:p>
          <w:p w:rsidR="0010505F" w:rsidRPr="00866158" w:rsidRDefault="00BC5059" w:rsidP="00E332D8">
            <w:pPr>
              <w:jc w:val="center"/>
              <w:rPr>
                <w:i/>
                <w:sz w:val="28"/>
                <w:szCs w:val="28"/>
              </w:rPr>
            </w:pPr>
            <w:r w:rsidRPr="00866158">
              <w:rPr>
                <w:sz w:val="28"/>
                <w:szCs w:val="28"/>
              </w:rPr>
              <w:t>іспит</w:t>
            </w:r>
          </w:p>
        </w:tc>
      </w:tr>
    </w:tbl>
    <w:p w:rsidR="009F2E2E" w:rsidRPr="00866158" w:rsidRDefault="009F2E2E" w:rsidP="009F2E2E"/>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b w:val="0"/>
        </w:rPr>
        <w:br w:type="page"/>
      </w:r>
      <w:r w:rsidRPr="00866158">
        <w:rPr>
          <w:rFonts w:ascii="Times New Roman" w:hAnsi="Times New Roman"/>
          <w:color w:val="auto"/>
        </w:rPr>
        <w:lastRenderedPageBreak/>
        <w:t>ПЕРЕДРЕКВІЗИТИ:</w:t>
      </w:r>
    </w:p>
    <w:p w:rsidR="009F2E2E" w:rsidRPr="00866158" w:rsidRDefault="0010505F" w:rsidP="009F2E2E">
      <w:pPr>
        <w:pBdr>
          <w:top w:val="single" w:sz="12" w:space="1" w:color="auto"/>
          <w:bottom w:val="single" w:sz="12" w:space="1" w:color="auto"/>
        </w:pBdr>
      </w:pPr>
      <w:r w:rsidRPr="00866158">
        <w:t>Теорія держави і права</w:t>
      </w:r>
    </w:p>
    <w:p w:rsidR="009F2E2E" w:rsidRPr="00866158" w:rsidRDefault="009F2E2E" w:rsidP="009F2E2E"/>
    <w:p w:rsidR="009F2E2E" w:rsidRPr="00866158" w:rsidRDefault="009F2E2E" w:rsidP="009F2E2E">
      <w:pPr>
        <w:pStyle w:val="1"/>
        <w:pBdr>
          <w:bottom w:val="single" w:sz="12" w:space="1" w:color="auto"/>
        </w:pBdr>
        <w:spacing w:before="0" w:after="240"/>
        <w:jc w:val="center"/>
        <w:rPr>
          <w:rFonts w:ascii="Times New Roman" w:hAnsi="Times New Roman"/>
          <w:color w:val="auto"/>
        </w:rPr>
      </w:pPr>
      <w:r w:rsidRPr="00866158">
        <w:rPr>
          <w:rFonts w:ascii="Times New Roman" w:hAnsi="Times New Roman"/>
          <w:color w:val="auto"/>
        </w:rPr>
        <w:t>ПОСТРЕКВІЗИТИ:</w:t>
      </w:r>
    </w:p>
    <w:p w:rsidR="009F2E2E" w:rsidRPr="00866158" w:rsidRDefault="00BC5059" w:rsidP="009F2E2E">
      <w:pPr>
        <w:pBdr>
          <w:top w:val="single" w:sz="12" w:space="1" w:color="auto"/>
          <w:bottom w:val="single" w:sz="12" w:space="1" w:color="auto"/>
        </w:pBdr>
      </w:pPr>
      <w:r w:rsidRPr="00866158">
        <w:t>Адміністративне процесуальне право</w:t>
      </w:r>
    </w:p>
    <w:p w:rsidR="009F2E2E" w:rsidRPr="00866158" w:rsidRDefault="009F2E2E" w:rsidP="009F2E2E"/>
    <w:p w:rsidR="009F2E2E" w:rsidRPr="00866158" w:rsidRDefault="009F2E2E" w:rsidP="009B30C3">
      <w:pPr>
        <w:pStyle w:val="ab"/>
        <w:shd w:val="clear" w:color="auto" w:fill="auto"/>
        <w:tabs>
          <w:tab w:val="left" w:leader="underscore" w:pos="567"/>
          <w:tab w:val="left" w:leader="underscore" w:pos="1652"/>
        </w:tabs>
        <w:spacing w:before="0" w:line="240" w:lineRule="auto"/>
        <w:ind w:right="-2"/>
        <w:jc w:val="both"/>
        <w:rPr>
          <w:spacing w:val="0"/>
          <w:sz w:val="28"/>
          <w:szCs w:val="28"/>
        </w:rPr>
      </w:pPr>
      <w:r w:rsidRPr="00866158">
        <w:rPr>
          <w:b/>
          <w:spacing w:val="0"/>
          <w:sz w:val="28"/>
          <w:szCs w:val="28"/>
        </w:rPr>
        <w:t>МЕТА НАВЧАЛЬНОЇ ДИСЦИПЛІНИ:</w:t>
      </w:r>
      <w:r w:rsidRPr="00866158">
        <w:rPr>
          <w:spacing w:val="0"/>
          <w:sz w:val="28"/>
          <w:szCs w:val="28"/>
        </w:rPr>
        <w:t xml:space="preserve"> </w:t>
      </w:r>
      <w:r w:rsidR="00915E2D" w:rsidRPr="00866158">
        <w:rPr>
          <w:spacing w:val="0"/>
          <w:sz w:val="28"/>
          <w:szCs w:val="28"/>
          <w:u w:val="single"/>
        </w:rPr>
        <w:t>оволодіння студентами теоретичними правовими категоріями в сфері управлінської діяльності, набуття знань щодо правового статусу органів державної виконавчої влади та інших суб’єктів адміністративно-правових відносин, владних управлінських функцій, дії юридичних актів управління, адміністративного процесу і адміністративних процедур, а також особливості адміністративно-правових відносин і адміністративно-правових спорів з метою розуміння тих процесів, що відбуваються у державі, можливості реалізовувати набутті знання у повсякденній практичній діяльності</w:t>
      </w:r>
      <w:r w:rsidR="009B30C3" w:rsidRPr="00866158">
        <w:rPr>
          <w:spacing w:val="0"/>
          <w:sz w:val="28"/>
          <w:szCs w:val="28"/>
          <w:u w:val="single"/>
        </w:rPr>
        <w:t>.</w:t>
      </w:r>
    </w:p>
    <w:p w:rsidR="009F2E2E" w:rsidRPr="00866158" w:rsidRDefault="009F2E2E" w:rsidP="00915E2D">
      <w:pPr>
        <w:tabs>
          <w:tab w:val="left" w:pos="993"/>
        </w:tabs>
        <w:jc w:val="both"/>
        <w:rPr>
          <w:sz w:val="28"/>
          <w:szCs w:val="28"/>
        </w:rPr>
      </w:pPr>
      <w:r w:rsidRPr="00866158">
        <w:rPr>
          <w:b/>
          <w:sz w:val="28"/>
          <w:szCs w:val="28"/>
        </w:rPr>
        <w:t>ЗАВДАННЯ НАВЧАЛЬНОЇ ДИСЦИПЛІНИ:</w:t>
      </w:r>
      <w:r w:rsidRPr="00866158">
        <w:rPr>
          <w:sz w:val="28"/>
          <w:szCs w:val="28"/>
        </w:rPr>
        <w:t xml:space="preserve"> </w:t>
      </w:r>
      <w:r w:rsidR="00915E2D" w:rsidRPr="00866158">
        <w:rPr>
          <w:rFonts w:eastAsia="Calibri"/>
          <w:sz w:val="28"/>
          <w:szCs w:val="28"/>
          <w:u w:val="single"/>
          <w:lang w:eastAsia="en-US" w:bidi="uk-UA"/>
        </w:rPr>
        <w:t>опанування основних понять, положень, категорій адміністративного права та адміністративної діяльності; оволодіння методами системного аналізу реальних ситуацій, що пов’язані з адміністративними правовідносинами; розуміння новітніх юридичних тенденцій у галузі адміністративного права</w:t>
      </w:r>
      <w:r w:rsidR="009B30C3" w:rsidRPr="00866158">
        <w:rPr>
          <w:sz w:val="28"/>
          <w:szCs w:val="28"/>
        </w:rPr>
        <w:t>.</w:t>
      </w: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915E2D" w:rsidRPr="00866158" w:rsidRDefault="00915E2D" w:rsidP="00915E2D">
      <w:pPr>
        <w:tabs>
          <w:tab w:val="left" w:pos="993"/>
        </w:tabs>
        <w:jc w:val="both"/>
        <w:rPr>
          <w:sz w:val="28"/>
          <w:szCs w:val="28"/>
        </w:rPr>
      </w:pPr>
    </w:p>
    <w:p w:rsidR="006E4409" w:rsidRPr="00866158" w:rsidRDefault="006E4409" w:rsidP="00915E2D">
      <w:pPr>
        <w:tabs>
          <w:tab w:val="left" w:pos="993"/>
        </w:tabs>
        <w:jc w:val="both"/>
        <w:rPr>
          <w:sz w:val="28"/>
          <w:szCs w:val="28"/>
        </w:rPr>
      </w:pPr>
    </w:p>
    <w:p w:rsidR="009F2E2E" w:rsidRPr="00866158" w:rsidRDefault="009F2E2E" w:rsidP="009F2E2E">
      <w:pPr>
        <w:pStyle w:val="1"/>
        <w:spacing w:before="0" w:after="240"/>
        <w:jc w:val="center"/>
        <w:rPr>
          <w:rFonts w:ascii="Times New Roman" w:hAnsi="Times New Roman"/>
          <w:b w:val="0"/>
          <w:color w:val="auto"/>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s="Times New Roman"/>
          <w:color w:val="auto"/>
        </w:rPr>
        <w:t xml:space="preserve">ПЕРЕЛІК </w:t>
      </w:r>
      <w:r w:rsidRPr="00866158">
        <w:rPr>
          <w:rFonts w:ascii="Times New Roman" w:hAnsi="Times New Roman"/>
          <w:color w:val="auto"/>
        </w:rPr>
        <w:t>ЗАГАЛЬНИХ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1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2______________________________________________________________________________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ЗК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2_____________________________________________________________________________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СК n _____________________________________________________________________________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a8"/>
        <w:tabs>
          <w:tab w:val="left" w:pos="2030"/>
        </w:tabs>
        <w:jc w:val="center"/>
        <w:rPr>
          <w:rFonts w:ascii="Times New Roman" w:hAnsi="Times New Roman"/>
          <w:b/>
          <w:sz w:val="28"/>
          <w:szCs w:val="28"/>
          <w:lang w:val="uk-UA"/>
        </w:rPr>
      </w:pPr>
      <w:r w:rsidRPr="00866158">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1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2____________________________________________________________________________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r w:rsidRPr="00866158">
        <w:rPr>
          <w:rFonts w:ascii="Times New Roman" w:hAnsi="Times New Roman"/>
          <w:b/>
          <w:sz w:val="24"/>
          <w:szCs w:val="24"/>
          <w:lang w:val="uk-UA"/>
        </w:rPr>
        <w:t>ПРН n ____________________________________________________________________________</w:t>
      </w:r>
    </w:p>
    <w:p w:rsidR="009F2E2E" w:rsidRPr="00866158" w:rsidRDefault="009F2E2E" w:rsidP="009F2E2E">
      <w:pPr>
        <w:pStyle w:val="a8"/>
        <w:tabs>
          <w:tab w:val="left" w:pos="2030"/>
        </w:tabs>
        <w:rPr>
          <w:rFonts w:ascii="Times New Roman" w:hAnsi="Times New Roman"/>
          <w:b/>
          <w:sz w:val="24"/>
          <w:szCs w:val="24"/>
          <w:lang w:val="uk-UA"/>
        </w:rPr>
      </w:pPr>
    </w:p>
    <w:p w:rsidR="009F2E2E" w:rsidRPr="00866158" w:rsidRDefault="009F2E2E" w:rsidP="009F2E2E">
      <w:pPr>
        <w:pStyle w:val="1"/>
        <w:spacing w:before="0" w:after="240"/>
        <w:ind w:left="357"/>
        <w:jc w:val="center"/>
        <w:rPr>
          <w:rFonts w:ascii="Times New Roman" w:hAnsi="Times New Roman" w:cs="Times New Roman"/>
          <w:color w:val="auto"/>
          <w:sz w:val="24"/>
          <w:szCs w:val="24"/>
        </w:rPr>
        <w:sectPr w:rsidR="009F2E2E" w:rsidRPr="00866158" w:rsidSect="009F2E2E">
          <w:headerReference w:type="default" r:id="rId9"/>
          <w:pgSz w:w="11906" w:h="16838"/>
          <w:pgMar w:top="851" w:right="567" w:bottom="851" w:left="1418" w:header="708" w:footer="708" w:gutter="0"/>
          <w:cols w:space="708"/>
          <w:docGrid w:linePitch="360"/>
        </w:sectPr>
      </w:pPr>
    </w:p>
    <w:p w:rsidR="009F2E2E" w:rsidRPr="00866158" w:rsidRDefault="009F2E2E" w:rsidP="006E4409">
      <w:pPr>
        <w:spacing w:after="200" w:line="276" w:lineRule="auto"/>
        <w:rPr>
          <w:b/>
          <w:bCs/>
          <w:sz w:val="28"/>
          <w:szCs w:val="28"/>
        </w:rPr>
      </w:pPr>
      <w:r w:rsidRPr="00866158">
        <w:rPr>
          <w:b/>
          <w:bCs/>
          <w:sz w:val="28"/>
          <w:szCs w:val="28"/>
        </w:rPr>
        <w:lastRenderedPageBreak/>
        <w:t>СТРУКТУРА ВИВЧЕННЯ НАВЧАЛЬНОЇ ДИСЦИПЛІНИ</w:t>
      </w:r>
    </w:p>
    <w:p w:rsidR="009F2E2E" w:rsidRPr="00866158" w:rsidRDefault="009F2E2E" w:rsidP="009F2E2E">
      <w:pPr>
        <w:spacing w:after="240"/>
        <w:jc w:val="center"/>
        <w:rPr>
          <w:b/>
          <w:bCs/>
          <w:sz w:val="28"/>
          <w:szCs w:val="28"/>
        </w:rPr>
      </w:pPr>
      <w:r w:rsidRPr="00866158">
        <w:rPr>
          <w:b/>
          <w:bCs/>
          <w:sz w:val="28"/>
          <w:szCs w:val="28"/>
        </w:rPr>
        <w:t>Тематичний план</w:t>
      </w:r>
    </w:p>
    <w:tbl>
      <w:tblPr>
        <w:tblW w:w="10377" w:type="dxa"/>
        <w:tblInd w:w="-601" w:type="dxa"/>
        <w:tblLayout w:type="fixed"/>
        <w:tblLook w:val="04A0" w:firstRow="1" w:lastRow="0" w:firstColumn="1" w:lastColumn="0" w:noHBand="0" w:noVBand="1"/>
      </w:tblPr>
      <w:tblGrid>
        <w:gridCol w:w="1730"/>
        <w:gridCol w:w="544"/>
        <w:gridCol w:w="544"/>
        <w:gridCol w:w="544"/>
        <w:gridCol w:w="544"/>
        <w:gridCol w:w="544"/>
        <w:gridCol w:w="544"/>
        <w:gridCol w:w="544"/>
        <w:gridCol w:w="544"/>
        <w:gridCol w:w="544"/>
        <w:gridCol w:w="544"/>
        <w:gridCol w:w="544"/>
        <w:gridCol w:w="544"/>
        <w:gridCol w:w="544"/>
        <w:gridCol w:w="544"/>
        <w:gridCol w:w="1031"/>
      </w:tblGrid>
      <w:tr w:rsidR="009F2E2E" w:rsidRPr="00866158" w:rsidTr="00E60C09">
        <w:trPr>
          <w:cantSplit/>
          <w:trHeight w:val="435"/>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Розподіл годин між видами робіт</w:t>
            </w:r>
          </w:p>
        </w:tc>
        <w:tc>
          <w:tcPr>
            <w:tcW w:w="1031" w:type="dxa"/>
            <w:vMerge w:val="restart"/>
            <w:tcBorders>
              <w:top w:val="single" w:sz="4" w:space="0" w:color="auto"/>
              <w:left w:val="nil"/>
              <w:right w:val="single" w:sz="4" w:space="0" w:color="auto"/>
            </w:tcBorders>
            <w:vAlign w:val="center"/>
          </w:tcPr>
          <w:p w:rsidR="009F2E2E" w:rsidRPr="00866158" w:rsidRDefault="009F2E2E" w:rsidP="00E332D8">
            <w:pPr>
              <w:jc w:val="center"/>
              <w:rPr>
                <w:sz w:val="20"/>
                <w:szCs w:val="20"/>
              </w:rPr>
            </w:pPr>
            <w:r w:rsidRPr="00866158">
              <w:rPr>
                <w:sz w:val="20"/>
                <w:szCs w:val="20"/>
              </w:rPr>
              <w:t>Форми та методи контролю знань</w:t>
            </w:r>
          </w:p>
        </w:tc>
      </w:tr>
      <w:tr w:rsidR="009F2E2E" w:rsidRPr="00866158" w:rsidTr="00E60C09">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9F2E2E" w:rsidRPr="00866158" w:rsidRDefault="009F2E2E" w:rsidP="00E332D8"/>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заочна форма</w:t>
            </w:r>
          </w:p>
        </w:tc>
        <w:tc>
          <w:tcPr>
            <w:tcW w:w="1031" w:type="dxa"/>
            <w:vMerge/>
            <w:tcBorders>
              <w:left w:val="nil"/>
              <w:right w:val="single" w:sz="4" w:space="0" w:color="auto"/>
            </w:tcBorders>
          </w:tcPr>
          <w:p w:rsidR="009F2E2E" w:rsidRPr="00866158" w:rsidRDefault="009F2E2E" w:rsidP="00E332D8">
            <w:pPr>
              <w:jc w:val="center"/>
            </w:pPr>
          </w:p>
        </w:tc>
      </w:tr>
      <w:tr w:rsidR="009F2E2E" w:rsidRPr="00866158" w:rsidTr="00E60C09">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25"/>
              <w:jc w:val="center"/>
            </w:pPr>
            <w:r w:rsidRPr="00866158">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с.р</w:t>
            </w:r>
            <w:proofErr w:type="spellEnd"/>
            <w:r w:rsidRPr="00866158">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24"/>
              <w:jc w:val="center"/>
            </w:pPr>
            <w:r w:rsidRPr="00866158">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с.р</w:t>
            </w:r>
            <w:proofErr w:type="spellEnd"/>
            <w:r w:rsidRPr="00866158">
              <w:t>.</w:t>
            </w:r>
          </w:p>
        </w:tc>
        <w:tc>
          <w:tcPr>
            <w:tcW w:w="1031" w:type="dxa"/>
            <w:vMerge/>
            <w:tcBorders>
              <w:left w:val="single" w:sz="4" w:space="0" w:color="auto"/>
              <w:right w:val="single" w:sz="4" w:space="0" w:color="auto"/>
            </w:tcBorders>
          </w:tcPr>
          <w:p w:rsidR="009F2E2E" w:rsidRPr="00866158" w:rsidRDefault="009F2E2E" w:rsidP="00E332D8">
            <w:pPr>
              <w:jc w:val="center"/>
            </w:pPr>
          </w:p>
        </w:tc>
      </w:tr>
      <w:tr w:rsidR="009F2E2E" w:rsidRPr="00866158" w:rsidTr="00E60C09">
        <w:trPr>
          <w:trHeight w:val="315"/>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866158"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у тому числі</w:t>
            </w:r>
          </w:p>
        </w:tc>
        <w:tc>
          <w:tcPr>
            <w:tcW w:w="544" w:type="dxa"/>
            <w:vMerge/>
            <w:tcBorders>
              <w:left w:val="single" w:sz="4" w:space="0" w:color="auto"/>
              <w:right w:val="single" w:sz="4" w:space="0" w:color="auto"/>
            </w:tcBorders>
            <w:vAlign w:val="center"/>
            <w:hideMark/>
          </w:tcPr>
          <w:p w:rsidR="009F2E2E" w:rsidRPr="00866158" w:rsidRDefault="009F2E2E" w:rsidP="00E332D8"/>
        </w:tc>
        <w:tc>
          <w:tcPr>
            <w:tcW w:w="544" w:type="dxa"/>
            <w:vMerge/>
            <w:tcBorders>
              <w:left w:val="single" w:sz="4" w:space="0" w:color="auto"/>
              <w:right w:val="single" w:sz="4" w:space="0" w:color="auto"/>
            </w:tcBorders>
            <w:vAlign w:val="center"/>
            <w:hideMark/>
          </w:tcPr>
          <w:p w:rsidR="009F2E2E" w:rsidRPr="00866158" w:rsidRDefault="009F2E2E" w:rsidP="00E332D8"/>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у тому числі</w:t>
            </w:r>
          </w:p>
        </w:tc>
        <w:tc>
          <w:tcPr>
            <w:tcW w:w="544" w:type="dxa"/>
            <w:vMerge/>
            <w:tcBorders>
              <w:left w:val="single" w:sz="4" w:space="0" w:color="auto"/>
              <w:right w:val="single" w:sz="4" w:space="0" w:color="auto"/>
            </w:tcBorders>
            <w:vAlign w:val="center"/>
            <w:hideMark/>
          </w:tcPr>
          <w:p w:rsidR="009F2E2E" w:rsidRPr="00866158" w:rsidRDefault="009F2E2E" w:rsidP="00E332D8"/>
        </w:tc>
        <w:tc>
          <w:tcPr>
            <w:tcW w:w="1031" w:type="dxa"/>
            <w:vMerge/>
            <w:tcBorders>
              <w:left w:val="single" w:sz="4" w:space="0" w:color="auto"/>
              <w:right w:val="single" w:sz="4" w:space="0" w:color="auto"/>
            </w:tcBorders>
          </w:tcPr>
          <w:p w:rsidR="009F2E2E" w:rsidRPr="00866158" w:rsidRDefault="009F2E2E" w:rsidP="00E332D8"/>
        </w:tc>
      </w:tr>
      <w:tr w:rsidR="009F2E2E" w:rsidRPr="00866158" w:rsidTr="00E60C09">
        <w:trPr>
          <w:cantSplit/>
          <w:trHeight w:val="938"/>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vMerge/>
            <w:tcBorders>
              <w:top w:val="nil"/>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r w:rsidRPr="00866158">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r w:rsidRPr="00866158">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інд</w:t>
            </w:r>
            <w:proofErr w:type="spellEnd"/>
          </w:p>
        </w:tc>
        <w:tc>
          <w:tcPr>
            <w:tcW w:w="544" w:type="dxa"/>
            <w:vMerge/>
            <w:tcBorders>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vMerge/>
            <w:tcBorders>
              <w:left w:val="single" w:sz="4" w:space="0" w:color="auto"/>
              <w:bottom w:val="single" w:sz="4" w:space="0" w:color="auto"/>
              <w:right w:val="single" w:sz="4" w:space="0" w:color="auto"/>
            </w:tcBorders>
            <w:vAlign w:val="center"/>
            <w:hideMark/>
          </w:tcPr>
          <w:p w:rsidR="009F2E2E" w:rsidRPr="00866158" w:rsidRDefault="009F2E2E" w:rsidP="00E332D8"/>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r w:rsidRPr="00866158">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r w:rsidRPr="00866158">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866158" w:rsidRDefault="009F2E2E" w:rsidP="00E332D8">
            <w:pPr>
              <w:ind w:left="113" w:right="113"/>
              <w:jc w:val="center"/>
            </w:pPr>
            <w:proofErr w:type="spellStart"/>
            <w:r w:rsidRPr="00866158">
              <w:t>інд</w:t>
            </w:r>
            <w:proofErr w:type="spellEnd"/>
          </w:p>
        </w:tc>
        <w:tc>
          <w:tcPr>
            <w:tcW w:w="544" w:type="dxa"/>
            <w:vMerge/>
            <w:tcBorders>
              <w:left w:val="single" w:sz="4" w:space="0" w:color="auto"/>
              <w:bottom w:val="single" w:sz="4" w:space="0" w:color="auto"/>
              <w:right w:val="single" w:sz="4" w:space="0" w:color="auto"/>
            </w:tcBorders>
            <w:vAlign w:val="center"/>
            <w:hideMark/>
          </w:tcPr>
          <w:p w:rsidR="009F2E2E" w:rsidRPr="00866158" w:rsidRDefault="009F2E2E" w:rsidP="00E332D8"/>
        </w:tc>
        <w:tc>
          <w:tcPr>
            <w:tcW w:w="1031" w:type="dxa"/>
            <w:vMerge/>
            <w:tcBorders>
              <w:left w:val="single" w:sz="4" w:space="0" w:color="auto"/>
              <w:bottom w:val="single" w:sz="4" w:space="0" w:color="auto"/>
              <w:right w:val="single" w:sz="4" w:space="0" w:color="auto"/>
            </w:tcBorders>
          </w:tcPr>
          <w:p w:rsidR="009F2E2E" w:rsidRPr="00866158" w:rsidRDefault="009F2E2E" w:rsidP="00E332D8"/>
        </w:tc>
      </w:tr>
      <w:tr w:rsidR="009F2E2E" w:rsidRPr="00866158" w:rsidTr="00E60C09">
        <w:trPr>
          <w:trHeight w:val="37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1</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2</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3</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4</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5</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6</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7</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8</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9</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10</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11</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12</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rPr>
                <w:bCs/>
              </w:rPr>
              <w:t>13</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14</w:t>
            </w:r>
          </w:p>
        </w:tc>
        <w:tc>
          <w:tcPr>
            <w:tcW w:w="544" w:type="dxa"/>
            <w:tcBorders>
              <w:top w:val="nil"/>
              <w:left w:val="nil"/>
              <w:bottom w:val="single" w:sz="4" w:space="0" w:color="auto"/>
              <w:right w:val="single" w:sz="4" w:space="0" w:color="auto"/>
            </w:tcBorders>
            <w:shd w:val="clear" w:color="auto" w:fill="auto"/>
            <w:vAlign w:val="center"/>
            <w:hideMark/>
          </w:tcPr>
          <w:p w:rsidR="009F2E2E" w:rsidRPr="00866158" w:rsidRDefault="009F2E2E" w:rsidP="00E332D8">
            <w:pPr>
              <w:jc w:val="center"/>
            </w:pPr>
            <w:r w:rsidRPr="00866158">
              <w:t>15</w:t>
            </w:r>
          </w:p>
        </w:tc>
        <w:tc>
          <w:tcPr>
            <w:tcW w:w="1031" w:type="dxa"/>
            <w:tcBorders>
              <w:top w:val="nil"/>
              <w:left w:val="nil"/>
              <w:bottom w:val="single" w:sz="4" w:space="0" w:color="auto"/>
              <w:right w:val="single" w:sz="4" w:space="0" w:color="auto"/>
            </w:tcBorders>
            <w:vAlign w:val="center"/>
          </w:tcPr>
          <w:p w:rsidR="009F2E2E" w:rsidRPr="00866158" w:rsidRDefault="009F2E2E" w:rsidP="00E332D8">
            <w:pPr>
              <w:jc w:val="center"/>
            </w:pPr>
            <w:r w:rsidRPr="00866158">
              <w:t>16</w:t>
            </w:r>
          </w:p>
        </w:tc>
      </w:tr>
      <w:tr w:rsidR="009F2E2E" w:rsidRPr="00866158" w:rsidTr="00E60C09">
        <w:trPr>
          <w:cantSplit/>
          <w:trHeight w:val="300"/>
        </w:trPr>
        <w:tc>
          <w:tcPr>
            <w:tcW w:w="934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66158" w:rsidRDefault="009F2E2E" w:rsidP="00E332D8">
            <w:pPr>
              <w:jc w:val="center"/>
              <w:rPr>
                <w:b/>
                <w:bCs/>
              </w:rPr>
            </w:pPr>
            <w:r w:rsidRPr="00866158">
              <w:rPr>
                <w:b/>
                <w:bCs/>
              </w:rPr>
              <w:t>Модуль 1</w:t>
            </w:r>
          </w:p>
        </w:tc>
        <w:tc>
          <w:tcPr>
            <w:tcW w:w="1031" w:type="dxa"/>
            <w:tcBorders>
              <w:top w:val="single" w:sz="4" w:space="0" w:color="auto"/>
              <w:left w:val="single" w:sz="4" w:space="0" w:color="auto"/>
              <w:bottom w:val="single" w:sz="4" w:space="0" w:color="auto"/>
              <w:right w:val="single" w:sz="4" w:space="0" w:color="auto"/>
            </w:tcBorders>
          </w:tcPr>
          <w:p w:rsidR="009F2E2E" w:rsidRPr="00866158" w:rsidRDefault="009F2E2E" w:rsidP="00E332D8">
            <w:pPr>
              <w:jc w:val="center"/>
              <w:rPr>
                <w:b/>
                <w:bCs/>
              </w:rPr>
            </w:pPr>
          </w:p>
        </w:tc>
      </w:tr>
      <w:tr w:rsidR="009F2E2E" w:rsidRPr="00866158" w:rsidTr="00E60C09">
        <w:trPr>
          <w:cantSplit/>
          <w:trHeight w:val="300"/>
        </w:trPr>
        <w:tc>
          <w:tcPr>
            <w:tcW w:w="934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66158" w:rsidRDefault="009F2E2E" w:rsidP="00E332D8">
            <w:pPr>
              <w:jc w:val="center"/>
              <w:rPr>
                <w:b/>
                <w:bCs/>
              </w:rPr>
            </w:pPr>
            <w:r w:rsidRPr="00866158">
              <w:rPr>
                <w:b/>
                <w:bCs/>
              </w:rPr>
              <w:t>Змістовий модуль 1</w:t>
            </w:r>
            <w:r w:rsidRPr="00866158">
              <w:t xml:space="preserve">. </w:t>
            </w:r>
            <w:r w:rsidR="006E4409" w:rsidRPr="00866158">
              <w:t>Загальна частина</w:t>
            </w:r>
          </w:p>
        </w:tc>
        <w:tc>
          <w:tcPr>
            <w:tcW w:w="1031" w:type="dxa"/>
            <w:tcBorders>
              <w:top w:val="single" w:sz="4" w:space="0" w:color="auto"/>
              <w:left w:val="single" w:sz="4" w:space="0" w:color="auto"/>
              <w:bottom w:val="single" w:sz="4" w:space="0" w:color="auto"/>
              <w:right w:val="single" w:sz="4" w:space="0" w:color="auto"/>
            </w:tcBorders>
          </w:tcPr>
          <w:p w:rsidR="009F2E2E" w:rsidRPr="00866158" w:rsidRDefault="009F2E2E" w:rsidP="00E332D8">
            <w:pPr>
              <w:jc w:val="center"/>
              <w:rPr>
                <w:b/>
                <w:bCs/>
              </w:rPr>
            </w:pPr>
          </w:p>
        </w:tc>
      </w:tr>
      <w:tr w:rsidR="006E4409" w:rsidRPr="00866158" w:rsidTr="00E60C09">
        <w:trPr>
          <w:trHeight w:val="37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6E4409" w:rsidRPr="00866158" w:rsidRDefault="006E4409" w:rsidP="0071531F">
            <w:pPr>
              <w:rPr>
                <w:bCs/>
                <w:sz w:val="24"/>
                <w:szCs w:val="24"/>
                <w:lang w:eastAsia="ru-RU"/>
              </w:rPr>
            </w:pPr>
            <w:r w:rsidRPr="00866158">
              <w:rPr>
                <w:bCs/>
                <w:sz w:val="24"/>
                <w:szCs w:val="24"/>
                <w:lang w:eastAsia="ru-RU"/>
              </w:rPr>
              <w:t>Тема 1.  Предмет, метод, принципи та джерела</w:t>
            </w:r>
          </w:p>
          <w:p w:rsidR="006E4409" w:rsidRPr="00866158" w:rsidRDefault="006E4409" w:rsidP="0071531F">
            <w:pPr>
              <w:rPr>
                <w:sz w:val="24"/>
                <w:szCs w:val="24"/>
                <w:lang w:eastAsia="ru-RU"/>
              </w:rPr>
            </w:pPr>
            <w:r w:rsidRPr="00866158">
              <w:rPr>
                <w:bCs/>
                <w:sz w:val="24"/>
                <w:szCs w:val="24"/>
                <w:lang w:eastAsia="ru-RU"/>
              </w:rPr>
              <w:t>адміністративного права і адміністративної діяльності</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10</w:t>
            </w:r>
          </w:p>
        </w:tc>
        <w:tc>
          <w:tcPr>
            <w:tcW w:w="1031" w:type="dxa"/>
            <w:tcBorders>
              <w:top w:val="nil"/>
              <w:left w:val="nil"/>
              <w:bottom w:val="single" w:sz="4" w:space="0" w:color="auto"/>
              <w:right w:val="single" w:sz="4" w:space="0" w:color="auto"/>
            </w:tcBorders>
          </w:tcPr>
          <w:p w:rsidR="006E4409" w:rsidRPr="00866158" w:rsidRDefault="006E4409" w:rsidP="006E4409">
            <w:r w:rsidRPr="00866158">
              <w:t>АР:</w:t>
            </w:r>
          </w:p>
          <w:p w:rsidR="006E4409" w:rsidRPr="00866158" w:rsidRDefault="006E4409" w:rsidP="006E4409">
            <w:r w:rsidRPr="00866158">
              <w:t>СР:</w:t>
            </w:r>
          </w:p>
          <w:p w:rsidR="006E4409" w:rsidRPr="00866158" w:rsidRDefault="006E4409" w:rsidP="006E4409">
            <w:r w:rsidRPr="00866158">
              <w:t>ІР:</w:t>
            </w:r>
          </w:p>
        </w:tc>
      </w:tr>
      <w:tr w:rsidR="006E4409" w:rsidRPr="00866158" w:rsidTr="00E60C09">
        <w:trPr>
          <w:trHeight w:val="37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6E4409" w:rsidRPr="00866158" w:rsidRDefault="006E4409" w:rsidP="0071531F">
            <w:pPr>
              <w:rPr>
                <w:sz w:val="24"/>
                <w:szCs w:val="24"/>
                <w:lang w:eastAsia="ru-RU"/>
              </w:rPr>
            </w:pPr>
            <w:r w:rsidRPr="00866158">
              <w:rPr>
                <w:bCs/>
                <w:sz w:val="24"/>
                <w:szCs w:val="24"/>
                <w:lang w:eastAsia="ru-RU"/>
              </w:rPr>
              <w:t>Тема 2.  Суб’єкти адміністративної діяльності</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9</w:t>
            </w:r>
          </w:p>
        </w:tc>
        <w:tc>
          <w:tcPr>
            <w:tcW w:w="1031" w:type="dxa"/>
            <w:tcBorders>
              <w:top w:val="nil"/>
              <w:left w:val="nil"/>
              <w:bottom w:val="single" w:sz="4" w:space="0" w:color="auto"/>
              <w:right w:val="single" w:sz="4" w:space="0" w:color="auto"/>
            </w:tcBorders>
          </w:tcPr>
          <w:p w:rsidR="006E4409" w:rsidRPr="00866158" w:rsidRDefault="006E4409" w:rsidP="006E4409">
            <w:r w:rsidRPr="00866158">
              <w:t>АР:</w:t>
            </w:r>
          </w:p>
          <w:p w:rsidR="006E4409" w:rsidRPr="00866158" w:rsidRDefault="006E4409" w:rsidP="006E4409">
            <w:r w:rsidRPr="00866158">
              <w:t>СР:</w:t>
            </w:r>
          </w:p>
        </w:tc>
      </w:tr>
      <w:tr w:rsidR="006E4409" w:rsidRPr="00866158" w:rsidTr="00E60C09">
        <w:trPr>
          <w:trHeight w:val="375"/>
        </w:trPr>
        <w:tc>
          <w:tcPr>
            <w:tcW w:w="1730" w:type="dxa"/>
            <w:tcBorders>
              <w:top w:val="nil"/>
              <w:left w:val="single" w:sz="4" w:space="0" w:color="auto"/>
              <w:bottom w:val="single" w:sz="4" w:space="0" w:color="auto"/>
              <w:right w:val="single" w:sz="4" w:space="0" w:color="auto"/>
            </w:tcBorders>
            <w:shd w:val="clear" w:color="auto" w:fill="auto"/>
          </w:tcPr>
          <w:p w:rsidR="006E4409" w:rsidRPr="00866158" w:rsidRDefault="006E4409" w:rsidP="0071531F">
            <w:pPr>
              <w:ind w:right="-1"/>
              <w:rPr>
                <w:b/>
                <w:sz w:val="24"/>
                <w:szCs w:val="24"/>
                <w:lang w:eastAsia="ru-RU"/>
              </w:rPr>
            </w:pPr>
            <w:r w:rsidRPr="00866158">
              <w:rPr>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r w:rsidRPr="00866158">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r w:rsidRPr="00866158">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r w:rsidRPr="00866158">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6E4409" w:rsidRPr="00866158" w:rsidRDefault="006E4409" w:rsidP="0071531F">
            <w:pPr>
              <w:jc w:val="center"/>
              <w:rPr>
                <w:sz w:val="24"/>
                <w:szCs w:val="24"/>
                <w:lang w:eastAsia="ru-RU"/>
              </w:rPr>
            </w:pPr>
            <w:r w:rsidRPr="00866158">
              <w:rPr>
                <w:sz w:val="24"/>
                <w:szCs w:val="24"/>
                <w:lang w:eastAsia="ru-RU"/>
              </w:rPr>
              <w:t>2</w:t>
            </w:r>
          </w:p>
        </w:tc>
        <w:tc>
          <w:tcPr>
            <w:tcW w:w="1031" w:type="dxa"/>
            <w:tcBorders>
              <w:top w:val="nil"/>
              <w:left w:val="nil"/>
              <w:bottom w:val="single" w:sz="4" w:space="0" w:color="auto"/>
              <w:right w:val="single" w:sz="4" w:space="0" w:color="auto"/>
            </w:tcBorders>
            <w:shd w:val="clear" w:color="auto" w:fill="auto"/>
            <w:vAlign w:val="center"/>
          </w:tcPr>
          <w:p w:rsidR="006E4409" w:rsidRPr="00866158" w:rsidRDefault="006E4409" w:rsidP="006E4409"/>
        </w:tc>
      </w:tr>
      <w:tr w:rsidR="006E4409" w:rsidRPr="00866158" w:rsidTr="00E60C09">
        <w:trPr>
          <w:trHeight w:val="750"/>
        </w:trPr>
        <w:tc>
          <w:tcPr>
            <w:tcW w:w="1730" w:type="dxa"/>
            <w:tcBorders>
              <w:top w:val="nil"/>
              <w:left w:val="single" w:sz="4" w:space="0" w:color="auto"/>
              <w:bottom w:val="single" w:sz="4" w:space="0" w:color="auto"/>
              <w:right w:val="single" w:sz="4" w:space="0" w:color="auto"/>
            </w:tcBorders>
            <w:shd w:val="clear" w:color="auto" w:fill="auto"/>
            <w:hideMark/>
          </w:tcPr>
          <w:p w:rsidR="006E4409" w:rsidRPr="00866158" w:rsidRDefault="006E4409" w:rsidP="0071531F">
            <w:pPr>
              <w:ind w:right="-1"/>
              <w:rPr>
                <w:b/>
                <w:sz w:val="24"/>
                <w:szCs w:val="24"/>
                <w:lang w:eastAsia="ru-RU"/>
              </w:rPr>
            </w:pPr>
            <w:r w:rsidRPr="00866158">
              <w:rPr>
                <w:bCs/>
                <w:sz w:val="24"/>
                <w:szCs w:val="24"/>
                <w:lang w:eastAsia="ru-RU"/>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25</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13</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25</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hideMark/>
          </w:tcPr>
          <w:p w:rsidR="006E4409" w:rsidRPr="00866158" w:rsidRDefault="006E4409" w:rsidP="0071531F">
            <w:pPr>
              <w:jc w:val="center"/>
              <w:rPr>
                <w:sz w:val="24"/>
                <w:szCs w:val="24"/>
                <w:lang w:eastAsia="ru-RU"/>
              </w:rPr>
            </w:pPr>
            <w:r w:rsidRPr="00866158">
              <w:rPr>
                <w:sz w:val="24"/>
                <w:szCs w:val="24"/>
                <w:lang w:eastAsia="ru-RU"/>
              </w:rPr>
              <w:t>21</w:t>
            </w:r>
          </w:p>
        </w:tc>
        <w:tc>
          <w:tcPr>
            <w:tcW w:w="1031" w:type="dxa"/>
            <w:tcBorders>
              <w:top w:val="nil"/>
              <w:left w:val="nil"/>
              <w:bottom w:val="single" w:sz="4" w:space="0" w:color="auto"/>
              <w:right w:val="single" w:sz="4" w:space="0" w:color="auto"/>
            </w:tcBorders>
            <w:shd w:val="clear" w:color="auto" w:fill="auto"/>
          </w:tcPr>
          <w:p w:rsidR="006E4409" w:rsidRPr="00866158" w:rsidRDefault="006E4409" w:rsidP="006E4409"/>
        </w:tc>
      </w:tr>
      <w:tr w:rsidR="006E4409" w:rsidRPr="00866158" w:rsidTr="00E60C09">
        <w:trPr>
          <w:cantSplit/>
          <w:trHeight w:val="300"/>
        </w:trPr>
        <w:tc>
          <w:tcPr>
            <w:tcW w:w="934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E4409" w:rsidRPr="00866158" w:rsidRDefault="006E4409" w:rsidP="0071531F">
            <w:pPr>
              <w:jc w:val="center"/>
              <w:rPr>
                <w:b/>
                <w:bCs/>
              </w:rPr>
            </w:pPr>
            <w:r w:rsidRPr="00866158">
              <w:rPr>
                <w:b/>
                <w:bCs/>
              </w:rPr>
              <w:t>Змістовий модуль 2.</w:t>
            </w:r>
            <w:r w:rsidR="0071531F" w:rsidRPr="00866158">
              <w:t xml:space="preserve"> Спеціальна частина</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6E4409" w:rsidRPr="00866158" w:rsidRDefault="006E4409" w:rsidP="006E4409">
            <w:pPr>
              <w:jc w:val="center"/>
              <w:rPr>
                <w:b/>
                <w:bCs/>
              </w:rPr>
            </w:pPr>
          </w:p>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hideMark/>
          </w:tcPr>
          <w:p w:rsidR="0071531F" w:rsidRPr="00866158" w:rsidRDefault="0071531F" w:rsidP="00E60C09">
            <w:pPr>
              <w:ind w:right="-1"/>
              <w:rPr>
                <w:sz w:val="24"/>
                <w:szCs w:val="24"/>
                <w:lang w:eastAsia="ru-RU"/>
              </w:rPr>
            </w:pPr>
            <w:r w:rsidRPr="00866158">
              <w:rPr>
                <w:bCs/>
                <w:sz w:val="24"/>
                <w:szCs w:val="24"/>
                <w:lang w:eastAsia="ru-RU"/>
              </w:rPr>
              <w:t>Тема 3. Владні управлінські функції</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3</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7</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1531F" w:rsidRPr="00866158" w:rsidRDefault="0071531F" w:rsidP="0071531F">
            <w:r w:rsidRPr="00866158">
              <w:t>АР:</w:t>
            </w:r>
          </w:p>
          <w:p w:rsidR="0071531F" w:rsidRPr="00866158" w:rsidRDefault="0071531F" w:rsidP="0071531F">
            <w:r w:rsidRPr="00866158">
              <w:t>СР:</w:t>
            </w:r>
          </w:p>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hideMark/>
          </w:tcPr>
          <w:p w:rsidR="0071531F" w:rsidRPr="00866158" w:rsidRDefault="0071531F" w:rsidP="00E60C09">
            <w:pPr>
              <w:ind w:right="-1"/>
              <w:rPr>
                <w:sz w:val="24"/>
                <w:szCs w:val="24"/>
                <w:lang w:eastAsia="ru-RU"/>
              </w:rPr>
            </w:pPr>
            <w:r w:rsidRPr="00866158">
              <w:rPr>
                <w:sz w:val="24"/>
                <w:szCs w:val="24"/>
                <w:lang w:eastAsia="ru-RU"/>
              </w:rPr>
              <w:t>Тема 4. Адміністративний процес і адміністративні</w:t>
            </w:r>
          </w:p>
          <w:p w:rsidR="0071531F" w:rsidRPr="00866158" w:rsidRDefault="0071531F" w:rsidP="00E60C09">
            <w:pPr>
              <w:ind w:right="-1"/>
              <w:rPr>
                <w:sz w:val="24"/>
                <w:szCs w:val="24"/>
                <w:lang w:eastAsia="ru-RU"/>
              </w:rPr>
            </w:pPr>
            <w:r w:rsidRPr="00866158">
              <w:rPr>
                <w:sz w:val="24"/>
                <w:szCs w:val="24"/>
                <w:lang w:eastAsia="ru-RU"/>
              </w:rPr>
              <w:t>процедури</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3</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7</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71531F" w:rsidRPr="00866158" w:rsidRDefault="0071531F" w:rsidP="0071531F">
            <w:r w:rsidRPr="00866158">
              <w:t>АР:</w:t>
            </w:r>
          </w:p>
          <w:p w:rsidR="0071531F" w:rsidRPr="00866158" w:rsidRDefault="0071531F" w:rsidP="0071531F">
            <w:r w:rsidRPr="00866158">
              <w:t>СР:</w:t>
            </w:r>
          </w:p>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tcPr>
          <w:p w:rsidR="0071531F" w:rsidRPr="00866158" w:rsidRDefault="0071531F" w:rsidP="00E60C09">
            <w:pPr>
              <w:ind w:right="-1"/>
              <w:rPr>
                <w:sz w:val="24"/>
                <w:szCs w:val="24"/>
                <w:lang w:eastAsia="ru-RU"/>
              </w:rPr>
            </w:pPr>
            <w:r w:rsidRPr="00866158">
              <w:rPr>
                <w:sz w:val="24"/>
                <w:szCs w:val="24"/>
                <w:lang w:eastAsia="ru-RU"/>
              </w:rPr>
              <w:t>Тема 5. Адміністративно-правові відносини.</w:t>
            </w:r>
          </w:p>
          <w:p w:rsidR="0071531F" w:rsidRPr="00866158" w:rsidRDefault="0071531F" w:rsidP="00E60C09">
            <w:pPr>
              <w:ind w:right="-1"/>
              <w:rPr>
                <w:sz w:val="24"/>
                <w:szCs w:val="24"/>
                <w:lang w:eastAsia="ru-RU"/>
              </w:rPr>
            </w:pPr>
            <w:r w:rsidRPr="00866158">
              <w:rPr>
                <w:sz w:val="24"/>
                <w:szCs w:val="24"/>
                <w:lang w:eastAsia="ru-RU"/>
              </w:rPr>
              <w:t>Адміністративно-правовий спір</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3</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7</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10</w:t>
            </w:r>
          </w:p>
        </w:tc>
        <w:tc>
          <w:tcPr>
            <w:tcW w:w="1031" w:type="dxa"/>
            <w:tcBorders>
              <w:top w:val="single" w:sz="4" w:space="0" w:color="auto"/>
              <w:left w:val="single" w:sz="4" w:space="0" w:color="auto"/>
              <w:bottom w:val="single" w:sz="4" w:space="0" w:color="auto"/>
              <w:right w:val="single" w:sz="4" w:space="0" w:color="auto"/>
            </w:tcBorders>
          </w:tcPr>
          <w:p w:rsidR="0071531F" w:rsidRPr="00866158" w:rsidRDefault="0071531F" w:rsidP="0071531F"/>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tcPr>
          <w:p w:rsidR="0071531F" w:rsidRPr="00866158" w:rsidRDefault="0071531F" w:rsidP="00E60C09">
            <w:pPr>
              <w:ind w:right="-1"/>
              <w:rPr>
                <w:sz w:val="24"/>
                <w:szCs w:val="24"/>
                <w:lang w:eastAsia="ru-RU"/>
              </w:rPr>
            </w:pPr>
            <w:r w:rsidRPr="00866158">
              <w:rPr>
                <w:sz w:val="24"/>
                <w:szCs w:val="24"/>
                <w:lang w:eastAsia="ru-RU"/>
              </w:rPr>
              <w:t>Тема 6. Адміністратив</w:t>
            </w:r>
            <w:r w:rsidRPr="00866158">
              <w:rPr>
                <w:sz w:val="24"/>
                <w:szCs w:val="24"/>
                <w:lang w:eastAsia="ru-RU"/>
              </w:rPr>
              <w:lastRenderedPageBreak/>
              <w:t>ний акт та адміністративний</w:t>
            </w:r>
          </w:p>
          <w:p w:rsidR="0071531F" w:rsidRPr="00866158" w:rsidRDefault="0071531F" w:rsidP="0071531F">
            <w:pPr>
              <w:ind w:right="-1"/>
              <w:jc w:val="both"/>
              <w:rPr>
                <w:sz w:val="24"/>
                <w:szCs w:val="24"/>
                <w:lang w:eastAsia="ru-RU"/>
              </w:rPr>
            </w:pPr>
            <w:r w:rsidRPr="00866158">
              <w:rPr>
                <w:sz w:val="24"/>
                <w:szCs w:val="24"/>
                <w:lang w:eastAsia="ru-RU"/>
              </w:rPr>
              <w:t>договір. їх класифікація та види</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lastRenderedPageBreak/>
              <w:t>12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3</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7</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10</w:t>
            </w:r>
          </w:p>
        </w:tc>
        <w:tc>
          <w:tcPr>
            <w:tcW w:w="1031" w:type="dxa"/>
            <w:tcBorders>
              <w:top w:val="single" w:sz="4" w:space="0" w:color="auto"/>
              <w:left w:val="single" w:sz="4" w:space="0" w:color="auto"/>
              <w:bottom w:val="single" w:sz="4" w:space="0" w:color="auto"/>
              <w:right w:val="single" w:sz="4" w:space="0" w:color="auto"/>
            </w:tcBorders>
          </w:tcPr>
          <w:p w:rsidR="0071531F" w:rsidRPr="00866158" w:rsidRDefault="0071531F" w:rsidP="0071531F"/>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tcPr>
          <w:p w:rsidR="0071531F" w:rsidRPr="00866158" w:rsidRDefault="0071531F" w:rsidP="00E60C09">
            <w:pPr>
              <w:ind w:right="-1"/>
              <w:rPr>
                <w:b/>
                <w:sz w:val="24"/>
                <w:szCs w:val="24"/>
                <w:lang w:eastAsia="ru-RU"/>
              </w:rPr>
            </w:pPr>
            <w:r w:rsidRPr="00866158">
              <w:rPr>
                <w:bCs/>
                <w:sz w:val="24"/>
                <w:szCs w:val="24"/>
                <w:lang w:eastAsia="ru-RU"/>
              </w:rPr>
              <w:lastRenderedPageBreak/>
              <w:t>Модульний контроль</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E60C09">
            <w:pPr>
              <w:ind w:right="-1"/>
              <w:jc w:val="center"/>
              <w:rPr>
                <w:lang w:eastAsia="ru-RU"/>
              </w:rPr>
            </w:pPr>
            <w:r w:rsidRPr="00866158">
              <w:rPr>
                <w:lang w:eastAsia="ru-RU"/>
              </w:rPr>
              <w:t>2</w:t>
            </w:r>
          </w:p>
        </w:tc>
        <w:tc>
          <w:tcPr>
            <w:tcW w:w="1031" w:type="dxa"/>
            <w:tcBorders>
              <w:top w:val="single" w:sz="4" w:space="0" w:color="auto"/>
              <w:left w:val="single" w:sz="4" w:space="0" w:color="auto"/>
              <w:bottom w:val="single" w:sz="4" w:space="0" w:color="auto"/>
              <w:right w:val="single" w:sz="4" w:space="0" w:color="auto"/>
            </w:tcBorders>
            <w:vAlign w:val="center"/>
          </w:tcPr>
          <w:p w:rsidR="0071531F" w:rsidRPr="00866158" w:rsidRDefault="0071531F" w:rsidP="0071531F"/>
        </w:tc>
      </w:tr>
      <w:tr w:rsidR="0071531F" w:rsidRPr="00866158" w:rsidTr="00E60C09">
        <w:trPr>
          <w:trHeight w:val="750"/>
        </w:trPr>
        <w:tc>
          <w:tcPr>
            <w:tcW w:w="1730" w:type="dxa"/>
            <w:tcBorders>
              <w:top w:val="single" w:sz="4" w:space="0" w:color="auto"/>
              <w:left w:val="single" w:sz="4" w:space="0" w:color="auto"/>
              <w:bottom w:val="single" w:sz="4" w:space="0" w:color="auto"/>
              <w:right w:val="single" w:sz="4" w:space="0" w:color="auto"/>
            </w:tcBorders>
            <w:hideMark/>
          </w:tcPr>
          <w:p w:rsidR="0071531F" w:rsidRPr="00866158" w:rsidRDefault="0071531F" w:rsidP="00E60C09">
            <w:pPr>
              <w:ind w:right="-1"/>
              <w:rPr>
                <w:b/>
                <w:sz w:val="24"/>
                <w:szCs w:val="24"/>
                <w:lang w:eastAsia="ru-RU"/>
              </w:rPr>
            </w:pPr>
            <w:r w:rsidRPr="00866158">
              <w:rPr>
                <w:bCs/>
                <w:sz w:val="24"/>
                <w:szCs w:val="24"/>
                <w:lang w:eastAsia="ru-RU"/>
              </w:rPr>
              <w:t>Разом за змістовим модулем 2</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50</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10</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10</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30</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50</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lang w:eastAsia="ru-RU"/>
              </w:rPr>
            </w:pPr>
            <w:r w:rsidRPr="00866158">
              <w:rPr>
                <w:lang w:eastAsia="ru-RU"/>
              </w:rPr>
              <w:t>52</w:t>
            </w:r>
          </w:p>
        </w:tc>
        <w:tc>
          <w:tcPr>
            <w:tcW w:w="1031" w:type="dxa"/>
            <w:tcBorders>
              <w:top w:val="single" w:sz="4" w:space="0" w:color="auto"/>
              <w:left w:val="single" w:sz="4" w:space="0" w:color="auto"/>
              <w:bottom w:val="single" w:sz="4" w:space="0" w:color="auto"/>
              <w:right w:val="single" w:sz="4" w:space="0" w:color="auto"/>
            </w:tcBorders>
          </w:tcPr>
          <w:p w:rsidR="0071531F" w:rsidRPr="00866158" w:rsidRDefault="0071531F" w:rsidP="0071531F"/>
        </w:tc>
      </w:tr>
      <w:tr w:rsidR="0071531F"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hideMark/>
          </w:tcPr>
          <w:p w:rsidR="0071531F" w:rsidRPr="00866158" w:rsidRDefault="0071531F" w:rsidP="00E60C09">
            <w:pPr>
              <w:ind w:right="-1"/>
              <w:rPr>
                <w:b/>
                <w:sz w:val="24"/>
                <w:szCs w:val="24"/>
                <w:lang w:eastAsia="ru-RU"/>
              </w:rPr>
            </w:pPr>
            <w:r w:rsidRPr="00866158">
              <w:rPr>
                <w:b/>
                <w:bCs/>
                <w:sz w:val="24"/>
                <w:szCs w:val="24"/>
                <w:lang w:eastAsia="ru-RU"/>
              </w:rPr>
              <w:t>Усього годин</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75</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43</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75</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1531F" w:rsidRPr="00866158" w:rsidRDefault="0071531F" w:rsidP="00E60C09">
            <w:pPr>
              <w:ind w:right="-1"/>
              <w:jc w:val="center"/>
              <w:rPr>
                <w:b/>
                <w:lang w:eastAsia="ru-RU"/>
              </w:rPr>
            </w:pPr>
            <w:r w:rsidRPr="00866158">
              <w:rPr>
                <w:b/>
                <w:lang w:eastAsia="ru-RU"/>
              </w:rPr>
              <w:t>73</w:t>
            </w:r>
          </w:p>
        </w:tc>
        <w:tc>
          <w:tcPr>
            <w:tcW w:w="1031" w:type="dxa"/>
            <w:tcBorders>
              <w:top w:val="single" w:sz="4" w:space="0" w:color="auto"/>
              <w:left w:val="single" w:sz="4" w:space="0" w:color="auto"/>
              <w:bottom w:val="single" w:sz="4" w:space="0" w:color="auto"/>
              <w:right w:val="single" w:sz="4" w:space="0" w:color="auto"/>
            </w:tcBorders>
          </w:tcPr>
          <w:p w:rsidR="0071531F" w:rsidRPr="00866158" w:rsidRDefault="0071531F" w:rsidP="0071531F"/>
        </w:tc>
      </w:tr>
      <w:tr w:rsidR="0071531F" w:rsidRPr="00866158" w:rsidTr="00E60C09">
        <w:trPr>
          <w:cantSplit/>
          <w:trHeight w:val="300"/>
        </w:trPr>
        <w:tc>
          <w:tcPr>
            <w:tcW w:w="934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1531F" w:rsidRPr="00866158" w:rsidRDefault="0071531F" w:rsidP="0071531F">
            <w:pPr>
              <w:jc w:val="center"/>
              <w:rPr>
                <w:b/>
                <w:bCs/>
              </w:rPr>
            </w:pPr>
            <w:r w:rsidRPr="00866158">
              <w:rPr>
                <w:b/>
                <w:bCs/>
              </w:rPr>
              <w:t>Модуль 2</w:t>
            </w:r>
          </w:p>
        </w:tc>
        <w:tc>
          <w:tcPr>
            <w:tcW w:w="1031" w:type="dxa"/>
            <w:tcBorders>
              <w:top w:val="single" w:sz="4" w:space="0" w:color="auto"/>
              <w:left w:val="single" w:sz="4" w:space="0" w:color="auto"/>
              <w:bottom w:val="single" w:sz="4" w:space="0" w:color="auto"/>
              <w:right w:val="single" w:sz="4" w:space="0" w:color="auto"/>
            </w:tcBorders>
          </w:tcPr>
          <w:p w:rsidR="0071531F" w:rsidRPr="00866158" w:rsidRDefault="0071531F" w:rsidP="0071531F">
            <w:pPr>
              <w:jc w:val="center"/>
              <w:rPr>
                <w:b/>
                <w:bCs/>
              </w:rPr>
            </w:pPr>
          </w:p>
        </w:tc>
      </w:tr>
      <w:tr w:rsidR="00E60C09"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09" w:rsidRPr="00866158" w:rsidRDefault="00E60C09" w:rsidP="00E60C09">
            <w:r w:rsidRPr="00866158">
              <w:rPr>
                <w:bCs/>
              </w:rPr>
              <w:t>ІНДЗ</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r w:rsidRPr="00866158">
              <w:rPr>
                <w:sz w:val="24"/>
                <w:szCs w:val="24"/>
                <w:lang w:eastAsia="ru-RU"/>
              </w:rPr>
              <w:t>15</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r w:rsidRPr="00866158">
              <w:rPr>
                <w:sz w:val="24"/>
                <w:szCs w:val="24"/>
                <w:lang w:eastAsia="ru-RU"/>
              </w:rPr>
              <w:t>15</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sz w:val="24"/>
                <w:szCs w:val="24"/>
                <w:lang w:eastAsia="ru-RU"/>
              </w:rPr>
            </w:pPr>
            <w:r w:rsidRPr="00866158">
              <w:rPr>
                <w:sz w:val="24"/>
                <w:szCs w:val="24"/>
                <w:lang w:eastAsia="ru-RU"/>
              </w:rPr>
              <w:t>15</w:t>
            </w:r>
          </w:p>
        </w:tc>
        <w:tc>
          <w:tcPr>
            <w:tcW w:w="1031" w:type="dxa"/>
            <w:tcBorders>
              <w:top w:val="single" w:sz="4" w:space="0" w:color="auto"/>
              <w:left w:val="single" w:sz="4" w:space="0" w:color="auto"/>
              <w:bottom w:val="single" w:sz="4" w:space="0" w:color="auto"/>
              <w:right w:val="single" w:sz="4" w:space="0" w:color="auto"/>
            </w:tcBorders>
          </w:tcPr>
          <w:p w:rsidR="00E60C09" w:rsidRPr="00866158" w:rsidRDefault="00E60C09" w:rsidP="00E60C09">
            <w:r w:rsidRPr="00866158">
              <w:t>ІНДЗ:</w:t>
            </w:r>
          </w:p>
        </w:tc>
      </w:tr>
      <w:tr w:rsidR="00E60C09" w:rsidRPr="00866158" w:rsidTr="00E60C09">
        <w:trPr>
          <w:trHeight w:val="375"/>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09" w:rsidRPr="00866158" w:rsidRDefault="00E60C09" w:rsidP="00E60C09">
            <w:pPr>
              <w:rPr>
                <w:b/>
                <w:bCs/>
              </w:rPr>
            </w:pPr>
            <w:r w:rsidRPr="00866158">
              <w:rPr>
                <w:b/>
                <w:bCs/>
              </w:rPr>
              <w:t>Усього годин</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90</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16</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16</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58</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90</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6</w:t>
            </w: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60C09" w:rsidRPr="00866158" w:rsidRDefault="00E60C09" w:rsidP="00E60C09">
            <w:pPr>
              <w:jc w:val="center"/>
              <w:rPr>
                <w:b/>
                <w:sz w:val="24"/>
                <w:szCs w:val="24"/>
                <w:lang w:eastAsia="ru-RU"/>
              </w:rPr>
            </w:pPr>
            <w:r w:rsidRPr="00866158">
              <w:rPr>
                <w:b/>
                <w:sz w:val="24"/>
                <w:szCs w:val="24"/>
                <w:lang w:eastAsia="ru-RU"/>
              </w:rPr>
              <w:t>88</w:t>
            </w:r>
          </w:p>
        </w:tc>
        <w:tc>
          <w:tcPr>
            <w:tcW w:w="1031" w:type="dxa"/>
            <w:tcBorders>
              <w:top w:val="single" w:sz="4" w:space="0" w:color="auto"/>
              <w:left w:val="single" w:sz="4" w:space="0" w:color="auto"/>
              <w:bottom w:val="single" w:sz="4" w:space="0" w:color="auto"/>
              <w:right w:val="single" w:sz="4" w:space="0" w:color="auto"/>
            </w:tcBorders>
          </w:tcPr>
          <w:p w:rsidR="00E60C09" w:rsidRPr="00866158" w:rsidRDefault="00E60C09" w:rsidP="00E60C09"/>
        </w:tc>
      </w:tr>
    </w:tbl>
    <w:p w:rsidR="009F2E2E" w:rsidRPr="00866158" w:rsidRDefault="009F2E2E" w:rsidP="009F2E2E">
      <w:pPr>
        <w:spacing w:after="240"/>
        <w:ind w:left="-426" w:firstLine="426"/>
        <w:jc w:val="both"/>
        <w:rPr>
          <w:b/>
          <w:bCs/>
          <w:sz w:val="28"/>
          <w:szCs w:val="28"/>
        </w:rPr>
      </w:pPr>
      <w:r w:rsidRPr="00866158">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866158" w:rsidRDefault="009F2E2E" w:rsidP="009F2E2E">
      <w:pPr>
        <w:spacing w:after="240"/>
        <w:jc w:val="center"/>
        <w:rPr>
          <w:b/>
          <w:bCs/>
          <w:sz w:val="28"/>
          <w:szCs w:val="28"/>
        </w:rPr>
      </w:pPr>
    </w:p>
    <w:p w:rsidR="00797CFE" w:rsidRPr="00866158" w:rsidRDefault="009F2E2E" w:rsidP="00797CFE">
      <w:pPr>
        <w:jc w:val="center"/>
        <w:rPr>
          <w:b/>
          <w:bCs/>
          <w:sz w:val="28"/>
          <w:szCs w:val="28"/>
        </w:rPr>
      </w:pPr>
      <w:r w:rsidRPr="00866158">
        <w:rPr>
          <w:b/>
          <w:bCs/>
          <w:sz w:val="28"/>
          <w:szCs w:val="28"/>
        </w:rPr>
        <w:br w:type="page"/>
      </w:r>
      <w:r w:rsidR="00797CFE" w:rsidRPr="00866158">
        <w:rPr>
          <w:b/>
          <w:bCs/>
          <w:sz w:val="28"/>
          <w:szCs w:val="28"/>
        </w:rPr>
        <w:lastRenderedPageBreak/>
        <w:t>ФОРМИ І МЕТОДИ НАВЧАННЯ</w:t>
      </w:r>
    </w:p>
    <w:p w:rsidR="00797CFE" w:rsidRPr="00866158" w:rsidRDefault="00797CFE" w:rsidP="00797CFE">
      <w:pPr>
        <w:jc w:val="center"/>
        <w:rPr>
          <w:b/>
          <w:bCs/>
          <w:sz w:val="28"/>
          <w:szCs w:val="28"/>
        </w:rPr>
      </w:pP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За джерелом інформації методи та форми організації та здійснення навчально-пізнавальної діяльності представлені: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словесні: </w:t>
      </w:r>
      <w:r w:rsidRPr="00866158">
        <w:rPr>
          <w:rFonts w:eastAsia="Calibri"/>
          <w:sz w:val="28"/>
          <w:szCs w:val="28"/>
          <w:lang w:eastAsia="ru-RU"/>
        </w:rPr>
        <w:t xml:space="preserve">лекція </w:t>
      </w:r>
      <w:r w:rsidRPr="00866158">
        <w:rPr>
          <w:rFonts w:eastAsia="Calibri"/>
          <w:bCs/>
          <w:sz w:val="28"/>
          <w:szCs w:val="28"/>
          <w:lang w:eastAsia="ru-RU"/>
        </w:rPr>
        <w:t xml:space="preserve">(традиційна, </w:t>
      </w:r>
      <w:r w:rsidRPr="00866158">
        <w:rPr>
          <w:rFonts w:eastAsia="Calibri"/>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sz w:val="28"/>
          <w:szCs w:val="28"/>
          <w:lang w:eastAsia="ru-RU"/>
        </w:rPr>
      </w:pPr>
      <w:r w:rsidRPr="00866158">
        <w:rPr>
          <w:rFonts w:eastAsia="Calibri"/>
          <w:bCs/>
          <w:sz w:val="28"/>
          <w:szCs w:val="28"/>
          <w:lang w:eastAsia="ru-RU"/>
        </w:rPr>
        <w:t xml:space="preserve">наочні: </w:t>
      </w:r>
      <w:r w:rsidRPr="00866158">
        <w:rPr>
          <w:rFonts w:eastAsia="Calibri"/>
          <w:sz w:val="28"/>
          <w:szCs w:val="28"/>
          <w:lang w:eastAsia="ru-RU"/>
        </w:rPr>
        <w:t xml:space="preserve">спостереження, ілюстрація, демонстрація; </w:t>
      </w:r>
    </w:p>
    <w:p w:rsidR="00797CFE" w:rsidRPr="00866158" w:rsidRDefault="00797CFE" w:rsidP="00797CFE">
      <w:pPr>
        <w:widowControl w:val="0"/>
        <w:numPr>
          <w:ilvl w:val="0"/>
          <w:numId w:val="7"/>
        </w:numPr>
        <w:tabs>
          <w:tab w:val="left" w:pos="993"/>
        </w:tabs>
        <w:autoSpaceDE w:val="0"/>
        <w:autoSpaceDN w:val="0"/>
        <w:adjustRightInd w:val="0"/>
        <w:spacing w:after="200" w:line="276" w:lineRule="auto"/>
        <w:ind w:left="0" w:firstLine="567"/>
        <w:contextualSpacing/>
        <w:jc w:val="both"/>
        <w:rPr>
          <w:rFonts w:eastAsia="Calibri"/>
          <w:bCs/>
          <w:sz w:val="28"/>
          <w:szCs w:val="28"/>
          <w:lang w:eastAsia="ru-RU"/>
        </w:rPr>
      </w:pPr>
      <w:r w:rsidRPr="00866158">
        <w:rPr>
          <w:rFonts w:eastAsia="Calibri"/>
          <w:bCs/>
          <w:sz w:val="28"/>
          <w:szCs w:val="28"/>
          <w:lang w:eastAsia="ru-RU"/>
        </w:rPr>
        <w:t>практичні</w:t>
      </w:r>
      <w:r w:rsidRPr="00866158">
        <w:rPr>
          <w:rFonts w:eastAsia="Calibri"/>
          <w:sz w:val="28"/>
          <w:szCs w:val="28"/>
          <w:lang w:eastAsia="ru-RU"/>
        </w:rPr>
        <w:t xml:space="preserve">: ситуаційні </w:t>
      </w:r>
      <w:r w:rsidRPr="00866158">
        <w:rPr>
          <w:rFonts w:eastAsia="Calibri"/>
          <w:bCs/>
          <w:sz w:val="28"/>
          <w:szCs w:val="28"/>
          <w:lang w:eastAsia="ru-RU"/>
        </w:rPr>
        <w:t>вправи.</w:t>
      </w:r>
    </w:p>
    <w:p w:rsidR="00797CFE" w:rsidRPr="00866158" w:rsidRDefault="00797CFE" w:rsidP="00797CFE">
      <w:pPr>
        <w:tabs>
          <w:tab w:val="left" w:pos="284"/>
        </w:tabs>
        <w:spacing w:line="276" w:lineRule="auto"/>
        <w:ind w:firstLine="567"/>
        <w:jc w:val="both"/>
        <w:rPr>
          <w:rFonts w:eastAsia="Calibri"/>
          <w:b/>
          <w:bCs/>
          <w:sz w:val="28"/>
          <w:szCs w:val="28"/>
          <w:lang w:eastAsia="ru-RU"/>
        </w:rPr>
      </w:pPr>
      <w:r w:rsidRPr="00866158">
        <w:rPr>
          <w:rFonts w:eastAsia="Calibri"/>
          <w:bCs/>
          <w:sz w:val="28"/>
          <w:szCs w:val="28"/>
          <w:lang w:eastAsia="ru-RU"/>
        </w:rPr>
        <w:t>За логікою передачі і сприйняття навчальної інформації -</w:t>
      </w:r>
      <w:r w:rsidRPr="00866158">
        <w:rPr>
          <w:rFonts w:eastAsia="Calibri"/>
          <w:b/>
          <w:bCs/>
          <w:i/>
          <w:sz w:val="28"/>
          <w:szCs w:val="28"/>
          <w:lang w:eastAsia="ru-RU"/>
        </w:rPr>
        <w:t xml:space="preserve"> </w:t>
      </w:r>
      <w:r w:rsidRPr="00866158">
        <w:rPr>
          <w:rFonts w:eastAsia="Calibri"/>
          <w:bCs/>
          <w:sz w:val="28"/>
          <w:szCs w:val="28"/>
          <w:lang w:eastAsia="ru-RU"/>
        </w:rPr>
        <w:t>індуктивні, дедуктивні, аналітичні, синтетичні.</w:t>
      </w:r>
    </w:p>
    <w:p w:rsidR="00797CFE" w:rsidRPr="00866158" w:rsidRDefault="00797CFE" w:rsidP="00797CFE">
      <w:pPr>
        <w:spacing w:line="276" w:lineRule="auto"/>
        <w:ind w:firstLine="567"/>
        <w:jc w:val="both"/>
        <w:rPr>
          <w:rFonts w:eastAsia="Calibri"/>
          <w:b/>
          <w:bCs/>
          <w:sz w:val="28"/>
          <w:szCs w:val="28"/>
          <w:lang w:eastAsia="ru-RU"/>
        </w:rPr>
      </w:pPr>
      <w:r w:rsidRPr="00866158">
        <w:rPr>
          <w:rFonts w:eastAsia="Calibri"/>
          <w:bCs/>
          <w:sz w:val="28"/>
          <w:szCs w:val="28"/>
          <w:lang w:eastAsia="ru-RU"/>
        </w:rPr>
        <w:t>За ступенем самостійності мислення - репродуктивні, пошукові, дослідницькі.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Інклюзивні методи навчання представлені:</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1. Методами формування свідомості: бесіда, диспут, лекція, приклад, пояснення.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2. Методом організації діяльності та формування суспільної поведінки особистості: ситуаційні вправи, приклад.</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3. Методами мотивації та стимулювання: вимога, громадська думка. </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 xml:space="preserve">4. Методом самовиховання: самопізнання, </w:t>
      </w:r>
      <w:proofErr w:type="spellStart"/>
      <w:r w:rsidRPr="00866158">
        <w:rPr>
          <w:rFonts w:eastAsia="Calibri"/>
          <w:bCs/>
          <w:sz w:val="28"/>
          <w:szCs w:val="28"/>
          <w:lang w:eastAsia="ru-RU"/>
        </w:rPr>
        <w:t>самооцінювання</w:t>
      </w:r>
      <w:proofErr w:type="spellEnd"/>
      <w:r w:rsidRPr="00866158">
        <w:rPr>
          <w:rFonts w:eastAsia="Calibri"/>
          <w:bCs/>
          <w:sz w:val="28"/>
          <w:szCs w:val="28"/>
          <w:lang w:eastAsia="ru-RU"/>
        </w:rPr>
        <w:t>, самореалізація.</w:t>
      </w:r>
    </w:p>
    <w:p w:rsidR="00797CFE" w:rsidRPr="00866158" w:rsidRDefault="00797CFE" w:rsidP="00797CFE">
      <w:pPr>
        <w:spacing w:line="276" w:lineRule="auto"/>
        <w:ind w:firstLine="567"/>
        <w:jc w:val="both"/>
        <w:rPr>
          <w:rFonts w:eastAsia="Calibri"/>
          <w:bCs/>
          <w:sz w:val="28"/>
          <w:szCs w:val="28"/>
          <w:lang w:eastAsia="ru-RU"/>
        </w:rPr>
      </w:pPr>
      <w:r w:rsidRPr="00866158">
        <w:rPr>
          <w:rFonts w:eastAsia="Calibri"/>
          <w:bCs/>
          <w:sz w:val="28"/>
          <w:szCs w:val="28"/>
          <w:lang w:eastAsia="ru-RU"/>
        </w:rPr>
        <w:t>5. Методами соціально-психологічної допомоги: психологічне консультування, стимуляційні ігри.</w:t>
      </w:r>
    </w:p>
    <w:p w:rsidR="00797CFE" w:rsidRPr="00866158" w:rsidRDefault="00797CFE" w:rsidP="00797CFE">
      <w:pPr>
        <w:ind w:left="-426"/>
        <w:jc w:val="center"/>
        <w:rPr>
          <w:bCs/>
          <w:sz w:val="28"/>
          <w:szCs w:val="28"/>
        </w:rPr>
      </w:pPr>
    </w:p>
    <w:p w:rsidR="00797CFE" w:rsidRPr="00866158" w:rsidRDefault="00797CFE" w:rsidP="00797CFE">
      <w:pPr>
        <w:ind w:left="-426"/>
        <w:jc w:val="center"/>
        <w:rPr>
          <w:bCs/>
          <w:sz w:val="28"/>
          <w:szCs w:val="28"/>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797CFE" w:rsidRPr="00866158" w:rsidRDefault="00797CFE" w:rsidP="00797CFE">
      <w:pPr>
        <w:ind w:firstLine="567"/>
        <w:jc w:val="both"/>
        <w:rPr>
          <w:bCs/>
          <w:sz w:val="24"/>
          <w:szCs w:val="24"/>
        </w:rPr>
      </w:pPr>
    </w:p>
    <w:p w:rsidR="00E60C09" w:rsidRPr="00866158" w:rsidRDefault="00E60C09" w:rsidP="00797CFE">
      <w:pPr>
        <w:jc w:val="center"/>
        <w:rPr>
          <w:bCs/>
          <w:sz w:val="28"/>
          <w:szCs w:val="28"/>
        </w:rPr>
      </w:pPr>
    </w:p>
    <w:p w:rsidR="00E60C09" w:rsidRPr="00866158" w:rsidRDefault="00E60C09"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797CFE" w:rsidRPr="00866158" w:rsidRDefault="00797CFE" w:rsidP="009F2E2E">
      <w:pPr>
        <w:jc w:val="center"/>
        <w:rPr>
          <w:bCs/>
          <w:sz w:val="28"/>
          <w:szCs w:val="28"/>
        </w:rPr>
      </w:pPr>
    </w:p>
    <w:p w:rsidR="00E60C09" w:rsidRPr="00866158" w:rsidRDefault="00E60C09" w:rsidP="009F2E2E">
      <w:pPr>
        <w:jc w:val="center"/>
        <w:rPr>
          <w:bCs/>
          <w:sz w:val="28"/>
          <w:szCs w:val="28"/>
        </w:rPr>
      </w:pPr>
    </w:p>
    <w:p w:rsidR="00E60C09" w:rsidRPr="00866158" w:rsidRDefault="00E60C09" w:rsidP="009F2E2E">
      <w:pPr>
        <w:jc w:val="center"/>
        <w:rPr>
          <w:bCs/>
          <w:sz w:val="28"/>
          <w:szCs w:val="28"/>
        </w:rPr>
      </w:pPr>
    </w:p>
    <w:p w:rsidR="009F2E2E" w:rsidRPr="00866158" w:rsidRDefault="009F2E2E" w:rsidP="009F2E2E">
      <w:pPr>
        <w:jc w:val="center"/>
        <w:rPr>
          <w:sz w:val="28"/>
          <w:szCs w:val="28"/>
        </w:rPr>
      </w:pPr>
    </w:p>
    <w:p w:rsidR="009F2E2E" w:rsidRPr="00866158" w:rsidRDefault="009F2E2E" w:rsidP="009F2E2E">
      <w:pPr>
        <w:pStyle w:val="1"/>
        <w:spacing w:before="0" w:after="240"/>
        <w:jc w:val="center"/>
        <w:rPr>
          <w:rFonts w:ascii="Times New Roman" w:hAnsi="Times New Roman"/>
          <w:color w:val="auto"/>
        </w:rPr>
      </w:pPr>
      <w:r w:rsidRPr="00866158">
        <w:rPr>
          <w:rFonts w:ascii="Times New Roman" w:hAnsi="Times New Roman"/>
          <w:color w:val="auto"/>
        </w:rPr>
        <w:lastRenderedPageBreak/>
        <w:t>РЕКОМЕНДОВАНА ЛІТЕРАТУРА</w:t>
      </w:r>
    </w:p>
    <w:p w:rsidR="009F2E2E" w:rsidRPr="00866158" w:rsidRDefault="009F2E2E" w:rsidP="009F2E2E">
      <w:pPr>
        <w:shd w:val="clear" w:color="auto" w:fill="FFFFFF"/>
        <w:jc w:val="center"/>
        <w:rPr>
          <w:b/>
          <w:bCs/>
          <w:sz w:val="28"/>
          <w:szCs w:val="28"/>
        </w:rPr>
      </w:pPr>
      <w:r w:rsidRPr="00866158">
        <w:rPr>
          <w:b/>
          <w:bCs/>
          <w:sz w:val="28"/>
          <w:szCs w:val="28"/>
        </w:rPr>
        <w:t>Основна</w:t>
      </w:r>
    </w:p>
    <w:p w:rsidR="009F2E2E" w:rsidRPr="00866158" w:rsidRDefault="009F2E2E" w:rsidP="009F2E2E">
      <w:pPr>
        <w:tabs>
          <w:tab w:val="left" w:pos="2030"/>
          <w:tab w:val="left" w:pos="10065"/>
        </w:tabs>
        <w:rPr>
          <w:sz w:val="16"/>
          <w:szCs w:val="16"/>
        </w:rPr>
      </w:pP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 Загальна декларація прав людини [Електронний ресурс] : прийнята і проголошена Резолюцією Генеральної Асамблеї 217 А (ІІІ) від 10 грудня 1948 р. (Док. ООН/PES/217 A.) // Верховна Рада України : офіційний веб-сайт : Законодавство України. – Режим доступу до електронного ресурсу: http://zakon.rada.gov.ua/cgi-bin/laws/main.cgi?nreg=995_015.</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2. Конвенція про захист прав людини і основоположних свобод [Електронний ресурс] : укладена у м. Римі 4 листопада 1950 р. // Верховна Рада України : офіційний веб-сайт : Законодавство України. – Режим доступу до електронного ресурсу: ttp://zakon.rada.gov.ua/cgibin/laws/main.cgi?nreg=995_004.</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 xml:space="preserve">3. Міжнародний пакт про громадянські і політичні права [Електронний ресурс] : прийнятий Генеральною Асамблеєю ООН 16 грудня 1966 р. // Верховна Рада України : офіційний веб-сайт : Законодавство України. – Режим доступу до електронного ресурсу: </w:t>
      </w:r>
      <w:hyperlink r:id="rId10" w:history="1">
        <w:r w:rsidRPr="00866158">
          <w:rPr>
            <w:rStyle w:val="a6"/>
            <w:bCs/>
            <w:iCs/>
            <w:sz w:val="28"/>
            <w:szCs w:val="28"/>
            <w:lang w:eastAsia="ru-RU" w:bidi="uk-UA"/>
          </w:rPr>
          <w:t>http://zakon.rada.gov.ua/</w:t>
        </w:r>
      </w:hyperlink>
      <w:r w:rsidRPr="00866158">
        <w:rPr>
          <w:bCs/>
          <w:iCs/>
          <w:sz w:val="28"/>
          <w:szCs w:val="28"/>
          <w:lang w:eastAsia="ru-RU" w:bidi="uk-UA"/>
        </w:rPr>
        <w:t>cgibin/laws/main.cgi?nreg=995_043.</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4. Міжнародний пакт про економічні, соціальні і культурні права [Електронний ресурс] : прийнятий Генеральною Асамблеєю ООН 16 грудня 1966 р. // Верховна Рада України : офіційний веб-сайт : Законодавство України. – Режим доступу до електронного ресурсу : http://zakon.rada.gov.ua/cgibin/laws/main.cgi?nreg=995_042.</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 xml:space="preserve">5. Конституція України [Текст] [Електронний ресурс] : прийнята на </w:t>
      </w:r>
      <w:proofErr w:type="spellStart"/>
      <w:r w:rsidRPr="00866158">
        <w:rPr>
          <w:bCs/>
          <w:iCs/>
          <w:sz w:val="28"/>
          <w:szCs w:val="28"/>
          <w:lang w:eastAsia="ru-RU" w:bidi="uk-UA"/>
        </w:rPr>
        <w:t>п'ятiй</w:t>
      </w:r>
      <w:proofErr w:type="spellEnd"/>
      <w:r w:rsidRPr="00866158">
        <w:rPr>
          <w:bCs/>
          <w:iCs/>
          <w:sz w:val="28"/>
          <w:szCs w:val="28"/>
          <w:lang w:eastAsia="ru-RU" w:bidi="uk-UA"/>
        </w:rPr>
        <w:t xml:space="preserve"> сесії Верховної Ради України Законом України від 28 червня 1996 р. №254к/96-ВР (зі змінами, внесеними згідно із законами України від 8 грудня 2004р. № 2222-IV, від 1 лютого 2011 р. № 2952-VI, 19 вересня 2013 р. № 586-VII, від 21 лютого 2014 р. № 742-VII) // Відомості Верховної Ради України. – 1996. – № 30. – Ст. 141; 2005. – №2. – Ст. 44; 2011. – № 10. – Ст. 68; 2014. – № 11. – Ст. 142, 143; Верховна Рада України : офіційний веб-портал : Законодавство України. – Режим доступу до електронного ресурсу: http://zakon0.rada.gov.ua/laws/show/254%D0%BA/96-%D0%B2%D1%80.</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6. Про Кабінет Міністрів України [Текст] [Електронний ресурс] : Закон України від 7 жовтня 2010 р. № 2591-VI (зі змінами та доповненнями станом на 1 січня 2016 р.) // Відомості Верховної Ради України. – 2011. – № 9. – Ст. 58; Верховна Рада України : офіційний веб-портал : Законодавство України. – Режим доступу до електронного ресурсу : http://zakon4.rada.gov.ua/laws/show/2591-17.</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7. Про центральні органи виконавчої влади [Текст] [Електронний ресурс] : Закон України від 17 березня 2011 р. № 3166-VI // Відомості Верховної Ради України. – 2011. – № 38. – Ст. 385; Верховна Рада України : офіційний веб-портал : Законодавство України. – Режим доступу до електронного ресурсу : http://zakon0.rada.gov.ua/laws/show/3166-17.</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 xml:space="preserve">8. Про оптимізацію системи центральних органів виконавчої влади : Постанова Кабінету міністрів України від 10 вересня 2014 р. № 442 // Офіційний вісник України. – 2014. – № 74. – Ст. 2105; Верховна Рада України : </w:t>
      </w:r>
      <w:r w:rsidRPr="00866158">
        <w:rPr>
          <w:bCs/>
          <w:iCs/>
          <w:sz w:val="28"/>
          <w:szCs w:val="28"/>
          <w:lang w:eastAsia="ru-RU" w:bidi="uk-UA"/>
        </w:rPr>
        <w:lastRenderedPageBreak/>
        <w:t>офіційний веб-портал : Законодавство України. – Режим доступу до електронного ресурсу: http://zakon3.rada.gov.ua/laws/show/442-2014-%D0%BF</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 xml:space="preserve">9. Про Представництво Президента України в Автономній Республіці Крим [Текст] : Закон України від 2 березня 2003 р. № 1524-III // Відомості Верховної Ради України. – 2000. – № 21. – Ст. 158. Верховна Рада України : офіційний веб-портал : Законодавство України. – Режим доступу до електронного ресурсу : </w:t>
      </w:r>
      <w:hyperlink r:id="rId11" w:history="1">
        <w:r w:rsidRPr="00866158">
          <w:rPr>
            <w:rStyle w:val="a6"/>
            <w:bCs/>
            <w:iCs/>
            <w:sz w:val="28"/>
            <w:szCs w:val="28"/>
            <w:lang w:eastAsia="ru-RU" w:bidi="uk-UA"/>
          </w:rPr>
          <w:t>http://zakon3.rada.gov.ua/laws/show/1524-14</w:t>
        </w:r>
      </w:hyperlink>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10. Про місцеві державні адміністрації [Текст] [Електронний ресурс] : Закон України від 9 квітня 1999 р. (зі змінами та доповненнями станом на 1 січня 2016 .) // Відомості Верховної Ради України. – 1999. – № 20 – 21. – Ст. 190; Верховна Рада України : офіційний веб-портал : Законодавство України. – Режим доступу до електронного ресурсу : http://zakon4.rada.gov.ua/laws/show/586-14.</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11. Про місцеве самоврядування в Україні [Текст] [Електронний ресурс] : Закон України від 21 травня 1997 р. № 280/97-ВР (зі змінами та доповненнями станом на 1 січня 2016р.) // Відомості Верховної Ради України. – 1997. – № 24. – Ст.170; Верховна Рада України : офіційний веб-портал : Законодавство України. – Режим доступу до електронного ресурсу : http://zakon4.rada.gov.ua/laws/show/280/97-%D0%B2%D1%80.</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12. Про державну службу : Закон України від 10 грудня 2015 року № 889-VIII // Відомості Верховної Ради України р. – 2016. – № 4. – Ст. 43; Верховна Рада України : офіційний веб-портал : Законодавство України. – Режим доступу до електронного ресурсу : http://zakon3.rada.gov.ua/laws/show/889-19</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13. Про службу в органах місцевого самоврядування : Закон України від 7 червня 2001 р. № 2493-III // Відомості Верховної Ради України. – 2001. – № 33. – Ст. 175; Верховна Рада України : офіційний веб-портал : Законодавство України. – Режим доступу до електронного ресурсу : http://zakon3.rada.gov.ua/laws/show/2493-14</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14. Про запобігання корупції : Закон України від 14 жовтня 2014 р. // Відомості Верховної Ради України. – 2014. – № 49. – Ст. 2056; Верховна Рада України : офіційний веб-портал : Законодавство України. – Режим доступу до електронного ресурсу: http://zakon3.rada.gov.ua/laws/show/1700-18</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15. Про очищення влади : Закон України від 15 жовтня 2014 р. № 191 // Відомості Верховної Ради України. – 2014. – № 44. – Ст. 2041; Верховна Рада України : офіційний веб-портал : Законодавство України. – Режим доступу до електронного ресурсу:</w:t>
      </w:r>
      <w:proofErr w:type="spellStart"/>
      <w:r w:rsidRPr="00866158">
        <w:rPr>
          <w:bCs/>
          <w:iCs/>
          <w:sz w:val="28"/>
          <w:szCs w:val="28"/>
          <w:lang w:eastAsia="ru-RU" w:bidi="uk-UA"/>
        </w:rPr>
        <w:t>http</w:t>
      </w:r>
      <w:proofErr w:type="spellEnd"/>
      <w:r w:rsidRPr="00866158">
        <w:rPr>
          <w:bCs/>
          <w:iCs/>
          <w:sz w:val="28"/>
          <w:szCs w:val="28"/>
          <w:lang w:eastAsia="ru-RU" w:bidi="uk-UA"/>
        </w:rPr>
        <w:t>://zakon3.rada.gov.ua/</w:t>
      </w:r>
      <w:proofErr w:type="spellStart"/>
      <w:r w:rsidRPr="00866158">
        <w:rPr>
          <w:bCs/>
          <w:iCs/>
          <w:sz w:val="28"/>
          <w:szCs w:val="28"/>
          <w:lang w:eastAsia="ru-RU" w:bidi="uk-UA"/>
        </w:rPr>
        <w:t>laws</w:t>
      </w:r>
      <w:proofErr w:type="spellEnd"/>
      <w:r w:rsidRPr="00866158">
        <w:rPr>
          <w:bCs/>
          <w:iCs/>
          <w:sz w:val="28"/>
          <w:szCs w:val="28"/>
          <w:lang w:eastAsia="ru-RU" w:bidi="uk-UA"/>
        </w:rPr>
        <w:t>/</w:t>
      </w:r>
      <w:proofErr w:type="spellStart"/>
      <w:r w:rsidRPr="00866158">
        <w:rPr>
          <w:bCs/>
          <w:iCs/>
          <w:sz w:val="28"/>
          <w:szCs w:val="28"/>
          <w:lang w:eastAsia="ru-RU" w:bidi="uk-UA"/>
        </w:rPr>
        <w:t>show</w:t>
      </w:r>
      <w:proofErr w:type="spellEnd"/>
      <w:r w:rsidRPr="00866158">
        <w:rPr>
          <w:bCs/>
          <w:iCs/>
          <w:sz w:val="28"/>
          <w:szCs w:val="28"/>
          <w:lang w:eastAsia="ru-RU" w:bidi="uk-UA"/>
        </w:rPr>
        <w:t>/1682-18</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16. Про засади державної регуляторної політики у сфері господарської діяльності [Текст] [Електронний ресурс] : Закон України від 11 вересня 2003 р. № 1160-IV // Відомості Верховної Ради України. – 2004. – № 9. – Ст. 79; Верховна Рада України : офіційний веб-портал : Законодавство України. – Режим доступу до електронного ресурсу: http://zakon3.rada.gov.ua/laws/show/1160-15.</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 xml:space="preserve">17. Кодекс України про адміністративні правопорушення [Текст] [Електронний ресурс] : прийнятий Законом Української РСР від 7 грудня 1984р. № 8073-X (зі змінами та доповненнями станом на 1 січня 2016 р.) // Відомості Верховної Ради УРСР. – 1984. – додаток до № 51. – Ст. 1122; Верховна Рада </w:t>
      </w:r>
      <w:r w:rsidRPr="00866158">
        <w:rPr>
          <w:bCs/>
          <w:iCs/>
          <w:sz w:val="28"/>
          <w:szCs w:val="28"/>
          <w:lang w:eastAsia="ru-RU" w:bidi="uk-UA"/>
        </w:rPr>
        <w:lastRenderedPageBreak/>
        <w:t>України : офіційний веб-портал : Законодавство України. – Режим доступу до електронного ресурсу : http://zakon4.rada.gov.ua/laws/show/80731-10/page.</w:t>
      </w:r>
    </w:p>
    <w:p w:rsidR="00E60C09" w:rsidRPr="00866158" w:rsidRDefault="00E60C09" w:rsidP="00E60C09">
      <w:pPr>
        <w:tabs>
          <w:tab w:val="left" w:pos="1134"/>
        </w:tabs>
        <w:ind w:firstLine="567"/>
        <w:jc w:val="both"/>
        <w:rPr>
          <w:bCs/>
          <w:iCs/>
          <w:sz w:val="28"/>
          <w:szCs w:val="28"/>
          <w:lang w:eastAsia="ru-RU" w:bidi="uk-UA"/>
        </w:rPr>
      </w:pPr>
      <w:r w:rsidRPr="00866158">
        <w:rPr>
          <w:bCs/>
          <w:iCs/>
          <w:sz w:val="28"/>
          <w:szCs w:val="28"/>
          <w:lang w:eastAsia="ru-RU" w:bidi="uk-UA"/>
        </w:rPr>
        <w:t>18. Кодекс адміністративного судочинства України : прийнятий Законом України від 6 липня 2005 р. № 2747-IV // Відомості Верховної Ради України. – 2005. – № 35-36, № 37. – Ст. 446; Верховна Рада України : офіційний веб-портал : Законодавство України. – Режим доступу до електронного ресурсу : http://zakon3.rada.gov.ua/laws/show/2747-15.</w:t>
      </w:r>
    </w:p>
    <w:p w:rsidR="00E60C09" w:rsidRPr="00866158" w:rsidRDefault="00E60C09" w:rsidP="009F2E2E">
      <w:pPr>
        <w:shd w:val="clear" w:color="auto" w:fill="FFFFFF"/>
        <w:jc w:val="center"/>
        <w:rPr>
          <w:b/>
          <w:bCs/>
          <w:sz w:val="28"/>
          <w:szCs w:val="28"/>
        </w:rPr>
      </w:pPr>
    </w:p>
    <w:p w:rsidR="009F2E2E" w:rsidRPr="00866158" w:rsidRDefault="009F2E2E" w:rsidP="009F2E2E">
      <w:pPr>
        <w:shd w:val="clear" w:color="auto" w:fill="FFFFFF"/>
        <w:jc w:val="center"/>
        <w:rPr>
          <w:sz w:val="28"/>
          <w:szCs w:val="28"/>
        </w:rPr>
      </w:pPr>
      <w:r w:rsidRPr="00866158">
        <w:rPr>
          <w:b/>
          <w:bCs/>
          <w:sz w:val="28"/>
          <w:szCs w:val="28"/>
        </w:rPr>
        <w:t>Допоміжна</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1. Адміністративне право України [Текст] : </w:t>
      </w:r>
      <w:proofErr w:type="spellStart"/>
      <w:r w:rsidRPr="00866158">
        <w:rPr>
          <w:sz w:val="28"/>
          <w:szCs w:val="28"/>
        </w:rPr>
        <w:t>академ</w:t>
      </w:r>
      <w:proofErr w:type="spellEnd"/>
      <w:r w:rsidRPr="00866158">
        <w:rPr>
          <w:sz w:val="28"/>
          <w:szCs w:val="28"/>
        </w:rPr>
        <w:t xml:space="preserve">. курс: </w:t>
      </w:r>
      <w:proofErr w:type="spellStart"/>
      <w:r w:rsidRPr="00866158">
        <w:rPr>
          <w:sz w:val="28"/>
          <w:szCs w:val="28"/>
        </w:rPr>
        <w:t>підруч</w:t>
      </w:r>
      <w:proofErr w:type="spellEnd"/>
      <w:r w:rsidRPr="00866158">
        <w:rPr>
          <w:sz w:val="28"/>
          <w:szCs w:val="28"/>
        </w:rPr>
        <w:t xml:space="preserve">. Для </w:t>
      </w:r>
      <w:proofErr w:type="spellStart"/>
      <w:r w:rsidRPr="00866158">
        <w:rPr>
          <w:sz w:val="28"/>
          <w:szCs w:val="28"/>
        </w:rPr>
        <w:t>студ</w:t>
      </w:r>
      <w:proofErr w:type="spellEnd"/>
      <w:r w:rsidRPr="00866158">
        <w:rPr>
          <w:sz w:val="28"/>
          <w:szCs w:val="28"/>
        </w:rPr>
        <w:t xml:space="preserve">. </w:t>
      </w:r>
      <w:proofErr w:type="spellStart"/>
      <w:r w:rsidRPr="00866158">
        <w:rPr>
          <w:sz w:val="28"/>
          <w:szCs w:val="28"/>
        </w:rPr>
        <w:t>юрид</w:t>
      </w:r>
      <w:proofErr w:type="spellEnd"/>
      <w:r w:rsidRPr="00866158">
        <w:rPr>
          <w:sz w:val="28"/>
          <w:szCs w:val="28"/>
        </w:rPr>
        <w:t xml:space="preserve">. спец. ВНЗ / В. Б. </w:t>
      </w:r>
      <w:proofErr w:type="spellStart"/>
      <w:r w:rsidRPr="00866158">
        <w:rPr>
          <w:sz w:val="28"/>
          <w:szCs w:val="28"/>
        </w:rPr>
        <w:t>Авер'янов</w:t>
      </w:r>
      <w:proofErr w:type="spellEnd"/>
      <w:r w:rsidRPr="00866158">
        <w:rPr>
          <w:sz w:val="28"/>
          <w:szCs w:val="28"/>
        </w:rPr>
        <w:t xml:space="preserve"> [та ін.] ; відп. ред. В. Б. </w:t>
      </w:r>
      <w:proofErr w:type="spellStart"/>
      <w:r w:rsidRPr="00866158">
        <w:rPr>
          <w:sz w:val="28"/>
          <w:szCs w:val="28"/>
        </w:rPr>
        <w:t>Авер'янов</w:t>
      </w:r>
      <w:proofErr w:type="spellEnd"/>
      <w:r w:rsidRPr="00866158">
        <w:rPr>
          <w:sz w:val="28"/>
          <w:szCs w:val="28"/>
        </w:rPr>
        <w:t xml:space="preserve"> ; НАН України, Інститут держави і права ім. В.М.</w:t>
      </w:r>
      <w:proofErr w:type="spellStart"/>
      <w:r w:rsidRPr="00866158">
        <w:rPr>
          <w:sz w:val="28"/>
          <w:szCs w:val="28"/>
        </w:rPr>
        <w:t>Корецького</w:t>
      </w:r>
      <w:proofErr w:type="spellEnd"/>
      <w:r w:rsidRPr="00866158">
        <w:rPr>
          <w:sz w:val="28"/>
          <w:szCs w:val="28"/>
        </w:rPr>
        <w:t>. - К. : Юридична думка, 2007 . - Т. 1 : Загальна частина. – К., 2007. - 591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2. Адміністративне право України [Текст] : </w:t>
      </w:r>
      <w:proofErr w:type="spellStart"/>
      <w:r w:rsidRPr="00866158">
        <w:rPr>
          <w:sz w:val="28"/>
          <w:szCs w:val="28"/>
        </w:rPr>
        <w:t>навч</w:t>
      </w:r>
      <w:proofErr w:type="spellEnd"/>
      <w:r w:rsidRPr="00866158">
        <w:rPr>
          <w:sz w:val="28"/>
          <w:szCs w:val="28"/>
        </w:rPr>
        <w:t xml:space="preserve">. </w:t>
      </w:r>
      <w:proofErr w:type="spellStart"/>
      <w:r w:rsidRPr="00866158">
        <w:rPr>
          <w:sz w:val="28"/>
          <w:szCs w:val="28"/>
        </w:rPr>
        <w:t>посіб</w:t>
      </w:r>
      <w:proofErr w:type="spellEnd"/>
      <w:r w:rsidRPr="00866158">
        <w:rPr>
          <w:sz w:val="28"/>
          <w:szCs w:val="28"/>
        </w:rPr>
        <w:t>. / С. В. Ківалов [та ін.] ; Нац. ун-т "</w:t>
      </w:r>
      <w:proofErr w:type="spellStart"/>
      <w:r w:rsidRPr="00866158">
        <w:rPr>
          <w:sz w:val="28"/>
          <w:szCs w:val="28"/>
        </w:rPr>
        <w:t>Одес</w:t>
      </w:r>
      <w:proofErr w:type="spellEnd"/>
      <w:r w:rsidRPr="00866158">
        <w:rPr>
          <w:sz w:val="28"/>
          <w:szCs w:val="28"/>
        </w:rPr>
        <w:t xml:space="preserve">. </w:t>
      </w:r>
      <w:proofErr w:type="spellStart"/>
      <w:r w:rsidRPr="00866158">
        <w:rPr>
          <w:sz w:val="28"/>
          <w:szCs w:val="28"/>
        </w:rPr>
        <w:t>юрид</w:t>
      </w:r>
      <w:proofErr w:type="spellEnd"/>
      <w:r w:rsidRPr="00866158">
        <w:rPr>
          <w:sz w:val="28"/>
          <w:szCs w:val="28"/>
        </w:rPr>
        <w:t xml:space="preserve">. акад.". - Вид. 7-е, перероб. і </w:t>
      </w:r>
      <w:proofErr w:type="spellStart"/>
      <w:r w:rsidRPr="00866158">
        <w:rPr>
          <w:sz w:val="28"/>
          <w:szCs w:val="28"/>
        </w:rPr>
        <w:t>допов</w:t>
      </w:r>
      <w:proofErr w:type="spellEnd"/>
      <w:r w:rsidRPr="00866158">
        <w:rPr>
          <w:sz w:val="28"/>
          <w:szCs w:val="28"/>
        </w:rPr>
        <w:t>. - Одеса : Фенікс, 2015. - 350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3. Адміністративне право України [Текст] : підручник : у 2 т. / </w:t>
      </w:r>
      <w:proofErr w:type="spellStart"/>
      <w:r w:rsidRPr="00866158">
        <w:rPr>
          <w:sz w:val="28"/>
          <w:szCs w:val="28"/>
        </w:rPr>
        <w:t>Відкр</w:t>
      </w:r>
      <w:proofErr w:type="spellEnd"/>
      <w:r w:rsidRPr="00866158">
        <w:rPr>
          <w:sz w:val="28"/>
          <w:szCs w:val="28"/>
        </w:rPr>
        <w:t xml:space="preserve">. </w:t>
      </w:r>
      <w:proofErr w:type="spellStart"/>
      <w:r w:rsidRPr="00866158">
        <w:rPr>
          <w:sz w:val="28"/>
          <w:szCs w:val="28"/>
        </w:rPr>
        <w:t>міжнар</w:t>
      </w:r>
      <w:proofErr w:type="spellEnd"/>
      <w:r w:rsidRPr="00866158">
        <w:rPr>
          <w:sz w:val="28"/>
          <w:szCs w:val="28"/>
        </w:rPr>
        <w:t xml:space="preserve">. ун-т </w:t>
      </w:r>
      <w:proofErr w:type="spellStart"/>
      <w:r w:rsidRPr="00866158">
        <w:rPr>
          <w:sz w:val="28"/>
          <w:szCs w:val="28"/>
        </w:rPr>
        <w:t>розв</w:t>
      </w:r>
      <w:proofErr w:type="spellEnd"/>
      <w:r w:rsidRPr="00866158">
        <w:rPr>
          <w:sz w:val="28"/>
          <w:szCs w:val="28"/>
        </w:rPr>
        <w:t xml:space="preserve">. людини "Україна". - Херсон : ХМД, 2013 . - Т. 1 : Загальне адміністративне право. Академічний курс / В. В. </w:t>
      </w:r>
      <w:proofErr w:type="spellStart"/>
      <w:r w:rsidRPr="00866158">
        <w:rPr>
          <w:sz w:val="28"/>
          <w:szCs w:val="28"/>
        </w:rPr>
        <w:t>Галунько</w:t>
      </w:r>
      <w:proofErr w:type="spellEnd"/>
      <w:r w:rsidRPr="00866158">
        <w:rPr>
          <w:sz w:val="28"/>
          <w:szCs w:val="28"/>
        </w:rPr>
        <w:t xml:space="preserve"> та ін.. - 2013. - 393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4. Адміністративне право України [Текст] : підручник для </w:t>
      </w:r>
      <w:proofErr w:type="spellStart"/>
      <w:r w:rsidRPr="00866158">
        <w:rPr>
          <w:sz w:val="28"/>
          <w:szCs w:val="28"/>
        </w:rPr>
        <w:t>студ</w:t>
      </w:r>
      <w:proofErr w:type="spellEnd"/>
      <w:r w:rsidRPr="00866158">
        <w:rPr>
          <w:sz w:val="28"/>
          <w:szCs w:val="28"/>
        </w:rPr>
        <w:t xml:space="preserve">. </w:t>
      </w:r>
      <w:proofErr w:type="spellStart"/>
      <w:r w:rsidRPr="00866158">
        <w:rPr>
          <w:sz w:val="28"/>
          <w:szCs w:val="28"/>
        </w:rPr>
        <w:t>юрид</w:t>
      </w:r>
      <w:proofErr w:type="spellEnd"/>
      <w:r w:rsidRPr="00866158">
        <w:rPr>
          <w:sz w:val="28"/>
          <w:szCs w:val="28"/>
        </w:rPr>
        <w:t xml:space="preserve">. спец. вищих </w:t>
      </w:r>
      <w:proofErr w:type="spellStart"/>
      <w:r w:rsidRPr="00866158">
        <w:rPr>
          <w:sz w:val="28"/>
          <w:szCs w:val="28"/>
        </w:rPr>
        <w:t>навч</w:t>
      </w:r>
      <w:proofErr w:type="spellEnd"/>
      <w:r w:rsidRPr="00866158">
        <w:rPr>
          <w:sz w:val="28"/>
          <w:szCs w:val="28"/>
        </w:rPr>
        <w:t xml:space="preserve">. </w:t>
      </w:r>
      <w:proofErr w:type="spellStart"/>
      <w:r w:rsidRPr="00866158">
        <w:rPr>
          <w:sz w:val="28"/>
          <w:szCs w:val="28"/>
        </w:rPr>
        <w:t>закл</w:t>
      </w:r>
      <w:proofErr w:type="spellEnd"/>
      <w:r w:rsidRPr="00866158">
        <w:rPr>
          <w:sz w:val="28"/>
          <w:szCs w:val="28"/>
        </w:rPr>
        <w:t xml:space="preserve">. освіти / Ю. П. </w:t>
      </w:r>
      <w:proofErr w:type="spellStart"/>
      <w:r w:rsidRPr="00866158">
        <w:rPr>
          <w:sz w:val="28"/>
          <w:szCs w:val="28"/>
        </w:rPr>
        <w:t>Битяк</w:t>
      </w:r>
      <w:proofErr w:type="spellEnd"/>
      <w:r w:rsidRPr="00866158">
        <w:rPr>
          <w:sz w:val="28"/>
          <w:szCs w:val="28"/>
        </w:rPr>
        <w:t xml:space="preserve"> [та </w:t>
      </w:r>
      <w:proofErr w:type="spellStart"/>
      <w:r w:rsidRPr="00866158">
        <w:rPr>
          <w:sz w:val="28"/>
          <w:szCs w:val="28"/>
        </w:rPr>
        <w:t>ін</w:t>
      </w:r>
      <w:proofErr w:type="spellEnd"/>
      <w:r w:rsidRPr="00866158">
        <w:rPr>
          <w:sz w:val="28"/>
          <w:szCs w:val="28"/>
        </w:rPr>
        <w:t xml:space="preserve">] ; ред. Ю. П. </w:t>
      </w:r>
      <w:proofErr w:type="spellStart"/>
      <w:r w:rsidRPr="00866158">
        <w:rPr>
          <w:sz w:val="28"/>
          <w:szCs w:val="28"/>
        </w:rPr>
        <w:t>Битяк</w:t>
      </w:r>
      <w:proofErr w:type="spellEnd"/>
      <w:r w:rsidRPr="00866158">
        <w:rPr>
          <w:sz w:val="28"/>
          <w:szCs w:val="28"/>
        </w:rPr>
        <w:t xml:space="preserve"> ; Національна юридична академія України ім. Ярослава Мудрого. - Х. : Право, 2000. - 520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5. Адміністративне процесуальне (судове) право України [Текст] : </w:t>
      </w:r>
      <w:proofErr w:type="spellStart"/>
      <w:r w:rsidRPr="00866158">
        <w:rPr>
          <w:sz w:val="28"/>
          <w:szCs w:val="28"/>
        </w:rPr>
        <w:t>підруч</w:t>
      </w:r>
      <w:proofErr w:type="spellEnd"/>
      <w:r w:rsidRPr="00866158">
        <w:rPr>
          <w:sz w:val="28"/>
          <w:szCs w:val="28"/>
        </w:rPr>
        <w:t>. / ред. С. В. Ківалов ; Одеська національна юридична академія. - О. :Юридична література, 2007. - 312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6. Загальне адміністративне право [Текст] : підручник / [Гриценко І. С. та ін.] ; Київ. нац. ун-т ім. Тараса Шевченка, </w:t>
      </w:r>
      <w:proofErr w:type="spellStart"/>
      <w:r w:rsidRPr="00866158">
        <w:rPr>
          <w:sz w:val="28"/>
          <w:szCs w:val="28"/>
        </w:rPr>
        <w:t>Юрид</w:t>
      </w:r>
      <w:proofErr w:type="spellEnd"/>
      <w:r w:rsidRPr="00866158">
        <w:rPr>
          <w:sz w:val="28"/>
          <w:szCs w:val="28"/>
        </w:rPr>
        <w:t>. ф-т. - Київ : Юрінком Інтер, 2015. - 565, [1]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7. Ківалов, С. В. Адміністративне право України [Текст] : </w:t>
      </w:r>
      <w:proofErr w:type="spellStart"/>
      <w:r w:rsidRPr="00866158">
        <w:rPr>
          <w:sz w:val="28"/>
          <w:szCs w:val="28"/>
        </w:rPr>
        <w:t>навч</w:t>
      </w:r>
      <w:proofErr w:type="spellEnd"/>
      <w:r w:rsidRPr="00866158">
        <w:rPr>
          <w:sz w:val="28"/>
          <w:szCs w:val="28"/>
        </w:rPr>
        <w:t xml:space="preserve">. </w:t>
      </w:r>
      <w:proofErr w:type="spellStart"/>
      <w:r w:rsidRPr="00866158">
        <w:rPr>
          <w:sz w:val="28"/>
          <w:szCs w:val="28"/>
        </w:rPr>
        <w:t>посіб</w:t>
      </w:r>
      <w:proofErr w:type="spellEnd"/>
      <w:r w:rsidRPr="00866158">
        <w:rPr>
          <w:sz w:val="28"/>
          <w:szCs w:val="28"/>
        </w:rPr>
        <w:t xml:space="preserve">. / С. В. Ківалов, Л. Р. </w:t>
      </w:r>
      <w:proofErr w:type="spellStart"/>
      <w:r w:rsidRPr="00866158">
        <w:rPr>
          <w:sz w:val="28"/>
          <w:szCs w:val="28"/>
        </w:rPr>
        <w:t>Біла-Тіунова</w:t>
      </w:r>
      <w:proofErr w:type="spellEnd"/>
      <w:r w:rsidRPr="00866158">
        <w:rPr>
          <w:sz w:val="28"/>
          <w:szCs w:val="28"/>
        </w:rPr>
        <w:t xml:space="preserve"> ; Нац. ун-т "</w:t>
      </w:r>
      <w:proofErr w:type="spellStart"/>
      <w:r w:rsidRPr="00866158">
        <w:rPr>
          <w:sz w:val="28"/>
          <w:szCs w:val="28"/>
        </w:rPr>
        <w:t>Одес</w:t>
      </w:r>
      <w:proofErr w:type="spellEnd"/>
      <w:r w:rsidRPr="00866158">
        <w:rPr>
          <w:sz w:val="28"/>
          <w:szCs w:val="28"/>
        </w:rPr>
        <w:t xml:space="preserve">. </w:t>
      </w:r>
      <w:proofErr w:type="spellStart"/>
      <w:r w:rsidRPr="00866158">
        <w:rPr>
          <w:sz w:val="28"/>
          <w:szCs w:val="28"/>
        </w:rPr>
        <w:t>юрид</w:t>
      </w:r>
      <w:proofErr w:type="spellEnd"/>
      <w:r w:rsidRPr="00866158">
        <w:rPr>
          <w:sz w:val="28"/>
          <w:szCs w:val="28"/>
        </w:rPr>
        <w:t xml:space="preserve">. акад.". - Вид. 6-те, стер. - О. : Фенікс, 2012. </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8. Ківалов, С. В. Адміністративне право України [Текст] : </w:t>
      </w:r>
      <w:proofErr w:type="spellStart"/>
      <w:r w:rsidRPr="00866158">
        <w:rPr>
          <w:sz w:val="28"/>
          <w:szCs w:val="28"/>
        </w:rPr>
        <w:t>навч.-метод</w:t>
      </w:r>
      <w:proofErr w:type="spellEnd"/>
      <w:r w:rsidRPr="00866158">
        <w:rPr>
          <w:sz w:val="28"/>
          <w:szCs w:val="28"/>
        </w:rPr>
        <w:t xml:space="preserve">. посібник / С. В. Ківалов, Л. Р. Біла ; Одеська національна юридична академія. -3. вид., перероб. і </w:t>
      </w:r>
      <w:proofErr w:type="spellStart"/>
      <w:r w:rsidRPr="00866158">
        <w:rPr>
          <w:sz w:val="28"/>
          <w:szCs w:val="28"/>
        </w:rPr>
        <w:t>доп</w:t>
      </w:r>
      <w:proofErr w:type="spellEnd"/>
      <w:r w:rsidRPr="00866158">
        <w:rPr>
          <w:sz w:val="28"/>
          <w:szCs w:val="28"/>
        </w:rPr>
        <w:t xml:space="preserve">. - О. : Юридична література, 2006. - 488 с. - </w:t>
      </w:r>
      <w:proofErr w:type="spellStart"/>
      <w:r w:rsidRPr="00866158">
        <w:rPr>
          <w:sz w:val="28"/>
          <w:szCs w:val="28"/>
        </w:rPr>
        <w:t>Бібліогр</w:t>
      </w:r>
      <w:proofErr w:type="spellEnd"/>
      <w:r w:rsidRPr="00866158">
        <w:rPr>
          <w:sz w:val="28"/>
          <w:szCs w:val="28"/>
        </w:rPr>
        <w:t>.: с.167-222.</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9. </w:t>
      </w:r>
      <w:proofErr w:type="spellStart"/>
      <w:r w:rsidRPr="00866158">
        <w:rPr>
          <w:sz w:val="28"/>
          <w:szCs w:val="28"/>
        </w:rPr>
        <w:t>Колпаков</w:t>
      </w:r>
      <w:proofErr w:type="spellEnd"/>
      <w:r w:rsidRPr="00866158">
        <w:rPr>
          <w:sz w:val="28"/>
          <w:szCs w:val="28"/>
        </w:rPr>
        <w:t xml:space="preserve">, В. К. Адміністративне право України [Текст] : підручник / В. К. </w:t>
      </w:r>
      <w:proofErr w:type="spellStart"/>
      <w:r w:rsidRPr="00866158">
        <w:rPr>
          <w:sz w:val="28"/>
          <w:szCs w:val="28"/>
        </w:rPr>
        <w:t>Колпаков</w:t>
      </w:r>
      <w:proofErr w:type="spellEnd"/>
      <w:r w:rsidRPr="00866158">
        <w:rPr>
          <w:sz w:val="28"/>
          <w:szCs w:val="28"/>
        </w:rPr>
        <w:t>, О. В. Кузьменко. - К. : Юрінком Інтер, 2003. - 544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10. </w:t>
      </w:r>
      <w:proofErr w:type="spellStart"/>
      <w:r w:rsidRPr="00866158">
        <w:rPr>
          <w:sz w:val="28"/>
          <w:szCs w:val="28"/>
        </w:rPr>
        <w:t>Колпаков</w:t>
      </w:r>
      <w:proofErr w:type="spellEnd"/>
      <w:r w:rsidRPr="00866158">
        <w:rPr>
          <w:sz w:val="28"/>
          <w:szCs w:val="28"/>
        </w:rPr>
        <w:t xml:space="preserve">, В. К. Адміністративне право України [Текст] : підручник / В. К. </w:t>
      </w:r>
      <w:proofErr w:type="spellStart"/>
      <w:r w:rsidRPr="00866158">
        <w:rPr>
          <w:sz w:val="28"/>
          <w:szCs w:val="28"/>
        </w:rPr>
        <w:t>Колпаков</w:t>
      </w:r>
      <w:proofErr w:type="spellEnd"/>
      <w:r w:rsidRPr="00866158">
        <w:rPr>
          <w:sz w:val="28"/>
          <w:szCs w:val="28"/>
        </w:rPr>
        <w:t xml:space="preserve"> ; МВС України. - 3. вид., стереотип. - К. : Юрінком Інтер, 2001. - 752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11. Мельник, Р. С. Загальне адміністративне право [Текст] : </w:t>
      </w:r>
      <w:proofErr w:type="spellStart"/>
      <w:r w:rsidRPr="00866158">
        <w:rPr>
          <w:sz w:val="28"/>
          <w:szCs w:val="28"/>
        </w:rPr>
        <w:t>навч</w:t>
      </w:r>
      <w:proofErr w:type="spellEnd"/>
      <w:r w:rsidRPr="00866158">
        <w:rPr>
          <w:sz w:val="28"/>
          <w:szCs w:val="28"/>
        </w:rPr>
        <w:t xml:space="preserve">. </w:t>
      </w:r>
      <w:proofErr w:type="spellStart"/>
      <w:r w:rsidRPr="00866158">
        <w:rPr>
          <w:sz w:val="28"/>
          <w:szCs w:val="28"/>
        </w:rPr>
        <w:t>посіб</w:t>
      </w:r>
      <w:proofErr w:type="spellEnd"/>
      <w:r w:rsidRPr="00866158">
        <w:rPr>
          <w:sz w:val="28"/>
          <w:szCs w:val="28"/>
        </w:rPr>
        <w:t xml:space="preserve">. / Р. С. Мельник, В. М. </w:t>
      </w:r>
      <w:proofErr w:type="spellStart"/>
      <w:r w:rsidRPr="00866158">
        <w:rPr>
          <w:sz w:val="28"/>
          <w:szCs w:val="28"/>
        </w:rPr>
        <w:t>Бевзенко</w:t>
      </w:r>
      <w:proofErr w:type="spellEnd"/>
      <w:r w:rsidRPr="00866158">
        <w:rPr>
          <w:sz w:val="28"/>
          <w:szCs w:val="28"/>
        </w:rPr>
        <w:t xml:space="preserve"> ; за </w:t>
      </w:r>
      <w:proofErr w:type="spellStart"/>
      <w:r w:rsidRPr="00866158">
        <w:rPr>
          <w:sz w:val="28"/>
          <w:szCs w:val="28"/>
        </w:rPr>
        <w:t>заг</w:t>
      </w:r>
      <w:proofErr w:type="spellEnd"/>
      <w:r w:rsidRPr="00866158">
        <w:rPr>
          <w:sz w:val="28"/>
          <w:szCs w:val="28"/>
        </w:rPr>
        <w:t xml:space="preserve">. ред. Р. С. Мельника. - Київ : </w:t>
      </w:r>
      <w:proofErr w:type="spellStart"/>
      <w:r w:rsidRPr="00866158">
        <w:rPr>
          <w:sz w:val="28"/>
          <w:szCs w:val="28"/>
        </w:rPr>
        <w:t>Ваіте</w:t>
      </w:r>
      <w:proofErr w:type="spellEnd"/>
      <w:r w:rsidRPr="00866158">
        <w:rPr>
          <w:sz w:val="28"/>
          <w:szCs w:val="28"/>
        </w:rPr>
        <w:t>, 2014. - 375 с.</w:t>
      </w:r>
    </w:p>
    <w:p w:rsidR="00043BC2" w:rsidRPr="00866158" w:rsidRDefault="00043BC2" w:rsidP="00043BC2">
      <w:pPr>
        <w:shd w:val="clear" w:color="auto" w:fill="FFFFFF"/>
        <w:tabs>
          <w:tab w:val="left" w:pos="365"/>
        </w:tabs>
        <w:ind w:firstLine="709"/>
        <w:jc w:val="both"/>
        <w:rPr>
          <w:sz w:val="28"/>
          <w:szCs w:val="28"/>
        </w:rPr>
      </w:pPr>
      <w:r w:rsidRPr="00866158">
        <w:rPr>
          <w:sz w:val="28"/>
          <w:szCs w:val="28"/>
        </w:rPr>
        <w:t xml:space="preserve">12. </w:t>
      </w:r>
      <w:proofErr w:type="spellStart"/>
      <w:r w:rsidRPr="00866158">
        <w:rPr>
          <w:sz w:val="28"/>
          <w:szCs w:val="28"/>
        </w:rPr>
        <w:t>Школик</w:t>
      </w:r>
      <w:proofErr w:type="spellEnd"/>
      <w:r w:rsidRPr="00866158">
        <w:rPr>
          <w:sz w:val="28"/>
          <w:szCs w:val="28"/>
        </w:rPr>
        <w:t xml:space="preserve">, А. М. Порівняльне адміністративне право [Текст] : </w:t>
      </w:r>
      <w:proofErr w:type="spellStart"/>
      <w:r w:rsidRPr="00866158">
        <w:rPr>
          <w:sz w:val="28"/>
          <w:szCs w:val="28"/>
        </w:rPr>
        <w:t>навч</w:t>
      </w:r>
      <w:proofErr w:type="spellEnd"/>
      <w:r w:rsidRPr="00866158">
        <w:rPr>
          <w:sz w:val="28"/>
          <w:szCs w:val="28"/>
        </w:rPr>
        <w:t xml:space="preserve">. </w:t>
      </w:r>
      <w:proofErr w:type="spellStart"/>
      <w:r w:rsidRPr="00866158">
        <w:rPr>
          <w:sz w:val="28"/>
          <w:szCs w:val="28"/>
        </w:rPr>
        <w:t>посіб</w:t>
      </w:r>
      <w:proofErr w:type="spellEnd"/>
      <w:r w:rsidRPr="00866158">
        <w:rPr>
          <w:sz w:val="28"/>
          <w:szCs w:val="28"/>
        </w:rPr>
        <w:t>. – Львів : ЗУКЦ, 2007.</w:t>
      </w:r>
      <w:r w:rsidRPr="00866158">
        <w:rPr>
          <w:sz w:val="28"/>
          <w:szCs w:val="28"/>
        </w:rPr>
        <w:cr/>
      </w:r>
    </w:p>
    <w:p w:rsidR="00366190" w:rsidRPr="00866158" w:rsidRDefault="00366190" w:rsidP="00366190">
      <w:pPr>
        <w:shd w:val="clear" w:color="auto" w:fill="FFFFFF"/>
        <w:tabs>
          <w:tab w:val="left" w:pos="365"/>
        </w:tabs>
        <w:jc w:val="center"/>
        <w:rPr>
          <w:sz w:val="28"/>
          <w:szCs w:val="28"/>
        </w:rPr>
      </w:pPr>
      <w:r w:rsidRPr="00866158">
        <w:rPr>
          <w:b/>
          <w:sz w:val="28"/>
          <w:szCs w:val="28"/>
        </w:rPr>
        <w:lastRenderedPageBreak/>
        <w:t>Інформаційні ресурси</w:t>
      </w:r>
    </w:p>
    <w:p w:rsidR="00366190" w:rsidRPr="00866158" w:rsidRDefault="00366190" w:rsidP="00366190">
      <w:pPr>
        <w:jc w:val="center"/>
        <w:rPr>
          <w:sz w:val="28"/>
          <w:szCs w:val="28"/>
        </w:rPr>
      </w:pPr>
      <w:r w:rsidRPr="00866158">
        <w:rPr>
          <w:sz w:val="28"/>
          <w:szCs w:val="28"/>
        </w:rPr>
        <w:t>(нормативна база, джерела Інтернет, адреси бібліотек тощо)</w:t>
      </w:r>
    </w:p>
    <w:p w:rsidR="00366190" w:rsidRPr="00866158" w:rsidRDefault="00366190" w:rsidP="00366190">
      <w:pPr>
        <w:jc w:val="center"/>
        <w:rPr>
          <w:sz w:val="28"/>
          <w:szCs w:val="28"/>
        </w:rPr>
      </w:pPr>
    </w:p>
    <w:p w:rsidR="00366190" w:rsidRPr="00866158" w:rsidRDefault="000514F2" w:rsidP="00366190">
      <w:pPr>
        <w:numPr>
          <w:ilvl w:val="0"/>
          <w:numId w:val="6"/>
        </w:numPr>
        <w:tabs>
          <w:tab w:val="left" w:pos="1134"/>
        </w:tabs>
        <w:ind w:firstLine="567"/>
        <w:jc w:val="both"/>
        <w:rPr>
          <w:sz w:val="28"/>
          <w:szCs w:val="28"/>
          <w:lang w:eastAsia="ru-RU" w:bidi="uk-UA"/>
        </w:rPr>
      </w:pPr>
      <w:hyperlink r:id="rId12" w:history="1">
        <w:r w:rsidR="00366190" w:rsidRPr="00866158">
          <w:rPr>
            <w:color w:val="0000FF"/>
            <w:sz w:val="28"/>
            <w:szCs w:val="28"/>
            <w:u w:val="single"/>
            <w:lang w:eastAsia="ru-RU" w:bidi="uk-UA"/>
          </w:rPr>
          <w:t xml:space="preserve">www.kmu.gov.ua </w:t>
        </w:r>
      </w:hyperlink>
      <w:r w:rsidR="00366190" w:rsidRPr="00866158">
        <w:rPr>
          <w:sz w:val="28"/>
          <w:szCs w:val="28"/>
          <w:lang w:eastAsia="ru-RU" w:bidi="uk-UA"/>
        </w:rPr>
        <w:t>- Офіційний сайт Кабінету Міністрів України.</w:t>
      </w:r>
    </w:p>
    <w:p w:rsidR="00366190" w:rsidRPr="00866158" w:rsidRDefault="000514F2" w:rsidP="00366190">
      <w:pPr>
        <w:numPr>
          <w:ilvl w:val="0"/>
          <w:numId w:val="6"/>
        </w:numPr>
        <w:tabs>
          <w:tab w:val="left" w:pos="1134"/>
        </w:tabs>
        <w:ind w:firstLine="567"/>
        <w:jc w:val="both"/>
        <w:rPr>
          <w:sz w:val="28"/>
          <w:szCs w:val="28"/>
          <w:lang w:eastAsia="ru-RU" w:bidi="uk-UA"/>
        </w:rPr>
      </w:pPr>
      <w:hyperlink r:id="rId13" w:history="1">
        <w:r w:rsidR="00366190" w:rsidRPr="00866158">
          <w:rPr>
            <w:color w:val="0000FF"/>
            <w:sz w:val="28"/>
            <w:szCs w:val="28"/>
            <w:u w:val="single"/>
            <w:lang w:eastAsia="ru-RU" w:bidi="uk-UA"/>
          </w:rPr>
          <w:t xml:space="preserve">www.rada.gov.ua </w:t>
        </w:r>
      </w:hyperlink>
      <w:r w:rsidR="00366190" w:rsidRPr="00866158">
        <w:rPr>
          <w:sz w:val="28"/>
          <w:szCs w:val="28"/>
          <w:lang w:eastAsia="ru-RU" w:bidi="uk-UA"/>
        </w:rPr>
        <w:t xml:space="preserve"> - Офіційний сайт Верховної Ради України.</w:t>
      </w:r>
    </w:p>
    <w:p w:rsidR="00366190" w:rsidRPr="00866158" w:rsidRDefault="00366190" w:rsidP="00366190">
      <w:pPr>
        <w:rPr>
          <w:sz w:val="28"/>
          <w:szCs w:val="28"/>
        </w:rPr>
      </w:pPr>
    </w:p>
    <w:p w:rsidR="00797CFE" w:rsidRPr="00866158" w:rsidRDefault="00797CFE" w:rsidP="00797CFE">
      <w:pPr>
        <w:jc w:val="center"/>
        <w:rPr>
          <w:b/>
          <w:bCs/>
          <w:sz w:val="28"/>
          <w:szCs w:val="28"/>
        </w:rPr>
      </w:pPr>
      <w:r w:rsidRPr="00866158">
        <w:rPr>
          <w:b/>
          <w:bCs/>
          <w:sz w:val="28"/>
          <w:szCs w:val="28"/>
        </w:rPr>
        <w:t>САМОСТІЙНА РОБОТА СТУДЕНТІВ</w:t>
      </w:r>
    </w:p>
    <w:p w:rsidR="00797CFE" w:rsidRPr="00866158" w:rsidRDefault="00797CFE" w:rsidP="00797CFE">
      <w:pPr>
        <w:jc w:val="center"/>
        <w:rPr>
          <w:b/>
          <w:bCs/>
          <w:sz w:val="28"/>
          <w:szCs w:val="28"/>
        </w:rPr>
      </w:pPr>
    </w:p>
    <w:p w:rsidR="00797CFE" w:rsidRPr="00866158" w:rsidRDefault="00797CFE" w:rsidP="00797CFE">
      <w:pPr>
        <w:jc w:val="center"/>
        <w:rPr>
          <w:b/>
          <w:sz w:val="28"/>
          <w:szCs w:val="28"/>
        </w:rPr>
      </w:pPr>
      <w:r w:rsidRPr="00866158">
        <w:rPr>
          <w:b/>
          <w:sz w:val="28"/>
          <w:szCs w:val="28"/>
        </w:rPr>
        <w:t>Теми самостійної роботи студентів</w:t>
      </w:r>
    </w:p>
    <w:p w:rsidR="00797CFE" w:rsidRPr="00866158" w:rsidRDefault="00797CFE" w:rsidP="00043BC2">
      <w:pPr>
        <w:shd w:val="clear" w:color="auto" w:fill="FFFFFF"/>
        <w:tabs>
          <w:tab w:val="left" w:pos="365"/>
        </w:tabs>
        <w:ind w:firstLine="709"/>
        <w:jc w:val="both"/>
        <w:rPr>
          <w:b/>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66190" w:rsidRPr="00866158" w:rsidTr="00366190">
        <w:tc>
          <w:tcPr>
            <w:tcW w:w="850" w:type="dxa"/>
            <w:shd w:val="clear" w:color="auto" w:fill="auto"/>
          </w:tcPr>
          <w:p w:rsidR="00366190" w:rsidRPr="00866158" w:rsidRDefault="00366190" w:rsidP="00366190">
            <w:pPr>
              <w:ind w:left="142" w:hanging="142"/>
              <w:jc w:val="both"/>
              <w:rPr>
                <w:sz w:val="28"/>
                <w:szCs w:val="28"/>
                <w:lang w:eastAsia="ru-RU"/>
              </w:rPr>
            </w:pPr>
            <w:r w:rsidRPr="00866158">
              <w:rPr>
                <w:sz w:val="28"/>
                <w:szCs w:val="28"/>
                <w:lang w:eastAsia="ru-RU"/>
              </w:rPr>
              <w:t>№</w:t>
            </w:r>
          </w:p>
          <w:p w:rsidR="00366190" w:rsidRPr="00866158" w:rsidRDefault="00366190" w:rsidP="00366190">
            <w:pPr>
              <w:ind w:left="142" w:hanging="142"/>
              <w:jc w:val="both"/>
              <w:rPr>
                <w:sz w:val="28"/>
                <w:szCs w:val="28"/>
                <w:lang w:eastAsia="ru-RU"/>
              </w:rPr>
            </w:pPr>
            <w:r w:rsidRPr="00866158">
              <w:rPr>
                <w:sz w:val="28"/>
                <w:szCs w:val="28"/>
                <w:lang w:eastAsia="ru-RU"/>
              </w:rPr>
              <w:t>з/п</w:t>
            </w:r>
          </w:p>
        </w:tc>
        <w:tc>
          <w:tcPr>
            <w:tcW w:w="7311" w:type="dxa"/>
            <w:shd w:val="clear" w:color="auto" w:fill="auto"/>
          </w:tcPr>
          <w:p w:rsidR="00366190" w:rsidRPr="00866158" w:rsidRDefault="00366190" w:rsidP="00366190">
            <w:pPr>
              <w:jc w:val="both"/>
              <w:rPr>
                <w:sz w:val="28"/>
                <w:szCs w:val="28"/>
                <w:lang w:eastAsia="ru-RU"/>
              </w:rPr>
            </w:pPr>
            <w:r w:rsidRPr="00866158">
              <w:rPr>
                <w:sz w:val="28"/>
                <w:szCs w:val="28"/>
                <w:lang w:eastAsia="ru-RU"/>
              </w:rPr>
              <w:t>Назва теми</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Кількість</w:t>
            </w:r>
          </w:p>
          <w:p w:rsidR="00366190" w:rsidRPr="00866158" w:rsidRDefault="00366190" w:rsidP="00366190">
            <w:pPr>
              <w:jc w:val="center"/>
              <w:rPr>
                <w:sz w:val="28"/>
                <w:szCs w:val="28"/>
                <w:lang w:eastAsia="ru-RU"/>
              </w:rPr>
            </w:pPr>
            <w:r w:rsidRPr="00866158">
              <w:rPr>
                <w:sz w:val="28"/>
                <w:szCs w:val="28"/>
                <w:lang w:eastAsia="ru-RU"/>
              </w:rPr>
              <w:t>годин</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1</w:t>
            </w:r>
          </w:p>
        </w:tc>
        <w:tc>
          <w:tcPr>
            <w:tcW w:w="7311" w:type="dxa"/>
            <w:shd w:val="clear" w:color="auto" w:fill="auto"/>
            <w:vAlign w:val="center"/>
          </w:tcPr>
          <w:p w:rsidR="00366190" w:rsidRPr="00866158" w:rsidRDefault="00366190" w:rsidP="00366190">
            <w:pPr>
              <w:jc w:val="both"/>
              <w:rPr>
                <w:bCs/>
                <w:sz w:val="28"/>
                <w:szCs w:val="28"/>
                <w:lang w:eastAsia="ru-RU"/>
              </w:rPr>
            </w:pPr>
            <w:r w:rsidRPr="00866158">
              <w:rPr>
                <w:bCs/>
                <w:sz w:val="28"/>
                <w:szCs w:val="28"/>
                <w:lang w:eastAsia="ru-RU"/>
              </w:rPr>
              <w:t>Предмет, метод, принципи та джерела</w:t>
            </w:r>
          </w:p>
          <w:p w:rsidR="00366190" w:rsidRPr="00866158" w:rsidRDefault="00366190" w:rsidP="00366190">
            <w:pPr>
              <w:ind w:left="20"/>
              <w:jc w:val="both"/>
              <w:rPr>
                <w:bCs/>
                <w:sz w:val="28"/>
                <w:szCs w:val="28"/>
                <w:lang w:eastAsia="ru-RU"/>
              </w:rPr>
            </w:pPr>
            <w:r w:rsidRPr="00866158">
              <w:rPr>
                <w:bCs/>
                <w:sz w:val="28"/>
                <w:szCs w:val="28"/>
                <w:lang w:eastAsia="ru-RU"/>
              </w:rPr>
              <w:t>адміністративного права і адміністративної діяльності</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6</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2</w:t>
            </w:r>
          </w:p>
        </w:tc>
        <w:tc>
          <w:tcPr>
            <w:tcW w:w="7311" w:type="dxa"/>
            <w:shd w:val="clear" w:color="auto" w:fill="auto"/>
            <w:vAlign w:val="center"/>
          </w:tcPr>
          <w:p w:rsidR="00366190" w:rsidRPr="00866158" w:rsidRDefault="00366190" w:rsidP="00366190">
            <w:pPr>
              <w:jc w:val="both"/>
              <w:rPr>
                <w:sz w:val="28"/>
                <w:szCs w:val="28"/>
                <w:lang w:eastAsia="ru-RU"/>
              </w:rPr>
            </w:pPr>
            <w:r w:rsidRPr="00866158">
              <w:rPr>
                <w:sz w:val="28"/>
                <w:szCs w:val="28"/>
                <w:lang w:eastAsia="ru-RU"/>
              </w:rPr>
              <w:t>Суб’єкти адміністративної діяльності</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5</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3</w:t>
            </w:r>
          </w:p>
        </w:tc>
        <w:tc>
          <w:tcPr>
            <w:tcW w:w="7311" w:type="dxa"/>
            <w:shd w:val="clear" w:color="auto" w:fill="auto"/>
            <w:vAlign w:val="center"/>
          </w:tcPr>
          <w:p w:rsidR="00366190" w:rsidRPr="00866158" w:rsidRDefault="00366190" w:rsidP="00366190">
            <w:pPr>
              <w:jc w:val="both"/>
              <w:rPr>
                <w:sz w:val="28"/>
                <w:szCs w:val="28"/>
                <w:lang w:eastAsia="ru-RU"/>
              </w:rPr>
            </w:pPr>
            <w:r w:rsidRPr="00866158">
              <w:rPr>
                <w:sz w:val="28"/>
                <w:szCs w:val="28"/>
                <w:lang w:eastAsia="ru-RU"/>
              </w:rPr>
              <w:t>Владні управлінські функції</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7</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4</w:t>
            </w:r>
          </w:p>
        </w:tc>
        <w:tc>
          <w:tcPr>
            <w:tcW w:w="7311" w:type="dxa"/>
            <w:shd w:val="clear" w:color="auto" w:fill="auto"/>
            <w:vAlign w:val="center"/>
          </w:tcPr>
          <w:p w:rsidR="00366190" w:rsidRPr="00866158" w:rsidRDefault="00366190" w:rsidP="00366190">
            <w:pPr>
              <w:jc w:val="both"/>
              <w:rPr>
                <w:sz w:val="28"/>
                <w:szCs w:val="28"/>
                <w:lang w:eastAsia="ru-RU"/>
              </w:rPr>
            </w:pPr>
            <w:r w:rsidRPr="00866158">
              <w:rPr>
                <w:sz w:val="28"/>
                <w:szCs w:val="28"/>
                <w:lang w:eastAsia="ru-RU"/>
              </w:rPr>
              <w:t>Адміністративний процес і адміністративні процедури</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7</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5</w:t>
            </w:r>
          </w:p>
        </w:tc>
        <w:tc>
          <w:tcPr>
            <w:tcW w:w="7311" w:type="dxa"/>
            <w:shd w:val="clear" w:color="auto" w:fill="auto"/>
          </w:tcPr>
          <w:p w:rsidR="00366190" w:rsidRPr="00866158" w:rsidRDefault="00366190" w:rsidP="00366190">
            <w:pPr>
              <w:jc w:val="both"/>
              <w:rPr>
                <w:sz w:val="28"/>
                <w:szCs w:val="28"/>
                <w:lang w:eastAsia="ru-RU"/>
              </w:rPr>
            </w:pPr>
            <w:r w:rsidRPr="00866158">
              <w:rPr>
                <w:sz w:val="28"/>
                <w:szCs w:val="28"/>
                <w:lang w:eastAsia="ru-RU"/>
              </w:rPr>
              <w:t>Адміністративно-правові відносини. Адміністративно-правовий спір</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7</w:t>
            </w:r>
          </w:p>
        </w:tc>
      </w:tr>
      <w:tr w:rsidR="00366190" w:rsidRPr="00866158" w:rsidTr="00366190">
        <w:tc>
          <w:tcPr>
            <w:tcW w:w="850" w:type="dxa"/>
            <w:shd w:val="clear" w:color="auto" w:fill="auto"/>
          </w:tcPr>
          <w:p w:rsidR="00366190" w:rsidRPr="00866158" w:rsidRDefault="00366190" w:rsidP="00366190">
            <w:pPr>
              <w:jc w:val="both"/>
              <w:rPr>
                <w:sz w:val="28"/>
                <w:szCs w:val="28"/>
                <w:lang w:eastAsia="ru-RU"/>
              </w:rPr>
            </w:pPr>
            <w:r w:rsidRPr="00866158">
              <w:rPr>
                <w:sz w:val="28"/>
                <w:szCs w:val="28"/>
                <w:lang w:eastAsia="ru-RU"/>
              </w:rPr>
              <w:t>6</w:t>
            </w:r>
          </w:p>
        </w:tc>
        <w:tc>
          <w:tcPr>
            <w:tcW w:w="7311" w:type="dxa"/>
            <w:shd w:val="clear" w:color="auto" w:fill="auto"/>
          </w:tcPr>
          <w:p w:rsidR="00366190" w:rsidRPr="00866158" w:rsidRDefault="00366190" w:rsidP="00366190">
            <w:pPr>
              <w:jc w:val="both"/>
              <w:rPr>
                <w:sz w:val="28"/>
                <w:szCs w:val="28"/>
                <w:lang w:eastAsia="ru-RU"/>
              </w:rPr>
            </w:pPr>
            <w:r w:rsidRPr="00866158">
              <w:rPr>
                <w:sz w:val="28"/>
                <w:szCs w:val="28"/>
                <w:lang w:eastAsia="ru-RU"/>
              </w:rPr>
              <w:t>Адміністративний акт та адміністративний договір, їх класифікація та види</w:t>
            </w:r>
          </w:p>
        </w:tc>
        <w:tc>
          <w:tcPr>
            <w:tcW w:w="1337" w:type="dxa"/>
            <w:shd w:val="clear" w:color="auto" w:fill="auto"/>
          </w:tcPr>
          <w:p w:rsidR="00366190" w:rsidRPr="00866158" w:rsidRDefault="00366190" w:rsidP="00366190">
            <w:pPr>
              <w:jc w:val="center"/>
              <w:rPr>
                <w:sz w:val="28"/>
                <w:szCs w:val="28"/>
                <w:lang w:eastAsia="ru-RU"/>
              </w:rPr>
            </w:pPr>
            <w:r w:rsidRPr="00866158">
              <w:rPr>
                <w:sz w:val="28"/>
                <w:szCs w:val="28"/>
                <w:lang w:eastAsia="ru-RU"/>
              </w:rPr>
              <w:t>7</w:t>
            </w:r>
          </w:p>
        </w:tc>
      </w:tr>
    </w:tbl>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043BC2">
      <w:pPr>
        <w:shd w:val="clear" w:color="auto" w:fill="FFFFFF"/>
        <w:tabs>
          <w:tab w:val="left" w:pos="365"/>
        </w:tabs>
        <w:ind w:firstLine="709"/>
        <w:jc w:val="both"/>
        <w:rPr>
          <w:b/>
          <w:sz w:val="28"/>
          <w:szCs w:val="28"/>
        </w:rPr>
      </w:pPr>
    </w:p>
    <w:p w:rsidR="00366190" w:rsidRPr="00866158" w:rsidRDefault="00366190" w:rsidP="00366190">
      <w:pPr>
        <w:shd w:val="clear" w:color="auto" w:fill="FFFFFF"/>
        <w:spacing w:before="144"/>
        <w:jc w:val="both"/>
        <w:rPr>
          <w:b/>
          <w:bCs/>
          <w:sz w:val="28"/>
          <w:szCs w:val="28"/>
          <w:lang w:eastAsia="ru-RU"/>
        </w:rPr>
      </w:pPr>
      <w:r w:rsidRPr="00866158">
        <w:rPr>
          <w:b/>
          <w:bCs/>
          <w:sz w:val="28"/>
          <w:szCs w:val="28"/>
          <w:lang w:eastAsia="ru-RU"/>
        </w:rPr>
        <w:t>КАРТА САМОСТІЙНОЇ РОБОТИ СТУДЕНТА</w:t>
      </w:r>
    </w:p>
    <w:p w:rsidR="00366190" w:rsidRPr="00866158" w:rsidRDefault="00366190" w:rsidP="00366190">
      <w:pPr>
        <w:shd w:val="clear" w:color="auto" w:fill="FFFFFF"/>
        <w:spacing w:before="144"/>
        <w:ind w:right="-260"/>
        <w:jc w:val="both"/>
        <w:rPr>
          <w:b/>
          <w:bCs/>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66190" w:rsidRPr="00866158" w:rsidTr="00366190">
        <w:trPr>
          <w:trHeight w:val="570"/>
          <w:jc w:val="center"/>
        </w:trPr>
        <w:tc>
          <w:tcPr>
            <w:tcW w:w="4548" w:type="dxa"/>
            <w:vAlign w:val="center"/>
          </w:tcPr>
          <w:p w:rsidR="00366190" w:rsidRPr="00866158" w:rsidRDefault="00366190" w:rsidP="00366190">
            <w:pPr>
              <w:ind w:right="-107"/>
              <w:jc w:val="both"/>
              <w:rPr>
                <w:bCs/>
                <w:sz w:val="24"/>
                <w:szCs w:val="24"/>
                <w:lang w:eastAsia="ru-RU"/>
              </w:rPr>
            </w:pPr>
            <w:r w:rsidRPr="00866158">
              <w:rPr>
                <w:bCs/>
                <w:sz w:val="24"/>
                <w:szCs w:val="24"/>
                <w:lang w:eastAsia="ru-RU"/>
              </w:rPr>
              <w:t>Змістовий модуль та теми курсу</w:t>
            </w:r>
          </w:p>
        </w:tc>
        <w:tc>
          <w:tcPr>
            <w:tcW w:w="2794" w:type="dxa"/>
            <w:vAlign w:val="center"/>
          </w:tcPr>
          <w:p w:rsidR="00366190" w:rsidRPr="00866158" w:rsidRDefault="00366190" w:rsidP="00366190">
            <w:pPr>
              <w:ind w:right="-30"/>
              <w:jc w:val="both"/>
              <w:rPr>
                <w:bCs/>
                <w:sz w:val="24"/>
                <w:szCs w:val="24"/>
                <w:lang w:eastAsia="ru-RU"/>
              </w:rPr>
            </w:pPr>
            <w:r w:rsidRPr="00866158">
              <w:rPr>
                <w:bCs/>
                <w:sz w:val="24"/>
                <w:szCs w:val="24"/>
                <w:lang w:eastAsia="ru-RU"/>
              </w:rPr>
              <w:t>Академічний контроль</w:t>
            </w:r>
          </w:p>
        </w:tc>
        <w:tc>
          <w:tcPr>
            <w:tcW w:w="851" w:type="dxa"/>
            <w:gridSpan w:val="2"/>
            <w:vAlign w:val="center"/>
          </w:tcPr>
          <w:p w:rsidR="00366190" w:rsidRPr="00866158" w:rsidRDefault="00366190" w:rsidP="00366190">
            <w:pPr>
              <w:ind w:right="-108"/>
              <w:jc w:val="both"/>
              <w:rPr>
                <w:bCs/>
                <w:sz w:val="24"/>
                <w:szCs w:val="24"/>
                <w:lang w:eastAsia="ru-RU"/>
              </w:rPr>
            </w:pPr>
            <w:r w:rsidRPr="00866158">
              <w:rPr>
                <w:bCs/>
                <w:sz w:val="24"/>
                <w:szCs w:val="24"/>
                <w:lang w:eastAsia="ru-RU"/>
              </w:rPr>
              <w:t>Бали</w:t>
            </w:r>
          </w:p>
        </w:tc>
        <w:tc>
          <w:tcPr>
            <w:tcW w:w="1359" w:type="dxa"/>
            <w:vAlign w:val="center"/>
          </w:tcPr>
          <w:p w:rsidR="00366190" w:rsidRPr="00866158" w:rsidRDefault="00366190" w:rsidP="00366190">
            <w:pPr>
              <w:jc w:val="both"/>
              <w:rPr>
                <w:bCs/>
                <w:sz w:val="24"/>
                <w:szCs w:val="24"/>
                <w:lang w:eastAsia="ru-RU"/>
              </w:rPr>
            </w:pPr>
            <w:r w:rsidRPr="00866158">
              <w:rPr>
                <w:bCs/>
                <w:sz w:val="24"/>
                <w:szCs w:val="24"/>
                <w:lang w:eastAsia="ru-RU"/>
              </w:rPr>
              <w:t>Термін</w:t>
            </w:r>
          </w:p>
          <w:p w:rsidR="00366190" w:rsidRPr="00866158" w:rsidRDefault="00366190" w:rsidP="00366190">
            <w:pPr>
              <w:ind w:right="-108"/>
              <w:jc w:val="both"/>
              <w:rPr>
                <w:bCs/>
                <w:sz w:val="24"/>
                <w:szCs w:val="24"/>
                <w:lang w:eastAsia="ru-RU"/>
              </w:rPr>
            </w:pPr>
            <w:r w:rsidRPr="00866158">
              <w:rPr>
                <w:bCs/>
                <w:sz w:val="24"/>
                <w:szCs w:val="24"/>
                <w:lang w:eastAsia="ru-RU"/>
              </w:rPr>
              <w:t>виконання (тижні)</w:t>
            </w:r>
          </w:p>
        </w:tc>
      </w:tr>
      <w:tr w:rsidR="00366190" w:rsidRPr="00866158" w:rsidTr="00366190">
        <w:trPr>
          <w:trHeight w:val="289"/>
          <w:jc w:val="center"/>
        </w:trPr>
        <w:tc>
          <w:tcPr>
            <w:tcW w:w="9552" w:type="dxa"/>
            <w:gridSpan w:val="5"/>
          </w:tcPr>
          <w:p w:rsidR="00366190" w:rsidRPr="00866158" w:rsidRDefault="00366190" w:rsidP="00366190">
            <w:pPr>
              <w:ind w:right="-119"/>
              <w:jc w:val="both"/>
              <w:rPr>
                <w:b/>
                <w:sz w:val="24"/>
                <w:szCs w:val="24"/>
                <w:lang w:eastAsia="ru-RU"/>
              </w:rPr>
            </w:pPr>
            <w:r w:rsidRPr="00866158">
              <w:rPr>
                <w:b/>
                <w:sz w:val="24"/>
                <w:szCs w:val="24"/>
                <w:lang w:eastAsia="ru-RU"/>
              </w:rPr>
              <w:t xml:space="preserve">ЗМІСТОВИЙ МОДУЛЬ І. </w:t>
            </w:r>
          </w:p>
          <w:p w:rsidR="00366190" w:rsidRPr="00866158" w:rsidRDefault="00366190" w:rsidP="00366190">
            <w:pPr>
              <w:ind w:right="-119"/>
              <w:jc w:val="both"/>
              <w:rPr>
                <w:b/>
                <w:sz w:val="24"/>
                <w:szCs w:val="24"/>
                <w:lang w:eastAsia="ru-RU"/>
              </w:rPr>
            </w:pPr>
            <w:r w:rsidRPr="00866158">
              <w:rPr>
                <w:b/>
                <w:bCs/>
                <w:sz w:val="24"/>
                <w:szCs w:val="24"/>
                <w:lang w:eastAsia="ru-RU"/>
              </w:rPr>
              <w:t>Загальна частина</w:t>
            </w:r>
          </w:p>
        </w:tc>
      </w:tr>
      <w:tr w:rsidR="00366190" w:rsidRPr="00866158" w:rsidTr="00366190">
        <w:trPr>
          <w:trHeight w:val="701"/>
          <w:jc w:val="center"/>
        </w:trPr>
        <w:tc>
          <w:tcPr>
            <w:tcW w:w="4548" w:type="dxa"/>
            <w:vAlign w:val="center"/>
          </w:tcPr>
          <w:p w:rsidR="00366190" w:rsidRPr="00866158" w:rsidRDefault="00366190" w:rsidP="00366190">
            <w:pPr>
              <w:jc w:val="both"/>
              <w:rPr>
                <w:sz w:val="24"/>
                <w:szCs w:val="24"/>
                <w:lang w:eastAsia="ru-RU"/>
              </w:rPr>
            </w:pPr>
            <w:r w:rsidRPr="00866158">
              <w:rPr>
                <w:sz w:val="24"/>
                <w:szCs w:val="24"/>
                <w:lang w:eastAsia="ru-RU"/>
              </w:rPr>
              <w:t xml:space="preserve">Тема 1. </w:t>
            </w:r>
            <w:r w:rsidRPr="00866158">
              <w:rPr>
                <w:bCs/>
                <w:sz w:val="28"/>
                <w:szCs w:val="28"/>
                <w:lang w:eastAsia="ru-RU"/>
              </w:rPr>
              <w:t>Предмет, метод, принципи та джерела адміністративного права і адміністративної діяльності</w:t>
            </w:r>
          </w:p>
          <w:p w:rsidR="00366190" w:rsidRPr="00866158" w:rsidRDefault="00366190" w:rsidP="00366190">
            <w:pPr>
              <w:jc w:val="both"/>
              <w:rPr>
                <w:bCs/>
                <w:sz w:val="24"/>
                <w:szCs w:val="24"/>
                <w:lang w:eastAsia="ru-RU"/>
              </w:rPr>
            </w:pPr>
            <w:r w:rsidRPr="00866158">
              <w:rPr>
                <w:sz w:val="24"/>
                <w:szCs w:val="24"/>
                <w:lang w:eastAsia="ru-RU"/>
              </w:rPr>
              <w:t>(_6_ год.)</w:t>
            </w:r>
          </w:p>
        </w:tc>
        <w:tc>
          <w:tcPr>
            <w:tcW w:w="2794" w:type="dxa"/>
            <w:vAlign w:val="center"/>
          </w:tcPr>
          <w:p w:rsidR="00366190" w:rsidRPr="00866158" w:rsidRDefault="00366190" w:rsidP="00366190">
            <w:pPr>
              <w:ind w:right="-30"/>
              <w:jc w:val="both"/>
              <w:rPr>
                <w:bCs/>
                <w:sz w:val="24"/>
                <w:szCs w:val="24"/>
                <w:lang w:eastAsia="ru-RU"/>
              </w:rPr>
            </w:pPr>
            <w:r w:rsidRPr="00866158">
              <w:rPr>
                <w:bCs/>
                <w:sz w:val="24"/>
                <w:szCs w:val="24"/>
                <w:lang w:eastAsia="ru-RU"/>
              </w:rPr>
              <w:t>Практичне заняття</w:t>
            </w:r>
          </w:p>
        </w:tc>
        <w:tc>
          <w:tcPr>
            <w:tcW w:w="851" w:type="dxa"/>
            <w:gridSpan w:val="2"/>
            <w:vAlign w:val="center"/>
          </w:tcPr>
          <w:p w:rsidR="00366190" w:rsidRPr="00866158" w:rsidRDefault="00366190" w:rsidP="00366190">
            <w:pPr>
              <w:tabs>
                <w:tab w:val="left" w:pos="34"/>
              </w:tabs>
              <w:spacing w:before="144"/>
              <w:ind w:right="-108"/>
              <w:jc w:val="both"/>
              <w:rPr>
                <w:bCs/>
                <w:sz w:val="24"/>
                <w:szCs w:val="24"/>
                <w:lang w:eastAsia="ru-RU"/>
              </w:rPr>
            </w:pPr>
            <w:r w:rsidRPr="00866158">
              <w:rPr>
                <w:bCs/>
                <w:sz w:val="24"/>
                <w:szCs w:val="24"/>
                <w:lang w:eastAsia="ru-RU"/>
              </w:rPr>
              <w:t>1</w:t>
            </w:r>
          </w:p>
        </w:tc>
        <w:tc>
          <w:tcPr>
            <w:tcW w:w="1359" w:type="dxa"/>
            <w:vAlign w:val="center"/>
          </w:tcPr>
          <w:p w:rsidR="00366190" w:rsidRPr="00866158" w:rsidRDefault="00366190" w:rsidP="00366190">
            <w:pPr>
              <w:spacing w:before="144"/>
              <w:jc w:val="both"/>
              <w:rPr>
                <w:bCs/>
                <w:sz w:val="24"/>
                <w:szCs w:val="24"/>
                <w:lang w:eastAsia="ru-RU"/>
              </w:rPr>
            </w:pPr>
            <w:r w:rsidRPr="00866158">
              <w:rPr>
                <w:bCs/>
                <w:sz w:val="24"/>
                <w:szCs w:val="24"/>
                <w:lang w:eastAsia="ru-RU"/>
              </w:rPr>
              <w:t>І-ІІ</w:t>
            </w:r>
          </w:p>
        </w:tc>
      </w:tr>
      <w:tr w:rsidR="00366190" w:rsidRPr="00866158" w:rsidTr="00366190">
        <w:trPr>
          <w:trHeight w:val="697"/>
          <w:jc w:val="center"/>
        </w:trPr>
        <w:tc>
          <w:tcPr>
            <w:tcW w:w="4548" w:type="dxa"/>
            <w:vAlign w:val="center"/>
          </w:tcPr>
          <w:p w:rsidR="00366190" w:rsidRPr="00866158" w:rsidRDefault="00366190" w:rsidP="00366190">
            <w:pPr>
              <w:jc w:val="both"/>
              <w:rPr>
                <w:sz w:val="24"/>
                <w:szCs w:val="24"/>
                <w:lang w:eastAsia="ru-RU"/>
              </w:rPr>
            </w:pPr>
            <w:r w:rsidRPr="00866158">
              <w:rPr>
                <w:w w:val="105"/>
                <w:sz w:val="24"/>
                <w:szCs w:val="24"/>
                <w:lang w:eastAsia="ru-RU"/>
              </w:rPr>
              <w:t xml:space="preserve">Тема 2. </w:t>
            </w:r>
            <w:r w:rsidRPr="00866158">
              <w:rPr>
                <w:rStyle w:val="23"/>
                <w:rFonts w:eastAsia="Calibri"/>
                <w:b w:val="0"/>
                <w:bCs w:val="0"/>
              </w:rPr>
              <w:t>Суб’єкти адміністративної діяльності</w:t>
            </w:r>
          </w:p>
          <w:p w:rsidR="00366190" w:rsidRPr="00866158" w:rsidRDefault="00366190" w:rsidP="00366190">
            <w:pPr>
              <w:jc w:val="both"/>
              <w:rPr>
                <w:bCs/>
                <w:sz w:val="24"/>
                <w:szCs w:val="24"/>
                <w:lang w:eastAsia="ru-RU"/>
              </w:rPr>
            </w:pPr>
            <w:r w:rsidRPr="00866158">
              <w:rPr>
                <w:sz w:val="24"/>
                <w:szCs w:val="24"/>
                <w:lang w:eastAsia="ru-RU"/>
              </w:rPr>
              <w:t>(_5_ год.)</w:t>
            </w:r>
          </w:p>
        </w:tc>
        <w:tc>
          <w:tcPr>
            <w:tcW w:w="2794" w:type="dxa"/>
            <w:vAlign w:val="center"/>
          </w:tcPr>
          <w:p w:rsidR="00366190" w:rsidRPr="00866158" w:rsidRDefault="00366190" w:rsidP="00366190">
            <w:pPr>
              <w:ind w:right="-108"/>
              <w:jc w:val="both"/>
              <w:rPr>
                <w:bCs/>
                <w:sz w:val="24"/>
                <w:szCs w:val="24"/>
                <w:lang w:eastAsia="ru-RU"/>
              </w:rPr>
            </w:pPr>
            <w:r w:rsidRPr="00866158">
              <w:rPr>
                <w:bCs/>
                <w:sz w:val="24"/>
                <w:szCs w:val="24"/>
                <w:lang w:eastAsia="ru-RU"/>
              </w:rPr>
              <w:t xml:space="preserve">Практичне  заняття </w:t>
            </w:r>
          </w:p>
          <w:p w:rsidR="00366190" w:rsidRPr="00866158" w:rsidRDefault="00366190" w:rsidP="00366190">
            <w:pPr>
              <w:ind w:right="-108"/>
              <w:jc w:val="both"/>
              <w:rPr>
                <w:bCs/>
                <w:sz w:val="24"/>
                <w:szCs w:val="24"/>
                <w:lang w:eastAsia="ru-RU"/>
              </w:rPr>
            </w:pPr>
            <w:r w:rsidRPr="00866158">
              <w:rPr>
                <w:bCs/>
                <w:sz w:val="24"/>
                <w:szCs w:val="24"/>
                <w:lang w:eastAsia="ru-RU"/>
              </w:rPr>
              <w:t>Модульний контроль</w:t>
            </w:r>
          </w:p>
        </w:tc>
        <w:tc>
          <w:tcPr>
            <w:tcW w:w="851" w:type="dxa"/>
            <w:gridSpan w:val="2"/>
            <w:vAlign w:val="center"/>
          </w:tcPr>
          <w:p w:rsidR="00366190" w:rsidRPr="00866158" w:rsidRDefault="00366190" w:rsidP="00366190">
            <w:pPr>
              <w:tabs>
                <w:tab w:val="left" w:pos="-108"/>
              </w:tabs>
              <w:spacing w:before="144"/>
              <w:ind w:right="-185"/>
              <w:jc w:val="both"/>
              <w:rPr>
                <w:bCs/>
                <w:sz w:val="24"/>
                <w:szCs w:val="24"/>
                <w:lang w:eastAsia="ru-RU"/>
              </w:rPr>
            </w:pPr>
            <w:r w:rsidRPr="00866158">
              <w:rPr>
                <w:bCs/>
                <w:sz w:val="24"/>
                <w:szCs w:val="24"/>
                <w:lang w:eastAsia="ru-RU"/>
              </w:rPr>
              <w:t>1</w:t>
            </w:r>
          </w:p>
        </w:tc>
        <w:tc>
          <w:tcPr>
            <w:tcW w:w="1359" w:type="dxa"/>
            <w:vAlign w:val="center"/>
          </w:tcPr>
          <w:p w:rsidR="00366190" w:rsidRPr="00866158" w:rsidRDefault="00366190" w:rsidP="00366190">
            <w:pPr>
              <w:spacing w:before="144"/>
              <w:jc w:val="both"/>
              <w:rPr>
                <w:bCs/>
                <w:sz w:val="24"/>
                <w:szCs w:val="24"/>
                <w:lang w:eastAsia="ru-RU"/>
              </w:rPr>
            </w:pPr>
            <w:r w:rsidRPr="00866158">
              <w:rPr>
                <w:bCs/>
                <w:sz w:val="24"/>
                <w:szCs w:val="24"/>
                <w:lang w:eastAsia="ru-RU"/>
              </w:rPr>
              <w:t>ІІ-ІІІ</w:t>
            </w:r>
          </w:p>
        </w:tc>
      </w:tr>
      <w:tr w:rsidR="00366190" w:rsidRPr="00866158" w:rsidTr="00366190">
        <w:trPr>
          <w:trHeight w:val="523"/>
          <w:jc w:val="center"/>
        </w:trPr>
        <w:tc>
          <w:tcPr>
            <w:tcW w:w="4548" w:type="dxa"/>
            <w:vAlign w:val="center"/>
          </w:tcPr>
          <w:p w:rsidR="00366190" w:rsidRPr="00866158" w:rsidRDefault="00366190" w:rsidP="00366190">
            <w:pPr>
              <w:shd w:val="clear" w:color="auto" w:fill="FFFFFF"/>
              <w:jc w:val="both"/>
              <w:rPr>
                <w:i/>
                <w:sz w:val="24"/>
                <w:szCs w:val="24"/>
                <w:lang w:eastAsia="ru-RU"/>
              </w:rPr>
            </w:pPr>
            <w:r w:rsidRPr="00866158">
              <w:rPr>
                <w:i/>
                <w:sz w:val="24"/>
                <w:szCs w:val="24"/>
                <w:lang w:eastAsia="ru-RU"/>
              </w:rPr>
              <w:t>Всього: _13_ год.</w:t>
            </w:r>
          </w:p>
        </w:tc>
        <w:tc>
          <w:tcPr>
            <w:tcW w:w="5004" w:type="dxa"/>
            <w:gridSpan w:val="4"/>
            <w:vAlign w:val="center"/>
          </w:tcPr>
          <w:p w:rsidR="00366190" w:rsidRPr="00866158" w:rsidRDefault="00366190" w:rsidP="00366190">
            <w:pPr>
              <w:spacing w:before="144"/>
              <w:jc w:val="both"/>
              <w:rPr>
                <w:bCs/>
                <w:i/>
                <w:sz w:val="24"/>
                <w:szCs w:val="24"/>
                <w:lang w:eastAsia="ru-RU"/>
              </w:rPr>
            </w:pPr>
            <w:r w:rsidRPr="00866158">
              <w:rPr>
                <w:bCs/>
                <w:i/>
                <w:sz w:val="24"/>
                <w:szCs w:val="24"/>
                <w:lang w:eastAsia="ru-RU"/>
              </w:rPr>
              <w:t>Всього: 9  балів</w:t>
            </w:r>
          </w:p>
        </w:tc>
      </w:tr>
      <w:tr w:rsidR="00366190" w:rsidRPr="00866158" w:rsidTr="00366190">
        <w:trPr>
          <w:jc w:val="center"/>
        </w:trPr>
        <w:tc>
          <w:tcPr>
            <w:tcW w:w="9552" w:type="dxa"/>
            <w:gridSpan w:val="5"/>
            <w:vAlign w:val="center"/>
          </w:tcPr>
          <w:p w:rsidR="00366190" w:rsidRPr="00866158" w:rsidRDefault="00366190" w:rsidP="00366190">
            <w:pPr>
              <w:spacing w:line="264" w:lineRule="auto"/>
              <w:ind w:right="-119"/>
              <w:jc w:val="both"/>
              <w:rPr>
                <w:b/>
                <w:sz w:val="24"/>
                <w:szCs w:val="24"/>
                <w:lang w:eastAsia="ru-RU"/>
              </w:rPr>
            </w:pPr>
            <w:r w:rsidRPr="00866158">
              <w:rPr>
                <w:b/>
                <w:sz w:val="24"/>
                <w:szCs w:val="24"/>
                <w:lang w:eastAsia="ru-RU"/>
              </w:rPr>
              <w:t>ЗМІСТОВИЙ МОДУЛЬ ІІ.</w:t>
            </w:r>
          </w:p>
          <w:p w:rsidR="00366190" w:rsidRPr="00866158" w:rsidRDefault="00366190" w:rsidP="00366190">
            <w:pPr>
              <w:ind w:right="-1"/>
              <w:jc w:val="both"/>
              <w:rPr>
                <w:b/>
                <w:lang w:eastAsia="ru-RU"/>
              </w:rPr>
            </w:pPr>
            <w:r w:rsidRPr="00866158">
              <w:rPr>
                <w:b/>
                <w:bCs/>
                <w:sz w:val="24"/>
                <w:szCs w:val="24"/>
                <w:lang w:eastAsia="ru-RU"/>
              </w:rPr>
              <w:t>Спеціальна частина</w:t>
            </w:r>
          </w:p>
        </w:tc>
      </w:tr>
      <w:tr w:rsidR="00366190" w:rsidRPr="00866158" w:rsidTr="00366190">
        <w:trPr>
          <w:trHeight w:val="679"/>
          <w:jc w:val="center"/>
        </w:trPr>
        <w:tc>
          <w:tcPr>
            <w:tcW w:w="4548" w:type="dxa"/>
            <w:vAlign w:val="center"/>
          </w:tcPr>
          <w:p w:rsidR="00366190" w:rsidRPr="00866158" w:rsidRDefault="00366190" w:rsidP="00366190">
            <w:pPr>
              <w:jc w:val="both"/>
              <w:rPr>
                <w:sz w:val="28"/>
                <w:szCs w:val="28"/>
                <w:lang w:eastAsia="ru-RU"/>
              </w:rPr>
            </w:pPr>
            <w:r w:rsidRPr="00866158">
              <w:rPr>
                <w:sz w:val="24"/>
                <w:szCs w:val="24"/>
                <w:lang w:eastAsia="ru-RU"/>
              </w:rPr>
              <w:t xml:space="preserve">Тема 3. </w:t>
            </w:r>
            <w:r w:rsidRPr="00866158">
              <w:rPr>
                <w:sz w:val="28"/>
                <w:szCs w:val="28"/>
                <w:lang w:eastAsia="ru-RU"/>
              </w:rPr>
              <w:t>Владні управлінські функції</w:t>
            </w:r>
          </w:p>
          <w:p w:rsidR="00366190" w:rsidRPr="00866158" w:rsidRDefault="00366190" w:rsidP="00366190">
            <w:pPr>
              <w:jc w:val="both"/>
              <w:rPr>
                <w:bCs/>
                <w:sz w:val="24"/>
                <w:szCs w:val="24"/>
                <w:lang w:eastAsia="ru-RU"/>
              </w:rPr>
            </w:pPr>
            <w:r w:rsidRPr="00866158">
              <w:rPr>
                <w:sz w:val="24"/>
                <w:szCs w:val="24"/>
                <w:lang w:eastAsia="ru-RU"/>
              </w:rPr>
              <w:t xml:space="preserve"> (_7_ год.)</w:t>
            </w:r>
          </w:p>
        </w:tc>
        <w:tc>
          <w:tcPr>
            <w:tcW w:w="2857" w:type="dxa"/>
            <w:gridSpan w:val="2"/>
            <w:vAlign w:val="center"/>
          </w:tcPr>
          <w:p w:rsidR="00366190" w:rsidRPr="00866158" w:rsidRDefault="00366190" w:rsidP="00366190">
            <w:pPr>
              <w:jc w:val="both"/>
              <w:rPr>
                <w:bCs/>
                <w:sz w:val="24"/>
                <w:szCs w:val="24"/>
                <w:lang w:eastAsia="ru-RU"/>
              </w:rPr>
            </w:pPr>
            <w:r w:rsidRPr="00866158">
              <w:rPr>
                <w:bCs/>
                <w:sz w:val="24"/>
                <w:szCs w:val="24"/>
                <w:lang w:eastAsia="ru-RU"/>
              </w:rPr>
              <w:t>Практичне заняття</w:t>
            </w:r>
          </w:p>
        </w:tc>
        <w:tc>
          <w:tcPr>
            <w:tcW w:w="788" w:type="dxa"/>
            <w:vAlign w:val="center"/>
          </w:tcPr>
          <w:p w:rsidR="00366190" w:rsidRPr="00866158" w:rsidRDefault="00366190" w:rsidP="00366190">
            <w:pPr>
              <w:spacing w:before="144"/>
              <w:ind w:right="-249"/>
              <w:jc w:val="both"/>
              <w:rPr>
                <w:bCs/>
                <w:sz w:val="24"/>
                <w:szCs w:val="24"/>
                <w:lang w:eastAsia="ru-RU"/>
              </w:rPr>
            </w:pPr>
            <w:r w:rsidRPr="00866158">
              <w:rPr>
                <w:bCs/>
                <w:sz w:val="24"/>
                <w:szCs w:val="24"/>
                <w:lang w:eastAsia="ru-RU"/>
              </w:rPr>
              <w:t>1</w:t>
            </w:r>
          </w:p>
        </w:tc>
        <w:tc>
          <w:tcPr>
            <w:tcW w:w="1359" w:type="dxa"/>
            <w:vAlign w:val="center"/>
          </w:tcPr>
          <w:p w:rsidR="00366190" w:rsidRPr="00866158" w:rsidRDefault="00366190" w:rsidP="00366190">
            <w:pPr>
              <w:spacing w:before="144"/>
              <w:jc w:val="both"/>
              <w:rPr>
                <w:bCs/>
                <w:sz w:val="24"/>
                <w:szCs w:val="24"/>
                <w:lang w:eastAsia="ru-RU"/>
              </w:rPr>
            </w:pPr>
            <w:r w:rsidRPr="00866158">
              <w:rPr>
                <w:bCs/>
                <w:sz w:val="24"/>
                <w:szCs w:val="24"/>
                <w:lang w:eastAsia="ru-RU"/>
              </w:rPr>
              <w:t>VI-VІII</w:t>
            </w:r>
          </w:p>
        </w:tc>
      </w:tr>
      <w:tr w:rsidR="00366190" w:rsidRPr="00866158" w:rsidTr="00366190">
        <w:trPr>
          <w:trHeight w:val="778"/>
          <w:jc w:val="center"/>
        </w:trPr>
        <w:tc>
          <w:tcPr>
            <w:tcW w:w="4548" w:type="dxa"/>
            <w:vAlign w:val="center"/>
          </w:tcPr>
          <w:p w:rsidR="00366190" w:rsidRPr="00866158" w:rsidRDefault="00366190" w:rsidP="00366190">
            <w:pPr>
              <w:jc w:val="both"/>
              <w:rPr>
                <w:sz w:val="24"/>
                <w:szCs w:val="24"/>
                <w:lang w:eastAsia="ru-RU"/>
              </w:rPr>
            </w:pPr>
            <w:r w:rsidRPr="00866158">
              <w:rPr>
                <w:sz w:val="24"/>
                <w:szCs w:val="24"/>
                <w:lang w:eastAsia="ru-RU"/>
              </w:rPr>
              <w:t xml:space="preserve">Тема 4. </w:t>
            </w:r>
            <w:r w:rsidRPr="00866158">
              <w:rPr>
                <w:bCs/>
                <w:sz w:val="28"/>
                <w:szCs w:val="28"/>
                <w:lang w:eastAsia="ru-RU"/>
              </w:rPr>
              <w:t>Адміністративний процес і адміністративні процедури</w:t>
            </w:r>
          </w:p>
          <w:p w:rsidR="00366190" w:rsidRPr="00866158" w:rsidRDefault="00366190" w:rsidP="00366190">
            <w:pPr>
              <w:jc w:val="both"/>
              <w:rPr>
                <w:bCs/>
                <w:sz w:val="24"/>
                <w:szCs w:val="24"/>
                <w:lang w:eastAsia="ru-RU"/>
              </w:rPr>
            </w:pPr>
            <w:r w:rsidRPr="00866158">
              <w:rPr>
                <w:sz w:val="24"/>
                <w:szCs w:val="24"/>
                <w:lang w:eastAsia="ru-RU"/>
              </w:rPr>
              <w:t>(_7_ год.)</w:t>
            </w:r>
          </w:p>
        </w:tc>
        <w:tc>
          <w:tcPr>
            <w:tcW w:w="2857" w:type="dxa"/>
            <w:gridSpan w:val="2"/>
            <w:vAlign w:val="center"/>
          </w:tcPr>
          <w:p w:rsidR="00366190" w:rsidRPr="00866158" w:rsidRDefault="00366190" w:rsidP="00366190">
            <w:pPr>
              <w:ind w:right="-45"/>
              <w:jc w:val="both"/>
              <w:rPr>
                <w:bCs/>
                <w:sz w:val="24"/>
                <w:szCs w:val="24"/>
                <w:lang w:eastAsia="ru-RU"/>
              </w:rPr>
            </w:pPr>
            <w:r w:rsidRPr="00866158">
              <w:rPr>
                <w:bCs/>
                <w:sz w:val="24"/>
                <w:szCs w:val="24"/>
                <w:lang w:eastAsia="ru-RU"/>
              </w:rPr>
              <w:t>Практичне заняття</w:t>
            </w:r>
          </w:p>
        </w:tc>
        <w:tc>
          <w:tcPr>
            <w:tcW w:w="788" w:type="dxa"/>
            <w:vAlign w:val="center"/>
          </w:tcPr>
          <w:p w:rsidR="00366190" w:rsidRPr="00866158" w:rsidRDefault="00366190" w:rsidP="00366190">
            <w:pPr>
              <w:spacing w:before="144"/>
              <w:ind w:right="-249"/>
              <w:jc w:val="both"/>
              <w:rPr>
                <w:bCs/>
                <w:sz w:val="24"/>
                <w:szCs w:val="24"/>
                <w:lang w:eastAsia="ru-RU"/>
              </w:rPr>
            </w:pPr>
            <w:r w:rsidRPr="00866158">
              <w:rPr>
                <w:bCs/>
                <w:sz w:val="24"/>
                <w:szCs w:val="24"/>
                <w:lang w:eastAsia="ru-RU"/>
              </w:rPr>
              <w:t>1</w:t>
            </w:r>
          </w:p>
        </w:tc>
        <w:tc>
          <w:tcPr>
            <w:tcW w:w="1359" w:type="dxa"/>
            <w:vAlign w:val="center"/>
          </w:tcPr>
          <w:p w:rsidR="00366190" w:rsidRPr="00866158" w:rsidRDefault="00366190" w:rsidP="00366190">
            <w:pPr>
              <w:spacing w:before="144"/>
              <w:ind w:right="-48"/>
              <w:jc w:val="both"/>
              <w:rPr>
                <w:bCs/>
                <w:sz w:val="24"/>
                <w:szCs w:val="24"/>
                <w:lang w:eastAsia="ru-RU"/>
              </w:rPr>
            </w:pPr>
            <w:r w:rsidRPr="00866158">
              <w:rPr>
                <w:bCs/>
                <w:sz w:val="24"/>
                <w:szCs w:val="24"/>
                <w:lang w:eastAsia="ru-RU"/>
              </w:rPr>
              <w:t>IX-Х</w:t>
            </w:r>
          </w:p>
        </w:tc>
      </w:tr>
      <w:tr w:rsidR="00366190" w:rsidRPr="00866158" w:rsidTr="00366190">
        <w:trPr>
          <w:trHeight w:val="778"/>
          <w:jc w:val="center"/>
        </w:trPr>
        <w:tc>
          <w:tcPr>
            <w:tcW w:w="4548" w:type="dxa"/>
            <w:vAlign w:val="center"/>
          </w:tcPr>
          <w:p w:rsidR="00366190" w:rsidRPr="00866158" w:rsidRDefault="00366190" w:rsidP="00366190">
            <w:pPr>
              <w:jc w:val="both"/>
              <w:rPr>
                <w:sz w:val="24"/>
                <w:szCs w:val="24"/>
                <w:lang w:eastAsia="ru-RU"/>
              </w:rPr>
            </w:pPr>
            <w:r w:rsidRPr="00866158">
              <w:rPr>
                <w:sz w:val="24"/>
                <w:szCs w:val="24"/>
                <w:lang w:eastAsia="ru-RU"/>
              </w:rPr>
              <w:t xml:space="preserve">Тема 5. </w:t>
            </w:r>
            <w:r w:rsidRPr="00866158">
              <w:rPr>
                <w:sz w:val="28"/>
                <w:szCs w:val="28"/>
                <w:lang w:eastAsia="ru-RU"/>
              </w:rPr>
              <w:t>Адміністративно-правові відносини. Адміністративно-правовий спір</w:t>
            </w:r>
          </w:p>
          <w:p w:rsidR="00366190" w:rsidRPr="00866158" w:rsidRDefault="00366190" w:rsidP="00366190">
            <w:pPr>
              <w:jc w:val="both"/>
              <w:rPr>
                <w:bCs/>
                <w:sz w:val="24"/>
                <w:szCs w:val="24"/>
                <w:lang w:eastAsia="ru-RU"/>
              </w:rPr>
            </w:pPr>
            <w:r w:rsidRPr="00866158">
              <w:rPr>
                <w:sz w:val="24"/>
                <w:szCs w:val="24"/>
                <w:lang w:eastAsia="ru-RU"/>
              </w:rPr>
              <w:t>(_7_ год.)</w:t>
            </w:r>
          </w:p>
        </w:tc>
        <w:tc>
          <w:tcPr>
            <w:tcW w:w="2857" w:type="dxa"/>
            <w:gridSpan w:val="2"/>
            <w:vAlign w:val="center"/>
          </w:tcPr>
          <w:p w:rsidR="00366190" w:rsidRPr="00866158" w:rsidRDefault="00366190" w:rsidP="00366190">
            <w:pPr>
              <w:jc w:val="both"/>
              <w:rPr>
                <w:bCs/>
                <w:sz w:val="24"/>
                <w:szCs w:val="24"/>
                <w:lang w:eastAsia="ru-RU"/>
              </w:rPr>
            </w:pPr>
          </w:p>
        </w:tc>
        <w:tc>
          <w:tcPr>
            <w:tcW w:w="788" w:type="dxa"/>
            <w:vAlign w:val="center"/>
          </w:tcPr>
          <w:p w:rsidR="00366190" w:rsidRPr="00866158" w:rsidRDefault="00366190" w:rsidP="00366190">
            <w:pPr>
              <w:spacing w:before="144"/>
              <w:ind w:right="-249"/>
              <w:jc w:val="both"/>
              <w:rPr>
                <w:bCs/>
                <w:sz w:val="24"/>
                <w:szCs w:val="24"/>
                <w:lang w:eastAsia="ru-RU"/>
              </w:rPr>
            </w:pPr>
            <w:r w:rsidRPr="00866158">
              <w:rPr>
                <w:bCs/>
                <w:sz w:val="24"/>
                <w:szCs w:val="24"/>
                <w:lang w:eastAsia="ru-RU"/>
              </w:rPr>
              <w:t>1</w:t>
            </w:r>
          </w:p>
          <w:p w:rsidR="00366190" w:rsidRPr="00866158" w:rsidRDefault="00366190" w:rsidP="00366190">
            <w:pPr>
              <w:spacing w:before="144"/>
              <w:ind w:right="-248" w:hanging="185"/>
              <w:jc w:val="both"/>
              <w:rPr>
                <w:bCs/>
                <w:sz w:val="24"/>
                <w:szCs w:val="24"/>
                <w:lang w:eastAsia="ru-RU"/>
              </w:rPr>
            </w:pPr>
            <w:r w:rsidRPr="00866158">
              <w:rPr>
                <w:bCs/>
                <w:sz w:val="24"/>
                <w:szCs w:val="24"/>
                <w:lang w:eastAsia="ru-RU"/>
              </w:rPr>
              <w:t>МК-5</w:t>
            </w:r>
          </w:p>
        </w:tc>
        <w:tc>
          <w:tcPr>
            <w:tcW w:w="1359" w:type="dxa"/>
            <w:vAlign w:val="center"/>
          </w:tcPr>
          <w:p w:rsidR="00366190" w:rsidRPr="00866158" w:rsidRDefault="00366190" w:rsidP="00366190">
            <w:pPr>
              <w:spacing w:before="144"/>
              <w:jc w:val="both"/>
              <w:rPr>
                <w:bCs/>
                <w:sz w:val="24"/>
                <w:szCs w:val="24"/>
                <w:lang w:eastAsia="ru-RU"/>
              </w:rPr>
            </w:pPr>
            <w:r w:rsidRPr="00866158">
              <w:rPr>
                <w:bCs/>
                <w:sz w:val="24"/>
                <w:szCs w:val="24"/>
                <w:lang w:eastAsia="ru-RU"/>
              </w:rPr>
              <w:t>XIV-XV</w:t>
            </w:r>
          </w:p>
        </w:tc>
      </w:tr>
      <w:tr w:rsidR="00366190" w:rsidRPr="00866158" w:rsidTr="00366190">
        <w:trPr>
          <w:trHeight w:val="778"/>
          <w:jc w:val="center"/>
        </w:trPr>
        <w:tc>
          <w:tcPr>
            <w:tcW w:w="4548" w:type="dxa"/>
            <w:vAlign w:val="center"/>
          </w:tcPr>
          <w:p w:rsidR="00366190" w:rsidRPr="00866158" w:rsidRDefault="00366190" w:rsidP="00366190">
            <w:pPr>
              <w:jc w:val="both"/>
              <w:rPr>
                <w:sz w:val="24"/>
                <w:szCs w:val="24"/>
                <w:lang w:eastAsia="ru-RU"/>
              </w:rPr>
            </w:pPr>
            <w:r w:rsidRPr="00866158">
              <w:rPr>
                <w:sz w:val="24"/>
                <w:szCs w:val="24"/>
                <w:lang w:eastAsia="ru-RU"/>
              </w:rPr>
              <w:t xml:space="preserve">Тема 6. </w:t>
            </w:r>
            <w:r w:rsidRPr="00866158">
              <w:rPr>
                <w:sz w:val="28"/>
                <w:szCs w:val="28"/>
                <w:lang w:eastAsia="ru-RU"/>
              </w:rPr>
              <w:t>Адміністративний акт та адміністративний договір, їх класифікація та види</w:t>
            </w:r>
          </w:p>
          <w:p w:rsidR="00366190" w:rsidRPr="00866158" w:rsidRDefault="00366190" w:rsidP="00366190">
            <w:pPr>
              <w:jc w:val="both"/>
              <w:rPr>
                <w:bCs/>
                <w:sz w:val="24"/>
                <w:szCs w:val="24"/>
                <w:lang w:eastAsia="ru-RU"/>
              </w:rPr>
            </w:pPr>
            <w:r w:rsidRPr="00866158">
              <w:rPr>
                <w:sz w:val="24"/>
                <w:szCs w:val="24"/>
                <w:lang w:eastAsia="ru-RU"/>
              </w:rPr>
              <w:t>(_7_ год.)</w:t>
            </w:r>
          </w:p>
        </w:tc>
        <w:tc>
          <w:tcPr>
            <w:tcW w:w="2857" w:type="dxa"/>
            <w:gridSpan w:val="2"/>
            <w:vAlign w:val="center"/>
          </w:tcPr>
          <w:p w:rsidR="00366190" w:rsidRPr="00866158" w:rsidRDefault="00366190" w:rsidP="00366190">
            <w:pPr>
              <w:jc w:val="both"/>
              <w:rPr>
                <w:bCs/>
                <w:sz w:val="24"/>
                <w:szCs w:val="24"/>
                <w:lang w:eastAsia="ru-RU"/>
              </w:rPr>
            </w:pPr>
            <w:r w:rsidRPr="00866158">
              <w:rPr>
                <w:bCs/>
                <w:sz w:val="24"/>
                <w:szCs w:val="24"/>
                <w:lang w:eastAsia="ru-RU"/>
              </w:rPr>
              <w:t>Практичне заняття, підсумкова модульна контрольна робота</w:t>
            </w:r>
          </w:p>
        </w:tc>
        <w:tc>
          <w:tcPr>
            <w:tcW w:w="788" w:type="dxa"/>
            <w:vAlign w:val="center"/>
          </w:tcPr>
          <w:p w:rsidR="00366190" w:rsidRPr="00866158" w:rsidRDefault="00366190" w:rsidP="00366190">
            <w:pPr>
              <w:spacing w:before="144"/>
              <w:ind w:right="-249"/>
              <w:jc w:val="both"/>
              <w:rPr>
                <w:bCs/>
                <w:sz w:val="24"/>
                <w:szCs w:val="24"/>
                <w:lang w:eastAsia="ru-RU"/>
              </w:rPr>
            </w:pPr>
          </w:p>
        </w:tc>
        <w:tc>
          <w:tcPr>
            <w:tcW w:w="1359" w:type="dxa"/>
            <w:vAlign w:val="center"/>
          </w:tcPr>
          <w:p w:rsidR="00366190" w:rsidRPr="00866158" w:rsidRDefault="00366190" w:rsidP="00366190">
            <w:pPr>
              <w:spacing w:before="144"/>
              <w:jc w:val="both"/>
              <w:rPr>
                <w:bCs/>
                <w:sz w:val="24"/>
                <w:szCs w:val="24"/>
                <w:lang w:eastAsia="ru-RU"/>
              </w:rPr>
            </w:pPr>
          </w:p>
        </w:tc>
      </w:tr>
      <w:tr w:rsidR="00366190" w:rsidRPr="00866158" w:rsidTr="00366190">
        <w:trPr>
          <w:trHeight w:val="369"/>
          <w:jc w:val="center"/>
        </w:trPr>
        <w:tc>
          <w:tcPr>
            <w:tcW w:w="4548" w:type="dxa"/>
            <w:vAlign w:val="center"/>
          </w:tcPr>
          <w:p w:rsidR="00366190" w:rsidRPr="00866158" w:rsidRDefault="00366190" w:rsidP="00366190">
            <w:pPr>
              <w:shd w:val="clear" w:color="auto" w:fill="FFFFFF"/>
              <w:jc w:val="both"/>
              <w:rPr>
                <w:i/>
                <w:sz w:val="24"/>
                <w:szCs w:val="24"/>
                <w:lang w:eastAsia="ru-RU"/>
              </w:rPr>
            </w:pPr>
            <w:r w:rsidRPr="00866158">
              <w:rPr>
                <w:i/>
                <w:sz w:val="24"/>
                <w:szCs w:val="24"/>
                <w:lang w:eastAsia="ru-RU"/>
              </w:rPr>
              <w:t>Всього: _30_ год.</w:t>
            </w:r>
          </w:p>
        </w:tc>
        <w:tc>
          <w:tcPr>
            <w:tcW w:w="5004" w:type="dxa"/>
            <w:gridSpan w:val="4"/>
            <w:vAlign w:val="center"/>
          </w:tcPr>
          <w:p w:rsidR="00366190" w:rsidRPr="00866158" w:rsidRDefault="00366190" w:rsidP="00366190">
            <w:pPr>
              <w:spacing w:before="144"/>
              <w:jc w:val="both"/>
              <w:rPr>
                <w:bCs/>
                <w:i/>
                <w:sz w:val="24"/>
                <w:szCs w:val="24"/>
                <w:lang w:eastAsia="ru-RU"/>
              </w:rPr>
            </w:pPr>
            <w:r w:rsidRPr="00866158">
              <w:rPr>
                <w:bCs/>
                <w:i/>
                <w:sz w:val="24"/>
                <w:szCs w:val="24"/>
                <w:lang w:eastAsia="ru-RU"/>
              </w:rPr>
              <w:t>Всього: 9 балів</w:t>
            </w:r>
          </w:p>
        </w:tc>
      </w:tr>
      <w:tr w:rsidR="00366190" w:rsidRPr="00866158" w:rsidTr="00366190">
        <w:trPr>
          <w:trHeight w:val="518"/>
          <w:jc w:val="center"/>
        </w:trPr>
        <w:tc>
          <w:tcPr>
            <w:tcW w:w="4548" w:type="dxa"/>
            <w:vAlign w:val="center"/>
          </w:tcPr>
          <w:p w:rsidR="00366190" w:rsidRPr="00866158" w:rsidRDefault="00366190" w:rsidP="00366190">
            <w:pPr>
              <w:spacing w:before="144"/>
              <w:ind w:right="34"/>
              <w:jc w:val="both"/>
              <w:rPr>
                <w:b/>
                <w:i/>
                <w:sz w:val="24"/>
                <w:szCs w:val="24"/>
                <w:lang w:eastAsia="ru-RU"/>
              </w:rPr>
            </w:pPr>
            <w:r w:rsidRPr="00866158">
              <w:rPr>
                <w:b/>
                <w:i/>
                <w:sz w:val="24"/>
                <w:szCs w:val="24"/>
                <w:lang w:eastAsia="ru-RU"/>
              </w:rPr>
              <w:t>Разом: _43__ год.</w:t>
            </w:r>
          </w:p>
        </w:tc>
        <w:tc>
          <w:tcPr>
            <w:tcW w:w="5004" w:type="dxa"/>
            <w:gridSpan w:val="4"/>
            <w:vAlign w:val="center"/>
          </w:tcPr>
          <w:p w:rsidR="00366190" w:rsidRPr="00866158" w:rsidRDefault="00366190" w:rsidP="00366190">
            <w:pPr>
              <w:spacing w:before="144"/>
              <w:ind w:right="-260"/>
              <w:jc w:val="both"/>
              <w:rPr>
                <w:b/>
                <w:bCs/>
                <w:i/>
                <w:sz w:val="24"/>
                <w:szCs w:val="24"/>
                <w:lang w:eastAsia="ru-RU"/>
              </w:rPr>
            </w:pPr>
            <w:r w:rsidRPr="00866158">
              <w:rPr>
                <w:b/>
                <w:bCs/>
                <w:i/>
                <w:sz w:val="24"/>
                <w:szCs w:val="24"/>
                <w:lang w:eastAsia="ru-RU"/>
              </w:rPr>
              <w:t>Разом: 18 балів</w:t>
            </w:r>
          </w:p>
        </w:tc>
      </w:tr>
    </w:tbl>
    <w:p w:rsidR="00366190" w:rsidRPr="00866158" w:rsidRDefault="00366190" w:rsidP="00366190">
      <w:pPr>
        <w:shd w:val="clear" w:color="auto" w:fill="FFFFFF"/>
        <w:ind w:left="142" w:right="-260"/>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r w:rsidRPr="00866158">
        <w:rPr>
          <w:rFonts w:cs="Arial"/>
          <w:b/>
          <w:color w:val="FF0000"/>
          <w:sz w:val="28"/>
          <w:szCs w:val="28"/>
          <w:lang w:eastAsia="ru-RU"/>
        </w:rPr>
        <w:br w:type="page"/>
      </w:r>
    </w:p>
    <w:p w:rsidR="00366190" w:rsidRPr="00866158" w:rsidRDefault="00366190" w:rsidP="00366190">
      <w:pPr>
        <w:jc w:val="center"/>
        <w:rPr>
          <w:b/>
          <w:sz w:val="28"/>
          <w:szCs w:val="28"/>
        </w:rPr>
      </w:pPr>
      <w:r w:rsidRPr="00866158">
        <w:rPr>
          <w:b/>
          <w:sz w:val="28"/>
          <w:szCs w:val="28"/>
        </w:rPr>
        <w:lastRenderedPageBreak/>
        <w:t>КОНТРОЛЬ І ОЦІНКА ЯКОСТІ НАВЧАННЯ</w:t>
      </w:r>
      <w:r w:rsidRPr="00866158">
        <w:rPr>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366190" w:rsidRPr="00866158" w:rsidTr="00366190">
        <w:trPr>
          <w:trHeight w:val="5784"/>
        </w:trPr>
        <w:tc>
          <w:tcPr>
            <w:tcW w:w="3828" w:type="dxa"/>
            <w:shd w:val="clear" w:color="auto" w:fill="auto"/>
          </w:tcPr>
          <w:p w:rsidR="00366190" w:rsidRPr="00866158" w:rsidRDefault="00366190" w:rsidP="00366190">
            <w:pPr>
              <w:widowControl w:val="0"/>
              <w:autoSpaceDE w:val="0"/>
              <w:autoSpaceDN w:val="0"/>
              <w:spacing w:after="120"/>
              <w:ind w:left="97" w:right="1006"/>
              <w:rPr>
                <w:sz w:val="28"/>
                <w:szCs w:val="28"/>
              </w:rPr>
            </w:pPr>
            <w:r w:rsidRPr="00866158">
              <w:rPr>
                <w:sz w:val="28"/>
                <w:szCs w:val="28"/>
              </w:rPr>
              <w:t>Оцінювання досягнень студента</w:t>
            </w:r>
          </w:p>
        </w:tc>
        <w:tc>
          <w:tcPr>
            <w:tcW w:w="6095" w:type="dxa"/>
            <w:shd w:val="clear" w:color="auto" w:fill="auto"/>
          </w:tcPr>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Результати навчальної діяльності студентів оцінюються за 100 бальною шкалою в кожному семестрі окремо.</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66190" w:rsidRPr="00866158" w:rsidRDefault="00366190" w:rsidP="00366190">
            <w:pPr>
              <w:widowControl w:val="0"/>
              <w:autoSpaceDE w:val="0"/>
              <w:autoSpaceDN w:val="0"/>
              <w:ind w:left="188" w:right="238" w:firstLine="720"/>
              <w:jc w:val="both"/>
              <w:rPr>
                <w:sz w:val="28"/>
                <w:szCs w:val="28"/>
              </w:rPr>
            </w:pPr>
            <w:r w:rsidRPr="00866158">
              <w:rPr>
                <w:sz w:val="28"/>
                <w:szCs w:val="28"/>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Виконання модульних практичних завдань, тестових робіт здійснюється в режимі комп’ютерної діагностики на платформі </w:t>
            </w:r>
            <w:r w:rsidRPr="00866158">
              <w:rPr>
                <w:sz w:val="28"/>
                <w:szCs w:val="28"/>
                <w:lang w:val="en-US"/>
              </w:rPr>
              <w:t>Moodle</w:t>
            </w:r>
            <w:r w:rsidRPr="00866158">
              <w:rPr>
                <w:sz w:val="28"/>
                <w:szCs w:val="28"/>
              </w:rPr>
              <w:t>.</w:t>
            </w:r>
          </w:p>
          <w:p w:rsidR="00366190" w:rsidRPr="00866158" w:rsidRDefault="00366190" w:rsidP="00366190">
            <w:pPr>
              <w:widowControl w:val="0"/>
              <w:autoSpaceDE w:val="0"/>
              <w:autoSpaceDN w:val="0"/>
              <w:ind w:left="188" w:right="238" w:firstLine="709"/>
              <w:jc w:val="both"/>
              <w:rPr>
                <w:sz w:val="28"/>
                <w:szCs w:val="28"/>
              </w:rPr>
            </w:pPr>
            <w:r w:rsidRPr="00866158">
              <w:rPr>
                <w:sz w:val="28"/>
                <w:szCs w:val="28"/>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866158">
              <w:rPr>
                <w:sz w:val="28"/>
                <w:szCs w:val="28"/>
                <w:lang w:val="en-US"/>
              </w:rPr>
              <w:t>Moodle</w:t>
            </w:r>
            <w:r w:rsidRPr="00866158">
              <w:rPr>
                <w:sz w:val="28"/>
                <w:szCs w:val="28"/>
              </w:rPr>
              <w:t xml:space="preserve">. </w:t>
            </w:r>
          </w:p>
          <w:p w:rsidR="00366190" w:rsidRPr="00866158" w:rsidRDefault="00366190" w:rsidP="00366190">
            <w:pPr>
              <w:widowControl w:val="0"/>
              <w:autoSpaceDE w:val="0"/>
              <w:autoSpaceDN w:val="0"/>
              <w:ind w:left="188" w:right="238"/>
              <w:jc w:val="both"/>
              <w:rPr>
                <w:i/>
                <w:sz w:val="28"/>
                <w:szCs w:val="28"/>
              </w:rPr>
            </w:pPr>
            <w:r w:rsidRPr="00866158">
              <w:rPr>
                <w:sz w:val="28"/>
                <w:szCs w:val="28"/>
              </w:rPr>
              <w:t xml:space="preserve">        Модульний контроль знань студентів здійснюється після завершення вивчення навчального матеріалу модуля.</w:t>
            </w:r>
          </w:p>
        </w:tc>
      </w:tr>
    </w:tbl>
    <w:p w:rsidR="00366190" w:rsidRPr="00866158" w:rsidRDefault="00366190" w:rsidP="00366190">
      <w:pPr>
        <w:rPr>
          <w:sz w:val="28"/>
          <w:szCs w:val="28"/>
        </w:rPr>
      </w:pPr>
    </w:p>
    <w:p w:rsidR="00366190" w:rsidRPr="00866158" w:rsidRDefault="00366190" w:rsidP="00366190">
      <w:pPr>
        <w:shd w:val="clear" w:color="auto" w:fill="FFFFFF"/>
        <w:tabs>
          <w:tab w:val="left" w:pos="365"/>
        </w:tabs>
        <w:ind w:firstLine="709"/>
        <w:jc w:val="both"/>
        <w:rPr>
          <w:b/>
          <w:bCs/>
          <w:sz w:val="28"/>
          <w:szCs w:val="28"/>
        </w:rPr>
      </w:pPr>
      <w:r w:rsidRPr="00866158">
        <w:rPr>
          <w:b/>
          <w:bCs/>
          <w:sz w:val="28"/>
          <w:szCs w:val="28"/>
        </w:rPr>
        <w:br w:type="page"/>
      </w:r>
    </w:p>
    <w:p w:rsidR="00366190" w:rsidRPr="00866158" w:rsidRDefault="00366190" w:rsidP="00366190">
      <w:pPr>
        <w:jc w:val="center"/>
        <w:rPr>
          <w:sz w:val="28"/>
          <w:szCs w:val="28"/>
        </w:rPr>
      </w:pPr>
      <w:r w:rsidRPr="00866158">
        <w:rPr>
          <w:b/>
          <w:bCs/>
          <w:sz w:val="28"/>
          <w:szCs w:val="28"/>
        </w:rPr>
        <w:lastRenderedPageBreak/>
        <w:t>Загальна оцінка з дисципліни: шкала оцінювання національна та ECTS</w:t>
      </w: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366190" w:rsidRPr="00866158" w:rsidTr="0036619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366190" w:rsidRPr="00866158" w:rsidRDefault="00366190" w:rsidP="00366190">
            <w:pPr>
              <w:jc w:val="both"/>
              <w:rPr>
                <w:sz w:val="28"/>
                <w:szCs w:val="24"/>
                <w:lang w:eastAsia="ru-RU"/>
              </w:rPr>
            </w:pPr>
            <w:r w:rsidRPr="00866158">
              <w:rPr>
                <w:b/>
                <w:bCs/>
                <w:sz w:val="28"/>
                <w:szCs w:val="24"/>
                <w:lang w:eastAsia="ru-RU"/>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66190" w:rsidRPr="00866158" w:rsidRDefault="00366190" w:rsidP="00366190">
            <w:pPr>
              <w:jc w:val="center"/>
              <w:rPr>
                <w:sz w:val="28"/>
                <w:szCs w:val="24"/>
                <w:lang w:eastAsia="ru-RU"/>
              </w:rPr>
            </w:pPr>
            <w:r w:rsidRPr="00866158">
              <w:rPr>
                <w:b/>
                <w:bCs/>
                <w:sz w:val="28"/>
                <w:szCs w:val="24"/>
                <w:lang w:eastAsia="ru-RU"/>
              </w:rPr>
              <w:t>Оцінка за шкалою ECTS</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 xml:space="preserve">36 – 40 </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5</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A</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відмінно</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4</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BС</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добре</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3</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DЕ</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задовільно</w:t>
            </w:r>
          </w:p>
        </w:tc>
      </w:tr>
      <w:tr w:rsidR="00366190" w:rsidRPr="00866158" w:rsidTr="0036619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14 – 23</w:t>
            </w:r>
          </w:p>
        </w:tc>
        <w:tc>
          <w:tcPr>
            <w:tcW w:w="864" w:type="pct"/>
            <w:vMerge w:val="restart"/>
            <w:tcBorders>
              <w:top w:val="outset" w:sz="6" w:space="0" w:color="auto"/>
              <w:left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FX</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можливістю повторного складання</w:t>
            </w:r>
          </w:p>
        </w:tc>
      </w:tr>
      <w:tr w:rsidR="00366190" w:rsidRPr="00866158" w:rsidTr="0036619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1 – 13</w:t>
            </w:r>
          </w:p>
        </w:tc>
        <w:tc>
          <w:tcPr>
            <w:tcW w:w="864" w:type="pct"/>
            <w:vMerge/>
            <w:tcBorders>
              <w:left w:val="outset" w:sz="6" w:space="0" w:color="auto"/>
              <w:bottom w:val="outset" w:sz="6" w:space="0" w:color="auto"/>
              <w:right w:val="outset" w:sz="6" w:space="0" w:color="auto"/>
            </w:tcBorders>
            <w:vAlign w:val="center"/>
          </w:tcPr>
          <w:p w:rsidR="00366190" w:rsidRPr="00866158" w:rsidRDefault="00366190" w:rsidP="00366190">
            <w:pPr>
              <w:jc w:val="both"/>
              <w:rPr>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b/>
                <w:sz w:val="28"/>
                <w:szCs w:val="28"/>
                <w:lang w:eastAsia="ru-RU"/>
              </w:rPr>
            </w:pPr>
            <w:r w:rsidRPr="00866158">
              <w:rPr>
                <w:b/>
                <w:sz w:val="28"/>
                <w:szCs w:val="28"/>
                <w:lang w:eastAsia="ru-RU"/>
              </w:rPr>
              <w:t>F</w:t>
            </w:r>
          </w:p>
        </w:tc>
        <w:tc>
          <w:tcPr>
            <w:tcW w:w="2000" w:type="pct"/>
            <w:tcBorders>
              <w:top w:val="outset" w:sz="6" w:space="0" w:color="auto"/>
              <w:left w:val="outset" w:sz="6" w:space="0" w:color="auto"/>
              <w:bottom w:val="outset" w:sz="6" w:space="0" w:color="auto"/>
              <w:right w:val="outset" w:sz="6" w:space="0" w:color="auto"/>
            </w:tcBorders>
            <w:vAlign w:val="center"/>
          </w:tcPr>
          <w:p w:rsidR="00366190" w:rsidRPr="00866158" w:rsidRDefault="00366190" w:rsidP="00366190">
            <w:pPr>
              <w:jc w:val="both"/>
              <w:rPr>
                <w:i/>
                <w:sz w:val="28"/>
                <w:szCs w:val="28"/>
                <w:lang w:eastAsia="ru-RU"/>
              </w:rPr>
            </w:pPr>
            <w:r w:rsidRPr="00866158">
              <w:rPr>
                <w:i/>
                <w:sz w:val="28"/>
                <w:szCs w:val="28"/>
                <w:lang w:eastAsia="ru-RU"/>
              </w:rPr>
              <w:t>незадовільно з обов’язковим повторним вивченням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366190" w:rsidRPr="00866158" w:rsidTr="00366190">
        <w:tc>
          <w:tcPr>
            <w:tcW w:w="2148" w:type="dxa"/>
          </w:tcPr>
          <w:p w:rsidR="00366190" w:rsidRPr="00866158" w:rsidRDefault="00366190" w:rsidP="00366190">
            <w:pPr>
              <w:tabs>
                <w:tab w:val="num" w:pos="426"/>
              </w:tabs>
              <w:jc w:val="center"/>
              <w:rPr>
                <w:b/>
                <w:sz w:val="28"/>
                <w:szCs w:val="28"/>
              </w:rPr>
            </w:pPr>
            <w:r w:rsidRPr="00866158">
              <w:rPr>
                <w:b/>
                <w:sz w:val="28"/>
                <w:szCs w:val="28"/>
              </w:rPr>
              <w:t>Оцінка</w:t>
            </w:r>
          </w:p>
        </w:tc>
        <w:tc>
          <w:tcPr>
            <w:tcW w:w="7872" w:type="dxa"/>
          </w:tcPr>
          <w:p w:rsidR="00366190" w:rsidRPr="00866158" w:rsidRDefault="00366190" w:rsidP="00366190">
            <w:pPr>
              <w:tabs>
                <w:tab w:val="num" w:pos="426"/>
              </w:tabs>
              <w:jc w:val="center"/>
              <w:rPr>
                <w:b/>
                <w:sz w:val="28"/>
                <w:szCs w:val="28"/>
              </w:rPr>
            </w:pPr>
            <w:r w:rsidRPr="00866158">
              <w:rPr>
                <w:b/>
                <w:sz w:val="28"/>
                <w:szCs w:val="28"/>
              </w:rPr>
              <w:t>Критерії оцінювання</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«відмінно»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«добре»</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66190" w:rsidRPr="00866158" w:rsidTr="00366190">
        <w:tc>
          <w:tcPr>
            <w:tcW w:w="2148" w:type="dxa"/>
            <w:vAlign w:val="center"/>
          </w:tcPr>
          <w:p w:rsidR="00366190" w:rsidRPr="00866158" w:rsidRDefault="00366190" w:rsidP="00366190">
            <w:pPr>
              <w:tabs>
                <w:tab w:val="num" w:pos="426"/>
              </w:tabs>
              <w:jc w:val="center"/>
              <w:rPr>
                <w:b/>
                <w:i/>
                <w:sz w:val="28"/>
                <w:szCs w:val="28"/>
              </w:rPr>
            </w:pPr>
            <w:r w:rsidRPr="00866158">
              <w:rPr>
                <w:b/>
                <w:i/>
                <w:sz w:val="28"/>
                <w:szCs w:val="28"/>
              </w:rPr>
              <w:t>«задовільно»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66190" w:rsidRPr="00866158" w:rsidTr="00366190">
        <w:tc>
          <w:tcPr>
            <w:tcW w:w="2148" w:type="dxa"/>
            <w:vAlign w:val="center"/>
          </w:tcPr>
          <w:p w:rsidR="00366190" w:rsidRPr="00866158" w:rsidRDefault="00366190" w:rsidP="00366190">
            <w:pPr>
              <w:ind w:left="-108"/>
              <w:jc w:val="right"/>
              <w:rPr>
                <w:b/>
                <w:i/>
                <w:sz w:val="28"/>
                <w:szCs w:val="28"/>
              </w:rPr>
            </w:pPr>
            <w:r w:rsidRPr="00866158">
              <w:rPr>
                <w:b/>
                <w:i/>
                <w:sz w:val="28"/>
                <w:szCs w:val="28"/>
              </w:rPr>
              <w:t>«незадовільно»</w:t>
            </w:r>
          </w:p>
        </w:tc>
        <w:tc>
          <w:tcPr>
            <w:tcW w:w="7872" w:type="dxa"/>
          </w:tcPr>
          <w:p w:rsidR="00366190" w:rsidRPr="00866158" w:rsidRDefault="00366190" w:rsidP="00366190">
            <w:pPr>
              <w:tabs>
                <w:tab w:val="num" w:pos="426"/>
              </w:tabs>
              <w:jc w:val="both"/>
              <w:rPr>
                <w:sz w:val="28"/>
                <w:szCs w:val="28"/>
              </w:rPr>
            </w:pPr>
            <w:r w:rsidRPr="00866158">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shd w:val="clear" w:color="auto" w:fill="FFFFFF"/>
        <w:tabs>
          <w:tab w:val="left" w:pos="365"/>
        </w:tabs>
        <w:ind w:firstLine="709"/>
        <w:jc w:val="both"/>
        <w:rPr>
          <w:rFonts w:cs="Arial"/>
          <w:b/>
          <w:color w:val="FF0000"/>
          <w:sz w:val="28"/>
          <w:szCs w:val="28"/>
          <w:lang w:eastAsia="ru-RU"/>
        </w:rPr>
      </w:pPr>
    </w:p>
    <w:p w:rsidR="00366190" w:rsidRPr="00866158" w:rsidRDefault="00366190" w:rsidP="00366190">
      <w:pPr>
        <w:jc w:val="center"/>
        <w:rPr>
          <w:b/>
          <w:sz w:val="28"/>
          <w:szCs w:val="28"/>
        </w:rPr>
      </w:pPr>
      <w:r w:rsidRPr="00866158">
        <w:rPr>
          <w:b/>
          <w:sz w:val="28"/>
          <w:szCs w:val="28"/>
        </w:rPr>
        <w:lastRenderedPageBreak/>
        <w:t>ПОЛІТИКА НАВЧАЛЬНОГО КУРСУ</w:t>
      </w: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366190" w:rsidRPr="00866158" w:rsidTr="00366190">
        <w:trPr>
          <w:trHeight w:val="627"/>
        </w:trPr>
        <w:tc>
          <w:tcPr>
            <w:tcW w:w="3970" w:type="dxa"/>
            <w:tcBorders>
              <w:bottom w:val="single" w:sz="4" w:space="0" w:color="000000"/>
            </w:tcBorders>
            <w:shd w:val="clear" w:color="auto" w:fill="auto"/>
          </w:tcPr>
          <w:p w:rsidR="00366190" w:rsidRPr="00866158" w:rsidRDefault="00366190" w:rsidP="00366190">
            <w:pPr>
              <w:widowControl w:val="0"/>
              <w:autoSpaceDE w:val="0"/>
              <w:autoSpaceDN w:val="0"/>
              <w:ind w:left="97"/>
              <w:rPr>
                <w:sz w:val="28"/>
                <w:szCs w:val="28"/>
              </w:rPr>
            </w:pPr>
            <w:bookmarkStart w:id="2" w:name="_Toc9952428"/>
            <w:r w:rsidRPr="00866158">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366190" w:rsidRPr="00866158" w:rsidRDefault="00366190" w:rsidP="00366190">
            <w:pPr>
              <w:widowControl w:val="0"/>
              <w:tabs>
                <w:tab w:val="left" w:pos="1400"/>
                <w:tab w:val="left" w:pos="3031"/>
                <w:tab w:val="left" w:pos="4326"/>
                <w:tab w:val="left" w:pos="4798"/>
                <w:tab w:val="left" w:pos="5875"/>
              </w:tabs>
              <w:autoSpaceDE w:val="0"/>
              <w:autoSpaceDN w:val="0"/>
              <w:spacing w:after="120"/>
              <w:ind w:left="96" w:right="19"/>
              <w:rPr>
                <w:i/>
                <w:sz w:val="28"/>
                <w:szCs w:val="28"/>
              </w:rPr>
            </w:pPr>
            <w:r w:rsidRPr="00866158">
              <w:rPr>
                <w:i/>
                <w:sz w:val="28"/>
                <w:szCs w:val="28"/>
              </w:rPr>
              <w:t>Перескладання здійснюється відповідно до графіка</w:t>
            </w:r>
          </w:p>
        </w:tc>
      </w:tr>
      <w:tr w:rsidR="00366190" w:rsidRPr="00866158" w:rsidTr="00366190">
        <w:trPr>
          <w:trHeight w:val="933"/>
        </w:trPr>
        <w:tc>
          <w:tcPr>
            <w:tcW w:w="3970" w:type="dxa"/>
            <w:tcBorders>
              <w:top w:val="single" w:sz="4" w:space="0" w:color="000000"/>
            </w:tcBorders>
            <w:shd w:val="clear" w:color="auto" w:fill="auto"/>
          </w:tcPr>
          <w:p w:rsidR="00366190" w:rsidRPr="00866158" w:rsidRDefault="00366190" w:rsidP="00366190">
            <w:pPr>
              <w:widowControl w:val="0"/>
              <w:tabs>
                <w:tab w:val="left" w:pos="2250"/>
              </w:tabs>
              <w:autoSpaceDE w:val="0"/>
              <w:autoSpaceDN w:val="0"/>
              <w:ind w:left="97" w:right="10"/>
              <w:rPr>
                <w:sz w:val="28"/>
                <w:szCs w:val="28"/>
              </w:rPr>
            </w:pPr>
            <w:r w:rsidRPr="00866158">
              <w:rPr>
                <w:sz w:val="28"/>
                <w:szCs w:val="28"/>
              </w:rPr>
              <w:t xml:space="preserve">Правила </w:t>
            </w:r>
            <w:r w:rsidRPr="00866158">
              <w:rPr>
                <w:spacing w:val="-3"/>
                <w:sz w:val="28"/>
                <w:szCs w:val="28"/>
              </w:rPr>
              <w:t xml:space="preserve">академічної </w:t>
            </w:r>
            <w:r w:rsidRPr="00866158">
              <w:rPr>
                <w:sz w:val="28"/>
                <w:szCs w:val="28"/>
              </w:rPr>
              <w:t>доброчесності</w:t>
            </w:r>
          </w:p>
        </w:tc>
        <w:tc>
          <w:tcPr>
            <w:tcW w:w="6095" w:type="dxa"/>
            <w:tcBorders>
              <w:top w:val="single" w:sz="4" w:space="0" w:color="000000"/>
            </w:tcBorders>
            <w:shd w:val="clear" w:color="auto" w:fill="auto"/>
          </w:tcPr>
          <w:p w:rsidR="00366190" w:rsidRPr="00866158" w:rsidRDefault="00366190" w:rsidP="00366190">
            <w:pPr>
              <w:widowControl w:val="0"/>
              <w:autoSpaceDE w:val="0"/>
              <w:autoSpaceDN w:val="0"/>
              <w:spacing w:after="120"/>
              <w:ind w:left="96"/>
              <w:rPr>
                <w:i/>
                <w:sz w:val="28"/>
                <w:szCs w:val="28"/>
              </w:rPr>
            </w:pPr>
            <w:r w:rsidRPr="00866158">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366190" w:rsidRPr="00866158" w:rsidTr="00366190">
        <w:trPr>
          <w:trHeight w:val="2107"/>
        </w:trPr>
        <w:tc>
          <w:tcPr>
            <w:tcW w:w="3970" w:type="dxa"/>
            <w:shd w:val="clear" w:color="auto" w:fill="auto"/>
          </w:tcPr>
          <w:p w:rsidR="00366190" w:rsidRPr="00866158" w:rsidRDefault="00366190" w:rsidP="00366190">
            <w:pPr>
              <w:widowControl w:val="0"/>
              <w:autoSpaceDE w:val="0"/>
              <w:autoSpaceDN w:val="0"/>
              <w:ind w:left="97"/>
              <w:rPr>
                <w:sz w:val="28"/>
                <w:szCs w:val="28"/>
              </w:rPr>
            </w:pPr>
            <w:r w:rsidRPr="00866158">
              <w:rPr>
                <w:sz w:val="28"/>
                <w:szCs w:val="28"/>
              </w:rPr>
              <w:t>Вимоги до відвідування</w:t>
            </w:r>
          </w:p>
        </w:tc>
        <w:tc>
          <w:tcPr>
            <w:tcW w:w="6095" w:type="dxa"/>
            <w:shd w:val="clear" w:color="auto" w:fill="auto"/>
          </w:tcPr>
          <w:p w:rsidR="00366190" w:rsidRPr="00866158" w:rsidRDefault="00366190" w:rsidP="00366190">
            <w:pPr>
              <w:widowControl w:val="0"/>
              <w:autoSpaceDE w:val="0"/>
              <w:autoSpaceDN w:val="0"/>
              <w:spacing w:after="120"/>
              <w:ind w:left="96" w:right="119"/>
              <w:rPr>
                <w:i/>
                <w:sz w:val="28"/>
                <w:szCs w:val="28"/>
              </w:rPr>
            </w:pPr>
            <w:r w:rsidRPr="00866158">
              <w:rPr>
                <w:i/>
                <w:sz w:val="28"/>
                <w:szCs w:val="28"/>
              </w:rPr>
              <w:t xml:space="preserve">Пропущені заняття (лікарняні, мобільність і </w:t>
            </w:r>
            <w:proofErr w:type="spellStart"/>
            <w:r w:rsidRPr="00866158">
              <w:rPr>
                <w:i/>
                <w:sz w:val="28"/>
                <w:szCs w:val="28"/>
              </w:rPr>
              <w:t>т.ін</w:t>
            </w:r>
            <w:proofErr w:type="spellEnd"/>
            <w:r w:rsidRPr="00866158">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366190" w:rsidRPr="00866158" w:rsidRDefault="00366190" w:rsidP="00366190">
      <w:pPr>
        <w:keepNext/>
        <w:keepLines/>
        <w:spacing w:after="240"/>
        <w:jc w:val="center"/>
        <w:outlineLvl w:val="0"/>
        <w:rPr>
          <w:bCs/>
          <w:sz w:val="28"/>
          <w:szCs w:val="28"/>
        </w:rPr>
      </w:pPr>
    </w:p>
    <w:p w:rsidR="00366190" w:rsidRPr="00866158" w:rsidRDefault="00366190" w:rsidP="00366190">
      <w:pPr>
        <w:pBdr>
          <w:bottom w:val="single" w:sz="12" w:space="1" w:color="auto"/>
        </w:pBdr>
        <w:tabs>
          <w:tab w:val="left" w:leader="underscore" w:pos="399"/>
          <w:tab w:val="left" w:leader="underscore" w:pos="865"/>
          <w:tab w:val="right" w:leader="underscore" w:pos="1838"/>
        </w:tabs>
        <w:ind w:left="360" w:right="1699"/>
        <w:rPr>
          <w:sz w:val="28"/>
          <w:szCs w:val="28"/>
        </w:rPr>
      </w:pPr>
      <w:r w:rsidRPr="00866158">
        <w:rPr>
          <w:b/>
          <w:sz w:val="28"/>
          <w:szCs w:val="28"/>
        </w:rPr>
        <w:t>ПЕРЕВІРЕНО:</w:t>
      </w:r>
      <w:r w:rsidRPr="00866158">
        <w:rPr>
          <w:sz w:val="28"/>
          <w:szCs w:val="28"/>
        </w:rPr>
        <w:br/>
      </w:r>
    </w:p>
    <w:p w:rsidR="00366190" w:rsidRPr="00866158" w:rsidRDefault="00366190" w:rsidP="00366190">
      <w:pPr>
        <w:tabs>
          <w:tab w:val="left" w:leader="underscore" w:pos="399"/>
          <w:tab w:val="left" w:leader="underscore" w:pos="1652"/>
        </w:tabs>
        <w:ind w:left="360" w:right="-1"/>
        <w:jc w:val="center"/>
        <w:rPr>
          <w:sz w:val="28"/>
          <w:szCs w:val="28"/>
          <w:vertAlign w:val="superscript"/>
        </w:rPr>
      </w:pPr>
      <w:r w:rsidRPr="00866158">
        <w:rPr>
          <w:sz w:val="28"/>
          <w:szCs w:val="28"/>
          <w:vertAlign w:val="superscript"/>
        </w:rPr>
        <w:t>(посада, звання)</w:t>
      </w:r>
    </w:p>
    <w:p w:rsidR="00366190" w:rsidRPr="00866158" w:rsidRDefault="00366190" w:rsidP="00366190">
      <w:pPr>
        <w:ind w:left="3240" w:firstLine="360"/>
        <w:rPr>
          <w:sz w:val="28"/>
          <w:szCs w:val="28"/>
        </w:rPr>
      </w:pPr>
      <w:r w:rsidRPr="00866158">
        <w:rPr>
          <w:sz w:val="28"/>
          <w:szCs w:val="28"/>
        </w:rPr>
        <w:t>_______________________ (__________________)</w:t>
      </w:r>
    </w:p>
    <w:p w:rsidR="00366190" w:rsidRPr="00866158" w:rsidRDefault="00366190" w:rsidP="00366190">
      <w:pPr>
        <w:ind w:left="360"/>
        <w:rPr>
          <w:sz w:val="28"/>
          <w:szCs w:val="28"/>
        </w:rPr>
      </w:pPr>
      <w:r w:rsidRPr="00866158">
        <w:rPr>
          <w:sz w:val="28"/>
          <w:szCs w:val="28"/>
        </w:rPr>
        <w:t xml:space="preserve">                                                                              (підпис)                     </w:t>
      </w:r>
      <w:r w:rsidRPr="00866158">
        <w:rPr>
          <w:sz w:val="28"/>
          <w:szCs w:val="28"/>
        </w:rPr>
        <w:tab/>
        <w:t xml:space="preserve"> (прізвище та ініціали) </w:t>
      </w:r>
    </w:p>
    <w:p w:rsidR="00366190" w:rsidRPr="00656676" w:rsidRDefault="00366190" w:rsidP="00366190">
      <w:pPr>
        <w:keepNext/>
        <w:keepLines/>
        <w:spacing w:after="240"/>
        <w:ind w:firstLine="360"/>
        <w:outlineLvl w:val="0"/>
        <w:rPr>
          <w:bCs/>
          <w:sz w:val="28"/>
          <w:szCs w:val="28"/>
        </w:rPr>
      </w:pPr>
      <w:r w:rsidRPr="00866158">
        <w:rPr>
          <w:bCs/>
          <w:sz w:val="28"/>
          <w:szCs w:val="28"/>
        </w:rPr>
        <w:t>________________ 20___ р.</w:t>
      </w:r>
    </w:p>
    <w:bookmarkEnd w:id="2"/>
    <w:p w:rsidR="00366190" w:rsidRPr="00656676" w:rsidRDefault="00366190" w:rsidP="00366190">
      <w:pPr>
        <w:spacing w:before="100" w:beforeAutospacing="1" w:after="100" w:afterAutospacing="1"/>
        <w:outlineLvl w:val="0"/>
        <w:rPr>
          <w:b/>
          <w:bCs/>
          <w:kern w:val="36"/>
          <w:sz w:val="28"/>
          <w:szCs w:val="28"/>
        </w:rPr>
      </w:pPr>
    </w:p>
    <w:p w:rsidR="00366190" w:rsidRDefault="00366190" w:rsidP="00366190"/>
    <w:p w:rsidR="00366190" w:rsidRPr="009F2E2E" w:rsidRDefault="00366190" w:rsidP="00366190">
      <w:pPr>
        <w:rPr>
          <w:sz w:val="28"/>
          <w:szCs w:val="28"/>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rFonts w:cs="Arial"/>
          <w:b/>
          <w:color w:val="FF0000"/>
          <w:sz w:val="28"/>
          <w:szCs w:val="28"/>
          <w:lang w:eastAsia="ru-RU"/>
        </w:rPr>
      </w:pPr>
    </w:p>
    <w:p w:rsidR="00366190" w:rsidRDefault="00366190" w:rsidP="00366190">
      <w:pPr>
        <w:shd w:val="clear" w:color="auto" w:fill="FFFFFF"/>
        <w:tabs>
          <w:tab w:val="left" w:pos="365"/>
        </w:tabs>
        <w:ind w:firstLine="709"/>
        <w:jc w:val="both"/>
        <w:rPr>
          <w:b/>
          <w:sz w:val="28"/>
          <w:szCs w:val="28"/>
        </w:rPr>
      </w:pPr>
    </w:p>
    <w:p w:rsidR="00366190" w:rsidRPr="00CD7697" w:rsidRDefault="00366190" w:rsidP="00043BC2">
      <w:pPr>
        <w:shd w:val="clear" w:color="auto" w:fill="FFFFFF"/>
        <w:tabs>
          <w:tab w:val="left" w:pos="365"/>
        </w:tabs>
        <w:ind w:firstLine="709"/>
        <w:jc w:val="both"/>
        <w:rPr>
          <w:b/>
          <w:sz w:val="28"/>
          <w:szCs w:val="28"/>
        </w:rPr>
      </w:pPr>
    </w:p>
    <w:sectPr w:rsidR="00366190" w:rsidRPr="00CD7697"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F2" w:rsidRDefault="000514F2" w:rsidP="009F2E2E">
      <w:r>
        <w:separator/>
      </w:r>
    </w:p>
  </w:endnote>
  <w:endnote w:type="continuationSeparator" w:id="0">
    <w:p w:rsidR="000514F2" w:rsidRDefault="000514F2"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F2" w:rsidRDefault="000514F2" w:rsidP="009F2E2E">
      <w:r>
        <w:separator/>
      </w:r>
    </w:p>
  </w:footnote>
  <w:footnote w:type="continuationSeparator" w:id="0">
    <w:p w:rsidR="000514F2" w:rsidRDefault="000514F2" w:rsidP="009F2E2E">
      <w:r>
        <w:continuationSeparator/>
      </w:r>
    </w:p>
  </w:footnote>
  <w:footnote w:id="1">
    <w:p w:rsidR="00366190" w:rsidRDefault="00366190" w:rsidP="009F2E2E">
      <w:pPr>
        <w:pStyle w:val="ac"/>
        <w:jc w:val="both"/>
        <w:rPr>
          <w:rFonts w:ascii="Times New Roman" w:hAnsi="Times New Roman"/>
          <w:sz w:val="24"/>
          <w:szCs w:val="24"/>
          <w:lang w:val="uk-UA"/>
        </w:rPr>
      </w:pPr>
      <w:r w:rsidRPr="00DB7DA1">
        <w:rPr>
          <w:rStyle w:val="ae"/>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366190" w:rsidRPr="00DB7DA1" w:rsidRDefault="00366190" w:rsidP="009F2E2E">
      <w:pPr>
        <w:pStyle w:val="ac"/>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0" w:rsidRDefault="00366190">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190" w:rsidRPr="00BE1813" w:rsidRDefault="00366190"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366190" w:rsidRPr="00BE1813" w:rsidRDefault="00366190"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5ED612C"/>
    <w:multiLevelType w:val="multilevel"/>
    <w:tmpl w:val="628C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43BC2"/>
    <w:rsid w:val="000514F2"/>
    <w:rsid w:val="000A5311"/>
    <w:rsid w:val="0010505F"/>
    <w:rsid w:val="00242352"/>
    <w:rsid w:val="002A6BD9"/>
    <w:rsid w:val="00313279"/>
    <w:rsid w:val="00366190"/>
    <w:rsid w:val="003F00D6"/>
    <w:rsid w:val="003F7C04"/>
    <w:rsid w:val="004039A5"/>
    <w:rsid w:val="00466C1A"/>
    <w:rsid w:val="004B2865"/>
    <w:rsid w:val="00542694"/>
    <w:rsid w:val="005705CF"/>
    <w:rsid w:val="005A08E4"/>
    <w:rsid w:val="00616ED3"/>
    <w:rsid w:val="006936EA"/>
    <w:rsid w:val="00693E5B"/>
    <w:rsid w:val="006E4409"/>
    <w:rsid w:val="006E6907"/>
    <w:rsid w:val="0071531F"/>
    <w:rsid w:val="00720823"/>
    <w:rsid w:val="00797CFE"/>
    <w:rsid w:val="00845C3A"/>
    <w:rsid w:val="00852AFE"/>
    <w:rsid w:val="00866158"/>
    <w:rsid w:val="00896BF4"/>
    <w:rsid w:val="008E22A7"/>
    <w:rsid w:val="008F232B"/>
    <w:rsid w:val="00906E60"/>
    <w:rsid w:val="00915E2D"/>
    <w:rsid w:val="00984C37"/>
    <w:rsid w:val="00992FB0"/>
    <w:rsid w:val="00993708"/>
    <w:rsid w:val="009B30C3"/>
    <w:rsid w:val="009F2E2E"/>
    <w:rsid w:val="00A669E4"/>
    <w:rsid w:val="00A707B2"/>
    <w:rsid w:val="00A861C4"/>
    <w:rsid w:val="00A905D3"/>
    <w:rsid w:val="00AC2368"/>
    <w:rsid w:val="00B35540"/>
    <w:rsid w:val="00BC5059"/>
    <w:rsid w:val="00BE5FB3"/>
    <w:rsid w:val="00C14E64"/>
    <w:rsid w:val="00C162FD"/>
    <w:rsid w:val="00CA49D0"/>
    <w:rsid w:val="00CA7130"/>
    <w:rsid w:val="00D1319B"/>
    <w:rsid w:val="00D2020D"/>
    <w:rsid w:val="00D52AF7"/>
    <w:rsid w:val="00D770F1"/>
    <w:rsid w:val="00E332D8"/>
    <w:rsid w:val="00E341C6"/>
    <w:rsid w:val="00E60C09"/>
    <w:rsid w:val="00E66622"/>
    <w:rsid w:val="00E97E7C"/>
    <w:rsid w:val="00F86AE6"/>
    <w:rsid w:val="00FB57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character" w:customStyle="1" w:styleId="23">
    <w:name w:val="Заголовок №2"/>
    <w:rsid w:val="0036619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rada.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1524-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15837</Words>
  <Characters>9028</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dima</cp:lastModifiedBy>
  <cp:revision>2</cp:revision>
  <dcterms:created xsi:type="dcterms:W3CDTF">2021-03-04T19:36:00Z</dcterms:created>
  <dcterms:modified xsi:type="dcterms:W3CDTF">2021-03-04T19:36:00Z</dcterms:modified>
</cp:coreProperties>
</file>