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EE2E52" w:rsidRDefault="00656676" w:rsidP="00656676">
      <w:pPr>
        <w:spacing w:after="0" w:line="240" w:lineRule="auto"/>
        <w:ind w:left="5387"/>
        <w:rPr>
          <w:rFonts w:ascii="Times New Roman" w:eastAsia="Calibri" w:hAnsi="Times New Roman" w:cs="Times New Roman"/>
          <w:sz w:val="28"/>
          <w:szCs w:val="28"/>
        </w:rPr>
      </w:pPr>
      <w:r w:rsidRPr="00EE2E52">
        <w:rPr>
          <w:rFonts w:ascii="Times New Roman" w:eastAsia="Calibri" w:hAnsi="Times New Roman" w:cs="Times New Roman"/>
          <w:sz w:val="28"/>
          <w:szCs w:val="28"/>
        </w:rPr>
        <w:t>«____» 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103DDB" w:rsidP="00656676">
      <w:pPr>
        <w:spacing w:after="0" w:line="24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B4592E">
        <w:rPr>
          <w:rFonts w:ascii="Times New Roman" w:eastAsia="Times New Roman" w:hAnsi="Times New Roman" w:cs="Times New Roman"/>
          <w:b/>
          <w:sz w:val="28"/>
          <w:szCs w:val="28"/>
          <w:lang w:eastAsia="uk-UA"/>
        </w:rPr>
        <w:t>ВБ</w:t>
      </w:r>
      <w:r>
        <w:rPr>
          <w:rFonts w:ascii="Times New Roman" w:eastAsia="Times New Roman" w:hAnsi="Times New Roman" w:cs="Times New Roman"/>
          <w:b/>
          <w:sz w:val="28"/>
          <w:szCs w:val="28"/>
        </w:rPr>
        <w:t xml:space="preserve"> </w:t>
      </w:r>
      <w:r w:rsidR="00F9398F">
        <w:rPr>
          <w:rFonts w:ascii="Times New Roman" w:eastAsia="Times New Roman" w:hAnsi="Times New Roman" w:cs="Times New Roman"/>
          <w:b/>
          <w:sz w:val="28"/>
          <w:szCs w:val="28"/>
        </w:rPr>
        <w:t>1</w:t>
      </w:r>
      <w:r w:rsidR="00B4592E">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B4592E">
        <w:rPr>
          <w:rFonts w:ascii="Times New Roman" w:eastAsia="Times New Roman" w:hAnsi="Times New Roman" w:cs="Times New Roman"/>
          <w:b/>
          <w:sz w:val="28"/>
          <w:szCs w:val="28"/>
        </w:rPr>
        <w:t>ПУБЛІЧНІ ЗАКУПІВЛІ</w:t>
      </w:r>
      <w:r w:rsidRPr="00656676">
        <w:rPr>
          <w:rFonts w:ascii="Times New Roman" w:eastAsia="Times New Roman" w:hAnsi="Times New Roman" w:cs="Times New Roman"/>
          <w:sz w:val="28"/>
          <w:szCs w:val="28"/>
          <w:lang w:eastAsia="uk-UA"/>
        </w:rPr>
        <w:t xml:space="preserve"> </w:t>
      </w:r>
      <w:r w:rsidR="00187382">
        <w:rPr>
          <w:rFonts w:ascii="Times New Roman" w:eastAsia="Times New Roman" w:hAnsi="Times New Roman" w:cs="Times New Roman"/>
          <w:sz w:val="28"/>
          <w:szCs w:val="28"/>
          <w:lang w:eastAsia="uk-UA"/>
        </w:rPr>
        <w:t xml:space="preserve">             </w:t>
      </w:r>
      <w:r w:rsidR="00F93528">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F93528" w:rsidRPr="00B4592E" w:rsidRDefault="00B4592E" w:rsidP="006148A5">
      <w:pPr>
        <w:spacing w:after="0" w:line="240" w:lineRule="auto"/>
        <w:jc w:val="center"/>
        <w:rPr>
          <w:rFonts w:ascii="Times New Roman" w:eastAsia="Times New Roman" w:hAnsi="Times New Roman" w:cs="Times New Roman"/>
          <w:sz w:val="28"/>
          <w:szCs w:val="28"/>
          <w:u w:val="single"/>
          <w:lang w:eastAsia="uk-UA"/>
        </w:rPr>
      </w:pPr>
      <w:r w:rsidRPr="00B4592E">
        <w:rPr>
          <w:rFonts w:ascii="Times New Roman" w:eastAsia="Times New Roman" w:hAnsi="Times New Roman" w:cs="Times New Roman"/>
          <w:sz w:val="28"/>
          <w:szCs w:val="28"/>
          <w:u w:val="single"/>
          <w:lang w:eastAsia="uk-UA"/>
        </w:rPr>
        <w:t>Менеджмент</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B4592E" w:rsidRDefault="00F93528" w:rsidP="00B4592E">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w:t>
      </w:r>
      <w:r w:rsidR="00187382" w:rsidRPr="00187382">
        <w:rPr>
          <w:rFonts w:ascii="Times New Roman" w:hAnsi="Times New Roman" w:cs="Times New Roman"/>
          <w:sz w:val="28"/>
          <w:szCs w:val="28"/>
          <w:u w:val="single"/>
        </w:rPr>
        <w:t xml:space="preserve"> </w:t>
      </w:r>
      <w:r w:rsidR="00B4592E">
        <w:rPr>
          <w:rFonts w:ascii="Times New Roman" w:hAnsi="Times New Roman" w:cs="Times New Roman"/>
          <w:sz w:val="28"/>
          <w:szCs w:val="28"/>
          <w:u w:val="single"/>
        </w:rPr>
        <w:t>бакалав</w:t>
      </w:r>
      <w:r w:rsidR="006148A5">
        <w:rPr>
          <w:rFonts w:ascii="Times New Roman" w:hAnsi="Times New Roman" w:cs="Times New Roman"/>
          <w:sz w:val="28"/>
          <w:szCs w:val="28"/>
          <w:u w:val="single"/>
        </w:rPr>
        <w:t>р</w:t>
      </w:r>
      <w:r w:rsidR="00187382"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w:t>
      </w:r>
    </w:p>
    <w:p w:rsidR="00656676" w:rsidRDefault="00656676" w:rsidP="00B4592E">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6148A5">
        <w:rPr>
          <w:rFonts w:ascii="Times New Roman" w:hAnsi="Times New Roman" w:cs="Times New Roman"/>
          <w:sz w:val="24"/>
          <w:szCs w:val="24"/>
        </w:rPr>
        <w:t>3 (9</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дсумкового контролю: ___</w:t>
      </w:r>
      <w:r w:rsidR="00D27E6C">
        <w:rPr>
          <w:rFonts w:ascii="Times New Roman" w:eastAsia="Times New Roman" w:hAnsi="Times New Roman" w:cs="Times New Roman"/>
          <w:sz w:val="28"/>
          <w:szCs w:val="28"/>
          <w:lang w:eastAsia="uk-UA"/>
        </w:rPr>
        <w:t>залік</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2423B3" w:rsidRDefault="002423B3"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560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61111C" w:rsidP="0061111C">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Дубас</w:t>
            </w:r>
            <w:proofErr w:type="spellEnd"/>
            <w:r>
              <w:rPr>
                <w:rFonts w:ascii="Times New Roman" w:eastAsia="Times New Roman" w:hAnsi="Times New Roman" w:cs="Times New Roman"/>
                <w:sz w:val="28"/>
                <w:szCs w:val="28"/>
                <w:lang w:eastAsia="uk-UA"/>
              </w:rPr>
              <w:t xml:space="preserve"> Ростислав Григорович, завідувач</w:t>
            </w:r>
            <w:r w:rsidR="00AA2E5A" w:rsidRPr="00AA2E5A">
              <w:rPr>
                <w:rFonts w:ascii="Times New Roman" w:eastAsia="Times New Roman" w:hAnsi="Times New Roman" w:cs="Times New Roman"/>
                <w:sz w:val="28"/>
                <w:szCs w:val="28"/>
                <w:lang w:eastAsia="uk-UA"/>
              </w:rPr>
              <w:t xml:space="preserve"> кафедри </w:t>
            </w:r>
            <w:r>
              <w:rPr>
                <w:rFonts w:ascii="Times New Roman" w:eastAsia="Times New Roman" w:hAnsi="Times New Roman" w:cs="Times New Roman"/>
                <w:sz w:val="28"/>
                <w:szCs w:val="28"/>
                <w:lang w:eastAsia="uk-UA"/>
              </w:rPr>
              <w:t xml:space="preserve">управління та адміністрування, </w:t>
            </w:r>
            <w:proofErr w:type="spellStart"/>
            <w:r>
              <w:rPr>
                <w:rFonts w:ascii="Times New Roman" w:eastAsia="Times New Roman" w:hAnsi="Times New Roman" w:cs="Times New Roman"/>
                <w:sz w:val="28"/>
                <w:szCs w:val="28"/>
                <w:lang w:eastAsia="uk-UA"/>
              </w:rPr>
              <w:t>д</w:t>
            </w:r>
            <w:r w:rsidR="00AA2E5A" w:rsidRPr="00AA2E5A">
              <w:rPr>
                <w:rFonts w:ascii="Times New Roman" w:eastAsia="Times New Roman" w:hAnsi="Times New Roman" w:cs="Times New Roman"/>
                <w:sz w:val="28"/>
                <w:szCs w:val="28"/>
                <w:lang w:eastAsia="uk-UA"/>
              </w:rPr>
              <w:t>.е.н</w:t>
            </w:r>
            <w:proofErr w:type="spellEnd"/>
            <w:r w:rsidR="00AA2E5A" w:rsidRPr="00AA2E5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професр</w:t>
            </w:r>
            <w:proofErr w:type="spellEnd"/>
            <w:r w:rsidR="00AA2E5A"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Практики, представники</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 xml:space="preserve">бізнесу, фахівці, </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1111C"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1111C" w:rsidRDefault="0024576F" w:rsidP="0077422A">
            <w:pPr>
              <w:spacing w:after="0" w:line="240" w:lineRule="auto"/>
              <w:rPr>
                <w:rFonts w:ascii="Times New Roman" w:eastAsia="Times New Roman" w:hAnsi="Times New Roman" w:cs="Times New Roman"/>
                <w:sz w:val="28"/>
                <w:szCs w:val="28"/>
                <w:lang w:eastAsia="uk-UA"/>
              </w:rPr>
            </w:pPr>
            <w:r w:rsidRPr="0024576F">
              <w:rPr>
                <w:rFonts w:ascii="Times New Roman" w:eastAsia="Times New Roman" w:hAnsi="Times New Roman" w:cs="Times New Roman"/>
                <w:sz w:val="28"/>
                <w:szCs w:val="28"/>
                <w:lang w:eastAsia="uk-UA"/>
              </w:rPr>
              <w:t>https://iem.uu.edu.ua/інформація-про-заклад-2/викладачі/дубас-ростислав-григорович</w:t>
            </w:r>
            <w:r>
              <w:rPr>
                <w:rFonts w:ascii="Times New Roman" w:eastAsia="Times New Roman" w:hAnsi="Times New Roman" w:cs="Times New Roman"/>
                <w:sz w:val="28"/>
                <w:szCs w:val="28"/>
                <w:lang w:eastAsia="uk-UA"/>
              </w:rPr>
              <w:t>/</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075E48" w:rsidRPr="0024576F" w:rsidRDefault="00075E48" w:rsidP="00B60755">
            <w:pPr>
              <w:spacing w:after="0" w:line="240" w:lineRule="auto"/>
              <w:rPr>
                <w:rFonts w:ascii="Times New Roman" w:eastAsia="Times New Roman" w:hAnsi="Times New Roman" w:cs="Times New Roman"/>
                <w:i/>
                <w:sz w:val="28"/>
                <w:szCs w:val="28"/>
                <w:lang w:val="en-US"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1111C">
              <w:rPr>
                <w:rFonts w:ascii="Times New Roman" w:eastAsia="Times New Roman" w:hAnsi="Times New Roman" w:cs="Times New Roman"/>
                <w:i/>
                <w:sz w:val="28"/>
                <w:szCs w:val="28"/>
                <w:lang w:eastAsia="uk-UA"/>
              </w:rPr>
              <w:t>Телефон деканату:</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61111C">
              <w:rPr>
                <w:rFonts w:ascii="Times New Roman" w:eastAsia="Times New Roman" w:hAnsi="Times New Roman" w:cs="Times New Roman"/>
                <w:i/>
                <w:sz w:val="28"/>
                <w:szCs w:val="28"/>
                <w:lang w:eastAsia="uk-UA"/>
              </w:rPr>
              <w:t xml:space="preserve"> 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proofErr w:type="spellStart"/>
            <w:r w:rsidR="0061111C">
              <w:rPr>
                <w:rFonts w:ascii="Times New Roman" w:eastAsia="Times New Roman" w:hAnsi="Times New Roman" w:cs="Times New Roman"/>
                <w:i/>
                <w:sz w:val="28"/>
                <w:szCs w:val="28"/>
                <w:lang w:val="en-US" w:eastAsia="uk-UA"/>
              </w:rPr>
              <w:t>dubasr</w:t>
            </w:r>
            <w:proofErr w:type="spellEnd"/>
            <w:r w:rsidR="00B60755" w:rsidRPr="00B60755">
              <w:rPr>
                <w:rFonts w:ascii="Times New Roman" w:eastAsia="Times New Roman" w:hAnsi="Times New Roman" w:cs="Times New Roman"/>
                <w:i/>
                <w:sz w:val="28"/>
                <w:szCs w:val="28"/>
                <w:lang w:eastAsia="uk-UA"/>
              </w:rPr>
              <w:t>@ukr.net</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61111C">
              <w:rPr>
                <w:rFonts w:ascii="Times New Roman" w:eastAsia="Times New Roman" w:hAnsi="Times New Roman" w:cs="Times New Roman"/>
                <w:i/>
                <w:sz w:val="28"/>
                <w:szCs w:val="28"/>
                <w:lang w:eastAsia="uk-UA"/>
              </w:rPr>
              <w:t>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w:t>
            </w:r>
            <w:r w:rsidR="0061111C" w:rsidRPr="0061111C">
              <w:rPr>
                <w:rFonts w:ascii="Times New Roman" w:eastAsia="Times New Roman" w:hAnsi="Times New Roman" w:cs="Times New Roman"/>
                <w:i/>
                <w:sz w:val="28"/>
                <w:szCs w:val="28"/>
                <w:lang w:val="ru-RU" w:eastAsia="uk-UA"/>
              </w:rPr>
              <w:t>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B60755" w:rsidRPr="00656676" w:rsidRDefault="002423B3" w:rsidP="00656676">
            <w:pPr>
              <w:spacing w:after="0" w:line="240" w:lineRule="auto"/>
              <w:jc w:val="both"/>
              <w:rPr>
                <w:rFonts w:ascii="Times New Roman" w:eastAsia="Times New Roman" w:hAnsi="Times New Roman" w:cs="Times New Roman"/>
                <w:i/>
                <w:sz w:val="28"/>
                <w:szCs w:val="28"/>
                <w:lang w:eastAsia="uk-UA"/>
              </w:rPr>
            </w:pPr>
            <w:r w:rsidRPr="002423B3">
              <w:rPr>
                <w:rFonts w:ascii="Times New Roman" w:eastAsia="Times New Roman" w:hAnsi="Times New Roman" w:cs="Times New Roman"/>
                <w:i/>
                <w:sz w:val="28"/>
                <w:szCs w:val="28"/>
                <w:lang w:eastAsia="uk-UA"/>
              </w:rPr>
              <w:t>https://vo.uu.edu.ua/course/view.php?id=13660</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2423B3" w:rsidRPr="002423B3" w:rsidTr="00C03EE8">
        <w:trPr>
          <w:trHeight w:val="803"/>
        </w:trPr>
        <w:tc>
          <w:tcPr>
            <w:tcW w:w="2896" w:type="dxa"/>
            <w:vMerge w:val="restart"/>
            <w:vAlign w:val="center"/>
          </w:tcPr>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r w:rsidRPr="002423B3">
              <w:rPr>
                <w:rFonts w:ascii="Times New Roman" w:eastAsia="Times New Roman" w:hAnsi="Times New Roman" w:cs="Times New Roman"/>
                <w:b/>
                <w:sz w:val="28"/>
                <w:szCs w:val="28"/>
                <w:lang w:eastAsia="ru-RU"/>
              </w:rPr>
              <w:t xml:space="preserve">Найменування показників </w:t>
            </w:r>
          </w:p>
        </w:tc>
        <w:tc>
          <w:tcPr>
            <w:tcW w:w="3262" w:type="dxa"/>
            <w:vMerge w:val="restart"/>
            <w:vAlign w:val="center"/>
          </w:tcPr>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r w:rsidRPr="002423B3">
              <w:rPr>
                <w:rFonts w:ascii="Times New Roman" w:eastAsia="Times New Roman"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r w:rsidRPr="002423B3">
              <w:rPr>
                <w:rFonts w:ascii="Times New Roman" w:eastAsia="Times New Roman" w:hAnsi="Times New Roman" w:cs="Times New Roman"/>
                <w:b/>
                <w:sz w:val="28"/>
                <w:szCs w:val="28"/>
                <w:lang w:eastAsia="ru-RU"/>
              </w:rPr>
              <w:t>Характеристика навчальної дисципліни</w:t>
            </w:r>
          </w:p>
        </w:tc>
      </w:tr>
      <w:tr w:rsidR="002423B3" w:rsidRPr="002423B3" w:rsidTr="00C03EE8">
        <w:trPr>
          <w:trHeight w:val="549"/>
        </w:trPr>
        <w:tc>
          <w:tcPr>
            <w:tcW w:w="2896" w:type="dxa"/>
            <w:vMerge/>
            <w:vAlign w:val="center"/>
          </w:tcPr>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p>
        </w:tc>
        <w:tc>
          <w:tcPr>
            <w:tcW w:w="3262" w:type="dxa"/>
            <w:vMerge/>
            <w:vAlign w:val="center"/>
          </w:tcPr>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p>
        </w:tc>
        <w:tc>
          <w:tcPr>
            <w:tcW w:w="1497" w:type="dxa"/>
          </w:tcPr>
          <w:p w:rsidR="002423B3" w:rsidRPr="002423B3" w:rsidRDefault="002423B3" w:rsidP="002423B3">
            <w:pPr>
              <w:spacing w:after="0" w:line="240" w:lineRule="auto"/>
              <w:jc w:val="center"/>
              <w:rPr>
                <w:rFonts w:ascii="Times New Roman" w:eastAsia="Times New Roman" w:hAnsi="Times New Roman" w:cs="Times New Roman"/>
                <w:b/>
                <w:i/>
                <w:sz w:val="28"/>
                <w:szCs w:val="28"/>
                <w:lang w:eastAsia="ru-RU"/>
              </w:rPr>
            </w:pPr>
            <w:r w:rsidRPr="002423B3">
              <w:rPr>
                <w:rFonts w:ascii="Times New Roman" w:eastAsia="Times New Roman" w:hAnsi="Times New Roman" w:cs="Times New Roman"/>
                <w:b/>
                <w:i/>
                <w:sz w:val="28"/>
                <w:szCs w:val="28"/>
                <w:lang w:eastAsia="ru-RU"/>
              </w:rPr>
              <w:t>денна форма навчання</w:t>
            </w:r>
          </w:p>
        </w:tc>
        <w:tc>
          <w:tcPr>
            <w:tcW w:w="1500" w:type="dxa"/>
            <w:gridSpan w:val="2"/>
          </w:tcPr>
          <w:p w:rsidR="002423B3" w:rsidRPr="002423B3" w:rsidRDefault="002423B3" w:rsidP="002423B3">
            <w:pPr>
              <w:spacing w:after="0" w:line="240" w:lineRule="auto"/>
              <w:jc w:val="center"/>
              <w:rPr>
                <w:rFonts w:ascii="Times New Roman" w:eastAsia="Times New Roman" w:hAnsi="Times New Roman" w:cs="Times New Roman"/>
                <w:b/>
                <w:i/>
                <w:sz w:val="28"/>
                <w:szCs w:val="28"/>
                <w:lang w:eastAsia="ru-RU"/>
              </w:rPr>
            </w:pPr>
            <w:r w:rsidRPr="002423B3">
              <w:rPr>
                <w:rFonts w:ascii="Times New Roman" w:eastAsia="Times New Roman" w:hAnsi="Times New Roman" w:cs="Times New Roman"/>
                <w:b/>
                <w:i/>
                <w:sz w:val="28"/>
                <w:szCs w:val="28"/>
                <w:lang w:eastAsia="ru-RU"/>
              </w:rPr>
              <w:t>заочна форма навчання</w:t>
            </w:r>
          </w:p>
        </w:tc>
      </w:tr>
      <w:tr w:rsidR="002423B3" w:rsidRPr="002423B3" w:rsidTr="00C03EE8">
        <w:trPr>
          <w:trHeight w:val="409"/>
        </w:trPr>
        <w:tc>
          <w:tcPr>
            <w:tcW w:w="2896" w:type="dxa"/>
            <w:vMerge w:val="restart"/>
            <w:vAlign w:val="center"/>
          </w:tcPr>
          <w:p w:rsidR="002423B3" w:rsidRPr="002423B3" w:rsidRDefault="002423B3" w:rsidP="002423B3">
            <w:pPr>
              <w:spacing w:after="0" w:line="240" w:lineRule="auto"/>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Загальний обсяг кредитів – 3</w:t>
            </w:r>
          </w:p>
        </w:tc>
        <w:tc>
          <w:tcPr>
            <w:tcW w:w="3262" w:type="dxa"/>
          </w:tcPr>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r w:rsidRPr="002423B3">
              <w:rPr>
                <w:rFonts w:ascii="Times New Roman" w:eastAsia="Times New Roman" w:hAnsi="Times New Roman" w:cs="Times New Roman"/>
                <w:b/>
                <w:sz w:val="28"/>
                <w:szCs w:val="28"/>
                <w:lang w:eastAsia="ru-RU"/>
              </w:rPr>
              <w:t>Галузь знань</w:t>
            </w:r>
          </w:p>
          <w:p w:rsidR="002423B3" w:rsidRPr="002423B3" w:rsidRDefault="002423B3" w:rsidP="002423B3">
            <w:pPr>
              <w:spacing w:after="0" w:line="240" w:lineRule="auto"/>
              <w:jc w:val="center"/>
              <w:rPr>
                <w:rFonts w:ascii="Times New Roman" w:eastAsia="Times New Roman" w:hAnsi="Times New Roman" w:cs="Times New Roman"/>
                <w:sz w:val="28"/>
                <w:szCs w:val="24"/>
                <w:lang w:eastAsia="ru-RU"/>
              </w:rPr>
            </w:pPr>
            <w:r w:rsidRPr="002423B3">
              <w:rPr>
                <w:rFonts w:ascii="Times New Roman" w:eastAsia="Times New Roman" w:hAnsi="Times New Roman" w:cs="Times New Roman"/>
                <w:sz w:val="28"/>
                <w:szCs w:val="28"/>
                <w:lang w:eastAsia="ru-RU"/>
              </w:rPr>
              <w:t>07 Управління та адміністрування</w:t>
            </w:r>
          </w:p>
        </w:tc>
        <w:tc>
          <w:tcPr>
            <w:tcW w:w="2997" w:type="dxa"/>
            <w:gridSpan w:val="3"/>
            <w:vAlign w:val="center"/>
          </w:tcPr>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r w:rsidRPr="002423B3">
              <w:rPr>
                <w:rFonts w:ascii="Times New Roman" w:eastAsia="Times New Roman" w:hAnsi="Times New Roman" w:cs="Times New Roman"/>
                <w:b/>
                <w:sz w:val="28"/>
                <w:szCs w:val="28"/>
                <w:lang w:eastAsia="ru-RU"/>
              </w:rPr>
              <w:t>Вид дисципліни</w:t>
            </w:r>
          </w:p>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4"/>
                <w:lang w:eastAsia="ru-RU"/>
              </w:rPr>
              <w:t>вибіркова</w:t>
            </w:r>
            <w:r w:rsidRPr="002423B3">
              <w:rPr>
                <w:rFonts w:ascii="Times New Roman" w:eastAsia="Times New Roman" w:hAnsi="Times New Roman" w:cs="Times New Roman"/>
                <w:sz w:val="28"/>
                <w:szCs w:val="28"/>
                <w:u w:val="single"/>
                <w:lang w:eastAsia="ru-RU"/>
              </w:rPr>
              <w:t xml:space="preserve"> </w:t>
            </w:r>
          </w:p>
          <w:p w:rsidR="002423B3" w:rsidRPr="002423B3" w:rsidRDefault="002423B3" w:rsidP="002423B3">
            <w:pPr>
              <w:spacing w:after="0" w:line="240" w:lineRule="auto"/>
              <w:jc w:val="center"/>
              <w:rPr>
                <w:rFonts w:ascii="Times New Roman" w:eastAsia="Times New Roman" w:hAnsi="Times New Roman" w:cs="Times New Roman"/>
                <w:i/>
                <w:sz w:val="28"/>
                <w:szCs w:val="24"/>
                <w:lang w:eastAsia="ru-RU"/>
              </w:rPr>
            </w:pPr>
            <w:r w:rsidRPr="002423B3">
              <w:rPr>
                <w:rFonts w:ascii="Times New Roman" w:eastAsia="Times New Roman" w:hAnsi="Times New Roman" w:cs="Times New Roman"/>
                <w:sz w:val="28"/>
                <w:szCs w:val="24"/>
                <w:lang w:eastAsia="ru-RU"/>
              </w:rPr>
              <w:t>(обов’язкова чи за вибором студента)</w:t>
            </w:r>
          </w:p>
        </w:tc>
      </w:tr>
      <w:tr w:rsidR="002423B3" w:rsidRPr="002423B3" w:rsidTr="00C03EE8">
        <w:trPr>
          <w:trHeight w:val="409"/>
        </w:trPr>
        <w:tc>
          <w:tcPr>
            <w:tcW w:w="2896" w:type="dxa"/>
            <w:vMerge/>
            <w:vAlign w:val="center"/>
          </w:tcPr>
          <w:p w:rsidR="002423B3" w:rsidRPr="002423B3" w:rsidRDefault="002423B3" w:rsidP="002423B3">
            <w:pPr>
              <w:spacing w:after="0" w:line="240" w:lineRule="auto"/>
              <w:rPr>
                <w:rFonts w:ascii="Times New Roman" w:eastAsia="Times New Roman" w:hAnsi="Times New Roman" w:cs="Times New Roman"/>
                <w:sz w:val="28"/>
                <w:szCs w:val="28"/>
                <w:lang w:eastAsia="ru-RU"/>
              </w:rPr>
            </w:pPr>
          </w:p>
        </w:tc>
        <w:tc>
          <w:tcPr>
            <w:tcW w:w="3262" w:type="dxa"/>
            <w:vAlign w:val="center"/>
          </w:tcPr>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r w:rsidRPr="002423B3">
              <w:rPr>
                <w:rFonts w:ascii="Times New Roman" w:eastAsia="Times New Roman" w:hAnsi="Times New Roman" w:cs="Times New Roman"/>
                <w:b/>
                <w:sz w:val="28"/>
                <w:szCs w:val="28"/>
                <w:lang w:eastAsia="ru-RU"/>
              </w:rPr>
              <w:t xml:space="preserve">Спеціальність </w:t>
            </w:r>
          </w:p>
          <w:p w:rsidR="002423B3" w:rsidRPr="002423B3" w:rsidRDefault="002423B3" w:rsidP="002423B3">
            <w:pPr>
              <w:tabs>
                <w:tab w:val="left" w:pos="426"/>
                <w:tab w:val="left" w:pos="4140"/>
                <w:tab w:val="left" w:pos="9540"/>
              </w:tabs>
              <w:spacing w:after="0" w:line="240" w:lineRule="auto"/>
              <w:jc w:val="center"/>
              <w:rPr>
                <w:rFonts w:ascii="Times New Roman" w:eastAsia="Times New Roman" w:hAnsi="Times New Roman" w:cs="Times New Roman"/>
                <w:sz w:val="24"/>
                <w:szCs w:val="24"/>
                <w:u w:val="single"/>
                <w:lang w:eastAsia="ru-RU"/>
              </w:rPr>
            </w:pPr>
            <w:r w:rsidRPr="002423B3">
              <w:rPr>
                <w:rFonts w:ascii="Times New Roman" w:eastAsia="Times New Roman" w:hAnsi="Times New Roman" w:cs="Times New Roman"/>
                <w:sz w:val="28"/>
                <w:szCs w:val="28"/>
                <w:lang w:eastAsia="ru-RU"/>
              </w:rPr>
              <w:t>073 Менеджмент</w:t>
            </w:r>
          </w:p>
          <w:p w:rsidR="002423B3" w:rsidRPr="002423B3" w:rsidRDefault="002423B3" w:rsidP="002423B3">
            <w:pPr>
              <w:spacing w:after="0" w:line="240" w:lineRule="auto"/>
              <w:jc w:val="center"/>
              <w:rPr>
                <w:rFonts w:ascii="Times New Roman" w:eastAsia="Times New Roman" w:hAnsi="Times New Roman" w:cs="Times New Roman"/>
                <w:sz w:val="28"/>
                <w:szCs w:val="24"/>
                <w:lang w:eastAsia="ru-RU"/>
              </w:rPr>
            </w:pPr>
          </w:p>
        </w:tc>
        <w:tc>
          <w:tcPr>
            <w:tcW w:w="2997" w:type="dxa"/>
            <w:gridSpan w:val="3"/>
            <w:vAlign w:val="center"/>
          </w:tcPr>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r w:rsidRPr="002423B3">
              <w:rPr>
                <w:rFonts w:ascii="Times New Roman" w:eastAsia="Times New Roman" w:hAnsi="Times New Roman" w:cs="Times New Roman"/>
                <w:b/>
                <w:sz w:val="28"/>
                <w:szCs w:val="28"/>
                <w:lang w:eastAsia="ru-RU"/>
              </w:rPr>
              <w:t xml:space="preserve">Цикл підготовки </w:t>
            </w:r>
          </w:p>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 xml:space="preserve"> професійний</w:t>
            </w:r>
          </w:p>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p>
        </w:tc>
      </w:tr>
      <w:tr w:rsidR="002423B3" w:rsidRPr="002423B3" w:rsidTr="00C03EE8">
        <w:trPr>
          <w:trHeight w:val="170"/>
        </w:trPr>
        <w:tc>
          <w:tcPr>
            <w:tcW w:w="2896" w:type="dxa"/>
            <w:vAlign w:val="center"/>
          </w:tcPr>
          <w:p w:rsidR="002423B3" w:rsidRPr="002423B3" w:rsidRDefault="002423B3" w:rsidP="002423B3">
            <w:pPr>
              <w:spacing w:after="0" w:line="240" w:lineRule="auto"/>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Модулів – 2</w:t>
            </w:r>
          </w:p>
        </w:tc>
        <w:tc>
          <w:tcPr>
            <w:tcW w:w="3262" w:type="dxa"/>
            <w:vMerge w:val="restart"/>
            <w:vAlign w:val="center"/>
          </w:tcPr>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r w:rsidRPr="002423B3">
              <w:rPr>
                <w:rFonts w:ascii="Times New Roman" w:eastAsia="Times New Roman" w:hAnsi="Times New Roman" w:cs="Times New Roman"/>
                <w:b/>
                <w:sz w:val="28"/>
                <w:szCs w:val="28"/>
                <w:lang w:eastAsia="ru-RU"/>
              </w:rPr>
              <w:t>Спеціалізація</w:t>
            </w:r>
          </w:p>
          <w:p w:rsidR="002423B3" w:rsidRPr="002423B3" w:rsidRDefault="002423B3" w:rsidP="002423B3">
            <w:pPr>
              <w:spacing w:after="0" w:line="240" w:lineRule="auto"/>
              <w:jc w:val="center"/>
              <w:rPr>
                <w:rFonts w:ascii="Times New Roman" w:eastAsia="Times New Roman" w:hAnsi="Times New Roman" w:cs="Times New Roman"/>
                <w:sz w:val="28"/>
                <w:szCs w:val="24"/>
                <w:lang w:eastAsia="ru-RU"/>
              </w:rPr>
            </w:pPr>
          </w:p>
        </w:tc>
        <w:tc>
          <w:tcPr>
            <w:tcW w:w="2997" w:type="dxa"/>
            <w:gridSpan w:val="3"/>
            <w:vAlign w:val="center"/>
          </w:tcPr>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r w:rsidRPr="002423B3">
              <w:rPr>
                <w:rFonts w:ascii="Times New Roman" w:eastAsia="Times New Roman" w:hAnsi="Times New Roman" w:cs="Times New Roman"/>
                <w:b/>
                <w:sz w:val="28"/>
                <w:szCs w:val="28"/>
                <w:lang w:eastAsia="ru-RU"/>
              </w:rPr>
              <w:t>Рік підготовки:</w:t>
            </w:r>
          </w:p>
        </w:tc>
      </w:tr>
      <w:tr w:rsidR="002423B3" w:rsidRPr="002423B3" w:rsidTr="00C03EE8">
        <w:trPr>
          <w:trHeight w:val="207"/>
        </w:trPr>
        <w:tc>
          <w:tcPr>
            <w:tcW w:w="2896" w:type="dxa"/>
            <w:vAlign w:val="center"/>
          </w:tcPr>
          <w:p w:rsidR="002423B3" w:rsidRPr="002423B3" w:rsidRDefault="002423B3" w:rsidP="002423B3">
            <w:pPr>
              <w:spacing w:after="0" w:line="240" w:lineRule="auto"/>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Змістових модулів – 2</w:t>
            </w:r>
          </w:p>
        </w:tc>
        <w:tc>
          <w:tcPr>
            <w:tcW w:w="3262" w:type="dxa"/>
            <w:vMerge/>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3-й</w:t>
            </w:r>
          </w:p>
        </w:tc>
        <w:tc>
          <w:tcPr>
            <w:tcW w:w="1377" w:type="dxa"/>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3-й</w:t>
            </w:r>
          </w:p>
        </w:tc>
      </w:tr>
      <w:tr w:rsidR="002423B3" w:rsidRPr="002423B3" w:rsidTr="00C03EE8">
        <w:trPr>
          <w:trHeight w:val="246"/>
        </w:trPr>
        <w:tc>
          <w:tcPr>
            <w:tcW w:w="2896" w:type="dxa"/>
            <w:vAlign w:val="center"/>
          </w:tcPr>
          <w:p w:rsidR="002423B3" w:rsidRPr="002423B3" w:rsidRDefault="002423B3" w:rsidP="002423B3">
            <w:pPr>
              <w:spacing w:after="0" w:line="240" w:lineRule="auto"/>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 xml:space="preserve">Індивідуальна навчально-дослідна робота: </w:t>
            </w:r>
          </w:p>
          <w:p w:rsidR="002423B3" w:rsidRPr="002423B3" w:rsidRDefault="002423B3" w:rsidP="002423B3">
            <w:pPr>
              <w:spacing w:after="0" w:line="240" w:lineRule="auto"/>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 xml:space="preserve">          реферат</w:t>
            </w:r>
          </w:p>
          <w:p w:rsidR="002423B3" w:rsidRPr="002423B3" w:rsidRDefault="002423B3" w:rsidP="002423B3">
            <w:pPr>
              <w:spacing w:after="0" w:line="240" w:lineRule="auto"/>
              <w:rPr>
                <w:rFonts w:ascii="Times New Roman" w:eastAsia="Times New Roman" w:hAnsi="Times New Roman" w:cs="Times New Roman"/>
                <w:sz w:val="28"/>
                <w:szCs w:val="24"/>
                <w:lang w:eastAsia="ru-RU"/>
              </w:rPr>
            </w:pPr>
            <w:r w:rsidRPr="002423B3">
              <w:rPr>
                <w:rFonts w:ascii="Times New Roman" w:eastAsia="Times New Roman" w:hAnsi="Times New Roman" w:cs="Times New Roman"/>
                <w:sz w:val="28"/>
                <w:szCs w:val="28"/>
                <w:lang w:eastAsia="ru-RU"/>
              </w:rPr>
              <w:t xml:space="preserve">                 </w:t>
            </w:r>
          </w:p>
        </w:tc>
        <w:tc>
          <w:tcPr>
            <w:tcW w:w="3262" w:type="dxa"/>
            <w:vMerge w:val="restart"/>
            <w:vAlign w:val="center"/>
          </w:tcPr>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r w:rsidRPr="002423B3">
              <w:rPr>
                <w:rFonts w:ascii="Times New Roman" w:eastAsia="Times New Roman" w:hAnsi="Times New Roman" w:cs="Times New Roman"/>
                <w:b/>
                <w:sz w:val="28"/>
                <w:szCs w:val="28"/>
                <w:lang w:eastAsia="ru-RU"/>
              </w:rPr>
              <w:t>Мова викладання, навчання та оцінювання:</w:t>
            </w:r>
          </w:p>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українська</w:t>
            </w:r>
          </w:p>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p>
        </w:tc>
        <w:tc>
          <w:tcPr>
            <w:tcW w:w="2997" w:type="dxa"/>
            <w:gridSpan w:val="3"/>
            <w:vAlign w:val="center"/>
          </w:tcPr>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r w:rsidRPr="002423B3">
              <w:rPr>
                <w:rFonts w:ascii="Times New Roman" w:eastAsia="Times New Roman" w:hAnsi="Times New Roman" w:cs="Times New Roman"/>
                <w:b/>
                <w:sz w:val="28"/>
                <w:szCs w:val="28"/>
                <w:lang w:eastAsia="ru-RU"/>
              </w:rPr>
              <w:t>Семестр</w:t>
            </w:r>
          </w:p>
        </w:tc>
      </w:tr>
      <w:tr w:rsidR="002423B3" w:rsidRPr="002423B3" w:rsidTr="00C03EE8">
        <w:trPr>
          <w:trHeight w:val="323"/>
        </w:trPr>
        <w:tc>
          <w:tcPr>
            <w:tcW w:w="2896" w:type="dxa"/>
            <w:vMerge w:val="restart"/>
            <w:vAlign w:val="center"/>
          </w:tcPr>
          <w:p w:rsidR="002423B3" w:rsidRPr="002423B3" w:rsidRDefault="002423B3" w:rsidP="002423B3">
            <w:pPr>
              <w:spacing w:after="0" w:line="240" w:lineRule="auto"/>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Загальний обсяг годин – 90</w:t>
            </w:r>
          </w:p>
        </w:tc>
        <w:tc>
          <w:tcPr>
            <w:tcW w:w="3262" w:type="dxa"/>
            <w:vMerge/>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5-й</w:t>
            </w:r>
          </w:p>
        </w:tc>
        <w:tc>
          <w:tcPr>
            <w:tcW w:w="1377" w:type="dxa"/>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5-й</w:t>
            </w:r>
          </w:p>
        </w:tc>
      </w:tr>
      <w:tr w:rsidR="002423B3" w:rsidRPr="002423B3" w:rsidTr="00C03EE8">
        <w:trPr>
          <w:trHeight w:val="322"/>
        </w:trPr>
        <w:tc>
          <w:tcPr>
            <w:tcW w:w="2896" w:type="dxa"/>
            <w:vMerge/>
            <w:vAlign w:val="center"/>
          </w:tcPr>
          <w:p w:rsidR="002423B3" w:rsidRPr="002423B3" w:rsidRDefault="002423B3" w:rsidP="002423B3">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r w:rsidRPr="002423B3">
              <w:rPr>
                <w:rFonts w:ascii="Times New Roman" w:eastAsia="Times New Roman" w:hAnsi="Times New Roman" w:cs="Times New Roman"/>
                <w:b/>
                <w:sz w:val="28"/>
                <w:szCs w:val="28"/>
                <w:lang w:eastAsia="ru-RU"/>
              </w:rPr>
              <w:t>Лекції</w:t>
            </w:r>
          </w:p>
        </w:tc>
      </w:tr>
      <w:tr w:rsidR="002423B3" w:rsidRPr="002423B3" w:rsidTr="00C03EE8">
        <w:trPr>
          <w:trHeight w:val="320"/>
        </w:trPr>
        <w:tc>
          <w:tcPr>
            <w:tcW w:w="2896" w:type="dxa"/>
            <w:vMerge w:val="restart"/>
            <w:vAlign w:val="center"/>
          </w:tcPr>
          <w:p w:rsidR="002423B3" w:rsidRPr="002423B3" w:rsidRDefault="002423B3" w:rsidP="002423B3">
            <w:pPr>
              <w:spacing w:after="0" w:line="240" w:lineRule="auto"/>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Тижневих годин для денної форми навчання:</w:t>
            </w:r>
          </w:p>
          <w:p w:rsidR="002423B3" w:rsidRPr="002423B3" w:rsidRDefault="002423B3" w:rsidP="002423B3">
            <w:pPr>
              <w:spacing w:after="0" w:line="240" w:lineRule="auto"/>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аудиторних – 1,5</w:t>
            </w:r>
          </w:p>
          <w:p w:rsidR="002423B3" w:rsidRPr="002423B3" w:rsidRDefault="002423B3" w:rsidP="002423B3">
            <w:pPr>
              <w:spacing w:after="0" w:line="240" w:lineRule="auto"/>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самостійної роботи студента – 4,5</w:t>
            </w:r>
          </w:p>
        </w:tc>
        <w:tc>
          <w:tcPr>
            <w:tcW w:w="3262" w:type="dxa"/>
            <w:vMerge w:val="restart"/>
            <w:vAlign w:val="center"/>
          </w:tcPr>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r w:rsidRPr="002423B3">
              <w:rPr>
                <w:rFonts w:ascii="Times New Roman" w:eastAsia="Times New Roman" w:hAnsi="Times New Roman" w:cs="Times New Roman"/>
                <w:b/>
                <w:sz w:val="28"/>
                <w:szCs w:val="28"/>
                <w:lang w:eastAsia="ru-RU"/>
              </w:rPr>
              <w:t>Освітній ступінь / освітньо-кваліфікаційний рівень:</w:t>
            </w:r>
          </w:p>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 xml:space="preserve">Бакалавр  </w:t>
            </w:r>
          </w:p>
        </w:tc>
        <w:tc>
          <w:tcPr>
            <w:tcW w:w="1620" w:type="dxa"/>
            <w:gridSpan w:val="2"/>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16 год.</w:t>
            </w:r>
          </w:p>
        </w:tc>
        <w:tc>
          <w:tcPr>
            <w:tcW w:w="1377" w:type="dxa"/>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4 год.</w:t>
            </w:r>
          </w:p>
        </w:tc>
      </w:tr>
      <w:tr w:rsidR="002423B3" w:rsidRPr="002423B3" w:rsidTr="00C03EE8">
        <w:trPr>
          <w:trHeight w:val="320"/>
        </w:trPr>
        <w:tc>
          <w:tcPr>
            <w:tcW w:w="2896" w:type="dxa"/>
            <w:vMerge/>
            <w:vAlign w:val="center"/>
          </w:tcPr>
          <w:p w:rsidR="002423B3" w:rsidRPr="002423B3" w:rsidRDefault="002423B3" w:rsidP="002423B3">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r w:rsidRPr="002423B3">
              <w:rPr>
                <w:rFonts w:ascii="Times New Roman" w:eastAsia="Times New Roman" w:hAnsi="Times New Roman" w:cs="Times New Roman"/>
                <w:b/>
                <w:sz w:val="28"/>
                <w:szCs w:val="28"/>
                <w:lang w:eastAsia="ru-RU"/>
              </w:rPr>
              <w:t>Практичні, семінарські</w:t>
            </w:r>
          </w:p>
        </w:tc>
      </w:tr>
      <w:tr w:rsidR="002423B3" w:rsidRPr="002423B3" w:rsidTr="00C03EE8">
        <w:trPr>
          <w:trHeight w:val="320"/>
        </w:trPr>
        <w:tc>
          <w:tcPr>
            <w:tcW w:w="2896" w:type="dxa"/>
            <w:vMerge/>
            <w:vAlign w:val="center"/>
          </w:tcPr>
          <w:p w:rsidR="002423B3" w:rsidRPr="002423B3" w:rsidRDefault="002423B3" w:rsidP="002423B3">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2423B3" w:rsidRPr="002423B3" w:rsidRDefault="002423B3" w:rsidP="002423B3">
            <w:pPr>
              <w:spacing w:after="0" w:line="240" w:lineRule="auto"/>
              <w:jc w:val="center"/>
              <w:rPr>
                <w:rFonts w:ascii="Times New Roman" w:eastAsia="Times New Roman" w:hAnsi="Times New Roman" w:cs="Times New Roman"/>
                <w:i/>
                <w:sz w:val="28"/>
                <w:szCs w:val="28"/>
                <w:lang w:eastAsia="ru-RU"/>
              </w:rPr>
            </w:pPr>
            <w:r w:rsidRPr="002423B3">
              <w:rPr>
                <w:rFonts w:ascii="Times New Roman" w:eastAsia="Times New Roman" w:hAnsi="Times New Roman" w:cs="Times New Roman"/>
                <w:sz w:val="28"/>
                <w:szCs w:val="28"/>
                <w:lang w:eastAsia="ru-RU"/>
              </w:rPr>
              <w:t>8 год.</w:t>
            </w:r>
          </w:p>
        </w:tc>
        <w:tc>
          <w:tcPr>
            <w:tcW w:w="1377" w:type="dxa"/>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4 год.</w:t>
            </w:r>
          </w:p>
        </w:tc>
      </w:tr>
      <w:tr w:rsidR="002423B3" w:rsidRPr="002423B3" w:rsidTr="00C03EE8">
        <w:trPr>
          <w:trHeight w:val="138"/>
        </w:trPr>
        <w:tc>
          <w:tcPr>
            <w:tcW w:w="2896" w:type="dxa"/>
            <w:vMerge/>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r w:rsidRPr="002423B3">
              <w:rPr>
                <w:rFonts w:ascii="Times New Roman" w:eastAsia="Times New Roman" w:hAnsi="Times New Roman" w:cs="Times New Roman"/>
                <w:b/>
                <w:sz w:val="28"/>
                <w:szCs w:val="28"/>
                <w:lang w:eastAsia="ru-RU"/>
              </w:rPr>
              <w:t>Лабораторні</w:t>
            </w:r>
          </w:p>
        </w:tc>
      </w:tr>
      <w:tr w:rsidR="002423B3" w:rsidRPr="002423B3" w:rsidTr="00C03EE8">
        <w:trPr>
          <w:trHeight w:val="138"/>
        </w:trPr>
        <w:tc>
          <w:tcPr>
            <w:tcW w:w="2896" w:type="dxa"/>
            <w:vMerge/>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2423B3" w:rsidRPr="002423B3" w:rsidRDefault="002423B3" w:rsidP="002423B3">
            <w:pPr>
              <w:spacing w:after="0" w:line="240" w:lineRule="auto"/>
              <w:jc w:val="center"/>
              <w:rPr>
                <w:rFonts w:ascii="Times New Roman" w:eastAsia="Times New Roman" w:hAnsi="Times New Roman" w:cs="Times New Roman"/>
                <w:i/>
                <w:sz w:val="28"/>
                <w:szCs w:val="28"/>
                <w:lang w:eastAsia="ru-RU"/>
              </w:rPr>
            </w:pPr>
            <w:r w:rsidRPr="002423B3">
              <w:rPr>
                <w:rFonts w:ascii="Times New Roman" w:eastAsia="Times New Roman" w:hAnsi="Times New Roman" w:cs="Times New Roman"/>
                <w:sz w:val="28"/>
                <w:szCs w:val="28"/>
                <w:lang w:eastAsia="ru-RU"/>
              </w:rPr>
              <w:t>- год.</w:t>
            </w:r>
          </w:p>
        </w:tc>
        <w:tc>
          <w:tcPr>
            <w:tcW w:w="1377" w:type="dxa"/>
            <w:vAlign w:val="center"/>
          </w:tcPr>
          <w:p w:rsidR="002423B3" w:rsidRPr="002423B3" w:rsidRDefault="002423B3" w:rsidP="002423B3">
            <w:pPr>
              <w:spacing w:after="0" w:line="240" w:lineRule="auto"/>
              <w:jc w:val="center"/>
              <w:rPr>
                <w:rFonts w:ascii="Times New Roman" w:eastAsia="Times New Roman" w:hAnsi="Times New Roman" w:cs="Times New Roman"/>
                <w:i/>
                <w:sz w:val="28"/>
                <w:szCs w:val="28"/>
                <w:lang w:eastAsia="ru-RU"/>
              </w:rPr>
            </w:pPr>
            <w:r w:rsidRPr="002423B3">
              <w:rPr>
                <w:rFonts w:ascii="Times New Roman" w:eastAsia="Times New Roman" w:hAnsi="Times New Roman" w:cs="Times New Roman"/>
                <w:sz w:val="28"/>
                <w:szCs w:val="28"/>
                <w:lang w:eastAsia="ru-RU"/>
              </w:rPr>
              <w:t>- год.</w:t>
            </w:r>
          </w:p>
        </w:tc>
      </w:tr>
      <w:tr w:rsidR="002423B3" w:rsidRPr="002423B3" w:rsidTr="00C03EE8">
        <w:trPr>
          <w:trHeight w:val="138"/>
        </w:trPr>
        <w:tc>
          <w:tcPr>
            <w:tcW w:w="2896" w:type="dxa"/>
            <w:vMerge/>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2423B3" w:rsidRPr="002423B3" w:rsidRDefault="002423B3" w:rsidP="002423B3">
            <w:pPr>
              <w:spacing w:after="0" w:line="240" w:lineRule="auto"/>
              <w:jc w:val="center"/>
              <w:rPr>
                <w:rFonts w:ascii="Times New Roman" w:eastAsia="Times New Roman" w:hAnsi="Times New Roman" w:cs="Times New Roman"/>
                <w:b/>
                <w:sz w:val="28"/>
                <w:szCs w:val="28"/>
                <w:lang w:eastAsia="ru-RU"/>
              </w:rPr>
            </w:pPr>
            <w:r w:rsidRPr="002423B3">
              <w:rPr>
                <w:rFonts w:ascii="Times New Roman" w:eastAsia="Times New Roman" w:hAnsi="Times New Roman" w:cs="Times New Roman"/>
                <w:b/>
                <w:sz w:val="28"/>
                <w:szCs w:val="28"/>
                <w:lang w:eastAsia="ru-RU"/>
              </w:rPr>
              <w:t>Самостійна робота</w:t>
            </w:r>
          </w:p>
        </w:tc>
      </w:tr>
      <w:tr w:rsidR="002423B3" w:rsidRPr="002423B3" w:rsidTr="00C03EE8">
        <w:trPr>
          <w:trHeight w:val="138"/>
        </w:trPr>
        <w:tc>
          <w:tcPr>
            <w:tcW w:w="2896" w:type="dxa"/>
            <w:vMerge/>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2423B3" w:rsidRPr="002423B3" w:rsidRDefault="002423B3" w:rsidP="002423B3">
            <w:pPr>
              <w:spacing w:after="0" w:line="240" w:lineRule="auto"/>
              <w:jc w:val="center"/>
              <w:rPr>
                <w:rFonts w:ascii="Times New Roman" w:eastAsia="Times New Roman" w:hAnsi="Times New Roman" w:cs="Times New Roman"/>
                <w:i/>
                <w:sz w:val="28"/>
                <w:szCs w:val="28"/>
                <w:lang w:eastAsia="ru-RU"/>
              </w:rPr>
            </w:pPr>
            <w:r w:rsidRPr="002423B3">
              <w:rPr>
                <w:rFonts w:ascii="Times New Roman" w:eastAsia="Times New Roman" w:hAnsi="Times New Roman" w:cs="Times New Roman"/>
                <w:sz w:val="28"/>
                <w:szCs w:val="28"/>
                <w:lang w:eastAsia="ru-RU"/>
              </w:rPr>
              <w:t>51 год.</w:t>
            </w:r>
          </w:p>
        </w:tc>
        <w:tc>
          <w:tcPr>
            <w:tcW w:w="1377" w:type="dxa"/>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r w:rsidRPr="002423B3">
              <w:rPr>
                <w:rFonts w:ascii="Times New Roman" w:eastAsia="Times New Roman" w:hAnsi="Times New Roman" w:cs="Times New Roman"/>
                <w:sz w:val="28"/>
                <w:szCs w:val="28"/>
                <w:lang w:eastAsia="ru-RU"/>
              </w:rPr>
              <w:t>88 год.</w:t>
            </w:r>
          </w:p>
        </w:tc>
      </w:tr>
      <w:tr w:rsidR="002423B3" w:rsidRPr="002423B3" w:rsidTr="00C03EE8">
        <w:trPr>
          <w:trHeight w:val="138"/>
        </w:trPr>
        <w:tc>
          <w:tcPr>
            <w:tcW w:w="2896" w:type="dxa"/>
            <w:vMerge/>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r w:rsidRPr="002423B3">
              <w:rPr>
                <w:rFonts w:ascii="Times New Roman" w:eastAsia="Times New Roman" w:hAnsi="Times New Roman" w:cs="Times New Roman"/>
                <w:b/>
                <w:sz w:val="28"/>
                <w:szCs w:val="28"/>
                <w:lang w:eastAsia="ru-RU"/>
              </w:rPr>
              <w:t xml:space="preserve">ІНДЗ:   </w:t>
            </w:r>
            <w:r w:rsidRPr="002423B3">
              <w:rPr>
                <w:rFonts w:ascii="Times New Roman" w:eastAsia="Times New Roman" w:hAnsi="Times New Roman" w:cs="Times New Roman"/>
                <w:sz w:val="28"/>
                <w:szCs w:val="28"/>
                <w:lang w:eastAsia="ru-RU"/>
              </w:rPr>
              <w:t>15</w:t>
            </w:r>
            <w:r w:rsidRPr="002423B3">
              <w:rPr>
                <w:rFonts w:ascii="Times New Roman" w:eastAsia="Times New Roman" w:hAnsi="Times New Roman" w:cs="Times New Roman"/>
                <w:b/>
                <w:sz w:val="28"/>
                <w:szCs w:val="28"/>
                <w:lang w:eastAsia="ru-RU"/>
              </w:rPr>
              <w:t xml:space="preserve"> </w:t>
            </w:r>
            <w:r w:rsidRPr="002423B3">
              <w:rPr>
                <w:rFonts w:ascii="Times New Roman" w:eastAsia="Times New Roman" w:hAnsi="Times New Roman" w:cs="Times New Roman"/>
                <w:sz w:val="28"/>
                <w:szCs w:val="28"/>
                <w:lang w:eastAsia="ru-RU"/>
              </w:rPr>
              <w:t>год.</w:t>
            </w:r>
          </w:p>
        </w:tc>
      </w:tr>
      <w:tr w:rsidR="002423B3" w:rsidRPr="002423B3" w:rsidTr="00C03EE8">
        <w:trPr>
          <w:trHeight w:val="138"/>
        </w:trPr>
        <w:tc>
          <w:tcPr>
            <w:tcW w:w="2896" w:type="dxa"/>
            <w:vMerge/>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2423B3" w:rsidRPr="002423B3" w:rsidRDefault="002423B3" w:rsidP="002423B3">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2423B3" w:rsidRPr="002423B3" w:rsidRDefault="002423B3" w:rsidP="002423B3">
            <w:pPr>
              <w:spacing w:after="0" w:line="240" w:lineRule="auto"/>
              <w:jc w:val="center"/>
              <w:rPr>
                <w:rFonts w:ascii="Times New Roman" w:eastAsia="Times New Roman" w:hAnsi="Times New Roman" w:cs="Times New Roman"/>
                <w:b/>
                <w:i/>
                <w:sz w:val="28"/>
                <w:szCs w:val="28"/>
                <w:lang w:eastAsia="ru-RU"/>
              </w:rPr>
            </w:pPr>
            <w:r w:rsidRPr="002423B3">
              <w:rPr>
                <w:rFonts w:ascii="Times New Roman" w:eastAsia="Times New Roman" w:hAnsi="Times New Roman" w:cs="Times New Roman"/>
                <w:b/>
                <w:sz w:val="28"/>
                <w:szCs w:val="28"/>
                <w:lang w:eastAsia="ru-RU"/>
              </w:rPr>
              <w:t>Вид семестрового контролю:</w:t>
            </w:r>
            <w:r w:rsidRPr="002423B3">
              <w:rPr>
                <w:rFonts w:ascii="Times New Roman" w:eastAsia="Times New Roman" w:hAnsi="Times New Roman" w:cs="Times New Roman"/>
                <w:sz w:val="28"/>
                <w:szCs w:val="28"/>
                <w:lang w:eastAsia="ru-RU"/>
              </w:rPr>
              <w:t xml:space="preserve"> залік</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highlight w:val="yellow"/>
          <w:lang w:eastAsia="uk-UA"/>
        </w:rPr>
      </w:pPr>
      <w:r w:rsidRPr="002423B3">
        <w:rPr>
          <w:rFonts w:ascii="Times New Roman" w:eastAsia="Times New Roman" w:hAnsi="Times New Roman" w:cs="Times New Roman"/>
          <w:b/>
          <w:bCs/>
          <w:sz w:val="28"/>
          <w:szCs w:val="28"/>
          <w:highlight w:val="yellow"/>
          <w:lang w:eastAsia="uk-UA"/>
        </w:rPr>
        <w:t>ПОСТРЕКВІЗИТИ:</w:t>
      </w:r>
    </w:p>
    <w:p w:rsidR="00D01BB0" w:rsidRPr="00C110BD" w:rsidRDefault="00C110BD" w:rsidP="00D01BB0">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Вступ до спеціальності, </w:t>
      </w:r>
      <w:r w:rsidR="00D01BB0" w:rsidRPr="00D01BB0">
        <w:rPr>
          <w:rFonts w:ascii="Times New Roman" w:eastAsia="Times New Roman" w:hAnsi="Times New Roman" w:cs="Times New Roman"/>
          <w:bCs/>
          <w:sz w:val="28"/>
          <w:szCs w:val="28"/>
          <w:lang w:eastAsia="uk-UA"/>
        </w:rPr>
        <w:t>Теорія лідерства</w:t>
      </w:r>
      <w:r w:rsidR="00D01BB0">
        <w:rPr>
          <w:rFonts w:ascii="Times New Roman" w:eastAsia="Times New Roman" w:hAnsi="Times New Roman" w:cs="Times New Roman"/>
          <w:bCs/>
          <w:sz w:val="28"/>
          <w:szCs w:val="28"/>
          <w:lang w:eastAsia="uk-UA"/>
        </w:rPr>
        <w:t xml:space="preserve"> </w:t>
      </w:r>
      <w:r w:rsidR="00D01BB0" w:rsidRPr="00C110BD">
        <w:rPr>
          <w:rFonts w:ascii="Times New Roman" w:eastAsia="Times New Roman" w:hAnsi="Times New Roman" w:cs="Times New Roman"/>
          <w:bCs/>
          <w:sz w:val="28"/>
          <w:szCs w:val="28"/>
          <w:lang w:eastAsia="uk-UA"/>
        </w:rPr>
        <w:t>(</w:t>
      </w:r>
      <w:r w:rsidR="001442A7" w:rsidRPr="00C110BD">
        <w:rPr>
          <w:rFonts w:ascii="Times New Roman" w:eastAsia="PetersburgC-BoldItalic" w:hAnsi="Times New Roman" w:cs="Times New Roman"/>
          <w:bCs/>
          <w:iCs/>
          <w:sz w:val="28"/>
          <w:szCs w:val="28"/>
          <w:lang w:eastAsia="uk-UA"/>
        </w:rPr>
        <w:t>Сутність та форми ділового партнерства</w:t>
      </w:r>
      <w:r w:rsidRPr="00C110BD">
        <w:rPr>
          <w:rFonts w:ascii="Times New Roman" w:eastAsia="PetersburgC-BoldItalic" w:hAnsi="Times New Roman" w:cs="Times New Roman"/>
          <w:bCs/>
          <w:iCs/>
          <w:sz w:val="28"/>
          <w:szCs w:val="28"/>
          <w:lang w:eastAsia="uk-UA"/>
        </w:rPr>
        <w:t>,</w:t>
      </w:r>
      <w:r w:rsidR="001442A7" w:rsidRPr="00C110BD">
        <w:rPr>
          <w:rFonts w:ascii="Times New Roman" w:eastAsia="PetersburgC-BoldItalic" w:hAnsi="Times New Roman" w:cs="Times New Roman"/>
          <w:bCs/>
          <w:iCs/>
          <w:sz w:val="28"/>
          <w:szCs w:val="28"/>
          <w:lang w:eastAsia="uk-UA"/>
        </w:rPr>
        <w:t xml:space="preserve"> </w:t>
      </w:r>
      <w:r w:rsidRPr="00C110BD">
        <w:rPr>
          <w:rFonts w:ascii="Times New Roman" w:eastAsia="PetersburgC-BoldItalic" w:hAnsi="Times New Roman" w:cs="Times New Roman"/>
          <w:bCs/>
          <w:iCs/>
          <w:sz w:val="28"/>
          <w:szCs w:val="28"/>
          <w:lang w:eastAsia="uk-UA"/>
        </w:rPr>
        <w:t>Організаційно-психологічні основи переговорного процесу</w:t>
      </w:r>
      <w:r w:rsidR="00D01BB0" w:rsidRPr="00C110BD">
        <w:rPr>
          <w:rFonts w:ascii="Times New Roman" w:eastAsia="Times New Roman" w:hAnsi="Times New Roman" w:cs="Times New Roman"/>
          <w:bCs/>
          <w:sz w:val="28"/>
          <w:szCs w:val="28"/>
          <w:lang w:eastAsia="uk-UA"/>
        </w:rPr>
        <w:t>), Етика бізнесу (</w:t>
      </w:r>
      <w:r w:rsidR="001442A7" w:rsidRPr="00C110BD">
        <w:rPr>
          <w:rFonts w:ascii="Times New Roman" w:eastAsia="Times New Roman" w:hAnsi="Times New Roman" w:cs="Times New Roman"/>
          <w:bCs/>
          <w:sz w:val="28"/>
          <w:szCs w:val="28"/>
          <w:lang w:eastAsia="uk-UA"/>
        </w:rPr>
        <w:t>Основні концепції етики бізнесу, Етичні норми, принципи ведення справи,  Корпоративні кодекси ділової поведінки</w:t>
      </w:r>
      <w:r w:rsidR="00D01BB0" w:rsidRPr="00C110BD">
        <w:rPr>
          <w:rFonts w:ascii="Times New Roman" w:eastAsia="Times New Roman" w:hAnsi="Times New Roman" w:cs="Times New Roman"/>
          <w:bCs/>
          <w:sz w:val="28"/>
          <w:szCs w:val="28"/>
          <w:lang w:eastAsia="uk-UA"/>
        </w:rPr>
        <w:t xml:space="preserve">) </w:t>
      </w:r>
    </w:p>
    <w:p w:rsidR="00D01BB0" w:rsidRPr="00D01BB0" w:rsidRDefault="00D01BB0" w:rsidP="00D01BB0">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sidRPr="00D01BB0">
        <w:rPr>
          <w:rFonts w:ascii="Times New Roman" w:eastAsia="Times New Roman" w:hAnsi="Times New Roman" w:cs="Times New Roman"/>
          <w:bCs/>
          <w:sz w:val="28"/>
          <w:szCs w:val="28"/>
          <w:lang w:eastAsia="uk-UA"/>
        </w:rPr>
        <w:t>Стратегічний менеджмент (</w:t>
      </w:r>
      <w:r w:rsidRPr="00D01BB0">
        <w:rPr>
          <w:rFonts w:ascii="Times New Roman" w:hAnsi="Times New Roman"/>
          <w:sz w:val="28"/>
          <w:szCs w:val="28"/>
        </w:rPr>
        <w:t xml:space="preserve">Оцінка потенційних можливостей організації, </w:t>
      </w:r>
      <w:r w:rsidRPr="00D01BB0">
        <w:rPr>
          <w:rFonts w:ascii="Times New Roman" w:hAnsi="Times New Roman"/>
          <w:iCs/>
          <w:sz w:val="28"/>
          <w:szCs w:val="28"/>
        </w:rPr>
        <w:t xml:space="preserve">Аналіз альтернатив розвитку та вибір стратегії, </w:t>
      </w:r>
      <w:r w:rsidRPr="00D01BB0">
        <w:rPr>
          <w:rFonts w:ascii="Times New Roman" w:hAnsi="Times New Roman"/>
          <w:sz w:val="28"/>
          <w:szCs w:val="28"/>
          <w:lang w:eastAsia="ru-RU"/>
        </w:rPr>
        <w:t xml:space="preserve">Організація виконання стратегії підприємства, </w:t>
      </w:r>
      <w:r w:rsidRPr="00D01BB0">
        <w:rPr>
          <w:rFonts w:ascii="Times New Roman" w:hAnsi="Times New Roman"/>
          <w:sz w:val="28"/>
          <w:szCs w:val="28"/>
        </w:rPr>
        <w:t>Концепції стратегічного менеджменту</w:t>
      </w:r>
      <w:r w:rsidRPr="00D01BB0">
        <w:rPr>
          <w:rFonts w:ascii="Times New Roman" w:eastAsia="Times New Roman" w:hAnsi="Times New Roman" w:cs="Times New Roman"/>
          <w:bCs/>
          <w:sz w:val="28"/>
          <w:szCs w:val="28"/>
          <w:lang w:eastAsia="uk-UA"/>
        </w:rPr>
        <w:t>), Адміністративний менеджмент (</w:t>
      </w:r>
      <w:r w:rsidRPr="00D01BB0">
        <w:rPr>
          <w:rFonts w:ascii="Times New Roman" w:eastAsia="Times New Roman" w:hAnsi="Times New Roman" w:cs="Times New Roman"/>
          <w:sz w:val="28"/>
          <w:szCs w:val="28"/>
        </w:rPr>
        <w:t xml:space="preserve">Система адміністративного менеджменту та апарат управління, </w:t>
      </w:r>
      <w:r w:rsidRPr="00D01BB0">
        <w:rPr>
          <w:rFonts w:ascii="Times New Roman" w:hAnsi="Times New Roman" w:cs="Times New Roman"/>
          <w:bCs/>
          <w:sz w:val="28"/>
          <w:szCs w:val="28"/>
        </w:rPr>
        <w:t xml:space="preserve">Організовування праці підлеглих та проектування робіт, </w:t>
      </w:r>
      <w:r w:rsidRPr="00D01BB0">
        <w:rPr>
          <w:rFonts w:ascii="Times New Roman" w:hAnsi="Times New Roman" w:cs="Times New Roman"/>
          <w:sz w:val="28"/>
          <w:szCs w:val="28"/>
        </w:rPr>
        <w:t>Мотивування працівників апарату управління, Адміністративні методи управління</w:t>
      </w:r>
      <w:r w:rsidRPr="00D01BB0">
        <w:rPr>
          <w:rFonts w:ascii="Times New Roman" w:eastAsia="Times New Roman" w:hAnsi="Times New Roman" w:cs="Times New Roman"/>
          <w:bCs/>
          <w:sz w:val="28"/>
          <w:szCs w:val="28"/>
          <w:lang w:eastAsia="uk-UA"/>
        </w:rPr>
        <w:t>)</w:t>
      </w:r>
      <w:r w:rsidRPr="00D01BB0">
        <w:rPr>
          <w:rFonts w:ascii="Times New Roman" w:hAnsi="Times New Roman" w:cs="Times New Roman"/>
          <w:sz w:val="28"/>
          <w:szCs w:val="28"/>
        </w:rPr>
        <w:t>.</w:t>
      </w:r>
    </w:p>
    <w:p w:rsidR="00656676" w:rsidRPr="009D4ED1" w:rsidRDefault="00656676" w:rsidP="00120791">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p>
    <w:p w:rsidR="00656676" w:rsidRDefault="00656676" w:rsidP="00287E89">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2423B3" w:rsidRPr="002928AD">
        <w:rPr>
          <w:rFonts w:ascii="Times New Roman" w:hAnsi="Times New Roman" w:cs="Times New Roman"/>
          <w:iCs/>
          <w:sz w:val="28"/>
          <w:szCs w:val="28"/>
          <w:lang w:eastAsia="uk-UA"/>
        </w:rPr>
        <w:t xml:space="preserve">формування сучасних знань про фінансовий механізм здійснення публічних закупівель та вироблення у студентів вміння застосовувати здобуті знання у процесі здійснення </w:t>
      </w:r>
      <w:r w:rsidR="002423B3">
        <w:rPr>
          <w:rFonts w:ascii="Times New Roman" w:eastAsia="Times New Roman" w:hAnsi="Times New Roman" w:cs="Times New Roman"/>
          <w:sz w:val="28"/>
          <w:szCs w:val="28"/>
        </w:rPr>
        <w:t>держав</w:t>
      </w:r>
      <w:r w:rsidR="002423B3" w:rsidRPr="000D6D73">
        <w:rPr>
          <w:rFonts w:ascii="Times New Roman" w:eastAsia="Times New Roman" w:hAnsi="Times New Roman" w:cs="Times New Roman"/>
          <w:sz w:val="28"/>
          <w:szCs w:val="28"/>
        </w:rPr>
        <w:t>них</w:t>
      </w:r>
      <w:r w:rsidR="002423B3" w:rsidRPr="002928AD">
        <w:rPr>
          <w:rFonts w:ascii="Times New Roman" w:hAnsi="Times New Roman" w:cs="Times New Roman"/>
          <w:iCs/>
          <w:sz w:val="28"/>
          <w:szCs w:val="28"/>
          <w:lang w:eastAsia="uk-UA"/>
        </w:rPr>
        <w:t xml:space="preserve"> закупівель</w:t>
      </w:r>
      <w:r w:rsidR="006148A5">
        <w:rPr>
          <w:rFonts w:ascii="Times New Roman" w:hAnsi="Times New Roman" w:cs="Times New Roman"/>
          <w:sz w:val="28"/>
          <w:szCs w:val="28"/>
        </w:rPr>
        <w:t>.</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7576B0" w:rsidRDefault="00656676" w:rsidP="006148A5">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006148A5" w:rsidRPr="006148A5">
        <w:rPr>
          <w:rFonts w:ascii="Times New Roman" w:eastAsia="Times New Roman" w:hAnsi="Times New Roman" w:cs="Times New Roman"/>
          <w:sz w:val="28"/>
          <w:szCs w:val="28"/>
        </w:rPr>
        <w:t xml:space="preserve">  </w:t>
      </w:r>
      <w:r w:rsidR="002423B3" w:rsidRPr="002928AD">
        <w:rPr>
          <w:rFonts w:ascii="Times New Roman" w:hAnsi="Times New Roman" w:cs="Times New Roman"/>
          <w:iCs/>
          <w:sz w:val="28"/>
          <w:szCs w:val="28"/>
          <w:lang w:eastAsia="uk-UA"/>
        </w:rPr>
        <w:t xml:space="preserve">засвоєння теоретичних засад і методології проведення </w:t>
      </w:r>
      <w:r w:rsidR="002423B3">
        <w:rPr>
          <w:rFonts w:ascii="Times New Roman" w:eastAsia="Times New Roman" w:hAnsi="Times New Roman" w:cs="Times New Roman"/>
          <w:sz w:val="28"/>
          <w:szCs w:val="28"/>
        </w:rPr>
        <w:t>публіч</w:t>
      </w:r>
      <w:r w:rsidR="002423B3" w:rsidRPr="000D6D73">
        <w:rPr>
          <w:rFonts w:ascii="Times New Roman" w:eastAsia="Times New Roman" w:hAnsi="Times New Roman" w:cs="Times New Roman"/>
          <w:sz w:val="28"/>
          <w:szCs w:val="28"/>
        </w:rPr>
        <w:t>них</w:t>
      </w:r>
      <w:r w:rsidR="002423B3" w:rsidRPr="002928AD">
        <w:rPr>
          <w:rFonts w:ascii="Times New Roman" w:hAnsi="Times New Roman" w:cs="Times New Roman"/>
          <w:iCs/>
          <w:sz w:val="28"/>
          <w:szCs w:val="28"/>
          <w:lang w:eastAsia="uk-UA"/>
        </w:rPr>
        <w:t xml:space="preserve"> закупівель, набуття вмінь оперувати нормативно-правовими документами у сфері публічних закупівель, реалізація практичних аспектів  здійснення публічних закупівель</w:t>
      </w:r>
      <w:r w:rsidR="009846C3" w:rsidRPr="009846C3">
        <w:rPr>
          <w:rFonts w:ascii="Times New Roman" w:eastAsia="Times New Roman" w:hAnsi="Times New Roman" w:cs="Times New Roman"/>
          <w:sz w:val="28"/>
          <w:szCs w:val="28"/>
        </w:rPr>
        <w:t>.</w:t>
      </w:r>
    </w:p>
    <w:p w:rsidR="005E7176" w:rsidRDefault="005E7176" w:rsidP="005E7176">
      <w:pPr>
        <w:keepNext/>
        <w:keepLines/>
        <w:spacing w:after="0" w:line="240" w:lineRule="auto"/>
        <w:jc w:val="center"/>
        <w:outlineLvl w:val="0"/>
        <w:rPr>
          <w:rFonts w:ascii="Times New Roman" w:eastAsia="Times New Roman" w:hAnsi="Times New Roman" w:cs="Times New Roman"/>
          <w:b/>
          <w:bCs/>
          <w:sz w:val="28"/>
          <w:szCs w:val="28"/>
          <w:lang w:eastAsia="uk-UA"/>
        </w:rPr>
      </w:pPr>
    </w:p>
    <w:p w:rsidR="00656676" w:rsidRPr="00B9737F" w:rsidRDefault="00656676" w:rsidP="005E7176">
      <w:pPr>
        <w:keepNext/>
        <w:keepLines/>
        <w:spacing w:after="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B9737F" w:rsidRPr="00EE6275" w:rsidRDefault="00B9737F" w:rsidP="00EE6275">
      <w:pPr>
        <w:tabs>
          <w:tab w:val="left" w:pos="284"/>
        </w:tabs>
        <w:spacing w:after="0" w:line="240" w:lineRule="auto"/>
        <w:jc w:val="both"/>
        <w:rPr>
          <w:rFonts w:ascii="Times New Roman" w:eastAsia="Calibri" w:hAnsi="Times New Roman" w:cs="Times New Roman"/>
          <w:b/>
          <w:sz w:val="28"/>
          <w:szCs w:val="28"/>
        </w:rPr>
      </w:pPr>
      <w:r w:rsidRPr="00EE6275">
        <w:rPr>
          <w:rFonts w:ascii="Times New Roman" w:hAnsi="Times New Roman" w:cs="Times New Roman"/>
          <w:sz w:val="28"/>
          <w:szCs w:val="28"/>
        </w:rPr>
        <w:t xml:space="preserve"> </w:t>
      </w:r>
    </w:p>
    <w:p w:rsidR="00656676" w:rsidRPr="00B9737F"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656676" w:rsidRPr="00C03EE8" w:rsidRDefault="00C03EE8" w:rsidP="00C03EE8">
      <w:pPr>
        <w:pStyle w:val="ae"/>
        <w:numPr>
          <w:ilvl w:val="0"/>
          <w:numId w:val="6"/>
        </w:numPr>
        <w:tabs>
          <w:tab w:val="left" w:pos="993"/>
          <w:tab w:val="left" w:pos="2030"/>
        </w:tabs>
        <w:spacing w:after="0" w:line="240" w:lineRule="auto"/>
        <w:ind w:left="0" w:firstLine="567"/>
        <w:jc w:val="both"/>
        <w:rPr>
          <w:rFonts w:ascii="Times New Roman" w:eastAsia="Calibri" w:hAnsi="Times New Roman" w:cs="Times New Roman"/>
          <w:b/>
          <w:sz w:val="28"/>
          <w:szCs w:val="28"/>
        </w:rPr>
      </w:pPr>
      <w:r>
        <w:rPr>
          <w:rFonts w:ascii="Times New Roman" w:hAnsi="Times New Roman" w:cs="Times New Roman"/>
          <w:bCs/>
          <w:sz w:val="28"/>
          <w:szCs w:val="28"/>
        </w:rPr>
        <w:t>з</w:t>
      </w:r>
      <w:r w:rsidRPr="00C03EE8">
        <w:rPr>
          <w:rFonts w:ascii="Times New Roman" w:hAnsi="Times New Roman" w:cs="Times New Roman"/>
          <w:bCs/>
          <w:sz w:val="28"/>
          <w:szCs w:val="28"/>
        </w:rPr>
        <w:t>датність управляти організацією та її підрозділами через реалізацію функцій менеджменту</w:t>
      </w:r>
      <w:r w:rsidR="00FC21BA" w:rsidRPr="00C03EE8">
        <w:rPr>
          <w:rFonts w:ascii="Times New Roman" w:hAnsi="Times New Roman" w:cs="Times New Roman"/>
          <w:sz w:val="28"/>
          <w:szCs w:val="28"/>
        </w:rPr>
        <w:t>.</w:t>
      </w:r>
    </w:p>
    <w:p w:rsidR="00214DE8" w:rsidRDefault="00656676" w:rsidP="00214DE8">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B570F5" w:rsidRPr="00EE6275" w:rsidRDefault="00214DE8" w:rsidP="00214DE8">
      <w:pPr>
        <w:tabs>
          <w:tab w:val="left" w:pos="2030"/>
        </w:tabs>
        <w:spacing w:after="0" w:line="240" w:lineRule="auto"/>
        <w:jc w:val="both"/>
        <w:rPr>
          <w:rFonts w:ascii="Times New Roman" w:eastAsia="Times New Roman" w:hAnsi="Times New Roman" w:cs="Times New Roman"/>
          <w:b/>
          <w:bCs/>
          <w:sz w:val="28"/>
          <w:szCs w:val="28"/>
          <w:lang w:eastAsia="uk-UA"/>
        </w:rPr>
      </w:pPr>
      <w:r>
        <w:rPr>
          <w:rFonts w:ascii="Times New Roman" w:hAnsi="Times New Roman" w:cs="Times New Roman"/>
          <w:sz w:val="28"/>
          <w:szCs w:val="28"/>
        </w:rPr>
        <w:t>- з</w:t>
      </w:r>
      <w:r w:rsidRPr="00214DE8">
        <w:rPr>
          <w:rFonts w:ascii="Times New Roman" w:hAnsi="Times New Roman" w:cs="Times New Roman"/>
          <w:sz w:val="28"/>
          <w:szCs w:val="28"/>
        </w:rPr>
        <w:t>астосовувати методи менеджменту для забезпечення ефективності діяльності організації</w:t>
      </w:r>
      <w:r w:rsidR="006D3075">
        <w:rPr>
          <w:rFonts w:ascii="Times New Roman" w:hAnsi="Times New Roman" w:cs="Times New Roman"/>
          <w:sz w:val="28"/>
          <w:szCs w:val="28"/>
        </w:rPr>
        <w:t>.</w:t>
      </w:r>
    </w:p>
    <w:p w:rsidR="00C110BD" w:rsidRDefault="00C110BD">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10065" w:type="dxa"/>
        <w:tblInd w:w="-34" w:type="dxa"/>
        <w:tblLayout w:type="fixed"/>
        <w:tblLook w:val="04A0" w:firstRow="1" w:lastRow="0" w:firstColumn="1" w:lastColumn="0" w:noHBand="0" w:noVBand="1"/>
      </w:tblPr>
      <w:tblGrid>
        <w:gridCol w:w="1556"/>
        <w:gridCol w:w="568"/>
        <w:gridCol w:w="426"/>
        <w:gridCol w:w="427"/>
        <w:gridCol w:w="567"/>
        <w:gridCol w:w="426"/>
        <w:gridCol w:w="567"/>
        <w:gridCol w:w="497"/>
        <w:gridCol w:w="9"/>
        <w:gridCol w:w="61"/>
        <w:gridCol w:w="567"/>
        <w:gridCol w:w="567"/>
        <w:gridCol w:w="425"/>
        <w:gridCol w:w="567"/>
        <w:gridCol w:w="381"/>
        <w:gridCol w:w="150"/>
        <w:gridCol w:w="18"/>
        <w:gridCol w:w="14"/>
        <w:gridCol w:w="571"/>
        <w:gridCol w:w="565"/>
        <w:gridCol w:w="142"/>
        <w:gridCol w:w="994"/>
      </w:tblGrid>
      <w:tr w:rsidR="002423B3" w:rsidRPr="002423B3" w:rsidTr="00C03EE8">
        <w:trPr>
          <w:cantSplit/>
          <w:trHeight w:val="435"/>
        </w:trPr>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Назви змістових модулів і тем</w:t>
            </w:r>
          </w:p>
        </w:tc>
        <w:tc>
          <w:tcPr>
            <w:tcW w:w="7373" w:type="dxa"/>
            <w:gridSpan w:val="19"/>
            <w:tcBorders>
              <w:top w:val="single" w:sz="4" w:space="0" w:color="auto"/>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Розподіл годин між видами робіт</w:t>
            </w:r>
          </w:p>
        </w:tc>
        <w:tc>
          <w:tcPr>
            <w:tcW w:w="1136" w:type="dxa"/>
            <w:gridSpan w:val="2"/>
            <w:vMerge w:val="restart"/>
            <w:tcBorders>
              <w:top w:val="single" w:sz="4" w:space="0" w:color="auto"/>
              <w:left w:val="nil"/>
              <w:right w:val="single" w:sz="4" w:space="0" w:color="auto"/>
            </w:tcBorders>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Форми та методи контро</w:t>
            </w:r>
          </w:p>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roofErr w:type="spellStart"/>
            <w:r w:rsidRPr="002423B3">
              <w:rPr>
                <w:rFonts w:ascii="Times New Roman" w:eastAsia="Times New Roman" w:hAnsi="Times New Roman" w:cs="Times New Roman"/>
                <w:sz w:val="24"/>
                <w:szCs w:val="24"/>
                <w:lang w:eastAsia="ru-RU"/>
              </w:rPr>
              <w:t>лю</w:t>
            </w:r>
            <w:proofErr w:type="spellEnd"/>
            <w:r w:rsidRPr="002423B3">
              <w:rPr>
                <w:rFonts w:ascii="Times New Roman" w:eastAsia="Times New Roman" w:hAnsi="Times New Roman" w:cs="Times New Roman"/>
                <w:sz w:val="24"/>
                <w:szCs w:val="24"/>
                <w:lang w:eastAsia="ru-RU"/>
              </w:rPr>
              <w:t xml:space="preserve"> знань</w:t>
            </w:r>
          </w:p>
        </w:tc>
      </w:tr>
      <w:tr w:rsidR="002423B3" w:rsidRPr="002423B3" w:rsidTr="00C03EE8">
        <w:trPr>
          <w:trHeight w:val="458"/>
        </w:trPr>
        <w:tc>
          <w:tcPr>
            <w:tcW w:w="1556" w:type="dxa"/>
            <w:vMerge/>
            <w:tcBorders>
              <w:top w:val="single" w:sz="4" w:space="0" w:color="auto"/>
              <w:left w:val="single" w:sz="4" w:space="0" w:color="auto"/>
              <w:bottom w:val="single" w:sz="4" w:space="0" w:color="auto"/>
              <w:right w:val="single" w:sz="4" w:space="0" w:color="auto"/>
            </w:tcBorders>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c>
          <w:tcPr>
            <w:tcW w:w="3487" w:type="dxa"/>
            <w:gridSpan w:val="8"/>
            <w:tcBorders>
              <w:top w:val="single" w:sz="4" w:space="0" w:color="auto"/>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денна форма</w:t>
            </w:r>
          </w:p>
        </w:tc>
        <w:tc>
          <w:tcPr>
            <w:tcW w:w="3886" w:type="dxa"/>
            <w:gridSpan w:val="11"/>
            <w:tcBorders>
              <w:top w:val="single" w:sz="4" w:space="0" w:color="auto"/>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заочна форма</w:t>
            </w:r>
          </w:p>
        </w:tc>
        <w:tc>
          <w:tcPr>
            <w:tcW w:w="1136" w:type="dxa"/>
            <w:gridSpan w:val="2"/>
            <w:vMerge/>
            <w:tcBorders>
              <w:left w:val="nil"/>
              <w:right w:val="single" w:sz="4" w:space="0" w:color="auto"/>
            </w:tcBorders>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r>
      <w:tr w:rsidR="002423B3" w:rsidRPr="002423B3" w:rsidTr="00C03EE8">
        <w:trPr>
          <w:trHeight w:val="300"/>
        </w:trPr>
        <w:tc>
          <w:tcPr>
            <w:tcW w:w="1556" w:type="dxa"/>
            <w:vMerge/>
            <w:tcBorders>
              <w:top w:val="single" w:sz="4" w:space="0" w:color="auto"/>
              <w:left w:val="single" w:sz="4" w:space="0" w:color="auto"/>
              <w:bottom w:val="single" w:sz="4" w:space="0" w:color="auto"/>
              <w:right w:val="single" w:sz="4" w:space="0" w:color="auto"/>
            </w:tcBorders>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c>
          <w:tcPr>
            <w:tcW w:w="56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423B3" w:rsidRPr="002423B3" w:rsidRDefault="002423B3" w:rsidP="002423B3">
            <w:pPr>
              <w:spacing w:after="0" w:line="240" w:lineRule="auto"/>
              <w:ind w:left="113" w:right="-25"/>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Усього</w:t>
            </w:r>
          </w:p>
        </w:tc>
        <w:tc>
          <w:tcPr>
            <w:tcW w:w="2413" w:type="dxa"/>
            <w:gridSpan w:val="5"/>
            <w:tcBorders>
              <w:top w:val="single" w:sz="4" w:space="0" w:color="auto"/>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аудиторна</w:t>
            </w:r>
          </w:p>
        </w:tc>
        <w:tc>
          <w:tcPr>
            <w:tcW w:w="506" w:type="dxa"/>
            <w:gridSpan w:val="2"/>
            <w:vMerge w:val="restart"/>
            <w:tcBorders>
              <w:top w:val="nil"/>
              <w:left w:val="single" w:sz="4" w:space="0" w:color="auto"/>
              <w:right w:val="single" w:sz="4" w:space="0" w:color="auto"/>
            </w:tcBorders>
            <w:shd w:val="clear" w:color="auto" w:fill="auto"/>
            <w:textDirection w:val="btLr"/>
            <w:vAlign w:val="center"/>
          </w:tcPr>
          <w:p w:rsidR="002423B3" w:rsidRPr="002423B3" w:rsidRDefault="002423B3" w:rsidP="002423B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2423B3">
              <w:rPr>
                <w:rFonts w:ascii="Times New Roman" w:eastAsia="Times New Roman" w:hAnsi="Times New Roman" w:cs="Times New Roman"/>
                <w:sz w:val="24"/>
                <w:szCs w:val="24"/>
                <w:lang w:eastAsia="ru-RU"/>
              </w:rPr>
              <w:t>с.р</w:t>
            </w:r>
            <w:proofErr w:type="spellEnd"/>
            <w:r w:rsidRPr="002423B3">
              <w:rPr>
                <w:rFonts w:ascii="Times New Roman" w:eastAsia="Times New Roman" w:hAnsi="Times New Roman" w:cs="Times New Roman"/>
                <w:sz w:val="24"/>
                <w:szCs w:val="24"/>
                <w:lang w:eastAsia="ru-RU"/>
              </w:rPr>
              <w:t>.</w:t>
            </w:r>
          </w:p>
        </w:tc>
        <w:tc>
          <w:tcPr>
            <w:tcW w:w="628" w:type="dxa"/>
            <w:gridSpan w:val="2"/>
            <w:vMerge w:val="restart"/>
            <w:tcBorders>
              <w:top w:val="nil"/>
              <w:left w:val="single" w:sz="4" w:space="0" w:color="auto"/>
              <w:right w:val="single" w:sz="4" w:space="0" w:color="auto"/>
            </w:tcBorders>
            <w:shd w:val="clear" w:color="auto" w:fill="auto"/>
            <w:textDirection w:val="btLr"/>
            <w:vAlign w:val="center"/>
          </w:tcPr>
          <w:p w:rsidR="002423B3" w:rsidRPr="002423B3" w:rsidRDefault="002423B3" w:rsidP="002423B3">
            <w:pPr>
              <w:spacing w:after="0" w:line="240" w:lineRule="auto"/>
              <w:ind w:left="113" w:right="-24"/>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Усього</w:t>
            </w:r>
          </w:p>
        </w:tc>
        <w:tc>
          <w:tcPr>
            <w:tcW w:w="2693" w:type="dxa"/>
            <w:gridSpan w:val="8"/>
            <w:tcBorders>
              <w:top w:val="single" w:sz="4" w:space="0" w:color="auto"/>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аудиторна</w:t>
            </w:r>
          </w:p>
        </w:tc>
        <w:tc>
          <w:tcPr>
            <w:tcW w:w="565" w:type="dxa"/>
            <w:vMerge w:val="restart"/>
            <w:tcBorders>
              <w:top w:val="nil"/>
              <w:left w:val="single" w:sz="4" w:space="0" w:color="auto"/>
              <w:right w:val="single" w:sz="4" w:space="0" w:color="auto"/>
            </w:tcBorders>
            <w:shd w:val="clear" w:color="auto" w:fill="auto"/>
            <w:textDirection w:val="btLr"/>
            <w:vAlign w:val="center"/>
          </w:tcPr>
          <w:p w:rsidR="002423B3" w:rsidRPr="002423B3" w:rsidRDefault="002423B3" w:rsidP="002423B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2423B3">
              <w:rPr>
                <w:rFonts w:ascii="Times New Roman" w:eastAsia="Times New Roman" w:hAnsi="Times New Roman" w:cs="Times New Roman"/>
                <w:sz w:val="24"/>
                <w:szCs w:val="24"/>
                <w:lang w:eastAsia="ru-RU"/>
              </w:rPr>
              <w:t>с.р</w:t>
            </w:r>
            <w:proofErr w:type="spellEnd"/>
            <w:r w:rsidRPr="002423B3">
              <w:rPr>
                <w:rFonts w:ascii="Times New Roman" w:eastAsia="Times New Roman" w:hAnsi="Times New Roman" w:cs="Times New Roman"/>
                <w:sz w:val="24"/>
                <w:szCs w:val="24"/>
                <w:lang w:eastAsia="ru-RU"/>
              </w:rPr>
              <w:t>.</w:t>
            </w:r>
          </w:p>
        </w:tc>
        <w:tc>
          <w:tcPr>
            <w:tcW w:w="1136" w:type="dxa"/>
            <w:gridSpan w:val="2"/>
            <w:vMerge/>
            <w:tcBorders>
              <w:left w:val="single" w:sz="4" w:space="0" w:color="auto"/>
              <w:right w:val="single" w:sz="4" w:space="0" w:color="auto"/>
            </w:tcBorders>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r>
      <w:tr w:rsidR="002423B3" w:rsidRPr="002423B3" w:rsidTr="00C03EE8">
        <w:trPr>
          <w:trHeight w:val="315"/>
        </w:trPr>
        <w:tc>
          <w:tcPr>
            <w:tcW w:w="1556" w:type="dxa"/>
            <w:vMerge/>
            <w:tcBorders>
              <w:top w:val="single" w:sz="4" w:space="0" w:color="auto"/>
              <w:left w:val="single" w:sz="4" w:space="0" w:color="auto"/>
              <w:bottom w:val="single" w:sz="4" w:space="0" w:color="auto"/>
              <w:right w:val="single" w:sz="4" w:space="0" w:color="auto"/>
            </w:tcBorders>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c>
          <w:tcPr>
            <w:tcW w:w="568" w:type="dxa"/>
            <w:vMerge/>
            <w:tcBorders>
              <w:top w:val="nil"/>
              <w:left w:val="single" w:sz="4" w:space="0" w:color="auto"/>
              <w:bottom w:val="single" w:sz="4" w:space="0" w:color="auto"/>
              <w:right w:val="single" w:sz="4" w:space="0" w:color="auto"/>
            </w:tcBorders>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c>
          <w:tcPr>
            <w:tcW w:w="2413" w:type="dxa"/>
            <w:gridSpan w:val="5"/>
            <w:tcBorders>
              <w:top w:val="single" w:sz="4" w:space="0" w:color="auto"/>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у тому числі</w:t>
            </w:r>
          </w:p>
        </w:tc>
        <w:tc>
          <w:tcPr>
            <w:tcW w:w="506" w:type="dxa"/>
            <w:gridSpan w:val="2"/>
            <w:vMerge/>
            <w:tcBorders>
              <w:left w:val="single" w:sz="4" w:space="0" w:color="auto"/>
              <w:right w:val="single" w:sz="4" w:space="0" w:color="auto"/>
            </w:tcBorders>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c>
          <w:tcPr>
            <w:tcW w:w="628" w:type="dxa"/>
            <w:gridSpan w:val="2"/>
            <w:vMerge/>
            <w:tcBorders>
              <w:left w:val="single" w:sz="4" w:space="0" w:color="auto"/>
              <w:right w:val="single" w:sz="4" w:space="0" w:color="auto"/>
            </w:tcBorders>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c>
          <w:tcPr>
            <w:tcW w:w="2693" w:type="dxa"/>
            <w:gridSpan w:val="8"/>
            <w:tcBorders>
              <w:top w:val="single" w:sz="4" w:space="0" w:color="auto"/>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у тому числі</w:t>
            </w:r>
          </w:p>
        </w:tc>
        <w:tc>
          <w:tcPr>
            <w:tcW w:w="565" w:type="dxa"/>
            <w:vMerge/>
            <w:tcBorders>
              <w:left w:val="single" w:sz="4" w:space="0" w:color="auto"/>
              <w:right w:val="single" w:sz="4" w:space="0" w:color="auto"/>
            </w:tcBorders>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c>
          <w:tcPr>
            <w:tcW w:w="1136" w:type="dxa"/>
            <w:gridSpan w:val="2"/>
            <w:vMerge/>
            <w:tcBorders>
              <w:left w:val="single" w:sz="4" w:space="0" w:color="auto"/>
              <w:right w:val="single" w:sz="4" w:space="0" w:color="auto"/>
            </w:tcBorders>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r>
      <w:tr w:rsidR="002423B3" w:rsidRPr="002423B3" w:rsidTr="00C03EE8">
        <w:trPr>
          <w:cantSplit/>
          <w:trHeight w:val="770"/>
        </w:trPr>
        <w:tc>
          <w:tcPr>
            <w:tcW w:w="1556" w:type="dxa"/>
            <w:vMerge/>
            <w:tcBorders>
              <w:top w:val="single" w:sz="4" w:space="0" w:color="auto"/>
              <w:left w:val="single" w:sz="4" w:space="0" w:color="auto"/>
              <w:bottom w:val="single" w:sz="4" w:space="0" w:color="auto"/>
              <w:right w:val="single" w:sz="4" w:space="0" w:color="auto"/>
            </w:tcBorders>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c>
          <w:tcPr>
            <w:tcW w:w="568" w:type="dxa"/>
            <w:vMerge/>
            <w:tcBorders>
              <w:top w:val="nil"/>
              <w:left w:val="single" w:sz="4" w:space="0" w:color="auto"/>
              <w:bottom w:val="single" w:sz="4" w:space="0" w:color="auto"/>
              <w:right w:val="single" w:sz="4" w:space="0" w:color="auto"/>
            </w:tcBorders>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4" w:space="0" w:color="auto"/>
              <w:right w:val="single" w:sz="4" w:space="0" w:color="auto"/>
            </w:tcBorders>
            <w:shd w:val="clear" w:color="auto" w:fill="auto"/>
            <w:textDirection w:val="btLr"/>
            <w:vAlign w:val="center"/>
          </w:tcPr>
          <w:p w:rsidR="002423B3" w:rsidRPr="002423B3" w:rsidRDefault="002423B3" w:rsidP="002423B3">
            <w:pPr>
              <w:spacing w:after="0" w:line="240" w:lineRule="auto"/>
              <w:ind w:left="113" w:right="113"/>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л</w:t>
            </w:r>
          </w:p>
        </w:tc>
        <w:tc>
          <w:tcPr>
            <w:tcW w:w="427" w:type="dxa"/>
            <w:tcBorders>
              <w:top w:val="nil"/>
              <w:left w:val="nil"/>
              <w:bottom w:val="single" w:sz="4" w:space="0" w:color="auto"/>
              <w:right w:val="single" w:sz="4" w:space="0" w:color="auto"/>
            </w:tcBorders>
            <w:shd w:val="clear" w:color="auto" w:fill="auto"/>
            <w:textDirection w:val="btLr"/>
            <w:vAlign w:val="center"/>
          </w:tcPr>
          <w:p w:rsidR="002423B3" w:rsidRPr="002423B3" w:rsidRDefault="002423B3" w:rsidP="002423B3">
            <w:pPr>
              <w:spacing w:after="0" w:line="240" w:lineRule="auto"/>
              <w:ind w:left="113" w:right="113"/>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сем</w:t>
            </w:r>
          </w:p>
        </w:tc>
        <w:tc>
          <w:tcPr>
            <w:tcW w:w="567" w:type="dxa"/>
            <w:tcBorders>
              <w:top w:val="nil"/>
              <w:left w:val="nil"/>
              <w:bottom w:val="single" w:sz="4" w:space="0" w:color="auto"/>
              <w:right w:val="single" w:sz="4" w:space="0" w:color="auto"/>
            </w:tcBorders>
            <w:shd w:val="clear" w:color="auto" w:fill="auto"/>
            <w:textDirection w:val="btLr"/>
            <w:vAlign w:val="center"/>
          </w:tcPr>
          <w:p w:rsidR="002423B3" w:rsidRPr="002423B3" w:rsidRDefault="002423B3" w:rsidP="002423B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2423B3">
              <w:rPr>
                <w:rFonts w:ascii="Times New Roman" w:eastAsia="Times New Roman" w:hAnsi="Times New Roman" w:cs="Times New Roman"/>
                <w:sz w:val="24"/>
                <w:szCs w:val="24"/>
                <w:lang w:eastAsia="ru-RU"/>
              </w:rPr>
              <w:t>пр</w:t>
            </w:r>
            <w:proofErr w:type="spellEnd"/>
          </w:p>
        </w:tc>
        <w:tc>
          <w:tcPr>
            <w:tcW w:w="426" w:type="dxa"/>
            <w:tcBorders>
              <w:top w:val="nil"/>
              <w:left w:val="nil"/>
              <w:bottom w:val="single" w:sz="4" w:space="0" w:color="auto"/>
              <w:right w:val="single" w:sz="4" w:space="0" w:color="auto"/>
            </w:tcBorders>
            <w:shd w:val="clear" w:color="auto" w:fill="auto"/>
            <w:textDirection w:val="btLr"/>
            <w:vAlign w:val="center"/>
          </w:tcPr>
          <w:p w:rsidR="002423B3" w:rsidRPr="002423B3" w:rsidRDefault="002423B3" w:rsidP="002423B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2423B3">
              <w:rPr>
                <w:rFonts w:ascii="Times New Roman" w:eastAsia="Times New Roman" w:hAnsi="Times New Roman" w:cs="Times New Roman"/>
                <w:sz w:val="24"/>
                <w:szCs w:val="24"/>
                <w:lang w:eastAsia="ru-RU"/>
              </w:rPr>
              <w:t>лаб</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tcPr>
          <w:p w:rsidR="002423B3" w:rsidRPr="002423B3" w:rsidRDefault="002423B3" w:rsidP="002423B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2423B3">
              <w:rPr>
                <w:rFonts w:ascii="Times New Roman" w:eastAsia="Times New Roman" w:hAnsi="Times New Roman" w:cs="Times New Roman"/>
                <w:sz w:val="24"/>
                <w:szCs w:val="24"/>
                <w:lang w:eastAsia="ru-RU"/>
              </w:rPr>
              <w:t>інд</w:t>
            </w:r>
            <w:proofErr w:type="spellEnd"/>
          </w:p>
        </w:tc>
        <w:tc>
          <w:tcPr>
            <w:tcW w:w="506" w:type="dxa"/>
            <w:gridSpan w:val="2"/>
            <w:vMerge/>
            <w:tcBorders>
              <w:left w:val="single" w:sz="4" w:space="0" w:color="auto"/>
              <w:bottom w:val="single" w:sz="4" w:space="0" w:color="auto"/>
              <w:right w:val="single" w:sz="4" w:space="0" w:color="auto"/>
            </w:tcBorders>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c>
          <w:tcPr>
            <w:tcW w:w="628" w:type="dxa"/>
            <w:gridSpan w:val="2"/>
            <w:vMerge/>
            <w:tcBorders>
              <w:left w:val="single" w:sz="4" w:space="0" w:color="auto"/>
              <w:bottom w:val="single" w:sz="4" w:space="0" w:color="auto"/>
              <w:right w:val="single" w:sz="4" w:space="0" w:color="auto"/>
            </w:tcBorders>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textDirection w:val="btLr"/>
          </w:tcPr>
          <w:p w:rsidR="002423B3" w:rsidRPr="002423B3" w:rsidRDefault="002423B3" w:rsidP="002423B3">
            <w:pPr>
              <w:spacing w:after="0" w:line="240" w:lineRule="auto"/>
              <w:ind w:left="113" w:right="113"/>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л</w:t>
            </w:r>
          </w:p>
        </w:tc>
        <w:tc>
          <w:tcPr>
            <w:tcW w:w="425" w:type="dxa"/>
            <w:tcBorders>
              <w:top w:val="nil"/>
              <w:left w:val="nil"/>
              <w:bottom w:val="single" w:sz="4" w:space="0" w:color="auto"/>
              <w:right w:val="single" w:sz="4" w:space="0" w:color="auto"/>
            </w:tcBorders>
            <w:shd w:val="clear" w:color="auto" w:fill="auto"/>
            <w:textDirection w:val="btLr"/>
          </w:tcPr>
          <w:p w:rsidR="002423B3" w:rsidRPr="002423B3" w:rsidRDefault="002423B3" w:rsidP="002423B3">
            <w:pPr>
              <w:spacing w:after="0" w:line="240" w:lineRule="auto"/>
              <w:ind w:left="113" w:right="113"/>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сем</w:t>
            </w:r>
          </w:p>
        </w:tc>
        <w:tc>
          <w:tcPr>
            <w:tcW w:w="567" w:type="dxa"/>
            <w:tcBorders>
              <w:top w:val="nil"/>
              <w:left w:val="nil"/>
              <w:bottom w:val="single" w:sz="4" w:space="0" w:color="auto"/>
              <w:right w:val="single" w:sz="4" w:space="0" w:color="auto"/>
            </w:tcBorders>
            <w:shd w:val="clear" w:color="auto" w:fill="auto"/>
            <w:textDirection w:val="btLr"/>
          </w:tcPr>
          <w:p w:rsidR="002423B3" w:rsidRPr="002423B3" w:rsidRDefault="002423B3" w:rsidP="002423B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2423B3">
              <w:rPr>
                <w:rFonts w:ascii="Times New Roman" w:eastAsia="Times New Roman" w:hAnsi="Times New Roman" w:cs="Times New Roman"/>
                <w:sz w:val="24"/>
                <w:szCs w:val="24"/>
                <w:lang w:eastAsia="ru-RU"/>
              </w:rPr>
              <w:t>пр</w:t>
            </w:r>
            <w:proofErr w:type="spellEnd"/>
          </w:p>
        </w:tc>
        <w:tc>
          <w:tcPr>
            <w:tcW w:w="381" w:type="dxa"/>
            <w:tcBorders>
              <w:top w:val="nil"/>
              <w:left w:val="nil"/>
              <w:bottom w:val="single" w:sz="4" w:space="0" w:color="auto"/>
              <w:right w:val="single" w:sz="4" w:space="0" w:color="auto"/>
            </w:tcBorders>
            <w:shd w:val="clear" w:color="auto" w:fill="auto"/>
            <w:textDirection w:val="btLr"/>
          </w:tcPr>
          <w:p w:rsidR="002423B3" w:rsidRPr="002423B3" w:rsidRDefault="002423B3" w:rsidP="002423B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2423B3">
              <w:rPr>
                <w:rFonts w:ascii="Times New Roman" w:eastAsia="Times New Roman" w:hAnsi="Times New Roman" w:cs="Times New Roman"/>
                <w:sz w:val="24"/>
                <w:szCs w:val="24"/>
                <w:lang w:eastAsia="ru-RU"/>
              </w:rPr>
              <w:t>лаб</w:t>
            </w:r>
            <w:proofErr w:type="spellEnd"/>
          </w:p>
        </w:tc>
        <w:tc>
          <w:tcPr>
            <w:tcW w:w="753" w:type="dxa"/>
            <w:gridSpan w:val="4"/>
            <w:tcBorders>
              <w:top w:val="nil"/>
              <w:left w:val="nil"/>
              <w:bottom w:val="single" w:sz="4" w:space="0" w:color="auto"/>
              <w:right w:val="single" w:sz="4" w:space="0" w:color="auto"/>
            </w:tcBorders>
            <w:shd w:val="clear" w:color="auto" w:fill="auto"/>
            <w:textDirection w:val="btLr"/>
          </w:tcPr>
          <w:p w:rsidR="002423B3" w:rsidRPr="002423B3" w:rsidRDefault="002423B3" w:rsidP="002423B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2423B3">
              <w:rPr>
                <w:rFonts w:ascii="Times New Roman" w:eastAsia="Times New Roman" w:hAnsi="Times New Roman" w:cs="Times New Roman"/>
                <w:sz w:val="24"/>
                <w:szCs w:val="24"/>
                <w:lang w:eastAsia="ru-RU"/>
              </w:rPr>
              <w:t>інд</w:t>
            </w:r>
            <w:proofErr w:type="spellEnd"/>
          </w:p>
        </w:tc>
        <w:tc>
          <w:tcPr>
            <w:tcW w:w="565" w:type="dxa"/>
            <w:vMerge/>
            <w:tcBorders>
              <w:left w:val="single" w:sz="4" w:space="0" w:color="auto"/>
              <w:bottom w:val="single" w:sz="4" w:space="0" w:color="auto"/>
              <w:right w:val="single" w:sz="4" w:space="0" w:color="auto"/>
            </w:tcBorders>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c>
          <w:tcPr>
            <w:tcW w:w="1136" w:type="dxa"/>
            <w:gridSpan w:val="2"/>
            <w:vMerge/>
            <w:tcBorders>
              <w:left w:val="single" w:sz="4" w:space="0" w:color="auto"/>
              <w:bottom w:val="single" w:sz="4" w:space="0" w:color="auto"/>
              <w:right w:val="single" w:sz="4" w:space="0" w:color="auto"/>
            </w:tcBorders>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r>
      <w:tr w:rsidR="002423B3" w:rsidRPr="002423B3" w:rsidTr="00C03EE8">
        <w:trPr>
          <w:trHeight w:val="375"/>
        </w:trPr>
        <w:tc>
          <w:tcPr>
            <w:tcW w:w="1556" w:type="dxa"/>
            <w:tcBorders>
              <w:top w:val="nil"/>
              <w:left w:val="single" w:sz="4" w:space="0" w:color="auto"/>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bCs/>
                <w:sz w:val="24"/>
                <w:szCs w:val="24"/>
                <w:lang w:eastAsia="ru-RU"/>
              </w:rPr>
              <w:t>1</w:t>
            </w:r>
          </w:p>
        </w:tc>
        <w:tc>
          <w:tcPr>
            <w:tcW w:w="568"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bCs/>
                <w:sz w:val="24"/>
                <w:szCs w:val="24"/>
                <w:lang w:eastAsia="ru-RU"/>
              </w:rPr>
              <w:t>2</w:t>
            </w:r>
          </w:p>
        </w:tc>
        <w:tc>
          <w:tcPr>
            <w:tcW w:w="426"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bCs/>
                <w:sz w:val="24"/>
                <w:szCs w:val="24"/>
                <w:lang w:eastAsia="ru-RU"/>
              </w:rPr>
              <w:t>3</w:t>
            </w:r>
          </w:p>
        </w:tc>
        <w:tc>
          <w:tcPr>
            <w:tcW w:w="42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bCs/>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bCs/>
                <w:sz w:val="24"/>
                <w:szCs w:val="24"/>
                <w:lang w:eastAsia="ru-RU"/>
              </w:rPr>
              <w:t>5</w:t>
            </w:r>
          </w:p>
        </w:tc>
        <w:tc>
          <w:tcPr>
            <w:tcW w:w="426"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bCs/>
                <w:sz w:val="24"/>
                <w:szCs w:val="24"/>
                <w:lang w:eastAsia="ru-RU"/>
              </w:rPr>
              <w:t>6</w:t>
            </w: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bCs/>
                <w:sz w:val="24"/>
                <w:szCs w:val="24"/>
                <w:lang w:eastAsia="ru-RU"/>
              </w:rPr>
              <w:t>7</w:t>
            </w:r>
          </w:p>
        </w:tc>
        <w:tc>
          <w:tcPr>
            <w:tcW w:w="506" w:type="dxa"/>
            <w:gridSpan w:val="2"/>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bCs/>
                <w:sz w:val="24"/>
                <w:szCs w:val="24"/>
                <w:lang w:eastAsia="ru-RU"/>
              </w:rPr>
              <w:t>8</w:t>
            </w:r>
          </w:p>
        </w:tc>
        <w:tc>
          <w:tcPr>
            <w:tcW w:w="628" w:type="dxa"/>
            <w:gridSpan w:val="2"/>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bCs/>
                <w:sz w:val="24"/>
                <w:szCs w:val="24"/>
                <w:lang w:eastAsia="ru-RU"/>
              </w:rPr>
              <w:t>9</w:t>
            </w: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bCs/>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bCs/>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bCs/>
                <w:sz w:val="24"/>
                <w:szCs w:val="24"/>
                <w:lang w:eastAsia="ru-RU"/>
              </w:rPr>
              <w:t>12</w:t>
            </w:r>
          </w:p>
        </w:tc>
        <w:tc>
          <w:tcPr>
            <w:tcW w:w="381"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ind w:left="-198"/>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bCs/>
                <w:sz w:val="24"/>
                <w:szCs w:val="24"/>
                <w:lang w:eastAsia="ru-RU"/>
              </w:rPr>
              <w:t>13</w:t>
            </w:r>
          </w:p>
        </w:tc>
        <w:tc>
          <w:tcPr>
            <w:tcW w:w="753" w:type="dxa"/>
            <w:gridSpan w:val="4"/>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14</w:t>
            </w:r>
          </w:p>
        </w:tc>
        <w:tc>
          <w:tcPr>
            <w:tcW w:w="565"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15</w:t>
            </w:r>
          </w:p>
        </w:tc>
        <w:tc>
          <w:tcPr>
            <w:tcW w:w="1136" w:type="dxa"/>
            <w:gridSpan w:val="2"/>
            <w:tcBorders>
              <w:top w:val="nil"/>
              <w:left w:val="nil"/>
              <w:bottom w:val="single" w:sz="4" w:space="0" w:color="auto"/>
              <w:right w:val="single" w:sz="4" w:space="0" w:color="auto"/>
            </w:tcBorders>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16</w:t>
            </w:r>
          </w:p>
        </w:tc>
      </w:tr>
      <w:tr w:rsidR="002423B3" w:rsidRPr="002423B3" w:rsidTr="00C03EE8">
        <w:trPr>
          <w:cantSplit/>
          <w:trHeight w:val="96"/>
        </w:trPr>
        <w:tc>
          <w:tcPr>
            <w:tcW w:w="892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b/>
                <w:bCs/>
                <w:sz w:val="24"/>
                <w:szCs w:val="24"/>
                <w:lang w:eastAsia="ru-RU"/>
              </w:rPr>
            </w:pPr>
            <w:r w:rsidRPr="002423B3">
              <w:rPr>
                <w:rFonts w:ascii="Times New Roman" w:eastAsia="Times New Roman" w:hAnsi="Times New Roman" w:cs="Times New Roman"/>
                <w:b/>
                <w:bCs/>
                <w:sz w:val="24"/>
                <w:szCs w:val="24"/>
                <w:lang w:eastAsia="ru-RU"/>
              </w:rPr>
              <w:t>Модуль 1</w:t>
            </w:r>
          </w:p>
        </w:tc>
        <w:tc>
          <w:tcPr>
            <w:tcW w:w="1136" w:type="dxa"/>
            <w:gridSpan w:val="2"/>
            <w:tcBorders>
              <w:top w:val="single" w:sz="4" w:space="0" w:color="auto"/>
              <w:left w:val="single" w:sz="4" w:space="0" w:color="auto"/>
              <w:bottom w:val="single" w:sz="4" w:space="0" w:color="auto"/>
              <w:right w:val="single" w:sz="4" w:space="0" w:color="auto"/>
            </w:tcBorders>
          </w:tcPr>
          <w:p w:rsidR="002423B3" w:rsidRPr="002423B3" w:rsidRDefault="002423B3" w:rsidP="002423B3">
            <w:pPr>
              <w:spacing w:after="0" w:line="240" w:lineRule="auto"/>
              <w:jc w:val="center"/>
              <w:rPr>
                <w:rFonts w:ascii="Times New Roman" w:eastAsia="Times New Roman" w:hAnsi="Times New Roman" w:cs="Times New Roman"/>
                <w:b/>
                <w:bCs/>
                <w:sz w:val="24"/>
                <w:szCs w:val="24"/>
                <w:lang w:eastAsia="ru-RU"/>
              </w:rPr>
            </w:pPr>
          </w:p>
        </w:tc>
      </w:tr>
      <w:tr w:rsidR="002423B3" w:rsidRPr="002423B3" w:rsidTr="00C03EE8">
        <w:trPr>
          <w:cantSplit/>
          <w:trHeight w:val="321"/>
        </w:trPr>
        <w:tc>
          <w:tcPr>
            <w:tcW w:w="892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b/>
                <w:bCs/>
                <w:sz w:val="24"/>
                <w:szCs w:val="24"/>
                <w:lang w:eastAsia="ru-RU"/>
              </w:rPr>
            </w:pPr>
            <w:r w:rsidRPr="002423B3">
              <w:rPr>
                <w:rFonts w:ascii="Times New Roman" w:eastAsia="Times New Roman" w:hAnsi="Times New Roman" w:cs="Times New Roman"/>
                <w:b/>
                <w:bCs/>
                <w:sz w:val="24"/>
                <w:szCs w:val="24"/>
                <w:lang w:eastAsia="ru-RU"/>
              </w:rPr>
              <w:t>Змістовий модуль 1</w:t>
            </w:r>
            <w:r w:rsidRPr="002423B3">
              <w:rPr>
                <w:rFonts w:ascii="Times New Roman" w:eastAsia="Times New Roman" w:hAnsi="Times New Roman" w:cs="Times New Roman"/>
                <w:sz w:val="24"/>
                <w:szCs w:val="24"/>
                <w:lang w:eastAsia="ru-RU"/>
              </w:rPr>
              <w:t xml:space="preserve">. </w:t>
            </w:r>
            <w:r w:rsidRPr="002423B3">
              <w:rPr>
                <w:rFonts w:ascii="Times New Roman" w:eastAsia="Times New Roman" w:hAnsi="Times New Roman" w:cs="Times New Roman"/>
                <w:b/>
                <w:bCs/>
                <w:sz w:val="24"/>
                <w:szCs w:val="24"/>
                <w:lang w:eastAsia="ru-RU"/>
              </w:rPr>
              <w:t>Теоретичні аспекти організації публічних закупівель</w:t>
            </w:r>
          </w:p>
        </w:tc>
        <w:tc>
          <w:tcPr>
            <w:tcW w:w="1136" w:type="dxa"/>
            <w:gridSpan w:val="2"/>
            <w:tcBorders>
              <w:top w:val="single" w:sz="4" w:space="0" w:color="auto"/>
              <w:left w:val="single" w:sz="4" w:space="0" w:color="auto"/>
              <w:bottom w:val="single" w:sz="4" w:space="0" w:color="auto"/>
              <w:right w:val="single" w:sz="4" w:space="0" w:color="auto"/>
            </w:tcBorders>
          </w:tcPr>
          <w:p w:rsidR="002423B3" w:rsidRPr="002423B3" w:rsidRDefault="002423B3" w:rsidP="002423B3">
            <w:pPr>
              <w:spacing w:after="0" w:line="240" w:lineRule="auto"/>
              <w:jc w:val="center"/>
              <w:rPr>
                <w:rFonts w:ascii="Times New Roman" w:eastAsia="Times New Roman" w:hAnsi="Times New Roman" w:cs="Times New Roman"/>
                <w:b/>
                <w:bCs/>
                <w:sz w:val="24"/>
                <w:szCs w:val="24"/>
                <w:lang w:eastAsia="ru-RU"/>
              </w:rPr>
            </w:pPr>
          </w:p>
        </w:tc>
      </w:tr>
      <w:tr w:rsidR="002423B3" w:rsidRPr="002423B3" w:rsidTr="00C03EE8">
        <w:trPr>
          <w:trHeight w:val="375"/>
        </w:trPr>
        <w:tc>
          <w:tcPr>
            <w:tcW w:w="1556"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bCs/>
                <w:sz w:val="24"/>
                <w:szCs w:val="24"/>
                <w:lang w:eastAsia="ru-RU"/>
              </w:rPr>
              <w:t>Тема 1.  Державна політика у сфері публічних закупівель</w:t>
            </w:r>
          </w:p>
        </w:tc>
        <w:tc>
          <w:tcPr>
            <w:tcW w:w="568"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8</w:t>
            </w:r>
          </w:p>
        </w:tc>
        <w:tc>
          <w:tcPr>
            <w:tcW w:w="426"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2</w:t>
            </w:r>
          </w:p>
        </w:tc>
        <w:tc>
          <w:tcPr>
            <w:tcW w:w="42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w:t>
            </w:r>
          </w:p>
        </w:tc>
        <w:tc>
          <w:tcPr>
            <w:tcW w:w="426"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06" w:type="dxa"/>
            <w:gridSpan w:val="2"/>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5</w:t>
            </w:r>
          </w:p>
        </w:tc>
        <w:tc>
          <w:tcPr>
            <w:tcW w:w="628" w:type="dxa"/>
            <w:gridSpan w:val="2"/>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w:t>
            </w:r>
          </w:p>
        </w:tc>
        <w:tc>
          <w:tcPr>
            <w:tcW w:w="425"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w:t>
            </w:r>
          </w:p>
        </w:tc>
        <w:tc>
          <w:tcPr>
            <w:tcW w:w="549" w:type="dxa"/>
            <w:gridSpan w:val="3"/>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85" w:type="dxa"/>
            <w:gridSpan w:val="2"/>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5"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10</w:t>
            </w:r>
          </w:p>
        </w:tc>
        <w:tc>
          <w:tcPr>
            <w:tcW w:w="1136" w:type="dxa"/>
            <w:gridSpan w:val="2"/>
            <w:tcBorders>
              <w:top w:val="nil"/>
              <w:left w:val="nil"/>
              <w:bottom w:val="single" w:sz="4" w:space="0" w:color="auto"/>
              <w:right w:val="single" w:sz="4" w:space="0" w:color="auto"/>
            </w:tcBorders>
          </w:tcPr>
          <w:p w:rsidR="002423B3" w:rsidRPr="002423B3" w:rsidRDefault="002423B3" w:rsidP="002423B3">
            <w:pPr>
              <w:spacing w:after="0" w:line="240" w:lineRule="auto"/>
              <w:rPr>
                <w:rFonts w:ascii="Times New Roman" w:eastAsia="Times New Roman" w:hAnsi="Times New Roman" w:cs="Times New Roman"/>
                <w:sz w:val="24"/>
                <w:szCs w:val="24"/>
                <w:vertAlign w:val="subscript"/>
                <w:lang w:eastAsia="ru-RU"/>
              </w:rPr>
            </w:pPr>
            <w:r w:rsidRPr="002423B3">
              <w:rPr>
                <w:rFonts w:ascii="Times New Roman" w:eastAsia="Times New Roman" w:hAnsi="Times New Roman" w:cs="Times New Roman"/>
                <w:sz w:val="24"/>
                <w:szCs w:val="24"/>
                <w:lang w:eastAsia="ru-RU"/>
              </w:rPr>
              <w:t xml:space="preserve">АР: </w:t>
            </w:r>
            <w:r w:rsidRPr="002423B3">
              <w:rPr>
                <w:rFonts w:ascii="Times New Roman" w:eastAsia="Times New Roman" w:hAnsi="Times New Roman" w:cs="Times New Roman"/>
                <w:sz w:val="24"/>
                <w:szCs w:val="24"/>
                <w:vertAlign w:val="subscript"/>
                <w:lang w:eastAsia="ru-RU"/>
              </w:rPr>
              <w:t>+</w:t>
            </w:r>
          </w:p>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СР: +</w:t>
            </w:r>
          </w:p>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r>
      <w:tr w:rsidR="002423B3" w:rsidRPr="002423B3" w:rsidTr="00C03EE8">
        <w:trPr>
          <w:trHeight w:val="375"/>
        </w:trPr>
        <w:tc>
          <w:tcPr>
            <w:tcW w:w="1556"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bCs/>
                <w:sz w:val="24"/>
                <w:szCs w:val="24"/>
                <w:lang w:eastAsia="ru-RU"/>
              </w:rPr>
              <w:t>Тема 2. Тендерна документація</w:t>
            </w:r>
          </w:p>
        </w:tc>
        <w:tc>
          <w:tcPr>
            <w:tcW w:w="568"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2</w:t>
            </w:r>
          </w:p>
        </w:tc>
        <w:tc>
          <w:tcPr>
            <w:tcW w:w="42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w:t>
            </w:r>
          </w:p>
        </w:tc>
        <w:tc>
          <w:tcPr>
            <w:tcW w:w="426"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06" w:type="dxa"/>
            <w:gridSpan w:val="2"/>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7</w:t>
            </w:r>
          </w:p>
        </w:tc>
        <w:tc>
          <w:tcPr>
            <w:tcW w:w="628" w:type="dxa"/>
            <w:gridSpan w:val="2"/>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 1</w:t>
            </w:r>
          </w:p>
        </w:tc>
        <w:tc>
          <w:tcPr>
            <w:tcW w:w="425"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 -</w:t>
            </w:r>
          </w:p>
        </w:tc>
        <w:tc>
          <w:tcPr>
            <w:tcW w:w="549" w:type="dxa"/>
            <w:gridSpan w:val="3"/>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 </w:t>
            </w:r>
          </w:p>
        </w:tc>
        <w:tc>
          <w:tcPr>
            <w:tcW w:w="585" w:type="dxa"/>
            <w:gridSpan w:val="2"/>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 </w:t>
            </w:r>
          </w:p>
        </w:tc>
        <w:tc>
          <w:tcPr>
            <w:tcW w:w="565"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 11</w:t>
            </w:r>
          </w:p>
        </w:tc>
        <w:tc>
          <w:tcPr>
            <w:tcW w:w="1136" w:type="dxa"/>
            <w:gridSpan w:val="2"/>
            <w:tcBorders>
              <w:top w:val="nil"/>
              <w:left w:val="nil"/>
              <w:bottom w:val="single" w:sz="4" w:space="0" w:color="auto"/>
              <w:right w:val="single" w:sz="4" w:space="0" w:color="auto"/>
            </w:tcBorders>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АР:+</w:t>
            </w:r>
          </w:p>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СР:+</w:t>
            </w:r>
          </w:p>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r>
      <w:tr w:rsidR="002423B3" w:rsidRPr="002423B3" w:rsidTr="00C03EE8">
        <w:trPr>
          <w:trHeight w:val="1643"/>
        </w:trPr>
        <w:tc>
          <w:tcPr>
            <w:tcW w:w="1556"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2423B3" w:rsidRPr="002423B3" w:rsidRDefault="002423B3" w:rsidP="002423B3">
            <w:pPr>
              <w:spacing w:after="0" w:line="240" w:lineRule="auto"/>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Тема 3.</w:t>
            </w:r>
            <w:r w:rsidRPr="002423B3">
              <w:rPr>
                <w:rFonts w:ascii="Times New Roman" w:eastAsia="Times New Roman" w:hAnsi="Times New Roman" w:cs="Times New Roman"/>
                <w:color w:val="000000"/>
                <w:sz w:val="28"/>
                <w:szCs w:val="28"/>
                <w:lang w:eastAsia="ru-RU"/>
              </w:rPr>
              <w:t xml:space="preserve"> </w:t>
            </w:r>
            <w:r w:rsidRPr="002423B3">
              <w:rPr>
                <w:rFonts w:ascii="Times New Roman" w:eastAsia="Times New Roman" w:hAnsi="Times New Roman" w:cs="Times New Roman"/>
                <w:color w:val="000000"/>
                <w:sz w:val="24"/>
                <w:szCs w:val="24"/>
                <w:lang w:eastAsia="ru-RU"/>
              </w:rPr>
              <w:t>Допорогові закупівлі в системі PROZORRO</w:t>
            </w:r>
          </w:p>
        </w:tc>
        <w:tc>
          <w:tcPr>
            <w:tcW w:w="568"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2</w:t>
            </w:r>
          </w:p>
        </w:tc>
        <w:tc>
          <w:tcPr>
            <w:tcW w:w="42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w:t>
            </w:r>
          </w:p>
        </w:tc>
        <w:tc>
          <w:tcPr>
            <w:tcW w:w="426"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06" w:type="dxa"/>
            <w:gridSpan w:val="2"/>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7</w:t>
            </w:r>
          </w:p>
        </w:tc>
        <w:tc>
          <w:tcPr>
            <w:tcW w:w="628" w:type="dxa"/>
            <w:gridSpan w:val="2"/>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w:t>
            </w:r>
          </w:p>
        </w:tc>
        <w:tc>
          <w:tcPr>
            <w:tcW w:w="549" w:type="dxa"/>
            <w:gridSpan w:val="3"/>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85" w:type="dxa"/>
            <w:gridSpan w:val="2"/>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5"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11</w:t>
            </w:r>
          </w:p>
        </w:tc>
        <w:tc>
          <w:tcPr>
            <w:tcW w:w="1136" w:type="dxa"/>
            <w:gridSpan w:val="2"/>
            <w:tcBorders>
              <w:top w:val="nil"/>
              <w:left w:val="nil"/>
              <w:bottom w:val="single" w:sz="4" w:space="0" w:color="auto"/>
              <w:right w:val="single" w:sz="4" w:space="0" w:color="auto"/>
            </w:tcBorders>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АР:+</w:t>
            </w:r>
          </w:p>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СР:+</w:t>
            </w:r>
          </w:p>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r>
      <w:tr w:rsidR="002423B3" w:rsidRPr="002423B3" w:rsidTr="00C03EE8">
        <w:trPr>
          <w:trHeight w:val="375"/>
        </w:trPr>
        <w:tc>
          <w:tcPr>
            <w:tcW w:w="1556"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2423B3" w:rsidRPr="002423B3" w:rsidRDefault="002423B3" w:rsidP="002423B3">
            <w:pPr>
              <w:spacing w:after="0" w:line="240" w:lineRule="auto"/>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Тема 4.</w:t>
            </w:r>
            <w:r w:rsidRPr="002423B3">
              <w:rPr>
                <w:rFonts w:ascii="Times New Roman" w:eastAsia="Times New Roman" w:hAnsi="Times New Roman" w:cs="Times New Roman"/>
                <w:sz w:val="28"/>
                <w:szCs w:val="28"/>
                <w:lang w:eastAsia="ru-RU"/>
              </w:rPr>
              <w:t xml:space="preserve"> </w:t>
            </w:r>
            <w:r w:rsidRPr="002423B3">
              <w:rPr>
                <w:rFonts w:ascii="Times New Roman" w:eastAsia="Times New Roman" w:hAnsi="Times New Roman" w:cs="Times New Roman"/>
                <w:sz w:val="24"/>
                <w:szCs w:val="24"/>
                <w:lang w:eastAsia="ru-RU"/>
              </w:rPr>
              <w:t>Планування публічних закупівель</w:t>
            </w:r>
          </w:p>
        </w:tc>
        <w:tc>
          <w:tcPr>
            <w:tcW w:w="568"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2</w:t>
            </w:r>
          </w:p>
        </w:tc>
        <w:tc>
          <w:tcPr>
            <w:tcW w:w="42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w:t>
            </w:r>
          </w:p>
        </w:tc>
        <w:tc>
          <w:tcPr>
            <w:tcW w:w="426"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06" w:type="dxa"/>
            <w:gridSpan w:val="2"/>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7</w:t>
            </w:r>
          </w:p>
        </w:tc>
        <w:tc>
          <w:tcPr>
            <w:tcW w:w="628" w:type="dxa"/>
            <w:gridSpan w:val="2"/>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w:t>
            </w:r>
          </w:p>
        </w:tc>
        <w:tc>
          <w:tcPr>
            <w:tcW w:w="425"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w:t>
            </w:r>
          </w:p>
        </w:tc>
        <w:tc>
          <w:tcPr>
            <w:tcW w:w="549" w:type="dxa"/>
            <w:gridSpan w:val="3"/>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85" w:type="dxa"/>
            <w:gridSpan w:val="2"/>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5" w:type="dxa"/>
            <w:tcBorders>
              <w:top w:val="nil"/>
              <w:left w:val="nil"/>
              <w:bottom w:val="single" w:sz="4" w:space="0" w:color="auto"/>
              <w:right w:val="single" w:sz="4" w:space="0" w:color="auto"/>
            </w:tcBorders>
            <w:shd w:val="clear" w:color="auto" w:fill="auto"/>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11</w:t>
            </w:r>
          </w:p>
        </w:tc>
        <w:tc>
          <w:tcPr>
            <w:tcW w:w="1136" w:type="dxa"/>
            <w:gridSpan w:val="2"/>
            <w:tcBorders>
              <w:top w:val="nil"/>
              <w:left w:val="nil"/>
              <w:bottom w:val="single" w:sz="4" w:space="0" w:color="auto"/>
              <w:right w:val="single" w:sz="4" w:space="0" w:color="auto"/>
            </w:tcBorders>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АР:+</w:t>
            </w:r>
          </w:p>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СР:+</w:t>
            </w:r>
          </w:p>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r>
      <w:tr w:rsidR="002423B3" w:rsidRPr="002423B3" w:rsidTr="00C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vAlign w:val="center"/>
          </w:tcPr>
          <w:p w:rsidR="002423B3" w:rsidRPr="002423B3" w:rsidRDefault="002423B3" w:rsidP="002423B3">
            <w:pPr>
              <w:spacing w:after="0" w:line="240" w:lineRule="auto"/>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Модульний контроль</w:t>
            </w:r>
          </w:p>
        </w:tc>
        <w:tc>
          <w:tcPr>
            <w:tcW w:w="568" w:type="dxa"/>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2</w:t>
            </w:r>
          </w:p>
        </w:tc>
        <w:tc>
          <w:tcPr>
            <w:tcW w:w="426" w:type="dxa"/>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427" w:type="dxa"/>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426" w:type="dxa"/>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497" w:type="dxa"/>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2</w:t>
            </w:r>
          </w:p>
        </w:tc>
        <w:tc>
          <w:tcPr>
            <w:tcW w:w="637" w:type="dxa"/>
            <w:gridSpan w:val="3"/>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2</w:t>
            </w:r>
          </w:p>
        </w:tc>
        <w:tc>
          <w:tcPr>
            <w:tcW w:w="567" w:type="dxa"/>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425" w:type="dxa"/>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p>
        </w:tc>
        <w:tc>
          <w:tcPr>
            <w:tcW w:w="563" w:type="dxa"/>
            <w:gridSpan w:val="4"/>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71" w:type="dxa"/>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5" w:type="dxa"/>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2</w:t>
            </w:r>
          </w:p>
        </w:tc>
        <w:tc>
          <w:tcPr>
            <w:tcW w:w="1136" w:type="dxa"/>
            <w:gridSpan w:val="2"/>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МК-І</w:t>
            </w:r>
          </w:p>
        </w:tc>
      </w:tr>
      <w:tr w:rsidR="002423B3" w:rsidRPr="002423B3" w:rsidTr="00C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Pr>
          <w:p w:rsidR="002423B3" w:rsidRPr="002423B3" w:rsidRDefault="002423B3" w:rsidP="002423B3">
            <w:pPr>
              <w:spacing w:after="0" w:line="240" w:lineRule="auto"/>
              <w:ind w:right="-1"/>
              <w:jc w:val="both"/>
              <w:rPr>
                <w:rFonts w:ascii="Times New Roman" w:eastAsia="Times New Roman" w:hAnsi="Times New Roman" w:cs="Times New Roman"/>
                <w:b/>
                <w:lang w:eastAsia="ru-RU"/>
              </w:rPr>
            </w:pPr>
            <w:r w:rsidRPr="002423B3">
              <w:rPr>
                <w:rFonts w:ascii="Times New Roman" w:eastAsia="Times New Roman" w:hAnsi="Times New Roman" w:cs="Times New Roman"/>
                <w:bCs/>
                <w:sz w:val="24"/>
                <w:szCs w:val="24"/>
                <w:lang w:eastAsia="ru-RU"/>
              </w:rPr>
              <w:t>Разом за змістовим модулем 1</w:t>
            </w:r>
          </w:p>
        </w:tc>
        <w:tc>
          <w:tcPr>
            <w:tcW w:w="568"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40</w:t>
            </w:r>
          </w:p>
        </w:tc>
        <w:tc>
          <w:tcPr>
            <w:tcW w:w="426"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8</w:t>
            </w:r>
          </w:p>
        </w:tc>
        <w:tc>
          <w:tcPr>
            <w:tcW w:w="42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4</w:t>
            </w:r>
          </w:p>
        </w:tc>
        <w:tc>
          <w:tcPr>
            <w:tcW w:w="426"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49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28</w:t>
            </w:r>
          </w:p>
        </w:tc>
        <w:tc>
          <w:tcPr>
            <w:tcW w:w="637" w:type="dxa"/>
            <w:gridSpan w:val="3"/>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50</w:t>
            </w: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3</w:t>
            </w:r>
          </w:p>
        </w:tc>
        <w:tc>
          <w:tcPr>
            <w:tcW w:w="425"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2</w:t>
            </w:r>
          </w:p>
        </w:tc>
        <w:tc>
          <w:tcPr>
            <w:tcW w:w="563" w:type="dxa"/>
            <w:gridSpan w:val="4"/>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71"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5"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45</w:t>
            </w:r>
          </w:p>
        </w:tc>
        <w:tc>
          <w:tcPr>
            <w:tcW w:w="1136" w:type="dxa"/>
            <w:gridSpan w:val="2"/>
            <w:vAlign w:val="center"/>
          </w:tcPr>
          <w:p w:rsidR="002423B3" w:rsidRPr="002423B3" w:rsidRDefault="002423B3" w:rsidP="002423B3">
            <w:pPr>
              <w:spacing w:after="0" w:line="240" w:lineRule="auto"/>
              <w:ind w:right="-1"/>
              <w:jc w:val="center"/>
              <w:rPr>
                <w:rFonts w:ascii="Times New Roman" w:eastAsia="Times New Roman" w:hAnsi="Times New Roman" w:cs="Times New Roman"/>
                <w:b/>
                <w:lang w:eastAsia="ru-RU"/>
              </w:rPr>
            </w:pPr>
          </w:p>
        </w:tc>
      </w:tr>
      <w:tr w:rsidR="002423B3" w:rsidRPr="002423B3" w:rsidTr="00C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2"/>
          </w:tcPr>
          <w:p w:rsidR="002423B3" w:rsidRPr="002423B3" w:rsidRDefault="002423B3" w:rsidP="002423B3">
            <w:pPr>
              <w:spacing w:after="0" w:line="240" w:lineRule="auto"/>
              <w:ind w:right="-1"/>
              <w:jc w:val="center"/>
              <w:rPr>
                <w:rFonts w:ascii="Times New Roman" w:eastAsia="Times New Roman" w:hAnsi="Times New Roman" w:cs="Times New Roman"/>
                <w:b/>
                <w:lang w:eastAsia="ru-RU"/>
              </w:rPr>
            </w:pPr>
            <w:r w:rsidRPr="002423B3">
              <w:rPr>
                <w:rFonts w:ascii="Times New Roman" w:eastAsia="Times New Roman" w:hAnsi="Times New Roman" w:cs="Times New Roman"/>
                <w:b/>
                <w:bCs/>
                <w:sz w:val="24"/>
                <w:szCs w:val="24"/>
                <w:lang w:eastAsia="ru-RU"/>
              </w:rPr>
              <w:t>Змістовий модуль 2.</w:t>
            </w:r>
            <w:r w:rsidRPr="002423B3">
              <w:rPr>
                <w:rFonts w:ascii="Times New Roman" w:eastAsia="Times New Roman" w:hAnsi="Times New Roman" w:cs="Times New Roman"/>
                <w:sz w:val="24"/>
                <w:szCs w:val="24"/>
                <w:lang w:eastAsia="ru-RU"/>
              </w:rPr>
              <w:t xml:space="preserve"> </w:t>
            </w:r>
            <w:r w:rsidRPr="002423B3">
              <w:rPr>
                <w:rFonts w:ascii="Times New Roman" w:eastAsia="Times New Roman" w:hAnsi="Times New Roman" w:cs="Times New Roman"/>
                <w:b/>
                <w:bCs/>
                <w:sz w:val="24"/>
                <w:szCs w:val="24"/>
                <w:lang w:eastAsia="ru-RU"/>
              </w:rPr>
              <w:t>Організаційно-економічний механізм проведення публічних закупівель</w:t>
            </w:r>
          </w:p>
        </w:tc>
      </w:tr>
      <w:tr w:rsidR="002423B3" w:rsidRPr="002423B3" w:rsidTr="00C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Pr>
          <w:p w:rsidR="002423B3" w:rsidRPr="002423B3" w:rsidRDefault="002423B3" w:rsidP="002423B3">
            <w:pPr>
              <w:autoSpaceDE w:val="0"/>
              <w:autoSpaceDN w:val="0"/>
              <w:adjustRightInd w:val="0"/>
              <w:spacing w:after="0" w:line="240" w:lineRule="auto"/>
              <w:ind w:firstLine="34"/>
              <w:rPr>
                <w:rFonts w:ascii="Times New Roman" w:eastAsia="PetersburgC-BoldItalic" w:hAnsi="Times New Roman" w:cs="Times New Roman"/>
                <w:bCs/>
                <w:iCs/>
                <w:sz w:val="24"/>
                <w:szCs w:val="24"/>
                <w:lang w:eastAsia="uk-UA"/>
              </w:rPr>
            </w:pPr>
            <w:r w:rsidRPr="002423B3">
              <w:rPr>
                <w:rFonts w:ascii="Times New Roman" w:eastAsia="Times New Roman" w:hAnsi="Times New Roman" w:cs="Times New Roman"/>
                <w:bCs/>
                <w:sz w:val="24"/>
                <w:szCs w:val="24"/>
                <w:lang w:eastAsia="ru-RU"/>
              </w:rPr>
              <w:t xml:space="preserve">Тема 5. </w:t>
            </w:r>
            <w:r w:rsidRPr="002423B3">
              <w:rPr>
                <w:rFonts w:ascii="Times New Roman" w:eastAsia="PetersburgC-BoldItalic" w:hAnsi="Times New Roman" w:cs="Times New Roman"/>
                <w:bCs/>
                <w:iCs/>
                <w:sz w:val="24"/>
                <w:szCs w:val="24"/>
                <w:lang w:eastAsia="uk-UA"/>
              </w:rPr>
              <w:t xml:space="preserve">Організація закупівель, </w:t>
            </w:r>
            <w:proofErr w:type="spellStart"/>
            <w:r w:rsidRPr="002423B3">
              <w:rPr>
                <w:rFonts w:ascii="Times New Roman" w:eastAsia="PetersburgC-BoldItalic" w:hAnsi="Times New Roman" w:cs="Times New Roman"/>
                <w:bCs/>
                <w:iCs/>
                <w:sz w:val="24"/>
                <w:szCs w:val="24"/>
                <w:lang w:eastAsia="uk-UA"/>
              </w:rPr>
              <w:t>тендарний</w:t>
            </w:r>
            <w:proofErr w:type="spellEnd"/>
            <w:r w:rsidRPr="002423B3">
              <w:rPr>
                <w:rFonts w:ascii="Times New Roman" w:eastAsia="PetersburgC-BoldItalic" w:hAnsi="Times New Roman" w:cs="Times New Roman"/>
                <w:bCs/>
                <w:iCs/>
                <w:sz w:val="24"/>
                <w:szCs w:val="24"/>
                <w:lang w:eastAsia="uk-UA"/>
              </w:rPr>
              <w:t xml:space="preserve"> комітет та </w:t>
            </w:r>
            <w:proofErr w:type="spellStart"/>
            <w:r w:rsidRPr="002423B3">
              <w:rPr>
                <w:rFonts w:ascii="Times New Roman" w:eastAsia="PetersburgC-BoldItalic" w:hAnsi="Times New Roman" w:cs="Times New Roman"/>
                <w:bCs/>
                <w:iCs/>
                <w:sz w:val="24"/>
                <w:szCs w:val="24"/>
                <w:lang w:eastAsia="uk-UA"/>
              </w:rPr>
              <w:t>уповнова-</w:t>
            </w:r>
            <w:proofErr w:type="spellEnd"/>
            <w:r w:rsidRPr="002423B3">
              <w:rPr>
                <w:rFonts w:ascii="Times New Roman" w:eastAsia="PetersburgC-BoldItalic" w:hAnsi="Times New Roman" w:cs="Times New Roman"/>
                <w:bCs/>
                <w:iCs/>
                <w:sz w:val="24"/>
                <w:szCs w:val="24"/>
                <w:lang w:eastAsia="uk-UA"/>
              </w:rPr>
              <w:t xml:space="preserve"> </w:t>
            </w:r>
            <w:proofErr w:type="spellStart"/>
            <w:r w:rsidRPr="002423B3">
              <w:rPr>
                <w:rFonts w:ascii="Times New Roman" w:eastAsia="PetersburgC-BoldItalic" w:hAnsi="Times New Roman" w:cs="Times New Roman"/>
                <w:bCs/>
                <w:iCs/>
                <w:sz w:val="24"/>
                <w:szCs w:val="24"/>
                <w:lang w:eastAsia="uk-UA"/>
              </w:rPr>
              <w:t>жена</w:t>
            </w:r>
            <w:proofErr w:type="spellEnd"/>
            <w:r w:rsidRPr="002423B3">
              <w:rPr>
                <w:rFonts w:ascii="Times New Roman" w:eastAsia="PetersburgC-BoldItalic" w:hAnsi="Times New Roman" w:cs="Times New Roman"/>
                <w:bCs/>
                <w:iCs/>
                <w:sz w:val="24"/>
                <w:szCs w:val="24"/>
                <w:lang w:eastAsia="uk-UA"/>
              </w:rPr>
              <w:t xml:space="preserve"> особа</w:t>
            </w:r>
          </w:p>
        </w:tc>
        <w:tc>
          <w:tcPr>
            <w:tcW w:w="568"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11</w:t>
            </w:r>
          </w:p>
        </w:tc>
        <w:tc>
          <w:tcPr>
            <w:tcW w:w="426"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2</w:t>
            </w:r>
          </w:p>
        </w:tc>
        <w:tc>
          <w:tcPr>
            <w:tcW w:w="42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1</w:t>
            </w:r>
          </w:p>
        </w:tc>
        <w:tc>
          <w:tcPr>
            <w:tcW w:w="426"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49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8</w:t>
            </w:r>
          </w:p>
        </w:tc>
        <w:tc>
          <w:tcPr>
            <w:tcW w:w="637" w:type="dxa"/>
            <w:gridSpan w:val="3"/>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13</w:t>
            </w: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w:t>
            </w:r>
          </w:p>
        </w:tc>
        <w:tc>
          <w:tcPr>
            <w:tcW w:w="425"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1</w:t>
            </w:r>
          </w:p>
        </w:tc>
        <w:tc>
          <w:tcPr>
            <w:tcW w:w="531" w:type="dxa"/>
            <w:gridSpan w:val="2"/>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603" w:type="dxa"/>
            <w:gridSpan w:val="3"/>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5"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12</w:t>
            </w:r>
          </w:p>
        </w:tc>
        <w:tc>
          <w:tcPr>
            <w:tcW w:w="1136" w:type="dxa"/>
            <w:gridSpan w:val="2"/>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АР:+</w:t>
            </w:r>
          </w:p>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СР:+</w:t>
            </w:r>
          </w:p>
        </w:tc>
      </w:tr>
      <w:tr w:rsidR="002423B3" w:rsidRPr="002423B3" w:rsidTr="00C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Pr>
          <w:p w:rsidR="002423B3" w:rsidRPr="002423B3" w:rsidRDefault="002423B3" w:rsidP="002423B3">
            <w:pPr>
              <w:spacing w:after="0" w:line="240" w:lineRule="auto"/>
              <w:ind w:right="-1"/>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 xml:space="preserve">Тема 6. </w:t>
            </w:r>
          </w:p>
          <w:p w:rsidR="002423B3" w:rsidRPr="002423B3" w:rsidRDefault="002423B3" w:rsidP="002423B3">
            <w:pPr>
              <w:spacing w:after="0" w:line="240" w:lineRule="auto"/>
              <w:ind w:right="-1"/>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 xml:space="preserve">Оскарження, звітність та контроль </w:t>
            </w:r>
            <w:r w:rsidRPr="002423B3">
              <w:rPr>
                <w:rFonts w:ascii="Times New Roman" w:eastAsia="Times New Roman" w:hAnsi="Times New Roman" w:cs="Times New Roman"/>
                <w:sz w:val="24"/>
                <w:szCs w:val="24"/>
                <w:lang w:eastAsia="ru-RU"/>
              </w:rPr>
              <w:lastRenderedPageBreak/>
              <w:t>публічних закупівель</w:t>
            </w:r>
          </w:p>
        </w:tc>
        <w:tc>
          <w:tcPr>
            <w:tcW w:w="568"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lastRenderedPageBreak/>
              <w:t>11</w:t>
            </w:r>
          </w:p>
        </w:tc>
        <w:tc>
          <w:tcPr>
            <w:tcW w:w="426"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3</w:t>
            </w:r>
          </w:p>
        </w:tc>
        <w:tc>
          <w:tcPr>
            <w:tcW w:w="42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1</w:t>
            </w:r>
          </w:p>
        </w:tc>
        <w:tc>
          <w:tcPr>
            <w:tcW w:w="426"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49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7</w:t>
            </w:r>
          </w:p>
        </w:tc>
        <w:tc>
          <w:tcPr>
            <w:tcW w:w="637" w:type="dxa"/>
            <w:gridSpan w:val="3"/>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12</w:t>
            </w: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1</w:t>
            </w:r>
          </w:p>
        </w:tc>
        <w:tc>
          <w:tcPr>
            <w:tcW w:w="425"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w:t>
            </w:r>
          </w:p>
        </w:tc>
        <w:tc>
          <w:tcPr>
            <w:tcW w:w="531" w:type="dxa"/>
            <w:gridSpan w:val="2"/>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603" w:type="dxa"/>
            <w:gridSpan w:val="3"/>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5"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11</w:t>
            </w:r>
          </w:p>
        </w:tc>
        <w:tc>
          <w:tcPr>
            <w:tcW w:w="1136" w:type="dxa"/>
            <w:gridSpan w:val="2"/>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АР:+</w:t>
            </w:r>
          </w:p>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СР:+</w:t>
            </w:r>
          </w:p>
        </w:tc>
      </w:tr>
      <w:tr w:rsidR="002423B3" w:rsidRPr="002423B3" w:rsidTr="00C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Pr>
          <w:p w:rsidR="002423B3" w:rsidRPr="002423B3" w:rsidRDefault="002423B3" w:rsidP="002423B3">
            <w:pPr>
              <w:spacing w:after="0" w:line="240" w:lineRule="auto"/>
              <w:ind w:right="-1"/>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lastRenderedPageBreak/>
              <w:t xml:space="preserve">Тема 7. </w:t>
            </w:r>
          </w:p>
          <w:p w:rsidR="002423B3" w:rsidRPr="002423B3" w:rsidRDefault="002423B3" w:rsidP="002423B3">
            <w:pPr>
              <w:spacing w:after="0" w:line="240" w:lineRule="auto"/>
              <w:ind w:right="-1"/>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Міжнародні закупівлі</w:t>
            </w:r>
          </w:p>
        </w:tc>
        <w:tc>
          <w:tcPr>
            <w:tcW w:w="568"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11</w:t>
            </w:r>
          </w:p>
        </w:tc>
        <w:tc>
          <w:tcPr>
            <w:tcW w:w="426"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3</w:t>
            </w:r>
          </w:p>
        </w:tc>
        <w:tc>
          <w:tcPr>
            <w:tcW w:w="42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2</w:t>
            </w:r>
          </w:p>
        </w:tc>
        <w:tc>
          <w:tcPr>
            <w:tcW w:w="426"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49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6</w:t>
            </w:r>
          </w:p>
        </w:tc>
        <w:tc>
          <w:tcPr>
            <w:tcW w:w="637" w:type="dxa"/>
            <w:gridSpan w:val="3"/>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13</w:t>
            </w: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w:t>
            </w:r>
          </w:p>
        </w:tc>
        <w:tc>
          <w:tcPr>
            <w:tcW w:w="425"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1</w:t>
            </w:r>
          </w:p>
        </w:tc>
        <w:tc>
          <w:tcPr>
            <w:tcW w:w="531" w:type="dxa"/>
            <w:gridSpan w:val="2"/>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603" w:type="dxa"/>
            <w:gridSpan w:val="3"/>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5"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12</w:t>
            </w:r>
          </w:p>
        </w:tc>
        <w:tc>
          <w:tcPr>
            <w:tcW w:w="1136" w:type="dxa"/>
            <w:gridSpan w:val="2"/>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АР:+</w:t>
            </w:r>
          </w:p>
          <w:p w:rsidR="002423B3" w:rsidRPr="002423B3" w:rsidRDefault="002423B3" w:rsidP="002423B3">
            <w:pPr>
              <w:spacing w:after="0" w:line="240" w:lineRule="auto"/>
              <w:ind w:right="-1"/>
              <w:jc w:val="both"/>
              <w:rPr>
                <w:rFonts w:ascii="Times New Roman" w:eastAsia="Times New Roman" w:hAnsi="Times New Roman" w:cs="Times New Roman"/>
                <w:b/>
                <w:lang w:eastAsia="ru-RU"/>
              </w:rPr>
            </w:pPr>
            <w:r w:rsidRPr="002423B3">
              <w:rPr>
                <w:rFonts w:ascii="Times New Roman" w:eastAsia="Times New Roman" w:hAnsi="Times New Roman" w:cs="Times New Roman"/>
                <w:sz w:val="24"/>
                <w:szCs w:val="24"/>
                <w:lang w:eastAsia="ru-RU"/>
              </w:rPr>
              <w:t>СР:+</w:t>
            </w:r>
          </w:p>
        </w:tc>
      </w:tr>
      <w:tr w:rsidR="002423B3" w:rsidRPr="002423B3" w:rsidTr="00C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Pr>
          <w:p w:rsidR="002423B3" w:rsidRPr="002423B3" w:rsidRDefault="002423B3" w:rsidP="002423B3">
            <w:pPr>
              <w:spacing w:after="0" w:line="240" w:lineRule="auto"/>
              <w:ind w:right="-1"/>
              <w:jc w:val="both"/>
              <w:rPr>
                <w:rFonts w:ascii="Times New Roman" w:eastAsia="Times New Roman" w:hAnsi="Times New Roman" w:cs="Times New Roman"/>
                <w:b/>
                <w:sz w:val="24"/>
                <w:szCs w:val="24"/>
                <w:lang w:eastAsia="ru-RU"/>
              </w:rPr>
            </w:pPr>
            <w:r w:rsidRPr="002423B3">
              <w:rPr>
                <w:rFonts w:ascii="Times New Roman" w:eastAsia="Times New Roman" w:hAnsi="Times New Roman" w:cs="Times New Roman"/>
                <w:bCs/>
                <w:sz w:val="24"/>
                <w:szCs w:val="24"/>
                <w:lang w:eastAsia="ru-RU"/>
              </w:rPr>
              <w:t>Модульний контроль</w:t>
            </w:r>
          </w:p>
        </w:tc>
        <w:tc>
          <w:tcPr>
            <w:tcW w:w="568"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2</w:t>
            </w:r>
          </w:p>
        </w:tc>
        <w:tc>
          <w:tcPr>
            <w:tcW w:w="426"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42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426"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49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2</w:t>
            </w:r>
          </w:p>
        </w:tc>
        <w:tc>
          <w:tcPr>
            <w:tcW w:w="637" w:type="dxa"/>
            <w:gridSpan w:val="3"/>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2</w:t>
            </w: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425"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31" w:type="dxa"/>
            <w:gridSpan w:val="2"/>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603" w:type="dxa"/>
            <w:gridSpan w:val="3"/>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5"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2</w:t>
            </w:r>
          </w:p>
        </w:tc>
        <w:tc>
          <w:tcPr>
            <w:tcW w:w="1136" w:type="dxa"/>
            <w:gridSpan w:val="2"/>
          </w:tcPr>
          <w:p w:rsidR="002423B3" w:rsidRPr="002423B3" w:rsidRDefault="002423B3" w:rsidP="002423B3">
            <w:pPr>
              <w:spacing w:after="0" w:line="240" w:lineRule="auto"/>
              <w:ind w:right="-1"/>
              <w:jc w:val="both"/>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МК-ІІ</w:t>
            </w:r>
          </w:p>
        </w:tc>
      </w:tr>
      <w:tr w:rsidR="002423B3" w:rsidRPr="002423B3" w:rsidTr="00C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Pr>
          <w:p w:rsidR="002423B3" w:rsidRPr="002423B3" w:rsidRDefault="002423B3" w:rsidP="002423B3">
            <w:pPr>
              <w:spacing w:after="0" w:line="240" w:lineRule="auto"/>
              <w:ind w:right="-1"/>
              <w:jc w:val="both"/>
              <w:rPr>
                <w:rFonts w:ascii="Times New Roman" w:eastAsia="Times New Roman" w:hAnsi="Times New Roman" w:cs="Times New Roman"/>
                <w:b/>
                <w:sz w:val="24"/>
                <w:szCs w:val="24"/>
                <w:lang w:eastAsia="ru-RU"/>
              </w:rPr>
            </w:pPr>
            <w:r w:rsidRPr="002423B3">
              <w:rPr>
                <w:rFonts w:ascii="Times New Roman" w:eastAsia="Times New Roman" w:hAnsi="Times New Roman" w:cs="Times New Roman"/>
                <w:bCs/>
                <w:sz w:val="24"/>
                <w:szCs w:val="24"/>
                <w:lang w:eastAsia="ru-RU"/>
              </w:rPr>
              <w:t>Разом за змістовим модулем 2</w:t>
            </w:r>
          </w:p>
        </w:tc>
        <w:tc>
          <w:tcPr>
            <w:tcW w:w="568"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35</w:t>
            </w:r>
          </w:p>
        </w:tc>
        <w:tc>
          <w:tcPr>
            <w:tcW w:w="426"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8</w:t>
            </w:r>
          </w:p>
        </w:tc>
        <w:tc>
          <w:tcPr>
            <w:tcW w:w="42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4</w:t>
            </w:r>
          </w:p>
        </w:tc>
        <w:tc>
          <w:tcPr>
            <w:tcW w:w="426"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49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23</w:t>
            </w:r>
          </w:p>
        </w:tc>
        <w:tc>
          <w:tcPr>
            <w:tcW w:w="637" w:type="dxa"/>
            <w:gridSpan w:val="3"/>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40</w:t>
            </w: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1</w:t>
            </w:r>
          </w:p>
        </w:tc>
        <w:tc>
          <w:tcPr>
            <w:tcW w:w="425"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7"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2</w:t>
            </w:r>
          </w:p>
        </w:tc>
        <w:tc>
          <w:tcPr>
            <w:tcW w:w="531" w:type="dxa"/>
            <w:gridSpan w:val="2"/>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603" w:type="dxa"/>
            <w:gridSpan w:val="3"/>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p>
        </w:tc>
        <w:tc>
          <w:tcPr>
            <w:tcW w:w="565" w:type="dxa"/>
            <w:vAlign w:val="center"/>
          </w:tcPr>
          <w:p w:rsidR="002423B3" w:rsidRPr="002423B3" w:rsidRDefault="002423B3" w:rsidP="002423B3">
            <w:pPr>
              <w:spacing w:after="0" w:line="240" w:lineRule="auto"/>
              <w:ind w:right="-1"/>
              <w:jc w:val="center"/>
              <w:rPr>
                <w:rFonts w:ascii="Times New Roman" w:eastAsia="Times New Roman" w:hAnsi="Times New Roman" w:cs="Times New Roman"/>
                <w:lang w:eastAsia="ru-RU"/>
              </w:rPr>
            </w:pPr>
            <w:r w:rsidRPr="002423B3">
              <w:rPr>
                <w:rFonts w:ascii="Times New Roman" w:eastAsia="Times New Roman" w:hAnsi="Times New Roman" w:cs="Times New Roman"/>
                <w:lang w:eastAsia="ru-RU"/>
              </w:rPr>
              <w:t>37</w:t>
            </w:r>
          </w:p>
        </w:tc>
        <w:tc>
          <w:tcPr>
            <w:tcW w:w="1136" w:type="dxa"/>
            <w:gridSpan w:val="2"/>
          </w:tcPr>
          <w:p w:rsidR="002423B3" w:rsidRPr="002423B3" w:rsidRDefault="002423B3" w:rsidP="002423B3">
            <w:pPr>
              <w:spacing w:after="0" w:line="240" w:lineRule="auto"/>
              <w:ind w:right="-1"/>
              <w:jc w:val="both"/>
              <w:rPr>
                <w:rFonts w:ascii="Times New Roman" w:eastAsia="Times New Roman" w:hAnsi="Times New Roman" w:cs="Times New Roman"/>
                <w:lang w:eastAsia="ru-RU"/>
              </w:rPr>
            </w:pPr>
          </w:p>
        </w:tc>
      </w:tr>
      <w:tr w:rsidR="002423B3" w:rsidRPr="002423B3" w:rsidTr="00C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Pr>
          <w:p w:rsidR="002423B3" w:rsidRPr="002423B3" w:rsidRDefault="002423B3" w:rsidP="002423B3">
            <w:pPr>
              <w:spacing w:after="0" w:line="240" w:lineRule="auto"/>
              <w:ind w:right="-1"/>
              <w:jc w:val="both"/>
              <w:rPr>
                <w:rFonts w:ascii="Times New Roman" w:eastAsia="Times New Roman" w:hAnsi="Times New Roman" w:cs="Times New Roman"/>
                <w:b/>
                <w:sz w:val="24"/>
                <w:szCs w:val="24"/>
                <w:lang w:eastAsia="ru-RU"/>
              </w:rPr>
            </w:pPr>
            <w:r w:rsidRPr="002423B3">
              <w:rPr>
                <w:rFonts w:ascii="Times New Roman" w:eastAsia="Times New Roman" w:hAnsi="Times New Roman" w:cs="Times New Roman"/>
                <w:b/>
                <w:bCs/>
                <w:sz w:val="24"/>
                <w:szCs w:val="24"/>
                <w:lang w:eastAsia="ru-RU"/>
              </w:rPr>
              <w:t>Усього годин</w:t>
            </w:r>
          </w:p>
        </w:tc>
        <w:tc>
          <w:tcPr>
            <w:tcW w:w="568" w:type="dxa"/>
            <w:tcMar>
              <w:left w:w="0" w:type="dxa"/>
              <w:right w:w="0" w:type="dxa"/>
            </w:tcMar>
            <w:vAlign w:val="center"/>
          </w:tcPr>
          <w:p w:rsidR="002423B3" w:rsidRPr="002423B3" w:rsidRDefault="002423B3" w:rsidP="002423B3">
            <w:pPr>
              <w:spacing w:after="0" w:line="240" w:lineRule="auto"/>
              <w:ind w:right="-1"/>
              <w:jc w:val="center"/>
              <w:rPr>
                <w:rFonts w:ascii="Times New Roman" w:eastAsia="Times New Roman" w:hAnsi="Times New Roman" w:cs="Times New Roman"/>
                <w:b/>
                <w:lang w:eastAsia="ru-RU"/>
              </w:rPr>
            </w:pPr>
            <w:r w:rsidRPr="002423B3">
              <w:rPr>
                <w:rFonts w:ascii="Times New Roman" w:eastAsia="Times New Roman" w:hAnsi="Times New Roman" w:cs="Times New Roman"/>
                <w:b/>
                <w:lang w:eastAsia="ru-RU"/>
              </w:rPr>
              <w:t>75</w:t>
            </w:r>
          </w:p>
        </w:tc>
        <w:tc>
          <w:tcPr>
            <w:tcW w:w="426" w:type="dxa"/>
            <w:tcMar>
              <w:left w:w="0" w:type="dxa"/>
              <w:right w:w="0" w:type="dxa"/>
            </w:tcMar>
            <w:vAlign w:val="center"/>
          </w:tcPr>
          <w:p w:rsidR="002423B3" w:rsidRPr="002423B3" w:rsidRDefault="002423B3" w:rsidP="002423B3">
            <w:pPr>
              <w:spacing w:after="0" w:line="240" w:lineRule="auto"/>
              <w:ind w:right="-1"/>
              <w:jc w:val="center"/>
              <w:rPr>
                <w:rFonts w:ascii="Times New Roman" w:eastAsia="Times New Roman" w:hAnsi="Times New Roman" w:cs="Times New Roman"/>
                <w:b/>
                <w:lang w:eastAsia="ru-RU"/>
              </w:rPr>
            </w:pPr>
            <w:r w:rsidRPr="002423B3">
              <w:rPr>
                <w:rFonts w:ascii="Times New Roman" w:eastAsia="Times New Roman" w:hAnsi="Times New Roman" w:cs="Times New Roman"/>
                <w:b/>
                <w:lang w:eastAsia="ru-RU"/>
              </w:rPr>
              <w:t>16</w:t>
            </w:r>
          </w:p>
        </w:tc>
        <w:tc>
          <w:tcPr>
            <w:tcW w:w="427" w:type="dxa"/>
            <w:tcMar>
              <w:left w:w="0" w:type="dxa"/>
              <w:right w:w="0" w:type="dxa"/>
            </w:tcMar>
            <w:vAlign w:val="center"/>
          </w:tcPr>
          <w:p w:rsidR="002423B3" w:rsidRPr="002423B3" w:rsidRDefault="002423B3" w:rsidP="002423B3">
            <w:pPr>
              <w:spacing w:after="0" w:line="240" w:lineRule="auto"/>
              <w:ind w:right="-1"/>
              <w:jc w:val="center"/>
              <w:rPr>
                <w:rFonts w:ascii="Times New Roman" w:eastAsia="Times New Roman" w:hAnsi="Times New Roman" w:cs="Times New Roman"/>
                <w:b/>
                <w:lang w:eastAsia="ru-RU"/>
              </w:rPr>
            </w:pPr>
          </w:p>
        </w:tc>
        <w:tc>
          <w:tcPr>
            <w:tcW w:w="567" w:type="dxa"/>
            <w:tcMar>
              <w:left w:w="0" w:type="dxa"/>
              <w:right w:w="0" w:type="dxa"/>
            </w:tcMar>
            <w:vAlign w:val="center"/>
          </w:tcPr>
          <w:p w:rsidR="002423B3" w:rsidRPr="002423B3" w:rsidRDefault="002423B3" w:rsidP="002423B3">
            <w:pPr>
              <w:spacing w:after="0" w:line="240" w:lineRule="auto"/>
              <w:ind w:right="-1"/>
              <w:jc w:val="center"/>
              <w:rPr>
                <w:rFonts w:ascii="Times New Roman" w:eastAsia="Times New Roman" w:hAnsi="Times New Roman" w:cs="Times New Roman"/>
                <w:b/>
                <w:lang w:eastAsia="ru-RU"/>
              </w:rPr>
            </w:pPr>
            <w:r w:rsidRPr="002423B3">
              <w:rPr>
                <w:rFonts w:ascii="Times New Roman" w:eastAsia="Times New Roman" w:hAnsi="Times New Roman" w:cs="Times New Roman"/>
                <w:b/>
                <w:lang w:eastAsia="ru-RU"/>
              </w:rPr>
              <w:t>8</w:t>
            </w:r>
          </w:p>
        </w:tc>
        <w:tc>
          <w:tcPr>
            <w:tcW w:w="426" w:type="dxa"/>
            <w:tcMar>
              <w:left w:w="0" w:type="dxa"/>
              <w:right w:w="0" w:type="dxa"/>
            </w:tcMar>
            <w:vAlign w:val="center"/>
          </w:tcPr>
          <w:p w:rsidR="002423B3" w:rsidRPr="002423B3" w:rsidRDefault="002423B3" w:rsidP="002423B3">
            <w:pPr>
              <w:spacing w:after="0" w:line="240" w:lineRule="auto"/>
              <w:ind w:right="-1"/>
              <w:jc w:val="center"/>
              <w:rPr>
                <w:rFonts w:ascii="Times New Roman" w:eastAsia="Times New Roman" w:hAnsi="Times New Roman" w:cs="Times New Roman"/>
                <w:b/>
                <w:lang w:eastAsia="ru-RU"/>
              </w:rPr>
            </w:pPr>
          </w:p>
        </w:tc>
        <w:tc>
          <w:tcPr>
            <w:tcW w:w="567" w:type="dxa"/>
            <w:tcMar>
              <w:left w:w="0" w:type="dxa"/>
              <w:right w:w="0" w:type="dxa"/>
            </w:tcMar>
            <w:vAlign w:val="center"/>
          </w:tcPr>
          <w:p w:rsidR="002423B3" w:rsidRPr="002423B3" w:rsidRDefault="002423B3" w:rsidP="002423B3">
            <w:pPr>
              <w:spacing w:after="0" w:line="240" w:lineRule="auto"/>
              <w:ind w:right="-1"/>
              <w:jc w:val="center"/>
              <w:rPr>
                <w:rFonts w:ascii="Times New Roman" w:eastAsia="Times New Roman" w:hAnsi="Times New Roman" w:cs="Times New Roman"/>
                <w:b/>
                <w:lang w:eastAsia="ru-RU"/>
              </w:rPr>
            </w:pPr>
          </w:p>
        </w:tc>
        <w:tc>
          <w:tcPr>
            <w:tcW w:w="497" w:type="dxa"/>
            <w:tcMar>
              <w:left w:w="0" w:type="dxa"/>
              <w:right w:w="0" w:type="dxa"/>
            </w:tcMar>
            <w:vAlign w:val="center"/>
          </w:tcPr>
          <w:p w:rsidR="002423B3" w:rsidRPr="002423B3" w:rsidRDefault="002423B3" w:rsidP="002423B3">
            <w:pPr>
              <w:spacing w:after="0" w:line="240" w:lineRule="auto"/>
              <w:ind w:right="-1"/>
              <w:jc w:val="center"/>
              <w:rPr>
                <w:rFonts w:ascii="Times New Roman" w:eastAsia="Times New Roman" w:hAnsi="Times New Roman" w:cs="Times New Roman"/>
                <w:b/>
                <w:lang w:eastAsia="ru-RU"/>
              </w:rPr>
            </w:pPr>
            <w:r w:rsidRPr="002423B3">
              <w:rPr>
                <w:rFonts w:ascii="Times New Roman" w:eastAsia="Times New Roman" w:hAnsi="Times New Roman" w:cs="Times New Roman"/>
                <w:b/>
                <w:lang w:eastAsia="ru-RU"/>
              </w:rPr>
              <w:t>51</w:t>
            </w:r>
          </w:p>
        </w:tc>
        <w:tc>
          <w:tcPr>
            <w:tcW w:w="637" w:type="dxa"/>
            <w:gridSpan w:val="3"/>
            <w:tcMar>
              <w:left w:w="0" w:type="dxa"/>
              <w:right w:w="0" w:type="dxa"/>
            </w:tcMar>
            <w:vAlign w:val="center"/>
          </w:tcPr>
          <w:p w:rsidR="002423B3" w:rsidRPr="002423B3" w:rsidRDefault="002423B3" w:rsidP="002423B3">
            <w:pPr>
              <w:spacing w:after="0" w:line="240" w:lineRule="auto"/>
              <w:ind w:right="-1"/>
              <w:jc w:val="center"/>
              <w:rPr>
                <w:rFonts w:ascii="Times New Roman" w:eastAsia="Times New Roman" w:hAnsi="Times New Roman" w:cs="Times New Roman"/>
                <w:b/>
                <w:lang w:eastAsia="ru-RU"/>
              </w:rPr>
            </w:pPr>
            <w:r w:rsidRPr="002423B3">
              <w:rPr>
                <w:rFonts w:ascii="Times New Roman" w:eastAsia="Times New Roman" w:hAnsi="Times New Roman" w:cs="Times New Roman"/>
                <w:b/>
                <w:lang w:eastAsia="ru-RU"/>
              </w:rPr>
              <w:t>90</w:t>
            </w:r>
          </w:p>
        </w:tc>
        <w:tc>
          <w:tcPr>
            <w:tcW w:w="567" w:type="dxa"/>
            <w:tcMar>
              <w:left w:w="0" w:type="dxa"/>
              <w:right w:w="0" w:type="dxa"/>
            </w:tcMar>
            <w:vAlign w:val="center"/>
          </w:tcPr>
          <w:p w:rsidR="002423B3" w:rsidRPr="002423B3" w:rsidRDefault="002423B3" w:rsidP="002423B3">
            <w:pPr>
              <w:spacing w:after="0" w:line="240" w:lineRule="auto"/>
              <w:ind w:right="-1"/>
              <w:jc w:val="center"/>
              <w:rPr>
                <w:rFonts w:ascii="Times New Roman" w:eastAsia="Times New Roman" w:hAnsi="Times New Roman" w:cs="Times New Roman"/>
                <w:b/>
                <w:lang w:eastAsia="ru-RU"/>
              </w:rPr>
            </w:pPr>
            <w:r w:rsidRPr="002423B3">
              <w:rPr>
                <w:rFonts w:ascii="Times New Roman" w:eastAsia="Times New Roman" w:hAnsi="Times New Roman" w:cs="Times New Roman"/>
                <w:b/>
                <w:lang w:eastAsia="ru-RU"/>
              </w:rPr>
              <w:t>4</w:t>
            </w:r>
          </w:p>
        </w:tc>
        <w:tc>
          <w:tcPr>
            <w:tcW w:w="425" w:type="dxa"/>
            <w:tcMar>
              <w:left w:w="0" w:type="dxa"/>
              <w:right w:w="0" w:type="dxa"/>
            </w:tcMar>
            <w:vAlign w:val="center"/>
          </w:tcPr>
          <w:p w:rsidR="002423B3" w:rsidRPr="002423B3" w:rsidRDefault="002423B3" w:rsidP="002423B3">
            <w:pPr>
              <w:spacing w:after="0" w:line="240" w:lineRule="auto"/>
              <w:ind w:right="-1"/>
              <w:jc w:val="center"/>
              <w:rPr>
                <w:rFonts w:ascii="Times New Roman" w:eastAsia="Times New Roman" w:hAnsi="Times New Roman" w:cs="Times New Roman"/>
                <w:b/>
                <w:lang w:eastAsia="ru-RU"/>
              </w:rPr>
            </w:pPr>
          </w:p>
        </w:tc>
        <w:tc>
          <w:tcPr>
            <w:tcW w:w="567" w:type="dxa"/>
            <w:tcMar>
              <w:left w:w="0" w:type="dxa"/>
              <w:right w:w="0" w:type="dxa"/>
            </w:tcMar>
            <w:vAlign w:val="center"/>
          </w:tcPr>
          <w:p w:rsidR="002423B3" w:rsidRPr="002423B3" w:rsidRDefault="002423B3" w:rsidP="002423B3">
            <w:pPr>
              <w:spacing w:after="0" w:line="240" w:lineRule="auto"/>
              <w:ind w:right="-1"/>
              <w:jc w:val="center"/>
              <w:rPr>
                <w:rFonts w:ascii="Times New Roman" w:eastAsia="Times New Roman" w:hAnsi="Times New Roman" w:cs="Times New Roman"/>
                <w:b/>
                <w:lang w:eastAsia="ru-RU"/>
              </w:rPr>
            </w:pPr>
            <w:r w:rsidRPr="002423B3">
              <w:rPr>
                <w:rFonts w:ascii="Times New Roman" w:eastAsia="Times New Roman" w:hAnsi="Times New Roman" w:cs="Times New Roman"/>
                <w:b/>
                <w:lang w:eastAsia="ru-RU"/>
              </w:rPr>
              <w:t>4</w:t>
            </w:r>
          </w:p>
        </w:tc>
        <w:tc>
          <w:tcPr>
            <w:tcW w:w="531" w:type="dxa"/>
            <w:gridSpan w:val="2"/>
            <w:tcMar>
              <w:left w:w="0" w:type="dxa"/>
              <w:right w:w="0" w:type="dxa"/>
            </w:tcMar>
            <w:vAlign w:val="center"/>
          </w:tcPr>
          <w:p w:rsidR="002423B3" w:rsidRPr="002423B3" w:rsidRDefault="002423B3" w:rsidP="002423B3">
            <w:pPr>
              <w:spacing w:after="0" w:line="240" w:lineRule="auto"/>
              <w:ind w:right="-1"/>
              <w:jc w:val="center"/>
              <w:rPr>
                <w:rFonts w:ascii="Times New Roman" w:eastAsia="Times New Roman" w:hAnsi="Times New Roman" w:cs="Times New Roman"/>
                <w:b/>
                <w:lang w:eastAsia="ru-RU"/>
              </w:rPr>
            </w:pPr>
          </w:p>
        </w:tc>
        <w:tc>
          <w:tcPr>
            <w:tcW w:w="603" w:type="dxa"/>
            <w:gridSpan w:val="3"/>
            <w:tcMar>
              <w:left w:w="0" w:type="dxa"/>
              <w:right w:w="0" w:type="dxa"/>
            </w:tcMar>
            <w:vAlign w:val="center"/>
          </w:tcPr>
          <w:p w:rsidR="002423B3" w:rsidRPr="002423B3" w:rsidRDefault="002423B3" w:rsidP="002423B3">
            <w:pPr>
              <w:spacing w:after="0" w:line="240" w:lineRule="auto"/>
              <w:ind w:right="-1"/>
              <w:jc w:val="center"/>
              <w:rPr>
                <w:rFonts w:ascii="Times New Roman" w:eastAsia="Times New Roman" w:hAnsi="Times New Roman" w:cs="Times New Roman"/>
                <w:b/>
                <w:lang w:eastAsia="ru-RU"/>
              </w:rPr>
            </w:pPr>
          </w:p>
        </w:tc>
        <w:tc>
          <w:tcPr>
            <w:tcW w:w="565" w:type="dxa"/>
            <w:tcMar>
              <w:left w:w="0" w:type="dxa"/>
              <w:right w:w="0" w:type="dxa"/>
            </w:tcMar>
            <w:vAlign w:val="center"/>
          </w:tcPr>
          <w:p w:rsidR="002423B3" w:rsidRPr="002423B3" w:rsidRDefault="002423B3" w:rsidP="002423B3">
            <w:pPr>
              <w:spacing w:after="0" w:line="240" w:lineRule="auto"/>
              <w:ind w:right="-1"/>
              <w:jc w:val="center"/>
              <w:rPr>
                <w:rFonts w:ascii="Times New Roman" w:eastAsia="Times New Roman" w:hAnsi="Times New Roman" w:cs="Times New Roman"/>
                <w:b/>
                <w:lang w:eastAsia="ru-RU"/>
              </w:rPr>
            </w:pPr>
            <w:r w:rsidRPr="002423B3">
              <w:rPr>
                <w:rFonts w:ascii="Times New Roman" w:eastAsia="Times New Roman" w:hAnsi="Times New Roman" w:cs="Times New Roman"/>
                <w:b/>
                <w:lang w:eastAsia="ru-RU"/>
              </w:rPr>
              <w:t>82</w:t>
            </w:r>
          </w:p>
        </w:tc>
        <w:tc>
          <w:tcPr>
            <w:tcW w:w="1136" w:type="dxa"/>
            <w:gridSpan w:val="2"/>
            <w:tcMar>
              <w:left w:w="0" w:type="dxa"/>
              <w:right w:w="0" w:type="dxa"/>
            </w:tcMar>
          </w:tcPr>
          <w:p w:rsidR="002423B3" w:rsidRPr="002423B3" w:rsidRDefault="002423B3" w:rsidP="002423B3">
            <w:pPr>
              <w:spacing w:after="0" w:line="240" w:lineRule="auto"/>
              <w:ind w:right="-1"/>
              <w:jc w:val="both"/>
              <w:rPr>
                <w:rFonts w:ascii="Times New Roman" w:eastAsia="Times New Roman" w:hAnsi="Times New Roman" w:cs="Times New Roman"/>
                <w:b/>
                <w:lang w:eastAsia="ru-RU"/>
              </w:rPr>
            </w:pPr>
          </w:p>
        </w:tc>
      </w:tr>
      <w:tr w:rsidR="002423B3" w:rsidRPr="002423B3" w:rsidTr="00C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2"/>
          </w:tcPr>
          <w:p w:rsidR="002423B3" w:rsidRPr="002423B3" w:rsidRDefault="002423B3" w:rsidP="002423B3">
            <w:pPr>
              <w:spacing w:after="0" w:line="240" w:lineRule="auto"/>
              <w:ind w:right="-1"/>
              <w:jc w:val="center"/>
              <w:rPr>
                <w:rFonts w:ascii="Times New Roman" w:eastAsia="Times New Roman" w:hAnsi="Times New Roman" w:cs="Times New Roman"/>
                <w:b/>
                <w:lang w:eastAsia="ru-RU"/>
              </w:rPr>
            </w:pPr>
            <w:r w:rsidRPr="002423B3">
              <w:rPr>
                <w:rFonts w:ascii="Times New Roman" w:eastAsia="Times New Roman" w:hAnsi="Times New Roman" w:cs="Times New Roman"/>
                <w:b/>
                <w:bCs/>
                <w:sz w:val="24"/>
                <w:szCs w:val="24"/>
                <w:lang w:eastAsia="ru-RU"/>
              </w:rPr>
              <w:t>Модуль 2</w:t>
            </w:r>
          </w:p>
        </w:tc>
      </w:tr>
      <w:tr w:rsidR="002423B3" w:rsidRPr="002423B3" w:rsidTr="00C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bCs/>
                <w:sz w:val="24"/>
                <w:szCs w:val="24"/>
                <w:lang w:eastAsia="ru-RU"/>
              </w:rPr>
              <w:t>ІНДЗ</w:t>
            </w:r>
          </w:p>
        </w:tc>
        <w:tc>
          <w:tcPr>
            <w:tcW w:w="568" w:type="dxa"/>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 15</w:t>
            </w:r>
          </w:p>
        </w:tc>
        <w:tc>
          <w:tcPr>
            <w:tcW w:w="426" w:type="dxa"/>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 -</w:t>
            </w:r>
          </w:p>
        </w:tc>
        <w:tc>
          <w:tcPr>
            <w:tcW w:w="427" w:type="dxa"/>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 </w:t>
            </w:r>
          </w:p>
        </w:tc>
        <w:tc>
          <w:tcPr>
            <w:tcW w:w="567" w:type="dxa"/>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w:t>
            </w:r>
          </w:p>
        </w:tc>
        <w:tc>
          <w:tcPr>
            <w:tcW w:w="426" w:type="dxa"/>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 15</w:t>
            </w:r>
          </w:p>
        </w:tc>
        <w:tc>
          <w:tcPr>
            <w:tcW w:w="567" w:type="dxa"/>
            <w:gridSpan w:val="3"/>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w:t>
            </w:r>
          </w:p>
        </w:tc>
        <w:tc>
          <w:tcPr>
            <w:tcW w:w="567" w:type="dxa"/>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15 </w:t>
            </w:r>
          </w:p>
        </w:tc>
        <w:tc>
          <w:tcPr>
            <w:tcW w:w="567" w:type="dxa"/>
            <w:vAlign w:val="center"/>
          </w:tcPr>
          <w:p w:rsidR="002423B3" w:rsidRPr="002423B3" w:rsidRDefault="002423B3" w:rsidP="002423B3">
            <w:pPr>
              <w:spacing w:after="0" w:line="240" w:lineRule="auto"/>
              <w:jc w:val="center"/>
              <w:rPr>
                <w:rFonts w:ascii="Times New Roman" w:eastAsia="Times New Roman" w:hAnsi="Times New Roman" w:cs="Times New Roman"/>
                <w:b/>
                <w:sz w:val="24"/>
                <w:szCs w:val="24"/>
                <w:lang w:eastAsia="ru-RU"/>
              </w:rPr>
            </w:pPr>
            <w:r w:rsidRPr="002423B3">
              <w:rPr>
                <w:rFonts w:ascii="Times New Roman" w:eastAsia="Times New Roman" w:hAnsi="Times New Roman" w:cs="Times New Roman"/>
                <w:b/>
                <w:sz w:val="24"/>
                <w:szCs w:val="24"/>
                <w:lang w:eastAsia="ru-RU"/>
              </w:rPr>
              <w:t> -</w:t>
            </w:r>
          </w:p>
        </w:tc>
        <w:tc>
          <w:tcPr>
            <w:tcW w:w="425" w:type="dxa"/>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 </w:t>
            </w:r>
          </w:p>
        </w:tc>
        <w:tc>
          <w:tcPr>
            <w:tcW w:w="567" w:type="dxa"/>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w:t>
            </w:r>
          </w:p>
        </w:tc>
        <w:tc>
          <w:tcPr>
            <w:tcW w:w="563" w:type="dxa"/>
            <w:gridSpan w:val="4"/>
            <w:vAlign w:val="center"/>
          </w:tcPr>
          <w:p w:rsidR="002423B3" w:rsidRPr="002423B3" w:rsidRDefault="002423B3" w:rsidP="002423B3">
            <w:pPr>
              <w:spacing w:after="0" w:line="240" w:lineRule="auto"/>
              <w:jc w:val="center"/>
              <w:rPr>
                <w:rFonts w:ascii="Times New Roman" w:eastAsia="Times New Roman" w:hAnsi="Times New Roman" w:cs="Times New Roman"/>
                <w:sz w:val="24"/>
                <w:szCs w:val="24"/>
                <w:lang w:eastAsia="ru-RU"/>
              </w:rPr>
            </w:pPr>
          </w:p>
        </w:tc>
        <w:tc>
          <w:tcPr>
            <w:tcW w:w="571" w:type="dxa"/>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15</w:t>
            </w:r>
          </w:p>
        </w:tc>
        <w:tc>
          <w:tcPr>
            <w:tcW w:w="707" w:type="dxa"/>
            <w:gridSpan w:val="2"/>
            <w:vAlign w:val="center"/>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 </w:t>
            </w:r>
          </w:p>
        </w:tc>
        <w:tc>
          <w:tcPr>
            <w:tcW w:w="994" w:type="dxa"/>
          </w:tcPr>
          <w:p w:rsidR="002423B3" w:rsidRPr="002423B3" w:rsidRDefault="002423B3" w:rsidP="002423B3">
            <w:pPr>
              <w:spacing w:after="0" w:line="240" w:lineRule="auto"/>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ІНДЗ:+</w:t>
            </w:r>
          </w:p>
        </w:tc>
      </w:tr>
      <w:tr w:rsidR="002423B3" w:rsidRPr="002423B3" w:rsidTr="00C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vAlign w:val="center"/>
          </w:tcPr>
          <w:p w:rsidR="002423B3" w:rsidRPr="002423B3" w:rsidRDefault="002423B3" w:rsidP="002423B3">
            <w:pPr>
              <w:spacing w:after="0" w:line="240" w:lineRule="auto"/>
              <w:rPr>
                <w:rFonts w:ascii="Times New Roman" w:eastAsia="Times New Roman" w:hAnsi="Times New Roman" w:cs="Times New Roman"/>
                <w:b/>
                <w:bCs/>
                <w:sz w:val="24"/>
                <w:szCs w:val="24"/>
                <w:lang w:eastAsia="ru-RU"/>
              </w:rPr>
            </w:pPr>
            <w:r w:rsidRPr="002423B3">
              <w:rPr>
                <w:rFonts w:ascii="Times New Roman" w:eastAsia="Times New Roman" w:hAnsi="Times New Roman" w:cs="Times New Roman"/>
                <w:b/>
                <w:bCs/>
                <w:sz w:val="24"/>
                <w:szCs w:val="24"/>
                <w:lang w:eastAsia="ru-RU"/>
              </w:rPr>
              <w:t>Усього годин</w:t>
            </w:r>
          </w:p>
        </w:tc>
        <w:tc>
          <w:tcPr>
            <w:tcW w:w="568" w:type="dxa"/>
            <w:tcMar>
              <w:left w:w="0" w:type="dxa"/>
              <w:right w:w="0" w:type="dxa"/>
            </w:tcMar>
            <w:vAlign w:val="center"/>
          </w:tcPr>
          <w:p w:rsidR="002423B3" w:rsidRPr="002423B3" w:rsidRDefault="002423B3" w:rsidP="002423B3">
            <w:pPr>
              <w:spacing w:after="0" w:line="240" w:lineRule="auto"/>
              <w:jc w:val="center"/>
              <w:rPr>
                <w:rFonts w:ascii="Times New Roman" w:eastAsia="Times New Roman" w:hAnsi="Times New Roman" w:cs="Times New Roman"/>
                <w:b/>
                <w:sz w:val="24"/>
                <w:szCs w:val="24"/>
                <w:lang w:eastAsia="ru-RU"/>
              </w:rPr>
            </w:pPr>
            <w:r w:rsidRPr="002423B3">
              <w:rPr>
                <w:rFonts w:ascii="Times New Roman" w:eastAsia="Times New Roman" w:hAnsi="Times New Roman" w:cs="Times New Roman"/>
                <w:b/>
                <w:sz w:val="24"/>
                <w:szCs w:val="24"/>
                <w:lang w:eastAsia="ru-RU"/>
              </w:rPr>
              <w:t>90</w:t>
            </w:r>
          </w:p>
        </w:tc>
        <w:tc>
          <w:tcPr>
            <w:tcW w:w="426" w:type="dxa"/>
            <w:tcMar>
              <w:left w:w="0" w:type="dxa"/>
              <w:right w:w="0" w:type="dxa"/>
            </w:tcMar>
            <w:vAlign w:val="center"/>
          </w:tcPr>
          <w:p w:rsidR="002423B3" w:rsidRPr="002423B3" w:rsidRDefault="002423B3" w:rsidP="002423B3">
            <w:pPr>
              <w:spacing w:after="0" w:line="240" w:lineRule="auto"/>
              <w:jc w:val="center"/>
              <w:rPr>
                <w:rFonts w:ascii="Times New Roman" w:eastAsia="Times New Roman" w:hAnsi="Times New Roman" w:cs="Times New Roman"/>
                <w:b/>
                <w:sz w:val="24"/>
                <w:szCs w:val="24"/>
                <w:lang w:eastAsia="ru-RU"/>
              </w:rPr>
            </w:pPr>
            <w:r w:rsidRPr="002423B3">
              <w:rPr>
                <w:rFonts w:ascii="Times New Roman" w:eastAsia="Times New Roman" w:hAnsi="Times New Roman" w:cs="Times New Roman"/>
                <w:b/>
                <w:sz w:val="24"/>
                <w:szCs w:val="24"/>
                <w:lang w:eastAsia="ru-RU"/>
              </w:rPr>
              <w:t>16</w:t>
            </w:r>
          </w:p>
        </w:tc>
        <w:tc>
          <w:tcPr>
            <w:tcW w:w="427" w:type="dxa"/>
            <w:tcMar>
              <w:left w:w="0" w:type="dxa"/>
              <w:right w:w="0" w:type="dxa"/>
            </w:tcMar>
            <w:vAlign w:val="center"/>
          </w:tcPr>
          <w:p w:rsidR="002423B3" w:rsidRPr="002423B3" w:rsidRDefault="002423B3" w:rsidP="002423B3">
            <w:pPr>
              <w:spacing w:after="0" w:line="240" w:lineRule="auto"/>
              <w:jc w:val="center"/>
              <w:rPr>
                <w:rFonts w:ascii="Times New Roman" w:eastAsia="Times New Roman" w:hAnsi="Times New Roman" w:cs="Times New Roman"/>
                <w:b/>
                <w:sz w:val="24"/>
                <w:szCs w:val="24"/>
                <w:lang w:eastAsia="ru-RU"/>
              </w:rPr>
            </w:pPr>
          </w:p>
        </w:tc>
        <w:tc>
          <w:tcPr>
            <w:tcW w:w="567" w:type="dxa"/>
            <w:tcMar>
              <w:left w:w="0" w:type="dxa"/>
              <w:right w:w="0" w:type="dxa"/>
            </w:tcMar>
            <w:vAlign w:val="center"/>
          </w:tcPr>
          <w:p w:rsidR="002423B3" w:rsidRPr="002423B3" w:rsidRDefault="002423B3" w:rsidP="002423B3">
            <w:pPr>
              <w:spacing w:after="0" w:line="240" w:lineRule="auto"/>
              <w:jc w:val="center"/>
              <w:rPr>
                <w:rFonts w:ascii="Times New Roman" w:eastAsia="Times New Roman" w:hAnsi="Times New Roman" w:cs="Times New Roman"/>
                <w:b/>
                <w:sz w:val="24"/>
                <w:szCs w:val="24"/>
                <w:lang w:eastAsia="ru-RU"/>
              </w:rPr>
            </w:pPr>
            <w:r w:rsidRPr="002423B3">
              <w:rPr>
                <w:rFonts w:ascii="Times New Roman" w:eastAsia="Times New Roman" w:hAnsi="Times New Roman" w:cs="Times New Roman"/>
                <w:b/>
                <w:sz w:val="24"/>
                <w:szCs w:val="24"/>
                <w:lang w:eastAsia="ru-RU"/>
              </w:rPr>
              <w:t>8</w:t>
            </w:r>
          </w:p>
        </w:tc>
        <w:tc>
          <w:tcPr>
            <w:tcW w:w="426" w:type="dxa"/>
            <w:tcMar>
              <w:left w:w="0" w:type="dxa"/>
              <w:right w:w="0" w:type="dxa"/>
            </w:tcMar>
            <w:vAlign w:val="center"/>
          </w:tcPr>
          <w:p w:rsidR="002423B3" w:rsidRPr="002423B3" w:rsidRDefault="002423B3" w:rsidP="002423B3">
            <w:pPr>
              <w:spacing w:after="0" w:line="240" w:lineRule="auto"/>
              <w:jc w:val="center"/>
              <w:rPr>
                <w:rFonts w:ascii="Times New Roman" w:eastAsia="Times New Roman" w:hAnsi="Times New Roman" w:cs="Times New Roman"/>
                <w:b/>
                <w:sz w:val="24"/>
                <w:szCs w:val="24"/>
                <w:lang w:eastAsia="ru-RU"/>
              </w:rPr>
            </w:pPr>
            <w:r w:rsidRPr="002423B3">
              <w:rPr>
                <w:rFonts w:ascii="Times New Roman" w:eastAsia="Times New Roman" w:hAnsi="Times New Roman" w:cs="Times New Roman"/>
                <w:b/>
                <w:sz w:val="24"/>
                <w:szCs w:val="24"/>
                <w:lang w:eastAsia="ru-RU"/>
              </w:rPr>
              <w:t>-</w:t>
            </w:r>
          </w:p>
        </w:tc>
        <w:tc>
          <w:tcPr>
            <w:tcW w:w="567" w:type="dxa"/>
            <w:tcMar>
              <w:left w:w="0" w:type="dxa"/>
              <w:right w:w="0" w:type="dxa"/>
            </w:tcMar>
            <w:vAlign w:val="center"/>
          </w:tcPr>
          <w:p w:rsidR="002423B3" w:rsidRPr="002423B3" w:rsidRDefault="002423B3" w:rsidP="002423B3">
            <w:pPr>
              <w:spacing w:after="0" w:line="240" w:lineRule="auto"/>
              <w:jc w:val="center"/>
              <w:rPr>
                <w:rFonts w:ascii="Times New Roman" w:eastAsia="Times New Roman" w:hAnsi="Times New Roman" w:cs="Times New Roman"/>
                <w:b/>
                <w:sz w:val="24"/>
                <w:szCs w:val="24"/>
                <w:lang w:eastAsia="ru-RU"/>
              </w:rPr>
            </w:pPr>
            <w:r w:rsidRPr="002423B3">
              <w:rPr>
                <w:rFonts w:ascii="Times New Roman" w:eastAsia="Times New Roman" w:hAnsi="Times New Roman" w:cs="Times New Roman"/>
                <w:b/>
                <w:sz w:val="24"/>
                <w:szCs w:val="24"/>
                <w:lang w:eastAsia="ru-RU"/>
              </w:rPr>
              <w:t>15</w:t>
            </w:r>
          </w:p>
        </w:tc>
        <w:tc>
          <w:tcPr>
            <w:tcW w:w="567" w:type="dxa"/>
            <w:gridSpan w:val="3"/>
            <w:tcMar>
              <w:left w:w="0" w:type="dxa"/>
              <w:right w:w="0" w:type="dxa"/>
            </w:tcMar>
            <w:vAlign w:val="center"/>
          </w:tcPr>
          <w:p w:rsidR="002423B3" w:rsidRPr="002423B3" w:rsidRDefault="002423B3" w:rsidP="002423B3">
            <w:pPr>
              <w:spacing w:after="0" w:line="240" w:lineRule="auto"/>
              <w:jc w:val="center"/>
              <w:rPr>
                <w:rFonts w:ascii="Times New Roman" w:eastAsia="Times New Roman" w:hAnsi="Times New Roman" w:cs="Times New Roman"/>
                <w:b/>
                <w:sz w:val="24"/>
                <w:szCs w:val="24"/>
                <w:lang w:eastAsia="ru-RU"/>
              </w:rPr>
            </w:pPr>
            <w:r w:rsidRPr="002423B3">
              <w:rPr>
                <w:rFonts w:ascii="Times New Roman" w:eastAsia="Times New Roman" w:hAnsi="Times New Roman" w:cs="Times New Roman"/>
                <w:b/>
                <w:sz w:val="24"/>
                <w:szCs w:val="24"/>
                <w:lang w:eastAsia="ru-RU"/>
              </w:rPr>
              <w:t>51</w:t>
            </w:r>
          </w:p>
        </w:tc>
        <w:tc>
          <w:tcPr>
            <w:tcW w:w="567" w:type="dxa"/>
            <w:tcMar>
              <w:left w:w="0" w:type="dxa"/>
              <w:right w:w="0" w:type="dxa"/>
            </w:tcMar>
            <w:vAlign w:val="center"/>
          </w:tcPr>
          <w:p w:rsidR="002423B3" w:rsidRPr="002423B3" w:rsidRDefault="002423B3" w:rsidP="002423B3">
            <w:pPr>
              <w:spacing w:after="0" w:line="240" w:lineRule="auto"/>
              <w:jc w:val="center"/>
              <w:rPr>
                <w:rFonts w:ascii="Times New Roman" w:eastAsia="Times New Roman" w:hAnsi="Times New Roman" w:cs="Times New Roman"/>
                <w:b/>
                <w:sz w:val="24"/>
                <w:szCs w:val="24"/>
                <w:lang w:eastAsia="ru-RU"/>
              </w:rPr>
            </w:pPr>
            <w:r w:rsidRPr="002423B3">
              <w:rPr>
                <w:rFonts w:ascii="Times New Roman" w:eastAsia="Times New Roman" w:hAnsi="Times New Roman" w:cs="Times New Roman"/>
                <w:b/>
                <w:sz w:val="24"/>
                <w:szCs w:val="24"/>
                <w:lang w:eastAsia="ru-RU"/>
              </w:rPr>
              <w:t>90</w:t>
            </w:r>
          </w:p>
        </w:tc>
        <w:tc>
          <w:tcPr>
            <w:tcW w:w="567" w:type="dxa"/>
            <w:tcMar>
              <w:left w:w="0" w:type="dxa"/>
              <w:right w:w="0" w:type="dxa"/>
            </w:tcMar>
            <w:vAlign w:val="center"/>
          </w:tcPr>
          <w:p w:rsidR="002423B3" w:rsidRPr="002423B3" w:rsidRDefault="002423B3" w:rsidP="002423B3">
            <w:pPr>
              <w:spacing w:after="0" w:line="240" w:lineRule="auto"/>
              <w:jc w:val="center"/>
              <w:rPr>
                <w:rFonts w:ascii="Times New Roman" w:eastAsia="Times New Roman" w:hAnsi="Times New Roman" w:cs="Times New Roman"/>
                <w:b/>
                <w:sz w:val="24"/>
                <w:szCs w:val="24"/>
                <w:lang w:eastAsia="ru-RU"/>
              </w:rPr>
            </w:pPr>
            <w:r w:rsidRPr="002423B3">
              <w:rPr>
                <w:rFonts w:ascii="Times New Roman" w:eastAsia="Times New Roman" w:hAnsi="Times New Roman" w:cs="Times New Roman"/>
                <w:b/>
                <w:sz w:val="24"/>
                <w:szCs w:val="24"/>
                <w:lang w:eastAsia="ru-RU"/>
              </w:rPr>
              <w:t>4</w:t>
            </w:r>
          </w:p>
        </w:tc>
        <w:tc>
          <w:tcPr>
            <w:tcW w:w="425" w:type="dxa"/>
            <w:tcMar>
              <w:left w:w="0" w:type="dxa"/>
              <w:right w:w="0" w:type="dxa"/>
            </w:tcMar>
            <w:vAlign w:val="center"/>
          </w:tcPr>
          <w:p w:rsidR="002423B3" w:rsidRPr="002423B3" w:rsidRDefault="002423B3" w:rsidP="002423B3">
            <w:pPr>
              <w:spacing w:after="0" w:line="240" w:lineRule="auto"/>
              <w:jc w:val="center"/>
              <w:rPr>
                <w:rFonts w:ascii="Times New Roman" w:eastAsia="Times New Roman" w:hAnsi="Times New Roman" w:cs="Times New Roman"/>
                <w:b/>
                <w:sz w:val="24"/>
                <w:szCs w:val="24"/>
                <w:lang w:eastAsia="ru-RU"/>
              </w:rPr>
            </w:pPr>
          </w:p>
        </w:tc>
        <w:tc>
          <w:tcPr>
            <w:tcW w:w="567" w:type="dxa"/>
            <w:tcMar>
              <w:left w:w="0" w:type="dxa"/>
              <w:right w:w="0" w:type="dxa"/>
            </w:tcMar>
            <w:vAlign w:val="center"/>
          </w:tcPr>
          <w:p w:rsidR="002423B3" w:rsidRPr="002423B3" w:rsidRDefault="002423B3" w:rsidP="002423B3">
            <w:pPr>
              <w:spacing w:after="0" w:line="240" w:lineRule="auto"/>
              <w:jc w:val="center"/>
              <w:rPr>
                <w:rFonts w:ascii="Times New Roman" w:eastAsia="Times New Roman" w:hAnsi="Times New Roman" w:cs="Times New Roman"/>
                <w:b/>
                <w:sz w:val="24"/>
                <w:szCs w:val="24"/>
                <w:lang w:eastAsia="ru-RU"/>
              </w:rPr>
            </w:pPr>
            <w:r w:rsidRPr="002423B3">
              <w:rPr>
                <w:rFonts w:ascii="Times New Roman" w:eastAsia="Times New Roman" w:hAnsi="Times New Roman" w:cs="Times New Roman"/>
                <w:b/>
                <w:sz w:val="24"/>
                <w:szCs w:val="24"/>
                <w:lang w:eastAsia="ru-RU"/>
              </w:rPr>
              <w:t>4</w:t>
            </w:r>
          </w:p>
        </w:tc>
        <w:tc>
          <w:tcPr>
            <w:tcW w:w="563" w:type="dxa"/>
            <w:gridSpan w:val="4"/>
            <w:tcMar>
              <w:left w:w="0" w:type="dxa"/>
              <w:right w:w="0" w:type="dxa"/>
            </w:tcMar>
            <w:vAlign w:val="center"/>
          </w:tcPr>
          <w:p w:rsidR="002423B3" w:rsidRPr="002423B3" w:rsidRDefault="002423B3" w:rsidP="002423B3">
            <w:pPr>
              <w:spacing w:after="0" w:line="240" w:lineRule="auto"/>
              <w:jc w:val="center"/>
              <w:rPr>
                <w:rFonts w:ascii="Times New Roman" w:eastAsia="Times New Roman" w:hAnsi="Times New Roman" w:cs="Times New Roman"/>
                <w:b/>
                <w:sz w:val="24"/>
                <w:szCs w:val="24"/>
                <w:lang w:eastAsia="ru-RU"/>
              </w:rPr>
            </w:pPr>
          </w:p>
        </w:tc>
        <w:tc>
          <w:tcPr>
            <w:tcW w:w="571" w:type="dxa"/>
            <w:tcMar>
              <w:left w:w="0" w:type="dxa"/>
              <w:right w:w="0" w:type="dxa"/>
            </w:tcMar>
            <w:vAlign w:val="center"/>
          </w:tcPr>
          <w:p w:rsidR="002423B3" w:rsidRPr="002423B3" w:rsidRDefault="002423B3" w:rsidP="002423B3">
            <w:pPr>
              <w:spacing w:after="0" w:line="240" w:lineRule="auto"/>
              <w:jc w:val="center"/>
              <w:rPr>
                <w:rFonts w:ascii="Times New Roman" w:eastAsia="Times New Roman" w:hAnsi="Times New Roman" w:cs="Times New Roman"/>
                <w:b/>
                <w:sz w:val="24"/>
                <w:szCs w:val="24"/>
                <w:lang w:eastAsia="ru-RU"/>
              </w:rPr>
            </w:pPr>
            <w:r w:rsidRPr="002423B3">
              <w:rPr>
                <w:rFonts w:ascii="Times New Roman" w:eastAsia="Times New Roman" w:hAnsi="Times New Roman" w:cs="Times New Roman"/>
                <w:b/>
                <w:sz w:val="24"/>
                <w:szCs w:val="24"/>
                <w:lang w:eastAsia="ru-RU"/>
              </w:rPr>
              <w:t>15</w:t>
            </w:r>
          </w:p>
        </w:tc>
        <w:tc>
          <w:tcPr>
            <w:tcW w:w="707" w:type="dxa"/>
            <w:gridSpan w:val="2"/>
            <w:tcMar>
              <w:left w:w="0" w:type="dxa"/>
              <w:right w:w="0" w:type="dxa"/>
            </w:tcMar>
            <w:vAlign w:val="center"/>
          </w:tcPr>
          <w:p w:rsidR="002423B3" w:rsidRPr="002423B3" w:rsidRDefault="002423B3" w:rsidP="002423B3">
            <w:pPr>
              <w:spacing w:after="0" w:line="240" w:lineRule="auto"/>
              <w:jc w:val="center"/>
              <w:rPr>
                <w:rFonts w:ascii="Times New Roman" w:eastAsia="Times New Roman" w:hAnsi="Times New Roman" w:cs="Times New Roman"/>
                <w:b/>
                <w:sz w:val="24"/>
                <w:szCs w:val="24"/>
                <w:lang w:eastAsia="ru-RU"/>
              </w:rPr>
            </w:pPr>
            <w:r w:rsidRPr="002423B3">
              <w:rPr>
                <w:rFonts w:ascii="Times New Roman" w:eastAsia="Times New Roman" w:hAnsi="Times New Roman" w:cs="Times New Roman"/>
                <w:b/>
                <w:sz w:val="24"/>
                <w:szCs w:val="24"/>
                <w:lang w:eastAsia="ru-RU"/>
              </w:rPr>
              <w:t>82</w:t>
            </w:r>
          </w:p>
        </w:tc>
        <w:tc>
          <w:tcPr>
            <w:tcW w:w="994" w:type="dxa"/>
          </w:tcPr>
          <w:p w:rsidR="002423B3" w:rsidRPr="002423B3" w:rsidRDefault="002423B3" w:rsidP="002423B3">
            <w:pPr>
              <w:spacing w:after="0" w:line="240" w:lineRule="auto"/>
              <w:rPr>
                <w:rFonts w:ascii="Times New Roman" w:eastAsia="Times New Roman" w:hAnsi="Times New Roman" w:cs="Times New Roman"/>
                <w:b/>
                <w:sz w:val="24"/>
                <w:szCs w:val="24"/>
                <w:lang w:eastAsia="ru-RU"/>
              </w:rPr>
            </w:pPr>
          </w:p>
        </w:tc>
      </w:tr>
    </w:tbl>
    <w:p w:rsidR="002423B3" w:rsidRPr="002423B3" w:rsidRDefault="002423B3" w:rsidP="000216DA">
      <w:pPr>
        <w:ind w:firstLine="709"/>
        <w:jc w:val="both"/>
        <w:rPr>
          <w:rFonts w:ascii="Times New Roman" w:eastAsia="Times New Roman" w:hAnsi="Times New Roman" w:cs="Times New Roman"/>
          <w:sz w:val="28"/>
          <w:szCs w:val="24"/>
          <w:lang w:eastAsia="ru-RU"/>
        </w:rPr>
      </w:pPr>
    </w:p>
    <w:p w:rsidR="000216DA" w:rsidRPr="00B04B31" w:rsidRDefault="000216DA" w:rsidP="000216DA">
      <w:pPr>
        <w:ind w:firstLine="709"/>
        <w:jc w:val="both"/>
        <w:rPr>
          <w:rFonts w:ascii="Times New Roman" w:eastAsia="Times New Roman" w:hAnsi="Times New Roman"/>
          <w:color w:val="000000"/>
          <w:sz w:val="28"/>
          <w:szCs w:val="28"/>
          <w:lang w:eastAsia="ru-RU"/>
        </w:rPr>
      </w:pPr>
      <w:r w:rsidRPr="00B04B31">
        <w:rPr>
          <w:rFonts w:ascii="Times New Roman" w:eastAsia="Times New Roman" w:hAnsi="Times New Roman" w:cs="Times New Roman"/>
          <w:b/>
          <w:sz w:val="28"/>
          <w:szCs w:val="24"/>
          <w:lang w:eastAsia="ru-RU"/>
        </w:rPr>
        <w:t>Примітки:</w:t>
      </w:r>
      <w:r w:rsidRPr="00B04B31">
        <w:rPr>
          <w:rFonts w:ascii="Times New Roman" w:eastAsia="Times New Roman" w:hAnsi="Times New Roman" w:cs="Times New Roman"/>
          <w:i/>
          <w:lang w:eastAsia="ru-RU"/>
        </w:rPr>
        <w:t xml:space="preserve"> АР – аудиторна робота, СР – самостійна робота, ІНДЗ – індивідуальне завдання.,</w:t>
      </w:r>
    </w:p>
    <w:p w:rsidR="002423B3" w:rsidRDefault="002423B3">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2423B3" w:rsidRPr="00C76BA6" w:rsidRDefault="002423B3" w:rsidP="002423B3">
      <w:pPr>
        <w:widowControl w:val="0"/>
        <w:numPr>
          <w:ilvl w:val="0"/>
          <w:numId w:val="11"/>
        </w:numPr>
        <w:tabs>
          <w:tab w:val="left" w:pos="1080"/>
        </w:tabs>
        <w:autoSpaceDE w:val="0"/>
        <w:autoSpaceDN w:val="0"/>
        <w:adjustRightInd w:val="0"/>
        <w:spacing w:after="0" w:line="240" w:lineRule="auto"/>
        <w:ind w:left="0" w:firstLine="698"/>
        <w:contextualSpacing/>
        <w:jc w:val="both"/>
        <w:rPr>
          <w:rFonts w:ascii="Times New Roman" w:eastAsia="Times New Roman" w:hAnsi="Times New Roman" w:cs="Times New Roman"/>
          <w:sz w:val="28"/>
          <w:szCs w:val="28"/>
        </w:rPr>
      </w:pPr>
      <w:r w:rsidRPr="00C76BA6">
        <w:rPr>
          <w:rFonts w:ascii="Times New Roman" w:eastAsia="Times New Roman" w:hAnsi="Times New Roman" w:cs="Times New Roman"/>
          <w:sz w:val="28"/>
          <w:szCs w:val="28"/>
        </w:rPr>
        <w:t xml:space="preserve">Про публічні закупівлі. Закон України № 922-VIII від 25.12.2015р. [Електронний  ресурс]. – Режим доступу: http://zakon.rada.gov.ua </w:t>
      </w:r>
    </w:p>
    <w:p w:rsidR="002423B3" w:rsidRPr="00C76BA6" w:rsidRDefault="002423B3" w:rsidP="002423B3">
      <w:pPr>
        <w:widowControl w:val="0"/>
        <w:numPr>
          <w:ilvl w:val="0"/>
          <w:numId w:val="11"/>
        </w:numPr>
        <w:tabs>
          <w:tab w:val="left" w:pos="1080"/>
        </w:tabs>
        <w:autoSpaceDE w:val="0"/>
        <w:autoSpaceDN w:val="0"/>
        <w:adjustRightInd w:val="0"/>
        <w:spacing w:after="0" w:line="240" w:lineRule="auto"/>
        <w:ind w:left="0" w:firstLine="698"/>
        <w:contextualSpacing/>
        <w:jc w:val="both"/>
        <w:rPr>
          <w:rFonts w:ascii="Times New Roman" w:eastAsia="Times New Roman" w:hAnsi="Times New Roman" w:cs="Times New Roman"/>
          <w:sz w:val="28"/>
          <w:szCs w:val="28"/>
        </w:rPr>
      </w:pPr>
      <w:r w:rsidRPr="00C76BA6">
        <w:rPr>
          <w:rFonts w:ascii="Times New Roman" w:eastAsia="Times New Roman" w:hAnsi="Times New Roman" w:cs="Times New Roman"/>
          <w:sz w:val="28"/>
          <w:szCs w:val="28"/>
        </w:rPr>
        <w:t xml:space="preserve">Про особливості здійснення закупівель товарів, робіт і послуг для гарантованого забезпечення потреб оборони. Закон України № 1356VIII від 12.05.2016р. [Електронний  ресурс]. – Режим доступу: </w:t>
      </w:r>
      <w:hyperlink r:id="rId9" w:history="1">
        <w:r w:rsidRPr="00C76BA6">
          <w:rPr>
            <w:rFonts w:ascii="Times New Roman" w:eastAsia="Times New Roman" w:hAnsi="Times New Roman" w:cs="Times New Roman"/>
            <w:sz w:val="28"/>
            <w:szCs w:val="28"/>
          </w:rPr>
          <w:t>http://zakon.rada.gov.ua</w:t>
        </w:r>
      </w:hyperlink>
      <w:r w:rsidRPr="00C76BA6">
        <w:rPr>
          <w:rFonts w:ascii="Times New Roman" w:eastAsia="Times New Roman" w:hAnsi="Times New Roman" w:cs="Times New Roman"/>
          <w:sz w:val="28"/>
          <w:szCs w:val="28"/>
        </w:rPr>
        <w:t xml:space="preserve"> </w:t>
      </w:r>
    </w:p>
    <w:p w:rsidR="002423B3" w:rsidRPr="00C76BA6" w:rsidRDefault="002423B3" w:rsidP="002423B3">
      <w:pPr>
        <w:numPr>
          <w:ilvl w:val="0"/>
          <w:numId w:val="11"/>
        </w:numPr>
        <w:tabs>
          <w:tab w:val="left" w:pos="1080"/>
        </w:tabs>
        <w:spacing w:after="0" w:line="240" w:lineRule="auto"/>
        <w:ind w:left="0" w:firstLine="698"/>
        <w:contextualSpacing/>
        <w:jc w:val="both"/>
        <w:rPr>
          <w:rFonts w:ascii="Times New Roman" w:eastAsia="Times New Roman" w:hAnsi="Times New Roman" w:cs="Times New Roman"/>
          <w:sz w:val="28"/>
          <w:szCs w:val="28"/>
        </w:rPr>
      </w:pPr>
      <w:r w:rsidRPr="00C76BA6">
        <w:rPr>
          <w:rFonts w:ascii="Times New Roman" w:eastAsia="Times New Roman" w:hAnsi="Times New Roman" w:cs="Times New Roman"/>
          <w:sz w:val="28"/>
          <w:szCs w:val="28"/>
        </w:rPr>
        <w:t>Про встановлення розміру плати за подання скарги. Постанова КМУ № 291 від 23 березня 2016 р. [Електронний  ресурс]. –  Режим доступу: http://zakon.rada.gov.ua</w:t>
      </w:r>
    </w:p>
    <w:p w:rsidR="002423B3" w:rsidRPr="00C76BA6" w:rsidRDefault="002423B3" w:rsidP="002423B3">
      <w:pPr>
        <w:numPr>
          <w:ilvl w:val="0"/>
          <w:numId w:val="11"/>
        </w:numPr>
        <w:tabs>
          <w:tab w:val="left" w:pos="1080"/>
        </w:tabs>
        <w:spacing w:after="0" w:line="240" w:lineRule="auto"/>
        <w:ind w:left="0" w:firstLine="698"/>
        <w:contextualSpacing/>
        <w:jc w:val="both"/>
        <w:rPr>
          <w:rFonts w:ascii="Times New Roman" w:eastAsia="Times New Roman" w:hAnsi="Times New Roman" w:cs="Times New Roman"/>
          <w:sz w:val="28"/>
          <w:szCs w:val="28"/>
        </w:rPr>
      </w:pPr>
      <w:r w:rsidRPr="00C76BA6">
        <w:rPr>
          <w:rFonts w:ascii="Times New Roman" w:eastAsia="Times New Roman" w:hAnsi="Times New Roman" w:cs="Times New Roman"/>
          <w:sz w:val="28"/>
          <w:szCs w:val="28"/>
        </w:rPr>
        <w:t xml:space="preserve">Про затвердження Порядку функціонування електронної системи закупівель та проведення авторизації електронних майданчиків. Постанова КМУ № 166 від 24 лютого 2016 р. [Електронний  ресурс]. – Режим доступу: </w:t>
      </w:r>
      <w:hyperlink r:id="rId10" w:history="1">
        <w:r w:rsidRPr="00C76BA6">
          <w:rPr>
            <w:rFonts w:ascii="Times New Roman" w:eastAsia="Times New Roman" w:hAnsi="Times New Roman" w:cs="Times New Roman"/>
            <w:sz w:val="28"/>
            <w:szCs w:val="28"/>
          </w:rPr>
          <w:t>http://zakon.rada.gov.ua</w:t>
        </w:r>
      </w:hyperlink>
    </w:p>
    <w:p w:rsidR="002423B3" w:rsidRPr="00C76BA6" w:rsidRDefault="002423B3" w:rsidP="002423B3">
      <w:pPr>
        <w:numPr>
          <w:ilvl w:val="0"/>
          <w:numId w:val="11"/>
        </w:numPr>
        <w:tabs>
          <w:tab w:val="left" w:pos="1080"/>
        </w:tabs>
        <w:spacing w:after="0" w:line="240" w:lineRule="auto"/>
        <w:ind w:left="0" w:firstLine="698"/>
        <w:contextualSpacing/>
        <w:jc w:val="both"/>
        <w:rPr>
          <w:rFonts w:ascii="Times New Roman" w:eastAsia="Times New Roman" w:hAnsi="Times New Roman" w:cs="Times New Roman"/>
          <w:sz w:val="28"/>
          <w:szCs w:val="28"/>
        </w:rPr>
      </w:pPr>
      <w:r w:rsidRPr="00C76BA6">
        <w:rPr>
          <w:rFonts w:ascii="Times New Roman" w:eastAsia="Times New Roman" w:hAnsi="Times New Roman" w:cs="Times New Roman"/>
          <w:sz w:val="28"/>
          <w:szCs w:val="28"/>
        </w:rPr>
        <w:t>Про Стратегію реформування системи публічних закупівель (“дорожню карту”). Розпорядження КМУ № 175-р. від 24 лютого 2016р. [Електронний  ресурс].  – Режим доступу:</w:t>
      </w:r>
      <w:proofErr w:type="spellStart"/>
      <w:r w:rsidRPr="00C76BA6">
        <w:rPr>
          <w:rFonts w:ascii="Times New Roman" w:eastAsia="Times New Roman" w:hAnsi="Times New Roman" w:cs="Times New Roman"/>
          <w:sz w:val="28"/>
          <w:szCs w:val="28"/>
        </w:rPr>
        <w:t>http</w:t>
      </w:r>
      <w:proofErr w:type="spellEnd"/>
      <w:r w:rsidRPr="00C76BA6">
        <w:rPr>
          <w:rFonts w:ascii="Times New Roman" w:eastAsia="Times New Roman" w:hAnsi="Times New Roman" w:cs="Times New Roman"/>
          <w:sz w:val="28"/>
          <w:szCs w:val="28"/>
        </w:rPr>
        <w:t>://</w:t>
      </w:r>
      <w:proofErr w:type="spellStart"/>
      <w:r w:rsidRPr="00C76BA6">
        <w:rPr>
          <w:rFonts w:ascii="Times New Roman" w:eastAsia="Times New Roman" w:hAnsi="Times New Roman" w:cs="Times New Roman"/>
          <w:sz w:val="28"/>
          <w:szCs w:val="28"/>
        </w:rPr>
        <w:t>zakon.rada.gov.ua</w:t>
      </w:r>
      <w:proofErr w:type="spellEnd"/>
    </w:p>
    <w:p w:rsidR="002423B3" w:rsidRPr="00C76BA6" w:rsidRDefault="002423B3" w:rsidP="002423B3">
      <w:pPr>
        <w:numPr>
          <w:ilvl w:val="0"/>
          <w:numId w:val="11"/>
        </w:numPr>
        <w:tabs>
          <w:tab w:val="left" w:pos="1080"/>
        </w:tabs>
        <w:spacing w:after="0" w:line="240" w:lineRule="auto"/>
        <w:ind w:left="0" w:firstLine="698"/>
        <w:contextualSpacing/>
        <w:jc w:val="both"/>
        <w:rPr>
          <w:rFonts w:ascii="Times New Roman" w:eastAsia="Times New Roman" w:hAnsi="Times New Roman" w:cs="Times New Roman"/>
          <w:sz w:val="28"/>
          <w:szCs w:val="28"/>
        </w:rPr>
      </w:pPr>
      <w:r w:rsidRPr="00C76BA6">
        <w:rPr>
          <w:rFonts w:ascii="Times New Roman" w:eastAsia="Times New Roman" w:hAnsi="Times New Roman" w:cs="Times New Roman"/>
          <w:sz w:val="28"/>
          <w:szCs w:val="28"/>
        </w:rPr>
        <w:t xml:space="preserve">Про визначення веб-порталу Уповноваженого органу з питань закупівель у складі електронної системи закупівель та забезпечення його функціонування. Наказ МЕРТ № 473 від 18.03.2016 р. [Електронний  ресурс].  – Режим доступу: </w:t>
      </w:r>
      <w:hyperlink r:id="rId11" w:history="1">
        <w:r w:rsidRPr="00C76BA6">
          <w:rPr>
            <w:rFonts w:ascii="Times New Roman" w:eastAsia="Times New Roman" w:hAnsi="Times New Roman" w:cs="Times New Roman"/>
            <w:sz w:val="28"/>
            <w:szCs w:val="28"/>
          </w:rPr>
          <w:t>http://zakon.rada.gov.ua</w:t>
        </w:r>
      </w:hyperlink>
    </w:p>
    <w:p w:rsidR="002423B3" w:rsidRPr="00C76BA6" w:rsidRDefault="002423B3" w:rsidP="002423B3">
      <w:pPr>
        <w:numPr>
          <w:ilvl w:val="0"/>
          <w:numId w:val="11"/>
        </w:numPr>
        <w:tabs>
          <w:tab w:val="left" w:pos="1080"/>
        </w:tabs>
        <w:spacing w:after="0" w:line="240" w:lineRule="auto"/>
        <w:ind w:left="0" w:firstLine="698"/>
        <w:contextualSpacing/>
        <w:jc w:val="both"/>
        <w:rPr>
          <w:rFonts w:ascii="Times New Roman" w:eastAsia="Times New Roman" w:hAnsi="Times New Roman" w:cs="Times New Roman"/>
          <w:sz w:val="28"/>
          <w:szCs w:val="28"/>
        </w:rPr>
      </w:pPr>
      <w:r w:rsidRPr="00C76BA6">
        <w:rPr>
          <w:rFonts w:ascii="Times New Roman" w:eastAsia="Times New Roman" w:hAnsi="Times New Roman" w:cs="Times New Roman"/>
          <w:sz w:val="28"/>
          <w:szCs w:val="28"/>
        </w:rPr>
        <w:t xml:space="preserve">Про затвердження Порядку визначення предмета закупівлі. Наказ МЕРТ № 454 від 17.03.2016 р. [Електронний  ресурс]. – Режим доступу: </w:t>
      </w:r>
      <w:hyperlink r:id="rId12" w:history="1">
        <w:r w:rsidRPr="00C76BA6">
          <w:rPr>
            <w:rFonts w:ascii="Times New Roman" w:eastAsia="Times New Roman" w:hAnsi="Times New Roman" w:cs="Times New Roman"/>
            <w:sz w:val="28"/>
            <w:szCs w:val="28"/>
          </w:rPr>
          <w:t>http://zakon.rada.gov.ua</w:t>
        </w:r>
      </w:hyperlink>
    </w:p>
    <w:p w:rsidR="002423B3" w:rsidRDefault="002423B3" w:rsidP="002423B3">
      <w:pPr>
        <w:numPr>
          <w:ilvl w:val="0"/>
          <w:numId w:val="11"/>
        </w:numPr>
        <w:tabs>
          <w:tab w:val="left" w:pos="1080"/>
        </w:tabs>
        <w:spacing w:after="0" w:line="240" w:lineRule="auto"/>
        <w:ind w:left="0" w:firstLine="698"/>
        <w:contextualSpacing/>
        <w:jc w:val="both"/>
        <w:rPr>
          <w:rFonts w:ascii="Times New Roman" w:eastAsia="Times New Roman" w:hAnsi="Times New Roman" w:cs="Times New Roman"/>
          <w:sz w:val="28"/>
          <w:szCs w:val="28"/>
        </w:rPr>
      </w:pPr>
      <w:r w:rsidRPr="00C76BA6">
        <w:rPr>
          <w:rFonts w:ascii="Times New Roman" w:eastAsia="Times New Roman" w:hAnsi="Times New Roman" w:cs="Times New Roman"/>
          <w:sz w:val="28"/>
          <w:szCs w:val="28"/>
        </w:rPr>
        <w:t xml:space="preserve">Про затвердження примірної тендерної документації. Наказ МЕРТ № 680 від 13.04.2016 р. [Електронний  ресурс]. – Режим доступу: </w:t>
      </w:r>
      <w:hyperlink r:id="rId13" w:history="1">
        <w:r w:rsidRPr="00617CAA">
          <w:rPr>
            <w:rStyle w:val="a8"/>
            <w:rFonts w:ascii="Times New Roman" w:eastAsia="Times New Roman" w:hAnsi="Times New Roman" w:cs="Times New Roman"/>
            <w:sz w:val="28"/>
            <w:szCs w:val="28"/>
          </w:rPr>
          <w:t>http://zakon.rada.gov.ua</w:t>
        </w:r>
      </w:hyperlink>
    </w:p>
    <w:p w:rsidR="002423B3" w:rsidRPr="00C76BA6" w:rsidRDefault="002423B3" w:rsidP="002423B3">
      <w:pPr>
        <w:numPr>
          <w:ilvl w:val="0"/>
          <w:numId w:val="11"/>
        </w:numPr>
        <w:tabs>
          <w:tab w:val="left" w:pos="1080"/>
        </w:tabs>
        <w:spacing w:after="0" w:line="240" w:lineRule="auto"/>
        <w:ind w:left="0" w:firstLine="709"/>
        <w:contextualSpacing/>
        <w:jc w:val="both"/>
        <w:rPr>
          <w:rFonts w:ascii="Times New Roman" w:eastAsia="Times New Roman" w:hAnsi="Times New Roman" w:cs="Times New Roman"/>
          <w:sz w:val="28"/>
          <w:szCs w:val="28"/>
        </w:rPr>
      </w:pPr>
      <w:r w:rsidRPr="00C76BA6">
        <w:rPr>
          <w:rFonts w:ascii="Times New Roman" w:eastAsia="Times New Roman" w:hAnsi="Times New Roman" w:cs="Times New Roman"/>
          <w:sz w:val="28"/>
          <w:szCs w:val="28"/>
        </w:rPr>
        <w:t xml:space="preserve">Про затвердження форм документів у сфері публічних закупівель. Наказ МЕРТ № 490 від 22.03.2016 р. [Електронний  ресурс]. – Режим доступу: http://zakon.rada.gov.ua </w:t>
      </w:r>
    </w:p>
    <w:p w:rsidR="002423B3" w:rsidRPr="00C76BA6" w:rsidRDefault="002423B3" w:rsidP="002423B3">
      <w:pPr>
        <w:numPr>
          <w:ilvl w:val="0"/>
          <w:numId w:val="11"/>
        </w:numPr>
        <w:tabs>
          <w:tab w:val="left" w:pos="1080"/>
        </w:tabs>
        <w:spacing w:after="0" w:line="240" w:lineRule="auto"/>
        <w:ind w:left="0" w:firstLine="709"/>
        <w:contextualSpacing/>
        <w:jc w:val="both"/>
        <w:rPr>
          <w:rFonts w:ascii="Times New Roman" w:eastAsia="Times New Roman" w:hAnsi="Times New Roman" w:cs="Times New Roman"/>
          <w:sz w:val="28"/>
          <w:szCs w:val="28"/>
        </w:rPr>
      </w:pPr>
      <w:r w:rsidRPr="00C76BA6">
        <w:rPr>
          <w:rFonts w:ascii="Times New Roman" w:eastAsia="Times New Roman" w:hAnsi="Times New Roman" w:cs="Times New Roman"/>
          <w:sz w:val="28"/>
          <w:szCs w:val="28"/>
        </w:rPr>
        <w:t>Про затвердження національного класифікатора України ДК 021:2015 та скасування національного класифікатора України ДК 021:2007. Наказ МЕРТ № 1749 від 23.12.2015 р. [Електронний  ресурс]. – Режим доступу: http://zakon.rada.gov.ua</w:t>
      </w:r>
    </w:p>
    <w:p w:rsidR="002423B3" w:rsidRPr="00C76BA6" w:rsidRDefault="002423B3" w:rsidP="002423B3">
      <w:pPr>
        <w:numPr>
          <w:ilvl w:val="0"/>
          <w:numId w:val="11"/>
        </w:numPr>
        <w:tabs>
          <w:tab w:val="left" w:pos="1080"/>
        </w:tabs>
        <w:spacing w:after="0" w:line="240" w:lineRule="auto"/>
        <w:ind w:left="0" w:firstLine="709"/>
        <w:contextualSpacing/>
        <w:jc w:val="both"/>
        <w:rPr>
          <w:rFonts w:ascii="Times New Roman" w:eastAsia="Times New Roman" w:hAnsi="Times New Roman" w:cs="Times New Roman"/>
          <w:sz w:val="28"/>
          <w:szCs w:val="28"/>
        </w:rPr>
      </w:pPr>
      <w:proofErr w:type="spellStart"/>
      <w:r w:rsidRPr="00C76BA6">
        <w:rPr>
          <w:rFonts w:ascii="Times New Roman" w:eastAsia="Times New Roman" w:hAnsi="Times New Roman" w:cs="Times New Roman"/>
          <w:sz w:val="28"/>
          <w:szCs w:val="28"/>
        </w:rPr>
        <w:t>Інфолист</w:t>
      </w:r>
      <w:proofErr w:type="spellEnd"/>
      <w:r w:rsidRPr="00C76BA6">
        <w:rPr>
          <w:rFonts w:ascii="Times New Roman" w:eastAsia="Times New Roman" w:hAnsi="Times New Roman" w:cs="Times New Roman"/>
          <w:sz w:val="28"/>
          <w:szCs w:val="28"/>
        </w:rPr>
        <w:t xml:space="preserve"> МЕРТ «Стосовно визначення поняття Замовників та публікації річних планів» № 3302-06/12875-06 від 29.04.2016 р. [Електронний  ресурс].  – Режим доступу: http://infobox.prozorro.org</w:t>
      </w:r>
    </w:p>
    <w:p w:rsidR="002423B3" w:rsidRPr="00C76BA6" w:rsidRDefault="002423B3" w:rsidP="002423B3">
      <w:pPr>
        <w:numPr>
          <w:ilvl w:val="0"/>
          <w:numId w:val="11"/>
        </w:numPr>
        <w:tabs>
          <w:tab w:val="left" w:pos="1080"/>
        </w:tabs>
        <w:spacing w:after="0" w:line="240" w:lineRule="auto"/>
        <w:ind w:left="0" w:firstLine="709"/>
        <w:contextualSpacing/>
        <w:jc w:val="both"/>
        <w:rPr>
          <w:rFonts w:ascii="Times New Roman" w:eastAsia="Times New Roman" w:hAnsi="Times New Roman" w:cs="Times New Roman"/>
          <w:sz w:val="28"/>
          <w:szCs w:val="28"/>
        </w:rPr>
      </w:pPr>
      <w:r w:rsidRPr="00C76BA6">
        <w:rPr>
          <w:rFonts w:ascii="Times New Roman" w:eastAsia="Times New Roman" w:hAnsi="Times New Roman" w:cs="Times New Roman"/>
          <w:sz w:val="28"/>
          <w:szCs w:val="28"/>
        </w:rPr>
        <w:t>Адміністративно-правове регулювання публічних закупівель в національній гвардії України [Електронний  ресурс].  – Режим доступу: http://lsej.org.ua/2_2017/19.pdf</w:t>
      </w:r>
    </w:p>
    <w:p w:rsidR="002423B3" w:rsidRPr="00C76BA6" w:rsidRDefault="002423B3" w:rsidP="002423B3">
      <w:pPr>
        <w:numPr>
          <w:ilvl w:val="0"/>
          <w:numId w:val="11"/>
        </w:numPr>
        <w:tabs>
          <w:tab w:val="left" w:pos="1080"/>
        </w:tabs>
        <w:spacing w:after="0" w:line="240" w:lineRule="auto"/>
        <w:ind w:left="0" w:firstLine="709"/>
        <w:contextualSpacing/>
        <w:jc w:val="both"/>
        <w:rPr>
          <w:rFonts w:ascii="Times New Roman" w:eastAsia="Times New Roman" w:hAnsi="Times New Roman" w:cs="Times New Roman"/>
          <w:sz w:val="28"/>
          <w:szCs w:val="28"/>
        </w:rPr>
      </w:pPr>
      <w:r w:rsidRPr="00C76BA6">
        <w:rPr>
          <w:rFonts w:ascii="Times New Roman" w:eastAsia="Times New Roman" w:hAnsi="Times New Roman" w:cs="Times New Roman"/>
          <w:sz w:val="28"/>
          <w:szCs w:val="28"/>
        </w:rPr>
        <w:t>Методичний посібник з питань публічних закупівель. Розроблено експертами Ua-Tenders.com [Електронний  ресурс]. – Режим доступу: http://www.ua-tenders.com/rubrics/books/posibnyk/</w:t>
      </w:r>
    </w:p>
    <w:p w:rsidR="002423B3" w:rsidRPr="00C76BA6" w:rsidRDefault="002423B3" w:rsidP="002423B3">
      <w:pPr>
        <w:numPr>
          <w:ilvl w:val="0"/>
          <w:numId w:val="11"/>
        </w:numPr>
        <w:tabs>
          <w:tab w:val="left" w:pos="1080"/>
        </w:tabs>
        <w:spacing w:after="0" w:line="240" w:lineRule="auto"/>
        <w:ind w:left="0" w:firstLine="709"/>
        <w:contextualSpacing/>
        <w:jc w:val="both"/>
        <w:rPr>
          <w:rFonts w:ascii="Times New Roman" w:eastAsia="Times New Roman" w:hAnsi="Times New Roman" w:cs="Times New Roman"/>
          <w:sz w:val="28"/>
          <w:szCs w:val="28"/>
        </w:rPr>
      </w:pPr>
      <w:r w:rsidRPr="00C76BA6">
        <w:rPr>
          <w:rFonts w:ascii="Times New Roman" w:eastAsia="Times New Roman" w:hAnsi="Times New Roman" w:cs="Times New Roman"/>
          <w:sz w:val="28"/>
          <w:szCs w:val="28"/>
        </w:rPr>
        <w:lastRenderedPageBreak/>
        <w:t>Гармонізація системи державних закупівель в Україні зі стандартами ЄС [Електронний  ресурс].  – Режим доступу: http://eupublicprocurement.org.ua/wp-content/uploads/2017/01/PPL-Commentary_2017_UKR.pdf</w:t>
      </w:r>
    </w:p>
    <w:p w:rsidR="002423B3" w:rsidRPr="00C76BA6" w:rsidRDefault="002423B3" w:rsidP="002423B3">
      <w:pPr>
        <w:numPr>
          <w:ilvl w:val="0"/>
          <w:numId w:val="11"/>
        </w:numPr>
        <w:tabs>
          <w:tab w:val="left" w:pos="1080"/>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C76BA6">
        <w:rPr>
          <w:rFonts w:ascii="Times New Roman" w:eastAsia="Times New Roman" w:hAnsi="Times New Roman" w:cs="Times New Roman"/>
          <w:sz w:val="28"/>
          <w:szCs w:val="28"/>
        </w:rPr>
        <w:t>Севостьянова</w:t>
      </w:r>
      <w:proofErr w:type="spellEnd"/>
      <w:r w:rsidRPr="00C76BA6">
        <w:rPr>
          <w:rFonts w:ascii="Times New Roman" w:eastAsia="Times New Roman" w:hAnsi="Times New Roman" w:cs="Times New Roman"/>
          <w:sz w:val="28"/>
          <w:szCs w:val="28"/>
        </w:rPr>
        <w:t xml:space="preserve"> Г. С. Сучасний стан нормативно-правового забезпечення публічних закупівель в Україні / Г. С. </w:t>
      </w:r>
      <w:proofErr w:type="spellStart"/>
      <w:r w:rsidRPr="00C76BA6">
        <w:rPr>
          <w:rFonts w:ascii="Times New Roman" w:eastAsia="Times New Roman" w:hAnsi="Times New Roman" w:cs="Times New Roman"/>
          <w:sz w:val="28"/>
          <w:szCs w:val="28"/>
        </w:rPr>
        <w:t>Севостьянова</w:t>
      </w:r>
      <w:proofErr w:type="spellEnd"/>
      <w:r w:rsidRPr="00C76BA6">
        <w:rPr>
          <w:rFonts w:ascii="Times New Roman" w:eastAsia="Times New Roman" w:hAnsi="Times New Roman" w:cs="Times New Roman"/>
          <w:sz w:val="28"/>
          <w:szCs w:val="28"/>
        </w:rPr>
        <w:t xml:space="preserve"> // Науковий вісник Ужгородського національного університету. Серія: Міжнародні економічні відносини та світове господарство. – 2016. – Вип. 10(2). – С. 91-96.</w:t>
      </w:r>
    </w:p>
    <w:p w:rsidR="002423B3" w:rsidRPr="00C76BA6" w:rsidRDefault="002423B3" w:rsidP="002423B3">
      <w:pPr>
        <w:numPr>
          <w:ilvl w:val="0"/>
          <w:numId w:val="11"/>
        </w:numPr>
        <w:tabs>
          <w:tab w:val="left" w:pos="1080"/>
        </w:tabs>
        <w:spacing w:after="0" w:line="240" w:lineRule="auto"/>
        <w:ind w:left="0" w:firstLine="709"/>
        <w:contextualSpacing/>
        <w:jc w:val="both"/>
        <w:rPr>
          <w:rFonts w:ascii="Times New Roman" w:eastAsia="Times New Roman" w:hAnsi="Times New Roman" w:cs="Times New Roman"/>
          <w:sz w:val="28"/>
          <w:szCs w:val="28"/>
        </w:rPr>
      </w:pPr>
      <w:r w:rsidRPr="00C76BA6">
        <w:rPr>
          <w:rFonts w:ascii="Times New Roman" w:eastAsia="Times New Roman" w:hAnsi="Times New Roman" w:cs="Times New Roman"/>
          <w:sz w:val="28"/>
          <w:szCs w:val="28"/>
        </w:rPr>
        <w:t xml:space="preserve">Ткаченко Н.Б. Державні закупівлі: </w:t>
      </w:r>
      <w:r>
        <w:rPr>
          <w:rFonts w:ascii="Times New Roman" w:eastAsia="Times New Roman" w:hAnsi="Times New Roman" w:cs="Times New Roman"/>
          <w:sz w:val="28"/>
          <w:szCs w:val="28"/>
        </w:rPr>
        <w:t>навчальний п</w:t>
      </w:r>
      <w:r w:rsidRPr="00C76BA6">
        <w:rPr>
          <w:rFonts w:ascii="Times New Roman" w:eastAsia="Times New Roman" w:hAnsi="Times New Roman" w:cs="Times New Roman"/>
          <w:sz w:val="28"/>
          <w:szCs w:val="28"/>
        </w:rPr>
        <w:t>ідручн</w:t>
      </w:r>
      <w:r>
        <w:rPr>
          <w:rFonts w:ascii="Times New Roman" w:eastAsia="Times New Roman" w:hAnsi="Times New Roman" w:cs="Times New Roman"/>
          <w:sz w:val="28"/>
          <w:szCs w:val="28"/>
        </w:rPr>
        <w:t>ик</w:t>
      </w:r>
      <w:r w:rsidRPr="00C76BA6">
        <w:rPr>
          <w:rFonts w:ascii="Times New Roman" w:eastAsia="Times New Roman" w:hAnsi="Times New Roman" w:cs="Times New Roman"/>
          <w:sz w:val="28"/>
          <w:szCs w:val="28"/>
        </w:rPr>
        <w:t xml:space="preserve"> – К.: КНТЕУ, 2011. – 244с.</w:t>
      </w:r>
    </w:p>
    <w:p w:rsidR="000216DA" w:rsidRDefault="000216DA" w:rsidP="00656676">
      <w:pPr>
        <w:shd w:val="clear" w:color="auto" w:fill="FFFFFF"/>
        <w:tabs>
          <w:tab w:val="left" w:pos="365"/>
        </w:tabs>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Інформаційні ресурси</w:t>
      </w:r>
    </w:p>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(нормативна база, джерела Інтернет, адреси бібліотек тощо)</w:t>
      </w:r>
    </w:p>
    <w:p w:rsidR="00656676" w:rsidRPr="00656676" w:rsidRDefault="00656676" w:rsidP="00656676">
      <w:pPr>
        <w:shd w:val="clear" w:color="auto" w:fill="FFFFFF"/>
        <w:tabs>
          <w:tab w:val="left" w:pos="365"/>
        </w:tabs>
        <w:spacing w:after="0" w:line="240" w:lineRule="auto"/>
        <w:rPr>
          <w:rFonts w:ascii="Times New Roman" w:eastAsia="Times New Roman" w:hAnsi="Times New Roman" w:cs="Times New Roman"/>
          <w:sz w:val="28"/>
          <w:szCs w:val="28"/>
          <w:lang w:eastAsia="uk-UA"/>
        </w:rPr>
      </w:pPr>
    </w:p>
    <w:p w:rsidR="009846C3" w:rsidRPr="00976377" w:rsidRDefault="009846C3" w:rsidP="009846C3">
      <w:pPr>
        <w:pStyle w:val="3"/>
        <w:numPr>
          <w:ilvl w:val="4"/>
          <w:numId w:val="8"/>
        </w:numPr>
        <w:shd w:val="clear" w:color="auto" w:fill="auto"/>
        <w:tabs>
          <w:tab w:val="left" w:pos="985"/>
        </w:tabs>
        <w:spacing w:before="0" w:after="0" w:line="360" w:lineRule="auto"/>
        <w:ind w:left="20" w:firstLine="720"/>
        <w:jc w:val="both"/>
        <w:rPr>
          <w:sz w:val="28"/>
          <w:szCs w:val="28"/>
        </w:rPr>
      </w:pPr>
      <w:r w:rsidRPr="00976377">
        <w:rPr>
          <w:sz w:val="28"/>
          <w:szCs w:val="28"/>
        </w:rPr>
        <w:t xml:space="preserve">Сервер </w:t>
      </w:r>
      <w:proofErr w:type="spellStart"/>
      <w:r w:rsidRPr="00976377">
        <w:rPr>
          <w:sz w:val="28"/>
          <w:szCs w:val="28"/>
          <w:lang/>
        </w:rPr>
        <w:t>Верховно</w:t>
      </w:r>
      <w:r>
        <w:rPr>
          <w:sz w:val="28"/>
          <w:szCs w:val="28"/>
          <w:lang/>
        </w:rPr>
        <w:t>ї</w:t>
      </w:r>
      <w:proofErr w:type="spellEnd"/>
      <w:r w:rsidRPr="00976377">
        <w:rPr>
          <w:sz w:val="28"/>
          <w:szCs w:val="28"/>
          <w:lang/>
        </w:rPr>
        <w:t xml:space="preserve"> Рад</w:t>
      </w:r>
      <w:r>
        <w:rPr>
          <w:sz w:val="28"/>
          <w:szCs w:val="28"/>
          <w:lang/>
        </w:rPr>
        <w:t>и</w:t>
      </w:r>
      <w:r w:rsidRPr="00976377">
        <w:rPr>
          <w:sz w:val="28"/>
          <w:szCs w:val="28"/>
          <w:lang/>
        </w:rPr>
        <w:t xml:space="preserve"> </w:t>
      </w:r>
      <w:proofErr w:type="spellStart"/>
      <w:r w:rsidRPr="00976377">
        <w:rPr>
          <w:sz w:val="28"/>
          <w:szCs w:val="28"/>
          <w:lang/>
        </w:rPr>
        <w:t>Укра</w:t>
      </w:r>
      <w:r>
        <w:rPr>
          <w:sz w:val="28"/>
          <w:szCs w:val="28"/>
          <w:lang/>
        </w:rPr>
        <w:t>ї</w:t>
      </w:r>
      <w:r w:rsidRPr="00976377">
        <w:rPr>
          <w:sz w:val="28"/>
          <w:szCs w:val="28"/>
          <w:lang/>
        </w:rPr>
        <w:t>н</w:t>
      </w:r>
      <w:r>
        <w:rPr>
          <w:sz w:val="28"/>
          <w:szCs w:val="28"/>
          <w:lang/>
        </w:rPr>
        <w:t>и</w:t>
      </w:r>
      <w:proofErr w:type="spellEnd"/>
      <w:r w:rsidRPr="00976377">
        <w:rPr>
          <w:sz w:val="28"/>
          <w:szCs w:val="28"/>
          <w:lang/>
        </w:rPr>
        <w:t xml:space="preserve">. // </w:t>
      </w:r>
      <w:hyperlink r:id="rId14" w:history="1">
        <w:r w:rsidRPr="00976377">
          <w:rPr>
            <w:rStyle w:val="a8"/>
            <w:sz w:val="28"/>
            <w:szCs w:val="28"/>
            <w:lang w:val="en-US"/>
          </w:rPr>
          <w:t>www</w:t>
        </w:r>
        <w:r w:rsidRPr="00976377">
          <w:rPr>
            <w:rStyle w:val="a8"/>
            <w:sz w:val="28"/>
            <w:szCs w:val="28"/>
            <w:lang w:val="ru-RU"/>
          </w:rPr>
          <w:t>.</w:t>
        </w:r>
        <w:proofErr w:type="spellStart"/>
        <w:r w:rsidRPr="00976377">
          <w:rPr>
            <w:rStyle w:val="a8"/>
            <w:sz w:val="28"/>
            <w:szCs w:val="28"/>
            <w:lang w:val="en-US"/>
          </w:rPr>
          <w:t>rada</w:t>
        </w:r>
        <w:proofErr w:type="spellEnd"/>
        <w:r w:rsidRPr="00976377">
          <w:rPr>
            <w:rStyle w:val="a8"/>
            <w:sz w:val="28"/>
            <w:szCs w:val="28"/>
            <w:lang w:val="ru-RU"/>
          </w:rPr>
          <w:t>.</w:t>
        </w:r>
        <w:proofErr w:type="spellStart"/>
        <w:r w:rsidRPr="00976377">
          <w:rPr>
            <w:rStyle w:val="a8"/>
            <w:sz w:val="28"/>
            <w:szCs w:val="28"/>
            <w:lang w:val="en-US"/>
          </w:rPr>
          <w:t>gov</w:t>
        </w:r>
        <w:proofErr w:type="spellEnd"/>
        <w:r w:rsidRPr="00976377">
          <w:rPr>
            <w:rStyle w:val="a8"/>
            <w:sz w:val="28"/>
            <w:szCs w:val="28"/>
            <w:lang w:val="ru-RU"/>
          </w:rPr>
          <w:t>.</w:t>
        </w:r>
        <w:proofErr w:type="spellStart"/>
        <w:r w:rsidRPr="00976377">
          <w:rPr>
            <w:rStyle w:val="a8"/>
            <w:sz w:val="28"/>
            <w:szCs w:val="28"/>
            <w:lang w:val="en-US"/>
          </w:rPr>
          <w:t>ua</w:t>
        </w:r>
        <w:proofErr w:type="spellEnd"/>
      </w:hyperlink>
    </w:p>
    <w:p w:rsidR="009846C3" w:rsidRPr="00976377" w:rsidRDefault="009846C3" w:rsidP="009846C3">
      <w:pPr>
        <w:pStyle w:val="3"/>
        <w:numPr>
          <w:ilvl w:val="4"/>
          <w:numId w:val="8"/>
        </w:numPr>
        <w:shd w:val="clear" w:color="auto" w:fill="auto"/>
        <w:tabs>
          <w:tab w:val="left" w:pos="1014"/>
        </w:tabs>
        <w:spacing w:before="0" w:after="0" w:line="360" w:lineRule="auto"/>
        <w:ind w:left="20" w:firstLine="720"/>
        <w:jc w:val="both"/>
        <w:rPr>
          <w:sz w:val="28"/>
          <w:szCs w:val="28"/>
        </w:rPr>
      </w:pPr>
      <w:proofErr w:type="spellStart"/>
      <w:r w:rsidRPr="00976377">
        <w:rPr>
          <w:sz w:val="28"/>
          <w:szCs w:val="28"/>
        </w:rPr>
        <w:t>ЛигаБизнесИнформ</w:t>
      </w:r>
      <w:proofErr w:type="spellEnd"/>
      <w:r w:rsidRPr="00976377">
        <w:rPr>
          <w:sz w:val="28"/>
          <w:szCs w:val="28"/>
        </w:rPr>
        <w:t xml:space="preserve">. </w:t>
      </w:r>
      <w:r w:rsidRPr="00976377">
        <w:rPr>
          <w:sz w:val="28"/>
          <w:szCs w:val="28"/>
          <w:lang/>
        </w:rPr>
        <w:t xml:space="preserve">// </w:t>
      </w:r>
      <w:hyperlink r:id="rId15" w:history="1">
        <w:r w:rsidRPr="00976377">
          <w:rPr>
            <w:rStyle w:val="a8"/>
            <w:sz w:val="28"/>
            <w:szCs w:val="28"/>
            <w:lang w:val="en-US"/>
          </w:rPr>
          <w:t>www.liga.net</w:t>
        </w:r>
      </w:hyperlink>
    </w:p>
    <w:p w:rsidR="009846C3" w:rsidRPr="00976377" w:rsidRDefault="009846C3" w:rsidP="009846C3">
      <w:pPr>
        <w:pStyle w:val="3"/>
        <w:numPr>
          <w:ilvl w:val="4"/>
          <w:numId w:val="8"/>
        </w:numPr>
        <w:shd w:val="clear" w:color="auto" w:fill="auto"/>
        <w:tabs>
          <w:tab w:val="left" w:pos="1009"/>
        </w:tabs>
        <w:spacing w:before="0" w:after="0" w:line="360" w:lineRule="auto"/>
        <w:ind w:left="20" w:firstLine="720"/>
        <w:jc w:val="both"/>
        <w:rPr>
          <w:sz w:val="28"/>
          <w:szCs w:val="28"/>
        </w:rPr>
      </w:pPr>
      <w:proofErr w:type="spellStart"/>
      <w:r>
        <w:rPr>
          <w:sz w:val="28"/>
          <w:szCs w:val="28"/>
          <w:lang/>
        </w:rPr>
        <w:t>Нормативні</w:t>
      </w:r>
      <w:proofErr w:type="spellEnd"/>
      <w:r w:rsidRPr="00976377">
        <w:rPr>
          <w:sz w:val="28"/>
          <w:szCs w:val="28"/>
          <w:lang/>
        </w:rPr>
        <w:t xml:space="preserve"> </w:t>
      </w:r>
      <w:proofErr w:type="spellStart"/>
      <w:r w:rsidRPr="00976377">
        <w:rPr>
          <w:sz w:val="28"/>
          <w:szCs w:val="28"/>
          <w:lang/>
        </w:rPr>
        <w:t>акт</w:t>
      </w:r>
      <w:r>
        <w:rPr>
          <w:sz w:val="28"/>
          <w:szCs w:val="28"/>
          <w:lang/>
        </w:rPr>
        <w:t>и</w:t>
      </w:r>
      <w:proofErr w:type="spellEnd"/>
      <w:r w:rsidRPr="00976377">
        <w:rPr>
          <w:sz w:val="28"/>
          <w:szCs w:val="28"/>
          <w:lang/>
        </w:rPr>
        <w:t xml:space="preserve"> </w:t>
      </w:r>
      <w:proofErr w:type="spellStart"/>
      <w:r w:rsidRPr="00976377">
        <w:rPr>
          <w:sz w:val="28"/>
          <w:szCs w:val="28"/>
          <w:lang/>
        </w:rPr>
        <w:t>Укра</w:t>
      </w:r>
      <w:r>
        <w:rPr>
          <w:sz w:val="28"/>
          <w:szCs w:val="28"/>
          <w:lang/>
        </w:rPr>
        <w:t>ї</w:t>
      </w:r>
      <w:r w:rsidRPr="00976377">
        <w:rPr>
          <w:sz w:val="28"/>
          <w:szCs w:val="28"/>
          <w:lang/>
        </w:rPr>
        <w:t>н</w:t>
      </w:r>
      <w:r>
        <w:rPr>
          <w:sz w:val="28"/>
          <w:szCs w:val="28"/>
          <w:lang/>
        </w:rPr>
        <w:t>и</w:t>
      </w:r>
      <w:proofErr w:type="spellEnd"/>
      <w:r w:rsidRPr="00976377">
        <w:rPr>
          <w:sz w:val="28"/>
          <w:szCs w:val="28"/>
          <w:lang/>
        </w:rPr>
        <w:t xml:space="preserve">. // </w:t>
      </w:r>
      <w:hyperlink r:id="rId16" w:history="1">
        <w:r w:rsidRPr="00976377">
          <w:rPr>
            <w:rStyle w:val="a8"/>
            <w:sz w:val="28"/>
            <w:szCs w:val="28"/>
            <w:lang w:val="en-US"/>
          </w:rPr>
          <w:t>www</w:t>
        </w:r>
        <w:r w:rsidRPr="00976377">
          <w:rPr>
            <w:rStyle w:val="a8"/>
            <w:sz w:val="28"/>
            <w:szCs w:val="28"/>
            <w:lang w:val="ru-RU"/>
          </w:rPr>
          <w:t>.</w:t>
        </w:r>
        <w:proofErr w:type="spellStart"/>
        <w:r w:rsidRPr="00976377">
          <w:rPr>
            <w:rStyle w:val="a8"/>
            <w:sz w:val="28"/>
            <w:szCs w:val="28"/>
            <w:lang w:val="en-US"/>
          </w:rPr>
          <w:t>nau</w:t>
        </w:r>
        <w:proofErr w:type="spellEnd"/>
        <w:r w:rsidRPr="00976377">
          <w:rPr>
            <w:rStyle w:val="a8"/>
            <w:sz w:val="28"/>
            <w:szCs w:val="28"/>
            <w:lang w:val="ru-RU"/>
          </w:rPr>
          <w:t>.</w:t>
        </w:r>
        <w:proofErr w:type="spellStart"/>
        <w:r w:rsidRPr="00976377">
          <w:rPr>
            <w:rStyle w:val="a8"/>
            <w:sz w:val="28"/>
            <w:szCs w:val="28"/>
            <w:lang w:val="en-US"/>
          </w:rPr>
          <w:t>kiev</w:t>
        </w:r>
        <w:proofErr w:type="spellEnd"/>
        <w:r w:rsidRPr="00976377">
          <w:rPr>
            <w:rStyle w:val="a8"/>
            <w:sz w:val="28"/>
            <w:szCs w:val="28"/>
            <w:lang w:val="ru-RU"/>
          </w:rPr>
          <w:t>.</w:t>
        </w:r>
        <w:proofErr w:type="spellStart"/>
        <w:r w:rsidRPr="00976377">
          <w:rPr>
            <w:rStyle w:val="a8"/>
            <w:sz w:val="28"/>
            <w:szCs w:val="28"/>
            <w:lang w:val="en-US"/>
          </w:rPr>
          <w:t>ua</w:t>
        </w:r>
        <w:proofErr w:type="spellEnd"/>
      </w:hyperlink>
    </w:p>
    <w:p w:rsidR="009846C3" w:rsidRDefault="009846C3" w:rsidP="009846C3">
      <w:pPr>
        <w:pStyle w:val="3"/>
        <w:numPr>
          <w:ilvl w:val="4"/>
          <w:numId w:val="8"/>
        </w:numPr>
        <w:shd w:val="clear" w:color="auto" w:fill="auto"/>
        <w:tabs>
          <w:tab w:val="left" w:pos="1018"/>
        </w:tabs>
        <w:spacing w:before="0" w:after="0" w:line="360" w:lineRule="auto"/>
        <w:ind w:left="20" w:firstLine="720"/>
        <w:jc w:val="both"/>
        <w:rPr>
          <w:sz w:val="28"/>
          <w:szCs w:val="28"/>
        </w:rPr>
      </w:pPr>
      <w:r w:rsidRPr="00976377">
        <w:rPr>
          <w:sz w:val="28"/>
          <w:szCs w:val="28"/>
        </w:rPr>
        <w:t xml:space="preserve">Урядовий </w:t>
      </w:r>
      <w:r w:rsidRPr="00976377">
        <w:rPr>
          <w:sz w:val="28"/>
          <w:szCs w:val="28"/>
          <w:lang/>
        </w:rPr>
        <w:t xml:space="preserve">портал. </w:t>
      </w:r>
      <w:r w:rsidRPr="00976377">
        <w:rPr>
          <w:sz w:val="28"/>
          <w:szCs w:val="28"/>
          <w:lang w:val="ru-RU"/>
        </w:rPr>
        <w:t>//</w:t>
      </w:r>
      <w:hyperlink r:id="rId17" w:history="1">
        <w:r w:rsidRPr="00976377">
          <w:rPr>
            <w:rStyle w:val="a8"/>
            <w:sz w:val="28"/>
            <w:szCs w:val="28"/>
            <w:lang w:val="en-US"/>
          </w:rPr>
          <w:t>www</w:t>
        </w:r>
        <w:r w:rsidRPr="00976377">
          <w:rPr>
            <w:rStyle w:val="a8"/>
            <w:sz w:val="28"/>
            <w:szCs w:val="28"/>
            <w:lang w:val="ru-RU"/>
          </w:rPr>
          <w:t>.</w:t>
        </w:r>
        <w:proofErr w:type="spellStart"/>
        <w:r w:rsidRPr="00976377">
          <w:rPr>
            <w:rStyle w:val="a8"/>
            <w:sz w:val="28"/>
            <w:szCs w:val="28"/>
            <w:lang w:val="en-US"/>
          </w:rPr>
          <w:t>kmu</w:t>
        </w:r>
        <w:proofErr w:type="spellEnd"/>
        <w:r w:rsidRPr="00976377">
          <w:rPr>
            <w:rStyle w:val="a8"/>
            <w:sz w:val="28"/>
            <w:szCs w:val="28"/>
            <w:lang w:val="ru-RU"/>
          </w:rPr>
          <w:t>.</w:t>
        </w:r>
        <w:proofErr w:type="spellStart"/>
        <w:r w:rsidRPr="00976377">
          <w:rPr>
            <w:rStyle w:val="a8"/>
            <w:sz w:val="28"/>
            <w:szCs w:val="28"/>
            <w:lang w:val="en-US"/>
          </w:rPr>
          <w:t>gov</w:t>
        </w:r>
        <w:proofErr w:type="spellEnd"/>
        <w:r w:rsidRPr="00976377">
          <w:rPr>
            <w:rStyle w:val="a8"/>
            <w:sz w:val="28"/>
            <w:szCs w:val="28"/>
            <w:lang w:val="ru-RU"/>
          </w:rPr>
          <w:t>.</w:t>
        </w:r>
        <w:proofErr w:type="spellStart"/>
        <w:r w:rsidRPr="00976377">
          <w:rPr>
            <w:rStyle w:val="a8"/>
            <w:sz w:val="28"/>
            <w:szCs w:val="28"/>
            <w:lang w:val="en-US"/>
          </w:rPr>
          <w:t>ua</w:t>
        </w:r>
        <w:proofErr w:type="spellEnd"/>
      </w:hyperlink>
    </w:p>
    <w:p w:rsidR="00902789" w:rsidRPr="00902789" w:rsidRDefault="00902789" w:rsidP="009846C3">
      <w:pPr>
        <w:pStyle w:val="ae"/>
        <w:autoSpaceDE w:val="0"/>
        <w:autoSpaceDN w:val="0"/>
        <w:adjustRightInd w:val="0"/>
        <w:ind w:left="936"/>
        <w:rPr>
          <w:rFonts w:ascii="Times New Roman" w:hAnsi="Times New Roman" w:cs="Times New Roman"/>
          <w:sz w:val="28"/>
          <w:szCs w:val="28"/>
          <w:lang w:eastAsia="uk-UA"/>
        </w:rPr>
      </w:pPr>
      <w:r w:rsidRPr="00902789">
        <w:rPr>
          <w:rFonts w:ascii="Times New Roman" w:hAnsi="Times New Roman" w:cs="Times New Roman"/>
          <w:sz w:val="28"/>
          <w:szCs w:val="28"/>
          <w:lang w:eastAsia="uk-UA"/>
        </w:rPr>
        <w:t xml:space="preserve"> </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Pr="00656676"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387954" w:rsidRPr="00387954" w:rsidTr="00902789">
        <w:tc>
          <w:tcPr>
            <w:tcW w:w="850" w:type="dxa"/>
            <w:shd w:val="clear" w:color="auto" w:fill="auto"/>
          </w:tcPr>
          <w:p w:rsidR="00387954" w:rsidRPr="00387954" w:rsidRDefault="00387954" w:rsidP="009846C3">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w:t>
            </w:r>
          </w:p>
          <w:p w:rsidR="00387954" w:rsidRPr="00387954" w:rsidRDefault="00387954" w:rsidP="009846C3">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з/п</w:t>
            </w:r>
          </w:p>
        </w:tc>
        <w:tc>
          <w:tcPr>
            <w:tcW w:w="7311" w:type="dxa"/>
            <w:shd w:val="clear" w:color="auto" w:fill="auto"/>
          </w:tcPr>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Назва теми</w:t>
            </w:r>
          </w:p>
        </w:tc>
        <w:tc>
          <w:tcPr>
            <w:tcW w:w="1337" w:type="dxa"/>
            <w:shd w:val="clear" w:color="auto" w:fill="auto"/>
          </w:tcPr>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Кількість</w:t>
            </w:r>
          </w:p>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годин</w:t>
            </w:r>
          </w:p>
        </w:tc>
      </w:tr>
      <w:tr w:rsidR="002423B3" w:rsidRPr="00387954" w:rsidTr="00C03EE8">
        <w:tc>
          <w:tcPr>
            <w:tcW w:w="850" w:type="dxa"/>
            <w:shd w:val="clear" w:color="auto" w:fill="auto"/>
          </w:tcPr>
          <w:p w:rsidR="002423B3" w:rsidRPr="00C52119" w:rsidRDefault="002423B3" w:rsidP="002423B3">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1</w:t>
            </w:r>
          </w:p>
        </w:tc>
        <w:tc>
          <w:tcPr>
            <w:tcW w:w="7311" w:type="dxa"/>
            <w:shd w:val="clear" w:color="auto" w:fill="auto"/>
          </w:tcPr>
          <w:p w:rsidR="002423B3" w:rsidRPr="000D6D73" w:rsidRDefault="002423B3" w:rsidP="002423B3">
            <w:pPr>
              <w:rPr>
                <w:rFonts w:ascii="Times New Roman" w:hAnsi="Times New Roman" w:cs="Times New Roman"/>
                <w:sz w:val="28"/>
                <w:szCs w:val="28"/>
              </w:rPr>
            </w:pPr>
            <w:r w:rsidRPr="000D6D73">
              <w:rPr>
                <w:rFonts w:ascii="Times New Roman" w:hAnsi="Times New Roman" w:cs="Times New Roman"/>
                <w:sz w:val="28"/>
                <w:szCs w:val="28"/>
              </w:rPr>
              <w:t>Державна політик</w:t>
            </w:r>
            <w:r>
              <w:rPr>
                <w:rFonts w:ascii="Times New Roman" w:hAnsi="Times New Roman" w:cs="Times New Roman"/>
                <w:sz w:val="28"/>
                <w:szCs w:val="28"/>
              </w:rPr>
              <w:t>а у сфері  публічних закупівель</w:t>
            </w:r>
          </w:p>
        </w:tc>
        <w:tc>
          <w:tcPr>
            <w:tcW w:w="1337" w:type="dxa"/>
            <w:shd w:val="clear" w:color="auto" w:fill="auto"/>
            <w:vAlign w:val="center"/>
          </w:tcPr>
          <w:p w:rsidR="002423B3" w:rsidRPr="00A2472F" w:rsidRDefault="002423B3" w:rsidP="002423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2423B3" w:rsidRPr="00387954" w:rsidTr="00C03EE8">
        <w:tc>
          <w:tcPr>
            <w:tcW w:w="850" w:type="dxa"/>
            <w:shd w:val="clear" w:color="auto" w:fill="auto"/>
          </w:tcPr>
          <w:p w:rsidR="002423B3" w:rsidRPr="00C52119" w:rsidRDefault="002423B3" w:rsidP="002423B3">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2</w:t>
            </w:r>
          </w:p>
        </w:tc>
        <w:tc>
          <w:tcPr>
            <w:tcW w:w="7311" w:type="dxa"/>
            <w:shd w:val="clear" w:color="auto" w:fill="auto"/>
          </w:tcPr>
          <w:p w:rsidR="002423B3" w:rsidRPr="000D6D73" w:rsidRDefault="002423B3" w:rsidP="002423B3">
            <w:pPr>
              <w:rPr>
                <w:rFonts w:ascii="Times New Roman" w:hAnsi="Times New Roman" w:cs="Times New Roman"/>
                <w:sz w:val="28"/>
                <w:szCs w:val="28"/>
              </w:rPr>
            </w:pPr>
            <w:r>
              <w:rPr>
                <w:rFonts w:ascii="Times New Roman" w:hAnsi="Times New Roman" w:cs="Times New Roman"/>
                <w:sz w:val="28"/>
                <w:szCs w:val="28"/>
              </w:rPr>
              <w:t>Тендерна документація</w:t>
            </w:r>
          </w:p>
        </w:tc>
        <w:tc>
          <w:tcPr>
            <w:tcW w:w="1337" w:type="dxa"/>
            <w:shd w:val="clear" w:color="auto" w:fill="auto"/>
            <w:vAlign w:val="center"/>
          </w:tcPr>
          <w:p w:rsidR="002423B3" w:rsidRPr="00A2472F" w:rsidRDefault="002423B3" w:rsidP="002423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2423B3" w:rsidRPr="00387954" w:rsidTr="00C03EE8">
        <w:tc>
          <w:tcPr>
            <w:tcW w:w="850" w:type="dxa"/>
            <w:shd w:val="clear" w:color="auto" w:fill="auto"/>
          </w:tcPr>
          <w:p w:rsidR="002423B3" w:rsidRPr="00C52119" w:rsidRDefault="002423B3" w:rsidP="002423B3">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3</w:t>
            </w:r>
          </w:p>
        </w:tc>
        <w:tc>
          <w:tcPr>
            <w:tcW w:w="7311" w:type="dxa"/>
            <w:shd w:val="clear" w:color="auto" w:fill="auto"/>
          </w:tcPr>
          <w:p w:rsidR="002423B3" w:rsidRPr="000D6D73" w:rsidRDefault="002423B3" w:rsidP="002423B3">
            <w:pPr>
              <w:rPr>
                <w:rFonts w:ascii="Times New Roman" w:hAnsi="Times New Roman" w:cs="Times New Roman"/>
                <w:sz w:val="28"/>
                <w:szCs w:val="28"/>
              </w:rPr>
            </w:pPr>
            <w:r w:rsidRPr="000D6D73">
              <w:rPr>
                <w:rFonts w:ascii="Times New Roman" w:hAnsi="Times New Roman" w:cs="Times New Roman"/>
                <w:sz w:val="28"/>
                <w:szCs w:val="28"/>
              </w:rPr>
              <w:t>Допорого</w:t>
            </w:r>
            <w:r>
              <w:rPr>
                <w:rFonts w:ascii="Times New Roman" w:hAnsi="Times New Roman" w:cs="Times New Roman"/>
                <w:sz w:val="28"/>
                <w:szCs w:val="28"/>
              </w:rPr>
              <w:t xml:space="preserve">ві закупівлі в системі </w:t>
            </w:r>
            <w:proofErr w:type="spellStart"/>
            <w:r>
              <w:rPr>
                <w:rFonts w:ascii="Times New Roman" w:hAnsi="Times New Roman" w:cs="Times New Roman"/>
                <w:sz w:val="28"/>
                <w:szCs w:val="28"/>
              </w:rPr>
              <w:t>Prozorro</w:t>
            </w:r>
            <w:proofErr w:type="spellEnd"/>
          </w:p>
        </w:tc>
        <w:tc>
          <w:tcPr>
            <w:tcW w:w="1337" w:type="dxa"/>
            <w:shd w:val="clear" w:color="auto" w:fill="auto"/>
            <w:vAlign w:val="center"/>
          </w:tcPr>
          <w:p w:rsidR="002423B3" w:rsidRPr="00A2472F" w:rsidRDefault="002423B3" w:rsidP="002423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2423B3" w:rsidRPr="00387954" w:rsidTr="00C03EE8">
        <w:tc>
          <w:tcPr>
            <w:tcW w:w="850" w:type="dxa"/>
            <w:shd w:val="clear" w:color="auto" w:fill="auto"/>
          </w:tcPr>
          <w:p w:rsidR="002423B3" w:rsidRPr="00C52119" w:rsidRDefault="002423B3" w:rsidP="002423B3">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4</w:t>
            </w:r>
          </w:p>
        </w:tc>
        <w:tc>
          <w:tcPr>
            <w:tcW w:w="7311" w:type="dxa"/>
            <w:shd w:val="clear" w:color="auto" w:fill="auto"/>
          </w:tcPr>
          <w:p w:rsidR="002423B3" w:rsidRPr="000D6D73" w:rsidRDefault="002423B3" w:rsidP="002423B3">
            <w:pPr>
              <w:rPr>
                <w:rFonts w:ascii="Times New Roman" w:hAnsi="Times New Roman" w:cs="Times New Roman"/>
                <w:sz w:val="28"/>
                <w:szCs w:val="28"/>
              </w:rPr>
            </w:pPr>
            <w:r>
              <w:rPr>
                <w:rFonts w:ascii="Times New Roman" w:hAnsi="Times New Roman" w:cs="Times New Roman"/>
                <w:sz w:val="28"/>
                <w:szCs w:val="28"/>
              </w:rPr>
              <w:t xml:space="preserve">Планування </w:t>
            </w:r>
            <w:r w:rsidRPr="00F34792">
              <w:rPr>
                <w:rFonts w:ascii="Times New Roman" w:eastAsia="Times New Roman" w:hAnsi="Times New Roman" w:cs="Times New Roman"/>
                <w:bCs/>
                <w:sz w:val="28"/>
                <w:szCs w:val="28"/>
              </w:rPr>
              <w:t>публічних закупівель</w:t>
            </w:r>
          </w:p>
        </w:tc>
        <w:tc>
          <w:tcPr>
            <w:tcW w:w="1337" w:type="dxa"/>
            <w:shd w:val="clear" w:color="auto" w:fill="auto"/>
            <w:vAlign w:val="center"/>
          </w:tcPr>
          <w:p w:rsidR="002423B3" w:rsidRPr="00A2472F" w:rsidRDefault="002423B3" w:rsidP="002423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2423B3" w:rsidRPr="00387954" w:rsidTr="00C03EE8">
        <w:tc>
          <w:tcPr>
            <w:tcW w:w="850" w:type="dxa"/>
            <w:shd w:val="clear" w:color="auto" w:fill="auto"/>
          </w:tcPr>
          <w:p w:rsidR="002423B3" w:rsidRPr="00C52119" w:rsidRDefault="002423B3" w:rsidP="002423B3">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5</w:t>
            </w:r>
          </w:p>
        </w:tc>
        <w:tc>
          <w:tcPr>
            <w:tcW w:w="7311" w:type="dxa"/>
            <w:shd w:val="clear" w:color="auto" w:fill="auto"/>
          </w:tcPr>
          <w:p w:rsidR="002423B3" w:rsidRPr="000D6D73" w:rsidRDefault="002423B3" w:rsidP="002423B3">
            <w:pPr>
              <w:jc w:val="both"/>
              <w:rPr>
                <w:rFonts w:ascii="Times New Roman" w:hAnsi="Times New Roman" w:cs="Times New Roman"/>
                <w:sz w:val="28"/>
                <w:szCs w:val="28"/>
              </w:rPr>
            </w:pPr>
            <w:r w:rsidRPr="000D6D73">
              <w:rPr>
                <w:rFonts w:ascii="Times New Roman" w:hAnsi="Times New Roman" w:cs="Times New Roman"/>
                <w:sz w:val="28"/>
                <w:szCs w:val="28"/>
              </w:rPr>
              <w:t>Організація закупівель, тендерни</w:t>
            </w:r>
            <w:r>
              <w:rPr>
                <w:rFonts w:ascii="Times New Roman" w:hAnsi="Times New Roman" w:cs="Times New Roman"/>
                <w:sz w:val="28"/>
                <w:szCs w:val="28"/>
              </w:rPr>
              <w:t>й комітет та уповноважена особа</w:t>
            </w:r>
          </w:p>
        </w:tc>
        <w:tc>
          <w:tcPr>
            <w:tcW w:w="1337" w:type="dxa"/>
            <w:shd w:val="clear" w:color="auto" w:fill="auto"/>
            <w:vAlign w:val="center"/>
          </w:tcPr>
          <w:p w:rsidR="002423B3" w:rsidRPr="00A2472F" w:rsidRDefault="002423B3" w:rsidP="002423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2423B3" w:rsidRPr="00387954" w:rsidTr="00C03EE8">
        <w:tc>
          <w:tcPr>
            <w:tcW w:w="850" w:type="dxa"/>
            <w:shd w:val="clear" w:color="auto" w:fill="auto"/>
          </w:tcPr>
          <w:p w:rsidR="002423B3" w:rsidRPr="00C52119" w:rsidRDefault="002423B3" w:rsidP="002423B3">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6</w:t>
            </w:r>
          </w:p>
        </w:tc>
        <w:tc>
          <w:tcPr>
            <w:tcW w:w="7311" w:type="dxa"/>
            <w:shd w:val="clear" w:color="auto" w:fill="auto"/>
          </w:tcPr>
          <w:p w:rsidR="002423B3" w:rsidRPr="000D6D73" w:rsidRDefault="002423B3" w:rsidP="002423B3">
            <w:pPr>
              <w:jc w:val="both"/>
              <w:rPr>
                <w:rFonts w:ascii="Times New Roman" w:hAnsi="Times New Roman" w:cs="Times New Roman"/>
                <w:sz w:val="28"/>
                <w:szCs w:val="28"/>
              </w:rPr>
            </w:pPr>
            <w:r w:rsidRPr="000D6D73">
              <w:rPr>
                <w:rFonts w:ascii="Times New Roman" w:hAnsi="Times New Roman" w:cs="Times New Roman"/>
                <w:sz w:val="28"/>
                <w:szCs w:val="28"/>
              </w:rPr>
              <w:t>Оскарження, звітність т</w:t>
            </w:r>
            <w:r>
              <w:rPr>
                <w:rFonts w:ascii="Times New Roman" w:hAnsi="Times New Roman" w:cs="Times New Roman"/>
                <w:sz w:val="28"/>
                <w:szCs w:val="28"/>
              </w:rPr>
              <w:t xml:space="preserve">а контроль </w:t>
            </w:r>
            <w:r w:rsidRPr="00F34792">
              <w:rPr>
                <w:rFonts w:ascii="Times New Roman" w:eastAsia="Times New Roman" w:hAnsi="Times New Roman" w:cs="Times New Roman"/>
                <w:bCs/>
                <w:sz w:val="28"/>
                <w:szCs w:val="28"/>
              </w:rPr>
              <w:t>публічних закупівель</w:t>
            </w:r>
          </w:p>
        </w:tc>
        <w:tc>
          <w:tcPr>
            <w:tcW w:w="1337" w:type="dxa"/>
            <w:shd w:val="clear" w:color="auto" w:fill="auto"/>
            <w:vAlign w:val="center"/>
          </w:tcPr>
          <w:p w:rsidR="002423B3" w:rsidRPr="00A2472F" w:rsidRDefault="002423B3" w:rsidP="002423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2423B3" w:rsidRPr="00387954" w:rsidTr="00C03EE8">
        <w:tc>
          <w:tcPr>
            <w:tcW w:w="850" w:type="dxa"/>
            <w:shd w:val="clear" w:color="auto" w:fill="auto"/>
          </w:tcPr>
          <w:p w:rsidR="002423B3" w:rsidRPr="00C52119" w:rsidRDefault="002423B3" w:rsidP="002423B3">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7</w:t>
            </w:r>
          </w:p>
        </w:tc>
        <w:tc>
          <w:tcPr>
            <w:tcW w:w="7311" w:type="dxa"/>
            <w:shd w:val="clear" w:color="auto" w:fill="auto"/>
          </w:tcPr>
          <w:p w:rsidR="002423B3" w:rsidRPr="000D6D73" w:rsidRDefault="002423B3" w:rsidP="002423B3">
            <w:pPr>
              <w:jc w:val="both"/>
              <w:rPr>
                <w:rFonts w:ascii="Times New Roman" w:hAnsi="Times New Roman" w:cs="Times New Roman"/>
                <w:sz w:val="28"/>
                <w:szCs w:val="28"/>
              </w:rPr>
            </w:pPr>
            <w:r>
              <w:rPr>
                <w:rFonts w:ascii="Times New Roman" w:hAnsi="Times New Roman" w:cs="Times New Roman"/>
                <w:sz w:val="28"/>
                <w:szCs w:val="28"/>
              </w:rPr>
              <w:t>Міжнародні закупівлі</w:t>
            </w:r>
          </w:p>
        </w:tc>
        <w:tc>
          <w:tcPr>
            <w:tcW w:w="1337" w:type="dxa"/>
            <w:shd w:val="clear" w:color="auto" w:fill="auto"/>
            <w:vAlign w:val="center"/>
          </w:tcPr>
          <w:p w:rsidR="002423B3" w:rsidRPr="00A2472F" w:rsidRDefault="002423B3" w:rsidP="002423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bl>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902789" w:rsidRDefault="0090278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BD6CE0">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КАРТА САМОСТІЙНОЇ РОБОТИ СТУДЕНТА</w:t>
      </w:r>
    </w:p>
    <w:p w:rsidR="002423B3" w:rsidRPr="00656676" w:rsidRDefault="002423B3" w:rsidP="00BD6CE0">
      <w:pPr>
        <w:shd w:val="clear" w:color="auto" w:fill="FFFFFF"/>
        <w:spacing w:after="0" w:line="240" w:lineRule="auto"/>
        <w:jc w:val="center"/>
        <w:rPr>
          <w:rFonts w:ascii="Times New Roman" w:eastAsia="Times New Roman" w:hAnsi="Times New Roman" w:cs="Times New Roman"/>
          <w:b/>
          <w:bCs/>
          <w:sz w:val="28"/>
          <w:szCs w:val="28"/>
          <w:lang w:eastAsia="uk-UA"/>
        </w:rPr>
      </w:pPr>
    </w:p>
    <w:p w:rsidR="00BD6CE0" w:rsidRPr="003F514C" w:rsidRDefault="00BD6CE0" w:rsidP="00BD6CE0">
      <w:pPr>
        <w:shd w:val="clear" w:color="auto" w:fill="FFFFFF"/>
        <w:spacing w:after="0" w:line="240" w:lineRule="auto"/>
        <w:jc w:val="center"/>
        <w:rPr>
          <w:rFonts w:ascii="Times New Roman" w:eastAsia="Times New Roman" w:hAnsi="Times New Roman"/>
          <w:b/>
          <w:bCs/>
          <w:color w:val="548DD4"/>
          <w:sz w:val="8"/>
          <w:szCs w:val="8"/>
          <w:lang w:eastAsia="ru-RU"/>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2423B3" w:rsidRPr="002423B3" w:rsidTr="00C03EE8">
        <w:trPr>
          <w:trHeight w:val="570"/>
          <w:jc w:val="center"/>
        </w:trPr>
        <w:tc>
          <w:tcPr>
            <w:tcW w:w="4548" w:type="dxa"/>
            <w:vAlign w:val="center"/>
          </w:tcPr>
          <w:p w:rsidR="002423B3" w:rsidRPr="002423B3" w:rsidRDefault="002423B3" w:rsidP="002423B3">
            <w:pPr>
              <w:spacing w:after="0" w:line="240" w:lineRule="auto"/>
              <w:ind w:right="-107"/>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Змістовий модуль та теми курсу</w:t>
            </w:r>
          </w:p>
        </w:tc>
        <w:tc>
          <w:tcPr>
            <w:tcW w:w="2794" w:type="dxa"/>
            <w:vAlign w:val="center"/>
          </w:tcPr>
          <w:p w:rsidR="002423B3" w:rsidRPr="002423B3" w:rsidRDefault="002423B3" w:rsidP="002423B3">
            <w:pPr>
              <w:spacing w:after="0" w:line="240" w:lineRule="auto"/>
              <w:ind w:right="-30"/>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Академічний контроль</w:t>
            </w:r>
          </w:p>
        </w:tc>
        <w:tc>
          <w:tcPr>
            <w:tcW w:w="851" w:type="dxa"/>
            <w:gridSpan w:val="2"/>
            <w:vAlign w:val="center"/>
          </w:tcPr>
          <w:p w:rsidR="002423B3" w:rsidRPr="002423B3" w:rsidRDefault="002423B3" w:rsidP="002423B3">
            <w:pPr>
              <w:spacing w:after="0" w:line="240" w:lineRule="auto"/>
              <w:ind w:right="-108"/>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Бали</w:t>
            </w:r>
          </w:p>
        </w:tc>
        <w:tc>
          <w:tcPr>
            <w:tcW w:w="1359" w:type="dxa"/>
            <w:vAlign w:val="center"/>
          </w:tcPr>
          <w:p w:rsidR="002423B3" w:rsidRPr="002423B3" w:rsidRDefault="002423B3" w:rsidP="002423B3">
            <w:pPr>
              <w:spacing w:after="0" w:line="240" w:lineRule="auto"/>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Термін</w:t>
            </w:r>
          </w:p>
          <w:p w:rsidR="002423B3" w:rsidRPr="002423B3" w:rsidRDefault="002423B3" w:rsidP="002423B3">
            <w:pPr>
              <w:spacing w:after="0" w:line="240" w:lineRule="auto"/>
              <w:ind w:right="-108"/>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виконання (тижні)</w:t>
            </w:r>
          </w:p>
        </w:tc>
      </w:tr>
      <w:tr w:rsidR="002423B3" w:rsidRPr="002423B3" w:rsidTr="00C03EE8">
        <w:trPr>
          <w:trHeight w:val="289"/>
          <w:jc w:val="center"/>
        </w:trPr>
        <w:tc>
          <w:tcPr>
            <w:tcW w:w="9552" w:type="dxa"/>
            <w:gridSpan w:val="5"/>
          </w:tcPr>
          <w:p w:rsidR="002423B3" w:rsidRPr="002423B3" w:rsidRDefault="002423B3" w:rsidP="002423B3">
            <w:pPr>
              <w:spacing w:after="0" w:line="240" w:lineRule="auto"/>
              <w:ind w:right="-119"/>
              <w:jc w:val="center"/>
              <w:rPr>
                <w:rFonts w:ascii="Times New Roman" w:eastAsia="Times New Roman" w:hAnsi="Times New Roman" w:cs="Times New Roman"/>
                <w:b/>
                <w:sz w:val="24"/>
                <w:szCs w:val="24"/>
                <w:lang w:eastAsia="ru-RU"/>
              </w:rPr>
            </w:pPr>
            <w:r w:rsidRPr="002423B3">
              <w:rPr>
                <w:rFonts w:ascii="Times New Roman" w:eastAsia="Times New Roman" w:hAnsi="Times New Roman" w:cs="Times New Roman"/>
                <w:b/>
                <w:sz w:val="24"/>
                <w:szCs w:val="24"/>
                <w:lang w:eastAsia="ru-RU"/>
              </w:rPr>
              <w:t xml:space="preserve">ЗМІСТОВИЙ МОДУЛЬ І. </w:t>
            </w:r>
          </w:p>
          <w:p w:rsidR="002423B3" w:rsidRPr="002423B3" w:rsidRDefault="002423B3" w:rsidP="002423B3">
            <w:pPr>
              <w:spacing w:after="0" w:line="240" w:lineRule="auto"/>
              <w:ind w:right="-119"/>
              <w:jc w:val="center"/>
              <w:rPr>
                <w:rFonts w:ascii="Times New Roman" w:eastAsia="Times New Roman" w:hAnsi="Times New Roman" w:cs="Times New Roman"/>
                <w:b/>
                <w:sz w:val="24"/>
                <w:szCs w:val="24"/>
                <w:lang w:eastAsia="ru-RU"/>
              </w:rPr>
            </w:pPr>
            <w:r w:rsidRPr="002423B3">
              <w:rPr>
                <w:rFonts w:ascii="Times New Roman" w:eastAsia="Times New Roman" w:hAnsi="Times New Roman" w:cs="Times New Roman"/>
                <w:b/>
                <w:bCs/>
                <w:sz w:val="24"/>
                <w:szCs w:val="24"/>
                <w:lang w:eastAsia="ru-RU"/>
              </w:rPr>
              <w:t>Теоретичні аспекти організації публічних закупівель</w:t>
            </w:r>
          </w:p>
        </w:tc>
      </w:tr>
      <w:tr w:rsidR="002423B3" w:rsidRPr="002423B3" w:rsidTr="00C03EE8">
        <w:trPr>
          <w:trHeight w:val="701"/>
          <w:jc w:val="center"/>
        </w:trPr>
        <w:tc>
          <w:tcPr>
            <w:tcW w:w="4548" w:type="dxa"/>
            <w:vAlign w:val="center"/>
          </w:tcPr>
          <w:p w:rsidR="002423B3" w:rsidRPr="002423B3" w:rsidRDefault="002423B3" w:rsidP="002423B3">
            <w:pPr>
              <w:spacing w:after="0" w:line="240" w:lineRule="auto"/>
              <w:jc w:val="both"/>
              <w:rPr>
                <w:rFonts w:ascii="Times New Roman" w:eastAsia="Times New Roman" w:hAnsi="Times New Roman" w:cs="Times New Roman"/>
                <w:sz w:val="24"/>
                <w:szCs w:val="24"/>
                <w:lang w:val="ru-RU" w:eastAsia="ru-RU"/>
              </w:rPr>
            </w:pPr>
            <w:r w:rsidRPr="002423B3">
              <w:rPr>
                <w:rFonts w:ascii="Times New Roman" w:eastAsia="Times New Roman" w:hAnsi="Times New Roman" w:cs="Times New Roman"/>
                <w:sz w:val="24"/>
                <w:szCs w:val="24"/>
                <w:lang w:eastAsia="ru-RU"/>
              </w:rPr>
              <w:t xml:space="preserve">Тема 1. </w:t>
            </w:r>
            <w:proofErr w:type="spellStart"/>
            <w:r w:rsidRPr="002423B3">
              <w:rPr>
                <w:rFonts w:ascii="Times New Roman" w:eastAsia="Times New Roman" w:hAnsi="Times New Roman" w:cs="Times New Roman"/>
                <w:sz w:val="24"/>
                <w:szCs w:val="24"/>
                <w:lang w:val="ru-RU" w:eastAsia="ru-RU"/>
              </w:rPr>
              <w:t>Державна</w:t>
            </w:r>
            <w:proofErr w:type="spellEnd"/>
            <w:r w:rsidRPr="002423B3">
              <w:rPr>
                <w:rFonts w:ascii="Times New Roman" w:eastAsia="Times New Roman" w:hAnsi="Times New Roman" w:cs="Times New Roman"/>
                <w:sz w:val="24"/>
                <w:szCs w:val="24"/>
                <w:lang w:val="ru-RU" w:eastAsia="ru-RU"/>
              </w:rPr>
              <w:t xml:space="preserve"> </w:t>
            </w:r>
            <w:proofErr w:type="spellStart"/>
            <w:r w:rsidRPr="002423B3">
              <w:rPr>
                <w:rFonts w:ascii="Times New Roman" w:eastAsia="Times New Roman" w:hAnsi="Times New Roman" w:cs="Times New Roman"/>
                <w:sz w:val="24"/>
                <w:szCs w:val="24"/>
                <w:lang w:val="ru-RU" w:eastAsia="ru-RU"/>
              </w:rPr>
              <w:t>політика</w:t>
            </w:r>
            <w:proofErr w:type="spellEnd"/>
            <w:r w:rsidRPr="002423B3">
              <w:rPr>
                <w:rFonts w:ascii="Times New Roman" w:eastAsia="Times New Roman" w:hAnsi="Times New Roman" w:cs="Times New Roman"/>
                <w:sz w:val="24"/>
                <w:szCs w:val="24"/>
                <w:lang w:val="ru-RU" w:eastAsia="ru-RU"/>
              </w:rPr>
              <w:t xml:space="preserve"> у </w:t>
            </w:r>
            <w:proofErr w:type="spellStart"/>
            <w:r w:rsidRPr="002423B3">
              <w:rPr>
                <w:rFonts w:ascii="Times New Roman" w:eastAsia="Times New Roman" w:hAnsi="Times New Roman" w:cs="Times New Roman"/>
                <w:sz w:val="24"/>
                <w:szCs w:val="24"/>
                <w:lang w:val="ru-RU" w:eastAsia="ru-RU"/>
              </w:rPr>
              <w:t>сфері</w:t>
            </w:r>
            <w:proofErr w:type="spellEnd"/>
            <w:r w:rsidRPr="002423B3">
              <w:rPr>
                <w:rFonts w:ascii="Times New Roman" w:eastAsia="Times New Roman" w:hAnsi="Times New Roman" w:cs="Times New Roman"/>
                <w:sz w:val="24"/>
                <w:szCs w:val="24"/>
                <w:lang w:val="ru-RU" w:eastAsia="ru-RU"/>
              </w:rPr>
              <w:t xml:space="preserve">  </w:t>
            </w:r>
            <w:proofErr w:type="spellStart"/>
            <w:r w:rsidRPr="002423B3">
              <w:rPr>
                <w:rFonts w:ascii="Times New Roman" w:eastAsia="Times New Roman" w:hAnsi="Times New Roman" w:cs="Times New Roman"/>
                <w:sz w:val="24"/>
                <w:szCs w:val="24"/>
                <w:lang w:val="ru-RU" w:eastAsia="ru-RU"/>
              </w:rPr>
              <w:t>публічних</w:t>
            </w:r>
            <w:proofErr w:type="spellEnd"/>
            <w:r w:rsidRPr="002423B3">
              <w:rPr>
                <w:rFonts w:ascii="Times New Roman" w:eastAsia="Times New Roman" w:hAnsi="Times New Roman" w:cs="Times New Roman"/>
                <w:sz w:val="24"/>
                <w:szCs w:val="24"/>
                <w:lang w:val="ru-RU" w:eastAsia="ru-RU"/>
              </w:rPr>
              <w:t xml:space="preserve"> </w:t>
            </w:r>
            <w:proofErr w:type="spellStart"/>
            <w:r w:rsidRPr="002423B3">
              <w:rPr>
                <w:rFonts w:ascii="Times New Roman" w:eastAsia="Times New Roman" w:hAnsi="Times New Roman" w:cs="Times New Roman"/>
                <w:sz w:val="24"/>
                <w:szCs w:val="24"/>
                <w:lang w:val="ru-RU" w:eastAsia="ru-RU"/>
              </w:rPr>
              <w:t>закупівель</w:t>
            </w:r>
            <w:proofErr w:type="spellEnd"/>
          </w:p>
          <w:p w:rsidR="002423B3" w:rsidRPr="002423B3" w:rsidRDefault="002423B3" w:rsidP="002423B3">
            <w:pPr>
              <w:spacing w:after="0" w:line="240" w:lineRule="auto"/>
              <w:jc w:val="both"/>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sz w:val="24"/>
                <w:szCs w:val="24"/>
                <w:lang w:eastAsia="ru-RU"/>
              </w:rPr>
              <w:t>(_5_ год.)</w:t>
            </w:r>
          </w:p>
        </w:tc>
        <w:tc>
          <w:tcPr>
            <w:tcW w:w="2794" w:type="dxa"/>
            <w:vAlign w:val="center"/>
          </w:tcPr>
          <w:p w:rsidR="002423B3" w:rsidRPr="002423B3" w:rsidRDefault="002423B3" w:rsidP="002423B3">
            <w:pPr>
              <w:spacing w:after="0" w:line="240" w:lineRule="auto"/>
              <w:ind w:right="-30"/>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Практичне заняття</w:t>
            </w:r>
          </w:p>
        </w:tc>
        <w:tc>
          <w:tcPr>
            <w:tcW w:w="851" w:type="dxa"/>
            <w:gridSpan w:val="2"/>
            <w:vAlign w:val="center"/>
          </w:tcPr>
          <w:p w:rsidR="002423B3" w:rsidRPr="002423B3" w:rsidRDefault="002423B3" w:rsidP="002423B3">
            <w:pPr>
              <w:tabs>
                <w:tab w:val="left" w:pos="34"/>
              </w:tabs>
              <w:spacing w:before="144" w:after="0" w:line="240" w:lineRule="auto"/>
              <w:ind w:right="-108"/>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1</w:t>
            </w:r>
          </w:p>
        </w:tc>
        <w:tc>
          <w:tcPr>
            <w:tcW w:w="1359" w:type="dxa"/>
            <w:vAlign w:val="center"/>
          </w:tcPr>
          <w:p w:rsidR="002423B3" w:rsidRPr="002423B3" w:rsidRDefault="002423B3" w:rsidP="002423B3">
            <w:pPr>
              <w:spacing w:before="144" w:after="0" w:line="240" w:lineRule="auto"/>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І-ІІ</w:t>
            </w:r>
          </w:p>
        </w:tc>
      </w:tr>
      <w:tr w:rsidR="002423B3" w:rsidRPr="002423B3" w:rsidTr="00C03EE8">
        <w:trPr>
          <w:trHeight w:val="697"/>
          <w:jc w:val="center"/>
        </w:trPr>
        <w:tc>
          <w:tcPr>
            <w:tcW w:w="4548" w:type="dxa"/>
            <w:vAlign w:val="center"/>
          </w:tcPr>
          <w:p w:rsidR="002423B3" w:rsidRPr="002423B3" w:rsidRDefault="002423B3" w:rsidP="002423B3">
            <w:pPr>
              <w:spacing w:after="0" w:line="240" w:lineRule="auto"/>
              <w:jc w:val="both"/>
              <w:rPr>
                <w:rFonts w:ascii="Times New Roman" w:eastAsia="Times New Roman" w:hAnsi="Times New Roman" w:cs="Times New Roman"/>
                <w:sz w:val="24"/>
                <w:szCs w:val="24"/>
                <w:lang w:eastAsia="ru-RU"/>
              </w:rPr>
            </w:pPr>
            <w:r w:rsidRPr="002423B3">
              <w:rPr>
                <w:rFonts w:ascii="Times New Roman" w:eastAsia="Times New Roman" w:hAnsi="Times New Roman" w:cs="Times New Roman"/>
                <w:w w:val="105"/>
                <w:sz w:val="24"/>
                <w:szCs w:val="24"/>
                <w:lang w:eastAsia="ru-RU"/>
              </w:rPr>
              <w:t xml:space="preserve">Тема 2. </w:t>
            </w:r>
            <w:r w:rsidRPr="002423B3">
              <w:rPr>
                <w:rFonts w:ascii="Times New Roman" w:eastAsia="Times New Roman" w:hAnsi="Times New Roman" w:cs="Times New Roman"/>
                <w:bCs/>
                <w:sz w:val="24"/>
                <w:szCs w:val="24"/>
                <w:lang w:eastAsia="ru-RU"/>
              </w:rPr>
              <w:t>Тендерна документація</w:t>
            </w:r>
          </w:p>
          <w:p w:rsidR="002423B3" w:rsidRPr="002423B3" w:rsidRDefault="002423B3" w:rsidP="002423B3">
            <w:pPr>
              <w:spacing w:after="0" w:line="240" w:lineRule="auto"/>
              <w:jc w:val="both"/>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sz w:val="24"/>
                <w:szCs w:val="24"/>
                <w:lang w:eastAsia="ru-RU"/>
              </w:rPr>
              <w:t>(_7_ год.)</w:t>
            </w:r>
          </w:p>
        </w:tc>
        <w:tc>
          <w:tcPr>
            <w:tcW w:w="2794" w:type="dxa"/>
            <w:vAlign w:val="center"/>
          </w:tcPr>
          <w:p w:rsidR="002423B3" w:rsidRPr="002423B3" w:rsidRDefault="002423B3" w:rsidP="002423B3">
            <w:pPr>
              <w:spacing w:after="0" w:line="240" w:lineRule="auto"/>
              <w:ind w:right="-108"/>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 xml:space="preserve">Практичне  заняття </w:t>
            </w:r>
          </w:p>
        </w:tc>
        <w:tc>
          <w:tcPr>
            <w:tcW w:w="851" w:type="dxa"/>
            <w:gridSpan w:val="2"/>
            <w:vAlign w:val="center"/>
          </w:tcPr>
          <w:p w:rsidR="002423B3" w:rsidRPr="002423B3" w:rsidRDefault="002423B3" w:rsidP="002423B3">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1</w:t>
            </w:r>
          </w:p>
        </w:tc>
        <w:tc>
          <w:tcPr>
            <w:tcW w:w="1359" w:type="dxa"/>
            <w:vAlign w:val="center"/>
          </w:tcPr>
          <w:p w:rsidR="002423B3" w:rsidRPr="002423B3" w:rsidRDefault="002423B3" w:rsidP="002423B3">
            <w:pPr>
              <w:spacing w:before="144" w:after="0" w:line="240" w:lineRule="auto"/>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ІІ-ІІІ</w:t>
            </w:r>
          </w:p>
        </w:tc>
      </w:tr>
      <w:tr w:rsidR="002423B3" w:rsidRPr="002423B3" w:rsidTr="00C03EE8">
        <w:trPr>
          <w:trHeight w:val="697"/>
          <w:jc w:val="center"/>
        </w:trPr>
        <w:tc>
          <w:tcPr>
            <w:tcW w:w="4548" w:type="dxa"/>
            <w:vAlign w:val="center"/>
          </w:tcPr>
          <w:p w:rsidR="002423B3" w:rsidRPr="002423B3" w:rsidRDefault="002423B3" w:rsidP="002423B3">
            <w:pPr>
              <w:spacing w:after="0" w:line="240" w:lineRule="auto"/>
              <w:jc w:val="both"/>
              <w:rPr>
                <w:rFonts w:ascii="Times New Roman" w:eastAsia="Times New Roman" w:hAnsi="Times New Roman" w:cs="Times New Roman"/>
                <w:sz w:val="24"/>
                <w:szCs w:val="24"/>
                <w:lang w:eastAsia="ru-RU"/>
              </w:rPr>
            </w:pPr>
            <w:r w:rsidRPr="002423B3">
              <w:rPr>
                <w:rFonts w:ascii="Times New Roman" w:eastAsia="Times New Roman" w:hAnsi="Times New Roman" w:cs="Times New Roman"/>
                <w:w w:val="105"/>
                <w:sz w:val="24"/>
                <w:szCs w:val="24"/>
                <w:lang w:eastAsia="ru-RU"/>
              </w:rPr>
              <w:t xml:space="preserve">Тема 3. </w:t>
            </w:r>
            <w:r w:rsidRPr="002423B3">
              <w:rPr>
                <w:rFonts w:ascii="Times New Roman" w:eastAsia="Times New Roman" w:hAnsi="Times New Roman" w:cs="Times New Roman"/>
                <w:sz w:val="24"/>
                <w:szCs w:val="24"/>
                <w:lang w:eastAsia="ru-RU"/>
              </w:rPr>
              <w:t xml:space="preserve">Допорогові закупівлі в системі </w:t>
            </w:r>
            <w:proofErr w:type="spellStart"/>
            <w:r w:rsidRPr="002423B3">
              <w:rPr>
                <w:rFonts w:ascii="Times New Roman" w:eastAsia="Times New Roman" w:hAnsi="Times New Roman" w:cs="Times New Roman"/>
                <w:sz w:val="24"/>
                <w:szCs w:val="24"/>
                <w:lang w:eastAsia="ru-RU"/>
              </w:rPr>
              <w:t>Prozorro</w:t>
            </w:r>
            <w:proofErr w:type="spellEnd"/>
          </w:p>
          <w:p w:rsidR="002423B3" w:rsidRPr="002423B3" w:rsidRDefault="002423B3" w:rsidP="002423B3">
            <w:pPr>
              <w:spacing w:after="0" w:line="240" w:lineRule="auto"/>
              <w:jc w:val="both"/>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sz w:val="24"/>
                <w:szCs w:val="24"/>
                <w:lang w:eastAsia="ru-RU"/>
              </w:rPr>
              <w:t>(_7_год.)</w:t>
            </w:r>
          </w:p>
        </w:tc>
        <w:tc>
          <w:tcPr>
            <w:tcW w:w="2794" w:type="dxa"/>
            <w:vAlign w:val="center"/>
          </w:tcPr>
          <w:p w:rsidR="002423B3" w:rsidRPr="002423B3" w:rsidRDefault="002423B3" w:rsidP="002423B3">
            <w:pPr>
              <w:spacing w:after="0" w:line="240" w:lineRule="auto"/>
              <w:ind w:right="-108"/>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 xml:space="preserve">Практичне  заняття </w:t>
            </w:r>
          </w:p>
        </w:tc>
        <w:tc>
          <w:tcPr>
            <w:tcW w:w="851" w:type="dxa"/>
            <w:gridSpan w:val="2"/>
            <w:vAlign w:val="center"/>
          </w:tcPr>
          <w:p w:rsidR="002423B3" w:rsidRPr="002423B3" w:rsidRDefault="002423B3" w:rsidP="002423B3">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1</w:t>
            </w:r>
          </w:p>
        </w:tc>
        <w:tc>
          <w:tcPr>
            <w:tcW w:w="1359" w:type="dxa"/>
            <w:vAlign w:val="center"/>
          </w:tcPr>
          <w:p w:rsidR="002423B3" w:rsidRPr="002423B3" w:rsidRDefault="002423B3" w:rsidP="002423B3">
            <w:pPr>
              <w:spacing w:before="144" w:after="0" w:line="240" w:lineRule="auto"/>
              <w:jc w:val="center"/>
              <w:rPr>
                <w:rFonts w:ascii="Times New Roman" w:eastAsia="Times New Roman" w:hAnsi="Times New Roman" w:cs="Times New Roman"/>
                <w:bCs/>
                <w:sz w:val="24"/>
                <w:szCs w:val="24"/>
                <w:lang w:val="en-US" w:eastAsia="ru-RU"/>
              </w:rPr>
            </w:pPr>
            <w:r w:rsidRPr="002423B3">
              <w:rPr>
                <w:rFonts w:ascii="Times New Roman" w:eastAsia="Times New Roman" w:hAnsi="Times New Roman" w:cs="Times New Roman"/>
                <w:bCs/>
                <w:sz w:val="24"/>
                <w:szCs w:val="24"/>
                <w:lang w:eastAsia="ru-RU"/>
              </w:rPr>
              <w:t>ІІІ-ІV</w:t>
            </w:r>
          </w:p>
        </w:tc>
      </w:tr>
      <w:tr w:rsidR="002423B3" w:rsidRPr="002423B3" w:rsidTr="00C03EE8">
        <w:trPr>
          <w:trHeight w:val="697"/>
          <w:jc w:val="center"/>
        </w:trPr>
        <w:tc>
          <w:tcPr>
            <w:tcW w:w="4548" w:type="dxa"/>
            <w:vAlign w:val="center"/>
          </w:tcPr>
          <w:p w:rsidR="002423B3" w:rsidRPr="002423B3" w:rsidRDefault="002423B3" w:rsidP="002423B3">
            <w:pPr>
              <w:spacing w:after="0" w:line="240" w:lineRule="auto"/>
              <w:jc w:val="both"/>
              <w:rPr>
                <w:rFonts w:ascii="Times New Roman" w:eastAsia="Times New Roman" w:hAnsi="Times New Roman" w:cs="Times New Roman"/>
                <w:sz w:val="24"/>
                <w:szCs w:val="24"/>
                <w:lang w:eastAsia="ru-RU"/>
              </w:rPr>
            </w:pPr>
            <w:r w:rsidRPr="002423B3">
              <w:rPr>
                <w:rFonts w:ascii="Times New Roman" w:eastAsia="Times New Roman" w:hAnsi="Times New Roman" w:cs="Times New Roman"/>
                <w:w w:val="105"/>
                <w:sz w:val="24"/>
                <w:szCs w:val="24"/>
                <w:lang w:eastAsia="ru-RU"/>
              </w:rPr>
              <w:t xml:space="preserve">Тема 4. </w:t>
            </w:r>
            <w:r w:rsidRPr="002423B3">
              <w:rPr>
                <w:rFonts w:ascii="Times New Roman" w:eastAsia="Arial Unicode MS" w:hAnsi="Times New Roman" w:cs="Times New Roman"/>
                <w:color w:val="000000"/>
                <w:sz w:val="24"/>
                <w:szCs w:val="24"/>
                <w:lang w:eastAsia="ru-RU"/>
              </w:rPr>
              <w:t xml:space="preserve">Планування </w:t>
            </w:r>
            <w:r w:rsidRPr="002423B3">
              <w:rPr>
                <w:rFonts w:ascii="Times New Roman" w:eastAsia="Arial Unicode MS" w:hAnsi="Times New Roman" w:cs="Times New Roman"/>
                <w:color w:val="000000"/>
                <w:sz w:val="24"/>
                <w:szCs w:val="24"/>
                <w:lang w:eastAsia="ru-RU"/>
              </w:rPr>
              <w:t>держав</w:t>
            </w:r>
            <w:r w:rsidRPr="002423B3">
              <w:rPr>
                <w:rFonts w:ascii="Times New Roman" w:eastAsia="Arial Unicode MS" w:hAnsi="Times New Roman" w:cs="Times New Roman"/>
                <w:color w:val="000000"/>
                <w:sz w:val="24"/>
                <w:szCs w:val="24"/>
                <w:lang w:eastAsia="ru-RU"/>
              </w:rPr>
              <w:t>них закупівель</w:t>
            </w:r>
          </w:p>
          <w:p w:rsidR="002423B3" w:rsidRPr="002423B3" w:rsidRDefault="002423B3" w:rsidP="002423B3">
            <w:pPr>
              <w:spacing w:after="0" w:line="240" w:lineRule="auto"/>
              <w:jc w:val="both"/>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sz w:val="24"/>
                <w:szCs w:val="24"/>
                <w:lang w:eastAsia="ru-RU"/>
              </w:rPr>
              <w:t>(_5_год.)</w:t>
            </w:r>
          </w:p>
        </w:tc>
        <w:tc>
          <w:tcPr>
            <w:tcW w:w="2794" w:type="dxa"/>
            <w:vAlign w:val="center"/>
          </w:tcPr>
          <w:p w:rsidR="002423B3" w:rsidRPr="002423B3" w:rsidRDefault="002423B3" w:rsidP="002423B3">
            <w:pPr>
              <w:spacing w:after="0" w:line="240" w:lineRule="auto"/>
              <w:ind w:right="-108"/>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Практичне заняття, підсумкова модульна контрольна робота</w:t>
            </w:r>
          </w:p>
        </w:tc>
        <w:tc>
          <w:tcPr>
            <w:tcW w:w="851" w:type="dxa"/>
            <w:gridSpan w:val="2"/>
            <w:vAlign w:val="center"/>
          </w:tcPr>
          <w:p w:rsidR="002423B3" w:rsidRPr="002423B3" w:rsidRDefault="002423B3" w:rsidP="002423B3">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1</w:t>
            </w:r>
          </w:p>
          <w:p w:rsidR="002423B3" w:rsidRPr="002423B3" w:rsidRDefault="002423B3" w:rsidP="002423B3">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МК-5</w:t>
            </w:r>
          </w:p>
        </w:tc>
        <w:tc>
          <w:tcPr>
            <w:tcW w:w="1359" w:type="dxa"/>
            <w:vAlign w:val="center"/>
          </w:tcPr>
          <w:p w:rsidR="002423B3" w:rsidRPr="002423B3" w:rsidRDefault="002423B3" w:rsidP="002423B3">
            <w:pPr>
              <w:spacing w:before="144" w:after="0" w:line="240" w:lineRule="auto"/>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І</w:t>
            </w:r>
            <w:r w:rsidRPr="002423B3">
              <w:rPr>
                <w:rFonts w:ascii="Times New Roman" w:eastAsia="Times New Roman" w:hAnsi="Times New Roman" w:cs="Times New Roman"/>
                <w:bCs/>
                <w:sz w:val="24"/>
                <w:szCs w:val="24"/>
                <w:lang w:val="en-US" w:eastAsia="ru-RU"/>
              </w:rPr>
              <w:t>V</w:t>
            </w:r>
            <w:r w:rsidRPr="002423B3">
              <w:rPr>
                <w:rFonts w:ascii="Times New Roman" w:eastAsia="Times New Roman" w:hAnsi="Times New Roman" w:cs="Times New Roman"/>
                <w:bCs/>
                <w:sz w:val="24"/>
                <w:szCs w:val="24"/>
                <w:lang w:eastAsia="ru-RU"/>
              </w:rPr>
              <w:t>-</w:t>
            </w:r>
            <w:r w:rsidRPr="002423B3">
              <w:rPr>
                <w:rFonts w:ascii="Times New Roman" w:eastAsia="Times New Roman" w:hAnsi="Times New Roman" w:cs="Times New Roman"/>
                <w:bCs/>
                <w:sz w:val="24"/>
                <w:szCs w:val="24"/>
                <w:lang w:val="en-US" w:eastAsia="ru-RU"/>
              </w:rPr>
              <w:t>V</w:t>
            </w:r>
            <w:r w:rsidRPr="002423B3">
              <w:rPr>
                <w:rFonts w:ascii="Times New Roman" w:eastAsia="Times New Roman" w:hAnsi="Times New Roman" w:cs="Times New Roman"/>
                <w:bCs/>
                <w:sz w:val="24"/>
                <w:szCs w:val="24"/>
                <w:lang w:eastAsia="ru-RU"/>
              </w:rPr>
              <w:t>І</w:t>
            </w:r>
          </w:p>
        </w:tc>
      </w:tr>
      <w:tr w:rsidR="002423B3" w:rsidRPr="002423B3" w:rsidTr="00C03EE8">
        <w:trPr>
          <w:trHeight w:val="523"/>
          <w:jc w:val="center"/>
        </w:trPr>
        <w:tc>
          <w:tcPr>
            <w:tcW w:w="4548" w:type="dxa"/>
            <w:vAlign w:val="center"/>
          </w:tcPr>
          <w:p w:rsidR="002423B3" w:rsidRPr="002423B3" w:rsidRDefault="002423B3" w:rsidP="002423B3">
            <w:pPr>
              <w:shd w:val="clear" w:color="auto" w:fill="FFFFFF"/>
              <w:spacing w:after="0"/>
              <w:jc w:val="center"/>
              <w:rPr>
                <w:rFonts w:ascii="Times New Roman" w:eastAsia="Times New Roman" w:hAnsi="Times New Roman" w:cs="Times New Roman"/>
                <w:i/>
                <w:sz w:val="24"/>
                <w:szCs w:val="24"/>
                <w:lang w:eastAsia="ru-RU"/>
              </w:rPr>
            </w:pPr>
            <w:r w:rsidRPr="002423B3">
              <w:rPr>
                <w:rFonts w:ascii="Times New Roman" w:eastAsia="Times New Roman" w:hAnsi="Times New Roman" w:cs="Times New Roman"/>
                <w:i/>
                <w:sz w:val="24"/>
                <w:szCs w:val="24"/>
                <w:lang w:eastAsia="ru-RU"/>
              </w:rPr>
              <w:t>Всього: _26_ год.</w:t>
            </w:r>
          </w:p>
        </w:tc>
        <w:tc>
          <w:tcPr>
            <w:tcW w:w="5004" w:type="dxa"/>
            <w:gridSpan w:val="4"/>
            <w:vAlign w:val="center"/>
          </w:tcPr>
          <w:p w:rsidR="002423B3" w:rsidRPr="002423B3" w:rsidRDefault="002423B3" w:rsidP="002423B3">
            <w:pPr>
              <w:spacing w:before="144" w:after="0" w:line="240" w:lineRule="auto"/>
              <w:jc w:val="center"/>
              <w:rPr>
                <w:rFonts w:ascii="Times New Roman" w:eastAsia="Times New Roman" w:hAnsi="Times New Roman" w:cs="Times New Roman"/>
                <w:bCs/>
                <w:i/>
                <w:sz w:val="24"/>
                <w:szCs w:val="24"/>
                <w:lang w:eastAsia="ru-RU"/>
              </w:rPr>
            </w:pPr>
            <w:r w:rsidRPr="002423B3">
              <w:rPr>
                <w:rFonts w:ascii="Times New Roman" w:eastAsia="Times New Roman" w:hAnsi="Times New Roman" w:cs="Times New Roman"/>
                <w:bCs/>
                <w:i/>
                <w:sz w:val="24"/>
                <w:szCs w:val="24"/>
                <w:lang w:eastAsia="ru-RU"/>
              </w:rPr>
              <w:t>Всього: 9  балів</w:t>
            </w:r>
          </w:p>
        </w:tc>
      </w:tr>
      <w:tr w:rsidR="002423B3" w:rsidRPr="002423B3" w:rsidTr="00C03EE8">
        <w:trPr>
          <w:jc w:val="center"/>
        </w:trPr>
        <w:tc>
          <w:tcPr>
            <w:tcW w:w="9552" w:type="dxa"/>
            <w:gridSpan w:val="5"/>
            <w:vAlign w:val="center"/>
          </w:tcPr>
          <w:p w:rsidR="002423B3" w:rsidRPr="002423B3" w:rsidRDefault="002423B3" w:rsidP="002423B3">
            <w:pPr>
              <w:spacing w:after="0" w:line="264" w:lineRule="auto"/>
              <w:ind w:right="-119"/>
              <w:jc w:val="center"/>
              <w:rPr>
                <w:rFonts w:ascii="Times New Roman" w:eastAsia="Times New Roman" w:hAnsi="Times New Roman" w:cs="Times New Roman"/>
                <w:b/>
                <w:sz w:val="24"/>
                <w:szCs w:val="24"/>
                <w:lang w:eastAsia="ru-RU"/>
              </w:rPr>
            </w:pPr>
            <w:r w:rsidRPr="002423B3">
              <w:rPr>
                <w:rFonts w:ascii="Times New Roman" w:eastAsia="Times New Roman" w:hAnsi="Times New Roman" w:cs="Times New Roman"/>
                <w:b/>
                <w:sz w:val="24"/>
                <w:szCs w:val="24"/>
                <w:lang w:eastAsia="ru-RU"/>
              </w:rPr>
              <w:t>ЗМІСТОВИЙ МОДУЛЬ ІІ.</w:t>
            </w:r>
          </w:p>
          <w:p w:rsidR="002423B3" w:rsidRPr="002423B3" w:rsidRDefault="002423B3" w:rsidP="002423B3">
            <w:pPr>
              <w:spacing w:after="0" w:line="240" w:lineRule="auto"/>
              <w:ind w:right="-1"/>
              <w:jc w:val="center"/>
              <w:rPr>
                <w:rFonts w:ascii="Times New Roman" w:eastAsia="Times New Roman" w:hAnsi="Times New Roman" w:cs="Times New Roman"/>
                <w:b/>
                <w:lang w:eastAsia="ru-RU"/>
              </w:rPr>
            </w:pPr>
            <w:r w:rsidRPr="002423B3">
              <w:rPr>
                <w:rFonts w:ascii="Times New Roman" w:eastAsia="Times New Roman" w:hAnsi="Times New Roman" w:cs="Times New Roman"/>
                <w:b/>
                <w:bCs/>
                <w:sz w:val="24"/>
                <w:szCs w:val="24"/>
                <w:lang w:eastAsia="ru-RU"/>
              </w:rPr>
              <w:t>Організаційно-економічний механізм проведення публічних закупівель</w:t>
            </w:r>
          </w:p>
        </w:tc>
      </w:tr>
      <w:tr w:rsidR="002423B3" w:rsidRPr="002423B3" w:rsidTr="00C03EE8">
        <w:trPr>
          <w:trHeight w:val="778"/>
          <w:jc w:val="center"/>
        </w:trPr>
        <w:tc>
          <w:tcPr>
            <w:tcW w:w="4548" w:type="dxa"/>
            <w:vAlign w:val="center"/>
          </w:tcPr>
          <w:p w:rsidR="002423B3" w:rsidRPr="002423B3" w:rsidRDefault="002423B3" w:rsidP="002423B3">
            <w:pPr>
              <w:spacing w:after="0" w:line="240" w:lineRule="auto"/>
              <w:jc w:val="both"/>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Тема</w:t>
            </w:r>
            <w:r w:rsidRPr="002423B3">
              <w:rPr>
                <w:rFonts w:ascii="Times New Roman" w:eastAsia="Times New Roman" w:hAnsi="Times New Roman" w:cs="Times New Roman"/>
                <w:sz w:val="24"/>
                <w:szCs w:val="24"/>
                <w:lang w:val="ru-RU" w:eastAsia="ru-RU"/>
              </w:rPr>
              <w:t xml:space="preserve"> 5</w:t>
            </w:r>
            <w:r w:rsidRPr="002423B3">
              <w:rPr>
                <w:rFonts w:ascii="Times New Roman" w:eastAsia="Times New Roman" w:hAnsi="Times New Roman" w:cs="Times New Roman"/>
                <w:sz w:val="24"/>
                <w:szCs w:val="24"/>
                <w:lang w:eastAsia="ru-RU"/>
              </w:rPr>
              <w:t xml:space="preserve">. Організація закупівель, тендерний комітет та уповноважена особа </w:t>
            </w:r>
          </w:p>
          <w:p w:rsidR="002423B3" w:rsidRPr="002423B3" w:rsidRDefault="002423B3" w:rsidP="002423B3">
            <w:pPr>
              <w:spacing w:after="0" w:line="240" w:lineRule="auto"/>
              <w:jc w:val="both"/>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sz w:val="24"/>
                <w:szCs w:val="24"/>
                <w:lang w:eastAsia="ru-RU"/>
              </w:rPr>
              <w:t>(_8_ год.)</w:t>
            </w:r>
          </w:p>
        </w:tc>
        <w:tc>
          <w:tcPr>
            <w:tcW w:w="2857" w:type="dxa"/>
            <w:gridSpan w:val="2"/>
            <w:vAlign w:val="center"/>
          </w:tcPr>
          <w:p w:rsidR="002423B3" w:rsidRPr="002423B3" w:rsidRDefault="002423B3" w:rsidP="002423B3">
            <w:pPr>
              <w:spacing w:after="0" w:line="240" w:lineRule="auto"/>
              <w:ind w:right="-45"/>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Практичне заняття</w:t>
            </w:r>
          </w:p>
        </w:tc>
        <w:tc>
          <w:tcPr>
            <w:tcW w:w="788" w:type="dxa"/>
            <w:vAlign w:val="center"/>
          </w:tcPr>
          <w:p w:rsidR="002423B3" w:rsidRPr="002423B3" w:rsidRDefault="002423B3" w:rsidP="002423B3">
            <w:pPr>
              <w:spacing w:before="144" w:after="0" w:line="240" w:lineRule="auto"/>
              <w:ind w:right="-249"/>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1</w:t>
            </w:r>
          </w:p>
        </w:tc>
        <w:tc>
          <w:tcPr>
            <w:tcW w:w="1359" w:type="dxa"/>
            <w:vAlign w:val="center"/>
          </w:tcPr>
          <w:p w:rsidR="002423B3" w:rsidRPr="002423B3" w:rsidRDefault="002423B3" w:rsidP="002423B3">
            <w:pPr>
              <w:spacing w:before="144" w:after="0" w:line="240" w:lineRule="auto"/>
              <w:ind w:right="-48"/>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VІ</w:t>
            </w:r>
            <w:r w:rsidRPr="002423B3">
              <w:rPr>
                <w:rFonts w:ascii="Times New Roman" w:eastAsia="Times New Roman" w:hAnsi="Times New Roman" w:cs="Times New Roman"/>
                <w:bCs/>
                <w:sz w:val="24"/>
                <w:szCs w:val="24"/>
                <w:lang w:val="en-US" w:eastAsia="ru-RU"/>
              </w:rPr>
              <w:t>I</w:t>
            </w:r>
            <w:r w:rsidRPr="002423B3">
              <w:rPr>
                <w:rFonts w:ascii="Times New Roman" w:eastAsia="Times New Roman" w:hAnsi="Times New Roman" w:cs="Times New Roman"/>
                <w:bCs/>
                <w:sz w:val="24"/>
                <w:szCs w:val="24"/>
                <w:lang w:eastAsia="ru-RU"/>
              </w:rPr>
              <w:t xml:space="preserve"> - І</w:t>
            </w:r>
            <w:r w:rsidRPr="002423B3">
              <w:rPr>
                <w:rFonts w:ascii="Times New Roman" w:eastAsia="Times New Roman" w:hAnsi="Times New Roman" w:cs="Times New Roman"/>
                <w:bCs/>
                <w:sz w:val="24"/>
                <w:szCs w:val="24"/>
                <w:lang w:val="en-US" w:eastAsia="ru-RU"/>
              </w:rPr>
              <w:t>X</w:t>
            </w:r>
          </w:p>
        </w:tc>
      </w:tr>
      <w:tr w:rsidR="002423B3" w:rsidRPr="002423B3" w:rsidTr="00C03EE8">
        <w:trPr>
          <w:trHeight w:val="778"/>
          <w:jc w:val="center"/>
        </w:trPr>
        <w:tc>
          <w:tcPr>
            <w:tcW w:w="4548" w:type="dxa"/>
            <w:vAlign w:val="center"/>
          </w:tcPr>
          <w:p w:rsidR="002423B3" w:rsidRPr="002423B3" w:rsidRDefault="002423B3" w:rsidP="002423B3">
            <w:pPr>
              <w:spacing w:after="0" w:line="240" w:lineRule="auto"/>
              <w:jc w:val="both"/>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 xml:space="preserve">Тема </w:t>
            </w:r>
            <w:r w:rsidRPr="002423B3">
              <w:rPr>
                <w:rFonts w:ascii="Times New Roman" w:eastAsia="Times New Roman" w:hAnsi="Times New Roman" w:cs="Times New Roman"/>
                <w:sz w:val="24"/>
                <w:szCs w:val="24"/>
                <w:lang w:val="ru-RU" w:eastAsia="ru-RU"/>
              </w:rPr>
              <w:t>6</w:t>
            </w:r>
            <w:r w:rsidRPr="002423B3">
              <w:rPr>
                <w:rFonts w:ascii="Times New Roman" w:eastAsia="Times New Roman" w:hAnsi="Times New Roman" w:cs="Times New Roman"/>
                <w:sz w:val="24"/>
                <w:szCs w:val="24"/>
                <w:lang w:eastAsia="ru-RU"/>
              </w:rPr>
              <w:t>. Оскарження, звітність та контроль державних закупівель</w:t>
            </w:r>
          </w:p>
          <w:p w:rsidR="002423B3" w:rsidRPr="002423B3" w:rsidRDefault="002423B3" w:rsidP="002423B3">
            <w:pPr>
              <w:spacing w:after="0" w:line="240" w:lineRule="auto"/>
              <w:jc w:val="both"/>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sz w:val="24"/>
                <w:szCs w:val="24"/>
                <w:lang w:eastAsia="ru-RU"/>
              </w:rPr>
              <w:t>(_7_ год.)</w:t>
            </w:r>
          </w:p>
        </w:tc>
        <w:tc>
          <w:tcPr>
            <w:tcW w:w="2857" w:type="dxa"/>
            <w:gridSpan w:val="2"/>
            <w:vAlign w:val="center"/>
          </w:tcPr>
          <w:p w:rsidR="002423B3" w:rsidRPr="002423B3" w:rsidRDefault="002423B3" w:rsidP="002423B3">
            <w:pPr>
              <w:spacing w:after="0" w:line="240" w:lineRule="auto"/>
              <w:ind w:right="-45"/>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Практичне заняття</w:t>
            </w:r>
          </w:p>
        </w:tc>
        <w:tc>
          <w:tcPr>
            <w:tcW w:w="788" w:type="dxa"/>
            <w:vAlign w:val="center"/>
          </w:tcPr>
          <w:p w:rsidR="002423B3" w:rsidRPr="002423B3" w:rsidRDefault="002423B3" w:rsidP="002423B3">
            <w:pPr>
              <w:spacing w:before="144" w:after="0" w:line="240" w:lineRule="auto"/>
              <w:ind w:right="-249"/>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1</w:t>
            </w:r>
          </w:p>
        </w:tc>
        <w:tc>
          <w:tcPr>
            <w:tcW w:w="1359" w:type="dxa"/>
            <w:vAlign w:val="center"/>
          </w:tcPr>
          <w:p w:rsidR="002423B3" w:rsidRPr="002423B3" w:rsidRDefault="002423B3" w:rsidP="002423B3">
            <w:pPr>
              <w:spacing w:before="144" w:after="0" w:line="240" w:lineRule="auto"/>
              <w:ind w:right="-48"/>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val="en-US" w:eastAsia="ru-RU"/>
              </w:rPr>
              <w:t>X</w:t>
            </w:r>
            <w:r w:rsidRPr="002423B3">
              <w:rPr>
                <w:rFonts w:ascii="Times New Roman" w:eastAsia="Times New Roman" w:hAnsi="Times New Roman" w:cs="Times New Roman"/>
                <w:bCs/>
                <w:sz w:val="24"/>
                <w:szCs w:val="24"/>
                <w:lang w:eastAsia="ru-RU"/>
              </w:rPr>
              <w:t>-</w:t>
            </w:r>
            <w:r w:rsidRPr="002423B3">
              <w:rPr>
                <w:rFonts w:ascii="Times New Roman" w:eastAsia="Times New Roman" w:hAnsi="Times New Roman" w:cs="Times New Roman"/>
                <w:bCs/>
                <w:sz w:val="24"/>
                <w:szCs w:val="24"/>
                <w:lang w:val="en-US" w:eastAsia="ru-RU"/>
              </w:rPr>
              <w:t>X</w:t>
            </w:r>
            <w:r w:rsidRPr="002423B3">
              <w:rPr>
                <w:rFonts w:ascii="Times New Roman" w:eastAsia="Times New Roman" w:hAnsi="Times New Roman" w:cs="Times New Roman"/>
                <w:bCs/>
                <w:sz w:val="24"/>
                <w:szCs w:val="24"/>
                <w:lang w:eastAsia="ru-RU"/>
              </w:rPr>
              <w:t>ІІ</w:t>
            </w:r>
          </w:p>
        </w:tc>
      </w:tr>
      <w:tr w:rsidR="002423B3" w:rsidRPr="002423B3" w:rsidTr="00C03EE8">
        <w:trPr>
          <w:trHeight w:val="778"/>
          <w:jc w:val="center"/>
        </w:trPr>
        <w:tc>
          <w:tcPr>
            <w:tcW w:w="4548" w:type="dxa"/>
            <w:vAlign w:val="center"/>
          </w:tcPr>
          <w:p w:rsidR="002423B3" w:rsidRPr="002423B3" w:rsidRDefault="002423B3" w:rsidP="002423B3">
            <w:pPr>
              <w:spacing w:after="0" w:line="240" w:lineRule="auto"/>
              <w:jc w:val="both"/>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Тема 7. Міжнародні закупівлі</w:t>
            </w:r>
          </w:p>
          <w:p w:rsidR="002423B3" w:rsidRPr="002423B3" w:rsidRDefault="002423B3" w:rsidP="002423B3">
            <w:pPr>
              <w:spacing w:after="0" w:line="240" w:lineRule="auto"/>
              <w:jc w:val="both"/>
              <w:rPr>
                <w:rFonts w:ascii="Times New Roman" w:eastAsia="Times New Roman" w:hAnsi="Times New Roman" w:cs="Times New Roman"/>
                <w:sz w:val="24"/>
                <w:szCs w:val="24"/>
                <w:lang w:eastAsia="ru-RU"/>
              </w:rPr>
            </w:pPr>
            <w:r w:rsidRPr="002423B3">
              <w:rPr>
                <w:rFonts w:ascii="Times New Roman" w:eastAsia="Times New Roman" w:hAnsi="Times New Roman" w:cs="Times New Roman"/>
                <w:sz w:val="24"/>
                <w:szCs w:val="24"/>
                <w:lang w:eastAsia="ru-RU"/>
              </w:rPr>
              <w:t xml:space="preserve"> (_6_ год.)</w:t>
            </w:r>
          </w:p>
        </w:tc>
        <w:tc>
          <w:tcPr>
            <w:tcW w:w="2857" w:type="dxa"/>
            <w:gridSpan w:val="2"/>
            <w:vAlign w:val="center"/>
          </w:tcPr>
          <w:p w:rsidR="002423B3" w:rsidRPr="002423B3" w:rsidRDefault="002423B3" w:rsidP="002423B3">
            <w:pPr>
              <w:spacing w:after="0" w:line="240" w:lineRule="auto"/>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Практичне заняття, підсумкова модульна контрольна робота</w:t>
            </w:r>
          </w:p>
        </w:tc>
        <w:tc>
          <w:tcPr>
            <w:tcW w:w="788" w:type="dxa"/>
            <w:vAlign w:val="center"/>
          </w:tcPr>
          <w:p w:rsidR="002423B3" w:rsidRPr="002423B3" w:rsidRDefault="002423B3" w:rsidP="002423B3">
            <w:pPr>
              <w:spacing w:before="144" w:after="0" w:line="240" w:lineRule="auto"/>
              <w:ind w:right="-249"/>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1</w:t>
            </w:r>
          </w:p>
          <w:p w:rsidR="002423B3" w:rsidRPr="002423B3" w:rsidRDefault="002423B3" w:rsidP="002423B3">
            <w:pPr>
              <w:spacing w:before="144" w:after="0" w:line="240" w:lineRule="auto"/>
              <w:ind w:right="-248" w:hanging="185"/>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eastAsia="ru-RU"/>
              </w:rPr>
              <w:t>МК-5</w:t>
            </w:r>
          </w:p>
        </w:tc>
        <w:tc>
          <w:tcPr>
            <w:tcW w:w="1359" w:type="dxa"/>
            <w:vAlign w:val="center"/>
          </w:tcPr>
          <w:p w:rsidR="002423B3" w:rsidRPr="002423B3" w:rsidRDefault="002423B3" w:rsidP="002423B3">
            <w:pPr>
              <w:spacing w:before="144" w:after="0" w:line="240" w:lineRule="auto"/>
              <w:jc w:val="center"/>
              <w:rPr>
                <w:rFonts w:ascii="Times New Roman" w:eastAsia="Times New Roman" w:hAnsi="Times New Roman" w:cs="Times New Roman"/>
                <w:bCs/>
                <w:sz w:val="24"/>
                <w:szCs w:val="24"/>
                <w:lang w:eastAsia="ru-RU"/>
              </w:rPr>
            </w:pPr>
            <w:r w:rsidRPr="002423B3">
              <w:rPr>
                <w:rFonts w:ascii="Times New Roman" w:eastAsia="Times New Roman" w:hAnsi="Times New Roman" w:cs="Times New Roman"/>
                <w:bCs/>
                <w:sz w:val="24"/>
                <w:szCs w:val="24"/>
                <w:lang w:val="en-US" w:eastAsia="ru-RU"/>
              </w:rPr>
              <w:t>X</w:t>
            </w:r>
            <w:r w:rsidRPr="002423B3">
              <w:rPr>
                <w:rFonts w:ascii="Times New Roman" w:eastAsia="Times New Roman" w:hAnsi="Times New Roman" w:cs="Times New Roman"/>
                <w:bCs/>
                <w:sz w:val="24"/>
                <w:szCs w:val="24"/>
                <w:lang w:eastAsia="ru-RU"/>
              </w:rPr>
              <w:t>ІІ-</w:t>
            </w:r>
            <w:r w:rsidRPr="002423B3">
              <w:rPr>
                <w:rFonts w:ascii="Times New Roman" w:eastAsia="Times New Roman" w:hAnsi="Times New Roman" w:cs="Times New Roman"/>
                <w:bCs/>
                <w:sz w:val="24"/>
                <w:szCs w:val="24"/>
                <w:lang w:val="en-US" w:eastAsia="ru-RU"/>
              </w:rPr>
              <w:t>XV</w:t>
            </w:r>
          </w:p>
        </w:tc>
      </w:tr>
      <w:tr w:rsidR="002423B3" w:rsidRPr="002423B3" w:rsidTr="00C03EE8">
        <w:trPr>
          <w:trHeight w:val="369"/>
          <w:jc w:val="center"/>
        </w:trPr>
        <w:tc>
          <w:tcPr>
            <w:tcW w:w="4548" w:type="dxa"/>
            <w:vAlign w:val="center"/>
          </w:tcPr>
          <w:p w:rsidR="002423B3" w:rsidRPr="002423B3" w:rsidRDefault="002423B3" w:rsidP="002423B3">
            <w:pPr>
              <w:shd w:val="clear" w:color="auto" w:fill="FFFFFF"/>
              <w:spacing w:after="0"/>
              <w:jc w:val="center"/>
              <w:rPr>
                <w:rFonts w:ascii="Times New Roman" w:eastAsia="Times New Roman" w:hAnsi="Times New Roman" w:cs="Times New Roman"/>
                <w:i/>
                <w:sz w:val="24"/>
                <w:szCs w:val="24"/>
                <w:lang w:eastAsia="ru-RU"/>
              </w:rPr>
            </w:pPr>
            <w:r w:rsidRPr="002423B3">
              <w:rPr>
                <w:rFonts w:ascii="Times New Roman" w:eastAsia="Times New Roman" w:hAnsi="Times New Roman" w:cs="Times New Roman"/>
                <w:i/>
                <w:sz w:val="24"/>
                <w:szCs w:val="24"/>
                <w:lang w:eastAsia="ru-RU"/>
              </w:rPr>
              <w:t>Всього: _21_ год.</w:t>
            </w:r>
          </w:p>
        </w:tc>
        <w:tc>
          <w:tcPr>
            <w:tcW w:w="5004" w:type="dxa"/>
            <w:gridSpan w:val="4"/>
            <w:vAlign w:val="center"/>
          </w:tcPr>
          <w:p w:rsidR="002423B3" w:rsidRPr="002423B3" w:rsidRDefault="002423B3" w:rsidP="002423B3">
            <w:pPr>
              <w:spacing w:before="144" w:after="0" w:line="240" w:lineRule="auto"/>
              <w:jc w:val="center"/>
              <w:rPr>
                <w:rFonts w:ascii="Times New Roman" w:eastAsia="Times New Roman" w:hAnsi="Times New Roman" w:cs="Times New Roman"/>
                <w:bCs/>
                <w:i/>
                <w:sz w:val="24"/>
                <w:szCs w:val="24"/>
                <w:lang w:eastAsia="ru-RU"/>
              </w:rPr>
            </w:pPr>
            <w:r w:rsidRPr="002423B3">
              <w:rPr>
                <w:rFonts w:ascii="Times New Roman" w:eastAsia="Times New Roman" w:hAnsi="Times New Roman" w:cs="Times New Roman"/>
                <w:bCs/>
                <w:i/>
                <w:sz w:val="24"/>
                <w:szCs w:val="24"/>
                <w:lang w:eastAsia="ru-RU"/>
              </w:rPr>
              <w:t>Всього: 8 балів</w:t>
            </w:r>
          </w:p>
        </w:tc>
      </w:tr>
      <w:tr w:rsidR="002423B3" w:rsidRPr="002423B3" w:rsidTr="00C03EE8">
        <w:trPr>
          <w:trHeight w:val="518"/>
          <w:jc w:val="center"/>
        </w:trPr>
        <w:tc>
          <w:tcPr>
            <w:tcW w:w="4548" w:type="dxa"/>
            <w:vAlign w:val="center"/>
          </w:tcPr>
          <w:p w:rsidR="002423B3" w:rsidRPr="002423B3" w:rsidRDefault="002423B3" w:rsidP="002423B3">
            <w:pPr>
              <w:spacing w:before="144" w:after="0" w:line="240" w:lineRule="auto"/>
              <w:ind w:right="34"/>
              <w:jc w:val="center"/>
              <w:rPr>
                <w:rFonts w:ascii="Times New Roman" w:eastAsia="Times New Roman" w:hAnsi="Times New Roman" w:cs="Times New Roman"/>
                <w:b/>
                <w:i/>
                <w:sz w:val="24"/>
                <w:szCs w:val="24"/>
                <w:lang w:eastAsia="ru-RU"/>
              </w:rPr>
            </w:pPr>
            <w:r w:rsidRPr="002423B3">
              <w:rPr>
                <w:rFonts w:ascii="Times New Roman" w:eastAsia="Times New Roman" w:hAnsi="Times New Roman" w:cs="Times New Roman"/>
                <w:b/>
                <w:i/>
                <w:sz w:val="24"/>
                <w:szCs w:val="24"/>
                <w:lang w:eastAsia="ru-RU"/>
              </w:rPr>
              <w:t>Разом: _47__ год.</w:t>
            </w:r>
          </w:p>
        </w:tc>
        <w:tc>
          <w:tcPr>
            <w:tcW w:w="5004" w:type="dxa"/>
            <w:gridSpan w:val="4"/>
            <w:vAlign w:val="center"/>
          </w:tcPr>
          <w:p w:rsidR="002423B3" w:rsidRPr="002423B3" w:rsidRDefault="002423B3" w:rsidP="002423B3">
            <w:pPr>
              <w:spacing w:before="144" w:after="0" w:line="240" w:lineRule="auto"/>
              <w:ind w:right="-260"/>
              <w:jc w:val="center"/>
              <w:rPr>
                <w:rFonts w:ascii="Times New Roman" w:eastAsia="Times New Roman" w:hAnsi="Times New Roman" w:cs="Times New Roman"/>
                <w:b/>
                <w:bCs/>
                <w:i/>
                <w:sz w:val="24"/>
                <w:szCs w:val="24"/>
                <w:lang w:eastAsia="ru-RU"/>
              </w:rPr>
            </w:pPr>
            <w:r w:rsidRPr="002423B3">
              <w:rPr>
                <w:rFonts w:ascii="Times New Roman" w:eastAsia="Times New Roman" w:hAnsi="Times New Roman" w:cs="Times New Roman"/>
                <w:b/>
                <w:bCs/>
                <w:i/>
                <w:sz w:val="24"/>
                <w:szCs w:val="24"/>
                <w:lang w:eastAsia="ru-RU"/>
              </w:rPr>
              <w:t>Разом: 17 балів</w:t>
            </w:r>
          </w:p>
        </w:tc>
      </w:tr>
    </w:tbl>
    <w:p w:rsidR="00BD6CE0" w:rsidRPr="00986795" w:rsidRDefault="00BD6CE0" w:rsidP="00BD6CE0">
      <w:pPr>
        <w:spacing w:line="355" w:lineRule="auto"/>
        <w:jc w:val="center"/>
        <w:rPr>
          <w:rFonts w:ascii="Times New Roman" w:hAnsi="Times New Roman" w:cs="Times New Roman"/>
          <w:bCs/>
          <w:sz w:val="28"/>
          <w:szCs w:val="28"/>
        </w:rPr>
      </w:pPr>
    </w:p>
    <w:p w:rsidR="00656676" w:rsidRPr="00902789" w:rsidRDefault="00656676" w:rsidP="00656676">
      <w:pPr>
        <w:shd w:val="clear" w:color="auto" w:fill="FFFFFF"/>
        <w:spacing w:before="144" w:after="0" w:line="240" w:lineRule="auto"/>
        <w:ind w:right="-260"/>
        <w:jc w:val="center"/>
        <w:rPr>
          <w:rFonts w:ascii="Times New Roman" w:eastAsia="Times New Roman" w:hAnsi="Times New Roman" w:cs="Times New Roman"/>
          <w:bCs/>
          <w:color w:val="548DD4"/>
          <w:sz w:val="28"/>
          <w:szCs w:val="28"/>
          <w:lang w:eastAsia="uk-UA"/>
        </w:rPr>
      </w:pPr>
    </w:p>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9846C3">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p>
        </w:tc>
        <w:tc>
          <w:tcPr>
            <w:tcW w:w="761" w:type="pct"/>
            <w:tcBorders>
              <w:top w:val="outset" w:sz="6" w:space="0" w:color="auto"/>
              <w:left w:val="outset" w:sz="6" w:space="0" w:color="auto"/>
              <w:bottom w:val="outset" w:sz="6" w:space="0" w:color="auto"/>
              <w:right w:val="outset" w:sz="6" w:space="0" w:color="auto"/>
            </w:tcBorders>
            <w:vAlign w:val="center"/>
          </w:tcPr>
          <w:p w:rsidR="00656676" w:rsidRPr="009846C3" w:rsidRDefault="009846C3" w:rsidP="00656676">
            <w:pPr>
              <w:spacing w:after="0" w:line="240" w:lineRule="auto"/>
              <w:jc w:val="center"/>
              <w:rPr>
                <w:rFonts w:ascii="Times New Roman" w:eastAsia="Times New Roman" w:hAnsi="Times New Roman" w:cs="Times New Roman"/>
                <w:b/>
                <w:sz w:val="28"/>
                <w:szCs w:val="28"/>
                <w:lang w:eastAsia="uk-UA"/>
              </w:rPr>
            </w:pPr>
            <w:r w:rsidRPr="009846C3">
              <w:rPr>
                <w:rFonts w:ascii="Times New Roman" w:eastAsia="Times New Roman" w:hAnsi="Times New Roman" w:cs="Times New Roman"/>
                <w:b/>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656676" w:rsidRPr="00656676" w:rsidRDefault="009846C3" w:rsidP="00656676">
            <w:pPr>
              <w:spacing w:after="0" w:line="240" w:lineRule="auto"/>
              <w:jc w:val="center"/>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9846C3">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656676" w:rsidRPr="00656676" w:rsidRDefault="009846C3" w:rsidP="00656676">
            <w:pPr>
              <w:spacing w:after="0" w:line="240" w:lineRule="auto"/>
              <w:jc w:val="center"/>
              <w:rPr>
                <w:rFonts w:ascii="Times New Roman" w:eastAsia="Times New Roman" w:hAnsi="Times New Roman" w:cs="Times New Roman"/>
                <w:i/>
                <w:sz w:val="28"/>
                <w:szCs w:val="28"/>
                <w:lang w:eastAsia="uk-UA"/>
              </w:rPr>
            </w:pPr>
            <w:proofErr w:type="spellStart"/>
            <w:r>
              <w:rPr>
                <w:rFonts w:ascii="Times New Roman" w:eastAsia="Times New Roman" w:hAnsi="Times New Roman" w:cs="Times New Roman"/>
                <w:i/>
                <w:sz w:val="28"/>
                <w:szCs w:val="28"/>
                <w:lang w:eastAsia="uk-UA"/>
              </w:rPr>
              <w:t>незарахо-вано</w:t>
            </w:r>
            <w:proofErr w:type="spellEnd"/>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9846C3">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66" w:rsidRDefault="00C53266" w:rsidP="00656676">
      <w:pPr>
        <w:spacing w:after="0" w:line="240" w:lineRule="auto"/>
      </w:pPr>
      <w:r>
        <w:separator/>
      </w:r>
    </w:p>
  </w:endnote>
  <w:endnote w:type="continuationSeparator" w:id="0">
    <w:p w:rsidR="00C53266" w:rsidRDefault="00C53266"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PetersburgC-BoldItalic">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E8" w:rsidRPr="00B573EE" w:rsidRDefault="00C03EE8">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66" w:rsidRDefault="00C53266" w:rsidP="00656676">
      <w:pPr>
        <w:spacing w:after="0" w:line="240" w:lineRule="auto"/>
      </w:pPr>
      <w:r>
        <w:separator/>
      </w:r>
    </w:p>
  </w:footnote>
  <w:footnote w:type="continuationSeparator" w:id="0">
    <w:p w:rsidR="00C53266" w:rsidRDefault="00C53266"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823"/>
    <w:multiLevelType w:val="hybridMultilevel"/>
    <w:tmpl w:val="4E766D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B237E86"/>
    <w:multiLevelType w:val="hybridMultilevel"/>
    <w:tmpl w:val="6C7C5312"/>
    <w:lvl w:ilvl="0" w:tplc="3092A8A2">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40552D7"/>
    <w:multiLevelType w:val="hybridMultilevel"/>
    <w:tmpl w:val="F2322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4E7E3B"/>
    <w:multiLevelType w:val="multilevel"/>
    <w:tmpl w:val="E89C4C3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7D1A48"/>
    <w:multiLevelType w:val="hybridMultilevel"/>
    <w:tmpl w:val="C760296C"/>
    <w:lvl w:ilvl="0" w:tplc="0232B44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C3F0942"/>
    <w:multiLevelType w:val="hybridMultilevel"/>
    <w:tmpl w:val="92DCAD1E"/>
    <w:lvl w:ilvl="0" w:tplc="3092A8A2">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0"/>
  </w:num>
  <w:num w:numId="5">
    <w:abstractNumId w:val="2"/>
  </w:num>
  <w:num w:numId="6">
    <w:abstractNumId w:val="4"/>
  </w:num>
  <w:num w:numId="7">
    <w:abstractNumId w:val="8"/>
  </w:num>
  <w:num w:numId="8">
    <w:abstractNumId w:val="6"/>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216DA"/>
    <w:rsid w:val="00065D94"/>
    <w:rsid w:val="00075E48"/>
    <w:rsid w:val="00091DBB"/>
    <w:rsid w:val="000F0CF4"/>
    <w:rsid w:val="000F504F"/>
    <w:rsid w:val="00103DDB"/>
    <w:rsid w:val="00120791"/>
    <w:rsid w:val="00134F38"/>
    <w:rsid w:val="001442A7"/>
    <w:rsid w:val="0016554E"/>
    <w:rsid w:val="00187382"/>
    <w:rsid w:val="001B5861"/>
    <w:rsid w:val="001F7735"/>
    <w:rsid w:val="00214DE8"/>
    <w:rsid w:val="002423B3"/>
    <w:rsid w:val="0024576F"/>
    <w:rsid w:val="00251B57"/>
    <w:rsid w:val="00260FD8"/>
    <w:rsid w:val="00287E89"/>
    <w:rsid w:val="002B0D5F"/>
    <w:rsid w:val="002C07F8"/>
    <w:rsid w:val="00324A84"/>
    <w:rsid w:val="003466DC"/>
    <w:rsid w:val="00372121"/>
    <w:rsid w:val="00387954"/>
    <w:rsid w:val="00411E82"/>
    <w:rsid w:val="00412D49"/>
    <w:rsid w:val="00476FF2"/>
    <w:rsid w:val="00493A8C"/>
    <w:rsid w:val="004B15ED"/>
    <w:rsid w:val="005235BE"/>
    <w:rsid w:val="00534294"/>
    <w:rsid w:val="0054258D"/>
    <w:rsid w:val="0058004B"/>
    <w:rsid w:val="005B013D"/>
    <w:rsid w:val="005D24A0"/>
    <w:rsid w:val="005E7176"/>
    <w:rsid w:val="0061111C"/>
    <w:rsid w:val="006148A5"/>
    <w:rsid w:val="00614C57"/>
    <w:rsid w:val="0061607C"/>
    <w:rsid w:val="00656676"/>
    <w:rsid w:val="006651AC"/>
    <w:rsid w:val="006D3075"/>
    <w:rsid w:val="007001B4"/>
    <w:rsid w:val="007350C1"/>
    <w:rsid w:val="00754EDE"/>
    <w:rsid w:val="007576B0"/>
    <w:rsid w:val="0077422A"/>
    <w:rsid w:val="007B31BA"/>
    <w:rsid w:val="007B63A2"/>
    <w:rsid w:val="00872DA2"/>
    <w:rsid w:val="00875625"/>
    <w:rsid w:val="00877C5C"/>
    <w:rsid w:val="008C10F9"/>
    <w:rsid w:val="008F1775"/>
    <w:rsid w:val="00902789"/>
    <w:rsid w:val="009846C3"/>
    <w:rsid w:val="009D4ED1"/>
    <w:rsid w:val="009E7370"/>
    <w:rsid w:val="00A24717"/>
    <w:rsid w:val="00A25AE8"/>
    <w:rsid w:val="00A44AB1"/>
    <w:rsid w:val="00A83428"/>
    <w:rsid w:val="00AA2E5A"/>
    <w:rsid w:val="00B4592E"/>
    <w:rsid w:val="00B570F5"/>
    <w:rsid w:val="00B573EE"/>
    <w:rsid w:val="00B60755"/>
    <w:rsid w:val="00B67BB3"/>
    <w:rsid w:val="00B94FE0"/>
    <w:rsid w:val="00B9737F"/>
    <w:rsid w:val="00BA60BF"/>
    <w:rsid w:val="00BB1F91"/>
    <w:rsid w:val="00BD6CE0"/>
    <w:rsid w:val="00BF1920"/>
    <w:rsid w:val="00C03EE8"/>
    <w:rsid w:val="00C110BD"/>
    <w:rsid w:val="00C44470"/>
    <w:rsid w:val="00C53266"/>
    <w:rsid w:val="00CA3F95"/>
    <w:rsid w:val="00CA63F6"/>
    <w:rsid w:val="00CD6B6B"/>
    <w:rsid w:val="00D01BB0"/>
    <w:rsid w:val="00D27E6C"/>
    <w:rsid w:val="00D57BB2"/>
    <w:rsid w:val="00DA245A"/>
    <w:rsid w:val="00DF1B92"/>
    <w:rsid w:val="00E31EB4"/>
    <w:rsid w:val="00EE2E52"/>
    <w:rsid w:val="00EE6275"/>
    <w:rsid w:val="00F07082"/>
    <w:rsid w:val="00F64F39"/>
    <w:rsid w:val="00F7105E"/>
    <w:rsid w:val="00F76F63"/>
    <w:rsid w:val="00F86471"/>
    <w:rsid w:val="00F93528"/>
    <w:rsid w:val="00F9398F"/>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zakon.rada.gov.ua"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rada.gov.ua" TargetMode="External"/><Relationship Id="rId17" Type="http://schemas.openxmlformats.org/officeDocument/2006/relationships/hyperlink" Target="http://www.kmu.gov.ua" TargetMode="External"/><Relationship Id="rId2" Type="http://schemas.openxmlformats.org/officeDocument/2006/relationships/styles" Target="styles.xml"/><Relationship Id="rId16" Type="http://schemas.openxmlformats.org/officeDocument/2006/relationships/hyperlink" Target="http://www.nau.kie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rada.gov.ua" TargetMode="External"/><Relationship Id="rId5" Type="http://schemas.openxmlformats.org/officeDocument/2006/relationships/webSettings" Target="webSettings.xml"/><Relationship Id="rId15" Type="http://schemas.openxmlformats.org/officeDocument/2006/relationships/hyperlink" Target="http://www.liga.net" TargetMode="External"/><Relationship Id="rId10" Type="http://schemas.openxmlformats.org/officeDocument/2006/relationships/hyperlink" Target="http://zakon.rada.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rada.gov.ua" TargetMode="External"/><Relationship Id="rId14"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12240</Words>
  <Characters>6978</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2021-03-04T19:45:00Z</dcterms:created>
  <dcterms:modified xsi:type="dcterms:W3CDTF">2021-03-04T19:45:00Z</dcterms:modified>
</cp:coreProperties>
</file>