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49342B" w:rsidRPr="0049342B" w:rsidRDefault="0049342B" w:rsidP="0049342B">
      <w:pPr>
        <w:pStyle w:val="1"/>
        <w:spacing w:before="0" w:after="0"/>
        <w:jc w:val="center"/>
        <w:textAlignment w:val="center"/>
        <w:rPr>
          <w:rFonts w:ascii="Times New Roman" w:hAnsi="Times New Roman"/>
          <w:color w:val="auto"/>
          <w:sz w:val="28"/>
          <w:szCs w:val="28"/>
        </w:rPr>
      </w:pPr>
      <w:r w:rsidRPr="0049342B">
        <w:rPr>
          <w:rFonts w:ascii="Times New Roman" w:hAnsi="Times New Roman"/>
          <w:color w:val="auto"/>
          <w:sz w:val="28"/>
          <w:szCs w:val="28"/>
        </w:rPr>
        <w:t>Адаптивне фізичне виховання осіб з порушенням слуху і мови</w:t>
      </w:r>
    </w:p>
    <w:p w:rsidR="001C5289" w:rsidRPr="00685241" w:rsidRDefault="00237EB8" w:rsidP="00237EB8">
      <w:pPr>
        <w:jc w:val="center"/>
        <w:rPr>
          <w:rFonts w:ascii="Times New Roman" w:hAnsi="Times New Roman" w:cs="Times New Roman"/>
          <w:sz w:val="16"/>
        </w:rPr>
      </w:pPr>
      <w:r w:rsidRPr="00685241">
        <w:rPr>
          <w:rFonts w:ascii="Times New Roman" w:hAnsi="Times New Roman" w:cs="Times New Roman"/>
          <w:sz w:val="16"/>
        </w:rPr>
        <w:t xml:space="preserve"> </w:t>
      </w:r>
      <w:r w:rsidR="001C5289"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0049342B">
        <w:rPr>
          <w:rFonts w:ascii="Times New Roman" w:hAnsi="Times New Roman" w:cs="Times New Roman"/>
          <w:sz w:val="28"/>
          <w:szCs w:val="28"/>
          <w:u w:val="single"/>
        </w:rPr>
        <w:t>бакалавр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Pr="00685241">
        <w:rPr>
          <w:rFonts w:ascii="Times New Roman" w:hAnsi="Times New Roman" w:cs="Times New Roman"/>
          <w:sz w:val="28"/>
          <w:szCs w:val="28"/>
          <w:u w:val="single"/>
        </w:rPr>
        <w:t>01 освіта</w:t>
      </w:r>
      <w:r w:rsidRPr="00685241">
        <w:rPr>
          <w:rFonts w:ascii="Times New Roman" w:hAnsi="Times New Roman" w:cs="Times New Roman"/>
        </w:rPr>
        <w:t>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Pr="00685241">
        <w:rPr>
          <w:rFonts w:ascii="Times New Roman" w:hAnsi="Times New Roman" w:cs="Times New Roman"/>
          <w:sz w:val="28"/>
          <w:szCs w:val="28"/>
          <w:u w:val="single"/>
        </w:rPr>
        <w:t>016 спеціальна освіта___________</w:t>
      </w:r>
      <w:r w:rsidRPr="00685241">
        <w:rPr>
          <w:rFonts w:ascii="Times New Roman" w:hAnsi="Times New Roman" w:cs="Times New Roman"/>
        </w:rPr>
        <w:t>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Обсяг, кредитів: 3_________________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237EB8"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1C5289" w:rsidRPr="00685241" w:rsidTr="0049342B">
        <w:tc>
          <w:tcPr>
            <w:tcW w:w="9571" w:type="dxa"/>
            <w:gridSpan w:val="2"/>
            <w:shd w:val="clear" w:color="auto" w:fill="auto"/>
            <w:vAlign w:val="center"/>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685241" w:rsidRDefault="00237EB8" w:rsidP="0049342B">
            <w:pPr>
              <w:jc w:val="center"/>
              <w:rPr>
                <w:rFonts w:ascii="Times New Roman" w:hAnsi="Times New Roman" w:cs="Times New Roman"/>
                <w:i/>
              </w:rPr>
            </w:pPr>
            <w:r>
              <w:rPr>
                <w:rFonts w:ascii="Times New Roman" w:hAnsi="Times New Roman" w:cs="Times New Roman"/>
                <w:i/>
                <w:sz w:val="28"/>
                <w:szCs w:val="28"/>
              </w:rPr>
              <w:t>Вишар Євгенія Василівна</w:t>
            </w:r>
            <w:r w:rsidR="001C5289" w:rsidRPr="00685241">
              <w:rPr>
                <w:rFonts w:ascii="Times New Roman" w:hAnsi="Times New Roman" w:cs="Times New Roman"/>
                <w:i/>
                <w:sz w:val="28"/>
                <w:szCs w:val="28"/>
              </w:rPr>
              <w:t>,</w:t>
            </w:r>
          </w:p>
          <w:p w:rsidR="001C5289" w:rsidRPr="00685241" w:rsidRDefault="00237EB8" w:rsidP="00237EB8">
            <w:pPr>
              <w:jc w:val="center"/>
              <w:rPr>
                <w:rFonts w:ascii="Times New Roman" w:hAnsi="Times New Roman" w:cs="Times New Roman"/>
                <w:i/>
              </w:rPr>
            </w:pPr>
            <w:r>
              <w:rPr>
                <w:rFonts w:ascii="Times New Roman" w:hAnsi="Times New Roman" w:cs="Times New Roman"/>
                <w:i/>
                <w:sz w:val="28"/>
                <w:szCs w:val="28"/>
              </w:rPr>
              <w:t>Старший викладач</w:t>
            </w:r>
            <w:r w:rsidR="001C5289" w:rsidRPr="00685241">
              <w:rPr>
                <w:rFonts w:ascii="Times New Roman" w:hAnsi="Times New Roman" w:cs="Times New Roman"/>
                <w:i/>
                <w:sz w:val="28"/>
                <w:szCs w:val="28"/>
              </w:rPr>
              <w:t xml:space="preserve"> кафедри соціальної роботи та спеціальної освіти</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685241" w:rsidRDefault="00237EB8" w:rsidP="0049342B">
            <w:pPr>
              <w:jc w:val="center"/>
              <w:rPr>
                <w:rFonts w:ascii="Times New Roman" w:hAnsi="Times New Roman" w:cs="Times New Roman"/>
                <w:i/>
              </w:rPr>
            </w:pPr>
            <w:r w:rsidRPr="00237EB8">
              <w:rPr>
                <w:rFonts w:ascii="Times New Roman" w:hAnsi="Times New Roman" w:cs="Times New Roman"/>
                <w:i/>
                <w:sz w:val="28"/>
                <w:szCs w:val="28"/>
              </w:rPr>
              <w:t>https://vo.uu.edu.ua/my/index.php</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Телефон викладача: 0</w:t>
            </w:r>
            <w:r w:rsidR="00237EB8">
              <w:rPr>
                <w:rFonts w:ascii="Times New Roman" w:hAnsi="Times New Roman" w:cs="Times New Roman"/>
                <w:i/>
                <w:sz w:val="28"/>
                <w:szCs w:val="28"/>
              </w:rPr>
              <w:t>994701089</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Електронна пошта: </w:t>
            </w:r>
            <w:r w:rsidR="00237EB8" w:rsidRPr="00237EB8">
              <w:rPr>
                <w:rFonts w:ascii="Times New Roman" w:hAnsi="Times New Roman" w:cs="Times New Roman"/>
                <w:color w:val="auto"/>
                <w:spacing w:val="11"/>
                <w:sz w:val="28"/>
                <w:szCs w:val="28"/>
              </w:rPr>
              <w:t>evishar08@gmail.com</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Вайбер: </w:t>
            </w:r>
            <w:r w:rsidR="00237EB8" w:rsidRPr="00685241">
              <w:rPr>
                <w:rFonts w:ascii="Times New Roman" w:hAnsi="Times New Roman" w:cs="Times New Roman"/>
                <w:i/>
                <w:sz w:val="28"/>
                <w:szCs w:val="28"/>
              </w:rPr>
              <w:t>0</w:t>
            </w:r>
            <w:r w:rsidR="00237EB8">
              <w:rPr>
                <w:rFonts w:ascii="Times New Roman" w:hAnsi="Times New Roman" w:cs="Times New Roman"/>
                <w:i/>
                <w:sz w:val="28"/>
                <w:szCs w:val="28"/>
              </w:rPr>
              <w:t>994701089</w:t>
            </w:r>
          </w:p>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Кабінет (електронний кабінет):</w:t>
            </w:r>
            <w:r w:rsidRPr="00685241">
              <w:rPr>
                <w:rFonts w:ascii="Times New Roman" w:hAnsi="Times New Roman" w:cs="Times New Roman"/>
              </w:rPr>
              <w:t xml:space="preserve"> </w:t>
            </w:r>
            <w:r w:rsidRPr="00685241">
              <w:rPr>
                <w:rFonts w:ascii="Times New Roman" w:hAnsi="Times New Roman" w:cs="Times New Roman"/>
                <w:i/>
                <w:sz w:val="28"/>
                <w:szCs w:val="28"/>
              </w:rPr>
              <w:t>https://vo.uu.edu.ua/my/</w:t>
            </w:r>
          </w:p>
        </w:tc>
      </w:tr>
      <w:tr w:rsidR="001C5289" w:rsidRPr="00685241" w:rsidTr="0049342B">
        <w:tc>
          <w:tcPr>
            <w:tcW w:w="3936" w:type="dxa"/>
            <w:shd w:val="clear" w:color="auto" w:fill="auto"/>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49342B">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49342B" w:rsidP="0049342B">
            <w:pPr>
              <w:jc w:val="center"/>
              <w:rPr>
                <w:rFonts w:ascii="Times New Roman" w:hAnsi="Times New Roman" w:cs="Times New Roman"/>
              </w:rPr>
            </w:pPr>
            <w:r w:rsidRPr="0049342B">
              <w:rPr>
                <w:rStyle w:val="a3"/>
                <w:rFonts w:ascii="Times New Roman" w:hAnsi="Times New Roman" w:cs="Times New Roman"/>
                <w:color w:val="auto"/>
                <w:sz w:val="28"/>
                <w:szCs w:val="28"/>
              </w:rPr>
              <w:t>https://vo.uu.edu.ua/course/view.php?id=14415</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64A5F" w:rsidRPr="00596920" w:rsidTr="0049342B">
        <w:trPr>
          <w:trHeight w:val="803"/>
          <w:jc w:val="center"/>
        </w:trPr>
        <w:tc>
          <w:tcPr>
            <w:tcW w:w="2896"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Найменування показників </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Характеристика навчальної дисципліни</w:t>
            </w:r>
          </w:p>
        </w:tc>
      </w:tr>
      <w:tr w:rsidR="00264A5F" w:rsidRPr="00596920" w:rsidTr="0049342B">
        <w:trPr>
          <w:trHeight w:val="549"/>
          <w:jc w:val="center"/>
        </w:trPr>
        <w:tc>
          <w:tcPr>
            <w:tcW w:w="2896" w:type="dxa"/>
            <w:vMerge/>
            <w:vAlign w:val="center"/>
          </w:tcPr>
          <w:p w:rsidR="00264A5F" w:rsidRPr="00596920" w:rsidRDefault="00264A5F" w:rsidP="0049342B">
            <w:pPr>
              <w:jc w:val="center"/>
              <w:rPr>
                <w:rFonts w:ascii="Times New Roman" w:hAnsi="Times New Roman" w:cs="Times New Roman"/>
                <w:b/>
              </w:rPr>
            </w:pPr>
          </w:p>
        </w:tc>
        <w:tc>
          <w:tcPr>
            <w:tcW w:w="3262" w:type="dxa"/>
            <w:vMerge/>
            <w:vAlign w:val="center"/>
          </w:tcPr>
          <w:p w:rsidR="00264A5F" w:rsidRPr="00596920" w:rsidRDefault="00264A5F" w:rsidP="0049342B">
            <w:pPr>
              <w:jc w:val="center"/>
              <w:rPr>
                <w:rFonts w:ascii="Times New Roman" w:hAnsi="Times New Roman" w:cs="Times New Roman"/>
                <w:b/>
              </w:rPr>
            </w:pPr>
          </w:p>
        </w:tc>
        <w:tc>
          <w:tcPr>
            <w:tcW w:w="1620" w:type="dxa"/>
          </w:tcPr>
          <w:p w:rsidR="00264A5F" w:rsidRPr="00596920" w:rsidRDefault="00264A5F" w:rsidP="0049342B">
            <w:pPr>
              <w:jc w:val="center"/>
              <w:rPr>
                <w:rFonts w:ascii="Times New Roman" w:hAnsi="Times New Roman" w:cs="Times New Roman"/>
                <w:b/>
                <w:i/>
              </w:rPr>
            </w:pPr>
            <w:r w:rsidRPr="00596920">
              <w:rPr>
                <w:rFonts w:ascii="Times New Roman" w:hAnsi="Times New Roman" w:cs="Times New Roman"/>
                <w:b/>
                <w:i/>
                <w:sz w:val="28"/>
                <w:szCs w:val="28"/>
              </w:rPr>
              <w:t>денна форма навчання</w:t>
            </w:r>
          </w:p>
        </w:tc>
        <w:tc>
          <w:tcPr>
            <w:tcW w:w="1800" w:type="dxa"/>
          </w:tcPr>
          <w:p w:rsidR="00264A5F" w:rsidRPr="00596920" w:rsidRDefault="00264A5F" w:rsidP="0049342B">
            <w:pPr>
              <w:jc w:val="center"/>
              <w:rPr>
                <w:rFonts w:ascii="Times New Roman" w:hAnsi="Times New Roman" w:cs="Times New Roman"/>
                <w:b/>
                <w:i/>
              </w:rPr>
            </w:pPr>
            <w:r w:rsidRPr="00596920">
              <w:rPr>
                <w:rFonts w:ascii="Times New Roman" w:hAnsi="Times New Roman" w:cs="Times New Roman"/>
                <w:b/>
                <w:i/>
                <w:sz w:val="28"/>
                <w:szCs w:val="28"/>
              </w:rPr>
              <w:t>заочна форма навчання</w:t>
            </w:r>
          </w:p>
        </w:tc>
      </w:tr>
      <w:tr w:rsidR="00264A5F" w:rsidRPr="00596920" w:rsidTr="0049342B">
        <w:trPr>
          <w:trHeight w:val="409"/>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Загальний обсяг кредитів – 3</w:t>
            </w:r>
          </w:p>
        </w:tc>
        <w:tc>
          <w:tcPr>
            <w:tcW w:w="3262" w:type="dxa"/>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Галузь знань</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01 освіта</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Вид дисципліни</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обов’язкова</w:t>
            </w:r>
          </w:p>
          <w:p w:rsidR="00264A5F" w:rsidRPr="00596920" w:rsidRDefault="00264A5F" w:rsidP="0049342B">
            <w:pPr>
              <w:jc w:val="center"/>
              <w:rPr>
                <w:rFonts w:ascii="Times New Roman" w:hAnsi="Times New Roman" w:cs="Times New Roman"/>
                <w:i/>
              </w:rPr>
            </w:pPr>
            <w:r w:rsidRPr="00596920">
              <w:rPr>
                <w:rFonts w:ascii="Times New Roman" w:hAnsi="Times New Roman" w:cs="Times New Roman"/>
              </w:rPr>
              <w:t>(обов’язкова* чи за вибором)</w:t>
            </w:r>
          </w:p>
        </w:tc>
      </w:tr>
      <w:tr w:rsidR="00264A5F" w:rsidRPr="00596920" w:rsidTr="0049342B">
        <w:trPr>
          <w:trHeight w:val="409"/>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Спеціальність </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016 спеціальна освіта</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 xml:space="preserve">Цикл підготовки </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(загальний чи професійний)</w:t>
            </w:r>
          </w:p>
        </w:tc>
      </w:tr>
      <w:tr w:rsidR="00264A5F" w:rsidRPr="00596920" w:rsidTr="0049342B">
        <w:trPr>
          <w:trHeight w:val="170"/>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Модулів – 1</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Спеціалізація</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rPr>
              <w:t>(назва)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Рік підготовки:</w:t>
            </w:r>
          </w:p>
        </w:tc>
      </w:tr>
      <w:tr w:rsidR="00264A5F" w:rsidRPr="00596920" w:rsidTr="0049342B">
        <w:trPr>
          <w:trHeight w:val="207"/>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Змістових модулів – 1</w:t>
            </w: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6-й</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6-й</w:t>
            </w:r>
          </w:p>
        </w:tc>
      </w:tr>
      <w:tr w:rsidR="00264A5F" w:rsidRPr="00596920" w:rsidTr="0049342B">
        <w:trPr>
          <w:trHeight w:val="246"/>
          <w:jc w:val="center"/>
        </w:trPr>
        <w:tc>
          <w:tcPr>
            <w:tcW w:w="2896" w:type="dxa"/>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Індивідуальне науково-дослідне завдання ___________</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                     </w:t>
            </w:r>
            <w:r w:rsidRPr="00596920">
              <w:rPr>
                <w:rFonts w:ascii="Times New Roman" w:hAnsi="Times New Roman" w:cs="Times New Roman"/>
              </w:rPr>
              <w:t>(назва)</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Мова викладання, навчання та оцінювання:</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українська</w:t>
            </w:r>
          </w:p>
          <w:p w:rsidR="00264A5F" w:rsidRPr="00596920" w:rsidRDefault="00264A5F" w:rsidP="0049342B">
            <w:pPr>
              <w:jc w:val="center"/>
              <w:rPr>
                <w:rFonts w:ascii="Times New Roman" w:hAnsi="Times New Roman" w:cs="Times New Roman"/>
                <w:b/>
              </w:rPr>
            </w:pPr>
            <w:r w:rsidRPr="00596920">
              <w:rPr>
                <w:rFonts w:ascii="Times New Roman" w:hAnsi="Times New Roman" w:cs="Times New Roman"/>
              </w:rPr>
              <w:t>(назва)</w:t>
            </w: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Семестр</w:t>
            </w:r>
          </w:p>
        </w:tc>
      </w:tr>
      <w:tr w:rsidR="00264A5F" w:rsidRPr="00596920" w:rsidTr="0049342B">
        <w:trPr>
          <w:trHeight w:val="323"/>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Загальний обсяг годин – 90</w:t>
            </w: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1-й</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1-й</w:t>
            </w:r>
          </w:p>
        </w:tc>
      </w:tr>
      <w:tr w:rsidR="00264A5F" w:rsidRPr="00596920" w:rsidTr="0049342B">
        <w:trPr>
          <w:trHeight w:val="322"/>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Лекції</w:t>
            </w:r>
          </w:p>
        </w:tc>
      </w:tr>
      <w:tr w:rsidR="00264A5F" w:rsidRPr="00596920" w:rsidTr="0049342B">
        <w:trPr>
          <w:trHeight w:val="320"/>
          <w:jc w:val="center"/>
        </w:trPr>
        <w:tc>
          <w:tcPr>
            <w:tcW w:w="2896" w:type="dxa"/>
            <w:vMerge w:val="restart"/>
            <w:vAlign w:val="center"/>
          </w:tcPr>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Тижневих годин для денної форми навчання:</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аудиторних – </w:t>
            </w:r>
          </w:p>
          <w:p w:rsidR="00264A5F" w:rsidRPr="00596920" w:rsidRDefault="00264A5F" w:rsidP="0049342B">
            <w:pPr>
              <w:rPr>
                <w:rFonts w:ascii="Times New Roman" w:hAnsi="Times New Roman" w:cs="Times New Roman"/>
              </w:rPr>
            </w:pPr>
            <w:r w:rsidRPr="00596920">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Освітній ступінь / освітньо-</w:t>
            </w:r>
          </w:p>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кваліфікаційний рівень:</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магістр</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_____________________</w:t>
            </w:r>
          </w:p>
        </w:tc>
        <w:tc>
          <w:tcPr>
            <w:tcW w:w="1620" w:type="dxa"/>
            <w:vAlign w:val="center"/>
          </w:tcPr>
          <w:p w:rsidR="00264A5F" w:rsidRPr="00596920" w:rsidRDefault="0049342B" w:rsidP="0049342B">
            <w:pPr>
              <w:jc w:val="center"/>
              <w:rPr>
                <w:rFonts w:ascii="Times New Roman" w:hAnsi="Times New Roman" w:cs="Times New Roman"/>
              </w:rPr>
            </w:pPr>
            <w:r>
              <w:rPr>
                <w:rFonts w:ascii="Times New Roman" w:hAnsi="Times New Roman" w:cs="Times New Roman"/>
                <w:sz w:val="28"/>
                <w:szCs w:val="28"/>
              </w:rPr>
              <w:t>8</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49342B">
        <w:trPr>
          <w:trHeight w:val="320"/>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Практичні, семінарські</w:t>
            </w:r>
          </w:p>
        </w:tc>
      </w:tr>
      <w:tr w:rsidR="00264A5F" w:rsidRPr="00596920" w:rsidTr="0049342B">
        <w:trPr>
          <w:trHeight w:val="320"/>
          <w:jc w:val="center"/>
        </w:trPr>
        <w:tc>
          <w:tcPr>
            <w:tcW w:w="2896" w:type="dxa"/>
            <w:vMerge/>
            <w:vAlign w:val="center"/>
          </w:tcPr>
          <w:p w:rsidR="00264A5F" w:rsidRPr="00596920" w:rsidRDefault="00264A5F" w:rsidP="0049342B">
            <w:pP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49342B" w:rsidP="0049342B">
            <w:pPr>
              <w:jc w:val="center"/>
              <w:rPr>
                <w:rFonts w:ascii="Times New Roman" w:hAnsi="Times New Roman" w:cs="Times New Roman"/>
              </w:rPr>
            </w:pPr>
            <w:r>
              <w:rPr>
                <w:rFonts w:ascii="Times New Roman" w:hAnsi="Times New Roman" w:cs="Times New Roman"/>
                <w:sz w:val="28"/>
                <w:szCs w:val="28"/>
              </w:rPr>
              <w:t>8</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Лабораторні</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264A5F" w:rsidP="0049342B">
            <w:pPr>
              <w:jc w:val="center"/>
              <w:rPr>
                <w:rFonts w:ascii="Times New Roman" w:hAnsi="Times New Roman" w:cs="Times New Roman"/>
                <w:i/>
              </w:rPr>
            </w:pPr>
            <w:r w:rsidRPr="00596920">
              <w:rPr>
                <w:rFonts w:ascii="Times New Roman" w:hAnsi="Times New Roman" w:cs="Times New Roman"/>
                <w:sz w:val="28"/>
                <w:szCs w:val="28"/>
              </w:rPr>
              <w:t>-</w:t>
            </w:r>
          </w:p>
        </w:tc>
        <w:tc>
          <w:tcPr>
            <w:tcW w:w="1800" w:type="dxa"/>
            <w:vAlign w:val="center"/>
          </w:tcPr>
          <w:p w:rsidR="00264A5F" w:rsidRPr="00596920" w:rsidRDefault="00264A5F" w:rsidP="0049342B">
            <w:pPr>
              <w:jc w:val="center"/>
              <w:rPr>
                <w:rFonts w:ascii="Times New Roman" w:hAnsi="Times New Roman" w:cs="Times New Roman"/>
                <w:i/>
              </w:rPr>
            </w:pPr>
            <w:r w:rsidRPr="00596920">
              <w:rPr>
                <w:rFonts w:ascii="Times New Roman" w:hAnsi="Times New Roman" w:cs="Times New Roman"/>
                <w:sz w:val="28"/>
                <w:szCs w:val="28"/>
              </w:rPr>
              <w:t>-</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Самостійна робота</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1620" w:type="dxa"/>
            <w:vAlign w:val="center"/>
          </w:tcPr>
          <w:p w:rsidR="00264A5F" w:rsidRPr="00596920" w:rsidRDefault="0049342B" w:rsidP="0049342B">
            <w:pPr>
              <w:jc w:val="center"/>
              <w:rPr>
                <w:rFonts w:ascii="Times New Roman" w:hAnsi="Times New Roman" w:cs="Times New Roman"/>
                <w:i/>
              </w:rPr>
            </w:pPr>
            <w:r>
              <w:rPr>
                <w:rFonts w:ascii="Times New Roman" w:hAnsi="Times New Roman" w:cs="Times New Roman"/>
                <w:sz w:val="28"/>
                <w:szCs w:val="28"/>
              </w:rPr>
              <w:t>74</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82 год.</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rPr>
            </w:pPr>
            <w:r w:rsidRPr="00596920">
              <w:rPr>
                <w:rFonts w:ascii="Times New Roman" w:hAnsi="Times New Roman" w:cs="Times New Roman"/>
                <w:b/>
                <w:sz w:val="28"/>
                <w:szCs w:val="28"/>
              </w:rPr>
              <w:t xml:space="preserve">Індивідуальні завдання: </w:t>
            </w:r>
            <w:r w:rsidRPr="00596920">
              <w:rPr>
                <w:rFonts w:ascii="Times New Roman" w:hAnsi="Times New Roman" w:cs="Times New Roman"/>
                <w:sz w:val="28"/>
                <w:szCs w:val="28"/>
              </w:rPr>
              <w:t>-</w:t>
            </w:r>
          </w:p>
        </w:tc>
      </w:tr>
      <w:tr w:rsidR="00264A5F" w:rsidRPr="00596920" w:rsidTr="0049342B">
        <w:trPr>
          <w:trHeight w:val="138"/>
          <w:jc w:val="center"/>
        </w:trPr>
        <w:tc>
          <w:tcPr>
            <w:tcW w:w="2896" w:type="dxa"/>
            <w:vMerge/>
            <w:vAlign w:val="center"/>
          </w:tcPr>
          <w:p w:rsidR="00264A5F" w:rsidRPr="00596920" w:rsidRDefault="00264A5F" w:rsidP="0049342B">
            <w:pPr>
              <w:jc w:val="center"/>
              <w:rPr>
                <w:rFonts w:ascii="Times New Roman" w:hAnsi="Times New Roman" w:cs="Times New Roman"/>
              </w:rPr>
            </w:pPr>
          </w:p>
        </w:tc>
        <w:tc>
          <w:tcPr>
            <w:tcW w:w="3262" w:type="dxa"/>
            <w:vMerge/>
            <w:vAlign w:val="center"/>
          </w:tcPr>
          <w:p w:rsidR="00264A5F" w:rsidRPr="00596920" w:rsidRDefault="00264A5F" w:rsidP="0049342B">
            <w:pPr>
              <w:jc w:val="center"/>
              <w:rPr>
                <w:rFonts w:ascii="Times New Roman" w:hAnsi="Times New Roman" w:cs="Times New Roman"/>
              </w:rPr>
            </w:pPr>
          </w:p>
        </w:tc>
        <w:tc>
          <w:tcPr>
            <w:tcW w:w="3420" w:type="dxa"/>
            <w:gridSpan w:val="2"/>
            <w:vAlign w:val="center"/>
          </w:tcPr>
          <w:p w:rsidR="00264A5F" w:rsidRPr="00596920" w:rsidRDefault="00264A5F" w:rsidP="0049342B">
            <w:pPr>
              <w:jc w:val="center"/>
              <w:rPr>
                <w:rFonts w:ascii="Times New Roman" w:hAnsi="Times New Roman" w:cs="Times New Roman"/>
                <w:b/>
              </w:rPr>
            </w:pPr>
            <w:r w:rsidRPr="00596920">
              <w:rPr>
                <w:rFonts w:ascii="Times New Roman" w:hAnsi="Times New Roman" w:cs="Times New Roman"/>
                <w:b/>
                <w:sz w:val="28"/>
                <w:szCs w:val="28"/>
              </w:rPr>
              <w:t>Вид семестрового контролю:</w:t>
            </w:r>
          </w:p>
          <w:p w:rsidR="00264A5F" w:rsidRPr="00596920" w:rsidRDefault="00264A5F" w:rsidP="0049342B">
            <w:pPr>
              <w:jc w:val="center"/>
              <w:rPr>
                <w:rFonts w:ascii="Times New Roman" w:hAnsi="Times New Roman" w:cs="Times New Roman"/>
              </w:rPr>
            </w:pPr>
            <w:r w:rsidRPr="00596920">
              <w:rPr>
                <w:rFonts w:ascii="Times New Roman" w:hAnsi="Times New Roman" w:cs="Times New Roman"/>
                <w:sz w:val="28"/>
                <w:szCs w:val="28"/>
              </w:rPr>
              <w:t>І</w:t>
            </w:r>
            <w:r w:rsidR="00237EB8">
              <w:rPr>
                <w:rFonts w:ascii="Times New Roman" w:hAnsi="Times New Roman" w:cs="Times New Roman"/>
                <w:sz w:val="28"/>
                <w:szCs w:val="28"/>
              </w:rPr>
              <w:t>І</w:t>
            </w:r>
            <w:r w:rsidRPr="00596920">
              <w:rPr>
                <w:rFonts w:ascii="Times New Roman" w:hAnsi="Times New Roman" w:cs="Times New Roman"/>
                <w:sz w:val="28"/>
                <w:szCs w:val="28"/>
              </w:rPr>
              <w:t xml:space="preserve"> семестр – іспит</w:t>
            </w:r>
          </w:p>
        </w:tc>
      </w:tr>
    </w:tbl>
    <w:p w:rsidR="00264A5F" w:rsidRDefault="00264A5F"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264A5F" w:rsidRPr="00596920" w:rsidRDefault="00264A5F" w:rsidP="00264A5F">
      <w:pPr>
        <w:ind w:firstLine="600"/>
        <w:jc w:val="both"/>
        <w:rPr>
          <w:rFonts w:ascii="Times New Roman" w:hAnsi="Times New Roman" w:cs="Times New Roman"/>
          <w:sz w:val="28"/>
          <w:szCs w:val="28"/>
        </w:rPr>
      </w:pPr>
      <w:r w:rsidRPr="00596920">
        <w:rPr>
          <w:rFonts w:ascii="Times New Roman" w:hAnsi="Times New Roman" w:cs="Times New Roman"/>
          <w:sz w:val="28"/>
          <w:szCs w:val="28"/>
        </w:rPr>
        <w:t xml:space="preserve">для денної форми навчання – </w:t>
      </w:r>
      <w:r w:rsidR="0049342B">
        <w:rPr>
          <w:rFonts w:ascii="Times New Roman" w:hAnsi="Times New Roman" w:cs="Times New Roman"/>
          <w:sz w:val="28"/>
          <w:szCs w:val="28"/>
        </w:rPr>
        <w:t>16/74</w:t>
      </w:r>
      <w:r w:rsidRPr="00596920">
        <w:rPr>
          <w:rFonts w:ascii="Times New Roman" w:hAnsi="Times New Roman" w:cs="Times New Roman"/>
          <w:sz w:val="28"/>
          <w:szCs w:val="28"/>
        </w:rPr>
        <w:t>;</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685241">
        <w:rPr>
          <w:rFonts w:ascii="Times New Roman" w:hAnsi="Times New Roman"/>
          <w:color w:val="auto"/>
          <w:sz w:val="28"/>
          <w:szCs w:val="28"/>
        </w:rPr>
        <w:lastRenderedPageBreak/>
        <w:t>ПЕРЕДРЕКВІЗИТИ:</w:t>
      </w:r>
    </w:p>
    <w:p w:rsidR="001C5289" w:rsidRPr="00513102" w:rsidRDefault="00513102" w:rsidP="00513102">
      <w:pPr>
        <w:spacing w:line="276"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А</w:t>
      </w:r>
      <w:r w:rsidRPr="00513102">
        <w:rPr>
          <w:rFonts w:ascii="Times New Roman" w:hAnsi="Times New Roman" w:cs="Times New Roman"/>
          <w:color w:val="auto"/>
          <w:sz w:val="28"/>
          <w:szCs w:val="28"/>
        </w:rPr>
        <w:t>натомія людини, фізіологія людини, загальна та приватна патологія, основи медичних знань, масаж, лікувальна фізична культура, фізіотерапія, методи фізичної реабілітації.</w:t>
      </w: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color w:val="auto"/>
          <w:sz w:val="28"/>
          <w:szCs w:val="28"/>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rPr>
      </w:pPr>
    </w:p>
    <w:p w:rsidR="001C5289" w:rsidRPr="00685241" w:rsidRDefault="001C5289" w:rsidP="001C5289">
      <w:pPr>
        <w:pStyle w:val="1"/>
        <w:spacing w:before="0" w:after="0"/>
        <w:ind w:left="357"/>
        <w:jc w:val="center"/>
        <w:rPr>
          <w:rFonts w:ascii="Times New Roman" w:hAnsi="Times New Roman"/>
          <w:sz w:val="28"/>
          <w:szCs w:val="28"/>
        </w:rPr>
      </w:pPr>
      <w:r w:rsidRPr="00685241">
        <w:rPr>
          <w:rFonts w:ascii="Times New Roman" w:hAnsi="Times New Roman"/>
          <w:sz w:val="28"/>
          <w:szCs w:val="28"/>
        </w:rPr>
        <w:t>МЕТА НАВЧАЛЬНОЇ ДИСЦИПЛІНИ</w:t>
      </w:r>
    </w:p>
    <w:p w:rsidR="001C5289" w:rsidRPr="00685241" w:rsidRDefault="001C5289" w:rsidP="001C5289">
      <w:pPr>
        <w:tabs>
          <w:tab w:val="left" w:pos="0"/>
        </w:tabs>
        <w:ind w:firstLine="709"/>
        <w:jc w:val="both"/>
        <w:rPr>
          <w:rFonts w:ascii="Times New Roman" w:hAnsi="Times New Roman" w:cs="Times New Roman"/>
          <w:b/>
          <w:sz w:val="28"/>
          <w:szCs w:val="28"/>
        </w:rPr>
      </w:pPr>
    </w:p>
    <w:p w:rsidR="00237EB8" w:rsidRPr="0049342B" w:rsidRDefault="0049342B" w:rsidP="00237EB8">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Ф</w:t>
      </w:r>
      <w:r w:rsidRPr="0049342B">
        <w:rPr>
          <w:rFonts w:ascii="Times New Roman" w:hAnsi="Times New Roman" w:cs="Times New Roman"/>
          <w:color w:val="auto"/>
          <w:sz w:val="28"/>
          <w:szCs w:val="28"/>
        </w:rPr>
        <w:t xml:space="preserve">ормування системи знань та вмінь застосування засобів </w:t>
      </w:r>
      <w:r>
        <w:rPr>
          <w:rFonts w:ascii="Times New Roman" w:hAnsi="Times New Roman" w:cs="Times New Roman"/>
          <w:color w:val="auto"/>
          <w:sz w:val="28"/>
          <w:szCs w:val="28"/>
        </w:rPr>
        <w:t>АФК</w:t>
      </w:r>
      <w:r w:rsidRPr="0049342B">
        <w:rPr>
          <w:rFonts w:ascii="Times New Roman" w:hAnsi="Times New Roman" w:cs="Times New Roman"/>
          <w:color w:val="auto"/>
          <w:sz w:val="28"/>
          <w:szCs w:val="28"/>
        </w:rPr>
        <w:t xml:space="preserve"> </w:t>
      </w:r>
      <w:r w:rsidR="00513102">
        <w:rPr>
          <w:rFonts w:ascii="Times New Roman" w:hAnsi="Times New Roman" w:cs="Times New Roman"/>
          <w:color w:val="auto"/>
          <w:sz w:val="28"/>
          <w:szCs w:val="28"/>
        </w:rPr>
        <w:t>осіб з порушенням слуху та мови</w:t>
      </w:r>
      <w:r w:rsidRPr="0049342B">
        <w:rPr>
          <w:rFonts w:ascii="Times New Roman" w:hAnsi="Times New Roman" w:cs="Times New Roman"/>
          <w:color w:val="auto"/>
          <w:sz w:val="28"/>
          <w:szCs w:val="28"/>
        </w:rPr>
        <w:t xml:space="preserve"> з метою поступової адаптації до фізичних і психічних навантажень професійного і побутового характеру, праці з меншим обсягом навантажень, вироблення навичок самообслуговування або вироблення постійної компенсації при незворотних змінах.</w:t>
      </w:r>
    </w:p>
    <w:p w:rsidR="001C5289" w:rsidRPr="00685241" w:rsidRDefault="001C5289" w:rsidP="00943ACF">
      <w:pPr>
        <w:tabs>
          <w:tab w:val="left" w:pos="0"/>
        </w:tabs>
        <w:ind w:firstLine="709"/>
        <w:jc w:val="both"/>
        <w:rPr>
          <w:rFonts w:ascii="Times New Roman" w:hAnsi="Times New Roman" w:cs="Times New Roman"/>
          <w:b/>
          <w:sz w:val="28"/>
          <w:szCs w:val="28"/>
        </w:rPr>
      </w:pPr>
    </w:p>
    <w:p w:rsidR="001C5289" w:rsidRPr="00685241" w:rsidRDefault="001C5289" w:rsidP="001C5289">
      <w:pPr>
        <w:tabs>
          <w:tab w:val="left" w:pos="284"/>
          <w:tab w:val="left" w:pos="567"/>
        </w:tabs>
        <w:jc w:val="center"/>
        <w:rPr>
          <w:rFonts w:ascii="Times New Roman" w:hAnsi="Times New Roman" w:cs="Times New Roman"/>
          <w:b/>
          <w:sz w:val="28"/>
          <w:szCs w:val="28"/>
        </w:rPr>
      </w:pPr>
      <w:r w:rsidRPr="00685241">
        <w:rPr>
          <w:rFonts w:ascii="Times New Roman" w:hAnsi="Times New Roman" w:cs="Times New Roman"/>
          <w:b/>
          <w:sz w:val="28"/>
          <w:szCs w:val="28"/>
        </w:rPr>
        <w:t>ЗАВДАННЯ НАВЧАЛЬНОЇ ДИСЦИПЛІНИ:</w:t>
      </w:r>
    </w:p>
    <w:p w:rsidR="001C5289" w:rsidRPr="00685241" w:rsidRDefault="001C5289" w:rsidP="001C5289">
      <w:pPr>
        <w:tabs>
          <w:tab w:val="left" w:pos="284"/>
          <w:tab w:val="left" w:pos="567"/>
        </w:tabs>
        <w:jc w:val="both"/>
        <w:rPr>
          <w:rFonts w:ascii="Times New Roman" w:hAnsi="Times New Roman" w:cs="Times New Roman"/>
          <w:sz w:val="28"/>
          <w:szCs w:val="28"/>
        </w:rPr>
      </w:pPr>
    </w:p>
    <w:p w:rsidR="00513102" w:rsidRPr="00513102" w:rsidRDefault="00513102" w:rsidP="00513102">
      <w:pPr>
        <w:spacing w:line="276" w:lineRule="auto"/>
        <w:ind w:firstLine="709"/>
        <w:jc w:val="both"/>
        <w:rPr>
          <w:rFonts w:ascii="Times New Roman" w:hAnsi="Times New Roman" w:cs="Times New Roman"/>
          <w:b/>
          <w:sz w:val="28"/>
          <w:szCs w:val="28"/>
        </w:rPr>
      </w:pPr>
      <w:r w:rsidRPr="00513102">
        <w:rPr>
          <w:rFonts w:ascii="Times New Roman" w:hAnsi="Times New Roman" w:cs="Times New Roman"/>
          <w:b/>
          <w:sz w:val="28"/>
          <w:szCs w:val="28"/>
        </w:rPr>
        <w:t>Теоретичні:</w:t>
      </w:r>
    </w:p>
    <w:p w:rsidR="00513102" w:rsidRPr="00513102" w:rsidRDefault="00513102" w:rsidP="00513102">
      <w:pPr>
        <w:spacing w:line="276" w:lineRule="auto"/>
        <w:ind w:firstLine="709"/>
        <w:jc w:val="both"/>
        <w:rPr>
          <w:rFonts w:ascii="Times New Roman" w:hAnsi="Times New Roman" w:cs="Times New Roman"/>
          <w:sz w:val="28"/>
          <w:szCs w:val="28"/>
        </w:rPr>
      </w:pPr>
      <w:r w:rsidRPr="00513102">
        <w:rPr>
          <w:rFonts w:ascii="Times New Roman" w:hAnsi="Times New Roman" w:cs="Times New Roman"/>
          <w:sz w:val="28"/>
          <w:szCs w:val="28"/>
        </w:rPr>
        <w:t>1) вивчення суті питання фізичної реабілітації при захворюваннях органів чуття на сучасному етапі по основним нозологічним формам, завдання, мети і принципів реабілітації;</w:t>
      </w:r>
    </w:p>
    <w:p w:rsidR="00513102" w:rsidRPr="00513102" w:rsidRDefault="00513102" w:rsidP="00513102">
      <w:pPr>
        <w:spacing w:line="276" w:lineRule="auto"/>
        <w:ind w:firstLine="709"/>
        <w:jc w:val="both"/>
        <w:rPr>
          <w:rFonts w:ascii="Times New Roman" w:hAnsi="Times New Roman" w:cs="Times New Roman"/>
          <w:sz w:val="28"/>
          <w:szCs w:val="28"/>
        </w:rPr>
      </w:pPr>
      <w:r w:rsidRPr="00513102">
        <w:rPr>
          <w:rFonts w:ascii="Times New Roman" w:hAnsi="Times New Roman" w:cs="Times New Roman"/>
          <w:sz w:val="28"/>
          <w:szCs w:val="28"/>
        </w:rPr>
        <w:t>2) ознайомлення із видами, періодами, етапами та засобами фізичної реабілітації пацієнтів із захворюваннями зорового, слухового та рухового аналізаторів.</w:t>
      </w:r>
    </w:p>
    <w:p w:rsidR="00513102" w:rsidRPr="00513102" w:rsidRDefault="00513102" w:rsidP="00513102">
      <w:pPr>
        <w:pStyle w:val="ab"/>
        <w:spacing w:after="0" w:line="276" w:lineRule="auto"/>
        <w:ind w:left="0" w:firstLine="709"/>
        <w:jc w:val="both"/>
        <w:rPr>
          <w:rFonts w:ascii="Times New Roman" w:hAnsi="Times New Roman" w:cs="Times New Roman"/>
          <w:b/>
          <w:sz w:val="28"/>
          <w:szCs w:val="28"/>
        </w:rPr>
      </w:pPr>
      <w:r w:rsidRPr="00513102">
        <w:rPr>
          <w:rFonts w:ascii="Times New Roman" w:hAnsi="Times New Roman" w:cs="Times New Roman"/>
          <w:b/>
          <w:sz w:val="28"/>
          <w:szCs w:val="28"/>
        </w:rPr>
        <w:t>Практичні:</w:t>
      </w:r>
    </w:p>
    <w:p w:rsidR="00513102" w:rsidRPr="00513102" w:rsidRDefault="00513102" w:rsidP="00513102">
      <w:pPr>
        <w:numPr>
          <w:ilvl w:val="0"/>
          <w:numId w:val="18"/>
        </w:numPr>
        <w:spacing w:line="276" w:lineRule="auto"/>
        <w:ind w:left="0" w:firstLine="709"/>
        <w:jc w:val="both"/>
        <w:rPr>
          <w:rFonts w:ascii="Times New Roman" w:hAnsi="Times New Roman" w:cs="Times New Roman"/>
          <w:sz w:val="28"/>
          <w:szCs w:val="28"/>
        </w:rPr>
      </w:pPr>
      <w:r w:rsidRPr="00513102">
        <w:rPr>
          <w:rFonts w:ascii="Times New Roman" w:hAnsi="Times New Roman" w:cs="Times New Roman"/>
          <w:sz w:val="28"/>
          <w:szCs w:val="28"/>
        </w:rPr>
        <w:t>продовження професійної підготовки майбутнього фахівця-реабілітолога;</w:t>
      </w:r>
    </w:p>
    <w:p w:rsidR="00513102" w:rsidRPr="00513102" w:rsidRDefault="00513102" w:rsidP="00513102">
      <w:pPr>
        <w:numPr>
          <w:ilvl w:val="0"/>
          <w:numId w:val="18"/>
        </w:numPr>
        <w:spacing w:line="276" w:lineRule="auto"/>
        <w:ind w:left="0" w:firstLine="709"/>
        <w:jc w:val="both"/>
        <w:rPr>
          <w:rFonts w:ascii="Times New Roman" w:hAnsi="Times New Roman" w:cs="Times New Roman"/>
          <w:sz w:val="28"/>
          <w:szCs w:val="28"/>
        </w:rPr>
      </w:pPr>
      <w:r w:rsidRPr="00513102">
        <w:rPr>
          <w:rFonts w:ascii="Times New Roman" w:hAnsi="Times New Roman" w:cs="Times New Roman"/>
          <w:sz w:val="28"/>
          <w:szCs w:val="28"/>
        </w:rPr>
        <w:t xml:space="preserve">оволодіння навиками визначення ступеню порушень рухової активності людей, що мають вади аналізаторних систем. </w:t>
      </w:r>
    </w:p>
    <w:p w:rsidR="00513102" w:rsidRPr="00513102" w:rsidRDefault="00513102" w:rsidP="00513102">
      <w:pPr>
        <w:pStyle w:val="ab"/>
        <w:spacing w:after="0" w:line="276" w:lineRule="auto"/>
        <w:ind w:left="0" w:firstLine="709"/>
        <w:jc w:val="both"/>
        <w:rPr>
          <w:rFonts w:ascii="Times New Roman" w:hAnsi="Times New Roman" w:cs="Times New Roman"/>
          <w:sz w:val="28"/>
          <w:szCs w:val="28"/>
        </w:rPr>
      </w:pPr>
      <w:r w:rsidRPr="00513102">
        <w:rPr>
          <w:rFonts w:ascii="Times New Roman" w:hAnsi="Times New Roman" w:cs="Times New Roman"/>
          <w:sz w:val="28"/>
          <w:szCs w:val="28"/>
        </w:rPr>
        <w:t>3) оволодіння вміннями складання реабілітаційних програм для даної категорії пацієнтів із урахуванням індивідуальних особливостей.</w:t>
      </w:r>
    </w:p>
    <w:p w:rsidR="00943ACF" w:rsidRPr="00513102" w:rsidRDefault="00943ACF" w:rsidP="00513102">
      <w:pPr>
        <w:numPr>
          <w:ilvl w:val="0"/>
          <w:numId w:val="12"/>
        </w:numPr>
        <w:spacing w:line="276" w:lineRule="auto"/>
        <w:ind w:left="426" w:hanging="426"/>
        <w:jc w:val="both"/>
        <w:rPr>
          <w:rFonts w:ascii="Times New Roman" w:hAnsi="Times New Roman" w:cs="Times New Roman"/>
          <w:sz w:val="28"/>
          <w:szCs w:val="28"/>
        </w:rPr>
      </w:pPr>
      <w:r w:rsidRPr="00513102">
        <w:rPr>
          <w:rFonts w:ascii="Times New Roman" w:hAnsi="Times New Roman" w:cs="Times New Roman"/>
          <w:sz w:val="28"/>
          <w:szCs w:val="28"/>
        </w:rPr>
        <w:t>.</w:t>
      </w:r>
    </w:p>
    <w:p w:rsidR="001C5289" w:rsidRPr="00685241"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5241">
        <w:rPr>
          <w:rFonts w:ascii="Times New Roman" w:hAnsi="Times New Roman" w:cs="Times New Roman"/>
          <w:sz w:val="28"/>
          <w:szCs w:val="28"/>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 xml:space="preserve">СК 11. </w:t>
      </w:r>
      <w:r w:rsidRPr="00685241">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685241">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bCs/>
          <w:sz w:val="28"/>
          <w:szCs w:val="28"/>
        </w:rPr>
        <w:t>Тематичний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4"/>
        <w:gridCol w:w="884"/>
        <w:gridCol w:w="456"/>
        <w:gridCol w:w="456"/>
        <w:gridCol w:w="565"/>
        <w:gridCol w:w="534"/>
        <w:gridCol w:w="563"/>
        <w:gridCol w:w="884"/>
        <w:gridCol w:w="456"/>
        <w:gridCol w:w="456"/>
        <w:gridCol w:w="565"/>
        <w:gridCol w:w="534"/>
        <w:gridCol w:w="563"/>
      </w:tblGrid>
      <w:tr w:rsidR="00513102" w:rsidRPr="00513102" w:rsidTr="00A14D2C">
        <w:tblPrEx>
          <w:tblCellMar>
            <w:top w:w="0" w:type="dxa"/>
            <w:bottom w:w="0" w:type="dxa"/>
          </w:tblCellMar>
        </w:tblPrEx>
        <w:trPr>
          <w:cantSplit/>
        </w:trPr>
        <w:tc>
          <w:tcPr>
            <w:tcW w:w="1745" w:type="pct"/>
            <w:vMerge w:val="restar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Назви змістових модулів і тем</w:t>
            </w:r>
          </w:p>
        </w:tc>
        <w:tc>
          <w:tcPr>
            <w:tcW w:w="3255" w:type="pct"/>
            <w:gridSpan w:val="12"/>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Кількість годин</w:t>
            </w:r>
          </w:p>
        </w:tc>
      </w:tr>
      <w:tr w:rsidR="00513102" w:rsidRPr="00513102" w:rsidTr="00A14D2C">
        <w:tblPrEx>
          <w:tblCellMar>
            <w:top w:w="0" w:type="dxa"/>
            <w:bottom w:w="0" w:type="dxa"/>
          </w:tblCellMar>
        </w:tblPrEx>
        <w:trPr>
          <w:cantSplit/>
        </w:trPr>
        <w:tc>
          <w:tcPr>
            <w:tcW w:w="1745" w:type="pct"/>
            <w:vMerge/>
          </w:tcPr>
          <w:p w:rsidR="00513102" w:rsidRPr="00513102" w:rsidRDefault="00513102" w:rsidP="00A14D2C">
            <w:pPr>
              <w:jc w:val="center"/>
              <w:rPr>
                <w:rFonts w:ascii="Times New Roman" w:hAnsi="Times New Roman" w:cs="Times New Roman"/>
              </w:rPr>
            </w:pPr>
          </w:p>
        </w:tc>
        <w:tc>
          <w:tcPr>
            <w:tcW w:w="1679" w:type="pct"/>
            <w:gridSpan w:val="6"/>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денна форма</w:t>
            </w:r>
          </w:p>
        </w:tc>
        <w:tc>
          <w:tcPr>
            <w:tcW w:w="1577" w:type="pct"/>
            <w:gridSpan w:val="6"/>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Заочна форма</w:t>
            </w:r>
          </w:p>
        </w:tc>
      </w:tr>
      <w:tr w:rsidR="00513102" w:rsidRPr="00513102" w:rsidTr="00A14D2C">
        <w:tblPrEx>
          <w:tblCellMar>
            <w:top w:w="0" w:type="dxa"/>
            <w:bottom w:w="0" w:type="dxa"/>
          </w:tblCellMar>
        </w:tblPrEx>
        <w:trPr>
          <w:cantSplit/>
        </w:trPr>
        <w:tc>
          <w:tcPr>
            <w:tcW w:w="1745" w:type="pct"/>
            <w:vMerge/>
          </w:tcPr>
          <w:p w:rsidR="00513102" w:rsidRPr="00513102" w:rsidRDefault="00513102" w:rsidP="00A14D2C">
            <w:pPr>
              <w:jc w:val="center"/>
              <w:rPr>
                <w:rFonts w:ascii="Times New Roman" w:hAnsi="Times New Roman" w:cs="Times New Roman"/>
              </w:rPr>
            </w:pPr>
          </w:p>
        </w:tc>
        <w:tc>
          <w:tcPr>
            <w:tcW w:w="404" w:type="pct"/>
            <w:vMerge w:val="restar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 xml:space="preserve">всього </w:t>
            </w:r>
          </w:p>
        </w:tc>
        <w:tc>
          <w:tcPr>
            <w:tcW w:w="1275" w:type="pct"/>
            <w:gridSpan w:val="5"/>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у тому числі</w:t>
            </w:r>
          </w:p>
        </w:tc>
        <w:tc>
          <w:tcPr>
            <w:tcW w:w="404" w:type="pct"/>
            <w:vMerge w:val="restar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 xml:space="preserve">всього </w:t>
            </w:r>
          </w:p>
        </w:tc>
        <w:tc>
          <w:tcPr>
            <w:tcW w:w="1173" w:type="pct"/>
            <w:gridSpan w:val="5"/>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у тому числі</w:t>
            </w:r>
          </w:p>
        </w:tc>
      </w:tr>
      <w:tr w:rsidR="00513102" w:rsidRPr="00513102" w:rsidTr="00A14D2C">
        <w:tblPrEx>
          <w:tblCellMar>
            <w:top w:w="0" w:type="dxa"/>
            <w:bottom w:w="0" w:type="dxa"/>
          </w:tblCellMar>
        </w:tblPrEx>
        <w:trPr>
          <w:cantSplit/>
        </w:trPr>
        <w:tc>
          <w:tcPr>
            <w:tcW w:w="1745" w:type="pct"/>
            <w:vMerge/>
          </w:tcPr>
          <w:p w:rsidR="00513102" w:rsidRPr="00513102" w:rsidRDefault="00513102" w:rsidP="00A14D2C">
            <w:pPr>
              <w:jc w:val="center"/>
              <w:rPr>
                <w:rFonts w:ascii="Times New Roman" w:hAnsi="Times New Roman" w:cs="Times New Roman"/>
              </w:rPr>
            </w:pPr>
          </w:p>
        </w:tc>
        <w:tc>
          <w:tcPr>
            <w:tcW w:w="404" w:type="pct"/>
            <w:vMerge/>
            <w:shd w:val="clear" w:color="auto" w:fill="auto"/>
          </w:tcPr>
          <w:p w:rsidR="00513102" w:rsidRPr="00513102" w:rsidRDefault="00513102" w:rsidP="00A14D2C">
            <w:pPr>
              <w:jc w:val="center"/>
              <w:rPr>
                <w:rFonts w:ascii="Times New Roman" w:hAnsi="Times New Roman" w:cs="Times New Roman"/>
              </w:rPr>
            </w:pP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л</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п</w:t>
            </w:r>
          </w:p>
        </w:tc>
        <w:tc>
          <w:tcPr>
            <w:tcW w:w="265"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лаб</w:t>
            </w:r>
          </w:p>
        </w:tc>
        <w:tc>
          <w:tcPr>
            <w:tcW w:w="270"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інд</w:t>
            </w: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с.р.</w:t>
            </w:r>
          </w:p>
        </w:tc>
        <w:tc>
          <w:tcPr>
            <w:tcW w:w="404" w:type="pct"/>
            <w:vMerge/>
            <w:shd w:val="clear" w:color="auto" w:fill="auto"/>
          </w:tcPr>
          <w:p w:rsidR="00513102" w:rsidRPr="00513102" w:rsidRDefault="00513102" w:rsidP="00A14D2C">
            <w:pPr>
              <w:jc w:val="center"/>
              <w:rPr>
                <w:rFonts w:ascii="Times New Roman" w:hAnsi="Times New Roman" w:cs="Times New Roman"/>
              </w:rPr>
            </w:pP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л</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п</w:t>
            </w:r>
          </w:p>
        </w:tc>
        <w:tc>
          <w:tcPr>
            <w:tcW w:w="265"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лаб</w:t>
            </w:r>
          </w:p>
        </w:tc>
        <w:tc>
          <w:tcPr>
            <w:tcW w:w="251"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інд</w:t>
            </w: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с.р.</w:t>
            </w:r>
          </w:p>
        </w:tc>
      </w:tr>
      <w:tr w:rsidR="00513102" w:rsidRPr="00513102" w:rsidTr="00A14D2C">
        <w:tblPrEx>
          <w:tblCellMar>
            <w:top w:w="0" w:type="dxa"/>
            <w:bottom w:w="0" w:type="dxa"/>
          </w:tblCellMar>
        </w:tblPrEx>
        <w:tc>
          <w:tcPr>
            <w:tcW w:w="1745"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w:t>
            </w:r>
          </w:p>
        </w:tc>
        <w:tc>
          <w:tcPr>
            <w:tcW w:w="404" w:type="pct"/>
            <w:shd w:val="clear" w:color="auto" w:fill="auto"/>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2</w:t>
            </w:r>
          </w:p>
        </w:tc>
        <w:tc>
          <w:tcPr>
            <w:tcW w:w="238" w:type="pct"/>
            <w:shd w:val="clear" w:color="auto" w:fill="auto"/>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3</w:t>
            </w:r>
          </w:p>
        </w:tc>
        <w:tc>
          <w:tcPr>
            <w:tcW w:w="238"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4</w:t>
            </w:r>
          </w:p>
        </w:tc>
        <w:tc>
          <w:tcPr>
            <w:tcW w:w="265"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5</w:t>
            </w:r>
          </w:p>
        </w:tc>
        <w:tc>
          <w:tcPr>
            <w:tcW w:w="270"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6</w:t>
            </w:r>
          </w:p>
        </w:tc>
        <w:tc>
          <w:tcPr>
            <w:tcW w:w="264"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7</w:t>
            </w:r>
          </w:p>
        </w:tc>
        <w:tc>
          <w:tcPr>
            <w:tcW w:w="404" w:type="pct"/>
            <w:shd w:val="clear" w:color="auto" w:fill="auto"/>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8</w:t>
            </w:r>
          </w:p>
        </w:tc>
        <w:tc>
          <w:tcPr>
            <w:tcW w:w="176" w:type="pct"/>
            <w:shd w:val="clear" w:color="auto" w:fill="auto"/>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9</w:t>
            </w:r>
          </w:p>
        </w:tc>
        <w:tc>
          <w:tcPr>
            <w:tcW w:w="217"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10</w:t>
            </w:r>
          </w:p>
        </w:tc>
        <w:tc>
          <w:tcPr>
            <w:tcW w:w="265"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11</w:t>
            </w:r>
          </w:p>
        </w:tc>
        <w:tc>
          <w:tcPr>
            <w:tcW w:w="251"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12</w:t>
            </w:r>
          </w:p>
        </w:tc>
        <w:tc>
          <w:tcPr>
            <w:tcW w:w="264" w:type="pct"/>
          </w:tcPr>
          <w:p w:rsidR="00513102" w:rsidRPr="00513102" w:rsidRDefault="00513102" w:rsidP="00A14D2C">
            <w:pPr>
              <w:jc w:val="center"/>
              <w:rPr>
                <w:rFonts w:ascii="Times New Roman" w:hAnsi="Times New Roman" w:cs="Times New Roman"/>
                <w:bCs w:val="0"/>
              </w:rPr>
            </w:pPr>
            <w:r w:rsidRPr="00513102">
              <w:rPr>
                <w:rFonts w:ascii="Times New Roman" w:hAnsi="Times New Roman" w:cs="Times New Roman"/>
                <w:bCs w:val="0"/>
              </w:rPr>
              <w:t>13</w:t>
            </w:r>
          </w:p>
        </w:tc>
      </w:tr>
      <w:tr w:rsidR="00513102" w:rsidRPr="00513102" w:rsidTr="00A14D2C">
        <w:tblPrEx>
          <w:tblCellMar>
            <w:top w:w="0" w:type="dxa"/>
            <w:bottom w:w="0" w:type="dxa"/>
          </w:tblCellMar>
        </w:tblPrEx>
        <w:trPr>
          <w:cantSplit/>
        </w:trPr>
        <w:tc>
          <w:tcPr>
            <w:tcW w:w="5000" w:type="pct"/>
            <w:gridSpan w:val="13"/>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bCs w:val="0"/>
              </w:rPr>
              <w:t>Змістовий модуль 1</w:t>
            </w:r>
            <w:r w:rsidRPr="00513102">
              <w:rPr>
                <w:rFonts w:ascii="Times New Roman" w:hAnsi="Times New Roman" w:cs="Times New Roman"/>
                <w:b/>
              </w:rPr>
              <w:t>. Основи фізіології сенсорних систем</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rPr>
            </w:pPr>
            <w:r w:rsidRPr="00513102">
              <w:rPr>
                <w:rFonts w:ascii="Times New Roman" w:hAnsi="Times New Roman" w:cs="Times New Roman"/>
              </w:rPr>
              <w:t>1. Фізіологія сенсорних систем.</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9</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lang w:val="en-US"/>
              </w:rPr>
            </w:pPr>
          </w:p>
        </w:tc>
        <w:tc>
          <w:tcPr>
            <w:tcW w:w="217" w:type="pct"/>
          </w:tcPr>
          <w:p w:rsidR="00513102" w:rsidRPr="00513102" w:rsidRDefault="00513102" w:rsidP="00A14D2C">
            <w:pPr>
              <w:jc w:val="center"/>
              <w:rPr>
                <w:rFonts w:ascii="Times New Roman" w:hAnsi="Times New Roman" w:cs="Times New Roman"/>
                <w:lang w:val="en-US"/>
              </w:rPr>
            </w:pP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bCs w:val="0"/>
                <w:lang w:val="ru-RU"/>
              </w:rPr>
            </w:pPr>
            <w:r w:rsidRPr="00513102">
              <w:rPr>
                <w:rFonts w:ascii="Times New Roman" w:hAnsi="Times New Roman" w:cs="Times New Roman"/>
                <w:bCs w:val="0"/>
                <w:shd w:val="clear" w:color="auto" w:fill="FFFFFF"/>
              </w:rPr>
              <w:t xml:space="preserve">2. </w:t>
            </w:r>
            <w:r w:rsidRPr="00513102">
              <w:rPr>
                <w:rFonts w:ascii="Times New Roman" w:hAnsi="Times New Roman" w:cs="Times New Roman"/>
              </w:rPr>
              <w:t>Загальні закономірності функцій аналізаторів.</w:t>
            </w:r>
            <w:r w:rsidRPr="00513102">
              <w:rPr>
                <w:rFonts w:ascii="Times New Roman" w:hAnsi="Times New Roman" w:cs="Times New Roman"/>
                <w:bCs w:val="0"/>
                <w:shd w:val="clear" w:color="auto" w:fill="FFFFFF"/>
              </w:rPr>
              <w:t xml:space="preserve"> Зоровий аналізатор.</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rPr>
            </w:pPr>
            <w:r w:rsidRPr="00513102">
              <w:rPr>
                <w:rFonts w:ascii="Times New Roman" w:hAnsi="Times New Roman" w:cs="Times New Roman"/>
                <w:bCs w:val="0"/>
              </w:rPr>
              <w:t xml:space="preserve">3. </w:t>
            </w:r>
            <w:r w:rsidRPr="00513102">
              <w:rPr>
                <w:rFonts w:ascii="Times New Roman" w:hAnsi="Times New Roman" w:cs="Times New Roman"/>
              </w:rPr>
              <w:t>С</w:t>
            </w:r>
            <w:r w:rsidRPr="00513102">
              <w:rPr>
                <w:rFonts w:ascii="Times New Roman" w:hAnsi="Times New Roman" w:cs="Times New Roman"/>
                <w:bCs w:val="0"/>
              </w:rPr>
              <w:t>луховий аналізатор.</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bCs w:val="0"/>
              </w:rPr>
              <w:t xml:space="preserve">4. </w:t>
            </w:r>
            <w:r w:rsidRPr="00513102">
              <w:rPr>
                <w:rFonts w:ascii="Times New Roman" w:hAnsi="Times New Roman" w:cs="Times New Roman"/>
              </w:rPr>
              <w:t>Руховий та вестибулярний аналізатори.</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bCs w:val="0"/>
              </w:rPr>
              <w:t>5. Анатомія та патологія мовлення.</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7</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c>
          <w:tcPr>
            <w:tcW w:w="176" w:type="pct"/>
            <w:shd w:val="clear" w:color="auto" w:fill="auto"/>
          </w:tcPr>
          <w:p w:rsidR="00513102" w:rsidRPr="00513102" w:rsidRDefault="00513102" w:rsidP="00A14D2C">
            <w:pPr>
              <w:jc w:val="center"/>
              <w:rPr>
                <w:rFonts w:ascii="Times New Roman" w:hAnsi="Times New Roman" w:cs="Times New Roman"/>
              </w:rPr>
            </w:pPr>
          </w:p>
        </w:tc>
        <w:tc>
          <w:tcPr>
            <w:tcW w:w="217" w:type="pct"/>
          </w:tcPr>
          <w:p w:rsidR="00513102" w:rsidRPr="00513102" w:rsidRDefault="00513102" w:rsidP="00A14D2C">
            <w:pPr>
              <w:jc w:val="center"/>
              <w:rPr>
                <w:rFonts w:ascii="Times New Roman" w:hAnsi="Times New Roman" w:cs="Times New Roman"/>
              </w:rPr>
            </w:pP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11</w:t>
            </w:r>
          </w:p>
        </w:tc>
      </w:tr>
      <w:tr w:rsidR="00513102" w:rsidRPr="00513102" w:rsidTr="00A14D2C">
        <w:tblPrEx>
          <w:tblCellMar>
            <w:top w:w="0" w:type="dxa"/>
            <w:bottom w:w="0" w:type="dxa"/>
          </w:tblCellMar>
        </w:tblPrEx>
        <w:tc>
          <w:tcPr>
            <w:tcW w:w="1745" w:type="pct"/>
          </w:tcPr>
          <w:p w:rsidR="00513102" w:rsidRPr="00513102" w:rsidRDefault="00513102" w:rsidP="00A14D2C">
            <w:pPr>
              <w:jc w:val="both"/>
              <w:rPr>
                <w:rFonts w:ascii="Times New Roman" w:hAnsi="Times New Roman" w:cs="Times New Roman"/>
                <w:b/>
                <w:bCs w:val="0"/>
              </w:rPr>
            </w:pPr>
            <w:r w:rsidRPr="00513102">
              <w:rPr>
                <w:rFonts w:ascii="Times New Roman" w:hAnsi="Times New Roman" w:cs="Times New Roman"/>
                <w:b/>
                <w:bCs w:val="0"/>
              </w:rPr>
              <w:t xml:space="preserve">Разом за змістовим </w:t>
            </w:r>
          </w:p>
          <w:p w:rsidR="00513102" w:rsidRPr="00513102" w:rsidRDefault="00513102" w:rsidP="00A14D2C">
            <w:pPr>
              <w:jc w:val="both"/>
              <w:rPr>
                <w:rFonts w:ascii="Times New Roman" w:hAnsi="Times New Roman" w:cs="Times New Roman"/>
                <w:b/>
                <w:bCs w:val="0"/>
              </w:rPr>
            </w:pPr>
            <w:r w:rsidRPr="00513102">
              <w:rPr>
                <w:rFonts w:ascii="Times New Roman" w:hAnsi="Times New Roman" w:cs="Times New Roman"/>
                <w:b/>
                <w:bCs w:val="0"/>
              </w:rPr>
              <w:t>модулем 1</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55</w:t>
            </w:r>
          </w:p>
        </w:tc>
        <w:tc>
          <w:tcPr>
            <w:tcW w:w="238"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10</w:t>
            </w:r>
          </w:p>
        </w:tc>
        <w:tc>
          <w:tcPr>
            <w:tcW w:w="238"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8</w:t>
            </w:r>
          </w:p>
        </w:tc>
        <w:tc>
          <w:tcPr>
            <w:tcW w:w="265" w:type="pct"/>
          </w:tcPr>
          <w:p w:rsidR="00513102" w:rsidRPr="00513102" w:rsidRDefault="00513102" w:rsidP="00A14D2C">
            <w:pPr>
              <w:jc w:val="center"/>
              <w:rPr>
                <w:rFonts w:ascii="Times New Roman" w:hAnsi="Times New Roman" w:cs="Times New Roman"/>
                <w:b/>
              </w:rPr>
            </w:pPr>
          </w:p>
        </w:tc>
        <w:tc>
          <w:tcPr>
            <w:tcW w:w="270"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37</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55</w:t>
            </w:r>
          </w:p>
        </w:tc>
        <w:tc>
          <w:tcPr>
            <w:tcW w:w="176"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w:t>
            </w:r>
          </w:p>
        </w:tc>
        <w:tc>
          <w:tcPr>
            <w:tcW w:w="217"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w:t>
            </w:r>
          </w:p>
        </w:tc>
        <w:tc>
          <w:tcPr>
            <w:tcW w:w="265" w:type="pct"/>
          </w:tcPr>
          <w:p w:rsidR="00513102" w:rsidRPr="00513102" w:rsidRDefault="00513102" w:rsidP="00A14D2C">
            <w:pPr>
              <w:jc w:val="center"/>
              <w:rPr>
                <w:rFonts w:ascii="Times New Roman" w:hAnsi="Times New Roman" w:cs="Times New Roman"/>
                <w:b/>
              </w:rPr>
            </w:pPr>
          </w:p>
        </w:tc>
        <w:tc>
          <w:tcPr>
            <w:tcW w:w="251"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43</w:t>
            </w:r>
          </w:p>
        </w:tc>
      </w:tr>
      <w:tr w:rsidR="00513102" w:rsidRPr="00513102" w:rsidTr="00A14D2C">
        <w:tblPrEx>
          <w:tblCellMar>
            <w:top w:w="0" w:type="dxa"/>
            <w:bottom w:w="0" w:type="dxa"/>
          </w:tblCellMar>
        </w:tblPrEx>
        <w:trPr>
          <w:cantSplit/>
        </w:trPr>
        <w:tc>
          <w:tcPr>
            <w:tcW w:w="5000" w:type="pct"/>
            <w:gridSpan w:val="13"/>
          </w:tcPr>
          <w:p w:rsidR="00513102" w:rsidRPr="00513102" w:rsidRDefault="00513102" w:rsidP="00A14D2C">
            <w:pPr>
              <w:shd w:val="clear" w:color="auto" w:fill="FFFFFF"/>
              <w:ind w:firstLine="720"/>
              <w:jc w:val="center"/>
              <w:rPr>
                <w:rFonts w:ascii="Times New Roman" w:hAnsi="Times New Roman" w:cs="Times New Roman"/>
                <w:b/>
                <w:bCs w:val="0"/>
              </w:rPr>
            </w:pPr>
            <w:r w:rsidRPr="00513102">
              <w:rPr>
                <w:rFonts w:ascii="Times New Roman" w:hAnsi="Times New Roman" w:cs="Times New Roman"/>
                <w:b/>
                <w:bCs w:val="0"/>
              </w:rPr>
              <w:t xml:space="preserve">Змістовий модуль 2. Методи фізичної реабілітації </w:t>
            </w:r>
          </w:p>
          <w:p w:rsidR="00513102" w:rsidRPr="00513102" w:rsidRDefault="00513102" w:rsidP="00A14D2C">
            <w:pPr>
              <w:shd w:val="clear" w:color="auto" w:fill="FFFFFF"/>
              <w:ind w:firstLine="720"/>
              <w:jc w:val="center"/>
              <w:rPr>
                <w:rFonts w:ascii="Times New Roman" w:hAnsi="Times New Roman" w:cs="Times New Roman"/>
                <w:b/>
                <w:bCs w:val="0"/>
              </w:rPr>
            </w:pPr>
            <w:r w:rsidRPr="00513102">
              <w:rPr>
                <w:rFonts w:ascii="Times New Roman" w:hAnsi="Times New Roman" w:cs="Times New Roman"/>
                <w:b/>
                <w:bCs w:val="0"/>
              </w:rPr>
              <w:t>при порушенні сенсорних систем</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1. Методи функціонального дослідження аналізаторів.</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p>
        </w:tc>
        <w:tc>
          <w:tcPr>
            <w:tcW w:w="217" w:type="pct"/>
          </w:tcPr>
          <w:p w:rsidR="00513102" w:rsidRPr="00513102" w:rsidRDefault="00513102" w:rsidP="00A14D2C">
            <w:pPr>
              <w:jc w:val="center"/>
              <w:rPr>
                <w:rFonts w:ascii="Times New Roman" w:hAnsi="Times New Roman" w:cs="Times New Roman"/>
              </w:rPr>
            </w:pP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rPr>
              <w:t>2. Види порушень слуху: вроджені та набуті. Фізична реабілітація при захворюваннях слухового та вестибулярного аналізаторів.</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rPr>
            </w:pPr>
            <w:r w:rsidRPr="00513102">
              <w:rPr>
                <w:rFonts w:ascii="Times New Roman" w:hAnsi="Times New Roman" w:cs="Times New Roman"/>
              </w:rPr>
              <w:t>3. Патологія зорового аналізатору. Фізична реабілітація при захворюваннях зорового аналізатору.</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bCs w:val="0"/>
              </w:rPr>
            </w:pPr>
            <w:r w:rsidRPr="00513102">
              <w:rPr>
                <w:rFonts w:ascii="Times New Roman" w:hAnsi="Times New Roman" w:cs="Times New Roman"/>
                <w:bCs w:val="0"/>
              </w:rPr>
              <w:t xml:space="preserve">4. </w:t>
            </w:r>
            <w:r w:rsidRPr="00513102">
              <w:rPr>
                <w:rFonts w:ascii="Times New Roman" w:hAnsi="Times New Roman" w:cs="Times New Roman"/>
              </w:rPr>
              <w:t>Дитячий церебральний параліч. Форми дитячого церебрального паралічу та їх ускладнення.</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8</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17"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r>
      <w:tr w:rsidR="00513102" w:rsidRPr="00513102" w:rsidTr="00A14D2C">
        <w:tblPrEx>
          <w:tblCellMar>
            <w:top w:w="0" w:type="dxa"/>
            <w:bottom w:w="0" w:type="dxa"/>
          </w:tblCellMar>
        </w:tblPrEx>
        <w:tc>
          <w:tcPr>
            <w:tcW w:w="1745" w:type="pct"/>
          </w:tcPr>
          <w:p w:rsidR="00513102" w:rsidRPr="00513102" w:rsidRDefault="00513102" w:rsidP="00A14D2C">
            <w:pPr>
              <w:tabs>
                <w:tab w:val="right" w:pos="2584"/>
              </w:tabs>
              <w:jc w:val="both"/>
              <w:rPr>
                <w:rFonts w:ascii="Times New Roman" w:hAnsi="Times New Roman" w:cs="Times New Roman"/>
                <w:bCs w:val="0"/>
              </w:rPr>
            </w:pPr>
            <w:r w:rsidRPr="00513102">
              <w:rPr>
                <w:rFonts w:ascii="Times New Roman" w:hAnsi="Times New Roman" w:cs="Times New Roman"/>
                <w:bCs w:val="0"/>
              </w:rPr>
              <w:t xml:space="preserve">5. Фізична реабілітація </w:t>
            </w:r>
            <w:r w:rsidRPr="00513102">
              <w:rPr>
                <w:rFonts w:ascii="Times New Roman" w:hAnsi="Times New Roman" w:cs="Times New Roman"/>
              </w:rPr>
              <w:t xml:space="preserve">при захворюваннях </w:t>
            </w:r>
            <w:r w:rsidRPr="00513102">
              <w:rPr>
                <w:rFonts w:ascii="Times New Roman" w:hAnsi="Times New Roman" w:cs="Times New Roman"/>
              </w:rPr>
              <w:lastRenderedPageBreak/>
              <w:t>рухового аналізатору.</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lastRenderedPageBreak/>
              <w:t>10</w:t>
            </w:r>
          </w:p>
        </w:tc>
        <w:tc>
          <w:tcPr>
            <w:tcW w:w="238"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38"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2</w:t>
            </w:r>
          </w:p>
        </w:tc>
        <w:tc>
          <w:tcPr>
            <w:tcW w:w="265" w:type="pct"/>
          </w:tcPr>
          <w:p w:rsidR="00513102" w:rsidRPr="00513102" w:rsidRDefault="00513102" w:rsidP="00A14D2C">
            <w:pPr>
              <w:jc w:val="center"/>
              <w:rPr>
                <w:rFonts w:ascii="Times New Roman" w:hAnsi="Times New Roman" w:cs="Times New Roman"/>
              </w:rPr>
            </w:pPr>
          </w:p>
        </w:tc>
        <w:tc>
          <w:tcPr>
            <w:tcW w:w="270"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6</w:t>
            </w:r>
          </w:p>
        </w:tc>
        <w:tc>
          <w:tcPr>
            <w:tcW w:w="404" w:type="pct"/>
            <w:shd w:val="clear" w:color="auto" w:fill="auto"/>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c>
          <w:tcPr>
            <w:tcW w:w="176" w:type="pct"/>
            <w:shd w:val="clear" w:color="auto" w:fill="auto"/>
          </w:tcPr>
          <w:p w:rsidR="00513102" w:rsidRPr="00513102" w:rsidRDefault="00513102" w:rsidP="00A14D2C">
            <w:pPr>
              <w:jc w:val="center"/>
              <w:rPr>
                <w:rFonts w:ascii="Times New Roman" w:hAnsi="Times New Roman" w:cs="Times New Roman"/>
              </w:rPr>
            </w:pPr>
          </w:p>
        </w:tc>
        <w:tc>
          <w:tcPr>
            <w:tcW w:w="217" w:type="pct"/>
          </w:tcPr>
          <w:p w:rsidR="00513102" w:rsidRPr="00513102" w:rsidRDefault="00513102" w:rsidP="00A14D2C">
            <w:pPr>
              <w:jc w:val="center"/>
              <w:rPr>
                <w:rFonts w:ascii="Times New Roman" w:hAnsi="Times New Roman" w:cs="Times New Roman"/>
              </w:rPr>
            </w:pPr>
          </w:p>
        </w:tc>
        <w:tc>
          <w:tcPr>
            <w:tcW w:w="265" w:type="pct"/>
          </w:tcPr>
          <w:p w:rsidR="00513102" w:rsidRPr="00513102" w:rsidRDefault="00513102" w:rsidP="00A14D2C">
            <w:pPr>
              <w:jc w:val="center"/>
              <w:rPr>
                <w:rFonts w:ascii="Times New Roman" w:hAnsi="Times New Roman" w:cs="Times New Roman"/>
              </w:rPr>
            </w:pPr>
          </w:p>
        </w:tc>
        <w:tc>
          <w:tcPr>
            <w:tcW w:w="251" w:type="pct"/>
          </w:tcPr>
          <w:p w:rsidR="00513102" w:rsidRPr="00513102" w:rsidRDefault="00513102" w:rsidP="00A14D2C">
            <w:pPr>
              <w:jc w:val="center"/>
              <w:rPr>
                <w:rFonts w:ascii="Times New Roman" w:hAnsi="Times New Roman" w:cs="Times New Roman"/>
              </w:rPr>
            </w:pPr>
          </w:p>
        </w:tc>
        <w:tc>
          <w:tcPr>
            <w:tcW w:w="264" w:type="pct"/>
          </w:tcPr>
          <w:p w:rsidR="00513102" w:rsidRPr="00513102" w:rsidRDefault="00513102" w:rsidP="00A14D2C">
            <w:pPr>
              <w:jc w:val="center"/>
              <w:rPr>
                <w:rFonts w:ascii="Times New Roman" w:hAnsi="Times New Roman" w:cs="Times New Roman"/>
              </w:rPr>
            </w:pPr>
            <w:r w:rsidRPr="00513102">
              <w:rPr>
                <w:rFonts w:ascii="Times New Roman" w:hAnsi="Times New Roman" w:cs="Times New Roman"/>
              </w:rPr>
              <w:t>10</w:t>
            </w:r>
          </w:p>
        </w:tc>
      </w:tr>
      <w:tr w:rsidR="00513102" w:rsidRPr="00513102" w:rsidTr="00A14D2C">
        <w:tblPrEx>
          <w:tblCellMar>
            <w:top w:w="0" w:type="dxa"/>
            <w:bottom w:w="0" w:type="dxa"/>
          </w:tblCellMar>
        </w:tblPrEx>
        <w:tc>
          <w:tcPr>
            <w:tcW w:w="1745" w:type="pct"/>
          </w:tcPr>
          <w:p w:rsidR="00513102" w:rsidRPr="00513102" w:rsidRDefault="00513102" w:rsidP="00A14D2C">
            <w:pPr>
              <w:rPr>
                <w:rFonts w:ascii="Times New Roman" w:hAnsi="Times New Roman" w:cs="Times New Roman"/>
                <w:b/>
                <w:bCs w:val="0"/>
              </w:rPr>
            </w:pPr>
            <w:r w:rsidRPr="00513102">
              <w:rPr>
                <w:rFonts w:ascii="Times New Roman" w:hAnsi="Times New Roman" w:cs="Times New Roman"/>
                <w:b/>
                <w:bCs w:val="0"/>
              </w:rPr>
              <w:lastRenderedPageBreak/>
              <w:t xml:space="preserve">Разом за змістовим </w:t>
            </w:r>
          </w:p>
          <w:p w:rsidR="00513102" w:rsidRPr="00513102" w:rsidRDefault="00513102" w:rsidP="00A14D2C">
            <w:pPr>
              <w:rPr>
                <w:rFonts w:ascii="Times New Roman" w:hAnsi="Times New Roman" w:cs="Times New Roman"/>
                <w:b/>
                <w:bCs w:val="0"/>
              </w:rPr>
            </w:pPr>
            <w:r w:rsidRPr="00513102">
              <w:rPr>
                <w:rFonts w:ascii="Times New Roman" w:hAnsi="Times New Roman" w:cs="Times New Roman"/>
                <w:b/>
                <w:bCs w:val="0"/>
              </w:rPr>
              <w:t>модулем 2</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50</w:t>
            </w:r>
          </w:p>
        </w:tc>
        <w:tc>
          <w:tcPr>
            <w:tcW w:w="238"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10</w:t>
            </w:r>
          </w:p>
        </w:tc>
        <w:tc>
          <w:tcPr>
            <w:tcW w:w="238"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8</w:t>
            </w:r>
          </w:p>
        </w:tc>
        <w:tc>
          <w:tcPr>
            <w:tcW w:w="265" w:type="pct"/>
          </w:tcPr>
          <w:p w:rsidR="00513102" w:rsidRPr="00513102" w:rsidRDefault="00513102" w:rsidP="00A14D2C">
            <w:pPr>
              <w:jc w:val="center"/>
              <w:rPr>
                <w:rFonts w:ascii="Times New Roman" w:hAnsi="Times New Roman" w:cs="Times New Roman"/>
                <w:b/>
              </w:rPr>
            </w:pPr>
          </w:p>
        </w:tc>
        <w:tc>
          <w:tcPr>
            <w:tcW w:w="270"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32</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50</w:t>
            </w:r>
          </w:p>
        </w:tc>
        <w:tc>
          <w:tcPr>
            <w:tcW w:w="176"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w:t>
            </w:r>
          </w:p>
        </w:tc>
        <w:tc>
          <w:tcPr>
            <w:tcW w:w="217"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w:t>
            </w:r>
          </w:p>
        </w:tc>
        <w:tc>
          <w:tcPr>
            <w:tcW w:w="265" w:type="pct"/>
          </w:tcPr>
          <w:p w:rsidR="00513102" w:rsidRPr="00513102" w:rsidRDefault="00513102" w:rsidP="00A14D2C">
            <w:pPr>
              <w:jc w:val="center"/>
              <w:rPr>
                <w:rFonts w:ascii="Times New Roman" w:hAnsi="Times New Roman" w:cs="Times New Roman"/>
                <w:b/>
              </w:rPr>
            </w:pPr>
          </w:p>
        </w:tc>
        <w:tc>
          <w:tcPr>
            <w:tcW w:w="251"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38</w:t>
            </w:r>
          </w:p>
        </w:tc>
      </w:tr>
      <w:tr w:rsidR="00513102" w:rsidRPr="00513102" w:rsidTr="00A14D2C">
        <w:tblPrEx>
          <w:tblCellMar>
            <w:top w:w="0" w:type="dxa"/>
            <w:bottom w:w="0" w:type="dxa"/>
          </w:tblCellMar>
        </w:tblPrEx>
        <w:tc>
          <w:tcPr>
            <w:tcW w:w="1745" w:type="pct"/>
          </w:tcPr>
          <w:p w:rsidR="00513102" w:rsidRPr="00513102" w:rsidRDefault="00513102" w:rsidP="00A14D2C">
            <w:pPr>
              <w:pStyle w:val="4"/>
              <w:rPr>
                <w:rFonts w:ascii="Times New Roman" w:hAnsi="Times New Roman" w:cs="Times New Roman"/>
                <w:i w:val="0"/>
              </w:rPr>
            </w:pPr>
            <w:r w:rsidRPr="00513102">
              <w:rPr>
                <w:rFonts w:ascii="Times New Roman" w:hAnsi="Times New Roman" w:cs="Times New Roman"/>
                <w:i w:val="0"/>
              </w:rPr>
              <w:t xml:space="preserve">Всього годин </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105</w:t>
            </w:r>
          </w:p>
        </w:tc>
        <w:tc>
          <w:tcPr>
            <w:tcW w:w="238"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20</w:t>
            </w:r>
          </w:p>
        </w:tc>
        <w:tc>
          <w:tcPr>
            <w:tcW w:w="238"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16</w:t>
            </w:r>
          </w:p>
        </w:tc>
        <w:tc>
          <w:tcPr>
            <w:tcW w:w="265" w:type="pct"/>
          </w:tcPr>
          <w:p w:rsidR="00513102" w:rsidRPr="00513102" w:rsidRDefault="00513102" w:rsidP="00A14D2C">
            <w:pPr>
              <w:jc w:val="center"/>
              <w:rPr>
                <w:rFonts w:ascii="Times New Roman" w:hAnsi="Times New Roman" w:cs="Times New Roman"/>
                <w:b/>
              </w:rPr>
            </w:pPr>
          </w:p>
        </w:tc>
        <w:tc>
          <w:tcPr>
            <w:tcW w:w="270" w:type="pct"/>
          </w:tcPr>
          <w:p w:rsidR="00513102" w:rsidRPr="00513102" w:rsidRDefault="00513102" w:rsidP="00A14D2C">
            <w:pPr>
              <w:jc w:val="center"/>
              <w:rPr>
                <w:rFonts w:ascii="Times New Roman" w:hAnsi="Times New Roman" w:cs="Times New Roman"/>
                <w:b/>
                <w:lang w:val="ru-RU"/>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69</w:t>
            </w:r>
          </w:p>
        </w:tc>
        <w:tc>
          <w:tcPr>
            <w:tcW w:w="404"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105</w:t>
            </w:r>
          </w:p>
        </w:tc>
        <w:tc>
          <w:tcPr>
            <w:tcW w:w="176" w:type="pct"/>
            <w:shd w:val="clear" w:color="auto" w:fill="auto"/>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12</w:t>
            </w:r>
          </w:p>
        </w:tc>
        <w:tc>
          <w:tcPr>
            <w:tcW w:w="217"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12</w:t>
            </w:r>
          </w:p>
        </w:tc>
        <w:tc>
          <w:tcPr>
            <w:tcW w:w="265" w:type="pct"/>
          </w:tcPr>
          <w:p w:rsidR="00513102" w:rsidRPr="00513102" w:rsidRDefault="00513102" w:rsidP="00A14D2C">
            <w:pPr>
              <w:jc w:val="center"/>
              <w:rPr>
                <w:rFonts w:ascii="Times New Roman" w:hAnsi="Times New Roman" w:cs="Times New Roman"/>
                <w:b/>
              </w:rPr>
            </w:pPr>
          </w:p>
        </w:tc>
        <w:tc>
          <w:tcPr>
            <w:tcW w:w="251" w:type="pct"/>
          </w:tcPr>
          <w:p w:rsidR="00513102" w:rsidRPr="00513102" w:rsidRDefault="00513102" w:rsidP="00A14D2C">
            <w:pPr>
              <w:jc w:val="center"/>
              <w:rPr>
                <w:rFonts w:ascii="Times New Roman" w:hAnsi="Times New Roman" w:cs="Times New Roman"/>
                <w:b/>
              </w:rPr>
            </w:pPr>
          </w:p>
        </w:tc>
        <w:tc>
          <w:tcPr>
            <w:tcW w:w="264" w:type="pct"/>
          </w:tcPr>
          <w:p w:rsidR="00513102" w:rsidRPr="00513102" w:rsidRDefault="00513102" w:rsidP="00A14D2C">
            <w:pPr>
              <w:jc w:val="center"/>
              <w:rPr>
                <w:rFonts w:ascii="Times New Roman" w:hAnsi="Times New Roman" w:cs="Times New Roman"/>
                <w:b/>
              </w:rPr>
            </w:pPr>
            <w:r w:rsidRPr="00513102">
              <w:rPr>
                <w:rFonts w:ascii="Times New Roman" w:hAnsi="Times New Roman" w:cs="Times New Roman"/>
                <w:b/>
              </w:rPr>
              <w:t>81</w:t>
            </w:r>
          </w:p>
        </w:tc>
      </w:tr>
    </w:tbl>
    <w:p w:rsidR="001C5289" w:rsidRDefault="001C5289" w:rsidP="001C5289">
      <w:pPr>
        <w:rPr>
          <w:rFonts w:ascii="Times New Roman" w:hAnsi="Times New Roman" w:cs="Times New Roman"/>
        </w:rPr>
      </w:pPr>
    </w:p>
    <w:p w:rsidR="000E72D5" w:rsidRPr="00237EB8" w:rsidRDefault="000E72D5" w:rsidP="001C5289">
      <w:pPr>
        <w:rPr>
          <w:rFonts w:ascii="Times New Roman" w:hAnsi="Times New Roman" w:cs="Times New Roman"/>
          <w:color w:val="auto"/>
        </w:rPr>
      </w:pPr>
    </w:p>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t>Примітки.</w:t>
      </w:r>
      <w:r w:rsidRPr="00685241">
        <w:rPr>
          <w:rFonts w:ascii="Times New Roman" w:hAnsi="Times New Roman" w:cs="Times New Roman"/>
        </w:rPr>
        <w:t xml:space="preserve"> </w:t>
      </w:r>
      <w:r w:rsidRPr="00685241">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2" w:name="_Toc9952423"/>
    </w:p>
    <w:p w:rsidR="001C5289" w:rsidRPr="00685241" w:rsidRDefault="001C5289" w:rsidP="001C5289">
      <w:pPr>
        <w:pStyle w:val="2"/>
        <w:spacing w:before="0" w:after="0"/>
        <w:jc w:val="center"/>
        <w:rPr>
          <w:rFonts w:ascii="Times New Roman" w:hAnsi="Times New Roman"/>
          <w:i w:val="0"/>
        </w:rPr>
      </w:pPr>
      <w:r w:rsidRPr="00685241">
        <w:rPr>
          <w:rFonts w:ascii="Times New Roman" w:hAnsi="Times New Roman"/>
          <w:i w:val="0"/>
        </w:rPr>
        <w:t>Індивідуальна навчально-дослідна робота</w:t>
      </w:r>
      <w:bookmarkEnd w:id="2"/>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lastRenderedPageBreak/>
        <w:t>дослідження різноманітних питань з тематики дисципліни у вигляді есе (</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rPr>
            </w:pPr>
            <w:r w:rsidRPr="00513102">
              <w:rPr>
                <w:rFonts w:ascii="Times New Roman" w:hAnsi="Times New Roman" w:cs="Times New Roman"/>
              </w:rPr>
              <w:t>Фізіологія сенсорних систем.</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bCs w:val="0"/>
                <w:lang w:val="ru-RU"/>
              </w:rPr>
            </w:pPr>
            <w:r w:rsidRPr="00513102">
              <w:rPr>
                <w:rFonts w:ascii="Times New Roman" w:hAnsi="Times New Roman" w:cs="Times New Roman"/>
              </w:rPr>
              <w:t>Загальні закономірності функцій аналізаторів.</w:t>
            </w:r>
            <w:r w:rsidRPr="00513102">
              <w:rPr>
                <w:rFonts w:ascii="Times New Roman" w:hAnsi="Times New Roman" w:cs="Times New Roman"/>
                <w:bCs w:val="0"/>
                <w:shd w:val="clear" w:color="auto" w:fill="FFFFFF"/>
              </w:rPr>
              <w:t xml:space="preserve"> Зоровий аналізатор.</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rPr>
            </w:pPr>
            <w:r w:rsidRPr="00513102">
              <w:rPr>
                <w:rFonts w:ascii="Times New Roman" w:hAnsi="Times New Roman" w:cs="Times New Roman"/>
              </w:rPr>
              <w:t>С</w:t>
            </w:r>
            <w:r w:rsidRPr="00513102">
              <w:rPr>
                <w:rFonts w:ascii="Times New Roman" w:hAnsi="Times New Roman" w:cs="Times New Roman"/>
                <w:bCs w:val="0"/>
              </w:rPr>
              <w:t>луховий аналізатор.</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bCs w:val="0"/>
              </w:rPr>
            </w:pPr>
            <w:r w:rsidRPr="00513102">
              <w:rPr>
                <w:rFonts w:ascii="Times New Roman" w:hAnsi="Times New Roman" w:cs="Times New Roman"/>
              </w:rPr>
              <w:t>Вестибулярний аналізатор.</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bCs w:val="0"/>
              </w:rPr>
            </w:pPr>
            <w:r w:rsidRPr="00513102">
              <w:rPr>
                <w:rFonts w:ascii="Times New Roman" w:hAnsi="Times New Roman" w:cs="Times New Roman"/>
              </w:rPr>
              <w:t>Руховий аналізатор.</w:t>
            </w:r>
          </w:p>
        </w:tc>
      </w:tr>
      <w:tr w:rsidR="00513102" w:rsidRPr="001368E6" w:rsidTr="00A14D2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bCs w:val="0"/>
              </w:rPr>
            </w:pPr>
            <w:r w:rsidRPr="00513102">
              <w:rPr>
                <w:rFonts w:ascii="Times New Roman" w:hAnsi="Times New Roman" w:cs="Times New Roman"/>
                <w:bCs w:val="0"/>
              </w:rPr>
              <w:t>Анатомія та патологія мовлення.</w:t>
            </w:r>
          </w:p>
        </w:tc>
      </w:tr>
    </w:tbl>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lastRenderedPageBreak/>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t>РЕКОМЕНДОВАНА ЛІТЕРАТУРА</w:t>
      </w:r>
    </w:p>
    <w:p w:rsidR="001C5289" w:rsidRPr="00685241" w:rsidRDefault="001C5289" w:rsidP="001C5289">
      <w:pPr>
        <w:shd w:val="clear" w:color="auto" w:fill="FFFFFF"/>
        <w:jc w:val="both"/>
        <w:rPr>
          <w:rFonts w:ascii="Times New Roman" w:hAnsi="Times New Roman" w:cs="Times New Roman"/>
          <w:b/>
          <w:bCs w:val="0"/>
          <w:sz w:val="28"/>
          <w:szCs w:val="28"/>
        </w:rPr>
      </w:pPr>
    </w:p>
    <w:p w:rsidR="00095DC3" w:rsidRPr="00596920" w:rsidRDefault="00095DC3" w:rsidP="00095DC3">
      <w:pPr>
        <w:shd w:val="clear" w:color="auto" w:fill="FFFFFF"/>
        <w:jc w:val="center"/>
        <w:rPr>
          <w:rFonts w:ascii="Times New Roman" w:hAnsi="Times New Roman" w:cs="Times New Roman"/>
          <w:b/>
          <w:bCs w:val="0"/>
          <w:sz w:val="28"/>
          <w:szCs w:val="28"/>
        </w:rPr>
      </w:pPr>
      <w:r w:rsidRPr="00596920">
        <w:rPr>
          <w:rFonts w:ascii="Times New Roman" w:hAnsi="Times New Roman" w:cs="Times New Roman"/>
          <w:b/>
          <w:bCs w:val="0"/>
          <w:sz w:val="28"/>
          <w:szCs w:val="28"/>
        </w:rPr>
        <w:t>Основна</w:t>
      </w:r>
    </w:p>
    <w:p w:rsidR="00237EB8" w:rsidRPr="00513102" w:rsidRDefault="00237EB8" w:rsidP="00237EB8">
      <w:pPr>
        <w:shd w:val="clear" w:color="auto" w:fill="FFFFFF"/>
        <w:jc w:val="center"/>
        <w:rPr>
          <w:rFonts w:ascii="Times New Roman" w:hAnsi="Times New Roman" w:cs="Times New Roman"/>
          <w:b/>
          <w:bCs w:val="0"/>
        </w:rPr>
      </w:pPr>
    </w:p>
    <w:p w:rsidR="00237EB8" w:rsidRPr="00513102" w:rsidRDefault="00237EB8" w:rsidP="00237EB8">
      <w:pPr>
        <w:pStyle w:val="a8"/>
        <w:ind w:left="0"/>
        <w:jc w:val="center"/>
        <w:rPr>
          <w:b/>
          <w:sz w:val="24"/>
          <w:szCs w:val="24"/>
        </w:rPr>
      </w:pPr>
      <w:r w:rsidRPr="00513102">
        <w:rPr>
          <w:b/>
          <w:sz w:val="24"/>
          <w:szCs w:val="24"/>
        </w:rPr>
        <w:t>Основна</w:t>
      </w:r>
    </w:p>
    <w:p w:rsidR="00513102" w:rsidRPr="00513102" w:rsidRDefault="00513102" w:rsidP="00513102">
      <w:pPr>
        <w:shd w:val="clear" w:color="auto" w:fill="FFFFFF"/>
        <w:ind w:left="284"/>
        <w:jc w:val="both"/>
        <w:rPr>
          <w:rFonts w:ascii="Times New Roman" w:hAnsi="Times New Roman" w:cs="Times New Roman"/>
          <w:b/>
        </w:rPr>
      </w:pP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lang w:val="ru-RU"/>
        </w:rPr>
      </w:pPr>
      <w:r w:rsidRPr="00513102">
        <w:rPr>
          <w:rFonts w:ascii="Times New Roman" w:hAnsi="Times New Roman" w:cs="Times New Roman"/>
        </w:rPr>
        <w:t>Зозуля Т. В., Свистунова, Е. Г. Чешихина В.</w:t>
      </w:r>
      <w:r w:rsidRPr="00513102">
        <w:rPr>
          <w:rFonts w:ascii="Times New Roman" w:hAnsi="Times New Roman" w:cs="Times New Roman"/>
          <w:lang w:val="ru-RU"/>
        </w:rPr>
        <w:t xml:space="preserve"> </w:t>
      </w:r>
      <w:r w:rsidRPr="00513102">
        <w:rPr>
          <w:rFonts w:ascii="Times New Roman" w:hAnsi="Times New Roman" w:cs="Times New Roman"/>
        </w:rPr>
        <w:t xml:space="preserve">В. и др. Комплексная  реабилитация инвалидов: учебное пособие для вузов . </w:t>
      </w:r>
      <w:r w:rsidRPr="00513102">
        <w:rPr>
          <w:rFonts w:ascii="Times New Roman" w:hAnsi="Times New Roman" w:cs="Times New Roman"/>
          <w:lang w:val="ru-RU"/>
        </w:rPr>
        <w:t>–</w:t>
      </w:r>
      <w:r w:rsidRPr="00513102">
        <w:rPr>
          <w:rFonts w:ascii="Times New Roman" w:hAnsi="Times New Roman" w:cs="Times New Roman"/>
        </w:rPr>
        <w:t xml:space="preserve"> М. : Академия, 2005.</w:t>
      </w:r>
      <w:r w:rsidRPr="00513102">
        <w:rPr>
          <w:rFonts w:ascii="Times New Roman" w:hAnsi="Times New Roman" w:cs="Times New Roman"/>
          <w:lang w:val="ru-RU"/>
        </w:rPr>
        <w:t xml:space="preserve"> </w:t>
      </w:r>
      <w:r w:rsidRPr="00513102">
        <w:rPr>
          <w:rFonts w:ascii="Times New Roman" w:hAnsi="Times New Roman" w:cs="Times New Roman"/>
        </w:rPr>
        <w:t>– 576 с.</w:t>
      </w: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rPr>
      </w:pPr>
      <w:r w:rsidRPr="00513102">
        <w:rPr>
          <w:rFonts w:ascii="Times New Roman" w:hAnsi="Times New Roman" w:cs="Times New Roman"/>
          <w:lang w:val="ru-RU"/>
        </w:rPr>
        <w:t>Нейман Л. В. Анатомия, физиология и патология органов слуха и речи: [учеб. пособие для студ. дефектологических факультетов пединститутов] / Нейман Л. В.– М.: Просвещение, 1977. – 176 с.</w:t>
      </w:r>
    </w:p>
    <w:p w:rsidR="00513102" w:rsidRPr="00513102" w:rsidRDefault="00513102" w:rsidP="00513102">
      <w:pPr>
        <w:widowControl w:val="0"/>
        <w:numPr>
          <w:ilvl w:val="0"/>
          <w:numId w:val="22"/>
        </w:numPr>
        <w:shd w:val="clear" w:color="auto" w:fill="FFFFFF"/>
        <w:tabs>
          <w:tab w:val="clear" w:pos="720"/>
          <w:tab w:val="num" w:pos="567"/>
        </w:tabs>
        <w:autoSpaceDE w:val="0"/>
        <w:autoSpaceDN w:val="0"/>
        <w:adjustRightInd w:val="0"/>
        <w:spacing w:line="360" w:lineRule="auto"/>
        <w:ind w:left="567" w:right="14" w:hanging="567"/>
        <w:jc w:val="both"/>
        <w:rPr>
          <w:rFonts w:ascii="Times New Roman" w:hAnsi="Times New Roman" w:cs="Times New Roman"/>
        </w:rPr>
      </w:pPr>
      <w:r w:rsidRPr="00513102">
        <w:rPr>
          <w:rFonts w:ascii="Times New Roman" w:hAnsi="Times New Roman" w:cs="Times New Roman"/>
        </w:rPr>
        <w:t>Чайченко Г. М.,  Цибенко В. О., Сокур В.</w:t>
      </w:r>
      <w:r w:rsidRPr="00513102">
        <w:rPr>
          <w:rFonts w:ascii="Times New Roman" w:hAnsi="Times New Roman" w:cs="Times New Roman"/>
          <w:lang w:val="ru-RU"/>
        </w:rPr>
        <w:t xml:space="preserve"> </w:t>
      </w:r>
      <w:r w:rsidRPr="00513102">
        <w:rPr>
          <w:rFonts w:ascii="Times New Roman" w:hAnsi="Times New Roman" w:cs="Times New Roman"/>
        </w:rPr>
        <w:t xml:space="preserve">Д. Фізіологія  людини  і  тварин  [підручник] К. : Вища шк., 2003. – 456 </w:t>
      </w:r>
      <w:r w:rsidRPr="00513102">
        <w:rPr>
          <w:rFonts w:ascii="Times New Roman" w:hAnsi="Times New Roman" w:cs="Times New Roman"/>
          <w:lang w:val="en-US"/>
        </w:rPr>
        <w:t>c</w:t>
      </w:r>
      <w:r w:rsidRPr="00513102">
        <w:rPr>
          <w:rFonts w:ascii="Times New Roman" w:hAnsi="Times New Roman" w:cs="Times New Roman"/>
        </w:rPr>
        <w:t>.</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Диагностика и лечение внутренних болезней / Руководство для врачей: в 3-х т.,Т.1, под общей редакцией Ф. И. Комарова. − М. : Медицина, 1997. </w:t>
      </w:r>
      <w:r w:rsidRPr="00513102">
        <w:rPr>
          <w:sz w:val="24"/>
          <w:szCs w:val="24"/>
          <w:lang w:val="ru-RU"/>
        </w:rPr>
        <w:t>– 355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Епифанов В. А. Восстановительная медицина: Справочник. − М. : ГЭОТАР − Медиа, 2007. − 592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Дубровский В. И. Лечебная физическая культура: [Учебник для студентов вузов] / В. И. Дубровский. – М. : Гуманит. изд. Центр Владос, 1998. – 608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Окамото Гері Основи фізичної реабілітації: [Навчальний посібник] / Окамото Гері. – Львів: Галицька видавнича спілка, 2002. – 325 с.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lastRenderedPageBreak/>
        <w:t>Панасюк Е. М. Загальна фізіотерапія і курортологія: [Навчальний посібник] / Е. М. Панасюк, Я. М. Федорів, В. М. Могилевський. – Львів: Світ, 1990. – 136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Епифанов В. А. Лечебная физкультура и врачебный контроль: [Учебник для вузов] / В. А. Епифанов, Г. Л. Апанасенко. – М. : Медицина, 1990. – 368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Мухін В. М. Фізична реабілітація: [Підручник] / В. М. Мухін. – К. : Олімпійська література, 2000. – 424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Попов С. Н. Физическая реабилитация: [Учебник для вузов] / С. Н. Попов. – Ростов-на-Дону: Феникс, 2005. – 605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Педиатрия: Учебник для медицинских вузов/ Под ред. Н. П. Шаблова. − СПб.: СпецЛит, 2003. - 893 с: ил - ISBN 5-299-00261-0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Підручник / за ред. С. К. Ткаченко. − К. : Вища шк., 1991. − 442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В. М. Сідельников, В. В. Бережний, Б. Я. Рєзник та ін. − К. : Здоров’я, 1998. − 724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Детские инфекционные болезни / С. Д. Носов. − 5-е изд., перераб. и доп. − М. : Медицина, 1982. − 416 с., ил.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Детские болезни / Под редакцией проф. Гудзенко П. Н. − К. : Вища школа, 1984. − 453 с., ил.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Здоров’я матері і дитини: енциклопедія / За ред. О. М. Лук’янової. − К. : „Українська енциклопедія”, 1992. − 702 с.: іл.</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Медицинская валеология / Серия „Гиппократ”. Ростов н/Д. : Феникс, 2000. − 248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Порада А. М. Основи фізичної реабілітації: Навч. Посібник / А. М Порада, О. В. Солодовник, Н. Є. Прокопчук. − 2-е вид. – К. : Медицина, 2008. − 248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Справочник по реабилитации / Н. А. Генш, Т. Ю. Клипина, Ю. Н. Улыбина. – Ростов н/Д :Феникс, 2008. − 348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 xml:space="preserve">Физическая реабилитация: учебник для студентов высших учебных заведений под общей ред. проф. С. Н. Попова. − Изд. 5-е. − Ростов н/Д: Феникс, 2008. − 602 с. </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Дитячі хвороби : Підручник / за ред. С. К. Ткаченко. − К. : Вища шк., 1991. − 442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color w:val="000000"/>
          <w:sz w:val="24"/>
          <w:szCs w:val="24"/>
        </w:rPr>
      </w:pPr>
      <w:r w:rsidRPr="00513102">
        <w:rPr>
          <w:sz w:val="24"/>
          <w:szCs w:val="24"/>
        </w:rPr>
        <w:t>Дитячі хвороби / В. М. Сідельников, В. В. Бережний, Б.Я. Рєзник та ін. − К. : Здоров’я, 1999. − 724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Тератология человека / Руководство для врачей. Под ред. Лазюка Г. И. − М., Медицина, 1991. − 270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Хлыстова З. С. Становление системы иммуногенеза плода человека / З. С. Хлыстова. − Москва. − Медицина. − 1987. − 453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lastRenderedPageBreak/>
        <w:t>Патологическая анатомия болезней плода и ребенка. / Под ред. Т. Е. Ивановской, Л. В. Леоновой. − М., Медицина. − 1989. 543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Мониторинг врожденных пороков развития (пособие для врачей). / С. И. Козлова, Н. С. Демикова, А. Н. Прытков. − М. : Москва, 2001. − 457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z w:val="24"/>
          <w:szCs w:val="24"/>
        </w:rPr>
        <w:t>Внутриутробное развитие (антенатальный онтогенез). Н. П.Бочков, Г. И. Лазюк в кн. “Наследственная патология человека” / Под ред. Ю. Е. Вельтищева, Н. П. Бочкова. − М. : Москва, 1992. − 328 с.</w:t>
      </w:r>
    </w:p>
    <w:p w:rsidR="00513102" w:rsidRPr="00513102" w:rsidRDefault="00513102" w:rsidP="00513102">
      <w:pPr>
        <w:pStyle w:val="21"/>
        <w:numPr>
          <w:ilvl w:val="0"/>
          <w:numId w:val="22"/>
        </w:numPr>
        <w:tabs>
          <w:tab w:val="clear" w:pos="720"/>
          <w:tab w:val="num" w:pos="540"/>
        </w:tabs>
        <w:spacing w:after="0" w:line="360" w:lineRule="auto"/>
        <w:ind w:left="540" w:hanging="540"/>
        <w:jc w:val="both"/>
        <w:rPr>
          <w:sz w:val="24"/>
          <w:szCs w:val="24"/>
        </w:rPr>
      </w:pPr>
      <w:r w:rsidRPr="00513102">
        <w:rPr>
          <w:spacing w:val="-6"/>
          <w:sz w:val="24"/>
          <w:szCs w:val="24"/>
        </w:rPr>
        <w:t>Нейман Л. В., Богомильский М. Р. Анатомия, физиология и патология органов слуха и речи: Учебник для вузов. – М.: ГИЦ ВЛАДОС, 2001. – 224 с</w:t>
      </w:r>
    </w:p>
    <w:p w:rsidR="00513102" w:rsidRPr="00513102" w:rsidRDefault="00513102" w:rsidP="00513102">
      <w:pPr>
        <w:shd w:val="clear" w:color="auto" w:fill="FFFFFF"/>
        <w:ind w:left="284"/>
        <w:jc w:val="both"/>
        <w:rPr>
          <w:rFonts w:ascii="Times New Roman" w:hAnsi="Times New Roman" w:cs="Times New Roman"/>
          <w:b/>
        </w:rPr>
      </w:pPr>
    </w:p>
    <w:p w:rsidR="00513102" w:rsidRPr="00513102" w:rsidRDefault="00513102" w:rsidP="00513102">
      <w:pPr>
        <w:numPr>
          <w:ilvl w:val="0"/>
          <w:numId w:val="19"/>
        </w:numPr>
        <w:shd w:val="clear" w:color="auto" w:fill="FFFFFF"/>
        <w:tabs>
          <w:tab w:val="clear" w:pos="2266"/>
          <w:tab w:val="num" w:pos="284"/>
        </w:tabs>
        <w:ind w:left="1080" w:hanging="796"/>
        <w:jc w:val="both"/>
        <w:rPr>
          <w:rFonts w:ascii="Times New Roman" w:hAnsi="Times New Roman" w:cs="Times New Roman"/>
          <w:b/>
        </w:rPr>
      </w:pPr>
      <w:r w:rsidRPr="00513102">
        <w:rPr>
          <w:rFonts w:ascii="Times New Roman" w:hAnsi="Times New Roman" w:cs="Times New Roman"/>
          <w:b/>
        </w:rPr>
        <w:t>Додаткова література</w:t>
      </w:r>
    </w:p>
    <w:p w:rsidR="00513102" w:rsidRPr="00513102" w:rsidRDefault="00513102" w:rsidP="00513102">
      <w:pPr>
        <w:spacing w:line="276" w:lineRule="auto"/>
        <w:ind w:left="1095"/>
        <w:jc w:val="both"/>
        <w:rPr>
          <w:rFonts w:ascii="Times New Roman" w:hAnsi="Times New Roman" w:cs="Times New Roman"/>
        </w:rPr>
      </w:pP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Олефиренко В. Т. Водолечение / В. Т. Олефиренко. – 3-е изд.. − М. : Медицина, 1986. – 286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Серебрина Л. А. Реабилитация больных с патологией органов пищеварения / Л. А. Серебрина. – К. : Здоров’я, 1989. – 168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Справочник по неврологии / Под ред. Е. В. Шмидта – 2-е узд., перераб. и доп. – М. : Медицина, 1981. − 320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Стрелкова М. И. Физические методы лечения в неврологи: 2-е изд.,перераб., и доп. − М. : Медицина, 1991. − 320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Семенова К. А. Лечение двигательных ростройств при детском церабральном параличе. / К. А. Семенова. – М., 1979. − 88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Фізіотерапевтичні та фізіопунктурні методи і їх практичне застосування: Навчально-методичний посібник / І. З. Самосюк, В. М. Парамончик, В. П. Губенко та ін. – К. : Альтерпрес, 2001. – 316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Лечебная физкультура в системе физической реабилитации. Руководство для врачей (под.ред. А. А. Каптелина, И. П. Лебедевой). – М. :Медицина, 1995. – 398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 xml:space="preserve">Силуянова В. А. Учебное пособие по лечебной физкультуре в терапии / В. А. Силуянова, Э. В. Сокова. – М. : Медицина, 1978. – 176 с. </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Баладаян Л. О. Детская неврология / Л. О. Баладаян. – 3-е изд – М. : Медицина, 1984. – 576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Кадыков А. С. Реабилитация неврологических больных / А. С. Кадыков, Л. А. Черникова. – М. : МЕДпресс-информ, 2008. – 560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Каптелин А. Ф. Лечебная физическая культура в системе медецинской реабилитации: Руководство для врачей. – М. : Медицина, 1985. − 428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lastRenderedPageBreak/>
        <w:t>Медицинская реабилитация: руководство : в 3-х т. / [Под ред. В. М. Боголюбова]. – М.; Смоленск: Знак почета, 2007. – Т. 2. – 632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Здоров’я матері і дитини: енциклопедія / За ред. О. М. Лук’янової. − К. : „Українська енциклопедія”, 1992. − 702 с.: іл.</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Васичкин В. Й. Сегментарний массаж / Васичкин В. Й. – Санкт-Петербург: Лань, 1997. – 125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Епифанов В. А. Лечебная физическая культура: [учебное пособие для вузов] / Епифанов В. А. – М. – 2002. – 560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Медицинская реабилитация: [руководство</w:t>
      </w:r>
      <w:r w:rsidRPr="00513102">
        <w:rPr>
          <w:rFonts w:ascii="Times New Roman" w:hAnsi="Times New Roman" w:cs="Times New Roman"/>
          <w:lang w:val="ru-RU"/>
        </w:rPr>
        <w:t xml:space="preserve"> в 3-х томах</w:t>
      </w:r>
      <w:r w:rsidRPr="00513102">
        <w:rPr>
          <w:rFonts w:ascii="Times New Roman" w:hAnsi="Times New Roman" w:cs="Times New Roman"/>
        </w:rPr>
        <w:t xml:space="preserve">] / Под ред. </w:t>
      </w:r>
      <w:r w:rsidRPr="00513102">
        <w:rPr>
          <w:rFonts w:ascii="Times New Roman" w:hAnsi="Times New Roman" w:cs="Times New Roman"/>
          <w:lang w:val="ru-RU"/>
        </w:rPr>
        <w:t>В.М. Боголюбова – М., 2007.</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lang w:val="ru-RU"/>
        </w:rPr>
        <w:t>Нейман Л. В. Анатомия, физиология и патология органов слуха и речи: [учеб. пособие для студ. дефектологических факультетов пединститутов] / Нейман Л. В.– М.: Просвещение, 1977. – 176с.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Пархотик Й. Й. Лечебная физическая культура / Й. Й Пархотик. – Киев, 1986. – 156 с.</w:t>
      </w:r>
    </w:p>
    <w:p w:rsidR="00513102" w:rsidRPr="00513102" w:rsidRDefault="00513102" w:rsidP="00513102">
      <w:pPr>
        <w:numPr>
          <w:ilvl w:val="0"/>
          <w:numId w:val="20"/>
        </w:numPr>
        <w:spacing w:line="360" w:lineRule="auto"/>
        <w:ind w:left="567" w:hanging="567"/>
        <w:jc w:val="both"/>
        <w:rPr>
          <w:rFonts w:ascii="Times New Roman" w:hAnsi="Times New Roman" w:cs="Times New Roman"/>
        </w:rPr>
      </w:pPr>
      <w:r w:rsidRPr="00513102">
        <w:rPr>
          <w:rFonts w:ascii="Times New Roman" w:hAnsi="Times New Roman" w:cs="Times New Roman"/>
        </w:rPr>
        <w:t>Підгорний В. К. Анатомо-фізіологічні основи масажу / Підгорний В.К., Кукуєва В. В. – Черкаси, 1997. – 255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Соколова Н. Г. Физиотерапия / Соколова Н. Г. – Ростов н/Д: Феникс, 2005 –314 с.</w:t>
      </w:r>
    </w:p>
    <w:p w:rsidR="00513102" w:rsidRPr="00513102" w:rsidRDefault="00513102" w:rsidP="00513102">
      <w:pPr>
        <w:numPr>
          <w:ilvl w:val="0"/>
          <w:numId w:val="20"/>
        </w:numPr>
        <w:spacing w:line="360" w:lineRule="auto"/>
        <w:ind w:left="567" w:hanging="567"/>
        <w:jc w:val="both"/>
        <w:rPr>
          <w:rFonts w:ascii="Times New Roman" w:hAnsi="Times New Roman" w:cs="Times New Roman"/>
          <w:lang w:val="ru-RU"/>
        </w:rPr>
      </w:pPr>
      <w:r w:rsidRPr="00513102">
        <w:rPr>
          <w:rFonts w:ascii="Times New Roman" w:hAnsi="Times New Roman" w:cs="Times New Roman"/>
        </w:rPr>
        <w:t>Улащик В. С. Очерки общей физиотера</w:t>
      </w:r>
      <w:r w:rsidRPr="00513102">
        <w:rPr>
          <w:rFonts w:ascii="Times New Roman" w:hAnsi="Times New Roman" w:cs="Times New Roman"/>
          <w:lang w:val="ru-RU"/>
        </w:rPr>
        <w:t>п</w:t>
      </w:r>
      <w:r w:rsidRPr="00513102">
        <w:rPr>
          <w:rFonts w:ascii="Times New Roman" w:hAnsi="Times New Roman" w:cs="Times New Roman"/>
        </w:rPr>
        <w:t>ии / Улащик В. С. – Минск: Наука и техника, 1994. – 200 с.</w:t>
      </w:r>
      <w:r w:rsidRPr="00513102">
        <w:rPr>
          <w:rFonts w:ascii="Times New Roman" w:hAnsi="Times New Roman" w:cs="Times New Roman"/>
          <w:lang w:val="ru-RU"/>
        </w:rPr>
        <w:t xml:space="preserve"> </w:t>
      </w:r>
    </w:p>
    <w:p w:rsidR="00237EB8" w:rsidRPr="004401B3" w:rsidRDefault="00237EB8" w:rsidP="00237EB8">
      <w:pPr>
        <w:jc w:val="both"/>
        <w:rPr>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b/>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sz w:val="28"/>
          <w:szCs w:val="28"/>
        </w:rPr>
      </w:pPr>
      <w:r w:rsidRPr="00BF62A7">
        <w:rPr>
          <w:rFonts w:ascii="Times New Roman" w:hAnsi="Times New Roman" w:cs="Times New Roman"/>
          <w:b/>
          <w:sz w:val="28"/>
          <w:szCs w:val="28"/>
        </w:rPr>
        <w:t>7.4. Інформаційні ресурси</w:t>
      </w:r>
    </w:p>
    <w:p w:rsidR="00237EB8" w:rsidRDefault="00237EB8" w:rsidP="00237EB8">
      <w:pPr>
        <w:jc w:val="center"/>
        <w:rPr>
          <w:rFonts w:ascii="Times New Roman" w:hAnsi="Times New Roman" w:cs="Times New Roman"/>
          <w:sz w:val="28"/>
          <w:szCs w:val="28"/>
        </w:rPr>
      </w:pPr>
    </w:p>
    <w:p w:rsidR="00237EB8" w:rsidRPr="00DC7710" w:rsidRDefault="00237EB8" w:rsidP="00237EB8">
      <w:pPr>
        <w:ind w:firstLine="75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Інформаційні ресурси п</w:t>
      </w:r>
      <w:r w:rsidRPr="00DC7710">
        <w:rPr>
          <w:rFonts w:ascii="Times New Roman" w:eastAsia="Times New Roman" w:hAnsi="Times New Roman" w:cs="Times New Roman"/>
          <w:color w:val="auto"/>
          <w:sz w:val="28"/>
          <w:szCs w:val="28"/>
          <w:lang w:eastAsia="ru-RU"/>
        </w:rPr>
        <w:t>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1.</w:t>
      </w:r>
      <w:r w:rsidRPr="00DC7710">
        <w:rPr>
          <w:rFonts w:ascii="Times New Roman" w:eastAsia="Times New Roman" w:hAnsi="Times New Roman" w:cs="Times New Roman"/>
          <w:color w:val="auto"/>
          <w:sz w:val="28"/>
          <w:szCs w:val="28"/>
          <w:lang w:eastAsia="ru-RU"/>
        </w:rPr>
        <w:tab/>
      </w:r>
      <w:r w:rsidRPr="00482C9E">
        <w:rPr>
          <w:rFonts w:ascii="Times New Roman" w:eastAsia="Times New Roman" w:hAnsi="Times New Roman" w:cs="Times New Roman"/>
          <w:color w:val="auto"/>
          <w:sz w:val="28"/>
          <w:szCs w:val="28"/>
          <w:lang w:eastAsia="ru-RU"/>
        </w:rPr>
        <w:t>www.education.goy.ua – веб-сторінка Міністерства освіти і науки України.</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2.</w:t>
      </w:r>
      <w:r w:rsidRPr="00482C9E">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3.</w:t>
      </w:r>
      <w:r w:rsidRPr="00482C9E">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237EB8"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4.</w:t>
      </w:r>
      <w:r w:rsidRPr="00482C9E">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5. </w:t>
      </w:r>
      <w:r w:rsidRPr="00482C9E">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685241" w:rsidRDefault="001C5289" w:rsidP="001C5289">
      <w:pPr>
        <w:ind w:left="426" w:hanging="426"/>
        <w:jc w:val="both"/>
        <w:rPr>
          <w:rFonts w:ascii="Times New Roman" w:eastAsia="Times New Roman" w:hAnsi="Times New Roman" w:cs="Times New Roman"/>
          <w:bCs w:val="0"/>
          <w:color w:val="auto"/>
          <w:sz w:val="28"/>
          <w:szCs w:val="28"/>
          <w:lang w:eastAsia="ru-RU"/>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САМОСТІЙНА РОБОТА ЗДОБУВАЧІВ ВИЩОЇ ОСВІТИ</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7285"/>
        <w:gridCol w:w="1499"/>
      </w:tblGrid>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ind w:left="142" w:hanging="142"/>
              <w:jc w:val="center"/>
              <w:rPr>
                <w:rFonts w:ascii="Times New Roman" w:hAnsi="Times New Roman" w:cs="Times New Roman"/>
                <w:sz w:val="26"/>
                <w:szCs w:val="26"/>
              </w:rPr>
            </w:pPr>
            <w:r w:rsidRPr="00513102">
              <w:rPr>
                <w:rFonts w:ascii="Times New Roman" w:hAnsi="Times New Roman" w:cs="Times New Roman"/>
                <w:sz w:val="26"/>
                <w:szCs w:val="26"/>
              </w:rPr>
              <w:t>№</w:t>
            </w:r>
          </w:p>
          <w:p w:rsidR="00513102" w:rsidRPr="00513102" w:rsidRDefault="00513102" w:rsidP="00A14D2C">
            <w:pPr>
              <w:ind w:left="142" w:hanging="142"/>
              <w:jc w:val="center"/>
              <w:rPr>
                <w:rFonts w:ascii="Times New Roman" w:hAnsi="Times New Roman" w:cs="Times New Roman"/>
                <w:sz w:val="26"/>
                <w:szCs w:val="26"/>
              </w:rPr>
            </w:pPr>
            <w:r w:rsidRPr="00513102">
              <w:rPr>
                <w:rFonts w:ascii="Times New Roman" w:hAnsi="Times New Roman" w:cs="Times New Roman"/>
                <w:sz w:val="26"/>
                <w:szCs w:val="26"/>
              </w:rPr>
              <w:t>з/п</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p>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Назва теми</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 xml:space="preserve">Кількість годин </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1</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rPr>
            </w:pPr>
            <w:r w:rsidRPr="00513102">
              <w:rPr>
                <w:rFonts w:ascii="Times New Roman" w:hAnsi="Times New Roman" w:cs="Times New Roman"/>
              </w:rPr>
              <w:t xml:space="preserve">Фізична реабілітація при вестибулярних розладах. </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2</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pStyle w:val="a6"/>
              <w:rPr>
                <w:sz w:val="24"/>
              </w:rPr>
            </w:pPr>
            <w:r w:rsidRPr="00513102">
              <w:rPr>
                <w:sz w:val="24"/>
              </w:rPr>
              <w:t>Супутні розлади при порушеннях слуху. Організація занять фізичною культурою для дітей шкільного віку з вадами слуху. Методи фізіотерапії при відновленні фізичного здоров’я при вадах слуху. Основи психологічної, соціальної та трудової реабілітації осіб з вадами слуху.</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rPr>
            </w:pPr>
            <w:r w:rsidRPr="00513102">
              <w:rPr>
                <w:rFonts w:ascii="Times New Roman" w:hAnsi="Times New Roman" w:cs="Times New Roman"/>
              </w:rPr>
              <w:t>Методи фізіотерапії при відновленні фізичного здоров’я при вадах зору. Основи психологічної, соціальної та трудової реабілітації осіб з вадами зору.</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4</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bCs w:val="0"/>
              </w:rPr>
            </w:pPr>
            <w:r w:rsidRPr="00513102">
              <w:rPr>
                <w:rFonts w:ascii="Times New Roman" w:hAnsi="Times New Roman" w:cs="Times New Roman"/>
              </w:rPr>
              <w:t>Фізична реабілітація при втраті нюхової чутливості.</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5</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bCs w:val="0"/>
              </w:rPr>
            </w:pPr>
            <w:r w:rsidRPr="00513102">
              <w:rPr>
                <w:rFonts w:ascii="Times New Roman" w:hAnsi="Times New Roman" w:cs="Times New Roman"/>
              </w:rPr>
              <w:t>Фізична реабілітація при втраті смакової чутливості.</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r w:rsidR="00513102" w:rsidRPr="00513102" w:rsidTr="00A14D2C">
        <w:tc>
          <w:tcPr>
            <w:tcW w:w="411"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6</w:t>
            </w:r>
          </w:p>
        </w:tc>
        <w:tc>
          <w:tcPr>
            <w:tcW w:w="3806"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both"/>
              <w:rPr>
                <w:rFonts w:ascii="Times New Roman" w:hAnsi="Times New Roman" w:cs="Times New Roman"/>
                <w:bCs w:val="0"/>
              </w:rPr>
            </w:pPr>
            <w:r w:rsidRPr="00513102">
              <w:rPr>
                <w:rFonts w:ascii="Times New Roman" w:hAnsi="Times New Roman" w:cs="Times New Roman"/>
              </w:rPr>
              <w:t>Медико-соціальна спрямованість фізичної реабілітації. Система поетапної реабілітації хворих. Оцінка ефективності реабілітаційних заходів (побутовий характер).</w:t>
            </w:r>
          </w:p>
        </w:tc>
        <w:tc>
          <w:tcPr>
            <w:tcW w:w="783" w:type="pct"/>
            <w:tcBorders>
              <w:top w:val="single" w:sz="4" w:space="0" w:color="auto"/>
              <w:left w:val="single" w:sz="4" w:space="0" w:color="auto"/>
              <w:bottom w:val="single" w:sz="4" w:space="0" w:color="auto"/>
              <w:right w:val="single" w:sz="4" w:space="0" w:color="auto"/>
            </w:tcBorders>
          </w:tcPr>
          <w:p w:rsidR="00513102" w:rsidRPr="00513102" w:rsidRDefault="00513102" w:rsidP="00A14D2C">
            <w:pPr>
              <w:jc w:val="center"/>
              <w:rPr>
                <w:rFonts w:ascii="Times New Roman" w:hAnsi="Times New Roman" w:cs="Times New Roman"/>
                <w:sz w:val="26"/>
                <w:szCs w:val="26"/>
              </w:rPr>
            </w:pPr>
            <w:r w:rsidRPr="00513102">
              <w:rPr>
                <w:rFonts w:ascii="Times New Roman" w:hAnsi="Times New Roman" w:cs="Times New Roman"/>
                <w:sz w:val="26"/>
                <w:szCs w:val="26"/>
              </w:rPr>
              <w:t>3</w:t>
            </w:r>
          </w:p>
        </w:tc>
      </w:tr>
    </w:tbl>
    <w:p w:rsidR="00685241" w:rsidRPr="00685241" w:rsidRDefault="00685241"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095DC3" w:rsidRPr="00596920" w:rsidTr="0049342B">
        <w:trPr>
          <w:trHeight w:val="1003"/>
          <w:jc w:val="center"/>
        </w:trPr>
        <w:tc>
          <w:tcPr>
            <w:tcW w:w="5486" w:type="dxa"/>
            <w:vAlign w:val="center"/>
          </w:tcPr>
          <w:p w:rsidR="00095DC3" w:rsidRPr="00596920" w:rsidRDefault="00095DC3" w:rsidP="0049342B">
            <w:pPr>
              <w:ind w:right="-107"/>
              <w:jc w:val="center"/>
              <w:rPr>
                <w:rFonts w:ascii="Times New Roman" w:hAnsi="Times New Roman" w:cs="Times New Roman"/>
                <w:bCs w:val="0"/>
              </w:rPr>
            </w:pPr>
            <w:r w:rsidRPr="00596920">
              <w:rPr>
                <w:rFonts w:ascii="Times New Roman" w:hAnsi="Times New Roman" w:cs="Times New Roman"/>
                <w:bCs w:val="0"/>
              </w:rPr>
              <w:t>Змістовий модуль та теми курсу</w:t>
            </w:r>
          </w:p>
        </w:tc>
        <w:tc>
          <w:tcPr>
            <w:tcW w:w="1856" w:type="dxa"/>
            <w:vAlign w:val="center"/>
          </w:tcPr>
          <w:p w:rsidR="00095DC3" w:rsidRPr="00596920" w:rsidRDefault="00095DC3" w:rsidP="0049342B">
            <w:pPr>
              <w:ind w:right="-30"/>
              <w:jc w:val="center"/>
              <w:rPr>
                <w:rFonts w:ascii="Times New Roman" w:hAnsi="Times New Roman" w:cs="Times New Roman"/>
                <w:bCs w:val="0"/>
              </w:rPr>
            </w:pPr>
            <w:r w:rsidRPr="00596920">
              <w:rPr>
                <w:rFonts w:ascii="Times New Roman" w:hAnsi="Times New Roman" w:cs="Times New Roman"/>
                <w:bCs w:val="0"/>
              </w:rPr>
              <w:t>Академічний контроль</w:t>
            </w:r>
          </w:p>
        </w:tc>
        <w:tc>
          <w:tcPr>
            <w:tcW w:w="851" w:type="dxa"/>
            <w:vAlign w:val="center"/>
          </w:tcPr>
          <w:p w:rsidR="00095DC3" w:rsidRPr="00596920" w:rsidRDefault="00095DC3" w:rsidP="0049342B">
            <w:pPr>
              <w:ind w:right="-108"/>
              <w:jc w:val="center"/>
              <w:rPr>
                <w:rFonts w:ascii="Times New Roman" w:hAnsi="Times New Roman" w:cs="Times New Roman"/>
                <w:bCs w:val="0"/>
              </w:rPr>
            </w:pPr>
            <w:r w:rsidRPr="00596920">
              <w:rPr>
                <w:rFonts w:ascii="Times New Roman" w:hAnsi="Times New Roman" w:cs="Times New Roman"/>
                <w:bCs w:val="0"/>
              </w:rPr>
              <w:t>Бали</w:t>
            </w:r>
          </w:p>
        </w:tc>
        <w:tc>
          <w:tcPr>
            <w:tcW w:w="1359" w:type="dxa"/>
            <w:vAlign w:val="center"/>
          </w:tcPr>
          <w:p w:rsidR="00095DC3" w:rsidRPr="00596920" w:rsidRDefault="00095DC3" w:rsidP="0049342B">
            <w:pPr>
              <w:jc w:val="center"/>
              <w:rPr>
                <w:rFonts w:ascii="Times New Roman" w:hAnsi="Times New Roman" w:cs="Times New Roman"/>
                <w:bCs w:val="0"/>
              </w:rPr>
            </w:pPr>
            <w:r w:rsidRPr="00596920">
              <w:rPr>
                <w:rFonts w:ascii="Times New Roman" w:hAnsi="Times New Roman" w:cs="Times New Roman"/>
                <w:bCs w:val="0"/>
              </w:rPr>
              <w:t>Термін</w:t>
            </w:r>
          </w:p>
          <w:p w:rsidR="00095DC3" w:rsidRPr="00596920" w:rsidRDefault="00095DC3" w:rsidP="0049342B">
            <w:pPr>
              <w:ind w:right="-108"/>
              <w:jc w:val="center"/>
              <w:rPr>
                <w:rFonts w:ascii="Times New Roman" w:hAnsi="Times New Roman" w:cs="Times New Roman"/>
                <w:bCs w:val="0"/>
              </w:rPr>
            </w:pPr>
            <w:r w:rsidRPr="00596920">
              <w:rPr>
                <w:rFonts w:ascii="Times New Roman" w:hAnsi="Times New Roman" w:cs="Times New Roman"/>
                <w:bCs w:val="0"/>
              </w:rPr>
              <w:t>виконання (тижні)</w:t>
            </w:r>
          </w:p>
        </w:tc>
      </w:tr>
      <w:tr w:rsidR="00095DC3" w:rsidRPr="00596920" w:rsidTr="0049342B">
        <w:trPr>
          <w:trHeight w:val="289"/>
          <w:jc w:val="center"/>
        </w:trPr>
        <w:tc>
          <w:tcPr>
            <w:tcW w:w="9552" w:type="dxa"/>
            <w:gridSpan w:val="4"/>
          </w:tcPr>
          <w:p w:rsidR="00095DC3" w:rsidRPr="00596920" w:rsidRDefault="00095DC3" w:rsidP="0049342B">
            <w:pPr>
              <w:ind w:right="-119"/>
              <w:jc w:val="center"/>
              <w:rPr>
                <w:rFonts w:ascii="Times New Roman" w:hAnsi="Times New Roman" w:cs="Times New Roman"/>
                <w:b/>
              </w:rPr>
            </w:pPr>
            <w:r w:rsidRPr="00596920">
              <w:rPr>
                <w:rFonts w:ascii="Times New Roman" w:hAnsi="Times New Roman" w:cs="Times New Roman"/>
                <w:b/>
              </w:rPr>
              <w:t xml:space="preserve">ЗМІСТОВИЙ МОДУЛЬ 1. </w:t>
            </w:r>
          </w:p>
          <w:p w:rsidR="00095DC3" w:rsidRPr="00596920" w:rsidRDefault="00095DC3" w:rsidP="0049342B">
            <w:pPr>
              <w:ind w:right="-119"/>
              <w:jc w:val="center"/>
              <w:rPr>
                <w:rFonts w:ascii="Times New Roman" w:hAnsi="Times New Roman" w:cs="Times New Roman"/>
                <w:b/>
              </w:rPr>
            </w:pPr>
            <w:r w:rsidRPr="00596920">
              <w:rPr>
                <w:rFonts w:ascii="Times New Roman" w:hAnsi="Times New Roman" w:cs="Times New Roman"/>
                <w:b/>
              </w:rPr>
              <w:t>АДАПТИВНА ФІЗИЧНА РЕАБІЛІТАЦІЯ ЯК НАУКОВА ТА НАВЧАЛЬНА ДИСЦИПЛІНА</w:t>
            </w:r>
          </w:p>
        </w:tc>
      </w:tr>
      <w:tr w:rsidR="00513102" w:rsidRPr="00596920" w:rsidTr="0049342B">
        <w:trPr>
          <w:trHeight w:val="701"/>
          <w:jc w:val="center"/>
        </w:trPr>
        <w:tc>
          <w:tcPr>
            <w:tcW w:w="5486" w:type="dxa"/>
          </w:tcPr>
          <w:p w:rsidR="00513102" w:rsidRPr="00513102" w:rsidRDefault="00513102" w:rsidP="00513102">
            <w:pPr>
              <w:jc w:val="both"/>
              <w:rPr>
                <w:rFonts w:ascii="Times New Roman" w:hAnsi="Times New Roman" w:cs="Times New Roman"/>
              </w:rPr>
            </w:pPr>
            <w:r w:rsidRPr="00513102">
              <w:rPr>
                <w:rFonts w:ascii="Times New Roman" w:hAnsi="Times New Roman" w:cs="Times New Roman"/>
              </w:rPr>
              <w:t xml:space="preserve">Фізична реабілітація при вестибулярних розладах. </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vAlign w:val="center"/>
          </w:tcPr>
          <w:p w:rsidR="00513102" w:rsidRPr="00596920" w:rsidRDefault="00513102" w:rsidP="00513102">
            <w:pPr>
              <w:spacing w:before="144"/>
              <w:jc w:val="center"/>
              <w:rPr>
                <w:rFonts w:ascii="Times New Roman" w:hAnsi="Times New Roman" w:cs="Times New Roman"/>
                <w:bCs w:val="0"/>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pStyle w:val="a6"/>
              <w:rPr>
                <w:sz w:val="24"/>
              </w:rPr>
            </w:pPr>
            <w:r w:rsidRPr="00513102">
              <w:rPr>
                <w:sz w:val="24"/>
              </w:rPr>
              <w:t>Супутні розлади при порушеннях слуху. Організація занять фізичною культурою для дітей шкільного віку з вадами слуху. Методи фізіотерапії при відновленні фізичного здоров’я при вадах слуху. Основи психологічної, соціальної та трудової реабілітації осіб з вадами слуху.</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jc w:val="both"/>
              <w:rPr>
                <w:rFonts w:ascii="Times New Roman" w:hAnsi="Times New Roman" w:cs="Times New Roman"/>
              </w:rPr>
            </w:pPr>
            <w:r w:rsidRPr="00513102">
              <w:rPr>
                <w:rFonts w:ascii="Times New Roman" w:hAnsi="Times New Roman" w:cs="Times New Roman"/>
              </w:rPr>
              <w:t>Методи фізіотерапії при відновленні фізичного здоров’я при вадах зору. Основи психологічної, соціальної та трудової реабілітації осіб з вадами зору.</w:t>
            </w:r>
          </w:p>
        </w:tc>
        <w:tc>
          <w:tcPr>
            <w:tcW w:w="1856"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513102" w:rsidRPr="00596920" w:rsidTr="0049342B">
        <w:trPr>
          <w:trHeight w:val="701"/>
          <w:jc w:val="center"/>
        </w:trPr>
        <w:tc>
          <w:tcPr>
            <w:tcW w:w="5486" w:type="dxa"/>
          </w:tcPr>
          <w:p w:rsidR="00513102" w:rsidRPr="00513102" w:rsidRDefault="00513102" w:rsidP="00513102">
            <w:pPr>
              <w:jc w:val="both"/>
              <w:rPr>
                <w:rFonts w:ascii="Times New Roman" w:hAnsi="Times New Roman" w:cs="Times New Roman"/>
                <w:bCs w:val="0"/>
              </w:rPr>
            </w:pPr>
            <w:r w:rsidRPr="00513102">
              <w:rPr>
                <w:rFonts w:ascii="Times New Roman" w:hAnsi="Times New Roman" w:cs="Times New Roman"/>
              </w:rPr>
              <w:t>Фізична реабілітація при втраті нюхової чутливості.</w:t>
            </w:r>
          </w:p>
        </w:tc>
        <w:tc>
          <w:tcPr>
            <w:tcW w:w="1856" w:type="dxa"/>
            <w:vAlign w:val="center"/>
          </w:tcPr>
          <w:p w:rsidR="00513102" w:rsidRPr="00596920" w:rsidRDefault="00513102" w:rsidP="00513102">
            <w:pPr>
              <w:ind w:right="-30"/>
              <w:jc w:val="center"/>
              <w:rPr>
                <w:rFonts w:ascii="Times New Roman" w:hAnsi="Times New Roman" w:cs="Times New Roman"/>
                <w:bCs w:val="0"/>
              </w:rPr>
            </w:pPr>
            <w:r w:rsidRPr="00596920">
              <w:rPr>
                <w:rFonts w:ascii="Times New Roman" w:hAnsi="Times New Roman" w:cs="Times New Roman"/>
                <w:bCs w:val="0"/>
              </w:rPr>
              <w:t>Практичне заняття, ІНДЗ, іспит</w:t>
            </w:r>
          </w:p>
        </w:tc>
        <w:tc>
          <w:tcPr>
            <w:tcW w:w="851" w:type="dxa"/>
            <w:vAlign w:val="center"/>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rPr>
              <w:t>10 + 30 + 30</w:t>
            </w:r>
          </w:p>
        </w:tc>
        <w:tc>
          <w:tcPr>
            <w:tcW w:w="1359" w:type="dxa"/>
          </w:tcPr>
          <w:p w:rsidR="00513102" w:rsidRPr="00596920" w:rsidRDefault="00513102" w:rsidP="00513102">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95DC3" w:rsidRPr="00596920" w:rsidTr="0049342B">
        <w:trPr>
          <w:trHeight w:val="369"/>
          <w:jc w:val="center"/>
        </w:trPr>
        <w:tc>
          <w:tcPr>
            <w:tcW w:w="5486" w:type="dxa"/>
            <w:vAlign w:val="center"/>
          </w:tcPr>
          <w:p w:rsidR="00095DC3" w:rsidRPr="00596920" w:rsidRDefault="00095DC3" w:rsidP="0049342B">
            <w:pPr>
              <w:shd w:val="clear" w:color="auto" w:fill="FFFFFF"/>
              <w:spacing w:line="276" w:lineRule="auto"/>
              <w:jc w:val="center"/>
              <w:rPr>
                <w:rFonts w:ascii="Times New Roman" w:hAnsi="Times New Roman" w:cs="Times New Roman"/>
                <w:i/>
              </w:rPr>
            </w:pPr>
            <w:r>
              <w:rPr>
                <w:rFonts w:ascii="Times New Roman" w:hAnsi="Times New Roman" w:cs="Times New Roman"/>
                <w:i/>
              </w:rPr>
              <w:lastRenderedPageBreak/>
              <w:t xml:space="preserve">Всього:16 </w:t>
            </w:r>
            <w:r w:rsidRPr="00596920">
              <w:rPr>
                <w:rFonts w:ascii="Times New Roman" w:hAnsi="Times New Roman" w:cs="Times New Roman"/>
                <w:i/>
              </w:rPr>
              <w:t>год.</w:t>
            </w:r>
          </w:p>
        </w:tc>
        <w:tc>
          <w:tcPr>
            <w:tcW w:w="4066" w:type="dxa"/>
            <w:gridSpan w:val="3"/>
            <w:vAlign w:val="center"/>
          </w:tcPr>
          <w:p w:rsidR="00095DC3" w:rsidRPr="00596920" w:rsidRDefault="00095DC3" w:rsidP="0049342B">
            <w:pPr>
              <w:spacing w:before="144"/>
              <w:jc w:val="center"/>
              <w:rPr>
                <w:rFonts w:ascii="Times New Roman" w:hAnsi="Times New Roman" w:cs="Times New Roman"/>
                <w:bCs w:val="0"/>
                <w:i/>
              </w:rPr>
            </w:pPr>
            <w:r w:rsidRPr="00596920">
              <w:rPr>
                <w:rFonts w:ascii="Times New Roman" w:hAnsi="Times New Roman" w:cs="Times New Roman"/>
                <w:bCs w:val="0"/>
                <w:i/>
              </w:rPr>
              <w:t>Всього: 100 балів</w:t>
            </w:r>
          </w:p>
        </w:tc>
      </w:tr>
      <w:tr w:rsidR="00095DC3" w:rsidRPr="00596920" w:rsidTr="0049342B">
        <w:trPr>
          <w:trHeight w:val="518"/>
          <w:jc w:val="center"/>
        </w:trPr>
        <w:tc>
          <w:tcPr>
            <w:tcW w:w="5486" w:type="dxa"/>
            <w:vAlign w:val="center"/>
          </w:tcPr>
          <w:p w:rsidR="00095DC3" w:rsidRPr="00596920" w:rsidRDefault="00095DC3" w:rsidP="0049342B">
            <w:pPr>
              <w:spacing w:before="144"/>
              <w:ind w:right="34"/>
              <w:jc w:val="center"/>
              <w:rPr>
                <w:rFonts w:ascii="Times New Roman" w:hAnsi="Times New Roman" w:cs="Times New Roman"/>
                <w:b/>
                <w:i/>
                <w:sz w:val="26"/>
                <w:szCs w:val="26"/>
              </w:rPr>
            </w:pPr>
            <w:r w:rsidRPr="00596920">
              <w:rPr>
                <w:rFonts w:ascii="Times New Roman" w:hAnsi="Times New Roman" w:cs="Times New Roman"/>
                <w:b/>
                <w:i/>
                <w:sz w:val="26"/>
                <w:szCs w:val="26"/>
              </w:rPr>
              <w:t>Разом: 16 год.</w:t>
            </w:r>
          </w:p>
        </w:tc>
        <w:tc>
          <w:tcPr>
            <w:tcW w:w="4066" w:type="dxa"/>
            <w:gridSpan w:val="3"/>
            <w:vAlign w:val="center"/>
          </w:tcPr>
          <w:p w:rsidR="00095DC3" w:rsidRPr="00596920" w:rsidRDefault="00095DC3" w:rsidP="0049342B">
            <w:pPr>
              <w:spacing w:before="144"/>
              <w:ind w:right="-260"/>
              <w:jc w:val="center"/>
              <w:rPr>
                <w:rFonts w:ascii="Times New Roman" w:hAnsi="Times New Roman" w:cs="Times New Roman"/>
                <w:b/>
                <w:bCs w:val="0"/>
                <w:i/>
                <w:sz w:val="25"/>
                <w:szCs w:val="25"/>
              </w:rPr>
            </w:pPr>
            <w:r w:rsidRPr="00596920">
              <w:rPr>
                <w:rFonts w:ascii="Times New Roman" w:hAnsi="Times New Roman" w:cs="Times New Roman"/>
                <w:b/>
                <w:bCs w:val="0"/>
                <w:i/>
                <w:sz w:val="25"/>
                <w:szCs w:val="25"/>
              </w:rPr>
              <w:t>Разом: 100 балів</w:t>
            </w:r>
          </w:p>
        </w:tc>
      </w:tr>
    </w:tbl>
    <w:p w:rsidR="00095DC3" w:rsidRDefault="00095DC3" w:rsidP="001C5289">
      <w:pPr>
        <w:shd w:val="clear" w:color="auto" w:fill="FFFFFF"/>
        <w:spacing w:before="144"/>
        <w:jc w:val="center"/>
        <w:rPr>
          <w:rFonts w:ascii="Times New Roman" w:hAnsi="Times New Roman" w:cs="Times New Roman"/>
          <w:b/>
          <w:bCs w:val="0"/>
          <w:sz w:val="28"/>
          <w:szCs w:val="28"/>
        </w:rPr>
      </w:pPr>
    </w:p>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rPr>
      </w:pPr>
      <w:r w:rsidRPr="00685241">
        <w:rPr>
          <w:rFonts w:ascii="Times New Roman" w:hAnsi="Times New Roman" w:cs="Times New Roman"/>
          <w:sz w:val="28"/>
          <w:szCs w:val="28"/>
        </w:rPr>
        <w:br w:type="page"/>
      </w: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685241" w:rsidTr="0049342B">
        <w:trPr>
          <w:cantSplit/>
          <w:trHeight w:val="518"/>
        </w:trPr>
        <w:tc>
          <w:tcPr>
            <w:tcW w:w="4911" w:type="dxa"/>
            <w:vMerge w:val="restart"/>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49342B">
        <w:trPr>
          <w:cantSplit/>
          <w:trHeight w:val="1933"/>
        </w:trPr>
        <w:tc>
          <w:tcPr>
            <w:tcW w:w="4911" w:type="dxa"/>
            <w:vMerge/>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 Обов’язкові</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6</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4</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10</w:t>
            </w:r>
          </w:p>
        </w:tc>
      </w:tr>
      <w:tr w:rsidR="001C5289" w:rsidRPr="00685241" w:rsidTr="0049342B">
        <w:tc>
          <w:tcPr>
            <w:tcW w:w="4911" w:type="dxa"/>
            <w:tcBorders>
              <w:bottom w:val="single" w:sz="4" w:space="0" w:color="auto"/>
            </w:tcBorders>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30</w:t>
            </w:r>
          </w:p>
        </w:tc>
      </w:tr>
      <w:tr w:rsidR="001C5289" w:rsidRPr="00685241" w:rsidTr="0049342B">
        <w:tc>
          <w:tcPr>
            <w:tcW w:w="6629" w:type="dxa"/>
            <w:gridSpan w:val="2"/>
            <w:tcBorders>
              <w:bottom w:val="single" w:sz="4" w:space="0" w:color="auto"/>
            </w:tcBorders>
            <w:shd w:val="clear" w:color="auto" w:fill="auto"/>
            <w:vAlign w:val="center"/>
          </w:tcPr>
          <w:p w:rsidR="001C5289" w:rsidRPr="00685241" w:rsidRDefault="001C5289" w:rsidP="0049342B">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9747" w:type="dxa"/>
            <w:gridSpan w:val="4"/>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ІІ. Вибіркові</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49342B">
        <w:tc>
          <w:tcPr>
            <w:tcW w:w="4911" w:type="dxa"/>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49342B">
        <w:tc>
          <w:tcPr>
            <w:tcW w:w="4911" w:type="dxa"/>
            <w:tcBorders>
              <w:bottom w:val="single" w:sz="4" w:space="0" w:color="auto"/>
            </w:tcBorders>
            <w:shd w:val="clear" w:color="auto" w:fill="auto"/>
            <w:vAlign w:val="center"/>
          </w:tcPr>
          <w:p w:rsidR="001C5289" w:rsidRPr="00685241" w:rsidRDefault="001C5289" w:rsidP="0049342B">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p>
        </w:tc>
      </w:tr>
      <w:tr w:rsidR="001C5289" w:rsidRPr="00685241" w:rsidTr="0049342B">
        <w:tc>
          <w:tcPr>
            <w:tcW w:w="6629" w:type="dxa"/>
            <w:gridSpan w:val="2"/>
            <w:tcBorders>
              <w:bottom w:val="single" w:sz="4" w:space="0" w:color="auto"/>
            </w:tcBorders>
            <w:shd w:val="clear" w:color="auto" w:fill="auto"/>
            <w:vAlign w:val="center"/>
          </w:tcPr>
          <w:p w:rsidR="001C5289" w:rsidRPr="00685241" w:rsidRDefault="001C5289" w:rsidP="0049342B">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r>
      <w:tr w:rsidR="001C5289" w:rsidRPr="00685241" w:rsidTr="0049342B">
        <w:tc>
          <w:tcPr>
            <w:tcW w:w="9747" w:type="dxa"/>
            <w:gridSpan w:val="4"/>
            <w:tcBorders>
              <w:bottom w:val="single" w:sz="4" w:space="0" w:color="auto"/>
            </w:tcBorders>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49342B">
        <w:tc>
          <w:tcPr>
            <w:tcW w:w="9747" w:type="dxa"/>
            <w:gridSpan w:val="4"/>
            <w:shd w:val="clear" w:color="auto" w:fill="auto"/>
            <w:vAlign w:val="center"/>
          </w:tcPr>
          <w:p w:rsidR="001C5289" w:rsidRPr="00685241" w:rsidRDefault="001C5289" w:rsidP="0049342B">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rPr>
      </w:pPr>
    </w:p>
    <w:p w:rsidR="001C5289" w:rsidRDefault="001C5289" w:rsidP="001C5289">
      <w:pPr>
        <w:tabs>
          <w:tab w:val="left" w:pos="1620"/>
        </w:tabs>
        <w:rPr>
          <w:rFonts w:ascii="Times New Roman" w:hAnsi="Times New Roman" w:cs="Times New Roman"/>
        </w:rPr>
      </w:pPr>
    </w:p>
    <w:p w:rsidR="00685241" w:rsidRDefault="00685241" w:rsidP="001C5289">
      <w:pPr>
        <w:tabs>
          <w:tab w:val="left" w:pos="1620"/>
        </w:tabs>
        <w:rPr>
          <w:rFonts w:ascii="Times New Roman" w:hAnsi="Times New Roman" w:cs="Times New Roman"/>
        </w:rPr>
      </w:pPr>
    </w:p>
    <w:p w:rsidR="00685241" w:rsidRPr="00685241" w:rsidRDefault="00685241" w:rsidP="001C5289">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685241" w:rsidTr="0049342B">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49342B">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відмінно</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добре</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 xml:space="preserve">задовільно </w:t>
            </w:r>
          </w:p>
        </w:tc>
      </w:tr>
      <w:tr w:rsidR="001C5289" w:rsidRPr="00685241" w:rsidTr="0049342B">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49342B">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b/>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49342B">
            <w:pPr>
              <w:jc w:val="center"/>
              <w:rPr>
                <w:rFonts w:ascii="Times New Roman" w:hAnsi="Times New Roman" w:cs="Times New Roman"/>
                <w:i/>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685241" w:rsidTr="0049342B">
        <w:trPr>
          <w:jc w:val="center"/>
        </w:trPr>
        <w:tc>
          <w:tcPr>
            <w:tcW w:w="2092" w:type="dxa"/>
          </w:tcPr>
          <w:p w:rsidR="001C5289" w:rsidRPr="00685241" w:rsidRDefault="001C5289" w:rsidP="0049342B">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Оцінка</w:t>
            </w:r>
          </w:p>
        </w:tc>
        <w:tc>
          <w:tcPr>
            <w:tcW w:w="7628" w:type="dxa"/>
          </w:tcPr>
          <w:p w:rsidR="001C5289" w:rsidRPr="00685241" w:rsidRDefault="001C5289" w:rsidP="0049342B">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Критерії оцінювання</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«відмінно»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«добре»</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49342B">
        <w:trPr>
          <w:jc w:val="center"/>
        </w:trPr>
        <w:tc>
          <w:tcPr>
            <w:tcW w:w="2092" w:type="dxa"/>
            <w:vAlign w:val="center"/>
          </w:tcPr>
          <w:p w:rsidR="001C5289" w:rsidRPr="00685241" w:rsidRDefault="001C5289" w:rsidP="0049342B">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«задовільно»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49342B">
        <w:trPr>
          <w:jc w:val="center"/>
        </w:trPr>
        <w:tc>
          <w:tcPr>
            <w:tcW w:w="2092" w:type="dxa"/>
            <w:vAlign w:val="center"/>
          </w:tcPr>
          <w:p w:rsidR="001C5289" w:rsidRPr="00685241" w:rsidRDefault="001C5289" w:rsidP="0049342B">
            <w:pPr>
              <w:spacing w:line="276" w:lineRule="auto"/>
              <w:ind w:left="-108"/>
              <w:jc w:val="right"/>
              <w:rPr>
                <w:rFonts w:ascii="Times New Roman" w:hAnsi="Times New Roman" w:cs="Times New Roman"/>
                <w:b/>
                <w:i/>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49342B">
            <w:pPr>
              <w:tabs>
                <w:tab w:val="num" w:pos="426"/>
              </w:tabs>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rPr>
      </w:pPr>
      <w:r w:rsidRPr="00685241">
        <w:rPr>
          <w:rFonts w:ascii="Times New Roman" w:hAnsi="Times New Roman" w:cs="Times New Roman"/>
          <w:b/>
          <w:sz w:val="28"/>
          <w:szCs w:val="28"/>
        </w:rPr>
        <w:lastRenderedPageBreak/>
        <w:t>ПОЛІТИКА НАВЧАЛЬНОГО КУРСУ</w:t>
      </w:r>
    </w:p>
    <w:p w:rsidR="001C5289" w:rsidRPr="00685241" w:rsidRDefault="001C5289" w:rsidP="001C5289">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685241" w:rsidTr="0049342B">
        <w:trPr>
          <w:trHeight w:val="627"/>
        </w:trPr>
        <w:tc>
          <w:tcPr>
            <w:tcW w:w="3261" w:type="dxa"/>
            <w:tcBorders>
              <w:bottom w:val="single" w:sz="4" w:space="0" w:color="000000"/>
            </w:tcBorders>
            <w:shd w:val="clear" w:color="auto" w:fill="auto"/>
          </w:tcPr>
          <w:p w:rsidR="001C5289" w:rsidRPr="00685241" w:rsidRDefault="001C5289" w:rsidP="0049342B">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49342B">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49342B">
        <w:trPr>
          <w:trHeight w:val="933"/>
        </w:trPr>
        <w:tc>
          <w:tcPr>
            <w:tcW w:w="3261" w:type="dxa"/>
            <w:tcBorders>
              <w:top w:val="single" w:sz="4" w:space="0" w:color="000000"/>
            </w:tcBorders>
            <w:shd w:val="clear" w:color="auto" w:fill="auto"/>
          </w:tcPr>
          <w:p w:rsidR="001C5289" w:rsidRPr="00685241" w:rsidRDefault="001C5289" w:rsidP="0049342B">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49342B">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49342B">
        <w:trPr>
          <w:trHeight w:val="2107"/>
        </w:trPr>
        <w:tc>
          <w:tcPr>
            <w:tcW w:w="3261" w:type="dxa"/>
            <w:shd w:val="clear" w:color="auto" w:fill="auto"/>
          </w:tcPr>
          <w:p w:rsidR="001C5289" w:rsidRPr="00685241" w:rsidRDefault="001C5289" w:rsidP="0049342B">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49342B">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49342B">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C2" w:rsidRDefault="008D16C2" w:rsidP="00166630">
      <w:r>
        <w:separator/>
      </w:r>
    </w:p>
  </w:endnote>
  <w:endnote w:type="continuationSeparator" w:id="1">
    <w:p w:rsidR="008D16C2" w:rsidRDefault="008D16C2"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C2" w:rsidRDefault="008D16C2" w:rsidP="00166630">
      <w:r>
        <w:separator/>
      </w:r>
    </w:p>
  </w:footnote>
  <w:footnote w:type="continuationSeparator" w:id="1">
    <w:p w:rsidR="008D16C2" w:rsidRDefault="008D16C2"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2B" w:rsidRDefault="0049342B">
    <w:pPr>
      <w:pStyle w:val="a9"/>
      <w:jc w:val="right"/>
    </w:pPr>
    <w:fldSimple w:instr=" PAGE   \* MERGEFORMAT ">
      <w:r>
        <w:rPr>
          <w:noProof/>
        </w:rPr>
        <w:t>8</w:t>
      </w:r>
    </w:fldSimple>
  </w:p>
  <w:p w:rsidR="0049342B" w:rsidRDefault="0049342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2B" w:rsidRPr="00CE2902" w:rsidRDefault="0049342B">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513102">
      <w:rPr>
        <w:rFonts w:ascii="Times New Roman" w:hAnsi="Times New Roman" w:cs="Times New Roman"/>
        <w:noProof/>
      </w:rPr>
      <w:t>2</w:t>
    </w:r>
    <w:r w:rsidRPr="00CE2902">
      <w:rPr>
        <w:rFonts w:ascii="Times New Roman" w:hAnsi="Times New Roman" w:cs="Times New Roman"/>
      </w:rPr>
      <w:fldChar w:fldCharType="end"/>
    </w:r>
  </w:p>
  <w:p w:rsidR="0049342B" w:rsidRDefault="0049342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04F11"/>
    <w:multiLevelType w:val="multilevel"/>
    <w:tmpl w:val="E4A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091CF6"/>
    <w:multiLevelType w:val="hybridMultilevel"/>
    <w:tmpl w:val="75F47454"/>
    <w:lvl w:ilvl="0" w:tplc="47CE1D58">
      <w:start w:val="1"/>
      <w:numFmt w:val="bullet"/>
      <w:lvlText w:val="▪"/>
      <w:lvlJc w:val="left"/>
      <w:pPr>
        <w:tabs>
          <w:tab w:val="num" w:pos="2266"/>
        </w:tabs>
        <w:ind w:left="2266" w:hanging="283"/>
      </w:pPr>
      <w:rPr>
        <w:rFonts w:ascii="Courier New" w:hAnsi="Courier New"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nsid w:val="4A62483A"/>
    <w:multiLevelType w:val="hybridMultilevel"/>
    <w:tmpl w:val="2BC81426"/>
    <w:lvl w:ilvl="0" w:tplc="730CFE44">
      <w:start w:val="1"/>
      <w:numFmt w:val="decimal"/>
      <w:lvlText w:val="%1."/>
      <w:lvlJc w:val="left"/>
      <w:pPr>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E84C4C"/>
    <w:multiLevelType w:val="hybridMultilevel"/>
    <w:tmpl w:val="41D8578C"/>
    <w:lvl w:ilvl="0" w:tplc="3B9AF0D2">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8C7D7E"/>
    <w:multiLevelType w:val="hybridMultilevel"/>
    <w:tmpl w:val="A5FC3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DB0831"/>
    <w:multiLevelType w:val="hybridMultilevel"/>
    <w:tmpl w:val="F7A0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30AB0"/>
    <w:multiLevelType w:val="hybridMultilevel"/>
    <w:tmpl w:val="6798A1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14"/>
  </w:num>
  <w:num w:numId="4">
    <w:abstractNumId w:val="18"/>
  </w:num>
  <w:num w:numId="5">
    <w:abstractNumId w:val="19"/>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1"/>
  </w:num>
  <w:num w:numId="14">
    <w:abstractNumId w:val="8"/>
  </w:num>
  <w:num w:numId="15">
    <w:abstractNumId w:val="4"/>
  </w:num>
  <w:num w:numId="16">
    <w:abstractNumId w:val="7"/>
  </w:num>
  <w:num w:numId="17">
    <w:abstractNumId w:val="16"/>
  </w:num>
  <w:num w:numId="18">
    <w:abstractNumId w:val="13"/>
  </w:num>
  <w:num w:numId="19">
    <w:abstractNumId w:val="9"/>
  </w:num>
  <w:num w:numId="20">
    <w:abstractNumId w:val="11"/>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4277C"/>
    <w:rsid w:val="00095DC3"/>
    <w:rsid w:val="000E72D5"/>
    <w:rsid w:val="00166630"/>
    <w:rsid w:val="001C5289"/>
    <w:rsid w:val="001D7743"/>
    <w:rsid w:val="002330DA"/>
    <w:rsid w:val="00237EB8"/>
    <w:rsid w:val="00264A5F"/>
    <w:rsid w:val="00272B00"/>
    <w:rsid w:val="00282734"/>
    <w:rsid w:val="002D0784"/>
    <w:rsid w:val="00316B3F"/>
    <w:rsid w:val="00333B5B"/>
    <w:rsid w:val="00390453"/>
    <w:rsid w:val="00392776"/>
    <w:rsid w:val="004700F6"/>
    <w:rsid w:val="0049342B"/>
    <w:rsid w:val="00497A90"/>
    <w:rsid w:val="00513102"/>
    <w:rsid w:val="00555ED9"/>
    <w:rsid w:val="005A7CB8"/>
    <w:rsid w:val="005F0A15"/>
    <w:rsid w:val="006133B2"/>
    <w:rsid w:val="00613CC8"/>
    <w:rsid w:val="00616F56"/>
    <w:rsid w:val="00677D2D"/>
    <w:rsid w:val="00685241"/>
    <w:rsid w:val="006857CA"/>
    <w:rsid w:val="00685D42"/>
    <w:rsid w:val="007066BA"/>
    <w:rsid w:val="00800FCF"/>
    <w:rsid w:val="00857818"/>
    <w:rsid w:val="008D16C2"/>
    <w:rsid w:val="009161C7"/>
    <w:rsid w:val="009404BF"/>
    <w:rsid w:val="00943ACF"/>
    <w:rsid w:val="00994C9C"/>
    <w:rsid w:val="00996792"/>
    <w:rsid w:val="009C7652"/>
    <w:rsid w:val="009E72EE"/>
    <w:rsid w:val="009E7EAB"/>
    <w:rsid w:val="00A23BF8"/>
    <w:rsid w:val="00B42F2E"/>
    <w:rsid w:val="00B467FD"/>
    <w:rsid w:val="00C117E8"/>
    <w:rsid w:val="00CB66A9"/>
    <w:rsid w:val="00CC099A"/>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237EB8"/>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и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і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ий текст з від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237EB8"/>
    <w:rPr>
      <w:rFonts w:asciiTheme="majorHAnsi" w:eastAsiaTheme="majorEastAsia" w:hAnsiTheme="majorHAnsi" w:cstheme="majorBidi"/>
      <w:b/>
      <w:i/>
      <w:iCs/>
      <w:color w:val="4F81BD" w:themeColor="accent1"/>
      <w:sz w:val="24"/>
      <w:szCs w:val="24"/>
      <w:lang w:val="uk-UA"/>
    </w:rPr>
  </w:style>
  <w:style w:type="character" w:customStyle="1" w:styleId="apple-converted-space">
    <w:name w:val="apple-converted-space"/>
    <w:basedOn w:val="a0"/>
    <w:rsid w:val="00237EB8"/>
  </w:style>
  <w:style w:type="paragraph" w:styleId="21">
    <w:name w:val="Body Text Indent 2"/>
    <w:basedOn w:val="a"/>
    <w:link w:val="22"/>
    <w:rsid w:val="00513102"/>
    <w:pPr>
      <w:spacing w:after="120" w:line="480" w:lineRule="auto"/>
      <w:ind w:left="283"/>
    </w:pPr>
    <w:rPr>
      <w:rFonts w:ascii="Times New Roman" w:eastAsia="Times New Roman" w:hAnsi="Times New Roman" w:cs="Times New Roman"/>
      <w:bCs w:val="0"/>
      <w:color w:val="auto"/>
      <w:sz w:val="20"/>
      <w:szCs w:val="20"/>
      <w:lang w:eastAsia="ru-RU"/>
    </w:rPr>
  </w:style>
  <w:style w:type="character" w:customStyle="1" w:styleId="22">
    <w:name w:val="Основний текст з відступом 2 Знак"/>
    <w:basedOn w:val="a0"/>
    <w:link w:val="21"/>
    <w:rsid w:val="00513102"/>
    <w:rPr>
      <w:rFonts w:eastAsia="Times New Roman"/>
      <w:color w:val="auto"/>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7770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20140</Words>
  <Characters>11481</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11</cp:revision>
  <dcterms:created xsi:type="dcterms:W3CDTF">2020-11-06T18:26:00Z</dcterms:created>
  <dcterms:modified xsi:type="dcterms:W3CDTF">2021-03-11T11:44:00Z</dcterms:modified>
</cp:coreProperties>
</file>