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r w:rsidRPr="003A3E74">
        <w:rPr>
          <w:rFonts w:ascii="Times New Roman" w:eastAsia="Times New Roman" w:hAnsi="Times New Roman" w:cs="Times New Roman"/>
          <w:b/>
          <w:bCs w:val="0"/>
          <w:color w:val="auto"/>
          <w:sz w:val="28"/>
          <w:szCs w:val="28"/>
          <w:lang w:val="en-US" w:eastAsia="ru-RU"/>
        </w:rPr>
        <w:t>C</w:t>
      </w:r>
      <w:r w:rsidRPr="003A3E74">
        <w:rPr>
          <w:rFonts w:ascii="Times New Roman" w:eastAsia="Times New Roman" w:hAnsi="Times New Roman" w:cs="Times New Roman"/>
          <w:b/>
          <w:bCs w:val="0"/>
          <w:color w:val="auto"/>
          <w:sz w:val="28"/>
          <w:szCs w:val="28"/>
          <w:lang w:eastAsia="ru-RU"/>
        </w:rPr>
        <w:t>ОЦІАЛЬНА ПОЛІТИКА В УКРАЇНІ</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Обсяг, кредитів: 1 (30 акад. год.)</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3A3E74">
        <w:tc>
          <w:tcPr>
            <w:tcW w:w="9571" w:type="dxa"/>
            <w:gridSpan w:val="2"/>
            <w:shd w:val="clear" w:color="auto" w:fill="auto"/>
            <w:vAlign w:val="center"/>
          </w:tcPr>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5877E9" w:rsidRDefault="003A3E74"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Мякушко Н. С., кандидат політичних наук, доцент кафедри  соціальної роботи Полтавського інституту економіки і права</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https://vo.uu.edu.ua/user/profile.php</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D216F9" w:rsidRDefault="001C5289" w:rsidP="003A3E74">
            <w:pPr>
              <w:jc w:val="center"/>
              <w:rPr>
                <w:rFonts w:ascii="Times New Roman" w:hAnsi="Times New Roman" w:cs="Times New Roman"/>
                <w:i/>
                <w:color w:val="auto"/>
              </w:rPr>
            </w:pPr>
            <w:r w:rsidRPr="00D216F9">
              <w:rPr>
                <w:rFonts w:ascii="Times New Roman" w:hAnsi="Times New Roman" w:cs="Times New Roman"/>
                <w:i/>
                <w:color w:val="auto"/>
                <w:sz w:val="28"/>
                <w:szCs w:val="28"/>
              </w:rPr>
              <w:t xml:space="preserve">Телефон викладача: </w:t>
            </w:r>
            <w:r w:rsidR="0006659D" w:rsidRPr="00D216F9">
              <w:rPr>
                <w:rFonts w:ascii="Times New Roman" w:hAnsi="Times New Roman" w:cs="Times New Roman"/>
                <w:i/>
                <w:color w:val="auto"/>
                <w:sz w:val="28"/>
                <w:szCs w:val="28"/>
                <w:lang w:val="ru-RU"/>
              </w:rPr>
              <w:t>0502540684</w:t>
            </w:r>
          </w:p>
          <w:p w:rsidR="001C5289" w:rsidRPr="00D216F9" w:rsidRDefault="001C5289" w:rsidP="003A3E74">
            <w:pPr>
              <w:jc w:val="center"/>
              <w:rPr>
                <w:rFonts w:ascii="Times New Roman" w:hAnsi="Times New Roman" w:cs="Times New Roman"/>
                <w:i/>
                <w:color w:val="auto"/>
              </w:rPr>
            </w:pPr>
            <w:r w:rsidRPr="00D216F9">
              <w:rPr>
                <w:rFonts w:ascii="Times New Roman" w:hAnsi="Times New Roman" w:cs="Times New Roman"/>
                <w:i/>
                <w:color w:val="auto"/>
                <w:sz w:val="28"/>
                <w:szCs w:val="28"/>
              </w:rPr>
              <w:t xml:space="preserve">Електронна пошта: </w:t>
            </w:r>
            <w:r w:rsidR="0006659D" w:rsidRPr="00D216F9">
              <w:rPr>
                <w:rFonts w:ascii="Times New Roman" w:hAnsi="Times New Roman" w:cs="Times New Roman"/>
                <w:i/>
                <w:color w:val="auto"/>
                <w:sz w:val="28"/>
                <w:szCs w:val="28"/>
                <w:lang w:val="en-US"/>
              </w:rPr>
              <w:t>MyakushkoNadiya</w:t>
            </w:r>
            <w:r w:rsidR="0006659D" w:rsidRPr="00D216F9">
              <w:rPr>
                <w:rFonts w:ascii="Times New Roman" w:hAnsi="Times New Roman" w:cs="Times New Roman"/>
                <w:i/>
                <w:color w:val="auto"/>
                <w:sz w:val="28"/>
                <w:szCs w:val="28"/>
                <w:lang w:val="ru-RU"/>
              </w:rPr>
              <w:t>@</w:t>
            </w:r>
            <w:r w:rsidR="0006659D" w:rsidRPr="00D216F9">
              <w:rPr>
                <w:rFonts w:ascii="Times New Roman" w:hAnsi="Times New Roman" w:cs="Times New Roman"/>
                <w:i/>
                <w:color w:val="auto"/>
                <w:sz w:val="28"/>
                <w:szCs w:val="28"/>
                <w:lang w:val="en-US"/>
              </w:rPr>
              <w:t>i</w:t>
            </w:r>
            <w:r w:rsidR="0006659D" w:rsidRPr="00D216F9">
              <w:rPr>
                <w:rFonts w:ascii="Times New Roman" w:hAnsi="Times New Roman" w:cs="Times New Roman"/>
                <w:i/>
                <w:color w:val="auto"/>
                <w:sz w:val="28"/>
                <w:szCs w:val="28"/>
                <w:lang w:val="ru-RU"/>
              </w:rPr>
              <w:t>.</w:t>
            </w:r>
            <w:r w:rsidR="0006659D" w:rsidRPr="00D216F9">
              <w:rPr>
                <w:rFonts w:ascii="Times New Roman" w:hAnsi="Times New Roman" w:cs="Times New Roman"/>
                <w:i/>
                <w:color w:val="auto"/>
                <w:sz w:val="28"/>
                <w:szCs w:val="28"/>
                <w:lang w:val="en-US"/>
              </w:rPr>
              <w:t>ua</w:t>
            </w:r>
          </w:p>
          <w:p w:rsidR="001C5289" w:rsidRPr="00D216F9" w:rsidRDefault="001C5289" w:rsidP="003A3E74">
            <w:pPr>
              <w:jc w:val="center"/>
              <w:rPr>
                <w:rFonts w:ascii="Times New Roman" w:hAnsi="Times New Roman" w:cs="Times New Roman"/>
                <w:i/>
                <w:color w:val="auto"/>
              </w:rPr>
            </w:pPr>
            <w:r w:rsidRPr="00D216F9">
              <w:rPr>
                <w:rFonts w:ascii="Times New Roman" w:hAnsi="Times New Roman" w:cs="Times New Roman"/>
                <w:i/>
                <w:color w:val="auto"/>
                <w:sz w:val="28"/>
                <w:szCs w:val="28"/>
              </w:rPr>
              <w:t xml:space="preserve">Вайбер: </w:t>
            </w:r>
            <w:r w:rsidR="0006659D" w:rsidRPr="00D216F9">
              <w:rPr>
                <w:rFonts w:ascii="Times New Roman" w:hAnsi="Times New Roman" w:cs="Times New Roman"/>
                <w:i/>
                <w:color w:val="auto"/>
                <w:sz w:val="28"/>
                <w:szCs w:val="28"/>
                <w:lang w:val="ru-RU"/>
              </w:rPr>
              <w:t>0502540684</w:t>
            </w:r>
          </w:p>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Кабінет (електронний кабінет):</w:t>
            </w:r>
            <w:r w:rsidRPr="003A3E74">
              <w:rPr>
                <w:rFonts w:ascii="Times New Roman" w:hAnsi="Times New Roman" w:cs="Times New Roman"/>
                <w:color w:val="FF0000"/>
              </w:rPr>
              <w:t xml:space="preserve"> </w:t>
            </w:r>
            <w:r w:rsidRPr="003A3E74">
              <w:rPr>
                <w:rFonts w:ascii="Times New Roman" w:hAnsi="Times New Roman" w:cs="Times New Roman"/>
                <w:i/>
                <w:color w:val="FF0000"/>
                <w:sz w:val="28"/>
                <w:szCs w:val="28"/>
              </w:rPr>
              <w:t>https://vo.uu.edu.ua/my/</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3A3E74">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3A3E74" w:rsidP="003A3E74">
            <w:pPr>
              <w:jc w:val="center"/>
              <w:rPr>
                <w:rFonts w:ascii="Times New Roman" w:hAnsi="Times New Roman" w:cs="Times New Roman"/>
              </w:rPr>
            </w:pPr>
            <w:r w:rsidRPr="003A3E74">
              <w:rPr>
                <w:rStyle w:val="a3"/>
                <w:rFonts w:ascii="Times New Roman" w:hAnsi="Times New Roman" w:cs="Times New Roman"/>
                <w:color w:val="auto"/>
                <w:sz w:val="28"/>
                <w:szCs w:val="28"/>
              </w:rPr>
              <w:t>https://vo.uu.edu.ua/course/view.php?id=2562</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341B03" w:rsidRPr="00341B03" w:rsidTr="00045E7D">
        <w:trPr>
          <w:trHeight w:val="803"/>
        </w:trPr>
        <w:tc>
          <w:tcPr>
            <w:tcW w:w="2896" w:type="dxa"/>
            <w:vMerge w:val="restart"/>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 xml:space="preserve">Найменування показників </w:t>
            </w:r>
          </w:p>
        </w:tc>
        <w:tc>
          <w:tcPr>
            <w:tcW w:w="3262" w:type="dxa"/>
            <w:vMerge w:val="restart"/>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Галузь знань, спеціальність, освітній рівень</w:t>
            </w:r>
          </w:p>
        </w:tc>
        <w:tc>
          <w:tcPr>
            <w:tcW w:w="3420" w:type="dxa"/>
            <w:gridSpan w:val="2"/>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Характеристика навчальної дисципліни</w:t>
            </w:r>
          </w:p>
        </w:tc>
      </w:tr>
      <w:tr w:rsidR="00341B03" w:rsidRPr="00341B03" w:rsidTr="00045E7D">
        <w:trPr>
          <w:trHeight w:val="549"/>
        </w:trPr>
        <w:tc>
          <w:tcPr>
            <w:tcW w:w="2896"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денна форма навчання</w:t>
            </w:r>
          </w:p>
        </w:tc>
        <w:tc>
          <w:tcPr>
            <w:tcW w:w="1800" w:type="dxa"/>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заочна форма навчання</w:t>
            </w:r>
          </w:p>
        </w:tc>
      </w:tr>
      <w:tr w:rsidR="00341B03" w:rsidRPr="00341B03" w:rsidTr="00045E7D">
        <w:trPr>
          <w:trHeight w:val="1569"/>
        </w:trPr>
        <w:tc>
          <w:tcPr>
            <w:tcW w:w="2896" w:type="dxa"/>
            <w:vAlign w:val="center"/>
          </w:tcPr>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Кількість кредитів  – 7</w:t>
            </w:r>
          </w:p>
        </w:tc>
        <w:tc>
          <w:tcPr>
            <w:tcW w:w="3262" w:type="dxa"/>
            <w:vMerge w:val="restart"/>
          </w:tcPr>
          <w:p w:rsidR="00341B03" w:rsidRPr="00341B03" w:rsidRDefault="00341B03" w:rsidP="00341B03">
            <w:pPr>
              <w:jc w:val="center"/>
              <w:rPr>
                <w:rFonts w:ascii="Times New Roman" w:eastAsia="Times New Roman" w:hAnsi="Times New Roman" w:cs="Times New Roman"/>
                <w:bCs w:val="0"/>
                <w:color w:val="auto"/>
                <w:lang w:eastAsia="ru-RU"/>
              </w:rPr>
            </w:pPr>
          </w:p>
          <w:p w:rsidR="00341B03" w:rsidRPr="00341B03" w:rsidRDefault="00341B03" w:rsidP="00341B03">
            <w:pPr>
              <w:jc w:val="center"/>
              <w:rPr>
                <w:rFonts w:ascii="Times New Roman" w:eastAsia="Times New Roman" w:hAnsi="Times New Roman" w:cs="Times New Roman"/>
                <w:bCs w:val="0"/>
                <w:color w:val="auto"/>
                <w:lang w:eastAsia="ru-RU"/>
              </w:rPr>
            </w:pPr>
          </w:p>
          <w:p w:rsidR="00341B03" w:rsidRPr="00341B03" w:rsidRDefault="00341B03" w:rsidP="00341B03">
            <w:pPr>
              <w:jc w:val="center"/>
              <w:rPr>
                <w:rFonts w:ascii="Times New Roman" w:eastAsia="Times New Roman" w:hAnsi="Times New Roman" w:cs="Times New Roman"/>
                <w:bCs w:val="0"/>
                <w:color w:val="auto"/>
                <w:lang w:eastAsia="ru-RU"/>
              </w:rPr>
            </w:pPr>
          </w:p>
          <w:p w:rsidR="00341B03" w:rsidRPr="00341B03" w:rsidRDefault="00341B03" w:rsidP="00341B03">
            <w:pPr>
              <w:jc w:val="center"/>
              <w:rPr>
                <w:rFonts w:ascii="Times New Roman" w:eastAsia="Times New Roman" w:hAnsi="Times New Roman" w:cs="Times New Roman"/>
                <w:bCs w:val="0"/>
                <w:color w:val="auto"/>
                <w:lang w:eastAsia="ru-RU"/>
              </w:rPr>
            </w:pPr>
          </w:p>
          <w:p w:rsidR="00341B03" w:rsidRPr="00341B03" w:rsidRDefault="00341B03" w:rsidP="00341B03">
            <w:pPr>
              <w:jc w:val="center"/>
              <w:rPr>
                <w:rFonts w:ascii="Times New Roman" w:eastAsia="Times New Roman" w:hAnsi="Times New Roman" w:cs="Times New Roman"/>
                <w:bCs w:val="0"/>
                <w:color w:val="auto"/>
                <w:lang w:eastAsia="ru-RU"/>
              </w:rPr>
            </w:pPr>
          </w:p>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 xml:space="preserve">Галузь знань - </w:t>
            </w:r>
          </w:p>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23 «Соціальна робота»</w:t>
            </w:r>
          </w:p>
          <w:p w:rsidR="00341B03" w:rsidRPr="00341B03" w:rsidRDefault="00341B03" w:rsidP="00341B03">
            <w:pPr>
              <w:rPr>
                <w:rFonts w:ascii="Times New Roman" w:eastAsia="Times New Roman" w:hAnsi="Times New Roman" w:cs="Times New Roman"/>
                <w:bCs w:val="0"/>
                <w:color w:val="auto"/>
                <w:lang w:eastAsia="ru-RU"/>
              </w:rPr>
            </w:pPr>
          </w:p>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Спеціальність -</w:t>
            </w:r>
          </w:p>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231 «Соціальна робота»</w:t>
            </w:r>
          </w:p>
        </w:tc>
        <w:tc>
          <w:tcPr>
            <w:tcW w:w="3420" w:type="dxa"/>
            <w:gridSpan w:val="2"/>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Нормативна</w:t>
            </w:r>
          </w:p>
          <w:p w:rsidR="00341B03" w:rsidRPr="00341B03" w:rsidRDefault="00341B03" w:rsidP="00341B03">
            <w:pPr>
              <w:jc w:val="center"/>
              <w:rPr>
                <w:rFonts w:ascii="Times New Roman" w:eastAsia="Times New Roman" w:hAnsi="Times New Roman" w:cs="Times New Roman"/>
                <w:bCs w:val="0"/>
                <w:i/>
                <w:color w:val="auto"/>
                <w:lang w:eastAsia="ru-RU"/>
              </w:rPr>
            </w:pPr>
          </w:p>
        </w:tc>
      </w:tr>
      <w:tr w:rsidR="00341B03" w:rsidRPr="00341B03" w:rsidTr="00045E7D">
        <w:trPr>
          <w:trHeight w:val="170"/>
        </w:trPr>
        <w:tc>
          <w:tcPr>
            <w:tcW w:w="2896" w:type="dxa"/>
            <w:vMerge w:val="restart"/>
            <w:vAlign w:val="center"/>
          </w:tcPr>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Змістових модулів – 5</w:t>
            </w: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800080"/>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Рік підготовки:</w:t>
            </w:r>
          </w:p>
        </w:tc>
      </w:tr>
      <w:tr w:rsidR="00341B03" w:rsidRPr="00341B03" w:rsidTr="00045E7D">
        <w:trPr>
          <w:trHeight w:val="207"/>
        </w:trPr>
        <w:tc>
          <w:tcPr>
            <w:tcW w:w="2896" w:type="dxa"/>
            <w:vMerge/>
            <w:vAlign w:val="center"/>
          </w:tcPr>
          <w:p w:rsidR="00341B03" w:rsidRPr="00341B03" w:rsidRDefault="00341B03" w:rsidP="00341B03">
            <w:pP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3-й</w:t>
            </w:r>
          </w:p>
        </w:tc>
        <w:tc>
          <w:tcPr>
            <w:tcW w:w="180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3-й</w:t>
            </w:r>
          </w:p>
        </w:tc>
      </w:tr>
      <w:tr w:rsidR="00341B03" w:rsidRPr="00341B03" w:rsidTr="00045E7D">
        <w:trPr>
          <w:trHeight w:val="232"/>
        </w:trPr>
        <w:tc>
          <w:tcPr>
            <w:tcW w:w="2896" w:type="dxa"/>
            <w:vMerge/>
            <w:vAlign w:val="center"/>
          </w:tcPr>
          <w:p w:rsidR="00341B03" w:rsidRPr="00341B03" w:rsidRDefault="00341B03" w:rsidP="00341B03">
            <w:pP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Семестр</w:t>
            </w:r>
          </w:p>
        </w:tc>
      </w:tr>
      <w:tr w:rsidR="00341B03" w:rsidRPr="00341B03" w:rsidTr="00045E7D">
        <w:trPr>
          <w:trHeight w:val="323"/>
        </w:trPr>
        <w:tc>
          <w:tcPr>
            <w:tcW w:w="2896" w:type="dxa"/>
            <w:vMerge w:val="restart"/>
            <w:vAlign w:val="center"/>
          </w:tcPr>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Загальна кількість годин - 210</w:t>
            </w: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5-й, 6-й</w:t>
            </w:r>
          </w:p>
        </w:tc>
        <w:tc>
          <w:tcPr>
            <w:tcW w:w="180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5-й, 6-й</w:t>
            </w:r>
          </w:p>
        </w:tc>
      </w:tr>
      <w:tr w:rsidR="00341B03" w:rsidRPr="00341B03" w:rsidTr="00045E7D">
        <w:trPr>
          <w:trHeight w:val="322"/>
        </w:trPr>
        <w:tc>
          <w:tcPr>
            <w:tcW w:w="2896" w:type="dxa"/>
            <w:vMerge/>
            <w:vAlign w:val="center"/>
          </w:tcPr>
          <w:p w:rsidR="00341B03" w:rsidRPr="00341B03" w:rsidRDefault="00341B03" w:rsidP="00341B03">
            <w:pP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Лекції</w:t>
            </w:r>
          </w:p>
        </w:tc>
      </w:tr>
      <w:tr w:rsidR="00341B03" w:rsidRPr="00341B03" w:rsidTr="00045E7D">
        <w:trPr>
          <w:trHeight w:val="320"/>
        </w:trPr>
        <w:tc>
          <w:tcPr>
            <w:tcW w:w="2896" w:type="dxa"/>
            <w:vMerge w:val="restart"/>
            <w:vAlign w:val="center"/>
          </w:tcPr>
          <w:p w:rsidR="00341B03" w:rsidRPr="00341B03" w:rsidRDefault="00341B03" w:rsidP="00341B03">
            <w:pP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 xml:space="preserve"> </w:t>
            </w:r>
          </w:p>
        </w:tc>
        <w:tc>
          <w:tcPr>
            <w:tcW w:w="3262" w:type="dxa"/>
            <w:vMerge w:val="restart"/>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Освітній рівень: бакалавр</w:t>
            </w:r>
          </w:p>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val="en-US" w:eastAsia="ru-RU"/>
              </w:rPr>
              <w:t>60</w:t>
            </w:r>
            <w:r w:rsidRPr="00341B03">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eastAsia="ru-RU"/>
              </w:rPr>
              <w:t>6 год.</w:t>
            </w:r>
          </w:p>
        </w:tc>
      </w:tr>
      <w:tr w:rsidR="00341B03" w:rsidRPr="00341B03" w:rsidTr="00045E7D">
        <w:trPr>
          <w:trHeight w:val="320"/>
        </w:trPr>
        <w:tc>
          <w:tcPr>
            <w:tcW w:w="2896" w:type="dxa"/>
            <w:vMerge/>
            <w:vAlign w:val="center"/>
          </w:tcPr>
          <w:p w:rsidR="00341B03" w:rsidRPr="00341B03" w:rsidRDefault="00341B03" w:rsidP="00341B03">
            <w:pP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Практичні, семінарські</w:t>
            </w:r>
          </w:p>
        </w:tc>
      </w:tr>
      <w:tr w:rsidR="00341B03" w:rsidRPr="00341B03" w:rsidTr="00045E7D">
        <w:trPr>
          <w:trHeight w:val="320"/>
        </w:trPr>
        <w:tc>
          <w:tcPr>
            <w:tcW w:w="2896" w:type="dxa"/>
            <w:vMerge/>
            <w:vAlign w:val="center"/>
          </w:tcPr>
          <w:p w:rsidR="00341B03" w:rsidRPr="00341B03" w:rsidRDefault="00341B03" w:rsidP="00341B03">
            <w:pP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vAlign w:val="center"/>
          </w:tcPr>
          <w:p w:rsidR="00341B03" w:rsidRPr="00341B03" w:rsidRDefault="00341B03" w:rsidP="00341B03">
            <w:pPr>
              <w:jc w:val="center"/>
              <w:rPr>
                <w:rFonts w:ascii="Times New Roman" w:eastAsia="Times New Roman" w:hAnsi="Times New Roman" w:cs="Times New Roman"/>
                <w:bCs w:val="0"/>
                <w:i/>
                <w:color w:val="auto"/>
                <w:lang w:eastAsia="ru-RU"/>
              </w:rPr>
            </w:pPr>
            <w:r w:rsidRPr="00341B03">
              <w:rPr>
                <w:rFonts w:ascii="Times New Roman" w:eastAsia="Times New Roman" w:hAnsi="Times New Roman" w:cs="Times New Roman"/>
                <w:bCs w:val="0"/>
                <w:color w:val="auto"/>
                <w:sz w:val="28"/>
                <w:szCs w:val="28"/>
                <w:lang w:val="en-US" w:eastAsia="ru-RU"/>
              </w:rPr>
              <w:t>44</w:t>
            </w:r>
            <w:r w:rsidRPr="00341B03">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val="en-US" w:eastAsia="ru-RU"/>
              </w:rPr>
              <w:t>1</w:t>
            </w:r>
            <w:r w:rsidRPr="00341B03">
              <w:rPr>
                <w:rFonts w:ascii="Times New Roman" w:eastAsia="Times New Roman" w:hAnsi="Times New Roman" w:cs="Times New Roman"/>
                <w:bCs w:val="0"/>
                <w:color w:val="auto"/>
                <w:sz w:val="28"/>
                <w:szCs w:val="28"/>
                <w:lang w:val="ru-RU" w:eastAsia="ru-RU"/>
              </w:rPr>
              <w:t>4</w:t>
            </w:r>
            <w:r w:rsidRPr="00341B03">
              <w:rPr>
                <w:rFonts w:ascii="Times New Roman" w:eastAsia="Times New Roman" w:hAnsi="Times New Roman" w:cs="Times New Roman"/>
                <w:bCs w:val="0"/>
                <w:color w:val="auto"/>
                <w:sz w:val="28"/>
                <w:szCs w:val="28"/>
                <w:lang w:eastAsia="ru-RU"/>
              </w:rPr>
              <w:t xml:space="preserve"> год.</w:t>
            </w:r>
          </w:p>
        </w:tc>
      </w:tr>
      <w:tr w:rsidR="00341B03" w:rsidRPr="00341B03" w:rsidTr="00045E7D">
        <w:trPr>
          <w:trHeight w:val="138"/>
        </w:trPr>
        <w:tc>
          <w:tcPr>
            <w:tcW w:w="2896"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Лабораторні</w:t>
            </w:r>
          </w:p>
        </w:tc>
      </w:tr>
      <w:tr w:rsidR="00341B03" w:rsidRPr="00341B03" w:rsidTr="00045E7D">
        <w:trPr>
          <w:trHeight w:val="138"/>
        </w:trPr>
        <w:tc>
          <w:tcPr>
            <w:tcW w:w="2896"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vAlign w:val="center"/>
          </w:tcPr>
          <w:p w:rsidR="00341B03" w:rsidRPr="00341B03" w:rsidRDefault="00341B03" w:rsidP="00341B03">
            <w:pPr>
              <w:jc w:val="center"/>
              <w:rPr>
                <w:rFonts w:ascii="Times New Roman" w:eastAsia="Times New Roman" w:hAnsi="Times New Roman" w:cs="Times New Roman"/>
                <w:bCs w:val="0"/>
                <w:i/>
                <w:color w:val="auto"/>
                <w:lang w:eastAsia="ru-RU"/>
              </w:rPr>
            </w:pPr>
            <w:r w:rsidRPr="00341B03">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341B03" w:rsidRPr="00341B03" w:rsidRDefault="00341B03" w:rsidP="00341B03">
            <w:pPr>
              <w:jc w:val="center"/>
              <w:rPr>
                <w:rFonts w:ascii="Times New Roman" w:eastAsia="Times New Roman" w:hAnsi="Times New Roman" w:cs="Times New Roman"/>
                <w:bCs w:val="0"/>
                <w:i/>
                <w:color w:val="auto"/>
                <w:lang w:eastAsia="ru-RU"/>
              </w:rPr>
            </w:pPr>
            <w:r w:rsidRPr="00341B03">
              <w:rPr>
                <w:rFonts w:ascii="Times New Roman" w:eastAsia="Times New Roman" w:hAnsi="Times New Roman" w:cs="Times New Roman"/>
                <w:bCs w:val="0"/>
                <w:color w:val="auto"/>
                <w:sz w:val="28"/>
                <w:szCs w:val="28"/>
                <w:lang w:eastAsia="ru-RU"/>
              </w:rPr>
              <w:t xml:space="preserve"> год.</w:t>
            </w:r>
          </w:p>
        </w:tc>
      </w:tr>
      <w:tr w:rsidR="00341B03" w:rsidRPr="00341B03" w:rsidTr="00045E7D">
        <w:trPr>
          <w:trHeight w:val="138"/>
        </w:trPr>
        <w:tc>
          <w:tcPr>
            <w:tcW w:w="2896"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
                <w:bCs w:val="0"/>
                <w:color w:val="auto"/>
                <w:lang w:eastAsia="ru-RU"/>
              </w:rPr>
            </w:pPr>
            <w:r w:rsidRPr="00341B03">
              <w:rPr>
                <w:rFonts w:ascii="Times New Roman" w:eastAsia="Times New Roman" w:hAnsi="Times New Roman" w:cs="Times New Roman"/>
                <w:b/>
                <w:bCs w:val="0"/>
                <w:color w:val="auto"/>
                <w:sz w:val="28"/>
                <w:szCs w:val="28"/>
                <w:lang w:eastAsia="ru-RU"/>
              </w:rPr>
              <w:t>Самостійна робота</w:t>
            </w:r>
          </w:p>
        </w:tc>
      </w:tr>
      <w:tr w:rsidR="00341B03" w:rsidRPr="00341B03" w:rsidTr="00045E7D">
        <w:trPr>
          <w:trHeight w:val="138"/>
        </w:trPr>
        <w:tc>
          <w:tcPr>
            <w:tcW w:w="2896"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1620" w:type="dxa"/>
            <w:vAlign w:val="center"/>
          </w:tcPr>
          <w:p w:rsidR="00341B03" w:rsidRPr="00341B03" w:rsidRDefault="00341B03" w:rsidP="00341B03">
            <w:pPr>
              <w:jc w:val="center"/>
              <w:rPr>
                <w:rFonts w:ascii="Times New Roman" w:eastAsia="Times New Roman" w:hAnsi="Times New Roman" w:cs="Times New Roman"/>
                <w:bCs w:val="0"/>
                <w:i/>
                <w:color w:val="auto"/>
                <w:lang w:eastAsia="ru-RU"/>
              </w:rPr>
            </w:pPr>
            <w:r w:rsidRPr="00341B03">
              <w:rPr>
                <w:rFonts w:ascii="Times New Roman" w:eastAsia="Times New Roman" w:hAnsi="Times New Roman" w:cs="Times New Roman"/>
                <w:bCs w:val="0"/>
                <w:color w:val="auto"/>
                <w:sz w:val="28"/>
                <w:szCs w:val="28"/>
                <w:lang w:eastAsia="ru-RU"/>
              </w:rPr>
              <w:t>1</w:t>
            </w:r>
            <w:r w:rsidRPr="00341B03">
              <w:rPr>
                <w:rFonts w:ascii="Times New Roman" w:eastAsia="Times New Roman" w:hAnsi="Times New Roman" w:cs="Times New Roman"/>
                <w:bCs w:val="0"/>
                <w:color w:val="auto"/>
                <w:sz w:val="28"/>
                <w:szCs w:val="28"/>
                <w:lang w:val="en-US" w:eastAsia="ru-RU"/>
              </w:rPr>
              <w:t>06</w:t>
            </w:r>
            <w:r w:rsidRPr="00341B03">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341B03" w:rsidRPr="00341B03" w:rsidRDefault="00341B03" w:rsidP="00341B03">
            <w:pPr>
              <w:jc w:val="center"/>
              <w:rPr>
                <w:rFonts w:ascii="Times New Roman" w:eastAsia="Times New Roman" w:hAnsi="Times New Roman" w:cs="Times New Roman"/>
                <w:bCs w:val="0"/>
                <w:color w:val="auto"/>
                <w:lang w:eastAsia="ru-RU"/>
              </w:rPr>
            </w:pPr>
            <w:r w:rsidRPr="00341B03">
              <w:rPr>
                <w:rFonts w:ascii="Times New Roman" w:eastAsia="Times New Roman" w:hAnsi="Times New Roman" w:cs="Times New Roman"/>
                <w:bCs w:val="0"/>
                <w:color w:val="auto"/>
                <w:sz w:val="28"/>
                <w:szCs w:val="28"/>
                <w:lang w:val="en-US" w:eastAsia="ru-RU"/>
              </w:rPr>
              <w:t>19</w:t>
            </w:r>
            <w:r w:rsidRPr="00341B03">
              <w:rPr>
                <w:rFonts w:ascii="Times New Roman" w:eastAsia="Times New Roman" w:hAnsi="Times New Roman" w:cs="Times New Roman"/>
                <w:bCs w:val="0"/>
                <w:color w:val="auto"/>
                <w:sz w:val="28"/>
                <w:szCs w:val="28"/>
                <w:lang w:val="ru-RU" w:eastAsia="ru-RU"/>
              </w:rPr>
              <w:t>0</w:t>
            </w:r>
            <w:r w:rsidRPr="00341B03">
              <w:rPr>
                <w:rFonts w:ascii="Times New Roman" w:eastAsia="Times New Roman" w:hAnsi="Times New Roman" w:cs="Times New Roman"/>
                <w:bCs w:val="0"/>
                <w:color w:val="auto"/>
                <w:sz w:val="28"/>
                <w:szCs w:val="28"/>
                <w:lang w:val="en-US" w:eastAsia="ru-RU"/>
              </w:rPr>
              <w:t xml:space="preserve"> </w:t>
            </w:r>
            <w:r w:rsidRPr="00341B03">
              <w:rPr>
                <w:rFonts w:ascii="Times New Roman" w:eastAsia="Times New Roman" w:hAnsi="Times New Roman" w:cs="Times New Roman"/>
                <w:bCs w:val="0"/>
                <w:color w:val="auto"/>
                <w:sz w:val="28"/>
                <w:szCs w:val="28"/>
                <w:lang w:eastAsia="ru-RU"/>
              </w:rPr>
              <w:t>год.</w:t>
            </w:r>
          </w:p>
        </w:tc>
      </w:tr>
      <w:tr w:rsidR="00341B03" w:rsidRPr="00341B03" w:rsidTr="00045E7D">
        <w:trPr>
          <w:trHeight w:val="138"/>
        </w:trPr>
        <w:tc>
          <w:tcPr>
            <w:tcW w:w="2896"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262" w:type="dxa"/>
            <w:vMerge/>
            <w:vAlign w:val="center"/>
          </w:tcPr>
          <w:p w:rsidR="00341B03" w:rsidRPr="00341B03" w:rsidRDefault="00341B03" w:rsidP="00341B03">
            <w:pPr>
              <w:jc w:val="center"/>
              <w:rPr>
                <w:rFonts w:ascii="Times New Roman" w:eastAsia="Times New Roman" w:hAnsi="Times New Roman" w:cs="Times New Roman"/>
                <w:bCs w:val="0"/>
                <w:color w:val="auto"/>
                <w:lang w:eastAsia="ru-RU"/>
              </w:rPr>
            </w:pPr>
          </w:p>
        </w:tc>
        <w:tc>
          <w:tcPr>
            <w:tcW w:w="3420" w:type="dxa"/>
            <w:gridSpan w:val="2"/>
            <w:vAlign w:val="center"/>
          </w:tcPr>
          <w:p w:rsidR="00341B03" w:rsidRPr="00341B03" w:rsidRDefault="00341B03" w:rsidP="00341B03">
            <w:pPr>
              <w:jc w:val="center"/>
              <w:rPr>
                <w:rFonts w:ascii="Times New Roman" w:eastAsia="Times New Roman" w:hAnsi="Times New Roman" w:cs="Times New Roman"/>
                <w:bCs w:val="0"/>
                <w:i/>
                <w:color w:val="auto"/>
                <w:lang w:eastAsia="ru-RU"/>
              </w:rPr>
            </w:pPr>
            <w:r w:rsidRPr="00341B03">
              <w:rPr>
                <w:rFonts w:ascii="Times New Roman" w:eastAsia="Times New Roman" w:hAnsi="Times New Roman" w:cs="Times New Roman"/>
                <w:bCs w:val="0"/>
                <w:color w:val="auto"/>
                <w:sz w:val="28"/>
                <w:szCs w:val="28"/>
                <w:lang w:eastAsia="ru-RU"/>
              </w:rPr>
              <w:t xml:space="preserve">Вид контролю: </w:t>
            </w:r>
            <w:r w:rsidRPr="00341B03">
              <w:rPr>
                <w:rFonts w:ascii="Times New Roman" w:eastAsia="Times New Roman" w:hAnsi="Times New Roman" w:cs="Times New Roman"/>
                <w:b/>
                <w:bCs w:val="0"/>
                <w:color w:val="auto"/>
                <w:sz w:val="28"/>
                <w:szCs w:val="28"/>
                <w:lang w:eastAsia="ru-RU"/>
              </w:rPr>
              <w:t>залік,</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
                <w:bCs w:val="0"/>
                <w:color w:val="auto"/>
                <w:sz w:val="28"/>
                <w:szCs w:val="28"/>
                <w:lang w:eastAsia="ru-RU"/>
              </w:rPr>
              <w:t>іспит</w:t>
            </w:r>
          </w:p>
        </w:tc>
      </w:tr>
    </w:tbl>
    <w:p w:rsidR="00264A5F" w:rsidRDefault="00264A5F" w:rsidP="001C5289">
      <w:pPr>
        <w:rPr>
          <w:rFonts w:ascii="Times New Roman" w:hAnsi="Times New Roman" w:cs="Times New Roman"/>
        </w:rPr>
      </w:pPr>
    </w:p>
    <w:p w:rsidR="001C5289" w:rsidRPr="00685241" w:rsidRDefault="001C5289" w:rsidP="001C5289">
      <w:pPr>
        <w:ind w:firstLine="600"/>
        <w:jc w:val="both"/>
        <w:rPr>
          <w:rFonts w:ascii="Times New Roman" w:hAnsi="Times New Roman" w:cs="Times New Roman"/>
          <w:sz w:val="28"/>
          <w:szCs w:val="28"/>
        </w:rPr>
      </w:pPr>
    </w:p>
    <w:p w:rsidR="001C5289" w:rsidRPr="00CD78B4"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CD78B4">
        <w:rPr>
          <w:rFonts w:ascii="Times New Roman" w:hAnsi="Times New Roman"/>
          <w:color w:val="auto"/>
          <w:sz w:val="28"/>
          <w:szCs w:val="28"/>
        </w:rPr>
        <w:lastRenderedPageBreak/>
        <w:t>ПЕРЕДРЕКВІЗИТИ:</w:t>
      </w:r>
    </w:p>
    <w:p w:rsidR="001C5289" w:rsidRPr="00CD78B4" w:rsidRDefault="001C5289" w:rsidP="001C5289">
      <w:pPr>
        <w:jc w:val="both"/>
        <w:rPr>
          <w:rFonts w:ascii="Times New Roman" w:hAnsi="Times New Roman" w:cs="Times New Roman"/>
          <w:color w:val="auto"/>
          <w:sz w:val="28"/>
          <w:szCs w:val="28"/>
        </w:rPr>
      </w:pPr>
      <w:r w:rsidRPr="00CD78B4">
        <w:rPr>
          <w:rFonts w:ascii="Times New Roman" w:hAnsi="Times New Roman" w:cs="Times New Roman"/>
          <w:color w:val="auto"/>
          <w:sz w:val="28"/>
          <w:szCs w:val="28"/>
        </w:rPr>
        <w:t>«</w:t>
      </w:r>
      <w:r w:rsidR="00CD78B4" w:rsidRPr="00CD78B4">
        <w:rPr>
          <w:rFonts w:ascii="Times New Roman" w:hAnsi="Times New Roman" w:cs="Times New Roman"/>
          <w:color w:val="auto"/>
          <w:sz w:val="28"/>
          <w:szCs w:val="28"/>
        </w:rPr>
        <w:t>Вітчизняні та зарубіжні стандарти соціальної роботи</w:t>
      </w:r>
      <w:r w:rsidRPr="00CD78B4">
        <w:rPr>
          <w:rFonts w:ascii="Times New Roman" w:hAnsi="Times New Roman" w:cs="Times New Roman"/>
          <w:color w:val="auto"/>
          <w:sz w:val="28"/>
          <w:szCs w:val="28"/>
        </w:rPr>
        <w:t>», «</w:t>
      </w:r>
      <w:r w:rsidR="00CD78B4" w:rsidRPr="00CD78B4">
        <w:rPr>
          <w:rFonts w:ascii="Times New Roman" w:hAnsi="Times New Roman" w:cs="Times New Roman"/>
          <w:color w:val="auto"/>
          <w:sz w:val="28"/>
          <w:szCs w:val="28"/>
        </w:rPr>
        <w:t>Вступ до спеціальності та основи теорії соціальної роботи</w:t>
      </w:r>
      <w:r w:rsidRPr="00CD78B4">
        <w:rPr>
          <w:rFonts w:ascii="Times New Roman" w:hAnsi="Times New Roman" w:cs="Times New Roman"/>
          <w:color w:val="auto"/>
          <w:sz w:val="28"/>
          <w:szCs w:val="28"/>
        </w:rPr>
        <w:t xml:space="preserve">», </w:t>
      </w:r>
      <w:r w:rsidR="00CC099A" w:rsidRPr="00CD78B4">
        <w:rPr>
          <w:rFonts w:ascii="Times New Roman" w:hAnsi="Times New Roman" w:cs="Times New Roman"/>
          <w:color w:val="auto"/>
          <w:sz w:val="28"/>
          <w:szCs w:val="28"/>
        </w:rPr>
        <w:t>«</w:t>
      </w:r>
      <w:r w:rsidR="00CD78B4" w:rsidRPr="00CD78B4">
        <w:rPr>
          <w:rFonts w:ascii="Times New Roman" w:hAnsi="Times New Roman" w:cs="Times New Roman"/>
          <w:color w:val="auto"/>
          <w:sz w:val="28"/>
          <w:szCs w:val="28"/>
        </w:rPr>
        <w:t>Соціальна політика в Україні</w:t>
      </w:r>
      <w:r w:rsidR="00CC099A" w:rsidRPr="00CD78B4">
        <w:rPr>
          <w:rFonts w:ascii="Times New Roman" w:hAnsi="Times New Roman" w:cs="Times New Roman"/>
          <w:color w:val="auto"/>
          <w:sz w:val="28"/>
          <w:szCs w:val="28"/>
        </w:rPr>
        <w:t>»</w:t>
      </w:r>
      <w:r w:rsidRPr="00CD78B4">
        <w:rPr>
          <w:rFonts w:ascii="Times New Roman" w:hAnsi="Times New Roman" w:cs="Times New Roman"/>
          <w:color w:val="auto"/>
          <w:sz w:val="28"/>
          <w:szCs w:val="28"/>
        </w:rPr>
        <w:t>.</w:t>
      </w:r>
    </w:p>
    <w:p w:rsidR="001C5289" w:rsidRPr="00CD78B4" w:rsidRDefault="001C5289" w:rsidP="001C5289">
      <w:pPr>
        <w:jc w:val="both"/>
        <w:rPr>
          <w:rFonts w:ascii="Times New Roman" w:hAnsi="Times New Roman" w:cs="Times New Roman"/>
          <w:b/>
          <w:color w:val="auto"/>
          <w:sz w:val="28"/>
          <w:szCs w:val="28"/>
        </w:rPr>
      </w:pPr>
    </w:p>
    <w:p w:rsidR="001C5289" w:rsidRPr="00CD78B4" w:rsidRDefault="001C5289" w:rsidP="001C5289">
      <w:pPr>
        <w:pStyle w:val="1"/>
        <w:spacing w:before="0" w:after="0"/>
        <w:jc w:val="center"/>
        <w:rPr>
          <w:rFonts w:ascii="Times New Roman" w:hAnsi="Times New Roman"/>
          <w:color w:val="auto"/>
          <w:sz w:val="28"/>
          <w:szCs w:val="28"/>
        </w:rPr>
      </w:pPr>
      <w:r w:rsidRPr="00CD78B4">
        <w:rPr>
          <w:rFonts w:ascii="Times New Roman" w:hAnsi="Times New Roman"/>
          <w:color w:val="auto"/>
          <w:sz w:val="28"/>
          <w:szCs w:val="28"/>
        </w:rPr>
        <w:t>ПОСТРЕКВІЗИТИ:</w:t>
      </w:r>
    </w:p>
    <w:p w:rsidR="001C5289" w:rsidRPr="00CD78B4" w:rsidRDefault="00CD78B4" w:rsidP="001C5289">
      <w:pPr>
        <w:pStyle w:val="1"/>
        <w:spacing w:before="0" w:after="0"/>
        <w:jc w:val="center"/>
        <w:rPr>
          <w:rFonts w:ascii="Times New Roman" w:hAnsi="Times New Roman"/>
          <w:b w:val="0"/>
          <w:color w:val="auto"/>
          <w:sz w:val="28"/>
          <w:szCs w:val="28"/>
        </w:rPr>
      </w:pPr>
      <w:r w:rsidRPr="00CD78B4">
        <w:rPr>
          <w:rFonts w:ascii="Times New Roman" w:eastAsia="Arial Unicode MS" w:hAnsi="Times New Roman"/>
          <w:b w:val="0"/>
          <w:bCs/>
          <w:color w:val="auto"/>
          <w:kern w:val="0"/>
          <w:sz w:val="28"/>
          <w:szCs w:val="28"/>
        </w:rPr>
        <w:t>«Вступ до спеціальності та основи теорії соціальної роботи»</w:t>
      </w:r>
      <w:r w:rsidRPr="00CD78B4">
        <w:rPr>
          <w:color w:val="auto"/>
        </w:rPr>
        <w:t xml:space="preserve"> </w:t>
      </w:r>
      <w:r w:rsidRPr="00CD78B4">
        <w:rPr>
          <w:rFonts w:ascii="Times New Roman" w:eastAsia="Arial Unicode MS" w:hAnsi="Times New Roman"/>
          <w:b w:val="0"/>
          <w:bCs/>
          <w:color w:val="auto"/>
          <w:kern w:val="0"/>
          <w:sz w:val="28"/>
          <w:szCs w:val="28"/>
        </w:rPr>
        <w:t>«Соціальна політика в Україні».</w:t>
      </w:r>
    </w:p>
    <w:p w:rsidR="00341B03" w:rsidRPr="00341B03" w:rsidRDefault="00341B03" w:rsidP="005877E9">
      <w:pPr>
        <w:tabs>
          <w:tab w:val="left" w:pos="3900"/>
        </w:tabs>
        <w:ind w:left="720"/>
        <w:jc w:val="center"/>
        <w:rPr>
          <w:rFonts w:ascii="Times New Roman" w:eastAsia="Times New Roman" w:hAnsi="Times New Roman" w:cs="Times New Roman"/>
          <w:b/>
          <w:bCs w:val="0"/>
          <w:color w:val="auto"/>
          <w:sz w:val="28"/>
          <w:szCs w:val="28"/>
          <w:lang w:eastAsia="ru-RU"/>
        </w:rPr>
      </w:pPr>
      <w:r w:rsidRPr="00341B03">
        <w:rPr>
          <w:rFonts w:ascii="Times New Roman" w:eastAsia="Times New Roman" w:hAnsi="Times New Roman" w:cs="Times New Roman"/>
          <w:b/>
          <w:bCs w:val="0"/>
          <w:color w:val="auto"/>
          <w:sz w:val="28"/>
          <w:szCs w:val="28"/>
          <w:lang w:eastAsia="ru-RU"/>
        </w:rPr>
        <w:t>Мета та завдання навчальної дисципліни</w:t>
      </w:r>
    </w:p>
    <w:p w:rsidR="00341B03" w:rsidRPr="00341B03" w:rsidRDefault="00341B03" w:rsidP="00341B03">
      <w:pPr>
        <w:shd w:val="clear" w:color="auto" w:fill="FFFFFF"/>
        <w:spacing w:line="360" w:lineRule="auto"/>
        <w:rPr>
          <w:rFonts w:ascii="Times New Roman" w:eastAsia="Times New Roman" w:hAnsi="Times New Roman" w:cs="Times New Roman"/>
          <w:b/>
          <w:bCs w:val="0"/>
          <w:color w:val="auto"/>
          <w:sz w:val="28"/>
          <w:szCs w:val="28"/>
          <w:lang w:eastAsia="ru-RU"/>
        </w:rPr>
      </w:pPr>
    </w:p>
    <w:p w:rsidR="00341B03" w:rsidRPr="00341B03" w:rsidRDefault="00341B03" w:rsidP="00341B03">
      <w:pPr>
        <w:shd w:val="clear" w:color="auto" w:fill="FFFFFF"/>
        <w:spacing w:line="360" w:lineRule="auto"/>
        <w:rPr>
          <w:rFonts w:ascii="Times New Roman" w:eastAsia="Times New Roman" w:hAnsi="Times New Roman" w:cs="Times New Roman"/>
          <w:bCs w:val="0"/>
          <w:color w:val="auto"/>
          <w:sz w:val="28"/>
          <w:szCs w:val="28"/>
          <w:lang w:eastAsia="ru-RU"/>
        </w:rPr>
      </w:pPr>
      <w:r w:rsidRPr="00341B03">
        <w:rPr>
          <w:rFonts w:ascii="Times New Roman" w:eastAsia="Times New Roman" w:hAnsi="Times New Roman" w:cs="Times New Roman"/>
          <w:b/>
          <w:sz w:val="28"/>
          <w:szCs w:val="28"/>
          <w:lang w:eastAsia="ru-RU"/>
        </w:rPr>
        <w:tab/>
        <w:t xml:space="preserve">Метою викладання дисципліни </w:t>
      </w:r>
      <w:r w:rsidRPr="00341B03">
        <w:rPr>
          <w:rFonts w:ascii="Times New Roman" w:eastAsia="Times New Roman" w:hAnsi="Times New Roman" w:cs="Times New Roman"/>
          <w:b/>
          <w:bCs w:val="0"/>
          <w:sz w:val="28"/>
          <w:szCs w:val="28"/>
          <w:lang w:eastAsia="ru-RU"/>
        </w:rPr>
        <w:t>є:</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вивчення  здобувачами вищої освіти    соціальної  політики   в  Україні   на сучасному етапі та перспективами її вдосконалення і розвитку.</w:t>
      </w:r>
    </w:p>
    <w:p w:rsidR="001C5289" w:rsidRPr="00685241" w:rsidRDefault="001C5289" w:rsidP="00943ACF">
      <w:pPr>
        <w:tabs>
          <w:tab w:val="left" w:pos="0"/>
        </w:tabs>
        <w:ind w:firstLine="709"/>
        <w:jc w:val="both"/>
        <w:rPr>
          <w:rFonts w:ascii="Times New Roman" w:hAnsi="Times New Roman" w:cs="Times New Roman"/>
          <w:b/>
          <w:sz w:val="28"/>
          <w:szCs w:val="28"/>
        </w:rPr>
      </w:pPr>
    </w:p>
    <w:p w:rsidR="00341B03" w:rsidRPr="005877E9" w:rsidRDefault="00341B03" w:rsidP="005877E9">
      <w:pPr>
        <w:shd w:val="clear" w:color="auto" w:fill="FFFFFF"/>
        <w:spacing w:line="360" w:lineRule="auto"/>
        <w:jc w:val="center"/>
        <w:rPr>
          <w:rFonts w:ascii="Times New Roman" w:eastAsia="Times New Roman" w:hAnsi="Times New Roman" w:cs="Times New Roman"/>
          <w:b/>
          <w:bCs w:val="0"/>
          <w:color w:val="auto"/>
          <w:sz w:val="28"/>
          <w:szCs w:val="28"/>
          <w:lang w:eastAsia="ru-RU"/>
        </w:rPr>
      </w:pPr>
      <w:r w:rsidRPr="005877E9">
        <w:rPr>
          <w:rFonts w:ascii="Times New Roman" w:eastAsia="Times New Roman" w:hAnsi="Times New Roman" w:cs="Times New Roman"/>
          <w:b/>
          <w:sz w:val="28"/>
          <w:szCs w:val="28"/>
          <w:lang w:eastAsia="ru-RU"/>
        </w:rPr>
        <w:t xml:space="preserve">Завдання викладання дисципліни полягає </w:t>
      </w:r>
      <w:r w:rsidRPr="005877E9">
        <w:rPr>
          <w:rFonts w:ascii="Times New Roman" w:eastAsia="Times New Roman" w:hAnsi="Times New Roman" w:cs="Times New Roman"/>
          <w:b/>
          <w:bCs w:val="0"/>
          <w:sz w:val="28"/>
          <w:szCs w:val="28"/>
          <w:lang w:eastAsia="ru-RU"/>
        </w:rPr>
        <w:t>в:</w:t>
      </w:r>
    </w:p>
    <w:p w:rsidR="00341B03" w:rsidRPr="00341B03" w:rsidRDefault="00341B03" w:rsidP="00341B03">
      <w:pPr>
        <w:numPr>
          <w:ilvl w:val="0"/>
          <w:numId w:val="17"/>
        </w:numPr>
        <w:shd w:val="clear" w:color="auto" w:fill="FFFFFF"/>
        <w:autoSpaceDE w:val="0"/>
        <w:autoSpaceDN w:val="0"/>
        <w:adjustRightInd w:val="0"/>
        <w:spacing w:line="360" w:lineRule="auto"/>
        <w:jc w:val="both"/>
        <w:rPr>
          <w:rFonts w:ascii="Times New Roman" w:eastAsia="Times New Roman" w:hAnsi="Times New Roman" w:cs="Times New Roman"/>
          <w:bCs w:val="0"/>
          <w:color w:val="auto"/>
          <w:sz w:val="28"/>
          <w:szCs w:val="28"/>
          <w:lang w:eastAsia="ru-RU"/>
        </w:rPr>
      </w:pPr>
      <w:r w:rsidRPr="00341B03">
        <w:rPr>
          <w:rFonts w:ascii="Times New Roman" w:eastAsia="Times New Roman" w:hAnsi="Times New Roman" w:cs="Times New Roman"/>
          <w:bCs w:val="0"/>
          <w:sz w:val="28"/>
          <w:szCs w:val="28"/>
          <w:lang w:eastAsia="ru-RU"/>
        </w:rPr>
        <w:t>отриманні   здобувачами знань   про   основні   передумови   формування</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соціальної політики;</w:t>
      </w:r>
    </w:p>
    <w:p w:rsidR="00341B03" w:rsidRPr="00341B03" w:rsidRDefault="00341B03" w:rsidP="00341B03">
      <w:pPr>
        <w:numPr>
          <w:ilvl w:val="0"/>
          <w:numId w:val="17"/>
        </w:numPr>
        <w:shd w:val="clear" w:color="auto" w:fill="FFFFFF"/>
        <w:autoSpaceDE w:val="0"/>
        <w:autoSpaceDN w:val="0"/>
        <w:adjustRightInd w:val="0"/>
        <w:spacing w:line="360" w:lineRule="auto"/>
        <w:jc w:val="both"/>
        <w:rPr>
          <w:rFonts w:ascii="Times New Roman" w:eastAsia="Times New Roman" w:hAnsi="Times New Roman" w:cs="Times New Roman"/>
          <w:bCs w:val="0"/>
          <w:color w:val="auto"/>
          <w:sz w:val="28"/>
          <w:szCs w:val="28"/>
          <w:lang w:eastAsia="ru-RU"/>
        </w:rPr>
      </w:pPr>
      <w:r w:rsidRPr="00341B03">
        <w:rPr>
          <w:rFonts w:ascii="Times New Roman" w:eastAsia="Times New Roman" w:hAnsi="Times New Roman" w:cs="Times New Roman"/>
          <w:bCs w:val="0"/>
          <w:sz w:val="28"/>
          <w:szCs w:val="28"/>
          <w:lang w:eastAsia="ru-RU"/>
        </w:rPr>
        <w:t>вивченні     здобувачами         законодавчих     актів та нормативно-правових документів, на яких базується соціальна політика в Україні, та</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інституційною базою соціальної політики;</w:t>
      </w:r>
    </w:p>
    <w:p w:rsidR="00341B03" w:rsidRPr="00341B03" w:rsidRDefault="00341B03" w:rsidP="00341B03">
      <w:pPr>
        <w:numPr>
          <w:ilvl w:val="0"/>
          <w:numId w:val="17"/>
        </w:numPr>
        <w:shd w:val="clear" w:color="auto" w:fill="FFFFFF"/>
        <w:autoSpaceDE w:val="0"/>
        <w:autoSpaceDN w:val="0"/>
        <w:adjustRightInd w:val="0"/>
        <w:spacing w:line="360" w:lineRule="auto"/>
        <w:jc w:val="both"/>
        <w:rPr>
          <w:rFonts w:ascii="Times New Roman" w:eastAsia="Times New Roman" w:hAnsi="Times New Roman" w:cs="Times New Roman"/>
          <w:bCs w:val="0"/>
          <w:color w:val="auto"/>
          <w:sz w:val="28"/>
          <w:szCs w:val="28"/>
          <w:lang w:eastAsia="ru-RU"/>
        </w:rPr>
      </w:pPr>
      <w:r w:rsidRPr="00341B03">
        <w:rPr>
          <w:rFonts w:ascii="Times New Roman" w:eastAsia="Times New Roman" w:hAnsi="Times New Roman" w:cs="Times New Roman"/>
          <w:bCs w:val="0"/>
          <w:sz w:val="28"/>
          <w:szCs w:val="28"/>
          <w:lang w:eastAsia="ru-RU"/>
        </w:rPr>
        <w:t>ознайомленні   здобувачів   з   системою   соціального   захисту   як   сферою</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діяльності соціальної політики;</w:t>
      </w:r>
    </w:p>
    <w:p w:rsidR="00341B03" w:rsidRPr="00341B03" w:rsidRDefault="00341B03" w:rsidP="00341B03">
      <w:pPr>
        <w:numPr>
          <w:ilvl w:val="0"/>
          <w:numId w:val="17"/>
        </w:numPr>
        <w:shd w:val="clear" w:color="auto" w:fill="FFFFFF"/>
        <w:autoSpaceDE w:val="0"/>
        <w:autoSpaceDN w:val="0"/>
        <w:adjustRightInd w:val="0"/>
        <w:spacing w:line="360" w:lineRule="auto"/>
        <w:jc w:val="both"/>
        <w:rPr>
          <w:rFonts w:ascii="Times New Roman" w:eastAsia="Times New Roman" w:hAnsi="Times New Roman" w:cs="Times New Roman"/>
          <w:bCs w:val="0"/>
          <w:color w:val="auto"/>
          <w:sz w:val="28"/>
          <w:szCs w:val="28"/>
          <w:lang w:eastAsia="ru-RU"/>
        </w:rPr>
      </w:pPr>
      <w:r w:rsidRPr="00341B03">
        <w:rPr>
          <w:rFonts w:ascii="Times New Roman" w:eastAsia="Times New Roman" w:hAnsi="Times New Roman" w:cs="Times New Roman"/>
          <w:bCs w:val="0"/>
          <w:sz w:val="28"/>
          <w:szCs w:val="28"/>
          <w:lang w:eastAsia="ru-RU"/>
        </w:rPr>
        <w:t>формуванні     у     здобувачів     системного     професійного     світогляду     і</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 xml:space="preserve">відповідального  ставлення </w:t>
      </w:r>
      <w:r w:rsidRPr="00341B03">
        <w:rPr>
          <w:rFonts w:ascii="Times New Roman" w:eastAsia="Times New Roman" w:hAnsi="Times New Roman" w:cs="Times New Roman"/>
          <w:sz w:val="28"/>
          <w:szCs w:val="28"/>
          <w:lang w:eastAsia="ru-RU"/>
        </w:rPr>
        <w:t xml:space="preserve">до </w:t>
      </w:r>
      <w:r w:rsidRPr="00341B03">
        <w:rPr>
          <w:rFonts w:ascii="Times New Roman" w:eastAsia="Times New Roman" w:hAnsi="Times New Roman" w:cs="Times New Roman"/>
          <w:b/>
          <w:sz w:val="28"/>
          <w:szCs w:val="28"/>
          <w:lang w:eastAsia="ru-RU"/>
        </w:rPr>
        <w:t xml:space="preserve"> </w:t>
      </w:r>
      <w:r w:rsidRPr="00341B03">
        <w:rPr>
          <w:rFonts w:ascii="Times New Roman" w:eastAsia="Times New Roman" w:hAnsi="Times New Roman" w:cs="Times New Roman"/>
          <w:bCs w:val="0"/>
          <w:sz w:val="28"/>
          <w:szCs w:val="28"/>
          <w:lang w:eastAsia="ru-RU"/>
        </w:rPr>
        <w:t>виконання  важливої місії по  соціальній</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роботі з різними категоріями населення України.</w:t>
      </w:r>
    </w:p>
    <w:p w:rsidR="00341B03" w:rsidRPr="00341B03" w:rsidRDefault="00341B03" w:rsidP="00341B03">
      <w:pPr>
        <w:shd w:val="clear" w:color="auto" w:fill="FFFFFF"/>
        <w:spacing w:line="360" w:lineRule="auto"/>
        <w:ind w:firstLine="567"/>
        <w:rPr>
          <w:rFonts w:ascii="Times New Roman" w:eastAsia="Times New Roman" w:hAnsi="Times New Roman" w:cs="Times New Roman"/>
          <w:b/>
          <w:bCs w:val="0"/>
          <w:iCs/>
          <w:sz w:val="28"/>
          <w:szCs w:val="28"/>
          <w:lang w:eastAsia="ru-RU"/>
        </w:rPr>
      </w:pPr>
      <w:r w:rsidRPr="00341B03">
        <w:rPr>
          <w:rFonts w:ascii="Times New Roman" w:eastAsia="Times New Roman" w:hAnsi="Times New Roman" w:cs="Times New Roman"/>
          <w:bCs w:val="0"/>
          <w:sz w:val="28"/>
          <w:szCs w:val="28"/>
          <w:lang w:eastAsia="ru-RU"/>
        </w:rPr>
        <w:t>В результаті вивчення дисципліни здобувач повинен</w:t>
      </w:r>
      <w:r w:rsidRPr="00341B03">
        <w:rPr>
          <w:rFonts w:ascii="Times New Roman" w:eastAsia="Times New Roman" w:hAnsi="Times New Roman" w:cs="Times New Roman"/>
          <w:b/>
          <w:bCs w:val="0"/>
          <w:iCs/>
          <w:sz w:val="28"/>
          <w:szCs w:val="28"/>
          <w:lang w:val="ru-RU" w:eastAsia="ru-RU"/>
        </w:rPr>
        <w:t xml:space="preserve"> </w:t>
      </w:r>
      <w:r w:rsidRPr="00341B03">
        <w:rPr>
          <w:rFonts w:ascii="Times New Roman" w:eastAsia="Times New Roman" w:hAnsi="Times New Roman" w:cs="Times New Roman"/>
          <w:b/>
          <w:sz w:val="28"/>
          <w:szCs w:val="28"/>
          <w:u w:val="single"/>
          <w:lang w:eastAsia="ru-RU"/>
        </w:rPr>
        <w:t>знати:</w:t>
      </w:r>
    </w:p>
    <w:p w:rsidR="00341B03" w:rsidRPr="00341B03" w:rsidRDefault="00341B03" w:rsidP="00341B03">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val="ru-RU" w:eastAsia="ru-RU"/>
        </w:rPr>
      </w:pPr>
      <w:r w:rsidRPr="00341B03">
        <w:rPr>
          <w:rFonts w:ascii="Times New Roman" w:eastAsia="Times New Roman" w:hAnsi="Times New Roman" w:cs="Times New Roman"/>
          <w:bCs w:val="0"/>
          <w:sz w:val="28"/>
          <w:szCs w:val="28"/>
          <w:lang w:eastAsia="ru-RU"/>
        </w:rPr>
        <w:t>1. Сутність і  зміст категорій  «державна політика»,  «соціальна політика»,</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«соціальний захист», «соціальна допомога», «соціальне страхування», та</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ін.</w:t>
      </w:r>
    </w:p>
    <w:p w:rsidR="00341B03" w:rsidRPr="00341B03" w:rsidRDefault="00341B03" w:rsidP="00341B03">
      <w:pPr>
        <w:shd w:val="clear" w:color="auto" w:fill="FFFFFF"/>
        <w:tabs>
          <w:tab w:val="left" w:pos="851"/>
        </w:tabs>
        <w:spacing w:line="360" w:lineRule="auto"/>
        <w:ind w:left="851" w:hanging="284"/>
        <w:jc w:val="both"/>
        <w:rPr>
          <w:rFonts w:ascii="Times New Roman" w:eastAsia="Times New Roman" w:hAnsi="Times New Roman" w:cs="Times New Roman"/>
          <w:bCs w:val="0"/>
          <w:sz w:val="28"/>
          <w:szCs w:val="28"/>
          <w:lang w:eastAsia="ru-RU"/>
        </w:rPr>
      </w:pPr>
      <w:r w:rsidRPr="00341B03">
        <w:rPr>
          <w:rFonts w:ascii="Times New Roman" w:eastAsia="Times New Roman" w:hAnsi="Times New Roman" w:cs="Times New Roman"/>
          <w:bCs w:val="0"/>
          <w:sz w:val="28"/>
          <w:szCs w:val="28"/>
          <w:lang w:eastAsia="ru-RU"/>
        </w:rPr>
        <w:t xml:space="preserve">2. Основні законодавчі акти та нормативно-правові документи, що є базовими у соціальній політиці. </w:t>
      </w:r>
    </w:p>
    <w:p w:rsidR="00341B03" w:rsidRPr="00341B03" w:rsidRDefault="00341B03" w:rsidP="00341B03">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val="ru-RU" w:eastAsia="ru-RU"/>
        </w:rPr>
      </w:pPr>
      <w:r w:rsidRPr="00341B03">
        <w:rPr>
          <w:rFonts w:ascii="Times New Roman" w:eastAsia="Times New Roman" w:hAnsi="Times New Roman" w:cs="Times New Roman"/>
          <w:bCs w:val="0"/>
          <w:sz w:val="28"/>
          <w:szCs w:val="28"/>
          <w:lang w:eastAsia="ru-RU"/>
        </w:rPr>
        <w:t>3. Відомчу мережу інституцій, структуру основних відомств, установ та</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 xml:space="preserve">організацій, які реалізують завдання соціальної політики в Україні. </w:t>
      </w:r>
    </w:p>
    <w:p w:rsidR="00341B03" w:rsidRPr="00341B03" w:rsidRDefault="00341B03" w:rsidP="00341B03">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val="ru-RU" w:eastAsia="ru-RU"/>
        </w:rPr>
      </w:pPr>
      <w:r w:rsidRPr="00341B03">
        <w:rPr>
          <w:rFonts w:ascii="Times New Roman" w:eastAsia="Times New Roman" w:hAnsi="Times New Roman" w:cs="Times New Roman"/>
          <w:bCs w:val="0"/>
          <w:sz w:val="28"/>
          <w:szCs w:val="28"/>
          <w:lang w:eastAsia="ru-RU"/>
        </w:rPr>
        <w:lastRenderedPageBreak/>
        <w:t>4. Зміст   соціального   захисту як сфери діяльності соціальної політики:   соціальне   страхування,</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соціальна допомога, соціальне обслуговування, пенсійне забезпечення та</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 xml:space="preserve">ін. </w:t>
      </w:r>
    </w:p>
    <w:p w:rsidR="00341B03" w:rsidRDefault="00341B03" w:rsidP="00341B03">
      <w:pPr>
        <w:shd w:val="clear" w:color="auto" w:fill="FFFFFF"/>
        <w:tabs>
          <w:tab w:val="left" w:pos="851"/>
        </w:tabs>
        <w:spacing w:line="360" w:lineRule="auto"/>
        <w:ind w:left="851" w:hanging="284"/>
        <w:jc w:val="both"/>
        <w:rPr>
          <w:rFonts w:ascii="Times New Roman" w:eastAsia="Times New Roman" w:hAnsi="Times New Roman" w:cs="Times New Roman"/>
          <w:bCs w:val="0"/>
          <w:sz w:val="28"/>
          <w:szCs w:val="28"/>
          <w:lang w:eastAsia="ru-RU"/>
        </w:rPr>
      </w:pPr>
      <w:r w:rsidRPr="00341B03">
        <w:rPr>
          <w:rFonts w:ascii="Times New Roman" w:eastAsia="Times New Roman" w:hAnsi="Times New Roman" w:cs="Times New Roman"/>
          <w:bCs w:val="0"/>
          <w:sz w:val="28"/>
          <w:szCs w:val="28"/>
          <w:lang w:eastAsia="ru-RU"/>
        </w:rPr>
        <w:t>5. Сучасні моделі соціальної політики в зарубіжних країнах та основні напрямки й пріоритети соціальної політики в Україні</w:t>
      </w:r>
      <w:r w:rsidRPr="00341B03">
        <w:rPr>
          <w:rFonts w:ascii="Times New Roman" w:eastAsia="Times New Roman" w:hAnsi="Times New Roman" w:cs="Times New Roman"/>
          <w:bCs w:val="0"/>
          <w:color w:val="auto"/>
          <w:sz w:val="28"/>
          <w:szCs w:val="28"/>
          <w:lang w:eastAsia="ru-RU"/>
        </w:rPr>
        <w:t xml:space="preserve"> </w:t>
      </w:r>
      <w:r w:rsidRPr="00341B03">
        <w:rPr>
          <w:rFonts w:ascii="Times New Roman" w:eastAsia="Times New Roman" w:hAnsi="Times New Roman" w:cs="Times New Roman"/>
          <w:bCs w:val="0"/>
          <w:sz w:val="28"/>
          <w:szCs w:val="28"/>
          <w:lang w:eastAsia="ru-RU"/>
        </w:rPr>
        <w:t>в сучасних умовах.</w:t>
      </w:r>
    </w:p>
    <w:p w:rsidR="005877E9" w:rsidRPr="005877E9" w:rsidRDefault="005877E9" w:rsidP="005877E9">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u w:val="single"/>
          <w:lang w:val="ru-RU" w:eastAsia="ru-RU"/>
        </w:rPr>
      </w:pPr>
      <w:r w:rsidRPr="005877E9">
        <w:rPr>
          <w:rFonts w:ascii="Times New Roman" w:eastAsia="Times New Roman" w:hAnsi="Times New Roman" w:cs="Times New Roman"/>
          <w:b/>
          <w:color w:val="auto"/>
          <w:sz w:val="28"/>
          <w:szCs w:val="28"/>
          <w:u w:val="single"/>
          <w:lang w:eastAsia="ru-RU"/>
        </w:rPr>
        <w:t>уміти:</w:t>
      </w:r>
    </w:p>
    <w:p w:rsidR="005877E9" w:rsidRPr="005877E9" w:rsidRDefault="005877E9" w:rsidP="005877E9">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val="ru-RU" w:eastAsia="ru-RU"/>
        </w:rPr>
      </w:pPr>
      <w:r w:rsidRPr="005877E9">
        <w:rPr>
          <w:rFonts w:ascii="Times New Roman" w:eastAsia="Times New Roman" w:hAnsi="Times New Roman" w:cs="Times New Roman"/>
          <w:bCs w:val="0"/>
          <w:color w:val="auto"/>
          <w:sz w:val="28"/>
          <w:szCs w:val="28"/>
          <w:lang w:eastAsia="ru-RU"/>
        </w:rPr>
        <w:t>1. Аналізувати діяльність суб'єктів соціальної політики по реалізації соціальних програм різних категорій населення України.</w:t>
      </w:r>
    </w:p>
    <w:p w:rsidR="005877E9" w:rsidRPr="005877E9" w:rsidRDefault="005877E9" w:rsidP="005877E9">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val="ru-RU" w:eastAsia="ru-RU"/>
        </w:rPr>
      </w:pPr>
      <w:r w:rsidRPr="005877E9">
        <w:rPr>
          <w:rFonts w:ascii="Times New Roman" w:eastAsia="Times New Roman" w:hAnsi="Times New Roman" w:cs="Times New Roman"/>
          <w:bCs w:val="0"/>
          <w:color w:val="auto"/>
          <w:sz w:val="28"/>
          <w:szCs w:val="28"/>
          <w:lang w:eastAsia="ru-RU"/>
        </w:rPr>
        <w:t>2.  Використовувати положення основних нормативно-законодавчих актів    при вирішенні практичних питань соціальної політики.</w:t>
      </w:r>
    </w:p>
    <w:p w:rsidR="005877E9" w:rsidRPr="005877E9" w:rsidRDefault="005877E9" w:rsidP="005877E9">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eastAsia="ru-RU"/>
        </w:rPr>
      </w:pPr>
      <w:r w:rsidRPr="005877E9">
        <w:rPr>
          <w:rFonts w:ascii="Times New Roman" w:eastAsia="Times New Roman" w:hAnsi="Times New Roman" w:cs="Times New Roman"/>
          <w:bCs w:val="0"/>
          <w:color w:val="auto"/>
          <w:sz w:val="28"/>
          <w:szCs w:val="28"/>
          <w:lang w:eastAsia="ru-RU"/>
        </w:rPr>
        <w:t>3. Визначати перспективи розвитку соціальної політики, системи соціального захисту населення.</w:t>
      </w:r>
    </w:p>
    <w:p w:rsidR="005877E9" w:rsidRPr="005877E9" w:rsidRDefault="005877E9" w:rsidP="00341B03">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eastAsia="ru-RU"/>
        </w:rPr>
      </w:pPr>
    </w:p>
    <w:p w:rsidR="001C5289" w:rsidRPr="005877E9"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5877E9">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5877E9" w:rsidRDefault="001C5289" w:rsidP="001C5289">
      <w:pPr>
        <w:tabs>
          <w:tab w:val="left" w:pos="0"/>
        </w:tabs>
        <w:ind w:left="426"/>
        <w:contextualSpacing/>
        <w:jc w:val="center"/>
        <w:rPr>
          <w:rFonts w:ascii="Times New Roman" w:hAnsi="Times New Roman" w:cs="Times New Roman"/>
          <w:b/>
          <w:color w:val="auto"/>
          <w:sz w:val="28"/>
          <w:szCs w:val="28"/>
        </w:rPr>
      </w:pPr>
    </w:p>
    <w:p w:rsidR="001C5289" w:rsidRPr="005877E9"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1. </w:t>
      </w:r>
      <w:r w:rsidRPr="005877E9">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 xml:space="preserve">ЗК 2. </w:t>
      </w:r>
      <w:r w:rsidRPr="005877E9">
        <w:rPr>
          <w:rFonts w:ascii="Times New Roman" w:hAnsi="Times New Roman" w:cs="Times New Roman"/>
          <w:color w:val="auto"/>
          <w:sz w:val="28"/>
          <w:szCs w:val="28"/>
          <w:lang w:eastAsia="ru-RU"/>
        </w:rPr>
        <w:t>Дослідницька здатність. Здатність вчитися і оволодівати сучасними знаннями.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3. </w:t>
      </w:r>
      <w:r w:rsidRPr="005877E9">
        <w:rPr>
          <w:rFonts w:ascii="Times New Roman" w:hAnsi="Times New Roman" w:cs="Times New Roman"/>
          <w:color w:val="auto"/>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4. </w:t>
      </w:r>
      <w:r w:rsidRPr="005877E9">
        <w:rPr>
          <w:rFonts w:ascii="Times New Roman" w:hAnsi="Times New Roman" w:cs="Times New Roman"/>
          <w:color w:val="auto"/>
          <w:sz w:val="28"/>
          <w:szCs w:val="28"/>
        </w:rPr>
        <w:t xml:space="preserve">Планування та управління часом. Вміння самостійно, </w:t>
      </w:r>
      <w:r w:rsidRPr="005877E9">
        <w:rPr>
          <w:rFonts w:ascii="Times New Roman" w:hAnsi="Times New Roman" w:cs="Times New Roman"/>
          <w:color w:val="auto"/>
          <w:sz w:val="28"/>
          <w:szCs w:val="28"/>
          <w:lang w:eastAsia="ru-RU"/>
        </w:rPr>
        <w:t>виявляти, ставити та вирішувати проблеми, керуючись часовими обмеженнями.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ЗК 5.</w:t>
      </w:r>
      <w:r w:rsidRPr="005877E9">
        <w:rPr>
          <w:rFonts w:ascii="Times New Roman" w:hAnsi="Times New Roman" w:cs="Times New Roman"/>
          <w:color w:val="auto"/>
          <w:sz w:val="28"/>
          <w:szCs w:val="28"/>
          <w:lang w:eastAsia="ru-RU"/>
        </w:rPr>
        <w:t xml:space="preserve"> Вирішення проблем. Здатність приймати обґрунтовані рішення.</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6. </w:t>
      </w:r>
      <w:r w:rsidRPr="005877E9">
        <w:rPr>
          <w:rFonts w:ascii="Times New Roman" w:hAnsi="Times New Roman" w:cs="Times New Roman"/>
          <w:color w:val="auto"/>
          <w:sz w:val="28"/>
          <w:szCs w:val="28"/>
          <w:lang w:eastAsia="ru-RU"/>
        </w:rPr>
        <w:t>Робота в команді. Здатність працювати в команді й брати на себе відповідальність за окремі завдання.</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7. </w:t>
      </w:r>
      <w:r w:rsidRPr="005877E9">
        <w:rPr>
          <w:rFonts w:ascii="Times New Roman" w:hAnsi="Times New Roman" w:cs="Times New Roman"/>
          <w:color w:val="auto"/>
          <w:sz w:val="28"/>
          <w:szCs w:val="28"/>
          <w:lang w:eastAsia="ru-RU"/>
        </w:rPr>
        <w:t>Передавання інформації. Здатність представити складну інформацію в стислій усній або письмовій формі.</w:t>
      </w:r>
    </w:p>
    <w:p w:rsidR="001C528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ЗК 8.</w:t>
      </w:r>
      <w:r w:rsidRPr="005877E9">
        <w:rPr>
          <w:rFonts w:ascii="Times New Roman" w:hAnsi="Times New Roman" w:cs="Times New Roman"/>
          <w:bCs w:val="0"/>
          <w:color w:val="auto"/>
          <w:sz w:val="28"/>
          <w:szCs w:val="28"/>
          <w:lang w:eastAsia="ru-RU"/>
        </w:rPr>
        <w:t xml:space="preserve"> Управлінська здатність. Здатність </w:t>
      </w:r>
      <w:r w:rsidRPr="005877E9">
        <w:rPr>
          <w:rFonts w:ascii="Times New Roman" w:hAnsi="Times New Roman" w:cs="Times New Roman"/>
          <w:color w:val="auto"/>
          <w:sz w:val="28"/>
          <w:szCs w:val="28"/>
          <w:lang w:eastAsia="ru-RU"/>
        </w:rPr>
        <w:t>розробляти та управляти проектами.</w:t>
      </w:r>
    </w:p>
    <w:p w:rsidR="00930B92" w:rsidRPr="005877E9" w:rsidRDefault="00930B92" w:rsidP="001C5289">
      <w:pPr>
        <w:tabs>
          <w:tab w:val="left" w:pos="284"/>
          <w:tab w:val="left" w:pos="567"/>
        </w:tabs>
        <w:jc w:val="both"/>
        <w:rPr>
          <w:rFonts w:ascii="Times New Roman" w:hAnsi="Times New Roman" w:cs="Times New Roman"/>
          <w:color w:val="auto"/>
          <w:sz w:val="28"/>
          <w:szCs w:val="28"/>
          <w:lang w:eastAsia="ru-RU"/>
        </w:rPr>
      </w:pPr>
    </w:p>
    <w:p w:rsidR="001C5289" w:rsidRPr="005877E9" w:rsidRDefault="001C5289" w:rsidP="00930B92">
      <w:pPr>
        <w:tabs>
          <w:tab w:val="left" w:pos="284"/>
          <w:tab w:val="left" w:pos="567"/>
        </w:tabs>
        <w:jc w:val="center"/>
        <w:rPr>
          <w:rFonts w:ascii="Times New Roman" w:hAnsi="Times New Roman" w:cs="Times New Roman"/>
          <w:color w:val="auto"/>
          <w:sz w:val="28"/>
          <w:szCs w:val="28"/>
        </w:rPr>
      </w:pPr>
      <w:r w:rsidRPr="005877E9">
        <w:rPr>
          <w:rFonts w:ascii="Times New Roman" w:hAnsi="Times New Roman" w:cs="Times New Roman"/>
          <w:b/>
          <w:color w:val="auto"/>
          <w:sz w:val="28"/>
          <w:szCs w:val="28"/>
        </w:rPr>
        <w:t>ПЕРЕЛІК ПРОГРАМНИХ РЕЗУЛЬТАТІВ НАВЧАННЯ ОСВІТНЬОЇ ПРОГРАМИ, ЯКІ ЗАБЕЗПЕЧУЄ ДИСЦИПЛІНА:</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1.</w:t>
      </w:r>
      <w:r w:rsidRPr="005877E9">
        <w:rPr>
          <w:rStyle w:val="FontStyle156"/>
          <w:rFonts w:eastAsia="Andale Sans UI"/>
          <w:color w:val="auto"/>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5877E9" w:rsidRDefault="001C5289" w:rsidP="001C5289">
      <w:pPr>
        <w:autoSpaceDE w:val="0"/>
        <w:autoSpaceDN w:val="0"/>
        <w:adjustRightInd w:val="0"/>
        <w:contextualSpacing/>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2.</w:t>
      </w:r>
      <w:r w:rsidRPr="005877E9">
        <w:rPr>
          <w:rFonts w:ascii="Times New Roman" w:hAnsi="Times New Roman" w:cs="Times New Roman"/>
          <w:color w:val="auto"/>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3.</w:t>
      </w:r>
      <w:r w:rsidRPr="005877E9">
        <w:rPr>
          <w:rFonts w:ascii="Times New Roman" w:hAnsi="Times New Roman" w:cs="Times New Roman"/>
          <w:color w:val="auto"/>
          <w:sz w:val="28"/>
          <w:szCs w:val="28"/>
          <w:lang w:eastAsia="ru-RU"/>
        </w:rPr>
        <w:t xml:space="preserve"> Знання</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4.</w:t>
      </w:r>
      <w:r w:rsidRPr="005877E9">
        <w:rPr>
          <w:rFonts w:ascii="Times New Roman" w:hAnsi="Times New Roman" w:cs="Times New Roman"/>
          <w:color w:val="auto"/>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5.</w:t>
      </w:r>
      <w:r w:rsidRPr="005877E9">
        <w:rPr>
          <w:rFonts w:ascii="Times New Roman" w:hAnsi="Times New Roman" w:cs="Times New Roman"/>
          <w:color w:val="auto"/>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5877E9" w:rsidRDefault="001C5289" w:rsidP="001C5289">
      <w:pPr>
        <w:tabs>
          <w:tab w:val="left" w:pos="284"/>
          <w:tab w:val="left" w:pos="567"/>
        </w:tabs>
        <w:jc w:val="both"/>
        <w:rPr>
          <w:rFonts w:ascii="Times New Roman" w:hAnsi="Times New Roman" w:cs="Times New Roman"/>
          <w:b/>
          <w:bCs w:val="0"/>
          <w:color w:val="auto"/>
          <w:sz w:val="28"/>
          <w:szCs w:val="28"/>
          <w:lang w:eastAsia="ru-RU"/>
        </w:rPr>
      </w:pPr>
      <w:r w:rsidRPr="005877E9">
        <w:rPr>
          <w:rFonts w:ascii="Times New Roman" w:hAnsi="Times New Roman" w:cs="Times New Roman"/>
          <w:b/>
          <w:bCs w:val="0"/>
          <w:color w:val="auto"/>
          <w:sz w:val="28"/>
          <w:szCs w:val="28"/>
          <w:lang w:eastAsia="ru-RU"/>
        </w:rPr>
        <w:t>ПРН 6.</w:t>
      </w:r>
      <w:r w:rsidRPr="005877E9">
        <w:rPr>
          <w:rFonts w:ascii="Times New Roman" w:hAnsi="Times New Roman" w:cs="Times New Roman"/>
          <w:color w:val="auto"/>
          <w:sz w:val="28"/>
          <w:szCs w:val="28"/>
        </w:rPr>
        <w:t xml:space="preserve"> Знання сучасних методик формування, збереження і зміцнення здоров’я осіб різних вікових груп.</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7.</w:t>
      </w:r>
      <w:r w:rsidRPr="005877E9">
        <w:rPr>
          <w:rFonts w:ascii="Times New Roman" w:hAnsi="Times New Roman" w:cs="Times New Roman"/>
          <w:color w:val="auto"/>
          <w:sz w:val="28"/>
          <w:szCs w:val="28"/>
        </w:rPr>
        <w:t xml:space="preserve"> Знання методів діагностики і моніторингу стану здоров’я осіб із відхиленнями у стані здоров’я.</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8.</w:t>
      </w:r>
      <w:r w:rsidRPr="005877E9">
        <w:rPr>
          <w:rFonts w:ascii="Times New Roman" w:hAnsi="Times New Roman" w:cs="Times New Roman"/>
          <w:color w:val="auto"/>
          <w:sz w:val="28"/>
          <w:szCs w:val="28"/>
        </w:rPr>
        <w:t xml:space="preserve"> Знання механізму формування рухових навичок.</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9.</w:t>
      </w:r>
      <w:r w:rsidRPr="005877E9">
        <w:rPr>
          <w:rFonts w:ascii="Times New Roman" w:hAnsi="Times New Roman" w:cs="Times New Roman"/>
          <w:color w:val="auto"/>
          <w:sz w:val="28"/>
          <w:szCs w:val="28"/>
        </w:rPr>
        <w:t xml:space="preserve"> Знання механізмів впливу рухової активності на здоров'я і тривалість життя людини.</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12.</w:t>
      </w:r>
      <w:r w:rsidRPr="005877E9">
        <w:rPr>
          <w:rFonts w:ascii="Times New Roman" w:hAnsi="Times New Roman" w:cs="Times New Roman"/>
          <w:color w:val="auto"/>
          <w:sz w:val="28"/>
          <w:szCs w:val="28"/>
        </w:rPr>
        <w:t xml:space="preserve"> Знання основ фізичного, психічного, соціального та духовного здоров’я.</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lastRenderedPageBreak/>
        <w:t>ПНР 13.</w:t>
      </w:r>
      <w:r w:rsidRPr="005877E9">
        <w:rPr>
          <w:rFonts w:ascii="Times New Roman" w:hAnsi="Times New Roman" w:cs="Times New Roman"/>
          <w:color w:val="auto"/>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Default="001C5289" w:rsidP="001C5289">
      <w:pPr>
        <w:rPr>
          <w:rFonts w:ascii="Times New Roman" w:hAnsi="Times New Roman" w:cs="Times New Roman"/>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1003"/>
        <w:gridCol w:w="496"/>
        <w:gridCol w:w="496"/>
        <w:gridCol w:w="623"/>
        <w:gridCol w:w="587"/>
        <w:gridCol w:w="621"/>
        <w:gridCol w:w="1003"/>
        <w:gridCol w:w="356"/>
        <w:gridCol w:w="496"/>
        <w:gridCol w:w="623"/>
        <w:gridCol w:w="587"/>
        <w:gridCol w:w="621"/>
      </w:tblGrid>
      <w:tr w:rsidR="00045E7D" w:rsidRPr="00045E7D" w:rsidTr="00045E7D">
        <w:trPr>
          <w:cantSplit/>
        </w:trPr>
        <w:tc>
          <w:tcPr>
            <w:tcW w:w="1097" w:type="pct"/>
            <w:vMerge w:val="restar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Назви змістових модулів і тем</w:t>
            </w:r>
          </w:p>
        </w:tc>
        <w:tc>
          <w:tcPr>
            <w:tcW w:w="3903" w:type="pct"/>
            <w:gridSpan w:val="12"/>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Кількість годин</w:t>
            </w:r>
          </w:p>
        </w:tc>
      </w:tr>
      <w:tr w:rsidR="00045E7D" w:rsidRPr="00045E7D" w:rsidTr="00045E7D">
        <w:trPr>
          <w:cantSplit/>
        </w:trPr>
        <w:tc>
          <w:tcPr>
            <w:tcW w:w="1097" w:type="pct"/>
            <w:vMerge/>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1988" w:type="pct"/>
            <w:gridSpan w:val="6"/>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денна форма</w:t>
            </w:r>
          </w:p>
        </w:tc>
        <w:tc>
          <w:tcPr>
            <w:tcW w:w="1915" w:type="pct"/>
            <w:gridSpan w:val="6"/>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Заочна форма</w:t>
            </w:r>
          </w:p>
        </w:tc>
      </w:tr>
      <w:tr w:rsidR="00045E7D" w:rsidRPr="00045E7D" w:rsidTr="00045E7D">
        <w:trPr>
          <w:cantSplit/>
        </w:trPr>
        <w:tc>
          <w:tcPr>
            <w:tcW w:w="1097" w:type="pct"/>
            <w:vMerge/>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521" w:type="pct"/>
            <w:vMerge w:val="restart"/>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 xml:space="preserve">усього </w:t>
            </w:r>
          </w:p>
        </w:tc>
        <w:tc>
          <w:tcPr>
            <w:tcW w:w="1467" w:type="pct"/>
            <w:gridSpan w:val="5"/>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у тому числі</w:t>
            </w:r>
          </w:p>
        </w:tc>
        <w:tc>
          <w:tcPr>
            <w:tcW w:w="521" w:type="pct"/>
            <w:vMerge w:val="restart"/>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 xml:space="preserve">усього </w:t>
            </w:r>
          </w:p>
        </w:tc>
        <w:tc>
          <w:tcPr>
            <w:tcW w:w="1394" w:type="pct"/>
            <w:gridSpan w:val="5"/>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у тому числі</w:t>
            </w:r>
          </w:p>
        </w:tc>
      </w:tr>
      <w:tr w:rsidR="00045E7D" w:rsidRPr="00045E7D" w:rsidTr="00045E7D">
        <w:trPr>
          <w:cantSplit/>
        </w:trPr>
        <w:tc>
          <w:tcPr>
            <w:tcW w:w="1097" w:type="pct"/>
            <w:vMerge/>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521" w:type="pct"/>
            <w:vMerge/>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л</w:t>
            </w:r>
          </w:p>
        </w:tc>
        <w:tc>
          <w:tcPr>
            <w:tcW w:w="258"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п</w:t>
            </w:r>
          </w:p>
        </w:tc>
        <w:tc>
          <w:tcPr>
            <w:tcW w:w="324"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лаб</w:t>
            </w:r>
          </w:p>
        </w:tc>
        <w:tc>
          <w:tcPr>
            <w:tcW w:w="305"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інд</w:t>
            </w:r>
          </w:p>
        </w:tc>
        <w:tc>
          <w:tcPr>
            <w:tcW w:w="323"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с.р.</w:t>
            </w:r>
          </w:p>
        </w:tc>
        <w:tc>
          <w:tcPr>
            <w:tcW w:w="521" w:type="pct"/>
            <w:vMerge/>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185" w:type="pct"/>
            <w:shd w:val="clear" w:color="auto" w:fill="auto"/>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л</w:t>
            </w:r>
          </w:p>
        </w:tc>
        <w:tc>
          <w:tcPr>
            <w:tcW w:w="258"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п</w:t>
            </w:r>
          </w:p>
        </w:tc>
        <w:tc>
          <w:tcPr>
            <w:tcW w:w="324"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лаб</w:t>
            </w:r>
          </w:p>
        </w:tc>
        <w:tc>
          <w:tcPr>
            <w:tcW w:w="305"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інд</w:t>
            </w:r>
          </w:p>
        </w:tc>
        <w:tc>
          <w:tcPr>
            <w:tcW w:w="323" w:type="pct"/>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с.р.</w:t>
            </w:r>
          </w:p>
        </w:tc>
      </w:tr>
      <w:tr w:rsidR="00045E7D" w:rsidRPr="00045E7D" w:rsidTr="00045E7D">
        <w:tc>
          <w:tcPr>
            <w:tcW w:w="1097"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1</w:t>
            </w:r>
          </w:p>
        </w:tc>
        <w:tc>
          <w:tcPr>
            <w:tcW w:w="521" w:type="pct"/>
            <w:shd w:val="clear" w:color="auto" w:fill="auto"/>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2</w:t>
            </w:r>
          </w:p>
        </w:tc>
        <w:tc>
          <w:tcPr>
            <w:tcW w:w="258" w:type="pct"/>
            <w:shd w:val="clear" w:color="auto" w:fill="auto"/>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3</w:t>
            </w:r>
          </w:p>
        </w:tc>
        <w:tc>
          <w:tcPr>
            <w:tcW w:w="258"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4</w:t>
            </w:r>
          </w:p>
        </w:tc>
        <w:tc>
          <w:tcPr>
            <w:tcW w:w="324"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5</w:t>
            </w:r>
          </w:p>
        </w:tc>
        <w:tc>
          <w:tcPr>
            <w:tcW w:w="305"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6</w:t>
            </w:r>
          </w:p>
        </w:tc>
        <w:tc>
          <w:tcPr>
            <w:tcW w:w="323"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7</w:t>
            </w:r>
          </w:p>
        </w:tc>
        <w:tc>
          <w:tcPr>
            <w:tcW w:w="521" w:type="pct"/>
            <w:shd w:val="clear" w:color="auto" w:fill="auto"/>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8</w:t>
            </w:r>
          </w:p>
        </w:tc>
        <w:tc>
          <w:tcPr>
            <w:tcW w:w="185" w:type="pct"/>
            <w:shd w:val="clear" w:color="auto" w:fill="auto"/>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9</w:t>
            </w:r>
          </w:p>
        </w:tc>
        <w:tc>
          <w:tcPr>
            <w:tcW w:w="258"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10</w:t>
            </w:r>
          </w:p>
        </w:tc>
        <w:tc>
          <w:tcPr>
            <w:tcW w:w="324"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11</w:t>
            </w:r>
          </w:p>
        </w:tc>
        <w:tc>
          <w:tcPr>
            <w:tcW w:w="305"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12</w:t>
            </w:r>
          </w:p>
        </w:tc>
        <w:tc>
          <w:tcPr>
            <w:tcW w:w="323" w:type="pct"/>
          </w:tcPr>
          <w:p w:rsidR="00045E7D" w:rsidRPr="00045E7D" w:rsidRDefault="00045E7D" w:rsidP="00045E7D">
            <w:pPr>
              <w:jc w:val="center"/>
              <w:rPr>
                <w:rFonts w:ascii="Times New Roman" w:eastAsia="Times New Roman" w:hAnsi="Times New Roman" w:cs="Times New Roman"/>
                <w:color w:val="auto"/>
                <w:lang w:eastAsia="ru-RU"/>
              </w:rPr>
            </w:pPr>
            <w:r w:rsidRPr="00045E7D">
              <w:rPr>
                <w:rFonts w:ascii="Times New Roman" w:eastAsia="Times New Roman" w:hAnsi="Times New Roman" w:cs="Times New Roman"/>
                <w:color w:val="auto"/>
                <w:sz w:val="28"/>
                <w:lang w:eastAsia="ru-RU"/>
              </w:rPr>
              <w:t>13</w:t>
            </w:r>
          </w:p>
        </w:tc>
      </w:tr>
      <w:tr w:rsidR="00045E7D" w:rsidRPr="00045E7D" w:rsidTr="00045E7D">
        <w:trPr>
          <w:cantSplit/>
        </w:trPr>
        <w:tc>
          <w:tcPr>
            <w:tcW w:w="5000" w:type="pct"/>
            <w:gridSpan w:val="13"/>
          </w:tcPr>
          <w:p w:rsidR="00045E7D" w:rsidRPr="00045E7D" w:rsidRDefault="00045E7D" w:rsidP="00045E7D">
            <w:pPr>
              <w:shd w:val="clear" w:color="auto" w:fill="FFFFFF"/>
              <w:spacing w:line="360" w:lineRule="auto"/>
              <w:rPr>
                <w:rFonts w:ascii="Times New Roman" w:eastAsia="Times New Roman" w:hAnsi="Times New Roman" w:cs="Times New Roman"/>
                <w:b/>
                <w:lang w:eastAsia="ru-RU"/>
              </w:rPr>
            </w:pPr>
            <w:r w:rsidRPr="00045E7D">
              <w:rPr>
                <w:rFonts w:ascii="Times New Roman" w:eastAsia="Times New Roman" w:hAnsi="Times New Roman" w:cs="Times New Roman"/>
                <w:b/>
                <w:color w:val="auto"/>
                <w:sz w:val="28"/>
                <w:szCs w:val="28"/>
                <w:lang w:eastAsia="ru-RU"/>
              </w:rPr>
              <w:t>Змістовий модуль 1.</w:t>
            </w:r>
            <w:r w:rsidRPr="00045E7D">
              <w:rPr>
                <w:rFonts w:ascii="Times New Roman" w:eastAsia="Times New Roman" w:hAnsi="Times New Roman" w:cs="Times New Roman"/>
                <w:b/>
                <w:bCs w:val="0"/>
                <w:color w:val="auto"/>
                <w:sz w:val="28"/>
                <w:szCs w:val="28"/>
                <w:lang w:eastAsia="ru-RU"/>
              </w:rPr>
              <w:t xml:space="preserve"> </w:t>
            </w:r>
            <w:r w:rsidRPr="00045E7D">
              <w:rPr>
                <w:rFonts w:ascii="Times New Roman" w:eastAsia="Times New Roman" w:hAnsi="Times New Roman" w:cs="Times New Roman"/>
                <w:b/>
                <w:sz w:val="28"/>
                <w:szCs w:val="28"/>
                <w:lang w:eastAsia="ru-RU"/>
              </w:rPr>
              <w:t xml:space="preserve">Соціальна політика в Україні, її сутність та зміст. </w:t>
            </w:r>
          </w:p>
          <w:p w:rsidR="00045E7D" w:rsidRPr="00045E7D" w:rsidRDefault="00045E7D" w:rsidP="00045E7D">
            <w:pPr>
              <w:shd w:val="clear" w:color="auto" w:fill="FFFFFF"/>
              <w:jc w:val="center"/>
              <w:rPr>
                <w:rFonts w:ascii="Times New Roman" w:eastAsia="Times New Roman" w:hAnsi="Times New Roman" w:cs="Times New Roman"/>
                <w:b/>
                <w:lang w:eastAsia="ru-RU"/>
              </w:rPr>
            </w:pP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
                <w:color w:val="auto"/>
                <w:lang w:eastAsia="ru-RU"/>
              </w:rPr>
              <w:t>Тема 1.1.</w:t>
            </w:r>
            <w:r w:rsidRPr="00045E7D">
              <w:rPr>
                <w:rFonts w:ascii="Times New Roman" w:eastAsia="Times New Roman" w:hAnsi="Times New Roman" w:cs="Times New Roman"/>
                <w:color w:val="auto"/>
                <w:lang w:eastAsia="ru-RU"/>
              </w:rPr>
              <w:t xml:space="preserve"> </w:t>
            </w:r>
            <w:r w:rsidRPr="00045E7D">
              <w:rPr>
                <w:rFonts w:ascii="Times New Roman" w:eastAsia="Times New Roman" w:hAnsi="Times New Roman" w:cs="Times New Roman"/>
                <w:iCs/>
                <w:color w:val="auto"/>
                <w:lang w:eastAsia="ru-RU"/>
              </w:rPr>
              <w:t>Соціальна політика як складова державної політики, її цілі та завдання.</w:t>
            </w:r>
            <w:r w:rsidRPr="00045E7D">
              <w:rPr>
                <w:rFonts w:ascii="Times New Roman" w:eastAsia="Times New Roman" w:hAnsi="Times New Roman" w:cs="Times New Roman"/>
                <w:bCs w:val="0"/>
                <w:color w:val="auto"/>
                <w:lang w:eastAsia="ru-RU"/>
              </w:rPr>
              <w:t xml:space="preserve"> </w:t>
            </w:r>
          </w:p>
          <w:p w:rsidR="00045E7D" w:rsidRPr="00045E7D" w:rsidRDefault="00045E7D" w:rsidP="00045E7D">
            <w:pPr>
              <w:rPr>
                <w:rFonts w:ascii="Times New Roman" w:eastAsia="Times New Roman" w:hAnsi="Times New Roman" w:cs="Times New Roman"/>
                <w:bCs w:val="0"/>
                <w:color w:val="auto"/>
                <w:lang w:eastAsia="ru-RU"/>
              </w:rPr>
            </w:pP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en-US" w:eastAsia="ru-RU"/>
              </w:rPr>
              <w:t>1</w:t>
            </w:r>
            <w:r w:rsidRPr="00045E7D">
              <w:rPr>
                <w:rFonts w:ascii="Times New Roman" w:eastAsia="Times New Roman" w:hAnsi="Times New Roman" w:cs="Times New Roman"/>
                <w:bCs w:val="0"/>
                <w:color w:val="auto"/>
                <w:sz w:val="28"/>
                <w:lang w:val="ru-RU" w:eastAsia="ru-RU"/>
              </w:rPr>
              <w:t>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en-US" w:eastAsia="ru-RU"/>
              </w:rPr>
              <w:t>1</w:t>
            </w:r>
            <w:r w:rsidRPr="00045E7D">
              <w:rPr>
                <w:rFonts w:ascii="Times New Roman" w:eastAsia="Times New Roman" w:hAnsi="Times New Roman" w:cs="Times New Roman"/>
                <w:bCs w:val="0"/>
                <w:color w:val="auto"/>
                <w:lang w:val="ru-RU" w:eastAsia="ru-RU"/>
              </w:rPr>
              <w:t>0</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color w:val="auto"/>
                <w:lang w:eastAsia="ru-RU"/>
              </w:rPr>
              <w:t>Тема 1.2.</w:t>
            </w:r>
            <w:r w:rsidRPr="00045E7D">
              <w:rPr>
                <w:rFonts w:ascii="Times New Roman" w:eastAsia="Times New Roman" w:hAnsi="Times New Roman" w:cs="Times New Roman"/>
                <w:bCs w:val="0"/>
                <w:color w:val="auto"/>
                <w:lang w:eastAsia="ru-RU"/>
              </w:rPr>
              <w:t xml:space="preserve"> Складові та інструменти соціальної політики. Політичні партії та громадські об’єднання як суб’єкти  соціальної політики.</w:t>
            </w:r>
          </w:p>
          <w:p w:rsidR="00045E7D" w:rsidRPr="00045E7D" w:rsidRDefault="00045E7D" w:rsidP="00045E7D">
            <w:pPr>
              <w:rPr>
                <w:rFonts w:ascii="Times New Roman" w:eastAsia="Times New Roman" w:hAnsi="Times New Roman" w:cs="Times New Roman"/>
                <w:bCs w:val="0"/>
                <w:color w:val="auto"/>
                <w:lang w:eastAsia="ru-RU"/>
              </w:rPr>
            </w:pP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14</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en-US" w:eastAsia="ru-RU"/>
              </w:rPr>
              <w:t>1</w:t>
            </w:r>
            <w:r w:rsidRPr="00045E7D">
              <w:rPr>
                <w:rFonts w:ascii="Times New Roman" w:eastAsia="Times New Roman" w:hAnsi="Times New Roman" w:cs="Times New Roman"/>
                <w:bCs w:val="0"/>
                <w:color w:val="auto"/>
                <w:lang w:val="ru-RU" w:eastAsia="ru-RU"/>
              </w:rPr>
              <w:t>0</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color w:val="auto"/>
                <w:lang w:eastAsia="ru-RU"/>
              </w:rPr>
            </w:pPr>
            <w:r w:rsidRPr="00045E7D">
              <w:rPr>
                <w:rFonts w:ascii="Times New Roman" w:eastAsia="Times New Roman" w:hAnsi="Times New Roman" w:cs="Times New Roman"/>
                <w:b/>
                <w:color w:val="auto"/>
                <w:lang w:eastAsia="ru-RU"/>
              </w:rPr>
              <w:t>Тема 1.3.</w:t>
            </w:r>
            <w:r w:rsidRPr="00045E7D">
              <w:rPr>
                <w:rFonts w:ascii="Times New Roman" w:eastAsia="Times New Roman" w:hAnsi="Times New Roman" w:cs="Times New Roman"/>
                <w:color w:val="auto"/>
                <w:lang w:eastAsia="ru-RU"/>
              </w:rPr>
              <w:t xml:space="preserve"> </w:t>
            </w:r>
            <w:r w:rsidRPr="00045E7D">
              <w:rPr>
                <w:rFonts w:ascii="Times New Roman" w:eastAsia="Times New Roman" w:hAnsi="Times New Roman" w:cs="Times New Roman"/>
                <w:bCs w:val="0"/>
                <w:lang w:eastAsia="ru-RU"/>
              </w:rPr>
              <w:t>Еволюція поглядів на роль держави в забезпеченні добробуту громадян</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8</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lang w:val="en-US" w:eastAsia="ru-RU"/>
              </w:rPr>
              <w:t>8</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
                <w:color w:val="auto"/>
                <w:lang w:eastAsia="ru-RU"/>
              </w:rPr>
            </w:pPr>
            <w:r w:rsidRPr="00045E7D">
              <w:rPr>
                <w:rFonts w:ascii="Times New Roman" w:eastAsia="Times New Roman" w:hAnsi="Times New Roman" w:cs="Times New Roman"/>
                <w:b/>
                <w:color w:val="auto"/>
                <w:lang w:eastAsia="ru-RU"/>
              </w:rPr>
              <w:t>Разом за змістовим модулем 1</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24</w:t>
            </w:r>
          </w:p>
        </w:tc>
        <w:tc>
          <w:tcPr>
            <w:tcW w:w="258"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6</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en-US" w:eastAsia="ru-RU"/>
              </w:rPr>
              <w:t>3</w:t>
            </w:r>
            <w:r w:rsidRPr="00045E7D">
              <w:rPr>
                <w:rFonts w:ascii="Times New Roman" w:eastAsia="Times New Roman" w:hAnsi="Times New Roman" w:cs="Times New Roman"/>
                <w:bCs w:val="0"/>
                <w:color w:val="auto"/>
                <w:sz w:val="28"/>
                <w:lang w:val="ru-RU" w:eastAsia="ru-RU"/>
              </w:rPr>
              <w:t>2</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2</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28</w:t>
            </w:r>
          </w:p>
        </w:tc>
      </w:tr>
      <w:tr w:rsidR="00045E7D" w:rsidRPr="00045E7D" w:rsidTr="00045E7D">
        <w:trPr>
          <w:cantSplit/>
        </w:trPr>
        <w:tc>
          <w:tcPr>
            <w:tcW w:w="5000" w:type="pct"/>
            <w:gridSpan w:val="13"/>
            <w:vAlign w:val="center"/>
          </w:tcPr>
          <w:p w:rsidR="00045E7D" w:rsidRPr="00045E7D" w:rsidRDefault="00045E7D" w:rsidP="00045E7D">
            <w:pPr>
              <w:shd w:val="clear" w:color="auto" w:fill="FFFFFF"/>
              <w:spacing w:line="360" w:lineRule="auto"/>
              <w:jc w:val="center"/>
              <w:rPr>
                <w:rFonts w:ascii="Times New Roman" w:eastAsia="Times New Roman" w:hAnsi="Times New Roman" w:cs="Times New Roman"/>
                <w:b/>
                <w:lang w:eastAsia="ru-RU"/>
              </w:rPr>
            </w:pPr>
            <w:r w:rsidRPr="00045E7D">
              <w:rPr>
                <w:rFonts w:ascii="Times New Roman" w:eastAsia="Times New Roman" w:hAnsi="Times New Roman" w:cs="Times New Roman"/>
                <w:b/>
                <w:bCs w:val="0"/>
                <w:color w:val="auto"/>
                <w:sz w:val="28"/>
                <w:szCs w:val="28"/>
                <w:u w:val="single"/>
                <w:lang w:eastAsia="ru-RU"/>
              </w:rPr>
              <w:t>Змістовий м</w:t>
            </w:r>
            <w:r w:rsidRPr="00045E7D">
              <w:rPr>
                <w:rFonts w:ascii="Times New Roman" w:eastAsia="Times New Roman" w:hAnsi="Times New Roman" w:cs="Times New Roman"/>
                <w:b/>
                <w:bCs w:val="0"/>
                <w:color w:val="auto"/>
                <w:sz w:val="28"/>
                <w:szCs w:val="28"/>
                <w:u w:val="single"/>
                <w:lang w:val="ru-RU" w:eastAsia="ru-RU"/>
              </w:rPr>
              <w:t xml:space="preserve">одуль </w:t>
            </w:r>
            <w:r w:rsidRPr="00045E7D">
              <w:rPr>
                <w:rFonts w:ascii="Times New Roman" w:eastAsia="Times New Roman" w:hAnsi="Times New Roman" w:cs="Times New Roman"/>
                <w:b/>
                <w:bCs w:val="0"/>
                <w:color w:val="auto"/>
                <w:sz w:val="28"/>
                <w:szCs w:val="28"/>
                <w:u w:val="single"/>
                <w:lang w:val="en-US" w:eastAsia="ru-RU"/>
              </w:rPr>
              <w:t>II</w:t>
            </w:r>
            <w:r w:rsidRPr="00045E7D">
              <w:rPr>
                <w:rFonts w:ascii="Times New Roman" w:eastAsia="Times New Roman" w:hAnsi="Times New Roman" w:cs="Times New Roman"/>
                <w:b/>
                <w:bCs w:val="0"/>
                <w:color w:val="auto"/>
                <w:sz w:val="28"/>
                <w:szCs w:val="28"/>
                <w:u w:val="single"/>
                <w:lang w:eastAsia="ru-RU"/>
              </w:rPr>
              <w:t>.</w:t>
            </w:r>
            <w:r w:rsidRPr="00045E7D">
              <w:rPr>
                <w:rFonts w:ascii="Times New Roman" w:eastAsia="Times New Roman" w:hAnsi="Times New Roman" w:cs="Times New Roman"/>
                <w:b/>
                <w:bCs w:val="0"/>
                <w:color w:val="auto"/>
                <w:sz w:val="28"/>
                <w:szCs w:val="28"/>
                <w:lang w:eastAsia="ru-RU"/>
              </w:rPr>
              <w:t xml:space="preserve"> </w:t>
            </w:r>
            <w:r w:rsidRPr="00045E7D">
              <w:rPr>
                <w:rFonts w:ascii="Times New Roman" w:eastAsia="Times New Roman" w:hAnsi="Times New Roman" w:cs="Times New Roman"/>
                <w:b/>
                <w:sz w:val="28"/>
                <w:szCs w:val="28"/>
                <w:lang w:eastAsia="ru-RU"/>
              </w:rPr>
              <w:t>Передумови формування соціальної політики.</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
                <w:color w:val="auto"/>
                <w:lang w:eastAsia="ru-RU"/>
              </w:rPr>
              <w:t>Тема</w:t>
            </w:r>
            <w:r w:rsidRPr="00045E7D">
              <w:rPr>
                <w:rFonts w:ascii="Times New Roman" w:eastAsia="Times New Roman" w:hAnsi="Times New Roman" w:cs="Times New Roman"/>
                <w:b/>
                <w:bCs w:val="0"/>
                <w:color w:val="auto"/>
                <w:lang w:eastAsia="ru-RU"/>
              </w:rPr>
              <w:t xml:space="preserve"> 2.1.</w:t>
            </w:r>
            <w:r w:rsidRPr="00045E7D">
              <w:rPr>
                <w:rFonts w:ascii="Times New Roman" w:eastAsia="Times New Roman" w:hAnsi="Times New Roman" w:cs="Times New Roman"/>
                <w:bCs w:val="0"/>
                <w:color w:val="auto"/>
                <w:lang w:eastAsia="ru-RU"/>
              </w:rPr>
              <w:t xml:space="preserve"> </w:t>
            </w:r>
            <w:r w:rsidRPr="00045E7D">
              <w:rPr>
                <w:rFonts w:ascii="Times New Roman" w:eastAsia="Times New Roman" w:hAnsi="Times New Roman" w:cs="Times New Roman"/>
                <w:bCs w:val="0"/>
                <w:lang w:eastAsia="ru-RU"/>
              </w:rPr>
              <w:t>Цінності у соціальній політиці</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8</w:t>
            </w:r>
          </w:p>
        </w:tc>
        <w:tc>
          <w:tcPr>
            <w:tcW w:w="185" w:type="pct"/>
            <w:shd w:val="clear" w:color="auto" w:fill="auto"/>
          </w:tcPr>
          <w:p w:rsidR="00045E7D" w:rsidRPr="00045E7D" w:rsidRDefault="00045E7D" w:rsidP="00045E7D">
            <w:pPr>
              <w:rPr>
                <w:rFonts w:ascii="Times New Roman" w:eastAsia="Times New Roman" w:hAnsi="Times New Roman" w:cs="Times New Roman"/>
                <w:bCs w:val="0"/>
                <w:color w:val="auto"/>
                <w:lang w:eastAsia="ru-RU"/>
              </w:rPr>
            </w:pPr>
          </w:p>
        </w:tc>
        <w:tc>
          <w:tcPr>
            <w:tcW w:w="258" w:type="pct"/>
          </w:tcPr>
          <w:p w:rsidR="00045E7D" w:rsidRPr="00045E7D" w:rsidRDefault="00045E7D" w:rsidP="00045E7D">
            <w:pPr>
              <w:rPr>
                <w:rFonts w:ascii="Times New Roman" w:eastAsia="Times New Roman" w:hAnsi="Times New Roman" w:cs="Times New Roman"/>
                <w:bCs w:val="0"/>
                <w:color w:val="auto"/>
                <w:lang w:eastAsia="ru-RU"/>
              </w:rPr>
            </w:pP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lang w:val="en-US" w:eastAsia="ru-RU"/>
              </w:rPr>
              <w:t>8</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color w:val="auto"/>
                <w:lang w:eastAsia="ru-RU"/>
              </w:rPr>
              <w:lastRenderedPageBreak/>
              <w:t xml:space="preserve">Тема 2.2. </w:t>
            </w:r>
            <w:r w:rsidRPr="00045E7D">
              <w:rPr>
                <w:rFonts w:ascii="Times New Roman" w:eastAsia="Times New Roman" w:hAnsi="Times New Roman" w:cs="Times New Roman"/>
                <w:bCs w:val="0"/>
                <w:lang w:eastAsia="ru-RU"/>
              </w:rPr>
              <w:t>Принципи реалізації соціальної політики.</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12</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10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ru-RU" w:eastAsia="ru-RU"/>
              </w:rPr>
              <w:t>8</w:t>
            </w:r>
          </w:p>
        </w:tc>
      </w:tr>
      <w:tr w:rsidR="00045E7D" w:rsidRPr="00045E7D" w:rsidTr="00045E7D">
        <w:tc>
          <w:tcPr>
            <w:tcW w:w="1097" w:type="pct"/>
          </w:tcPr>
          <w:p w:rsidR="00045E7D" w:rsidRPr="00045E7D" w:rsidRDefault="00045E7D" w:rsidP="00045E7D">
            <w:pPr>
              <w:shd w:val="clear" w:color="auto" w:fill="FFFFFF"/>
              <w:ind w:firstLine="34"/>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iCs/>
                <w:lang w:eastAsia="ru-RU"/>
              </w:rPr>
              <w:t xml:space="preserve">Тема 2.3. </w:t>
            </w:r>
            <w:r w:rsidRPr="00045E7D">
              <w:rPr>
                <w:rFonts w:ascii="Times New Roman" w:eastAsia="Times New Roman" w:hAnsi="Times New Roman" w:cs="Times New Roman"/>
                <w:bCs w:val="0"/>
                <w:lang w:eastAsia="ru-RU"/>
              </w:rPr>
              <w:t>Фінансування соціальної політики</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12</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8</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8</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val="ru-RU" w:eastAsia="ru-RU"/>
              </w:rPr>
              <w:t>8</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
                <w:color w:val="auto"/>
                <w:lang w:eastAsia="ru-RU"/>
              </w:rPr>
            </w:pPr>
            <w:r w:rsidRPr="00045E7D">
              <w:rPr>
                <w:rFonts w:ascii="Times New Roman" w:eastAsia="Times New Roman" w:hAnsi="Times New Roman" w:cs="Times New Roman"/>
                <w:b/>
                <w:color w:val="auto"/>
                <w:sz w:val="28"/>
                <w:lang w:eastAsia="ru-RU"/>
              </w:rPr>
              <w:t>Разом за змістовим модулем 2</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32</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8</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6</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18</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26</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en-US" w:eastAsia="ru-RU"/>
              </w:rPr>
              <w:t>2</w:t>
            </w:r>
            <w:r w:rsidRPr="00045E7D">
              <w:rPr>
                <w:rFonts w:ascii="Times New Roman" w:eastAsia="Times New Roman" w:hAnsi="Times New Roman" w:cs="Times New Roman"/>
                <w:bCs w:val="0"/>
                <w:color w:val="auto"/>
                <w:sz w:val="28"/>
                <w:lang w:val="ru-RU" w:eastAsia="ru-RU"/>
              </w:rPr>
              <w:t>4</w:t>
            </w:r>
          </w:p>
        </w:tc>
      </w:tr>
      <w:tr w:rsidR="00045E7D" w:rsidRPr="00045E7D" w:rsidTr="00045E7D">
        <w:trPr>
          <w:cantSplit/>
        </w:trPr>
        <w:tc>
          <w:tcPr>
            <w:tcW w:w="5000" w:type="pct"/>
            <w:gridSpan w:val="13"/>
            <w:vAlign w:val="center"/>
          </w:tcPr>
          <w:p w:rsidR="00045E7D" w:rsidRPr="00045E7D" w:rsidRDefault="00045E7D" w:rsidP="00045E7D">
            <w:pPr>
              <w:jc w:val="center"/>
              <w:rPr>
                <w:rFonts w:ascii="Times New Roman" w:eastAsia="Times New Roman" w:hAnsi="Times New Roman" w:cs="Times New Roman"/>
                <w:b/>
                <w:color w:val="auto"/>
                <w:lang w:eastAsia="ru-RU"/>
              </w:rPr>
            </w:pPr>
          </w:p>
          <w:p w:rsidR="00045E7D" w:rsidRPr="00045E7D" w:rsidRDefault="00045E7D" w:rsidP="00045E7D">
            <w:pPr>
              <w:shd w:val="clear" w:color="auto" w:fill="FFFFFF"/>
              <w:jc w:val="center"/>
              <w:rPr>
                <w:rFonts w:ascii="Times New Roman" w:eastAsia="Times New Roman" w:hAnsi="Times New Roman" w:cs="Times New Roman"/>
                <w:b/>
                <w:lang w:eastAsia="ru-RU"/>
              </w:rPr>
            </w:pPr>
            <w:r w:rsidRPr="00045E7D">
              <w:rPr>
                <w:rFonts w:ascii="Times New Roman" w:eastAsia="Times New Roman" w:hAnsi="Times New Roman" w:cs="Times New Roman"/>
                <w:b/>
                <w:bCs w:val="0"/>
                <w:color w:val="auto"/>
                <w:sz w:val="28"/>
                <w:szCs w:val="28"/>
                <w:u w:val="single"/>
                <w:lang w:eastAsia="ru-RU"/>
              </w:rPr>
              <w:t>Змістовий модуль Ш.</w:t>
            </w:r>
            <w:r w:rsidRPr="00045E7D">
              <w:rPr>
                <w:rFonts w:ascii="Times New Roman" w:eastAsia="Times New Roman" w:hAnsi="Times New Roman" w:cs="Times New Roman"/>
                <w:b/>
                <w:bCs w:val="0"/>
                <w:color w:val="auto"/>
                <w:sz w:val="28"/>
                <w:szCs w:val="28"/>
                <w:lang w:eastAsia="ru-RU"/>
              </w:rPr>
              <w:t xml:space="preserve"> </w:t>
            </w:r>
            <w:r w:rsidRPr="00045E7D">
              <w:rPr>
                <w:rFonts w:ascii="Times New Roman" w:eastAsia="Times New Roman" w:hAnsi="Times New Roman" w:cs="Times New Roman"/>
                <w:b/>
                <w:sz w:val="28"/>
                <w:szCs w:val="28"/>
                <w:lang w:eastAsia="ru-RU"/>
              </w:rPr>
              <w:t>Нормативно-правова та інституційна база  соціальної політики. Інструменти соціальної політики.</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3.1.</w:t>
            </w:r>
          </w:p>
          <w:p w:rsidR="00045E7D" w:rsidRPr="00045E7D" w:rsidRDefault="00045E7D" w:rsidP="00045E7D">
            <w:pPr>
              <w:shd w:val="clear" w:color="auto" w:fill="FFFFFF"/>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eastAsia="ru-RU"/>
              </w:rPr>
              <w:t>Класифікація законодавчих та нормативно-правових актів  соціальної політики</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en-US" w:eastAsia="ru-RU"/>
              </w:rPr>
              <w:t>1</w:t>
            </w:r>
            <w:r w:rsidRPr="00045E7D">
              <w:rPr>
                <w:rFonts w:ascii="Times New Roman" w:eastAsia="Times New Roman" w:hAnsi="Times New Roman" w:cs="Times New Roman"/>
                <w:bCs w:val="0"/>
                <w:color w:val="auto"/>
                <w:sz w:val="28"/>
                <w:lang w:val="ru-RU" w:eastAsia="ru-RU"/>
              </w:rPr>
              <w:t>2</w:t>
            </w:r>
          </w:p>
        </w:tc>
        <w:tc>
          <w:tcPr>
            <w:tcW w:w="185" w:type="pct"/>
            <w:shd w:val="clear" w:color="auto" w:fill="auto"/>
          </w:tcPr>
          <w:p w:rsidR="00045E7D" w:rsidRPr="00045E7D" w:rsidRDefault="00045E7D" w:rsidP="00045E7D">
            <w:pP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en-US" w:eastAsia="ru-RU"/>
              </w:rPr>
              <w:t>1</w:t>
            </w:r>
            <w:r w:rsidRPr="00045E7D">
              <w:rPr>
                <w:rFonts w:ascii="Times New Roman" w:eastAsia="Times New Roman" w:hAnsi="Times New Roman" w:cs="Times New Roman"/>
                <w:bCs w:val="0"/>
                <w:color w:val="auto"/>
                <w:lang w:val="ru-RU" w:eastAsia="ru-RU"/>
              </w:rPr>
              <w:t>0</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3.2.</w:t>
            </w:r>
          </w:p>
          <w:p w:rsidR="00045E7D" w:rsidRPr="00045E7D" w:rsidRDefault="00045E7D" w:rsidP="00045E7D">
            <w:pPr>
              <w:shd w:val="clear" w:color="auto" w:fill="FFFFFF"/>
              <w:rPr>
                <w:rFonts w:ascii="Times New Roman" w:eastAsia="Times New Roman" w:hAnsi="Times New Roman" w:cs="Times New Roman"/>
                <w:bCs w:val="0"/>
                <w:lang w:eastAsia="ru-RU"/>
              </w:rPr>
            </w:pPr>
            <w:r w:rsidRPr="00045E7D">
              <w:rPr>
                <w:rFonts w:ascii="Times New Roman" w:eastAsia="Times New Roman" w:hAnsi="Times New Roman" w:cs="Times New Roman"/>
                <w:bCs w:val="0"/>
                <w:lang w:eastAsia="ru-RU"/>
              </w:rPr>
              <w:t>Н</w:t>
            </w:r>
            <w:r w:rsidRPr="00045E7D">
              <w:rPr>
                <w:rFonts w:ascii="Times New Roman" w:eastAsia="Times New Roman" w:hAnsi="Times New Roman" w:cs="Times New Roman"/>
                <w:bCs w:val="0"/>
                <w:lang w:val="ru-RU" w:eastAsia="ru-RU"/>
              </w:rPr>
              <w:t>ормативно-правове забезпечення</w:t>
            </w:r>
            <w:r w:rsidRPr="00045E7D">
              <w:rPr>
                <w:rFonts w:ascii="Times New Roman" w:eastAsia="Times New Roman" w:hAnsi="Times New Roman" w:cs="Times New Roman"/>
                <w:bCs w:val="0"/>
                <w:color w:val="auto"/>
                <w:lang w:eastAsia="ru-RU"/>
              </w:rPr>
              <w:t xml:space="preserve"> </w:t>
            </w:r>
            <w:r w:rsidRPr="00045E7D">
              <w:rPr>
                <w:rFonts w:ascii="Times New Roman" w:eastAsia="Times New Roman" w:hAnsi="Times New Roman" w:cs="Times New Roman"/>
                <w:bCs w:val="0"/>
                <w:lang w:val="ru-RU" w:eastAsia="ru-RU"/>
              </w:rPr>
              <w:t>соціальної політики в</w:t>
            </w:r>
            <w:r w:rsidRPr="00045E7D">
              <w:rPr>
                <w:rFonts w:ascii="Times New Roman" w:eastAsia="Times New Roman" w:hAnsi="Times New Roman" w:cs="Times New Roman"/>
                <w:bCs w:val="0"/>
                <w:lang w:eastAsia="ru-RU"/>
              </w:rPr>
              <w:t xml:space="preserve"> У</w:t>
            </w:r>
            <w:r w:rsidRPr="00045E7D">
              <w:rPr>
                <w:rFonts w:ascii="Times New Roman" w:eastAsia="Times New Roman" w:hAnsi="Times New Roman" w:cs="Times New Roman"/>
                <w:bCs w:val="0"/>
                <w:lang w:val="ru-RU" w:eastAsia="ru-RU"/>
              </w:rPr>
              <w:t>країні</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14</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lang w:eastAsia="ru-RU"/>
              </w:rPr>
            </w:pPr>
            <w:r w:rsidRPr="00045E7D">
              <w:rPr>
                <w:rFonts w:ascii="Times New Roman" w:eastAsia="Times New Roman" w:hAnsi="Times New Roman" w:cs="Times New Roman"/>
                <w:bCs w:val="0"/>
                <w:lang w:eastAsia="ru-RU"/>
              </w:rPr>
              <w:t>4</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12</w:t>
            </w:r>
          </w:p>
        </w:tc>
        <w:tc>
          <w:tcPr>
            <w:tcW w:w="185" w:type="pct"/>
            <w:shd w:val="clear" w:color="auto" w:fill="auto"/>
          </w:tcPr>
          <w:p w:rsidR="00045E7D" w:rsidRPr="00045E7D" w:rsidRDefault="00045E7D" w:rsidP="00045E7D">
            <w:pP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10</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 xml:space="preserve">Тема 3.3 </w:t>
            </w:r>
          </w:p>
          <w:p w:rsidR="00045E7D" w:rsidRPr="00045E7D" w:rsidRDefault="00045E7D" w:rsidP="00045E7D">
            <w:pPr>
              <w:shd w:val="clear" w:color="auto" w:fill="FFFFFF"/>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Інституційна база соціальної політики в Україні</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10</w:t>
            </w:r>
          </w:p>
        </w:tc>
        <w:tc>
          <w:tcPr>
            <w:tcW w:w="185" w:type="pct"/>
            <w:shd w:val="clear" w:color="auto" w:fill="auto"/>
          </w:tcPr>
          <w:p w:rsidR="00045E7D" w:rsidRPr="00045E7D" w:rsidRDefault="00045E7D" w:rsidP="00045E7D">
            <w:pPr>
              <w:rPr>
                <w:rFonts w:ascii="Times New Roman" w:eastAsia="Times New Roman" w:hAnsi="Times New Roman" w:cs="Times New Roman"/>
                <w:bCs w:val="0"/>
                <w:color w:val="auto"/>
                <w:lang w:eastAsia="ru-RU"/>
              </w:rPr>
            </w:pPr>
          </w:p>
        </w:tc>
        <w:tc>
          <w:tcPr>
            <w:tcW w:w="258" w:type="pct"/>
          </w:tcPr>
          <w:p w:rsidR="00045E7D" w:rsidRPr="00045E7D" w:rsidRDefault="00045E7D" w:rsidP="00045E7D">
            <w:pPr>
              <w:rPr>
                <w:rFonts w:ascii="Times New Roman" w:eastAsia="Times New Roman" w:hAnsi="Times New Roman" w:cs="Times New Roman"/>
                <w:bCs w:val="0"/>
                <w:color w:val="auto"/>
                <w:lang w:eastAsia="ru-RU"/>
              </w:rPr>
            </w:pP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ru-RU" w:eastAsia="ru-RU"/>
              </w:rPr>
              <w:t>10</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3.4.</w:t>
            </w:r>
          </w:p>
          <w:p w:rsidR="00045E7D" w:rsidRPr="00045E7D" w:rsidRDefault="00045E7D" w:rsidP="00045E7D">
            <w:pPr>
              <w:shd w:val="clear" w:color="auto" w:fill="FFFFFF"/>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Інструменти соціальної політики</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10</w:t>
            </w:r>
          </w:p>
        </w:tc>
        <w:tc>
          <w:tcPr>
            <w:tcW w:w="185" w:type="pct"/>
            <w:shd w:val="clear" w:color="auto" w:fill="auto"/>
          </w:tcPr>
          <w:p w:rsidR="00045E7D" w:rsidRPr="00045E7D" w:rsidRDefault="00045E7D" w:rsidP="00045E7D">
            <w:pPr>
              <w:rPr>
                <w:rFonts w:ascii="Times New Roman" w:eastAsia="Times New Roman" w:hAnsi="Times New Roman" w:cs="Times New Roman"/>
                <w:bCs w:val="0"/>
                <w:color w:val="auto"/>
                <w:lang w:eastAsia="ru-RU"/>
              </w:rPr>
            </w:pPr>
          </w:p>
        </w:tc>
        <w:tc>
          <w:tcPr>
            <w:tcW w:w="258" w:type="pct"/>
          </w:tcPr>
          <w:p w:rsidR="00045E7D" w:rsidRPr="00045E7D" w:rsidRDefault="00045E7D" w:rsidP="00045E7D">
            <w:pPr>
              <w:rPr>
                <w:rFonts w:ascii="Times New Roman" w:eastAsia="Times New Roman" w:hAnsi="Times New Roman" w:cs="Times New Roman"/>
                <w:bCs w:val="0"/>
                <w:color w:val="auto"/>
                <w:lang w:eastAsia="ru-RU"/>
              </w:rPr>
            </w:pP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ru-RU" w:eastAsia="ru-RU"/>
              </w:rPr>
              <w:t>10</w:t>
            </w:r>
          </w:p>
        </w:tc>
      </w:tr>
      <w:tr w:rsidR="00045E7D" w:rsidRPr="00045E7D" w:rsidTr="00045E7D">
        <w:tc>
          <w:tcPr>
            <w:tcW w:w="1097" w:type="pct"/>
          </w:tcPr>
          <w:p w:rsidR="00045E7D" w:rsidRPr="00045E7D" w:rsidRDefault="00045E7D" w:rsidP="00045E7D">
            <w:pPr>
              <w:widowControl w:val="0"/>
              <w:autoSpaceDE w:val="0"/>
              <w:autoSpaceDN w:val="0"/>
              <w:adjustRightInd w:val="0"/>
              <w:snapToGrid w:val="0"/>
              <w:rPr>
                <w:rFonts w:ascii="Times New Roman" w:eastAsia="Times New Roman" w:hAnsi="Times New Roman" w:cs="Times New Roman"/>
                <w:bCs w:val="0"/>
                <w:lang w:val="ru-RU" w:eastAsia="ru-RU"/>
              </w:rPr>
            </w:pPr>
            <w:r w:rsidRPr="00045E7D">
              <w:rPr>
                <w:rFonts w:ascii="Times New Roman" w:eastAsia="Times New Roman" w:hAnsi="Times New Roman" w:cs="Times New Roman"/>
                <w:b/>
                <w:bCs w:val="0"/>
                <w:lang w:eastAsia="ru-RU"/>
              </w:rPr>
              <w:t>Тема 3.5.</w:t>
            </w:r>
            <w:r w:rsidRPr="00045E7D">
              <w:rPr>
                <w:rFonts w:ascii="Times New Roman" w:eastAsia="Times New Roman" w:hAnsi="Times New Roman" w:cs="Times New Roman"/>
                <w:b/>
                <w:bCs w:val="0"/>
                <w:sz w:val="28"/>
                <w:szCs w:val="28"/>
                <w:lang w:eastAsia="ru-RU"/>
              </w:rPr>
              <w:t xml:space="preserve"> </w:t>
            </w:r>
            <w:r w:rsidRPr="00045E7D">
              <w:rPr>
                <w:rFonts w:ascii="Times New Roman" w:eastAsia="Times New Roman" w:hAnsi="Times New Roman" w:cs="Times New Roman"/>
                <w:bCs w:val="0"/>
                <w:lang w:eastAsia="ru-RU"/>
              </w:rPr>
              <w:t>П</w:t>
            </w:r>
            <w:r w:rsidRPr="00045E7D">
              <w:rPr>
                <w:rFonts w:ascii="Times New Roman" w:eastAsia="Times New Roman" w:hAnsi="Times New Roman" w:cs="Times New Roman"/>
                <w:bCs w:val="0"/>
                <w:lang w:val="ru-RU" w:eastAsia="ru-RU"/>
              </w:rPr>
              <w:t>ланування і фінансування</w:t>
            </w:r>
            <w:r w:rsidRPr="00045E7D">
              <w:rPr>
                <w:rFonts w:ascii="Times New Roman" w:eastAsia="Times New Roman" w:hAnsi="Times New Roman" w:cs="Times New Roman"/>
                <w:bCs w:val="0"/>
                <w:color w:val="auto"/>
                <w:lang w:eastAsia="ru-RU"/>
              </w:rPr>
              <w:t xml:space="preserve"> </w:t>
            </w:r>
            <w:r w:rsidRPr="00045E7D">
              <w:rPr>
                <w:rFonts w:ascii="Times New Roman" w:eastAsia="Times New Roman" w:hAnsi="Times New Roman" w:cs="Times New Roman"/>
                <w:bCs w:val="0"/>
                <w:lang w:val="ru-RU" w:eastAsia="ru-RU"/>
              </w:rPr>
              <w:t>розвитку соціальної сфери</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12</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185" w:type="pct"/>
            <w:shd w:val="clear" w:color="auto" w:fill="auto"/>
          </w:tcPr>
          <w:p w:rsidR="00045E7D" w:rsidRPr="00045E7D" w:rsidRDefault="00045E7D" w:rsidP="00045E7D">
            <w:pPr>
              <w:rPr>
                <w:rFonts w:ascii="Times New Roman" w:eastAsia="Times New Roman" w:hAnsi="Times New Roman" w:cs="Times New Roman"/>
                <w:bCs w:val="0"/>
                <w:color w:val="auto"/>
                <w:lang w:eastAsia="ru-RU"/>
              </w:rPr>
            </w:pPr>
          </w:p>
        </w:tc>
        <w:tc>
          <w:tcPr>
            <w:tcW w:w="258" w:type="pct"/>
          </w:tcPr>
          <w:p w:rsidR="00045E7D" w:rsidRPr="00045E7D" w:rsidRDefault="00045E7D" w:rsidP="00045E7D">
            <w:pPr>
              <w:rPr>
                <w:rFonts w:ascii="Times New Roman" w:eastAsia="Times New Roman" w:hAnsi="Times New Roman" w:cs="Times New Roman"/>
                <w:bCs w:val="0"/>
                <w:color w:val="auto"/>
                <w:lang w:eastAsia="ru-RU"/>
              </w:rPr>
            </w:pPr>
          </w:p>
        </w:tc>
        <w:tc>
          <w:tcPr>
            <w:tcW w:w="324" w:type="pct"/>
          </w:tcPr>
          <w:p w:rsidR="00045E7D" w:rsidRPr="00045E7D" w:rsidRDefault="00045E7D" w:rsidP="00045E7D">
            <w:pPr>
              <w:rPr>
                <w:rFonts w:ascii="Times New Roman" w:eastAsia="Times New Roman" w:hAnsi="Times New Roman" w:cs="Times New Roman"/>
                <w:bCs w:val="0"/>
                <w:color w:val="auto"/>
                <w:lang w:eastAsia="ru-RU"/>
              </w:rPr>
            </w:pPr>
          </w:p>
        </w:tc>
        <w:tc>
          <w:tcPr>
            <w:tcW w:w="305" w:type="pct"/>
          </w:tcPr>
          <w:p w:rsidR="00045E7D" w:rsidRPr="00045E7D" w:rsidRDefault="00045E7D" w:rsidP="00045E7D">
            <w:pP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10</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color w:val="auto"/>
                <w:sz w:val="28"/>
                <w:lang w:eastAsia="ru-RU"/>
              </w:rPr>
              <w:t>Разом за змістовим модулем 3</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54</w:t>
            </w:r>
          </w:p>
        </w:tc>
        <w:tc>
          <w:tcPr>
            <w:tcW w:w="258"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18</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eastAsia="ru-RU"/>
              </w:rPr>
              <w:t>5</w:t>
            </w:r>
            <w:r w:rsidRPr="00045E7D">
              <w:rPr>
                <w:rFonts w:ascii="Times New Roman" w:eastAsia="Times New Roman" w:hAnsi="Times New Roman" w:cs="Times New Roman"/>
                <w:bCs w:val="0"/>
                <w:color w:val="auto"/>
                <w:sz w:val="28"/>
                <w:lang w:val="en-US" w:eastAsia="ru-RU"/>
              </w:rPr>
              <w:t>4</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4</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50</w:t>
            </w:r>
          </w:p>
        </w:tc>
      </w:tr>
      <w:tr w:rsidR="00045E7D" w:rsidRPr="00045E7D" w:rsidTr="00045E7D">
        <w:tc>
          <w:tcPr>
            <w:tcW w:w="5000" w:type="pct"/>
            <w:gridSpan w:val="13"/>
          </w:tcPr>
          <w:p w:rsidR="00045E7D" w:rsidRPr="00045E7D" w:rsidRDefault="00045E7D" w:rsidP="00045E7D">
            <w:pPr>
              <w:shd w:val="clear" w:color="auto" w:fill="FFFFFF"/>
              <w:spacing w:line="360" w:lineRule="auto"/>
              <w:rPr>
                <w:rFonts w:ascii="Times New Roman" w:eastAsia="Times New Roman" w:hAnsi="Times New Roman" w:cs="Times New Roman"/>
                <w:b/>
                <w:lang w:eastAsia="ru-RU"/>
              </w:rPr>
            </w:pPr>
            <w:r w:rsidRPr="00045E7D">
              <w:rPr>
                <w:rFonts w:ascii="Times New Roman" w:eastAsia="Times New Roman" w:hAnsi="Times New Roman" w:cs="Times New Roman"/>
                <w:b/>
                <w:bCs w:val="0"/>
                <w:color w:val="auto"/>
                <w:sz w:val="28"/>
                <w:szCs w:val="28"/>
                <w:u w:val="single"/>
                <w:lang w:eastAsia="ru-RU"/>
              </w:rPr>
              <w:lastRenderedPageBreak/>
              <w:t>Змістовий модуль І</w:t>
            </w:r>
            <w:r w:rsidRPr="00045E7D">
              <w:rPr>
                <w:rFonts w:ascii="Times New Roman" w:eastAsia="Times New Roman" w:hAnsi="Times New Roman" w:cs="Times New Roman"/>
                <w:b/>
                <w:bCs w:val="0"/>
                <w:color w:val="auto"/>
                <w:sz w:val="28"/>
                <w:szCs w:val="28"/>
                <w:u w:val="single"/>
                <w:lang w:val="en-US" w:eastAsia="ru-RU"/>
              </w:rPr>
              <w:t>V</w:t>
            </w:r>
            <w:r w:rsidRPr="00045E7D">
              <w:rPr>
                <w:rFonts w:ascii="Times New Roman" w:eastAsia="Times New Roman" w:hAnsi="Times New Roman" w:cs="Times New Roman"/>
                <w:b/>
                <w:bCs w:val="0"/>
                <w:color w:val="auto"/>
                <w:sz w:val="28"/>
                <w:szCs w:val="28"/>
                <w:u w:val="single"/>
                <w:lang w:eastAsia="ru-RU"/>
              </w:rPr>
              <w:t xml:space="preserve">. </w:t>
            </w:r>
            <w:r w:rsidRPr="00045E7D">
              <w:rPr>
                <w:rFonts w:ascii="Times New Roman" w:eastAsia="Times New Roman" w:hAnsi="Times New Roman" w:cs="Times New Roman"/>
                <w:b/>
                <w:sz w:val="28"/>
                <w:szCs w:val="28"/>
                <w:lang w:eastAsia="ru-RU"/>
              </w:rPr>
              <w:t>Сфери   діяльності   соціальної політики.</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4.1.</w:t>
            </w:r>
          </w:p>
          <w:p w:rsidR="00045E7D" w:rsidRPr="00045E7D" w:rsidRDefault="00045E7D" w:rsidP="00045E7D">
            <w:pPr>
              <w:spacing w:line="288" w:lineRule="auto"/>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Поняття та сутність соціального захисту.</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8</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8</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val="ru-RU" w:eastAsia="ru-RU"/>
              </w:rPr>
              <w:t>7</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4.2.</w:t>
            </w:r>
          </w:p>
          <w:p w:rsidR="00045E7D" w:rsidRPr="00045E7D" w:rsidRDefault="00045E7D" w:rsidP="00045E7D">
            <w:pPr>
              <w:shd w:val="clear" w:color="auto" w:fill="FFFFFF"/>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eastAsia="ru-RU"/>
              </w:rPr>
              <w:t xml:space="preserve">Структура </w:t>
            </w:r>
            <w:r w:rsidRPr="00045E7D">
              <w:rPr>
                <w:rFonts w:ascii="Times New Roman" w:eastAsia="Times New Roman" w:hAnsi="Times New Roman" w:cs="Times New Roman"/>
                <w:bCs w:val="0"/>
                <w:color w:val="auto"/>
                <w:lang w:val="ru-RU" w:eastAsia="ru-RU"/>
              </w:rPr>
              <w:t>соціального захисту в Укра</w:t>
            </w:r>
            <w:r w:rsidRPr="00045E7D">
              <w:rPr>
                <w:rFonts w:ascii="Times New Roman" w:eastAsia="Times New Roman" w:hAnsi="Times New Roman" w:cs="Times New Roman"/>
                <w:bCs w:val="0"/>
                <w:color w:val="auto"/>
                <w:lang w:eastAsia="ru-RU"/>
              </w:rPr>
              <w:t>ї</w:t>
            </w:r>
            <w:r w:rsidRPr="00045E7D">
              <w:rPr>
                <w:rFonts w:ascii="Times New Roman" w:eastAsia="Times New Roman" w:hAnsi="Times New Roman" w:cs="Times New Roman"/>
                <w:bCs w:val="0"/>
                <w:color w:val="auto"/>
                <w:lang w:val="ru-RU" w:eastAsia="ru-RU"/>
              </w:rPr>
              <w:t>н</w:t>
            </w:r>
            <w:r w:rsidRPr="00045E7D">
              <w:rPr>
                <w:rFonts w:ascii="Times New Roman" w:eastAsia="Times New Roman" w:hAnsi="Times New Roman" w:cs="Times New Roman"/>
                <w:bCs w:val="0"/>
                <w:color w:val="auto"/>
                <w:lang w:eastAsia="ru-RU"/>
              </w:rPr>
              <w:t>і</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eastAsia="ru-RU"/>
              </w:rPr>
              <w:t>1</w:t>
            </w:r>
            <w:r w:rsidRPr="00045E7D">
              <w:rPr>
                <w:rFonts w:ascii="Times New Roman" w:eastAsia="Times New Roman" w:hAnsi="Times New Roman" w:cs="Times New Roman"/>
                <w:bCs w:val="0"/>
                <w:color w:val="auto"/>
                <w:sz w:val="28"/>
                <w:lang w:val="en-US" w:eastAsia="ru-RU"/>
              </w:rPr>
              <w:t>3</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1</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lang w:val="en-US" w:eastAsia="ru-RU"/>
              </w:rPr>
              <w:t>10</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4.3.</w:t>
            </w:r>
          </w:p>
          <w:p w:rsidR="00045E7D" w:rsidRPr="00045E7D" w:rsidRDefault="00045E7D" w:rsidP="00045E7D">
            <w:pPr>
              <w:spacing w:line="288" w:lineRule="auto"/>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Державне соціальне страхування як організаційно - правова форма соціального захисту</w:t>
            </w:r>
          </w:p>
          <w:p w:rsidR="00045E7D" w:rsidRPr="00045E7D" w:rsidRDefault="00045E7D" w:rsidP="00045E7D">
            <w:pPr>
              <w:shd w:val="clear" w:color="auto" w:fill="FFFFFF"/>
              <w:rPr>
                <w:rFonts w:ascii="Times New Roman" w:eastAsia="Times New Roman" w:hAnsi="Times New Roman" w:cs="Times New Roman"/>
                <w:bCs w:val="0"/>
                <w:color w:val="auto"/>
                <w:lang w:eastAsia="ru-RU"/>
              </w:rPr>
            </w:pP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12</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10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8</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4.4.</w:t>
            </w:r>
          </w:p>
          <w:p w:rsidR="00045E7D" w:rsidRPr="00045E7D" w:rsidRDefault="00045E7D" w:rsidP="00045E7D">
            <w:pP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Соціальна допомога як інструмент соціальної політики</w:t>
            </w:r>
          </w:p>
          <w:p w:rsidR="00045E7D" w:rsidRPr="00045E7D" w:rsidRDefault="00045E7D" w:rsidP="00045E7D">
            <w:pPr>
              <w:shd w:val="clear" w:color="auto" w:fill="FFFFFF"/>
              <w:rPr>
                <w:rFonts w:ascii="Times New Roman" w:eastAsia="Times New Roman" w:hAnsi="Times New Roman" w:cs="Times New Roman"/>
                <w:bCs w:val="0"/>
                <w:color w:val="auto"/>
                <w:lang w:eastAsia="ru-RU"/>
              </w:rPr>
            </w:pP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10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lang w:val="en-US" w:eastAsia="ru-RU"/>
              </w:rPr>
              <w:t>10</w:t>
            </w:r>
          </w:p>
        </w:tc>
      </w:tr>
      <w:tr w:rsidR="00045E7D" w:rsidRPr="00045E7D" w:rsidTr="00045E7D">
        <w:tc>
          <w:tcPr>
            <w:tcW w:w="1097" w:type="pct"/>
            <w:vAlign w:val="center"/>
          </w:tcPr>
          <w:p w:rsidR="00045E7D" w:rsidRPr="00045E7D" w:rsidRDefault="00045E7D" w:rsidP="00045E7D">
            <w:pPr>
              <w:rPr>
                <w:rFonts w:ascii="Times New Roman" w:eastAsia="Times New Roman" w:hAnsi="Times New Roman" w:cs="Times New Roman"/>
                <w:b/>
                <w:lang w:val="ru-RU" w:eastAsia="ru-RU"/>
              </w:rPr>
            </w:pPr>
            <w:r w:rsidRPr="00045E7D">
              <w:rPr>
                <w:rFonts w:ascii="Times New Roman" w:eastAsia="Times New Roman" w:hAnsi="Times New Roman" w:cs="Times New Roman"/>
                <w:b/>
                <w:lang w:eastAsia="ru-RU"/>
              </w:rPr>
              <w:t xml:space="preserve">Тема 4.5.  </w:t>
            </w:r>
            <w:r w:rsidRPr="00045E7D">
              <w:rPr>
                <w:rFonts w:ascii="Times New Roman" w:eastAsia="Times New Roman" w:hAnsi="Times New Roman" w:cs="Times New Roman"/>
                <w:lang w:eastAsia="ru-RU"/>
              </w:rPr>
              <w:t>Охорона здоров</w:t>
            </w:r>
            <w:r w:rsidRPr="00045E7D">
              <w:rPr>
                <w:rFonts w:ascii="Times New Roman" w:eastAsia="Times New Roman" w:hAnsi="Times New Roman" w:cs="Times New Roman"/>
                <w:lang w:val="ru-RU" w:eastAsia="ru-RU"/>
              </w:rPr>
              <w:t>’</w:t>
            </w:r>
            <w:r w:rsidRPr="00045E7D">
              <w:rPr>
                <w:rFonts w:ascii="Times New Roman" w:eastAsia="Times New Roman" w:hAnsi="Times New Roman" w:cs="Times New Roman"/>
                <w:lang w:eastAsia="ru-RU"/>
              </w:rPr>
              <w:t xml:space="preserve">я як сфера діяльності соціальної політики </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4</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8</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lang w:val="ru-RU" w:eastAsia="ru-RU"/>
              </w:rPr>
              <w:t>8</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color w:val="auto"/>
                <w:sz w:val="28"/>
                <w:lang w:eastAsia="ru-RU"/>
              </w:rPr>
              <w:t>Разом за змістовим модулем 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50</w:t>
            </w:r>
          </w:p>
        </w:tc>
        <w:tc>
          <w:tcPr>
            <w:tcW w:w="258"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16</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24</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49</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4</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43</w:t>
            </w:r>
          </w:p>
        </w:tc>
      </w:tr>
      <w:tr w:rsidR="00045E7D" w:rsidRPr="00045E7D" w:rsidTr="00045E7D">
        <w:tc>
          <w:tcPr>
            <w:tcW w:w="5000" w:type="pct"/>
            <w:gridSpan w:val="13"/>
            <w:tcBorders>
              <w:top w:val="nil"/>
            </w:tcBorders>
            <w:vAlign w:val="center"/>
          </w:tcPr>
          <w:p w:rsidR="00045E7D" w:rsidRPr="00045E7D" w:rsidRDefault="00045E7D" w:rsidP="00045E7D">
            <w:pPr>
              <w:shd w:val="clear" w:color="auto" w:fill="FFFFFF"/>
              <w:tabs>
                <w:tab w:val="left" w:pos="720"/>
              </w:tabs>
              <w:spacing w:line="360" w:lineRule="auto"/>
              <w:rPr>
                <w:rFonts w:ascii="Times New Roman" w:eastAsia="Times New Roman" w:hAnsi="Times New Roman" w:cs="Times New Roman"/>
                <w:b/>
                <w:lang w:eastAsia="ru-RU"/>
              </w:rPr>
            </w:pPr>
            <w:r w:rsidRPr="00045E7D">
              <w:rPr>
                <w:rFonts w:ascii="Times New Roman" w:eastAsia="Times New Roman" w:hAnsi="Times New Roman" w:cs="Times New Roman"/>
                <w:b/>
                <w:bCs w:val="0"/>
                <w:color w:val="auto"/>
                <w:sz w:val="28"/>
                <w:szCs w:val="28"/>
                <w:u w:val="single"/>
                <w:lang w:eastAsia="ru-RU"/>
              </w:rPr>
              <w:t>Змістовий м</w:t>
            </w:r>
            <w:r w:rsidRPr="00045E7D">
              <w:rPr>
                <w:rFonts w:ascii="Times New Roman" w:eastAsia="Times New Roman" w:hAnsi="Times New Roman" w:cs="Times New Roman"/>
                <w:b/>
                <w:bCs w:val="0"/>
                <w:color w:val="auto"/>
                <w:sz w:val="28"/>
                <w:szCs w:val="28"/>
                <w:u w:val="single"/>
                <w:lang w:val="ru-RU" w:eastAsia="ru-RU"/>
              </w:rPr>
              <w:t>одуль</w:t>
            </w:r>
            <w:r w:rsidRPr="00045E7D">
              <w:rPr>
                <w:rFonts w:ascii="Times New Roman" w:eastAsia="Times New Roman" w:hAnsi="Times New Roman" w:cs="Times New Roman"/>
                <w:b/>
                <w:bCs w:val="0"/>
                <w:color w:val="auto"/>
                <w:sz w:val="28"/>
                <w:szCs w:val="28"/>
                <w:u w:val="single"/>
                <w:lang w:eastAsia="ru-RU"/>
              </w:rPr>
              <w:t xml:space="preserve"> </w:t>
            </w:r>
            <w:r w:rsidRPr="00045E7D">
              <w:rPr>
                <w:rFonts w:ascii="Times New Roman" w:eastAsia="Times New Roman" w:hAnsi="Times New Roman" w:cs="Times New Roman"/>
                <w:b/>
                <w:bCs w:val="0"/>
                <w:color w:val="auto"/>
                <w:sz w:val="28"/>
                <w:szCs w:val="28"/>
                <w:u w:val="single"/>
                <w:lang w:val="en-US" w:eastAsia="ru-RU"/>
              </w:rPr>
              <w:t>V</w:t>
            </w:r>
            <w:r w:rsidRPr="00045E7D">
              <w:rPr>
                <w:rFonts w:ascii="Times New Roman" w:eastAsia="Times New Roman" w:hAnsi="Times New Roman" w:cs="Times New Roman"/>
                <w:b/>
                <w:bCs w:val="0"/>
                <w:color w:val="auto"/>
                <w:sz w:val="28"/>
                <w:szCs w:val="28"/>
                <w:u w:val="single"/>
                <w:lang w:val="ru-RU" w:eastAsia="ru-RU"/>
              </w:rPr>
              <w:t>.</w:t>
            </w:r>
            <w:r w:rsidRPr="00045E7D">
              <w:rPr>
                <w:rFonts w:ascii="Times New Roman" w:eastAsia="Times New Roman" w:hAnsi="Times New Roman" w:cs="Times New Roman"/>
                <w:b/>
                <w:sz w:val="28"/>
                <w:szCs w:val="28"/>
                <w:lang w:eastAsia="ru-RU"/>
              </w:rPr>
              <w:t xml:space="preserve"> Моделі соціальної політики</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5.1.</w:t>
            </w:r>
          </w:p>
          <w:p w:rsidR="00045E7D" w:rsidRPr="00045E7D" w:rsidRDefault="00045E7D" w:rsidP="00045E7D">
            <w:pPr>
              <w:spacing w:line="288" w:lineRule="auto"/>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 xml:space="preserve">Формування моделей соціальної політики і роль МОП у </w:t>
            </w:r>
            <w:r w:rsidRPr="00045E7D">
              <w:rPr>
                <w:rFonts w:ascii="Times New Roman" w:eastAsia="Times New Roman" w:hAnsi="Times New Roman" w:cs="Times New Roman"/>
                <w:bCs w:val="0"/>
                <w:color w:val="auto"/>
                <w:lang w:eastAsia="ru-RU"/>
              </w:rPr>
              <w:lastRenderedPageBreak/>
              <w:t>цьому процесі</w:t>
            </w:r>
          </w:p>
          <w:p w:rsidR="00045E7D" w:rsidRPr="00045E7D" w:rsidRDefault="00045E7D" w:rsidP="00045E7D">
            <w:pPr>
              <w:shd w:val="clear" w:color="auto" w:fill="FFFFFF"/>
              <w:rPr>
                <w:rFonts w:ascii="Times New Roman" w:eastAsia="Times New Roman" w:hAnsi="Times New Roman" w:cs="Times New Roman"/>
                <w:bCs w:val="0"/>
                <w:color w:val="auto"/>
                <w:lang w:eastAsia="ru-RU"/>
              </w:rPr>
            </w:pPr>
          </w:p>
        </w:tc>
        <w:tc>
          <w:tcPr>
            <w:tcW w:w="521"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lastRenderedPageBreak/>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8</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lang w:val="en-US" w:eastAsia="ru-RU"/>
              </w:rPr>
              <w:t>8</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lastRenderedPageBreak/>
              <w:t>Тема 5.2.</w:t>
            </w:r>
          </w:p>
          <w:p w:rsidR="00045E7D" w:rsidRPr="00045E7D" w:rsidRDefault="00045E7D" w:rsidP="00045E7D">
            <w:pPr>
              <w:spacing w:line="288" w:lineRule="auto"/>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Шведська модель соціальної політики</w:t>
            </w:r>
          </w:p>
          <w:p w:rsidR="00045E7D" w:rsidRPr="00045E7D" w:rsidRDefault="00045E7D" w:rsidP="00045E7D">
            <w:pPr>
              <w:shd w:val="clear" w:color="auto" w:fill="FFFFFF"/>
              <w:rPr>
                <w:rFonts w:ascii="Times New Roman" w:eastAsia="Times New Roman" w:hAnsi="Times New Roman" w:cs="Times New Roman"/>
                <w:bCs w:val="0"/>
                <w:color w:val="auto"/>
                <w:lang w:val="ru-RU" w:eastAsia="ru-RU"/>
              </w:rPr>
            </w:pP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12</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2</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1</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val="ru-RU" w:eastAsia="ru-RU"/>
              </w:rPr>
              <w:t>9</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Тема 5.3.</w:t>
            </w:r>
          </w:p>
          <w:p w:rsidR="00045E7D" w:rsidRPr="00045E7D" w:rsidRDefault="00045E7D" w:rsidP="00045E7D">
            <w:pPr>
              <w:shd w:val="clear" w:color="auto" w:fill="FFFFFF"/>
              <w:rPr>
                <w:rFonts w:ascii="Times New Roman" w:eastAsia="Times New Roman" w:hAnsi="Times New Roman" w:cs="Times New Roman"/>
                <w:bCs w:val="0"/>
                <w:lang w:eastAsia="ru-RU"/>
              </w:rPr>
            </w:pPr>
            <w:r w:rsidRPr="00045E7D">
              <w:rPr>
                <w:rFonts w:ascii="Times New Roman" w:eastAsia="Times New Roman" w:hAnsi="Times New Roman" w:cs="Times New Roman"/>
                <w:bCs w:val="0"/>
                <w:color w:val="auto"/>
                <w:lang w:eastAsia="ru-RU"/>
              </w:rPr>
              <w:t>Особливості соціальної політики в Німеччині</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en-US" w:eastAsia="ru-RU"/>
              </w:rPr>
              <w:t>1</w:t>
            </w:r>
            <w:r w:rsidRPr="00045E7D">
              <w:rPr>
                <w:rFonts w:ascii="Times New Roman" w:eastAsia="Times New Roman" w:hAnsi="Times New Roman" w:cs="Times New Roman"/>
                <w:bCs w:val="0"/>
                <w:color w:val="auto"/>
                <w:sz w:val="28"/>
                <w:lang w:val="ru-RU" w:eastAsia="ru-RU"/>
              </w:rPr>
              <w:t>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1</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lang w:val="ru-RU" w:eastAsia="ru-RU"/>
              </w:rPr>
            </w:pPr>
            <w:r w:rsidRPr="00045E7D">
              <w:rPr>
                <w:rFonts w:ascii="Times New Roman" w:eastAsia="Times New Roman" w:hAnsi="Times New Roman" w:cs="Times New Roman"/>
                <w:lang w:val="ru-RU" w:eastAsia="ru-RU"/>
              </w:rPr>
              <w:t>9</w:t>
            </w:r>
          </w:p>
        </w:tc>
      </w:tr>
      <w:tr w:rsidR="00045E7D" w:rsidRPr="00045E7D" w:rsidTr="00045E7D">
        <w:tc>
          <w:tcPr>
            <w:tcW w:w="1097" w:type="pct"/>
          </w:tcPr>
          <w:p w:rsidR="00045E7D" w:rsidRPr="00045E7D" w:rsidRDefault="00045E7D" w:rsidP="00045E7D">
            <w:pPr>
              <w:shd w:val="clear" w:color="auto" w:fill="FFFFFF"/>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Тема 5.4.</w:t>
            </w:r>
          </w:p>
          <w:p w:rsidR="00045E7D" w:rsidRPr="00045E7D" w:rsidRDefault="00045E7D" w:rsidP="00045E7D">
            <w:pPr>
              <w:shd w:val="clear" w:color="auto" w:fill="FFFFFF"/>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Модель соціальної політики в США</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lang w:eastAsia="ru-RU"/>
              </w:rPr>
            </w:pPr>
            <w:r w:rsidRPr="00045E7D">
              <w:rPr>
                <w:rFonts w:ascii="Times New Roman" w:eastAsia="Times New Roman" w:hAnsi="Times New Roman" w:cs="Times New Roman"/>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9</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lang w:val="ru-RU" w:eastAsia="ru-RU"/>
              </w:rPr>
            </w:pPr>
            <w:r w:rsidRPr="00045E7D">
              <w:rPr>
                <w:rFonts w:ascii="Times New Roman" w:eastAsia="Times New Roman" w:hAnsi="Times New Roman" w:cs="Times New Roman"/>
                <w:lang w:val="ru-RU" w:eastAsia="ru-RU"/>
              </w:rPr>
              <w:t>9</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bCs w:val="0"/>
                <w:lang w:eastAsia="ru-RU"/>
              </w:rPr>
              <w:t>Тема 5.5.</w:t>
            </w:r>
          </w:p>
          <w:p w:rsidR="00045E7D" w:rsidRPr="00045E7D" w:rsidRDefault="00045E7D" w:rsidP="00045E7D">
            <w:pPr>
              <w:shd w:val="clear" w:color="auto" w:fill="FFFFFF"/>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Основні напрямки і пріоритети здійснення соціальної політики в Україні в сучасних умовах</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shd w:val="clear" w:color="auto" w:fill="auto"/>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2</w:t>
            </w:r>
          </w:p>
        </w:tc>
        <w:tc>
          <w:tcPr>
            <w:tcW w:w="258"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lang w:eastAsia="ru-RU"/>
              </w:rPr>
              <w:t>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10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shd w:val="clear" w:color="auto" w:fill="FFFFFF"/>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lang w:val="en-US" w:eastAsia="ru-RU"/>
              </w:rPr>
              <w:t>10</w:t>
            </w:r>
          </w:p>
        </w:tc>
      </w:tr>
      <w:tr w:rsidR="00045E7D" w:rsidRPr="00045E7D" w:rsidTr="00045E7D">
        <w:tc>
          <w:tcPr>
            <w:tcW w:w="1097" w:type="pct"/>
            <w:vAlign w:val="center"/>
          </w:tcPr>
          <w:p w:rsidR="00045E7D" w:rsidRPr="00045E7D" w:rsidRDefault="00045E7D" w:rsidP="00045E7D">
            <w:pPr>
              <w:shd w:val="clear" w:color="auto" w:fill="FFFFFF"/>
              <w:rPr>
                <w:rFonts w:ascii="Times New Roman" w:eastAsia="Times New Roman" w:hAnsi="Times New Roman" w:cs="Times New Roman"/>
                <w:b/>
                <w:bCs w:val="0"/>
                <w:lang w:eastAsia="ru-RU"/>
              </w:rPr>
            </w:pPr>
            <w:r w:rsidRPr="00045E7D">
              <w:rPr>
                <w:rFonts w:ascii="Times New Roman" w:eastAsia="Times New Roman" w:hAnsi="Times New Roman" w:cs="Times New Roman"/>
                <w:b/>
                <w:color w:val="auto"/>
                <w:sz w:val="28"/>
                <w:lang w:eastAsia="ru-RU"/>
              </w:rPr>
              <w:t>Разом за змістовим модулем 5</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50</w:t>
            </w:r>
          </w:p>
        </w:tc>
        <w:tc>
          <w:tcPr>
            <w:tcW w:w="258"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10</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30</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ru-RU" w:eastAsia="ru-RU"/>
              </w:rPr>
              <w:t>49</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Cs w:val="0"/>
                <w:color w:val="auto"/>
                <w:lang w:val="en-US" w:eastAsia="ru-RU"/>
              </w:rPr>
            </w:pPr>
            <w:r w:rsidRPr="00045E7D">
              <w:rPr>
                <w:rFonts w:ascii="Times New Roman" w:eastAsia="Times New Roman" w:hAnsi="Times New Roman" w:cs="Times New Roman"/>
                <w:bCs w:val="0"/>
                <w:color w:val="auto"/>
                <w:sz w:val="28"/>
                <w:lang w:val="en-US" w:eastAsia="ru-RU"/>
              </w:rPr>
              <w:t>2</w:t>
            </w:r>
          </w:p>
        </w:tc>
        <w:tc>
          <w:tcPr>
            <w:tcW w:w="258"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r w:rsidRPr="00045E7D">
              <w:rPr>
                <w:rFonts w:ascii="Times New Roman" w:eastAsia="Times New Roman" w:hAnsi="Times New Roman" w:cs="Times New Roman"/>
                <w:bCs w:val="0"/>
                <w:color w:val="auto"/>
                <w:sz w:val="28"/>
                <w:lang w:eastAsia="ru-RU"/>
              </w:rPr>
              <w:t>2</w:t>
            </w:r>
          </w:p>
        </w:tc>
        <w:tc>
          <w:tcPr>
            <w:tcW w:w="324"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Cs w:val="0"/>
                <w:color w:val="auto"/>
                <w:lang w:val="ru-RU" w:eastAsia="ru-RU"/>
              </w:rPr>
            </w:pPr>
            <w:r w:rsidRPr="00045E7D">
              <w:rPr>
                <w:rFonts w:ascii="Times New Roman" w:eastAsia="Times New Roman" w:hAnsi="Times New Roman" w:cs="Times New Roman"/>
                <w:bCs w:val="0"/>
                <w:color w:val="auto"/>
                <w:sz w:val="28"/>
                <w:lang w:val="en-US" w:eastAsia="ru-RU"/>
              </w:rPr>
              <w:t>4</w:t>
            </w:r>
            <w:r w:rsidRPr="00045E7D">
              <w:rPr>
                <w:rFonts w:ascii="Times New Roman" w:eastAsia="Times New Roman" w:hAnsi="Times New Roman" w:cs="Times New Roman"/>
                <w:bCs w:val="0"/>
                <w:color w:val="auto"/>
                <w:sz w:val="28"/>
                <w:lang w:val="ru-RU" w:eastAsia="ru-RU"/>
              </w:rPr>
              <w:t>5</w:t>
            </w:r>
          </w:p>
        </w:tc>
      </w:tr>
      <w:tr w:rsidR="00045E7D" w:rsidRPr="00045E7D" w:rsidTr="00045E7D">
        <w:tc>
          <w:tcPr>
            <w:tcW w:w="1097" w:type="pct"/>
          </w:tcPr>
          <w:p w:rsidR="00045E7D" w:rsidRPr="00045E7D" w:rsidRDefault="00045E7D" w:rsidP="00045E7D">
            <w:pP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sz w:val="28"/>
                <w:lang w:val="ru-RU" w:eastAsia="ru-RU"/>
              </w:rPr>
              <w:t>Усього годин</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210</w:t>
            </w:r>
          </w:p>
        </w:tc>
        <w:tc>
          <w:tcPr>
            <w:tcW w:w="258" w:type="pct"/>
            <w:shd w:val="clear" w:color="auto" w:fill="auto"/>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60</w:t>
            </w:r>
          </w:p>
        </w:tc>
        <w:tc>
          <w:tcPr>
            <w:tcW w:w="258"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44</w:t>
            </w:r>
          </w:p>
        </w:tc>
        <w:tc>
          <w:tcPr>
            <w:tcW w:w="324"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106</w:t>
            </w:r>
          </w:p>
        </w:tc>
        <w:tc>
          <w:tcPr>
            <w:tcW w:w="521" w:type="pct"/>
            <w:shd w:val="clear" w:color="auto" w:fill="auto"/>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210</w:t>
            </w:r>
          </w:p>
        </w:tc>
        <w:tc>
          <w:tcPr>
            <w:tcW w:w="185" w:type="pct"/>
            <w:shd w:val="clear" w:color="auto" w:fill="auto"/>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6</w:t>
            </w:r>
          </w:p>
        </w:tc>
        <w:tc>
          <w:tcPr>
            <w:tcW w:w="258"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14</w:t>
            </w:r>
          </w:p>
        </w:tc>
        <w:tc>
          <w:tcPr>
            <w:tcW w:w="324"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p>
        </w:tc>
        <w:tc>
          <w:tcPr>
            <w:tcW w:w="305"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p>
        </w:tc>
        <w:tc>
          <w:tcPr>
            <w:tcW w:w="323" w:type="pct"/>
            <w:vAlign w:val="center"/>
          </w:tcPr>
          <w:p w:rsidR="00045E7D" w:rsidRPr="00045E7D" w:rsidRDefault="00045E7D" w:rsidP="00045E7D">
            <w:pPr>
              <w:jc w:val="center"/>
              <w:rPr>
                <w:rFonts w:ascii="Times New Roman" w:eastAsia="Times New Roman" w:hAnsi="Times New Roman" w:cs="Times New Roman"/>
                <w:b/>
                <w:bCs w:val="0"/>
                <w:color w:val="auto"/>
                <w:lang w:eastAsia="ru-RU"/>
              </w:rPr>
            </w:pPr>
            <w:r w:rsidRPr="00045E7D">
              <w:rPr>
                <w:rFonts w:ascii="Times New Roman" w:eastAsia="Times New Roman" w:hAnsi="Times New Roman" w:cs="Times New Roman"/>
                <w:b/>
                <w:bCs w:val="0"/>
                <w:color w:val="auto"/>
                <w:lang w:eastAsia="ru-RU"/>
              </w:rPr>
              <w:t>190</w:t>
            </w:r>
          </w:p>
        </w:tc>
      </w:tr>
    </w:tbl>
    <w:p w:rsidR="000E72D5" w:rsidRDefault="000E72D5" w:rsidP="001C5289">
      <w:pPr>
        <w:rPr>
          <w:rFonts w:ascii="Times New Roman" w:hAnsi="Times New Roman" w:cs="Times New Roman"/>
        </w:rPr>
      </w:pPr>
    </w:p>
    <w:p w:rsidR="001C5289" w:rsidRPr="005877E9" w:rsidRDefault="001C5289" w:rsidP="001C5289">
      <w:pPr>
        <w:ind w:left="1134" w:right="-1" w:hanging="1134"/>
        <w:jc w:val="both"/>
        <w:rPr>
          <w:rFonts w:ascii="Times New Roman" w:hAnsi="Times New Roman" w:cs="Times New Roman"/>
          <w:i/>
          <w:color w:val="auto"/>
          <w:sz w:val="22"/>
          <w:szCs w:val="22"/>
        </w:rPr>
      </w:pPr>
      <w:r w:rsidRPr="005877E9">
        <w:rPr>
          <w:rFonts w:ascii="Times New Roman" w:hAnsi="Times New Roman" w:cs="Times New Roman"/>
          <w:b/>
          <w:color w:val="auto"/>
        </w:rPr>
        <w:t>Примітки.</w:t>
      </w:r>
      <w:r w:rsidRPr="005877E9">
        <w:rPr>
          <w:rFonts w:ascii="Times New Roman" w:hAnsi="Times New Roman" w:cs="Times New Roman"/>
          <w:color w:val="auto"/>
        </w:rPr>
        <w:t xml:space="preserve"> </w:t>
      </w:r>
      <w:r w:rsidRPr="005877E9">
        <w:rPr>
          <w:rFonts w:ascii="Times New Roman" w:hAnsi="Times New Roman" w:cs="Times New Roman"/>
          <w:i/>
          <w:color w:val="auto"/>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5877E9" w:rsidRDefault="001C5289" w:rsidP="001C5289">
      <w:pPr>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ФОРМИ І МЕТОДИ НАВЧАННЯ</w:t>
      </w:r>
    </w:p>
    <w:p w:rsidR="001C5289" w:rsidRPr="005877E9" w:rsidRDefault="001C5289" w:rsidP="001C5289">
      <w:pPr>
        <w:rPr>
          <w:rFonts w:ascii="Times New Roman" w:hAnsi="Times New Roman" w:cs="Times New Roman"/>
          <w:i/>
          <w:color w:val="auto"/>
        </w:rPr>
      </w:pPr>
      <w:bookmarkStart w:id="2"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2"/>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lastRenderedPageBreak/>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1C5289" w:rsidRPr="00045E7D" w:rsidRDefault="00045E7D" w:rsidP="001C5289">
      <w:pPr>
        <w:shd w:val="clear" w:color="auto" w:fill="FFFFFF"/>
        <w:jc w:val="center"/>
        <w:rPr>
          <w:rFonts w:ascii="Times New Roman" w:hAnsi="Times New Roman" w:cs="Times New Roman"/>
          <w:b/>
          <w:bCs w:val="0"/>
          <w:color w:val="auto"/>
          <w:sz w:val="28"/>
          <w:szCs w:val="28"/>
        </w:rPr>
      </w:pPr>
      <w:r w:rsidRPr="00045E7D">
        <w:rPr>
          <w:rFonts w:ascii="Times New Roman" w:eastAsia="Times New Roman" w:hAnsi="Times New Roman" w:cs="Times New Roman"/>
          <w:b/>
          <w:bCs w:val="0"/>
          <w:color w:val="auto"/>
          <w:sz w:val="28"/>
          <w:szCs w:val="28"/>
          <w:lang w:eastAsia="ru-RU"/>
        </w:rPr>
        <w:t>Індивідуальні завдання</w:t>
      </w:r>
      <w:r w:rsidR="001C5289" w:rsidRPr="00045E7D">
        <w:rPr>
          <w:rFonts w:ascii="Times New Roman" w:hAnsi="Times New Roman" w:cs="Times New Roman"/>
          <w:b/>
          <w:bCs w:val="0"/>
          <w:color w:val="auto"/>
          <w:sz w:val="28"/>
          <w:szCs w:val="28"/>
        </w:rPr>
        <w:t>:</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val="ru-RU" w:eastAsia="ru-RU"/>
        </w:rPr>
      </w:pPr>
      <w:r w:rsidRPr="00045E7D">
        <w:rPr>
          <w:rFonts w:ascii="Times New Roman" w:eastAsia="Times New Roman" w:hAnsi="Times New Roman" w:cs="Times New Roman"/>
          <w:bCs w:val="0"/>
          <w:sz w:val="28"/>
          <w:szCs w:val="28"/>
          <w:lang w:eastAsia="ru-RU"/>
        </w:rPr>
        <w:t>П</w:t>
      </w:r>
      <w:r w:rsidRPr="00045E7D">
        <w:rPr>
          <w:rFonts w:ascii="Times New Roman" w:eastAsia="Times New Roman" w:hAnsi="Times New Roman" w:cs="Times New Roman"/>
          <w:bCs w:val="0"/>
          <w:sz w:val="28"/>
          <w:szCs w:val="28"/>
          <w:lang w:val="ru-RU" w:eastAsia="ru-RU"/>
        </w:rPr>
        <w:t>ланування і фінансування</w:t>
      </w:r>
      <w:r w:rsidRPr="00045E7D">
        <w:rPr>
          <w:rFonts w:ascii="Times New Roman" w:eastAsia="Times New Roman" w:hAnsi="Times New Roman" w:cs="Times New Roman"/>
          <w:bCs w:val="0"/>
          <w:color w:val="auto"/>
          <w:sz w:val="28"/>
          <w:szCs w:val="28"/>
          <w:lang w:eastAsia="ru-RU"/>
        </w:rPr>
        <w:t xml:space="preserve"> </w:t>
      </w:r>
      <w:r w:rsidRPr="00045E7D">
        <w:rPr>
          <w:rFonts w:ascii="Times New Roman" w:eastAsia="Times New Roman" w:hAnsi="Times New Roman" w:cs="Times New Roman"/>
          <w:bCs w:val="0"/>
          <w:sz w:val="28"/>
          <w:szCs w:val="28"/>
          <w:lang w:val="ru-RU" w:eastAsia="ru-RU"/>
        </w:rPr>
        <w:t>розвитку соціальної сфери</w:t>
      </w:r>
    </w:p>
    <w:p w:rsidR="00045E7D" w:rsidRPr="00045E7D" w:rsidRDefault="00045E7D" w:rsidP="00045E7D">
      <w:pPr>
        <w:widowControl w:val="0"/>
        <w:numPr>
          <w:ilvl w:val="0"/>
          <w:numId w:val="18"/>
        </w:numPr>
        <w:autoSpaceDE w:val="0"/>
        <w:autoSpaceDN w:val="0"/>
        <w:adjustRightInd w:val="0"/>
        <w:snapToGrid w:val="0"/>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val="ru-RU" w:eastAsia="ru-RU"/>
        </w:rPr>
        <w:t>Держава та її роль в реалізації соціальної політики</w:t>
      </w:r>
      <w:r w:rsidRPr="00045E7D">
        <w:rPr>
          <w:rFonts w:ascii="Times New Roman" w:eastAsia="Times New Roman" w:hAnsi="Times New Roman" w:cs="Times New Roman"/>
          <w:bCs w:val="0"/>
          <w:sz w:val="28"/>
          <w:szCs w:val="28"/>
          <w:lang w:eastAsia="ru-RU"/>
        </w:rPr>
        <w:t>.</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Соціально-демографічний контекст формування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sz w:val="28"/>
          <w:szCs w:val="28"/>
          <w:lang w:eastAsia="ru-RU"/>
        </w:rPr>
      </w:pPr>
      <w:r w:rsidRPr="00045E7D">
        <w:rPr>
          <w:rFonts w:ascii="Times New Roman" w:eastAsia="Times New Roman" w:hAnsi="Times New Roman" w:cs="Times New Roman"/>
          <w:sz w:val="28"/>
          <w:szCs w:val="28"/>
          <w:lang w:eastAsia="ru-RU"/>
        </w:rPr>
        <w:t>Правові статуси як інструмент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sz w:val="28"/>
          <w:szCs w:val="28"/>
          <w:lang w:eastAsia="ru-RU"/>
        </w:rPr>
      </w:pPr>
      <w:r w:rsidRPr="00045E7D">
        <w:rPr>
          <w:rFonts w:ascii="Times New Roman" w:eastAsia="Times New Roman" w:hAnsi="Times New Roman" w:cs="Times New Roman"/>
          <w:sz w:val="28"/>
          <w:szCs w:val="28"/>
          <w:lang w:eastAsia="ru-RU"/>
        </w:rPr>
        <w:t>Політичні партії як суб'єкт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sz w:val="28"/>
          <w:szCs w:val="28"/>
          <w:lang w:eastAsia="ru-RU"/>
        </w:rPr>
      </w:pPr>
      <w:r w:rsidRPr="00045E7D">
        <w:rPr>
          <w:rFonts w:ascii="Times New Roman" w:eastAsia="Times New Roman" w:hAnsi="Times New Roman" w:cs="Times New Roman"/>
          <w:sz w:val="28"/>
          <w:szCs w:val="28"/>
          <w:lang w:eastAsia="ru-RU"/>
        </w:rPr>
        <w:t>Громадські організації як суб'єкт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lastRenderedPageBreak/>
        <w:t>Особливості соціальної політики в зарубіжних країнах у ХІХ-ХХ століттях</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val="en-US" w:eastAsia="ru-RU"/>
        </w:rPr>
      </w:pPr>
      <w:r w:rsidRPr="00045E7D">
        <w:rPr>
          <w:rFonts w:ascii="Times New Roman" w:eastAsia="Times New Roman" w:hAnsi="Times New Roman" w:cs="Times New Roman"/>
          <w:bCs w:val="0"/>
          <w:sz w:val="28"/>
          <w:szCs w:val="28"/>
          <w:lang w:eastAsia="ru-RU"/>
        </w:rPr>
        <w:t xml:space="preserve">Загальнолюдські філософські  цінності соціальної політики </w:t>
      </w:r>
    </w:p>
    <w:p w:rsidR="00045E7D" w:rsidRPr="00045E7D" w:rsidRDefault="00045E7D" w:rsidP="00045E7D">
      <w:pPr>
        <w:widowControl w:val="0"/>
        <w:numPr>
          <w:ilvl w:val="0"/>
          <w:numId w:val="18"/>
        </w:numPr>
        <w:autoSpaceDE w:val="0"/>
        <w:autoSpaceDN w:val="0"/>
        <w:adjustRightInd w:val="0"/>
        <w:snapToGrid w:val="0"/>
        <w:spacing w:line="360" w:lineRule="auto"/>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val="ru-RU" w:eastAsia="ru-RU"/>
        </w:rPr>
        <w:t>Державні соціальні стандарти — основа нормативно-правового</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val="en-US" w:eastAsia="ru-RU"/>
        </w:rPr>
      </w:pPr>
      <w:r w:rsidRPr="00045E7D">
        <w:rPr>
          <w:rFonts w:ascii="Times New Roman" w:eastAsia="Times New Roman" w:hAnsi="Times New Roman" w:cs="Times New Roman"/>
          <w:bCs w:val="0"/>
          <w:sz w:val="28"/>
          <w:szCs w:val="28"/>
          <w:lang w:val="ru-RU" w:eastAsia="ru-RU"/>
        </w:rPr>
        <w:t>Забезпечення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val="ru-RU" w:eastAsia="ru-RU"/>
        </w:rPr>
      </w:pPr>
      <w:r w:rsidRPr="00045E7D">
        <w:rPr>
          <w:rFonts w:ascii="Times New Roman" w:eastAsia="Times New Roman" w:hAnsi="Times New Roman" w:cs="Times New Roman"/>
          <w:bCs w:val="0"/>
          <w:sz w:val="28"/>
          <w:szCs w:val="28"/>
          <w:lang w:val="ru-RU" w:eastAsia="ru-RU"/>
        </w:rPr>
        <w:t>Система державних соціальних стандартів і нормативів в Україні</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val="ru-RU" w:eastAsia="ru-RU"/>
        </w:rPr>
      </w:pPr>
      <w:r w:rsidRPr="00045E7D">
        <w:rPr>
          <w:rFonts w:ascii="Times New Roman" w:eastAsia="Times New Roman" w:hAnsi="Times New Roman" w:cs="Times New Roman"/>
          <w:bCs w:val="0"/>
          <w:sz w:val="28"/>
          <w:szCs w:val="28"/>
          <w:lang w:val="ru-RU" w:eastAsia="ru-RU"/>
        </w:rPr>
        <w:t>Правове і нормативно-методичне забезпечення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color w:val="auto"/>
          <w:sz w:val="28"/>
          <w:szCs w:val="28"/>
          <w:lang w:eastAsia="ru-RU"/>
        </w:rPr>
        <w:t>Інституційна база соціальної політики в Україні</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val="en-US" w:eastAsia="ru-RU"/>
        </w:rPr>
        <w:t>C</w:t>
      </w:r>
      <w:r w:rsidRPr="00045E7D">
        <w:rPr>
          <w:rFonts w:ascii="Times New Roman" w:eastAsia="Times New Roman" w:hAnsi="Times New Roman" w:cs="Times New Roman"/>
          <w:bCs w:val="0"/>
          <w:color w:val="auto"/>
          <w:sz w:val="28"/>
          <w:szCs w:val="28"/>
          <w:lang w:val="ru-RU" w:eastAsia="ru-RU"/>
        </w:rPr>
        <w:t xml:space="preserve">оціальна </w:t>
      </w:r>
      <w:r w:rsidRPr="00045E7D">
        <w:rPr>
          <w:rFonts w:ascii="Times New Roman" w:eastAsia="Times New Roman" w:hAnsi="Times New Roman" w:cs="Times New Roman"/>
          <w:bCs w:val="0"/>
          <w:color w:val="auto"/>
          <w:sz w:val="28"/>
          <w:szCs w:val="28"/>
          <w:lang w:eastAsia="ru-RU"/>
        </w:rPr>
        <w:t>сфера та джерела її фінансування</w:t>
      </w:r>
    </w:p>
    <w:p w:rsidR="00045E7D" w:rsidRPr="00045E7D" w:rsidRDefault="00045E7D" w:rsidP="00045E7D">
      <w:pPr>
        <w:numPr>
          <w:ilvl w:val="0"/>
          <w:numId w:val="18"/>
        </w:numPr>
        <w:spacing w:line="360" w:lineRule="auto"/>
        <w:jc w:val="both"/>
        <w:rPr>
          <w:rFonts w:ascii="Times New Roman" w:eastAsia="Times New Roman" w:hAnsi="Times New Roman" w:cs="Times New Roman"/>
          <w:color w:val="auto"/>
          <w:sz w:val="28"/>
          <w:szCs w:val="28"/>
          <w:lang w:eastAsia="uk-UA"/>
        </w:rPr>
      </w:pPr>
      <w:r w:rsidRPr="00045E7D">
        <w:rPr>
          <w:rFonts w:ascii="Times New Roman" w:eastAsia="Times New Roman" w:hAnsi="Times New Roman" w:cs="Times New Roman"/>
          <w:color w:val="auto"/>
          <w:sz w:val="28"/>
          <w:szCs w:val="28"/>
          <w:lang w:val="ru-RU" w:eastAsia="uk-UA"/>
        </w:rPr>
        <w:t>Організаційно-правові форми та види соціального захисту</w:t>
      </w:r>
    </w:p>
    <w:p w:rsidR="00045E7D" w:rsidRPr="00045E7D" w:rsidRDefault="00045E7D" w:rsidP="00045E7D">
      <w:pPr>
        <w:numPr>
          <w:ilvl w:val="0"/>
          <w:numId w:val="18"/>
        </w:numPr>
        <w:spacing w:line="360" w:lineRule="auto"/>
        <w:jc w:val="both"/>
        <w:rPr>
          <w:rFonts w:ascii="Times New Roman" w:eastAsia="Times New Roman" w:hAnsi="Times New Roman" w:cs="Times New Roman"/>
          <w:color w:val="auto"/>
          <w:sz w:val="28"/>
          <w:szCs w:val="28"/>
          <w:lang w:eastAsia="uk-UA"/>
        </w:rPr>
      </w:pPr>
      <w:r w:rsidRPr="00045E7D">
        <w:rPr>
          <w:rFonts w:ascii="Times New Roman" w:eastAsia="Times New Roman" w:hAnsi="Times New Roman" w:cs="Times New Roman"/>
          <w:color w:val="auto"/>
          <w:sz w:val="28"/>
          <w:szCs w:val="28"/>
          <w:lang w:eastAsia="uk-UA"/>
        </w:rPr>
        <w:t>Соціальні ризики та їх класифікація</w:t>
      </w:r>
    </w:p>
    <w:p w:rsidR="00045E7D" w:rsidRPr="00045E7D" w:rsidRDefault="00045E7D" w:rsidP="00045E7D">
      <w:pPr>
        <w:numPr>
          <w:ilvl w:val="0"/>
          <w:numId w:val="18"/>
        </w:numPr>
        <w:spacing w:line="360" w:lineRule="auto"/>
        <w:jc w:val="both"/>
        <w:rPr>
          <w:rFonts w:ascii="Times New Roman" w:eastAsia="Times New Roman" w:hAnsi="Times New Roman" w:cs="Times New Roman"/>
          <w:color w:val="auto"/>
          <w:sz w:val="28"/>
          <w:szCs w:val="28"/>
          <w:lang w:eastAsia="uk-UA"/>
        </w:rPr>
      </w:pPr>
      <w:r w:rsidRPr="00045E7D">
        <w:rPr>
          <w:rFonts w:ascii="Times New Roman" w:eastAsia="Times New Roman" w:hAnsi="Times New Roman" w:cs="Times New Roman"/>
          <w:color w:val="auto"/>
          <w:sz w:val="28"/>
          <w:szCs w:val="28"/>
          <w:lang w:eastAsia="uk-UA"/>
        </w:rPr>
        <w:t>Державне соціальне страхування та його функції</w:t>
      </w:r>
    </w:p>
    <w:p w:rsidR="00045E7D" w:rsidRPr="00045E7D" w:rsidRDefault="00045E7D" w:rsidP="00045E7D">
      <w:pPr>
        <w:numPr>
          <w:ilvl w:val="0"/>
          <w:numId w:val="18"/>
        </w:numPr>
        <w:spacing w:line="360" w:lineRule="auto"/>
        <w:jc w:val="both"/>
        <w:rPr>
          <w:rFonts w:ascii="Times New Roman" w:eastAsia="Times New Roman" w:hAnsi="Times New Roman" w:cs="Times New Roman"/>
          <w:sz w:val="28"/>
          <w:szCs w:val="28"/>
          <w:lang w:eastAsia="ru-RU"/>
        </w:rPr>
      </w:pPr>
      <w:r w:rsidRPr="00045E7D">
        <w:rPr>
          <w:rFonts w:ascii="Times New Roman" w:eastAsia="Times New Roman" w:hAnsi="Times New Roman" w:cs="Times New Roman"/>
          <w:sz w:val="28"/>
          <w:szCs w:val="28"/>
          <w:lang w:eastAsia="ru-RU"/>
        </w:rPr>
        <w:t>Форми державного регулювання соціального страхування</w:t>
      </w:r>
    </w:p>
    <w:p w:rsidR="00045E7D" w:rsidRPr="00045E7D" w:rsidRDefault="00045E7D" w:rsidP="00045E7D">
      <w:pPr>
        <w:numPr>
          <w:ilvl w:val="0"/>
          <w:numId w:val="18"/>
        </w:numPr>
        <w:spacing w:line="360" w:lineRule="auto"/>
        <w:jc w:val="both"/>
        <w:rPr>
          <w:rFonts w:ascii="Times New Roman" w:eastAsia="Times New Roman" w:hAnsi="Times New Roman" w:cs="Times New Roman"/>
          <w:sz w:val="28"/>
          <w:szCs w:val="28"/>
          <w:lang w:eastAsia="ru-RU"/>
        </w:rPr>
      </w:pPr>
      <w:r w:rsidRPr="00045E7D">
        <w:rPr>
          <w:rFonts w:ascii="Times New Roman" w:eastAsia="Times New Roman" w:hAnsi="Times New Roman" w:cs="Times New Roman"/>
          <w:sz w:val="28"/>
          <w:szCs w:val="28"/>
          <w:lang w:eastAsia="ru-RU"/>
        </w:rPr>
        <w:t>Соціальна допомога як інструмент соціальної політики</w:t>
      </w:r>
    </w:p>
    <w:p w:rsidR="00045E7D" w:rsidRPr="00045E7D" w:rsidRDefault="00045E7D" w:rsidP="00045E7D">
      <w:pPr>
        <w:numPr>
          <w:ilvl w:val="0"/>
          <w:numId w:val="18"/>
        </w:numPr>
        <w:spacing w:line="360" w:lineRule="auto"/>
        <w:rPr>
          <w:rFonts w:ascii="Times New Roman" w:eastAsia="Times New Roman" w:hAnsi="Times New Roman" w:cs="Times New Roman"/>
          <w:sz w:val="28"/>
          <w:szCs w:val="28"/>
          <w:lang w:eastAsia="ru-RU"/>
        </w:rPr>
      </w:pPr>
      <w:r w:rsidRPr="00045E7D">
        <w:rPr>
          <w:rFonts w:ascii="Times New Roman" w:eastAsia="Times New Roman" w:hAnsi="Times New Roman" w:cs="Times New Roman"/>
          <w:sz w:val="28"/>
          <w:szCs w:val="28"/>
          <w:lang w:eastAsia="ru-RU"/>
        </w:rPr>
        <w:t>Види і форми соціальної допомоги</w:t>
      </w:r>
    </w:p>
    <w:p w:rsidR="00045E7D" w:rsidRPr="00045E7D" w:rsidRDefault="00045E7D" w:rsidP="00045E7D">
      <w:pPr>
        <w:numPr>
          <w:ilvl w:val="0"/>
          <w:numId w:val="18"/>
        </w:numPr>
        <w:spacing w:line="360" w:lineRule="auto"/>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iCs/>
          <w:sz w:val="28"/>
          <w:szCs w:val="28"/>
          <w:lang w:eastAsia="ru-RU"/>
        </w:rPr>
        <w:t xml:space="preserve">Соціальне обслуговування в стаціонарних закладах </w:t>
      </w:r>
      <w:r w:rsidRPr="00045E7D">
        <w:rPr>
          <w:rFonts w:ascii="Times New Roman" w:eastAsia="Times New Roman" w:hAnsi="Times New Roman" w:cs="Times New Roman"/>
          <w:bCs w:val="0"/>
          <w:iCs/>
          <w:sz w:val="28"/>
          <w:szCs w:val="28"/>
          <w:lang w:eastAsia="ru-RU"/>
        </w:rPr>
        <w:t xml:space="preserve">як </w:t>
      </w:r>
      <w:r w:rsidRPr="00045E7D">
        <w:rPr>
          <w:rFonts w:ascii="Times New Roman" w:eastAsia="Times New Roman" w:hAnsi="Times New Roman" w:cs="Times New Roman"/>
          <w:bCs w:val="0"/>
          <w:sz w:val="28"/>
          <w:szCs w:val="28"/>
          <w:lang w:eastAsia="ru-RU"/>
        </w:rPr>
        <w:t xml:space="preserve"> форма соціального захисту населення;</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Шляхи реформування системи охорони здоров</w:t>
      </w:r>
      <w:r w:rsidRPr="00045E7D">
        <w:rPr>
          <w:rFonts w:ascii="Times New Roman" w:eastAsia="Times New Roman" w:hAnsi="Times New Roman" w:cs="Times New Roman"/>
          <w:bCs w:val="0"/>
          <w:color w:val="auto"/>
          <w:sz w:val="28"/>
          <w:szCs w:val="28"/>
          <w:lang w:val="ru-RU" w:eastAsia="ru-RU"/>
        </w:rPr>
        <w:t>’</w:t>
      </w:r>
      <w:r w:rsidRPr="00045E7D">
        <w:rPr>
          <w:rFonts w:ascii="Times New Roman" w:eastAsia="Times New Roman" w:hAnsi="Times New Roman" w:cs="Times New Roman"/>
          <w:bCs w:val="0"/>
          <w:color w:val="auto"/>
          <w:sz w:val="28"/>
          <w:szCs w:val="28"/>
          <w:lang w:eastAsia="ru-RU"/>
        </w:rPr>
        <w:t>я.</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val="en-US" w:eastAsia="ru-RU"/>
        </w:rPr>
      </w:pPr>
      <w:r w:rsidRPr="00045E7D">
        <w:rPr>
          <w:rFonts w:ascii="Times New Roman" w:eastAsia="Times New Roman" w:hAnsi="Times New Roman" w:cs="Times New Roman"/>
          <w:bCs w:val="0"/>
          <w:sz w:val="28"/>
          <w:szCs w:val="28"/>
          <w:lang w:eastAsia="ru-RU"/>
        </w:rPr>
        <w:t>З</w:t>
      </w:r>
      <w:r w:rsidRPr="00045E7D">
        <w:rPr>
          <w:rFonts w:ascii="Times New Roman" w:eastAsia="Times New Roman" w:hAnsi="Times New Roman" w:cs="Times New Roman"/>
          <w:bCs w:val="0"/>
          <w:sz w:val="28"/>
          <w:szCs w:val="28"/>
          <w:lang w:val="ru-RU" w:eastAsia="ru-RU"/>
        </w:rPr>
        <w:t>апровадження сімейної медицини</w:t>
      </w:r>
      <w:r w:rsidRPr="00045E7D">
        <w:rPr>
          <w:rFonts w:ascii="Times New Roman" w:eastAsia="Times New Roman" w:hAnsi="Times New Roman" w:cs="Times New Roman"/>
          <w:bCs w:val="0"/>
          <w:sz w:val="28"/>
          <w:szCs w:val="28"/>
          <w:lang w:eastAsia="ru-RU"/>
        </w:rPr>
        <w:t xml:space="preserve"> в Україні</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val="ru-RU" w:eastAsia="ru-RU"/>
        </w:rPr>
        <w:t>Соціальні послуги в територіальному центрі соціального обслуговування</w:t>
      </w:r>
    </w:p>
    <w:p w:rsidR="00045E7D" w:rsidRPr="00045E7D" w:rsidRDefault="00045E7D" w:rsidP="00045E7D">
      <w:pPr>
        <w:numPr>
          <w:ilvl w:val="0"/>
          <w:numId w:val="18"/>
        </w:numPr>
        <w:spacing w:line="360" w:lineRule="auto"/>
        <w:rPr>
          <w:rFonts w:ascii="Times New Roman" w:eastAsia="Times New Roman" w:hAnsi="Times New Roman" w:cs="Times New Roman"/>
          <w:b/>
          <w:bCs w:val="0"/>
          <w:color w:val="auto"/>
          <w:sz w:val="28"/>
          <w:szCs w:val="28"/>
          <w:lang w:eastAsia="ru-RU"/>
        </w:rPr>
      </w:pPr>
      <w:r w:rsidRPr="00045E7D">
        <w:rPr>
          <w:rFonts w:ascii="Times New Roman" w:eastAsia="Times New Roman" w:hAnsi="Times New Roman" w:cs="Times New Roman"/>
          <w:bCs w:val="0"/>
          <w:sz w:val="28"/>
          <w:szCs w:val="28"/>
          <w:lang w:eastAsia="ru-RU"/>
        </w:rPr>
        <w:t>Принципи універсальності та вибірковості соціальної допомоги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t>Критерії відбору одержувачів соціальної  допомоги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Американська модель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val="ru-RU" w:eastAsia="ru-RU"/>
        </w:rPr>
        <w:t>Шведська модель</w:t>
      </w:r>
      <w:r w:rsidRPr="00045E7D">
        <w:rPr>
          <w:rFonts w:ascii="Times New Roman" w:eastAsia="Times New Roman" w:hAnsi="Times New Roman" w:cs="Times New Roman"/>
          <w:bCs w:val="0"/>
          <w:color w:val="auto"/>
          <w:sz w:val="28"/>
          <w:szCs w:val="28"/>
          <w:lang w:eastAsia="ru-RU"/>
        </w:rPr>
        <w:t xml:space="preserve">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val="ru-RU" w:eastAsia="ru-RU"/>
        </w:rPr>
        <w:t>Німецька модель</w:t>
      </w:r>
      <w:r w:rsidRPr="00045E7D">
        <w:rPr>
          <w:rFonts w:ascii="Times New Roman" w:eastAsia="Times New Roman" w:hAnsi="Times New Roman" w:cs="Times New Roman"/>
          <w:bCs w:val="0"/>
          <w:color w:val="auto"/>
          <w:sz w:val="28"/>
          <w:szCs w:val="28"/>
          <w:lang w:eastAsia="ru-RU"/>
        </w:rPr>
        <w:t xml:space="preserve"> соціальної політики</w:t>
      </w:r>
    </w:p>
    <w:p w:rsidR="00045E7D" w:rsidRPr="00045E7D" w:rsidRDefault="00045E7D"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val="ru-RU" w:eastAsia="ru-RU"/>
        </w:rPr>
        <w:t>Англосаксонська модель</w:t>
      </w:r>
      <w:r w:rsidRPr="00045E7D">
        <w:rPr>
          <w:rFonts w:ascii="Times New Roman" w:eastAsia="Times New Roman" w:hAnsi="Times New Roman" w:cs="Times New Roman"/>
          <w:bCs w:val="0"/>
          <w:color w:val="auto"/>
          <w:sz w:val="28"/>
          <w:szCs w:val="28"/>
          <w:lang w:eastAsia="ru-RU"/>
        </w:rPr>
        <w:t xml:space="preserve"> соціальної політики </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r w:rsidRPr="00045E7D">
        <w:rPr>
          <w:rFonts w:ascii="Times New Roman" w:eastAsia="Times New Roman" w:hAnsi="Times New Roman" w:cs="Times New Roman"/>
          <w:b/>
          <w:bCs w:val="0"/>
          <w:color w:val="auto"/>
          <w:sz w:val="28"/>
          <w:szCs w:val="28"/>
          <w:lang w:eastAsia="ru-RU"/>
        </w:rPr>
        <w:t xml:space="preserve"> Методи навчання</w:t>
      </w:r>
    </w:p>
    <w:p w:rsidR="00045E7D" w:rsidRPr="00045E7D" w:rsidRDefault="00045E7D" w:rsidP="00045E7D">
      <w:pPr>
        <w:ind w:firstLine="567"/>
        <w:jc w:val="both"/>
        <w:rPr>
          <w:rFonts w:ascii="Times New Roman" w:eastAsia="Times New Roman" w:hAnsi="Times New Roman" w:cs="Times New Roman"/>
          <w:bCs w:val="0"/>
          <w:color w:val="auto"/>
          <w:sz w:val="28"/>
          <w:szCs w:val="20"/>
          <w:lang w:eastAsia="ru-RU"/>
        </w:rPr>
      </w:pPr>
      <w:r w:rsidRPr="00045E7D">
        <w:rPr>
          <w:rFonts w:ascii="Times New Roman" w:eastAsia="Times New Roman" w:hAnsi="Times New Roman" w:cs="Times New Roman"/>
          <w:bCs w:val="0"/>
          <w:color w:val="auto"/>
          <w:sz w:val="28"/>
          <w:szCs w:val="20"/>
          <w:lang w:eastAsia="ru-RU"/>
        </w:rPr>
        <w:lastRenderedPageBreak/>
        <w:t xml:space="preserve">                                                                                                   </w:t>
      </w:r>
    </w:p>
    <w:p w:rsidR="00045E7D" w:rsidRPr="00045E7D" w:rsidRDefault="00045E7D" w:rsidP="00045E7D">
      <w:pPr>
        <w:spacing w:line="360" w:lineRule="auto"/>
        <w:ind w:left="142" w:firstLine="567"/>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 xml:space="preserve">Словесні, наочні та практичні:розповідь, бесіда, лекція, практичні роботи, дослідні роботи, ігрові методи, інтерактивні методи, ситуаційні задачі тощо </w:t>
      </w: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r w:rsidRPr="00045E7D">
        <w:rPr>
          <w:rFonts w:ascii="Times New Roman" w:eastAsia="Times New Roman" w:hAnsi="Times New Roman" w:cs="Times New Roman"/>
          <w:b/>
          <w:bCs w:val="0"/>
          <w:color w:val="auto"/>
          <w:sz w:val="28"/>
          <w:szCs w:val="28"/>
          <w:lang w:eastAsia="ru-RU"/>
        </w:rPr>
        <w:t>Методи контролю</w:t>
      </w: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p>
    <w:p w:rsidR="00045E7D" w:rsidRPr="00045E7D" w:rsidRDefault="00045E7D" w:rsidP="00045E7D">
      <w:pPr>
        <w:shd w:val="clear" w:color="auto" w:fill="FFFFFF"/>
        <w:spacing w:line="360" w:lineRule="auto"/>
        <w:ind w:firstLine="708"/>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sz w:val="28"/>
          <w:szCs w:val="28"/>
          <w:lang w:eastAsia="ru-RU"/>
        </w:rPr>
        <w:t>Контроль успішності здобувача вищої освіти згідно з системою ЕСТ</w:t>
      </w:r>
      <w:r w:rsidRPr="00045E7D">
        <w:rPr>
          <w:rFonts w:ascii="Times New Roman" w:eastAsia="Times New Roman" w:hAnsi="Times New Roman" w:cs="Times New Roman"/>
          <w:bCs w:val="0"/>
          <w:sz w:val="28"/>
          <w:szCs w:val="28"/>
          <w:lang w:val="en-US" w:eastAsia="ru-RU"/>
        </w:rPr>
        <w:t>S</w:t>
      </w:r>
      <w:r w:rsidRPr="00045E7D">
        <w:rPr>
          <w:rFonts w:ascii="Times New Roman" w:eastAsia="Times New Roman" w:hAnsi="Times New Roman" w:cs="Times New Roman"/>
          <w:bCs w:val="0"/>
          <w:sz w:val="28"/>
          <w:szCs w:val="28"/>
          <w:lang w:eastAsia="ru-RU"/>
        </w:rPr>
        <w:t xml:space="preserve"> здійснюється у різних формах, із застосуванням різних засобів та методів, що визначаються вищим</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sz w:val="28"/>
          <w:szCs w:val="28"/>
          <w:lang w:eastAsia="ru-RU"/>
        </w:rPr>
        <w:t>навчальним закладом..</w:t>
      </w:r>
    </w:p>
    <w:p w:rsidR="00045E7D" w:rsidRPr="00045E7D" w:rsidRDefault="00045E7D" w:rsidP="00045E7D">
      <w:pPr>
        <w:shd w:val="clear" w:color="auto" w:fill="FFFFFF"/>
        <w:spacing w:line="360" w:lineRule="auto"/>
        <w:jc w:val="both"/>
        <w:rPr>
          <w:rFonts w:ascii="Times New Roman" w:eastAsia="Times New Roman" w:hAnsi="Times New Roman" w:cs="Times New Roman"/>
          <w:b/>
          <w:i/>
          <w:iCs/>
          <w:sz w:val="28"/>
          <w:szCs w:val="28"/>
          <w:lang w:eastAsia="ru-RU"/>
        </w:rPr>
      </w:pPr>
      <w:r w:rsidRPr="00045E7D">
        <w:rPr>
          <w:rFonts w:ascii="Times New Roman" w:eastAsia="Times New Roman" w:hAnsi="Times New Roman" w:cs="Times New Roman"/>
          <w:bCs w:val="0"/>
          <w:sz w:val="28"/>
          <w:szCs w:val="28"/>
          <w:lang w:eastAsia="ru-RU"/>
        </w:rPr>
        <w:t xml:space="preserve">При вивченні дисципліни застосовуються такі </w:t>
      </w:r>
      <w:r w:rsidRPr="00045E7D">
        <w:rPr>
          <w:rFonts w:ascii="Times New Roman" w:eastAsia="Times New Roman" w:hAnsi="Times New Roman" w:cs="Times New Roman"/>
          <w:b/>
          <w:i/>
          <w:iCs/>
          <w:sz w:val="28"/>
          <w:szCs w:val="28"/>
          <w:lang w:eastAsia="ru-RU"/>
        </w:rPr>
        <w:t>форми контролю:</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i/>
          <w:iCs/>
          <w:sz w:val="28"/>
          <w:szCs w:val="28"/>
          <w:lang w:eastAsia="ru-RU"/>
        </w:rPr>
        <w:t xml:space="preserve"> </w:t>
      </w:r>
      <w:r w:rsidRPr="00045E7D">
        <w:rPr>
          <w:rFonts w:ascii="Times New Roman" w:eastAsia="Times New Roman" w:hAnsi="Times New Roman" w:cs="Times New Roman"/>
          <w:sz w:val="28"/>
          <w:szCs w:val="28"/>
          <w:lang w:eastAsia="ru-RU"/>
        </w:rPr>
        <w:t xml:space="preserve">1. </w:t>
      </w:r>
      <w:r w:rsidRPr="00045E7D">
        <w:rPr>
          <w:rFonts w:ascii="Times New Roman" w:eastAsia="Times New Roman" w:hAnsi="Times New Roman" w:cs="Times New Roman"/>
          <w:bCs w:val="0"/>
          <w:i/>
          <w:iCs/>
          <w:sz w:val="28"/>
          <w:szCs w:val="28"/>
          <w:u w:val="single"/>
          <w:lang w:eastAsia="ru-RU"/>
        </w:rPr>
        <w:t xml:space="preserve"> Опитування</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(усне      та      письмове)      з      теоретичних      питань</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sz w:val="28"/>
          <w:szCs w:val="28"/>
          <w:lang w:eastAsia="ru-RU"/>
        </w:rPr>
        <w:t>на семінарських/практичних заняттях за матеріалами лекцій.</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bCs w:val="0"/>
          <w:sz w:val="28"/>
          <w:szCs w:val="28"/>
          <w:lang w:eastAsia="ru-RU"/>
        </w:rPr>
        <w:t xml:space="preserve">2.  </w:t>
      </w:r>
      <w:r w:rsidRPr="00045E7D">
        <w:rPr>
          <w:rFonts w:ascii="Times New Roman" w:eastAsia="Times New Roman" w:hAnsi="Times New Roman" w:cs="Times New Roman"/>
          <w:bCs w:val="0"/>
          <w:i/>
          <w:iCs/>
          <w:sz w:val="28"/>
          <w:szCs w:val="28"/>
          <w:u w:val="single"/>
          <w:lang w:eastAsia="ru-RU"/>
        </w:rPr>
        <w:t>Експрес-контроль   знань</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у   вигляді   усних   запитань,   схем   та кросвордів.</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sz w:val="28"/>
          <w:szCs w:val="28"/>
          <w:lang w:eastAsia="ru-RU"/>
        </w:rPr>
        <w:t xml:space="preserve">3.  </w:t>
      </w:r>
      <w:r w:rsidRPr="00045E7D">
        <w:rPr>
          <w:rFonts w:ascii="Times New Roman" w:eastAsia="Times New Roman" w:hAnsi="Times New Roman" w:cs="Times New Roman"/>
          <w:bCs w:val="0"/>
          <w:i/>
          <w:iCs/>
          <w:sz w:val="28"/>
          <w:szCs w:val="28"/>
          <w:u w:val="single"/>
          <w:lang w:eastAsia="ru-RU"/>
        </w:rPr>
        <w:t>Завдання    для    самостійної   роботи</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(усні    й    письмові):    огляд періодичних видань з певної теми (проблеми), опрацювання першоджерел, складання    кросвордів,    структурно-логічних   схем,    глосарію   до   теми, складання порівняльних таблиць.</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bCs w:val="0"/>
          <w:sz w:val="28"/>
          <w:szCs w:val="28"/>
          <w:lang w:eastAsia="ru-RU"/>
        </w:rPr>
        <w:t xml:space="preserve">4.  </w:t>
      </w:r>
      <w:r w:rsidRPr="00045E7D">
        <w:rPr>
          <w:rFonts w:ascii="Times New Roman" w:eastAsia="Times New Roman" w:hAnsi="Times New Roman" w:cs="Times New Roman"/>
          <w:bCs w:val="0"/>
          <w:i/>
          <w:iCs/>
          <w:sz w:val="28"/>
          <w:szCs w:val="28"/>
          <w:u w:val="single"/>
          <w:lang w:eastAsia="ru-RU"/>
        </w:rPr>
        <w:t>Підготовка    рефератів    і    доповідей</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Здобувач    готує    коротку доповідь/реферат з теми семінарського/практичного заняття і захищає його публічно.   З  числа  здобувачів вищої освіти можуть  обиратися  опоненти,  які   ставлять доповідачу додаткові запитання з теми доповіді/реферату. Підсумковий бал за захист реферату/доповіді виставляє викладач.</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sz w:val="28"/>
          <w:szCs w:val="28"/>
          <w:lang w:val="ru-RU" w:eastAsia="ru-RU"/>
        </w:rPr>
      </w:pPr>
      <w:r w:rsidRPr="00045E7D">
        <w:rPr>
          <w:rFonts w:ascii="Times New Roman" w:eastAsia="Times New Roman" w:hAnsi="Times New Roman" w:cs="Times New Roman"/>
          <w:bCs w:val="0"/>
          <w:sz w:val="28"/>
          <w:szCs w:val="28"/>
          <w:lang w:eastAsia="ru-RU"/>
        </w:rPr>
        <w:t xml:space="preserve">5.  </w:t>
      </w:r>
      <w:r w:rsidRPr="00045E7D">
        <w:rPr>
          <w:rFonts w:ascii="Times New Roman" w:eastAsia="Times New Roman" w:hAnsi="Times New Roman" w:cs="Times New Roman"/>
          <w:bCs w:val="0"/>
          <w:i/>
          <w:iCs/>
          <w:sz w:val="28"/>
          <w:szCs w:val="28"/>
          <w:u w:val="single"/>
          <w:lang w:eastAsia="ru-RU"/>
        </w:rPr>
        <w:t>Індивідуальне   завдання</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 xml:space="preserve">студент   виконує   завдання   за   власним бажанням, якщо йому необхідно добрати бали. Зміст завдання визначається викладачем. </w:t>
      </w:r>
    </w:p>
    <w:p w:rsidR="00045E7D" w:rsidRPr="00045E7D" w:rsidRDefault="00045E7D" w:rsidP="00045E7D">
      <w:pPr>
        <w:shd w:val="clear" w:color="auto" w:fill="FFFFFF"/>
        <w:spacing w:line="360" w:lineRule="auto"/>
        <w:jc w:val="both"/>
        <w:rPr>
          <w:rFonts w:ascii="Times New Roman" w:eastAsia="Times New Roman" w:hAnsi="Times New Roman" w:cs="Times New Roman"/>
          <w:b/>
          <w:sz w:val="28"/>
          <w:szCs w:val="28"/>
          <w:u w:val="single"/>
          <w:lang w:eastAsia="ru-RU"/>
        </w:rPr>
      </w:pPr>
      <w:r w:rsidRPr="00045E7D">
        <w:rPr>
          <w:rFonts w:ascii="Times New Roman" w:eastAsia="Times New Roman" w:hAnsi="Times New Roman" w:cs="Times New Roman"/>
          <w:bCs w:val="0"/>
          <w:sz w:val="28"/>
          <w:szCs w:val="28"/>
          <w:lang w:eastAsia="ru-RU"/>
        </w:rPr>
        <w:t xml:space="preserve">6.  Підсумковою формою контролю є </w:t>
      </w:r>
      <w:r w:rsidRPr="00045E7D">
        <w:rPr>
          <w:rFonts w:ascii="Times New Roman" w:eastAsia="Times New Roman" w:hAnsi="Times New Roman" w:cs="Times New Roman"/>
          <w:b/>
          <w:sz w:val="28"/>
          <w:szCs w:val="28"/>
          <w:u w:val="single"/>
          <w:lang w:eastAsia="ru-RU"/>
        </w:rPr>
        <w:t>іспит.</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045E7D" w:rsidRPr="00045E7D" w:rsidRDefault="00045E7D" w:rsidP="00045E7D">
      <w:pPr>
        <w:shd w:val="clear" w:color="auto" w:fill="FFFFFF"/>
        <w:tabs>
          <w:tab w:val="left" w:pos="720"/>
        </w:tabs>
        <w:ind w:left="720" w:hanging="360"/>
        <w:jc w:val="center"/>
        <w:rPr>
          <w:rFonts w:ascii="Times New Roman" w:eastAsia="Times New Roman" w:hAnsi="Times New Roman" w:cs="Times New Roman"/>
          <w:b/>
          <w:color w:val="auto"/>
          <w:spacing w:val="-6"/>
          <w:sz w:val="28"/>
          <w:szCs w:val="28"/>
          <w:lang w:eastAsia="ru-RU"/>
        </w:rPr>
      </w:pPr>
      <w:r w:rsidRPr="00045E7D">
        <w:rPr>
          <w:rFonts w:ascii="Times New Roman" w:eastAsia="Times New Roman" w:hAnsi="Times New Roman" w:cs="Times New Roman"/>
          <w:b/>
          <w:bCs w:val="0"/>
          <w:color w:val="auto"/>
          <w:sz w:val="28"/>
          <w:szCs w:val="28"/>
          <w:lang w:eastAsia="ru-RU"/>
        </w:rPr>
        <w:t>Рекомендована література</w:t>
      </w:r>
    </w:p>
    <w:p w:rsidR="00045E7D" w:rsidRPr="00045E7D" w:rsidRDefault="00045E7D" w:rsidP="00045E7D">
      <w:pPr>
        <w:shd w:val="clear" w:color="auto" w:fill="FFFFFF"/>
        <w:spacing w:line="360" w:lineRule="auto"/>
        <w:jc w:val="center"/>
        <w:rPr>
          <w:rFonts w:ascii="Times New Roman" w:eastAsia="Times New Roman" w:hAnsi="Times New Roman" w:cs="Times New Roman"/>
          <w:b/>
          <w:bCs w:val="0"/>
          <w:color w:val="auto"/>
          <w:sz w:val="28"/>
          <w:szCs w:val="28"/>
          <w:lang w:val="ru-RU" w:eastAsia="ru-RU"/>
        </w:rPr>
      </w:pPr>
      <w:r w:rsidRPr="00045E7D">
        <w:rPr>
          <w:rFonts w:ascii="Times New Roman" w:eastAsia="Times New Roman" w:hAnsi="Times New Roman" w:cs="Times New Roman"/>
          <w:b/>
          <w:bCs w:val="0"/>
          <w:sz w:val="28"/>
          <w:szCs w:val="28"/>
          <w:lang w:eastAsia="ru-RU"/>
        </w:rPr>
        <w:t>Основна</w:t>
      </w:r>
    </w:p>
    <w:p w:rsidR="00045E7D" w:rsidRPr="00045E7D" w:rsidRDefault="00045E7D" w:rsidP="00045E7D">
      <w:pPr>
        <w:shd w:val="clear" w:color="auto" w:fill="FFFFFF"/>
        <w:spacing w:line="360" w:lineRule="auto"/>
        <w:jc w:val="both"/>
        <w:rPr>
          <w:rFonts w:ascii="Times New Roman" w:eastAsia="Times New Roman" w:hAnsi="Times New Roman" w:cs="Times New Roman"/>
          <w:b/>
          <w:color w:val="auto"/>
          <w:sz w:val="28"/>
          <w:lang w:eastAsia="ru-RU"/>
        </w:rPr>
      </w:pPr>
      <w:r w:rsidRPr="00045E7D">
        <w:rPr>
          <w:rFonts w:ascii="Times New Roman" w:eastAsia="Times New Roman" w:hAnsi="Times New Roman" w:cs="Times New Roman"/>
          <w:bCs w:val="0"/>
          <w:sz w:val="28"/>
          <w:szCs w:val="28"/>
          <w:lang w:eastAsia="ru-RU"/>
        </w:rPr>
        <w:t>1.</w:t>
      </w:r>
      <w:r w:rsidRPr="00045E7D">
        <w:rPr>
          <w:rFonts w:ascii="Times New Roman" w:eastAsia="Times New Roman" w:hAnsi="Times New Roman" w:cs="Times New Roman"/>
          <w:bCs w:val="0"/>
          <w:color w:val="auto"/>
          <w:sz w:val="28"/>
          <w:szCs w:val="28"/>
          <w:lang w:val="ru-RU" w:eastAsia="ru-RU"/>
        </w:rPr>
        <w:t xml:space="preserve"> Конституція Укра</w:t>
      </w:r>
      <w:r w:rsidRPr="00045E7D">
        <w:rPr>
          <w:rFonts w:ascii="Times New Roman" w:eastAsia="Times New Roman" w:hAnsi="Times New Roman" w:cs="Times New Roman"/>
          <w:bCs w:val="0"/>
          <w:color w:val="auto"/>
          <w:sz w:val="28"/>
          <w:szCs w:val="28"/>
          <w:lang w:eastAsia="ru-RU"/>
        </w:rPr>
        <w:t>ї</w:t>
      </w:r>
      <w:r w:rsidRPr="00045E7D">
        <w:rPr>
          <w:rFonts w:ascii="Times New Roman" w:eastAsia="Times New Roman" w:hAnsi="Times New Roman" w:cs="Times New Roman"/>
          <w:bCs w:val="0"/>
          <w:color w:val="auto"/>
          <w:sz w:val="28"/>
          <w:szCs w:val="28"/>
          <w:lang w:val="ru-RU" w:eastAsia="ru-RU"/>
        </w:rPr>
        <w:t xml:space="preserve">ни, Закон від 28.06.1996 № </w:t>
      </w:r>
      <w:r w:rsidRPr="00045E7D">
        <w:rPr>
          <w:rFonts w:ascii="Times New Roman" w:eastAsia="Times New Roman" w:hAnsi="Times New Roman" w:cs="Times New Roman"/>
          <w:color w:val="auto"/>
          <w:sz w:val="28"/>
          <w:szCs w:val="28"/>
          <w:lang w:val="ru-RU" w:eastAsia="ru-RU"/>
        </w:rPr>
        <w:t>254к/96-ВР</w:t>
      </w:r>
      <w:r w:rsidRPr="00045E7D">
        <w:rPr>
          <w:rFonts w:ascii="Times New Roman" w:eastAsia="Times New Roman" w:hAnsi="Times New Roman" w:cs="Times New Roman"/>
          <w:b/>
          <w:color w:val="auto"/>
          <w:sz w:val="28"/>
          <w:lang w:eastAsia="ru-RU"/>
        </w:rPr>
        <w:t>.</w:t>
      </w:r>
    </w:p>
    <w:p w:rsidR="00045E7D" w:rsidRPr="00045E7D" w:rsidRDefault="00045E7D" w:rsidP="00045E7D">
      <w:pPr>
        <w:shd w:val="clear" w:color="auto" w:fill="FFFFFF"/>
        <w:tabs>
          <w:tab w:val="left" w:pos="42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lastRenderedPageBreak/>
        <w:t>2.  Закон України «Про відпустки» від 15.11.1996 р.:</w:t>
      </w:r>
      <w:r w:rsidRPr="00045E7D">
        <w:rPr>
          <w:rFonts w:ascii="Times New Roman" w:eastAsia="Times New Roman" w:hAnsi="Times New Roman" w:cs="Times New Roman"/>
          <w:bCs w:val="0"/>
          <w:color w:val="auto"/>
          <w:sz w:val="28"/>
          <w:szCs w:val="28"/>
          <w:lang w:eastAsia="ru-RU"/>
        </w:rPr>
        <w:t xml:space="preserve"> Відомості Верховної Ради України (ВВР), 1997, № 2, ст. 4</w:t>
      </w:r>
    </w:p>
    <w:p w:rsidR="00045E7D" w:rsidRPr="00045E7D" w:rsidRDefault="00045E7D" w:rsidP="00045E7D">
      <w:pPr>
        <w:shd w:val="clear" w:color="auto" w:fill="FFFFFF"/>
        <w:tabs>
          <w:tab w:val="left" w:pos="42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 xml:space="preserve">3. </w:t>
      </w:r>
      <w:r w:rsidRPr="00045E7D">
        <w:rPr>
          <w:rFonts w:ascii="Times New Roman" w:eastAsia="Times New Roman" w:hAnsi="Times New Roman" w:cs="Times New Roman"/>
          <w:bCs w:val="0"/>
          <w:sz w:val="28"/>
          <w:szCs w:val="28"/>
          <w:lang w:eastAsia="ru-RU"/>
        </w:rPr>
        <w:t xml:space="preserve">Закон України «Про державні соціальні стандарти та державні соціальні гарантії» від </w:t>
      </w:r>
      <w:r w:rsidRPr="00045E7D">
        <w:rPr>
          <w:rFonts w:ascii="Times New Roman" w:eastAsia="Times New Roman" w:hAnsi="Times New Roman" w:cs="Times New Roman"/>
          <w:bCs w:val="0"/>
          <w:color w:val="auto"/>
          <w:sz w:val="28"/>
          <w:szCs w:val="28"/>
          <w:lang w:eastAsia="ru-RU"/>
        </w:rPr>
        <w:t xml:space="preserve">5 жовтня 2000 року  </w:t>
      </w:r>
      <w:r w:rsidRPr="00045E7D">
        <w:rPr>
          <w:rFonts w:ascii="Times New Roman" w:eastAsia="Times New Roman" w:hAnsi="Times New Roman" w:cs="Times New Roman"/>
          <w:bCs w:val="0"/>
          <w:color w:val="auto"/>
          <w:sz w:val="28"/>
          <w:szCs w:val="28"/>
          <w:lang w:val="ru-RU" w:eastAsia="ru-RU"/>
        </w:rPr>
        <w:t>N</w:t>
      </w:r>
      <w:r w:rsidRPr="00045E7D">
        <w:rPr>
          <w:rFonts w:ascii="Times New Roman" w:eastAsia="Times New Roman" w:hAnsi="Times New Roman" w:cs="Times New Roman"/>
          <w:bCs w:val="0"/>
          <w:color w:val="auto"/>
          <w:sz w:val="28"/>
          <w:szCs w:val="28"/>
          <w:lang w:eastAsia="ru-RU"/>
        </w:rPr>
        <w:t xml:space="preserve"> 2017-</w:t>
      </w:r>
      <w:r w:rsidRPr="00045E7D">
        <w:rPr>
          <w:rFonts w:ascii="Times New Roman" w:eastAsia="Times New Roman" w:hAnsi="Times New Roman" w:cs="Times New Roman"/>
          <w:bCs w:val="0"/>
          <w:color w:val="auto"/>
          <w:sz w:val="28"/>
          <w:szCs w:val="28"/>
          <w:lang w:val="ru-RU" w:eastAsia="ru-RU"/>
        </w:rPr>
        <w:t>III</w:t>
      </w:r>
      <w:r w:rsidRPr="00045E7D">
        <w:rPr>
          <w:rFonts w:ascii="Times New Roman" w:eastAsia="Times New Roman" w:hAnsi="Times New Roman" w:cs="Times New Roman"/>
          <w:bCs w:val="0"/>
          <w:color w:val="auto"/>
          <w:sz w:val="28"/>
          <w:szCs w:val="28"/>
          <w:lang w:eastAsia="ru-RU"/>
        </w:rPr>
        <w:t xml:space="preserve">: </w:t>
      </w:r>
      <w:r w:rsidRPr="00045E7D">
        <w:rPr>
          <w:rFonts w:ascii="Times New Roman" w:eastAsia="Times New Roman" w:hAnsi="Times New Roman" w:cs="Times New Roman"/>
          <w:bCs w:val="0"/>
          <w:iCs/>
          <w:color w:val="auto"/>
          <w:sz w:val="28"/>
          <w:szCs w:val="28"/>
          <w:lang w:eastAsia="ru-RU"/>
        </w:rPr>
        <w:t xml:space="preserve">Відомості Верховної Ради України (ВВР), 2000,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48, ст.409</w:t>
      </w:r>
    </w:p>
    <w:p w:rsidR="00045E7D" w:rsidRPr="00045E7D" w:rsidRDefault="00045E7D" w:rsidP="00045E7D">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4.</w:t>
      </w:r>
      <w:r w:rsidRPr="00045E7D">
        <w:rPr>
          <w:rFonts w:ascii="Courier New" w:eastAsia="Times New Roman" w:hAnsi="Courier New" w:cs="Courier New"/>
          <w:bCs w:val="0"/>
          <w:sz w:val="28"/>
          <w:szCs w:val="28"/>
          <w:lang w:eastAsia="ru-RU"/>
        </w:rPr>
        <w:t xml:space="preserve"> </w:t>
      </w:r>
      <w:r w:rsidRPr="00045E7D">
        <w:rPr>
          <w:rFonts w:ascii="Times New Roman" w:eastAsia="Times New Roman" w:hAnsi="Times New Roman" w:cs="Times New Roman"/>
          <w:bCs w:val="0"/>
          <w:sz w:val="28"/>
          <w:szCs w:val="28"/>
          <w:lang w:eastAsia="ru-RU"/>
        </w:rPr>
        <w:t>Закон України «Про державну соціальну допомогу інвалідам з дитинства та дітям інвалідам» від 16.11.2000 р.:</w:t>
      </w:r>
      <w:r w:rsidRPr="00045E7D">
        <w:rPr>
          <w:rFonts w:ascii="Times New Roman" w:eastAsia="Times New Roman" w:hAnsi="Times New Roman" w:cs="Times New Roman"/>
          <w:bCs w:val="0"/>
          <w:iCs/>
          <w:color w:val="auto"/>
          <w:sz w:val="28"/>
          <w:szCs w:val="28"/>
          <w:lang w:eastAsia="ru-RU"/>
        </w:rPr>
        <w:t xml:space="preserve"> Відомості Верховної Ради України (ВВР), 2001,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1, ст.2 </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iCs/>
          <w:color w:val="auto"/>
          <w:sz w:val="28"/>
          <w:szCs w:val="28"/>
          <w:lang w:eastAsia="ru-RU"/>
        </w:rPr>
      </w:pPr>
      <w:r w:rsidRPr="00045E7D">
        <w:rPr>
          <w:rFonts w:ascii="Times New Roman" w:eastAsia="Times New Roman" w:hAnsi="Times New Roman" w:cs="Times New Roman"/>
          <w:bCs w:val="0"/>
          <w:sz w:val="28"/>
          <w:szCs w:val="28"/>
          <w:lang w:eastAsia="ru-RU"/>
        </w:rPr>
        <w:t xml:space="preserve">5. Закон України «Про державну соціальну допомогу малозабезпеченим </w:t>
      </w:r>
      <w:r w:rsidRPr="00045E7D">
        <w:rPr>
          <w:rFonts w:ascii="Times New Roman" w:eastAsia="Times New Roman" w:hAnsi="Times New Roman" w:cs="Times New Roman"/>
          <w:color w:val="auto"/>
          <w:sz w:val="28"/>
          <w:szCs w:val="28"/>
          <w:lang w:eastAsia="ru-RU"/>
        </w:rPr>
        <w:t xml:space="preserve">сім'ям </w:t>
      </w:r>
      <w:r w:rsidRPr="00045E7D">
        <w:rPr>
          <w:rFonts w:ascii="Times New Roman" w:eastAsia="Times New Roman" w:hAnsi="Times New Roman" w:cs="Times New Roman"/>
          <w:bCs w:val="0"/>
          <w:sz w:val="28"/>
          <w:szCs w:val="28"/>
          <w:lang w:eastAsia="ru-RU"/>
        </w:rPr>
        <w:t>» від 01.06.2000 р.</w:t>
      </w:r>
      <w:bookmarkStart w:id="3" w:name="o3"/>
      <w:bookmarkEnd w:id="3"/>
      <w:r w:rsidRPr="00045E7D">
        <w:rPr>
          <w:rFonts w:ascii="Times New Roman" w:eastAsia="Times New Roman" w:hAnsi="Times New Roman" w:cs="Times New Roman"/>
          <w:b/>
          <w:color w:val="auto"/>
          <w:sz w:val="28"/>
          <w:szCs w:val="28"/>
          <w:lang w:eastAsia="ru-RU"/>
        </w:rPr>
        <w:t xml:space="preserve">: </w:t>
      </w:r>
      <w:r w:rsidRPr="00045E7D">
        <w:rPr>
          <w:rFonts w:ascii="Times New Roman" w:eastAsia="Times New Roman" w:hAnsi="Times New Roman" w:cs="Times New Roman"/>
          <w:bCs w:val="0"/>
          <w:iCs/>
          <w:color w:val="auto"/>
          <w:sz w:val="28"/>
          <w:szCs w:val="28"/>
          <w:lang w:eastAsia="ru-RU"/>
        </w:rPr>
        <w:t xml:space="preserve"> Відомості Верховної Ради України (ВВР), 2000,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35, ст.290  </w:t>
      </w:r>
    </w:p>
    <w:p w:rsidR="00045E7D" w:rsidRPr="00045E7D" w:rsidRDefault="00045E7D" w:rsidP="00045E7D">
      <w:pPr>
        <w:spacing w:line="360" w:lineRule="auto"/>
        <w:jc w:val="both"/>
        <w:rPr>
          <w:rFonts w:ascii="Times New Roman" w:eastAsia="Times New Roman" w:hAnsi="Times New Roman" w:cs="Times New Roman"/>
          <w:bCs w:val="0"/>
          <w:color w:val="auto"/>
          <w:sz w:val="28"/>
          <w:szCs w:val="28"/>
          <w:lang w:eastAsia="ru-RU"/>
        </w:rPr>
      </w:pPr>
      <w:bookmarkStart w:id="4" w:name="n8"/>
      <w:bookmarkEnd w:id="4"/>
      <w:r w:rsidRPr="00045E7D">
        <w:rPr>
          <w:rFonts w:ascii="Times New Roman" w:eastAsia="Times New Roman" w:hAnsi="Times New Roman" w:cs="Times New Roman"/>
          <w:bCs w:val="0"/>
          <w:color w:val="auto"/>
          <w:sz w:val="28"/>
          <w:szCs w:val="28"/>
          <w:lang w:eastAsia="ru-RU"/>
        </w:rPr>
        <w:t>6. Закон України «Про загальнообов’язкове державне соціальне страхування» від 23 вересня 1999 року № 1105-</w:t>
      </w:r>
      <w:r w:rsidRPr="00045E7D">
        <w:rPr>
          <w:rFonts w:ascii="Times New Roman" w:eastAsia="Times New Roman" w:hAnsi="Times New Roman" w:cs="Times New Roman"/>
          <w:bCs w:val="0"/>
          <w:color w:val="auto"/>
          <w:sz w:val="28"/>
          <w:szCs w:val="28"/>
          <w:lang w:val="ru-RU" w:eastAsia="ru-RU"/>
        </w:rPr>
        <w:t>XIV</w:t>
      </w:r>
      <w:bookmarkStart w:id="5" w:name="n925"/>
      <w:bookmarkEnd w:id="5"/>
      <w:r w:rsidRPr="00045E7D">
        <w:rPr>
          <w:rFonts w:ascii="Times New Roman" w:eastAsia="Times New Roman" w:hAnsi="Times New Roman" w:cs="Times New Roman"/>
          <w:bCs w:val="0"/>
          <w:color w:val="auto"/>
          <w:sz w:val="28"/>
          <w:szCs w:val="28"/>
          <w:lang w:eastAsia="ru-RU"/>
        </w:rPr>
        <w:t>: Відомості Верховної Ради України (ВВР), 1999, № 46-47, ст.403)</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7</w:t>
      </w:r>
      <w:r w:rsidRPr="00045E7D">
        <w:rPr>
          <w:rFonts w:ascii="Courier New" w:eastAsia="Times New Roman" w:hAnsi="Courier New" w:cs="Courier New"/>
          <w:bCs w:val="0"/>
          <w:sz w:val="28"/>
          <w:szCs w:val="28"/>
          <w:lang w:eastAsia="ru-RU"/>
        </w:rPr>
        <w:t>.</w:t>
      </w:r>
      <w:r w:rsidRPr="00045E7D">
        <w:rPr>
          <w:rFonts w:ascii="Times New Roman" w:eastAsia="Times New Roman" w:hAnsi="Times New Roman" w:cs="Times New Roman"/>
          <w:bCs w:val="0"/>
          <w:sz w:val="28"/>
          <w:szCs w:val="28"/>
          <w:lang w:eastAsia="ru-RU"/>
        </w:rPr>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від 23.09.1999 р.:</w:t>
      </w:r>
      <w:r w:rsidRPr="00045E7D">
        <w:rPr>
          <w:rFonts w:ascii="Times New Roman" w:eastAsia="Times New Roman" w:hAnsi="Times New Roman" w:cs="Times New Roman"/>
          <w:bCs w:val="0"/>
          <w:iCs/>
          <w:color w:val="auto"/>
          <w:sz w:val="28"/>
          <w:szCs w:val="28"/>
          <w:lang w:eastAsia="ru-RU"/>
        </w:rPr>
        <w:t xml:space="preserve"> Відомості Верховної Ради України (ВВР), 1999,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46-47, ст.403</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8.  Закон     України     «Про     загальнообов'язкове     державне     пенсійне страхування» від 09.07.2003 р.:</w:t>
      </w:r>
      <w:r w:rsidRPr="00045E7D">
        <w:rPr>
          <w:rFonts w:ascii="Times New Roman" w:eastAsia="Times New Roman" w:hAnsi="Times New Roman" w:cs="Times New Roman"/>
          <w:bCs w:val="0"/>
          <w:color w:val="auto"/>
          <w:sz w:val="28"/>
          <w:szCs w:val="28"/>
          <w:lang w:eastAsia="ru-RU"/>
        </w:rPr>
        <w:t xml:space="preserve"> Відомості Верховної Ради України (ВВР), 2003, №№ 49-51, ст. 376</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9.  Закон     України     «Про     загальнообов'язкове     державне     соціальне страхування на випадок безробіття» від 02.03.2000 р.</w:t>
      </w:r>
      <w:r w:rsidRPr="00045E7D">
        <w:rPr>
          <w:rFonts w:ascii="Times New Roman" w:eastAsia="Times New Roman" w:hAnsi="Times New Roman" w:cs="Times New Roman"/>
          <w:bCs w:val="0"/>
          <w:color w:val="auto"/>
          <w:sz w:val="28"/>
          <w:szCs w:val="28"/>
          <w:lang w:eastAsia="ru-RU"/>
        </w:rPr>
        <w:t xml:space="preserve">  </w:t>
      </w:r>
      <w:r w:rsidRPr="00045E7D">
        <w:rPr>
          <w:rFonts w:ascii="Times New Roman" w:eastAsia="Times New Roman" w:hAnsi="Times New Roman" w:cs="Times New Roman"/>
          <w:bCs w:val="0"/>
          <w:color w:val="auto"/>
          <w:sz w:val="28"/>
          <w:szCs w:val="28"/>
          <w:lang w:val="ru-RU" w:eastAsia="ru-RU"/>
        </w:rPr>
        <w:t>N</w:t>
      </w:r>
      <w:r w:rsidRPr="00045E7D">
        <w:rPr>
          <w:rFonts w:ascii="Times New Roman" w:eastAsia="Times New Roman" w:hAnsi="Times New Roman" w:cs="Times New Roman"/>
          <w:bCs w:val="0"/>
          <w:color w:val="auto"/>
          <w:sz w:val="28"/>
          <w:szCs w:val="28"/>
          <w:lang w:eastAsia="ru-RU"/>
        </w:rPr>
        <w:t xml:space="preserve"> 1533-</w:t>
      </w:r>
      <w:r w:rsidRPr="00045E7D">
        <w:rPr>
          <w:rFonts w:ascii="Times New Roman" w:eastAsia="Times New Roman" w:hAnsi="Times New Roman" w:cs="Times New Roman"/>
          <w:bCs w:val="0"/>
          <w:color w:val="auto"/>
          <w:sz w:val="28"/>
          <w:szCs w:val="28"/>
          <w:lang w:val="ru-RU" w:eastAsia="ru-RU"/>
        </w:rPr>
        <w:t>III</w:t>
      </w:r>
      <w:r w:rsidRPr="00045E7D">
        <w:rPr>
          <w:rFonts w:ascii="Times New Roman" w:eastAsia="Times New Roman" w:hAnsi="Times New Roman" w:cs="Times New Roman"/>
          <w:bCs w:val="0"/>
          <w:color w:val="auto"/>
          <w:sz w:val="28"/>
          <w:szCs w:val="28"/>
          <w:lang w:eastAsia="ru-RU"/>
        </w:rPr>
        <w:t xml:space="preserve">: </w:t>
      </w:r>
      <w:r w:rsidRPr="00045E7D">
        <w:rPr>
          <w:rFonts w:ascii="Times New Roman" w:eastAsia="Times New Roman" w:hAnsi="Times New Roman" w:cs="Times New Roman"/>
          <w:bCs w:val="0"/>
          <w:iCs/>
          <w:color w:val="auto"/>
          <w:sz w:val="28"/>
          <w:szCs w:val="28"/>
          <w:lang w:eastAsia="ru-RU"/>
        </w:rPr>
        <w:t xml:space="preserve">Відомості Верховної Ради України (ВВР), 2000,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22, ст.171 </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10. Закон    України    «Про    місцеве    самоврядування    в    Україні»    від 21.05.1997 р.:</w:t>
      </w:r>
      <w:r w:rsidRPr="00045E7D">
        <w:rPr>
          <w:rFonts w:ascii="Times New Roman" w:eastAsia="Times New Roman" w:hAnsi="Times New Roman" w:cs="Times New Roman"/>
          <w:bCs w:val="0"/>
          <w:color w:val="auto"/>
          <w:sz w:val="28"/>
          <w:szCs w:val="28"/>
          <w:lang w:eastAsia="ru-RU"/>
        </w:rPr>
        <w:t xml:space="preserve"> Відомості Верховної Ради України (ВВР), 1997, № 24, ст.170</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11. Закон України «Про місцеві державні адміністрації» від 09.04.1999 р.</w:t>
      </w:r>
      <w:r w:rsidRPr="00045E7D">
        <w:rPr>
          <w:rFonts w:ascii="Times New Roman" w:eastAsia="Times New Roman" w:hAnsi="Times New Roman" w:cs="Times New Roman"/>
          <w:bCs w:val="0"/>
          <w:iCs/>
          <w:color w:val="auto"/>
          <w:sz w:val="28"/>
          <w:szCs w:val="28"/>
          <w:lang w:eastAsia="ru-RU"/>
        </w:rPr>
        <w:t xml:space="preserve">:Відомості Верховної Ради України (ВВР), 1999,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20-21, ст.190 </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lastRenderedPageBreak/>
        <w:t xml:space="preserve">12. Закон     України    «Про    недержавне    пенсійне    забезпечення»    від 09.07.2003 р.: </w:t>
      </w:r>
      <w:r w:rsidRPr="00045E7D">
        <w:rPr>
          <w:rFonts w:ascii="Times New Roman" w:eastAsia="Times New Roman" w:hAnsi="Times New Roman" w:cs="Times New Roman"/>
          <w:bCs w:val="0"/>
          <w:color w:val="auto"/>
          <w:sz w:val="28"/>
          <w:lang w:val="ru-RU" w:eastAsia="ru-RU"/>
        </w:rPr>
        <w:t xml:space="preserve"> </w:t>
      </w:r>
      <w:r w:rsidRPr="00045E7D">
        <w:rPr>
          <w:rFonts w:ascii="Times New Roman" w:eastAsia="Times New Roman" w:hAnsi="Times New Roman" w:cs="Times New Roman"/>
          <w:bCs w:val="0"/>
          <w:color w:val="auto"/>
          <w:sz w:val="28"/>
          <w:szCs w:val="28"/>
          <w:lang w:val="ru-RU" w:eastAsia="ru-RU"/>
        </w:rPr>
        <w:t>Відомості Верховної Ради України (ВВР), 2003, № 47-48, ст.372</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 xml:space="preserve">13. Закон України </w:t>
      </w:r>
      <w:r w:rsidRPr="00045E7D">
        <w:rPr>
          <w:rFonts w:ascii="Times New Roman" w:eastAsia="Times New Roman" w:hAnsi="Times New Roman" w:cs="Times New Roman"/>
          <w:color w:val="auto"/>
          <w:sz w:val="28"/>
          <w:szCs w:val="28"/>
          <w:lang w:val="ru-RU" w:eastAsia="ru-RU"/>
        </w:rPr>
        <w:t xml:space="preserve"> </w:t>
      </w:r>
      <w:r w:rsidRPr="00045E7D">
        <w:rPr>
          <w:rFonts w:ascii="Times New Roman" w:eastAsia="Times New Roman" w:hAnsi="Times New Roman" w:cs="Times New Roman"/>
          <w:color w:val="auto"/>
          <w:sz w:val="28"/>
          <w:szCs w:val="28"/>
          <w:lang w:eastAsia="ru-RU"/>
        </w:rPr>
        <w:t>«</w:t>
      </w:r>
      <w:r w:rsidRPr="00045E7D">
        <w:rPr>
          <w:rFonts w:ascii="Times New Roman" w:eastAsia="Times New Roman" w:hAnsi="Times New Roman" w:cs="Times New Roman"/>
          <w:color w:val="auto"/>
          <w:sz w:val="28"/>
          <w:szCs w:val="28"/>
          <w:lang w:val="ru-RU" w:eastAsia="ru-RU"/>
        </w:rPr>
        <w:t>Про органи і служби у справах дітей  та спеціальні установи для дітей</w:t>
      </w:r>
      <w:r w:rsidRPr="00045E7D">
        <w:rPr>
          <w:rFonts w:ascii="Times New Roman" w:eastAsia="Times New Roman" w:hAnsi="Times New Roman" w:cs="Times New Roman"/>
          <w:color w:val="auto"/>
          <w:sz w:val="28"/>
          <w:szCs w:val="28"/>
          <w:lang w:eastAsia="ru-RU"/>
        </w:rPr>
        <w:t>»</w:t>
      </w:r>
      <w:r w:rsidRPr="00045E7D">
        <w:rPr>
          <w:rFonts w:ascii="Times New Roman" w:eastAsia="Times New Roman" w:hAnsi="Times New Roman" w:cs="Times New Roman"/>
          <w:color w:val="auto"/>
          <w:sz w:val="28"/>
          <w:szCs w:val="28"/>
          <w:lang w:val="ru-RU" w:eastAsia="ru-RU"/>
        </w:rPr>
        <w:t xml:space="preserve"> </w:t>
      </w:r>
      <w:r w:rsidRPr="00045E7D">
        <w:rPr>
          <w:rFonts w:ascii="Times New Roman" w:eastAsia="Times New Roman" w:hAnsi="Times New Roman" w:cs="Times New Roman"/>
          <w:bCs w:val="0"/>
          <w:iCs/>
          <w:color w:val="auto"/>
          <w:sz w:val="28"/>
          <w:szCs w:val="28"/>
          <w:lang w:val="ru-RU" w:eastAsia="ru-RU"/>
        </w:rPr>
        <w:t xml:space="preserve">   від 07.02.2007  N 609-V</w:t>
      </w:r>
      <w:r w:rsidRPr="00045E7D">
        <w:rPr>
          <w:rFonts w:ascii="Times New Roman" w:eastAsia="Times New Roman" w:hAnsi="Times New Roman" w:cs="Times New Roman"/>
          <w:bCs w:val="0"/>
          <w:iCs/>
          <w:color w:val="auto"/>
          <w:sz w:val="28"/>
          <w:szCs w:val="28"/>
          <w:lang w:eastAsia="ru-RU"/>
        </w:rPr>
        <w:t>:</w:t>
      </w:r>
      <w:r w:rsidRPr="00045E7D">
        <w:rPr>
          <w:rFonts w:ascii="Times New Roman" w:eastAsia="Times New Roman" w:hAnsi="Times New Roman" w:cs="Times New Roman"/>
          <w:bCs w:val="0"/>
          <w:iCs/>
          <w:color w:val="auto"/>
          <w:sz w:val="28"/>
          <w:szCs w:val="28"/>
          <w:lang w:val="ru-RU" w:eastAsia="ru-RU"/>
        </w:rPr>
        <w:t xml:space="preserve"> Відомості Верховної Ради України (ВВР), 1995, N 6, ст. 35</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t xml:space="preserve">14.  Закон України «Про основи соціальної захищеності інвалідів в Україні» від 21.03.1991р.: </w:t>
      </w:r>
      <w:r w:rsidRPr="00045E7D">
        <w:rPr>
          <w:rFonts w:ascii="Times New Roman" w:eastAsia="Times New Roman" w:hAnsi="Times New Roman" w:cs="Times New Roman"/>
          <w:bCs w:val="0"/>
          <w:iCs/>
          <w:color w:val="auto"/>
          <w:sz w:val="28"/>
          <w:szCs w:val="28"/>
          <w:lang w:eastAsia="ru-RU"/>
        </w:rPr>
        <w:t xml:space="preserve"> Відомості Верховної Ради УРСР (ВВР), 1991,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21, ст.252 </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15. Закон України «Про основні засади соціального захисту ветеранів праці та інших громадян похилого віку в Україні»</w:t>
      </w:r>
      <w:r w:rsidRPr="00045E7D">
        <w:rPr>
          <w:rFonts w:ascii="Times New Roman" w:eastAsia="Times New Roman" w:hAnsi="Times New Roman" w:cs="Times New Roman"/>
          <w:bCs w:val="0"/>
          <w:color w:val="auto"/>
          <w:sz w:val="28"/>
          <w:lang w:eastAsia="ru-RU"/>
        </w:rPr>
        <w:t xml:space="preserve"> від </w:t>
      </w:r>
      <w:r w:rsidRPr="00045E7D">
        <w:rPr>
          <w:rFonts w:ascii="Times New Roman" w:eastAsia="Times New Roman" w:hAnsi="Times New Roman" w:cs="Times New Roman"/>
          <w:bCs w:val="0"/>
          <w:color w:val="004499"/>
          <w:sz w:val="28"/>
          <w:lang w:eastAsia="ru-RU"/>
        </w:rPr>
        <w:t>16.12.1993</w:t>
      </w:r>
      <w:r w:rsidRPr="00045E7D">
        <w:rPr>
          <w:rFonts w:ascii="Times New Roman" w:eastAsia="Times New Roman" w:hAnsi="Times New Roman" w:cs="Times New Roman"/>
          <w:bCs w:val="0"/>
          <w:color w:val="auto"/>
          <w:sz w:val="28"/>
          <w:lang w:eastAsia="ru-RU"/>
        </w:rPr>
        <w:t xml:space="preserve"> № </w:t>
      </w:r>
      <w:r w:rsidRPr="00045E7D">
        <w:rPr>
          <w:rFonts w:ascii="Times New Roman" w:eastAsia="Times New Roman" w:hAnsi="Times New Roman" w:cs="Times New Roman"/>
          <w:color w:val="auto"/>
          <w:sz w:val="28"/>
          <w:lang w:eastAsia="ru-RU"/>
        </w:rPr>
        <w:t>3721-</w:t>
      </w:r>
      <w:r w:rsidRPr="00045E7D">
        <w:rPr>
          <w:rFonts w:ascii="Times New Roman" w:eastAsia="Times New Roman" w:hAnsi="Times New Roman" w:cs="Times New Roman"/>
          <w:color w:val="auto"/>
          <w:sz w:val="28"/>
          <w:lang w:val="ru-RU" w:eastAsia="ru-RU"/>
        </w:rPr>
        <w:t>XII</w:t>
      </w:r>
      <w:r w:rsidRPr="00045E7D">
        <w:rPr>
          <w:rFonts w:ascii="Times New Roman" w:eastAsia="Times New Roman" w:hAnsi="Times New Roman" w:cs="Times New Roman"/>
          <w:bCs w:val="0"/>
          <w:sz w:val="28"/>
          <w:szCs w:val="28"/>
          <w:lang w:eastAsia="ru-RU"/>
        </w:rPr>
        <w:t xml:space="preserve">: </w:t>
      </w:r>
      <w:r w:rsidRPr="00045E7D">
        <w:rPr>
          <w:rFonts w:ascii="Times New Roman" w:eastAsia="Times New Roman" w:hAnsi="Times New Roman" w:cs="Times New Roman"/>
          <w:bCs w:val="0"/>
          <w:color w:val="auto"/>
          <w:sz w:val="28"/>
          <w:szCs w:val="28"/>
          <w:lang w:eastAsia="ru-RU"/>
        </w:rPr>
        <w:t>Відомості Верховної Ради України (ВВР), 1994, № 4, ст.18</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16. Закон України «Про охорону дитинства» від 26.04.2001 р.</w:t>
      </w:r>
      <w:r w:rsidRPr="00045E7D">
        <w:rPr>
          <w:rFonts w:ascii="Times New Roman" w:eastAsia="Times New Roman" w:hAnsi="Times New Roman" w:cs="Times New Roman"/>
          <w:bCs w:val="0"/>
          <w:color w:val="auto"/>
          <w:sz w:val="28"/>
          <w:lang w:val="ru-RU" w:eastAsia="ru-RU"/>
        </w:rPr>
        <w:t xml:space="preserve"> № </w:t>
      </w:r>
      <w:r w:rsidRPr="00045E7D">
        <w:rPr>
          <w:rFonts w:ascii="Times New Roman" w:eastAsia="Times New Roman" w:hAnsi="Times New Roman" w:cs="Times New Roman"/>
          <w:color w:val="auto"/>
          <w:sz w:val="28"/>
          <w:lang w:val="ru-RU" w:eastAsia="ru-RU"/>
        </w:rPr>
        <w:t>2402-III</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Відомості Верховної Ради України (ВВР), 2001, № 30, ст.142</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17.  Закон України «Про пенсійне забезпечення» від 05.11.1991 р.</w:t>
      </w:r>
      <w:r w:rsidRPr="00045E7D">
        <w:rPr>
          <w:rFonts w:ascii="Times New Roman" w:eastAsia="Times New Roman" w:hAnsi="Times New Roman" w:cs="Times New Roman"/>
          <w:bCs w:val="0"/>
          <w:color w:val="auto"/>
          <w:sz w:val="28"/>
          <w:szCs w:val="28"/>
          <w:lang w:eastAsia="ru-RU"/>
        </w:rPr>
        <w:t xml:space="preserve"> № </w:t>
      </w:r>
      <w:r w:rsidRPr="00045E7D">
        <w:rPr>
          <w:rFonts w:ascii="Times New Roman" w:eastAsia="Times New Roman" w:hAnsi="Times New Roman" w:cs="Times New Roman"/>
          <w:color w:val="auto"/>
          <w:sz w:val="28"/>
          <w:szCs w:val="28"/>
          <w:lang w:eastAsia="ru-RU"/>
        </w:rPr>
        <w:t>1788-</w:t>
      </w:r>
      <w:r w:rsidRPr="00045E7D">
        <w:rPr>
          <w:rFonts w:ascii="Times New Roman" w:eastAsia="Times New Roman" w:hAnsi="Times New Roman" w:cs="Times New Roman"/>
          <w:color w:val="auto"/>
          <w:sz w:val="28"/>
          <w:szCs w:val="28"/>
          <w:lang w:val="ru-RU" w:eastAsia="ru-RU"/>
        </w:rPr>
        <w:t>XII</w:t>
      </w:r>
      <w:r w:rsidRPr="00045E7D">
        <w:rPr>
          <w:rFonts w:ascii="Times New Roman" w:eastAsia="Times New Roman" w:hAnsi="Times New Roman" w:cs="Times New Roman"/>
          <w:color w:val="auto"/>
          <w:sz w:val="28"/>
          <w:szCs w:val="28"/>
          <w:lang w:eastAsia="ru-RU"/>
        </w:rPr>
        <w:t>:</w:t>
      </w:r>
      <w:r w:rsidRPr="00045E7D">
        <w:rPr>
          <w:rFonts w:ascii="Times New Roman" w:eastAsia="Times New Roman" w:hAnsi="Times New Roman" w:cs="Times New Roman"/>
          <w:bCs w:val="0"/>
          <w:iCs/>
          <w:color w:val="auto"/>
          <w:sz w:val="28"/>
          <w:szCs w:val="28"/>
          <w:lang w:eastAsia="ru-RU"/>
        </w:rPr>
        <w:t xml:space="preserve"> Відомості Верховної Ради України (ВВР), 1992,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3, ст. 10 </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18. Закон України «</w:t>
      </w:r>
      <w:r w:rsidRPr="00045E7D">
        <w:rPr>
          <w:rFonts w:ascii="Times New Roman" w:eastAsia="Times New Roman" w:hAnsi="Times New Roman" w:cs="Times New Roman"/>
          <w:bCs w:val="0"/>
          <w:color w:val="auto"/>
          <w:sz w:val="28"/>
          <w:szCs w:val="28"/>
          <w:lang w:eastAsia="ru-RU"/>
        </w:rPr>
        <w:t>Про пенсійне забезпечення осіб, звільнених з військової служби, та деяких інших осіб</w:t>
      </w:r>
      <w:r w:rsidRPr="00045E7D">
        <w:rPr>
          <w:rFonts w:ascii="Times New Roman" w:eastAsia="Times New Roman" w:hAnsi="Times New Roman" w:cs="Times New Roman"/>
          <w:bCs w:val="0"/>
          <w:sz w:val="28"/>
          <w:szCs w:val="28"/>
          <w:lang w:eastAsia="ru-RU"/>
        </w:rPr>
        <w:t>» від 09.04.1992 р.:</w:t>
      </w:r>
      <w:r w:rsidRPr="00045E7D">
        <w:rPr>
          <w:rFonts w:ascii="Times New Roman" w:eastAsia="Times New Roman" w:hAnsi="Times New Roman" w:cs="Times New Roman"/>
          <w:bCs w:val="0"/>
          <w:color w:val="auto"/>
          <w:sz w:val="28"/>
          <w:szCs w:val="28"/>
          <w:lang w:eastAsia="ru-RU"/>
        </w:rPr>
        <w:t xml:space="preserve"> Відомості Верховної Ради України (ВВР), 1992, № 29, ст.399</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 xml:space="preserve">19.  Закон України «Про прожитковий мінімум» </w:t>
      </w:r>
      <w:r w:rsidRPr="00045E7D">
        <w:rPr>
          <w:rFonts w:ascii="Times New Roman" w:eastAsia="Times New Roman" w:hAnsi="Times New Roman" w:cs="Times New Roman"/>
          <w:bCs w:val="0"/>
          <w:color w:val="auto"/>
          <w:sz w:val="28"/>
          <w:szCs w:val="28"/>
          <w:lang w:eastAsia="ru-RU"/>
        </w:rPr>
        <w:t xml:space="preserve">від </w:t>
      </w:r>
      <w:r w:rsidRPr="00045E7D">
        <w:rPr>
          <w:rFonts w:ascii="Times New Roman" w:eastAsia="Times New Roman" w:hAnsi="Times New Roman" w:cs="Times New Roman"/>
          <w:bCs w:val="0"/>
          <w:color w:val="004499"/>
          <w:sz w:val="28"/>
          <w:szCs w:val="28"/>
          <w:lang w:eastAsia="ru-RU"/>
        </w:rPr>
        <w:t>15.07.1999</w:t>
      </w:r>
      <w:r w:rsidRPr="00045E7D">
        <w:rPr>
          <w:rFonts w:ascii="Times New Roman" w:eastAsia="Times New Roman" w:hAnsi="Times New Roman" w:cs="Times New Roman"/>
          <w:bCs w:val="0"/>
          <w:color w:val="auto"/>
          <w:sz w:val="28"/>
          <w:szCs w:val="28"/>
          <w:lang w:eastAsia="ru-RU"/>
        </w:rPr>
        <w:t xml:space="preserve"> № </w:t>
      </w:r>
      <w:r w:rsidRPr="00045E7D">
        <w:rPr>
          <w:rFonts w:ascii="Times New Roman" w:eastAsia="Times New Roman" w:hAnsi="Times New Roman" w:cs="Times New Roman"/>
          <w:color w:val="auto"/>
          <w:sz w:val="28"/>
          <w:szCs w:val="28"/>
          <w:lang w:eastAsia="ru-RU"/>
        </w:rPr>
        <w:t>966-</w:t>
      </w:r>
      <w:r w:rsidRPr="00045E7D">
        <w:rPr>
          <w:rFonts w:ascii="Times New Roman" w:eastAsia="Times New Roman" w:hAnsi="Times New Roman" w:cs="Times New Roman"/>
          <w:color w:val="auto"/>
          <w:sz w:val="28"/>
          <w:szCs w:val="28"/>
          <w:lang w:val="ru-RU" w:eastAsia="ru-RU"/>
        </w:rPr>
        <w:t>XIV</w:t>
      </w:r>
      <w:r w:rsidRPr="00045E7D">
        <w:rPr>
          <w:rFonts w:ascii="Times New Roman" w:eastAsia="Times New Roman" w:hAnsi="Times New Roman" w:cs="Times New Roman"/>
          <w:bCs w:val="0"/>
          <w:iCs/>
          <w:color w:val="auto"/>
          <w:sz w:val="28"/>
          <w:szCs w:val="28"/>
          <w:lang w:eastAsia="ru-RU"/>
        </w:rPr>
        <w:t xml:space="preserve">: Відомості Верховної Ради України (ВВР), 1999,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38, ст.348 </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20.  Закон України «Про психіатричну допомогу» від 22.02.2000 р.</w:t>
      </w:r>
      <w:r w:rsidRPr="00045E7D">
        <w:rPr>
          <w:rFonts w:ascii="Times New Roman" w:eastAsia="Times New Roman" w:hAnsi="Times New Roman" w:cs="Times New Roman"/>
          <w:bCs w:val="0"/>
          <w:color w:val="auto"/>
          <w:sz w:val="28"/>
          <w:szCs w:val="28"/>
          <w:lang w:val="ru-RU" w:eastAsia="ru-RU"/>
        </w:rPr>
        <w:t xml:space="preserve"> № </w:t>
      </w:r>
      <w:r w:rsidRPr="00045E7D">
        <w:rPr>
          <w:rFonts w:ascii="Times New Roman" w:eastAsia="Times New Roman" w:hAnsi="Times New Roman" w:cs="Times New Roman"/>
          <w:color w:val="auto"/>
          <w:sz w:val="28"/>
          <w:szCs w:val="28"/>
          <w:lang w:val="ru-RU" w:eastAsia="ru-RU"/>
        </w:rPr>
        <w:t>1489-III</w:t>
      </w:r>
      <w:r w:rsidRPr="00045E7D">
        <w:rPr>
          <w:rFonts w:ascii="Times New Roman" w:eastAsia="Times New Roman" w:hAnsi="Times New Roman" w:cs="Times New Roman"/>
          <w:color w:val="auto"/>
          <w:sz w:val="28"/>
          <w:szCs w:val="28"/>
          <w:lang w:eastAsia="ru-RU"/>
        </w:rPr>
        <w:t>:</w:t>
      </w:r>
      <w:r w:rsidRPr="00045E7D">
        <w:rPr>
          <w:rFonts w:ascii="Times New Roman" w:eastAsia="Times New Roman" w:hAnsi="Times New Roman" w:cs="Times New Roman"/>
          <w:bCs w:val="0"/>
          <w:iCs/>
          <w:color w:val="auto"/>
          <w:sz w:val="28"/>
          <w:szCs w:val="28"/>
          <w:lang w:val="ru-RU" w:eastAsia="ru-RU"/>
        </w:rPr>
        <w:t xml:space="preserve"> Відомості Верховної Ради України (ВВР), 2000, N 19, ст.143</w:t>
      </w:r>
    </w:p>
    <w:p w:rsidR="00045E7D" w:rsidRPr="00045E7D" w:rsidRDefault="00045E7D" w:rsidP="00045E7D">
      <w:pPr>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21.  Закон України «Про сприяння соціальному становленню і розвитку молоді» від 05.02.1993 р.</w:t>
      </w:r>
      <w:r w:rsidRPr="00045E7D">
        <w:rPr>
          <w:rFonts w:ascii="Times New Roman" w:eastAsia="Times New Roman" w:hAnsi="Times New Roman" w:cs="Times New Roman"/>
          <w:bCs w:val="0"/>
          <w:color w:val="auto"/>
          <w:sz w:val="28"/>
          <w:szCs w:val="28"/>
          <w:lang w:val="ru-RU" w:eastAsia="ru-RU"/>
        </w:rPr>
        <w:t xml:space="preserve"> № </w:t>
      </w:r>
      <w:r w:rsidRPr="00045E7D">
        <w:rPr>
          <w:rFonts w:ascii="Times New Roman" w:eastAsia="Times New Roman" w:hAnsi="Times New Roman" w:cs="Times New Roman"/>
          <w:color w:val="auto"/>
          <w:sz w:val="28"/>
          <w:szCs w:val="28"/>
          <w:lang w:val="ru-RU" w:eastAsia="ru-RU"/>
        </w:rPr>
        <w:t>2998-XII</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bCs w:val="0"/>
          <w:iCs/>
          <w:color w:val="auto"/>
          <w:sz w:val="28"/>
          <w:szCs w:val="28"/>
          <w:lang w:val="ru-RU" w:eastAsia="ru-RU"/>
        </w:rPr>
        <w:t>Відомості Верховної Ради України (ВВР), 1993, N 16, ст.167</w:t>
      </w:r>
    </w:p>
    <w:p w:rsidR="00045E7D" w:rsidRPr="00045E7D" w:rsidRDefault="00045E7D" w:rsidP="00045E7D">
      <w:pPr>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22. Закон України «Про соціальні послуги» від 19.06.2003 р.</w:t>
      </w:r>
      <w:r w:rsidRPr="00045E7D">
        <w:rPr>
          <w:rFonts w:ascii="Times New Roman" w:eastAsia="Times New Roman" w:hAnsi="Times New Roman" w:cs="Times New Roman"/>
          <w:bCs w:val="0"/>
          <w:color w:val="auto"/>
          <w:sz w:val="28"/>
          <w:szCs w:val="28"/>
          <w:lang w:val="ru-RU" w:eastAsia="ru-RU"/>
        </w:rPr>
        <w:t xml:space="preserve"> № </w:t>
      </w:r>
      <w:r w:rsidRPr="00045E7D">
        <w:rPr>
          <w:rFonts w:ascii="Times New Roman" w:eastAsia="Times New Roman" w:hAnsi="Times New Roman" w:cs="Times New Roman"/>
          <w:color w:val="auto"/>
          <w:sz w:val="28"/>
          <w:szCs w:val="28"/>
          <w:lang w:val="ru-RU" w:eastAsia="ru-RU"/>
        </w:rPr>
        <w:t>966-IV</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bCs w:val="0"/>
          <w:iCs/>
          <w:color w:val="auto"/>
          <w:sz w:val="28"/>
          <w:szCs w:val="28"/>
          <w:lang w:val="ru-RU" w:eastAsia="ru-RU"/>
        </w:rPr>
        <w:t xml:space="preserve">Відомості Верховної Ради України (ВВР), 2003, N 45, ст.358 </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23.  Закон України «Про соціальний І правовий захист військовослужбовців та членів їх сімей» від 20.12.1991 р.</w:t>
      </w:r>
      <w:r w:rsidRPr="00045E7D">
        <w:rPr>
          <w:rFonts w:ascii="Times New Roman" w:eastAsia="Times New Roman" w:hAnsi="Times New Roman" w:cs="Times New Roman"/>
          <w:bCs w:val="0"/>
          <w:color w:val="auto"/>
          <w:sz w:val="28"/>
          <w:szCs w:val="28"/>
          <w:lang w:eastAsia="ru-RU"/>
        </w:rPr>
        <w:t xml:space="preserve"> № </w:t>
      </w:r>
      <w:r w:rsidRPr="00045E7D">
        <w:rPr>
          <w:rFonts w:ascii="Times New Roman" w:eastAsia="Times New Roman" w:hAnsi="Times New Roman" w:cs="Times New Roman"/>
          <w:color w:val="auto"/>
          <w:sz w:val="28"/>
          <w:szCs w:val="28"/>
          <w:lang w:eastAsia="ru-RU"/>
        </w:rPr>
        <w:t>2011-</w:t>
      </w:r>
      <w:r w:rsidRPr="00045E7D">
        <w:rPr>
          <w:rFonts w:ascii="Times New Roman" w:eastAsia="Times New Roman" w:hAnsi="Times New Roman" w:cs="Times New Roman"/>
          <w:color w:val="auto"/>
          <w:sz w:val="28"/>
          <w:szCs w:val="28"/>
          <w:lang w:val="ru-RU" w:eastAsia="ru-RU"/>
        </w:rPr>
        <w:t>XII</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bCs w:val="0"/>
          <w:color w:val="auto"/>
          <w:sz w:val="28"/>
          <w:szCs w:val="28"/>
          <w:lang w:eastAsia="ru-RU"/>
        </w:rPr>
        <w:t>Відомості Верховної Ради України (ВВР), 1992, № 15, ст.190</w:t>
      </w:r>
    </w:p>
    <w:p w:rsidR="00045E7D" w:rsidRPr="00045E7D" w:rsidRDefault="00045E7D" w:rsidP="00045E7D">
      <w:p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lastRenderedPageBreak/>
        <w:t>24. Закон  України  «</w:t>
      </w:r>
      <w:r w:rsidRPr="00045E7D">
        <w:rPr>
          <w:rFonts w:ascii="Times New Roman" w:eastAsia="Times New Roman" w:hAnsi="Times New Roman" w:cs="Times New Roman"/>
          <w:color w:val="auto"/>
          <w:sz w:val="28"/>
          <w:szCs w:val="28"/>
          <w:lang w:val="ru-RU" w:eastAsia="ru-RU"/>
        </w:rPr>
        <w:t>Про соціальну роботу з сім'ями, дітьми та молоддю</w:t>
      </w:r>
      <w:r w:rsidRPr="00045E7D">
        <w:rPr>
          <w:rFonts w:ascii="Times New Roman" w:eastAsia="Times New Roman" w:hAnsi="Times New Roman" w:cs="Times New Roman"/>
          <w:bCs w:val="0"/>
          <w:sz w:val="28"/>
          <w:szCs w:val="28"/>
          <w:lang w:eastAsia="ru-RU"/>
        </w:rPr>
        <w:t>»  від 21.06.2001 р.</w:t>
      </w:r>
      <w:r w:rsidRPr="00045E7D">
        <w:rPr>
          <w:rFonts w:ascii="Times New Roman" w:eastAsia="Times New Roman" w:hAnsi="Times New Roman" w:cs="Times New Roman"/>
          <w:bCs w:val="0"/>
          <w:color w:val="auto"/>
          <w:sz w:val="28"/>
          <w:szCs w:val="28"/>
          <w:lang w:eastAsia="ru-RU"/>
        </w:rPr>
        <w:t xml:space="preserve"> № </w:t>
      </w:r>
      <w:r w:rsidRPr="00045E7D">
        <w:rPr>
          <w:rFonts w:ascii="Times New Roman" w:eastAsia="Times New Roman" w:hAnsi="Times New Roman" w:cs="Times New Roman"/>
          <w:color w:val="auto"/>
          <w:sz w:val="28"/>
          <w:szCs w:val="28"/>
          <w:lang w:eastAsia="ru-RU"/>
        </w:rPr>
        <w:t>2558-</w:t>
      </w:r>
      <w:r w:rsidRPr="00045E7D">
        <w:rPr>
          <w:rFonts w:ascii="Times New Roman" w:eastAsia="Times New Roman" w:hAnsi="Times New Roman" w:cs="Times New Roman"/>
          <w:color w:val="auto"/>
          <w:sz w:val="28"/>
          <w:szCs w:val="28"/>
          <w:lang w:val="ru-RU" w:eastAsia="ru-RU"/>
        </w:rPr>
        <w:t>III</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bCs w:val="0"/>
          <w:iCs/>
          <w:color w:val="auto"/>
          <w:sz w:val="28"/>
          <w:szCs w:val="28"/>
          <w:lang w:eastAsia="ru-RU"/>
        </w:rPr>
        <w:t xml:space="preserve">Відомості Верховної Ради України (ВВР), 2001, </w:t>
      </w:r>
      <w:r w:rsidRPr="00045E7D">
        <w:rPr>
          <w:rFonts w:ascii="Times New Roman" w:eastAsia="Times New Roman" w:hAnsi="Times New Roman" w:cs="Times New Roman"/>
          <w:bCs w:val="0"/>
          <w:iCs/>
          <w:color w:val="auto"/>
          <w:sz w:val="28"/>
          <w:szCs w:val="28"/>
          <w:lang w:val="ru-RU" w:eastAsia="ru-RU"/>
        </w:rPr>
        <w:t>N</w:t>
      </w:r>
      <w:r w:rsidRPr="00045E7D">
        <w:rPr>
          <w:rFonts w:ascii="Times New Roman" w:eastAsia="Times New Roman" w:hAnsi="Times New Roman" w:cs="Times New Roman"/>
          <w:bCs w:val="0"/>
          <w:iCs/>
          <w:color w:val="auto"/>
          <w:sz w:val="28"/>
          <w:szCs w:val="28"/>
          <w:lang w:eastAsia="ru-RU"/>
        </w:rPr>
        <w:t xml:space="preserve"> 42, ст.213</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25.  Закон   України   «Про   статус   і   соціальний   захист   громадян,   які постраждали внаслідок Чорнобильської катастрофи» від 28.02.1991 р.</w:t>
      </w:r>
      <w:r w:rsidRPr="00045E7D">
        <w:rPr>
          <w:rFonts w:ascii="Times New Roman" w:eastAsia="Times New Roman" w:hAnsi="Times New Roman" w:cs="Times New Roman"/>
          <w:bCs w:val="0"/>
          <w:color w:val="auto"/>
          <w:sz w:val="28"/>
          <w:szCs w:val="28"/>
          <w:lang w:eastAsia="ru-RU"/>
        </w:rPr>
        <w:t xml:space="preserve"> № </w:t>
      </w:r>
      <w:r w:rsidRPr="00045E7D">
        <w:rPr>
          <w:rFonts w:ascii="Times New Roman" w:eastAsia="Times New Roman" w:hAnsi="Times New Roman" w:cs="Times New Roman"/>
          <w:color w:val="auto"/>
          <w:sz w:val="28"/>
          <w:szCs w:val="28"/>
          <w:lang w:eastAsia="ru-RU"/>
        </w:rPr>
        <w:t>796-</w:t>
      </w:r>
      <w:r w:rsidRPr="00045E7D">
        <w:rPr>
          <w:rFonts w:ascii="Times New Roman" w:eastAsia="Times New Roman" w:hAnsi="Times New Roman" w:cs="Times New Roman"/>
          <w:color w:val="auto"/>
          <w:sz w:val="28"/>
          <w:szCs w:val="28"/>
          <w:lang w:val="ru-RU" w:eastAsia="ru-RU"/>
        </w:rPr>
        <w:t>XII</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bCs w:val="0"/>
          <w:color w:val="auto"/>
          <w:sz w:val="28"/>
          <w:szCs w:val="28"/>
          <w:lang w:eastAsia="ru-RU"/>
        </w:rPr>
        <w:t>Відомості Верховної Ради УРСР (ВВР), 1991, № 16, ст.200</w:t>
      </w:r>
    </w:p>
    <w:p w:rsidR="00045E7D" w:rsidRPr="00045E7D" w:rsidRDefault="00045E7D" w:rsidP="00045E7D">
      <w:pPr>
        <w:shd w:val="clear" w:color="auto" w:fill="FFFFFF"/>
        <w:spacing w:line="360" w:lineRule="auto"/>
        <w:jc w:val="both"/>
        <w:rPr>
          <w:rFonts w:ascii="Times New Roman" w:eastAsia="Times New Roman" w:hAnsi="Times New Roman" w:cs="Times New Roman"/>
          <w:color w:val="auto"/>
          <w:sz w:val="28"/>
          <w:lang w:eastAsia="ru-RU"/>
        </w:rPr>
      </w:pPr>
      <w:r w:rsidRPr="00045E7D">
        <w:rPr>
          <w:rFonts w:ascii="Times New Roman" w:eastAsia="Times New Roman" w:hAnsi="Times New Roman" w:cs="Times New Roman"/>
          <w:bCs w:val="0"/>
          <w:sz w:val="28"/>
          <w:szCs w:val="28"/>
          <w:lang w:eastAsia="ru-RU"/>
        </w:rPr>
        <w:t>26. Указ    Президента    України    «Про    систему    центральних    органів виконавчої влади» від 15.12.1999р.</w:t>
      </w:r>
      <w:r w:rsidRPr="00045E7D">
        <w:rPr>
          <w:rFonts w:ascii="Times New Roman" w:eastAsia="Times New Roman" w:hAnsi="Times New Roman" w:cs="Times New Roman"/>
          <w:bCs w:val="0"/>
          <w:color w:val="004499"/>
          <w:sz w:val="28"/>
          <w:lang w:val="ru-RU" w:eastAsia="ru-RU"/>
        </w:rPr>
        <w:t xml:space="preserve"> </w:t>
      </w:r>
      <w:r w:rsidRPr="00045E7D">
        <w:rPr>
          <w:rFonts w:ascii="Times New Roman" w:eastAsia="Times New Roman" w:hAnsi="Times New Roman" w:cs="Times New Roman"/>
          <w:bCs w:val="0"/>
          <w:color w:val="auto"/>
          <w:sz w:val="28"/>
          <w:lang w:val="ru-RU" w:eastAsia="ru-RU"/>
        </w:rPr>
        <w:t xml:space="preserve">№ </w:t>
      </w:r>
      <w:r w:rsidRPr="00045E7D">
        <w:rPr>
          <w:rFonts w:ascii="Times New Roman" w:eastAsia="Times New Roman" w:hAnsi="Times New Roman" w:cs="Times New Roman"/>
          <w:color w:val="auto"/>
          <w:sz w:val="28"/>
          <w:lang w:val="ru-RU" w:eastAsia="ru-RU"/>
        </w:rPr>
        <w:t>1572/99</w:t>
      </w:r>
    </w:p>
    <w:p w:rsidR="00045E7D" w:rsidRPr="00045E7D" w:rsidRDefault="00045E7D" w:rsidP="00045E7D">
      <w:p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27</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 xml:space="preserve">Указ Президента України </w:t>
      </w:r>
      <w:r w:rsidRPr="00045E7D">
        <w:rPr>
          <w:rFonts w:ascii="Times New Roman" w:eastAsia="Times New Roman" w:hAnsi="Times New Roman" w:cs="Times New Roman"/>
          <w:bCs w:val="0"/>
          <w:color w:val="auto"/>
          <w:sz w:val="28"/>
          <w:szCs w:val="28"/>
          <w:lang w:eastAsia="ru-RU"/>
        </w:rPr>
        <w:t>«</w:t>
      </w:r>
      <w:r w:rsidRPr="00045E7D">
        <w:rPr>
          <w:rFonts w:ascii="Times New Roman" w:eastAsia="Times New Roman" w:hAnsi="Times New Roman" w:cs="Times New Roman"/>
          <w:bCs w:val="0"/>
          <w:color w:val="auto"/>
          <w:sz w:val="28"/>
          <w:szCs w:val="28"/>
          <w:lang w:val="ru-RU" w:eastAsia="ru-RU"/>
        </w:rPr>
        <w:t>Про Положення про Міністерство соціальної політики України</w:t>
      </w:r>
      <w:r w:rsidRPr="00045E7D">
        <w:rPr>
          <w:rFonts w:ascii="Times New Roman" w:eastAsia="Times New Roman" w:hAnsi="Times New Roman" w:cs="Times New Roman"/>
          <w:bCs w:val="0"/>
          <w:color w:val="auto"/>
          <w:sz w:val="28"/>
          <w:szCs w:val="28"/>
          <w:lang w:eastAsia="ru-RU"/>
        </w:rPr>
        <w:t xml:space="preserve">» </w:t>
      </w:r>
      <w:r w:rsidRPr="00045E7D">
        <w:rPr>
          <w:rFonts w:ascii="Times New Roman" w:eastAsia="Times New Roman" w:hAnsi="Times New Roman" w:cs="Times New Roman"/>
          <w:bCs w:val="0"/>
          <w:color w:val="auto"/>
          <w:sz w:val="28"/>
          <w:szCs w:val="28"/>
          <w:lang w:val="ru-RU" w:eastAsia="ru-RU"/>
        </w:rPr>
        <w:t xml:space="preserve"> від 06.04.2011 № </w:t>
      </w:r>
      <w:r w:rsidRPr="00045E7D">
        <w:rPr>
          <w:rFonts w:ascii="Times New Roman" w:eastAsia="Times New Roman" w:hAnsi="Times New Roman" w:cs="Times New Roman"/>
          <w:color w:val="auto"/>
          <w:sz w:val="28"/>
          <w:szCs w:val="28"/>
          <w:lang w:val="ru-RU" w:eastAsia="ru-RU"/>
        </w:rPr>
        <w:t>389/2011</w:t>
      </w:r>
    </w:p>
    <w:p w:rsidR="00045E7D" w:rsidRPr="00045E7D" w:rsidRDefault="00045E7D" w:rsidP="00045E7D">
      <w:pPr>
        <w:shd w:val="clear" w:color="auto" w:fill="FFFFFF"/>
        <w:spacing w:line="360" w:lineRule="auto"/>
        <w:jc w:val="both"/>
        <w:rPr>
          <w:rFonts w:ascii="Times New Roman" w:eastAsia="Times New Roman" w:hAnsi="Times New Roman" w:cs="Times New Roman"/>
          <w:color w:val="auto"/>
          <w:sz w:val="28"/>
          <w:szCs w:val="28"/>
          <w:lang w:eastAsia="ru-RU"/>
        </w:rPr>
      </w:pPr>
      <w:r w:rsidRPr="00045E7D">
        <w:rPr>
          <w:rFonts w:ascii="Times New Roman" w:eastAsia="Times New Roman" w:hAnsi="Times New Roman" w:cs="Times New Roman"/>
          <w:bCs w:val="0"/>
          <w:sz w:val="28"/>
          <w:szCs w:val="28"/>
          <w:lang w:eastAsia="ru-RU"/>
        </w:rPr>
        <w:t>28. Указ  Президента  України  «Про  стратегію   подолання  бідності»  від 15.08.2001р.</w:t>
      </w:r>
      <w:r w:rsidRPr="00045E7D">
        <w:rPr>
          <w:rFonts w:ascii="Times New Roman" w:eastAsia="Times New Roman" w:hAnsi="Times New Roman" w:cs="Times New Roman"/>
          <w:bCs w:val="0"/>
          <w:color w:val="auto"/>
          <w:sz w:val="28"/>
          <w:szCs w:val="28"/>
          <w:lang w:val="ru-RU" w:eastAsia="ru-RU"/>
        </w:rPr>
        <w:t xml:space="preserve"> № </w:t>
      </w:r>
      <w:r w:rsidRPr="00045E7D">
        <w:rPr>
          <w:rFonts w:ascii="Times New Roman" w:eastAsia="Times New Roman" w:hAnsi="Times New Roman" w:cs="Times New Roman"/>
          <w:color w:val="auto"/>
          <w:sz w:val="28"/>
          <w:szCs w:val="28"/>
          <w:lang w:val="ru-RU" w:eastAsia="ru-RU"/>
        </w:rPr>
        <w:t>637/2001</w:t>
      </w:r>
    </w:p>
    <w:p w:rsidR="00045E7D" w:rsidRPr="00045E7D" w:rsidRDefault="00045E7D" w:rsidP="00045E7D">
      <w:pPr>
        <w:shd w:val="clear" w:color="auto" w:fill="FFFFFF"/>
        <w:spacing w:line="360" w:lineRule="auto"/>
        <w:jc w:val="both"/>
        <w:rPr>
          <w:rFonts w:ascii="Times New Roman" w:eastAsia="Times New Roman" w:hAnsi="Times New Roman" w:cs="Times New Roman"/>
          <w:color w:val="auto"/>
          <w:sz w:val="28"/>
          <w:szCs w:val="28"/>
          <w:lang w:eastAsia="ru-RU"/>
        </w:rPr>
      </w:pPr>
      <w:r w:rsidRPr="00045E7D">
        <w:rPr>
          <w:rFonts w:ascii="Times New Roman" w:eastAsia="Times New Roman" w:hAnsi="Times New Roman" w:cs="Times New Roman"/>
          <w:bCs w:val="0"/>
          <w:sz w:val="28"/>
          <w:szCs w:val="28"/>
          <w:lang w:eastAsia="ru-RU"/>
        </w:rPr>
        <w:t>29. Постанова КМУ «Про затвердження Стратегії заміни системи пільг на адресну грошову допомогу населенню» від 02.03.2002 р.</w:t>
      </w:r>
      <w:r w:rsidRPr="00045E7D">
        <w:rPr>
          <w:rFonts w:ascii="Times New Roman" w:eastAsia="Times New Roman" w:hAnsi="Times New Roman" w:cs="Times New Roman"/>
          <w:bCs w:val="0"/>
          <w:color w:val="auto"/>
          <w:sz w:val="28"/>
          <w:lang w:val="ru-RU" w:eastAsia="ru-RU"/>
        </w:rPr>
        <w:t xml:space="preserve"> </w:t>
      </w:r>
      <w:r w:rsidRPr="00045E7D">
        <w:rPr>
          <w:rFonts w:ascii="Times New Roman" w:eastAsia="Times New Roman" w:hAnsi="Times New Roman" w:cs="Times New Roman"/>
          <w:bCs w:val="0"/>
          <w:color w:val="auto"/>
          <w:sz w:val="28"/>
          <w:szCs w:val="28"/>
          <w:lang w:val="ru-RU" w:eastAsia="ru-RU"/>
        </w:rPr>
        <w:t xml:space="preserve">№ </w:t>
      </w:r>
      <w:r w:rsidRPr="00045E7D">
        <w:rPr>
          <w:rFonts w:ascii="Times New Roman" w:eastAsia="Times New Roman" w:hAnsi="Times New Roman" w:cs="Times New Roman"/>
          <w:color w:val="auto"/>
          <w:sz w:val="28"/>
          <w:szCs w:val="28"/>
          <w:lang w:val="ru-RU" w:eastAsia="ru-RU"/>
        </w:rPr>
        <w:t>253.</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color w:val="auto"/>
          <w:sz w:val="28"/>
          <w:szCs w:val="28"/>
          <w:lang w:eastAsia="ru-RU"/>
        </w:rPr>
        <w:t xml:space="preserve">30. </w:t>
      </w:r>
      <w:r w:rsidRPr="00045E7D">
        <w:rPr>
          <w:rFonts w:ascii="Times New Roman" w:eastAsia="Times New Roman" w:hAnsi="Times New Roman" w:cs="Times New Roman"/>
          <w:color w:val="auto"/>
          <w:sz w:val="28"/>
          <w:szCs w:val="28"/>
          <w:lang w:val="ru-RU" w:eastAsia="ru-RU"/>
        </w:rPr>
        <w:t xml:space="preserve">Постанова </w:t>
      </w:r>
      <w:r w:rsidRPr="00045E7D">
        <w:rPr>
          <w:rFonts w:ascii="Times New Roman" w:eastAsia="Times New Roman" w:hAnsi="Times New Roman" w:cs="Times New Roman"/>
          <w:bCs w:val="0"/>
          <w:sz w:val="28"/>
          <w:szCs w:val="28"/>
          <w:lang w:eastAsia="ru-RU"/>
        </w:rPr>
        <w:t>КМУ</w:t>
      </w:r>
      <w:r w:rsidRPr="00045E7D">
        <w:rPr>
          <w:rFonts w:ascii="Times New Roman" w:eastAsia="Times New Roman" w:hAnsi="Times New Roman" w:cs="Times New Roman"/>
          <w:color w:val="auto"/>
          <w:sz w:val="28"/>
          <w:szCs w:val="28"/>
          <w:lang w:eastAsia="ru-RU"/>
        </w:rPr>
        <w:t xml:space="preserve"> «П</w:t>
      </w:r>
      <w:r w:rsidRPr="00045E7D">
        <w:rPr>
          <w:rFonts w:ascii="Times New Roman" w:eastAsia="Times New Roman" w:hAnsi="Times New Roman" w:cs="Times New Roman"/>
          <w:color w:val="auto"/>
          <w:sz w:val="28"/>
          <w:szCs w:val="28"/>
          <w:lang w:val="ru-RU" w:eastAsia="ru-RU"/>
        </w:rPr>
        <w:t>ро затвердження Порядку призначення і виплати</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color w:val="auto"/>
          <w:sz w:val="28"/>
          <w:szCs w:val="28"/>
          <w:lang w:val="ru-RU" w:eastAsia="ru-RU"/>
        </w:rPr>
        <w:t>державної допомоги сім'ям з дітьми</w:t>
      </w:r>
      <w:r w:rsidRPr="00045E7D">
        <w:rPr>
          <w:rFonts w:ascii="Times New Roman" w:eastAsia="Times New Roman" w:hAnsi="Times New Roman" w:cs="Times New Roman"/>
          <w:color w:val="auto"/>
          <w:sz w:val="28"/>
          <w:szCs w:val="28"/>
          <w:lang w:eastAsia="ru-RU"/>
        </w:rPr>
        <w:t>»</w:t>
      </w:r>
      <w:r w:rsidRPr="00045E7D">
        <w:rPr>
          <w:rFonts w:ascii="Times New Roman" w:eastAsia="Times New Roman" w:hAnsi="Times New Roman" w:cs="Times New Roman"/>
          <w:bCs w:val="0"/>
          <w:color w:val="auto"/>
          <w:sz w:val="28"/>
          <w:szCs w:val="28"/>
          <w:lang w:eastAsia="ru-RU"/>
        </w:rPr>
        <w:t xml:space="preserve"> </w:t>
      </w:r>
      <w:r w:rsidRPr="00045E7D">
        <w:rPr>
          <w:rFonts w:ascii="Times New Roman" w:eastAsia="Times New Roman" w:hAnsi="Times New Roman" w:cs="Times New Roman"/>
          <w:color w:val="auto"/>
          <w:sz w:val="28"/>
          <w:szCs w:val="28"/>
          <w:lang w:val="ru-RU" w:eastAsia="ru-RU"/>
        </w:rPr>
        <w:t>від 27 грудня 2001 р. N 1751</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31. Постанова   КМУ    «</w:t>
      </w:r>
      <w:r w:rsidRPr="00045E7D">
        <w:rPr>
          <w:rFonts w:ascii="Times New Roman" w:eastAsia="Times New Roman" w:hAnsi="Times New Roman" w:cs="Times New Roman"/>
          <w:bCs w:val="0"/>
          <w:color w:val="auto"/>
          <w:sz w:val="28"/>
          <w:szCs w:val="28"/>
          <w:lang w:eastAsia="ru-RU"/>
        </w:rPr>
        <w:t xml:space="preserve">Про надання щомісячної грошової допомоги особі, яка проживає разом з інвалідом </w:t>
      </w:r>
      <w:r w:rsidRPr="00045E7D">
        <w:rPr>
          <w:rFonts w:ascii="Times New Roman" w:eastAsia="Times New Roman" w:hAnsi="Times New Roman" w:cs="Times New Roman"/>
          <w:bCs w:val="0"/>
          <w:color w:val="auto"/>
          <w:sz w:val="28"/>
          <w:szCs w:val="28"/>
          <w:lang w:val="ru-RU" w:eastAsia="ru-RU"/>
        </w:rPr>
        <w:t>I</w:t>
      </w:r>
      <w:r w:rsidRPr="00045E7D">
        <w:rPr>
          <w:rFonts w:ascii="Times New Roman" w:eastAsia="Times New Roman" w:hAnsi="Times New Roman" w:cs="Times New Roman"/>
          <w:bCs w:val="0"/>
          <w:color w:val="auto"/>
          <w:sz w:val="28"/>
          <w:szCs w:val="28"/>
          <w:lang w:eastAsia="ru-RU"/>
        </w:rPr>
        <w:t xml:space="preserve"> чи </w:t>
      </w:r>
      <w:r w:rsidRPr="00045E7D">
        <w:rPr>
          <w:rFonts w:ascii="Times New Roman" w:eastAsia="Times New Roman" w:hAnsi="Times New Roman" w:cs="Times New Roman"/>
          <w:bCs w:val="0"/>
          <w:color w:val="auto"/>
          <w:sz w:val="28"/>
          <w:szCs w:val="28"/>
          <w:lang w:val="ru-RU" w:eastAsia="ru-RU"/>
        </w:rPr>
        <w:t>II</w:t>
      </w:r>
      <w:r w:rsidRPr="00045E7D">
        <w:rPr>
          <w:rFonts w:ascii="Times New Roman" w:eastAsia="Times New Roman" w:hAnsi="Times New Roman" w:cs="Times New Roman"/>
          <w:bCs w:val="0"/>
          <w:color w:val="auto"/>
          <w:sz w:val="28"/>
          <w:szCs w:val="28"/>
          <w:lang w:eastAsia="ru-RU"/>
        </w:rPr>
        <w:t xml:space="preserve">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r w:rsidRPr="00045E7D">
        <w:rPr>
          <w:rFonts w:ascii="Times New Roman" w:eastAsia="Times New Roman" w:hAnsi="Times New Roman" w:cs="Times New Roman"/>
          <w:bCs w:val="0"/>
          <w:sz w:val="28"/>
          <w:szCs w:val="28"/>
          <w:lang w:eastAsia="ru-RU"/>
        </w:rPr>
        <w:t>» від 02.08.2000 р.</w:t>
      </w:r>
      <w:r w:rsidRPr="00045E7D">
        <w:rPr>
          <w:rFonts w:ascii="Times New Roman" w:eastAsia="Times New Roman" w:hAnsi="Times New Roman" w:cs="Times New Roman"/>
          <w:bCs w:val="0"/>
          <w:color w:val="auto"/>
          <w:sz w:val="28"/>
          <w:szCs w:val="28"/>
          <w:lang w:eastAsia="ru-RU"/>
        </w:rPr>
        <w:t xml:space="preserve"> № 1192</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32</w:t>
      </w:r>
      <w:r w:rsidRPr="00045E7D">
        <w:rPr>
          <w:rFonts w:ascii="Courier New" w:eastAsia="Times New Roman" w:hAnsi="Courier New" w:cs="Courier New"/>
          <w:bCs w:val="0"/>
          <w:sz w:val="28"/>
          <w:szCs w:val="28"/>
          <w:lang w:eastAsia="ru-RU"/>
        </w:rPr>
        <w:t xml:space="preserve">. </w:t>
      </w:r>
      <w:r w:rsidRPr="00045E7D">
        <w:rPr>
          <w:rFonts w:ascii="Times New Roman" w:eastAsia="Times New Roman" w:hAnsi="Times New Roman" w:cs="Times New Roman"/>
          <w:color w:val="auto"/>
          <w:sz w:val="28"/>
          <w:szCs w:val="28"/>
          <w:lang w:val="ru-RU" w:eastAsia="ru-RU"/>
        </w:rPr>
        <w:t xml:space="preserve">Постанова </w:t>
      </w:r>
      <w:r w:rsidRPr="00045E7D">
        <w:rPr>
          <w:rFonts w:ascii="Times New Roman" w:eastAsia="Times New Roman" w:hAnsi="Times New Roman" w:cs="Times New Roman"/>
          <w:bCs w:val="0"/>
          <w:sz w:val="28"/>
          <w:szCs w:val="28"/>
          <w:lang w:eastAsia="ru-RU"/>
        </w:rPr>
        <w:t>КМУ</w:t>
      </w:r>
      <w:r w:rsidRPr="00045E7D">
        <w:rPr>
          <w:rFonts w:ascii="Times New Roman" w:eastAsia="Times New Roman" w:hAnsi="Times New Roman" w:cs="Times New Roman"/>
          <w:color w:val="auto"/>
          <w:sz w:val="28"/>
          <w:szCs w:val="28"/>
          <w:lang w:val="ru-RU" w:eastAsia="ru-RU"/>
        </w:rPr>
        <w:t xml:space="preserve"> «Деякі питання діяльності територіальних центрів </w:t>
      </w:r>
      <w:r w:rsidRPr="00045E7D">
        <w:rPr>
          <w:rFonts w:ascii="Times New Roman" w:eastAsia="Times New Roman" w:hAnsi="Times New Roman" w:cs="Times New Roman"/>
          <w:color w:val="auto"/>
          <w:sz w:val="28"/>
          <w:szCs w:val="28"/>
          <w:lang w:val="ru-RU" w:eastAsia="ru-RU"/>
        </w:rPr>
        <w:br/>
        <w:t xml:space="preserve">  соціального обслуговування (надання соціальних послуг) від 29 грудня 2009 р. N 1417</w:t>
      </w:r>
    </w:p>
    <w:p w:rsidR="00045E7D" w:rsidRPr="00045E7D" w:rsidRDefault="00045E7D" w:rsidP="00045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 xml:space="preserve">33.  </w:t>
      </w:r>
      <w:r w:rsidRPr="00045E7D">
        <w:rPr>
          <w:rFonts w:ascii="Times New Roman" w:eastAsia="Times New Roman" w:hAnsi="Times New Roman" w:cs="Times New Roman"/>
          <w:color w:val="auto"/>
          <w:sz w:val="28"/>
          <w:szCs w:val="28"/>
          <w:lang w:eastAsia="ru-RU"/>
        </w:rPr>
        <w:t xml:space="preserve">Наказ Міністерства праці і соціальної політики України «Про затвердження типових положень про дитячий будинок-інтернат, молодіжне відділення дитячого будинку-інтернату системи праці та соціального захисту населення» від </w:t>
      </w:r>
      <w:r w:rsidRPr="00045E7D">
        <w:rPr>
          <w:rFonts w:ascii="Times New Roman" w:eastAsia="Times New Roman" w:hAnsi="Times New Roman" w:cs="Times New Roman"/>
          <w:bCs w:val="0"/>
          <w:color w:val="auto"/>
          <w:sz w:val="28"/>
          <w:szCs w:val="28"/>
          <w:lang w:eastAsia="ru-RU"/>
        </w:rPr>
        <w:t xml:space="preserve">02.04.2008  </w:t>
      </w:r>
      <w:r w:rsidRPr="00045E7D">
        <w:rPr>
          <w:rFonts w:ascii="Times New Roman" w:eastAsia="Times New Roman" w:hAnsi="Times New Roman" w:cs="Times New Roman"/>
          <w:bCs w:val="0"/>
          <w:color w:val="auto"/>
          <w:sz w:val="28"/>
          <w:szCs w:val="28"/>
          <w:lang w:val="ru-RU" w:eastAsia="ru-RU"/>
        </w:rPr>
        <w:t>N</w:t>
      </w:r>
      <w:r w:rsidRPr="00045E7D">
        <w:rPr>
          <w:rFonts w:ascii="Times New Roman" w:eastAsia="Times New Roman" w:hAnsi="Times New Roman" w:cs="Times New Roman"/>
          <w:bCs w:val="0"/>
          <w:color w:val="auto"/>
          <w:sz w:val="28"/>
          <w:szCs w:val="28"/>
          <w:lang w:eastAsia="ru-RU"/>
        </w:rPr>
        <w:t xml:space="preserve"> 173 </w:t>
      </w:r>
    </w:p>
    <w:p w:rsidR="00045E7D" w:rsidRPr="00045E7D" w:rsidRDefault="00045E7D" w:rsidP="00045E7D">
      <w:pPr>
        <w:shd w:val="clear" w:color="auto" w:fill="FFFFFF"/>
        <w:spacing w:line="360" w:lineRule="auto"/>
        <w:jc w:val="both"/>
        <w:rPr>
          <w:rFonts w:ascii="Times New Roman" w:eastAsia="Times New Roman" w:hAnsi="Times New Roman" w:cs="Times New Roman"/>
          <w:color w:val="auto"/>
          <w:sz w:val="28"/>
          <w:lang w:eastAsia="ru-RU"/>
        </w:rPr>
      </w:pPr>
      <w:r w:rsidRPr="00045E7D">
        <w:rPr>
          <w:rFonts w:ascii="Times New Roman" w:eastAsia="Times New Roman" w:hAnsi="Times New Roman" w:cs="Times New Roman"/>
          <w:bCs w:val="0"/>
          <w:sz w:val="28"/>
          <w:szCs w:val="28"/>
          <w:lang w:eastAsia="ru-RU"/>
        </w:rPr>
        <w:t xml:space="preserve">34. </w:t>
      </w:r>
      <w:r w:rsidRPr="00045E7D">
        <w:rPr>
          <w:rFonts w:ascii="Times New Roman" w:eastAsia="Times New Roman" w:hAnsi="Times New Roman" w:cs="Times New Roman"/>
          <w:color w:val="auto"/>
          <w:sz w:val="28"/>
          <w:szCs w:val="28"/>
          <w:lang w:eastAsia="ru-RU"/>
        </w:rPr>
        <w:t>Наказ Міністерства праці і соціальної політики України «</w:t>
      </w:r>
      <w:r w:rsidRPr="00045E7D">
        <w:rPr>
          <w:rFonts w:ascii="Times New Roman" w:eastAsia="Times New Roman" w:hAnsi="Times New Roman" w:cs="Times New Roman"/>
          <w:bCs w:val="0"/>
          <w:sz w:val="28"/>
          <w:szCs w:val="28"/>
          <w:lang w:eastAsia="ru-RU"/>
        </w:rPr>
        <w:t xml:space="preserve">Типове положення про психоневрологічний інтернат» від </w:t>
      </w:r>
      <w:r w:rsidRPr="00045E7D">
        <w:rPr>
          <w:rFonts w:ascii="Times New Roman" w:eastAsia="Times New Roman" w:hAnsi="Times New Roman" w:cs="Times New Roman"/>
          <w:bCs w:val="0"/>
          <w:color w:val="auto"/>
          <w:sz w:val="28"/>
          <w:lang w:val="ru-RU" w:eastAsia="ru-RU"/>
        </w:rPr>
        <w:t xml:space="preserve">29.12.2001 № </w:t>
      </w:r>
      <w:r w:rsidRPr="00045E7D">
        <w:rPr>
          <w:rFonts w:ascii="Times New Roman" w:eastAsia="Times New Roman" w:hAnsi="Times New Roman" w:cs="Times New Roman"/>
          <w:color w:val="auto"/>
          <w:sz w:val="28"/>
          <w:lang w:val="ru-RU" w:eastAsia="ru-RU"/>
        </w:rPr>
        <w:t>549</w:t>
      </w:r>
      <w:r w:rsidRPr="00045E7D">
        <w:rPr>
          <w:rFonts w:ascii="Times New Roman" w:eastAsia="Times New Roman" w:hAnsi="Times New Roman" w:cs="Times New Roman"/>
          <w:color w:val="auto"/>
          <w:sz w:val="28"/>
          <w:lang w:eastAsia="ru-RU"/>
        </w:rPr>
        <w:t>.</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lastRenderedPageBreak/>
        <w:t>35. Г</w:t>
      </w:r>
      <w:r w:rsidRPr="00045E7D">
        <w:rPr>
          <w:rFonts w:ascii="Times New Roman" w:eastAsia="Times New Roman" w:hAnsi="Times New Roman" w:cs="Times New Roman"/>
          <w:bCs w:val="0"/>
          <w:color w:val="auto"/>
          <w:sz w:val="28"/>
          <w:szCs w:val="28"/>
          <w:lang w:val="ru-RU" w:eastAsia="ru-RU"/>
        </w:rPr>
        <w:t>анслi Теренс М. Соцiальна полiтика та соцiальне забезпечення за ринкової економiки. - К.:Либідь, 1996. – 210 с.</w:t>
      </w:r>
      <w:r w:rsidRPr="00045E7D">
        <w:rPr>
          <w:rFonts w:ascii="Times New Roman" w:eastAsia="Times New Roman" w:hAnsi="Times New Roman" w:cs="Times New Roman"/>
          <w:bCs w:val="0"/>
          <w:sz w:val="28"/>
          <w:szCs w:val="28"/>
          <w:lang w:eastAsia="ru-RU"/>
        </w:rPr>
        <w:t>- К., 1996.</w:t>
      </w:r>
    </w:p>
    <w:p w:rsidR="00045E7D" w:rsidRPr="00045E7D" w:rsidRDefault="00045E7D" w:rsidP="00045E7D">
      <w:pPr>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color w:val="auto"/>
          <w:sz w:val="28"/>
          <w:szCs w:val="28"/>
          <w:lang w:eastAsia="ru-RU"/>
        </w:rPr>
        <w:t xml:space="preserve">36. </w:t>
      </w:r>
      <w:r w:rsidRPr="00045E7D">
        <w:rPr>
          <w:rFonts w:ascii="Times New Roman" w:eastAsia="Times New Roman" w:hAnsi="Times New Roman" w:cs="Times New Roman"/>
          <w:color w:val="auto"/>
          <w:sz w:val="28"/>
          <w:szCs w:val="28"/>
          <w:lang w:val="ru-RU" w:eastAsia="ru-RU"/>
        </w:rPr>
        <w:t>Європейська   соціальна   політика</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color w:val="auto"/>
          <w:sz w:val="28"/>
          <w:szCs w:val="28"/>
          <w:lang w:val="ru-RU" w:eastAsia="ru-RU"/>
        </w:rPr>
        <w:t>і   моделі   соціального</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color w:val="auto"/>
          <w:w w:val="99"/>
          <w:sz w:val="28"/>
          <w:szCs w:val="28"/>
          <w:lang w:val="ru-RU" w:eastAsia="ru-RU"/>
        </w:rPr>
        <w:t>партнерства:</w:t>
      </w:r>
    </w:p>
    <w:p w:rsidR="00045E7D" w:rsidRPr="00045E7D" w:rsidRDefault="00045E7D" w:rsidP="00045E7D">
      <w:pPr>
        <w:spacing w:line="360" w:lineRule="auto"/>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color w:val="auto"/>
          <w:w w:val="99"/>
          <w:sz w:val="28"/>
          <w:szCs w:val="28"/>
          <w:lang w:val="ru-RU" w:eastAsia="ru-RU"/>
        </w:rPr>
        <w:t>навчально-методичний</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w w:val="99"/>
          <w:sz w:val="28"/>
          <w:szCs w:val="28"/>
          <w:lang w:val="ru-RU" w:eastAsia="ru-RU"/>
        </w:rPr>
        <w:t>посібник</w:t>
      </w:r>
      <w:r w:rsidRPr="00045E7D">
        <w:rPr>
          <w:rFonts w:ascii="Times New Roman" w:eastAsia="Times New Roman" w:hAnsi="Times New Roman" w:cs="Times New Roman"/>
          <w:bCs w:val="0"/>
          <w:color w:val="auto"/>
          <w:sz w:val="28"/>
          <w:lang w:eastAsia="ru-RU"/>
        </w:rPr>
        <w:t xml:space="preserve"> / </w:t>
      </w:r>
      <w:r w:rsidRPr="00045E7D">
        <w:rPr>
          <w:rFonts w:ascii="Times New Roman" w:eastAsia="Times New Roman" w:hAnsi="Times New Roman" w:cs="Times New Roman"/>
          <w:bCs w:val="0"/>
          <w:color w:val="auto"/>
          <w:sz w:val="28"/>
          <w:szCs w:val="28"/>
          <w:lang w:val="ru-RU" w:eastAsia="ru-RU"/>
        </w:rPr>
        <w:t>Н.Г.</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Діденко</w:t>
      </w:r>
      <w:r w:rsidRPr="00045E7D">
        <w:rPr>
          <w:rFonts w:ascii="Times New Roman" w:eastAsia="Times New Roman" w:hAnsi="Times New Roman" w:cs="Times New Roman"/>
          <w:bCs w:val="0"/>
          <w:color w:val="auto"/>
          <w:sz w:val="28"/>
          <w:szCs w:val="28"/>
          <w:lang w:eastAsia="ru-RU"/>
        </w:rPr>
        <w:t>,</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І.Я. Тодоров,</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О.Р. Чугріна</w:t>
      </w:r>
      <w:r w:rsidRPr="00045E7D">
        <w:rPr>
          <w:rFonts w:ascii="Times New Roman" w:eastAsia="Times New Roman" w:hAnsi="Times New Roman" w:cs="Times New Roman"/>
          <w:bCs w:val="0"/>
          <w:color w:val="auto"/>
          <w:sz w:val="28"/>
          <w:szCs w:val="28"/>
          <w:lang w:eastAsia="ru-RU"/>
        </w:rPr>
        <w:t>,</w:t>
      </w:r>
    </w:p>
    <w:p w:rsidR="00045E7D" w:rsidRPr="00045E7D" w:rsidRDefault="00045E7D" w:rsidP="00045E7D">
      <w:pPr>
        <w:spacing w:line="360" w:lineRule="auto"/>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color w:val="auto"/>
          <w:sz w:val="28"/>
          <w:szCs w:val="28"/>
          <w:lang w:val="ru-RU" w:eastAsia="ru-RU"/>
        </w:rPr>
        <w:t>О.К. Міхеєва</w:t>
      </w:r>
      <w:r w:rsidRPr="00045E7D">
        <w:rPr>
          <w:rFonts w:ascii="Times New Roman" w:eastAsia="Times New Roman" w:hAnsi="Times New Roman" w:cs="Times New Roman"/>
          <w:bCs w:val="0"/>
          <w:color w:val="auto"/>
          <w:sz w:val="28"/>
          <w:szCs w:val="28"/>
          <w:lang w:eastAsia="ru-RU"/>
        </w:rPr>
        <w:t>;</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за</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заг.</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eastAsia="ru-RU"/>
        </w:rPr>
        <w:t>р</w:t>
      </w:r>
      <w:r w:rsidRPr="00045E7D">
        <w:rPr>
          <w:rFonts w:ascii="Times New Roman" w:eastAsia="Times New Roman" w:hAnsi="Times New Roman" w:cs="Times New Roman"/>
          <w:bCs w:val="0"/>
          <w:color w:val="auto"/>
          <w:sz w:val="28"/>
          <w:szCs w:val="28"/>
          <w:lang w:val="ru-RU" w:eastAsia="ru-RU"/>
        </w:rPr>
        <w:t>ед</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Н.Г.</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color w:val="auto"/>
          <w:sz w:val="28"/>
          <w:szCs w:val="28"/>
          <w:lang w:val="ru-RU" w:eastAsia="ru-RU"/>
        </w:rPr>
        <w:t>Діденко.  –Донецьк: ДонДУУ, 2011. – 219 с.</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37.  Іванова О.А. Соціальна політика: теоретичні аспекти. Курс лекцій. - К.,</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t>2003.</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t>38. Кривоконь Н.І. Проблеми соціальної роботи та соціальної політики в Україні [Текст:] навч. посібник / Н.І.Кривоконь : Чернігівський державний технологічний університет, 2012. – 320 с.</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39.  Лукашевич М.П., Мигович І.І. Теорія і методи соціальної роботи. - К., 2002.-136 с.</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40.  Права людини. Міжнародні договори України, декларації, документи / Упоряд. Ю.К. Качуренко. - К., 1992.</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sz w:val="28"/>
          <w:szCs w:val="28"/>
          <w:lang w:eastAsia="ru-RU"/>
        </w:rPr>
      </w:pPr>
      <w:r w:rsidRPr="00045E7D">
        <w:rPr>
          <w:rFonts w:ascii="Times New Roman" w:eastAsia="Times New Roman" w:hAnsi="Times New Roman" w:cs="Times New Roman"/>
          <w:bCs w:val="0"/>
          <w:sz w:val="28"/>
          <w:szCs w:val="28"/>
          <w:lang w:eastAsia="ru-RU"/>
        </w:rPr>
        <w:t xml:space="preserve">41. Скуратівський В.А., Палій О.М.  Основи  соціальної політики: навч. посібник. – К.:МАУП, 2002. – 200 с. </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42.  Стичинський    В.С.,    Зуб    І.В.,    Мінюков    П.І.    Право    соціального забезпечення в Україні: Навч. посібник. - К., 2003. - 440 с.</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color w:val="auto"/>
          <w:sz w:val="28"/>
          <w:szCs w:val="28"/>
          <w:lang w:eastAsia="ru-RU"/>
        </w:rPr>
        <w:t xml:space="preserve">43. </w:t>
      </w:r>
      <w:r w:rsidRPr="00045E7D">
        <w:rPr>
          <w:rFonts w:ascii="Times New Roman" w:eastAsia="Times New Roman" w:hAnsi="Times New Roman" w:cs="Times New Roman"/>
          <w:color w:val="auto"/>
          <w:sz w:val="28"/>
          <w:szCs w:val="28"/>
          <w:lang w:val="ru-RU" w:eastAsia="ru-RU"/>
        </w:rPr>
        <w:t>Шевчук</w:t>
      </w:r>
      <w:r w:rsidRPr="00045E7D">
        <w:rPr>
          <w:rFonts w:ascii="Times New Roman" w:eastAsia="Times New Roman" w:hAnsi="Times New Roman" w:cs="Times New Roman"/>
          <w:color w:val="auto"/>
          <w:sz w:val="28"/>
          <w:szCs w:val="28"/>
          <w:lang w:eastAsia="ru-RU"/>
        </w:rPr>
        <w:t xml:space="preserve"> </w:t>
      </w:r>
      <w:r w:rsidRPr="00045E7D">
        <w:rPr>
          <w:rFonts w:ascii="Times New Roman" w:eastAsia="Times New Roman" w:hAnsi="Times New Roman" w:cs="Times New Roman"/>
          <w:color w:val="auto"/>
          <w:sz w:val="28"/>
          <w:szCs w:val="28"/>
          <w:lang w:val="ru-RU" w:eastAsia="ru-RU"/>
        </w:rPr>
        <w:t xml:space="preserve"> П</w:t>
      </w:r>
      <w:r w:rsidRPr="00045E7D">
        <w:rPr>
          <w:rFonts w:ascii="Times New Roman" w:eastAsia="Times New Roman" w:hAnsi="Times New Roman" w:cs="Times New Roman"/>
          <w:color w:val="auto"/>
          <w:sz w:val="28"/>
          <w:szCs w:val="28"/>
          <w:lang w:eastAsia="ru-RU"/>
        </w:rPr>
        <w:t>.</w:t>
      </w:r>
      <w:r w:rsidRPr="00045E7D">
        <w:rPr>
          <w:rFonts w:ascii="Times New Roman" w:eastAsia="Times New Roman" w:hAnsi="Times New Roman" w:cs="Times New Roman"/>
          <w:bCs w:val="0"/>
          <w:color w:val="auto"/>
          <w:sz w:val="28"/>
          <w:szCs w:val="28"/>
          <w:lang w:val="ru-RU" w:eastAsia="ru-RU"/>
        </w:rPr>
        <w:t>  Соціальна політика [Текст] : навч. посіб. для студ. вищ. навч. закл. / П. Шевчук; ред. Л. Кирієнко. - Л. : Світ, 2005. - 400 с.</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p>
    <w:p w:rsidR="00045E7D" w:rsidRPr="00045E7D" w:rsidRDefault="00045E7D" w:rsidP="00045E7D">
      <w:pPr>
        <w:shd w:val="clear" w:color="auto" w:fill="FFFFFF"/>
        <w:spacing w:line="360" w:lineRule="auto"/>
        <w:jc w:val="center"/>
        <w:rPr>
          <w:rFonts w:ascii="Times New Roman" w:eastAsia="Times New Roman" w:hAnsi="Times New Roman" w:cs="Times New Roman"/>
          <w:b/>
          <w:bCs w:val="0"/>
          <w:sz w:val="28"/>
          <w:szCs w:val="28"/>
          <w:lang w:eastAsia="ru-RU"/>
        </w:rPr>
      </w:pPr>
      <w:r w:rsidRPr="00045E7D">
        <w:rPr>
          <w:rFonts w:ascii="Times New Roman" w:eastAsia="Times New Roman" w:hAnsi="Times New Roman" w:cs="Times New Roman"/>
          <w:b/>
          <w:bCs w:val="0"/>
          <w:sz w:val="28"/>
          <w:szCs w:val="28"/>
          <w:lang w:eastAsia="ru-RU"/>
        </w:rPr>
        <w:t>Додаткова</w:t>
      </w:r>
    </w:p>
    <w:p w:rsidR="00045E7D" w:rsidRPr="00045E7D" w:rsidRDefault="00045E7D" w:rsidP="00045E7D">
      <w:pPr>
        <w:spacing w:line="360" w:lineRule="auto"/>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sz w:val="28"/>
          <w:szCs w:val="28"/>
          <w:lang w:eastAsia="ru-RU"/>
        </w:rPr>
        <w:t xml:space="preserve">44. Івлюва О.Л.  «Соціальна   політика:   теоретичний  аспект»  -   </w:t>
      </w:r>
      <w:r w:rsidRPr="00045E7D">
        <w:rPr>
          <w:rFonts w:ascii="Times New Roman" w:eastAsia="Times New Roman" w:hAnsi="Times New Roman" w:cs="Times New Roman"/>
          <w:bCs w:val="0"/>
          <w:i/>
          <w:iCs/>
          <w:sz w:val="28"/>
          <w:szCs w:val="28"/>
          <w:lang w:eastAsia="ru-RU"/>
        </w:rPr>
        <w:t xml:space="preserve">К.   </w:t>
      </w:r>
      <w:r w:rsidRPr="00045E7D">
        <w:rPr>
          <w:rFonts w:ascii="Times New Roman" w:eastAsia="Times New Roman" w:hAnsi="Times New Roman" w:cs="Times New Roman"/>
          <w:bCs w:val="0"/>
          <w:sz w:val="28"/>
          <w:szCs w:val="28"/>
          <w:lang w:eastAsia="ru-RU"/>
        </w:rPr>
        <w:t>«КМ Академія», 2003 с.3-12.</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045E7D">
        <w:rPr>
          <w:rFonts w:ascii="Times New Roman" w:eastAsia="Times New Roman" w:hAnsi="Times New Roman" w:cs="Times New Roman"/>
          <w:bCs w:val="0"/>
          <w:sz w:val="28"/>
          <w:szCs w:val="28"/>
          <w:lang w:eastAsia="ru-RU"/>
        </w:rPr>
        <w:t>45. Маршавін   Ю.   Удосконалення   технології  обслуговування   населення центрами зайнятості як фактор підвищення соціального захисту безробітних // Соціальний захист. - 2002 - №1.</w:t>
      </w:r>
    </w:p>
    <w:p w:rsidR="00045E7D" w:rsidRPr="005877E9"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sz w:val="28"/>
          <w:szCs w:val="28"/>
          <w:lang w:eastAsia="ru-RU"/>
        </w:rPr>
        <w:t>46.  Недержавне   пенсійне   забезпечення   в   запитаннях   та   відповідях.   -ПАДКО, 2002.-32 с.</w:t>
      </w:r>
    </w:p>
    <w:p w:rsidR="00045E7D" w:rsidRPr="005877E9"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eastAsia="ru-RU"/>
        </w:rPr>
      </w:pPr>
      <w:r w:rsidRPr="005877E9">
        <w:rPr>
          <w:rFonts w:ascii="Times New Roman" w:eastAsia="Times New Roman" w:hAnsi="Times New Roman" w:cs="Times New Roman"/>
          <w:bCs w:val="0"/>
          <w:color w:val="auto"/>
          <w:sz w:val="28"/>
          <w:szCs w:val="28"/>
          <w:lang w:eastAsia="ru-RU"/>
        </w:rPr>
        <w:lastRenderedPageBreak/>
        <w:t>47. Реформування соціальної політики в Україні: навч. – наук. вид. / авт.. кол.: В.А.Скуратівський, П.К.Ситник та інші;за аг. Ред..В.А.Скуратівського, В.П.Трорщинського . – К.; Львів: НАДУ, 2012. – 368 с.</w:t>
      </w:r>
    </w:p>
    <w:p w:rsidR="00045E7D" w:rsidRPr="005877E9"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5877E9">
        <w:rPr>
          <w:rFonts w:ascii="Times New Roman" w:eastAsia="Times New Roman" w:hAnsi="Times New Roman" w:cs="Times New Roman"/>
          <w:color w:val="auto"/>
          <w:sz w:val="28"/>
          <w:szCs w:val="28"/>
          <w:lang w:eastAsia="ru-RU"/>
        </w:rPr>
        <w:t xml:space="preserve">48. </w:t>
      </w:r>
      <w:r w:rsidRPr="005877E9">
        <w:rPr>
          <w:rFonts w:ascii="Times New Roman" w:eastAsia="Times New Roman" w:hAnsi="Times New Roman" w:cs="Times New Roman"/>
          <w:color w:val="auto"/>
          <w:sz w:val="28"/>
          <w:szCs w:val="28"/>
          <w:lang w:val="ru-RU" w:eastAsia="ru-RU"/>
        </w:rPr>
        <w:t>Семигіна, Т. В.</w:t>
      </w:r>
      <w:r w:rsidRPr="005877E9">
        <w:rPr>
          <w:rFonts w:ascii="Times New Roman" w:eastAsia="Times New Roman" w:hAnsi="Times New Roman" w:cs="Times New Roman"/>
          <w:bCs w:val="0"/>
          <w:color w:val="auto"/>
          <w:sz w:val="28"/>
          <w:szCs w:val="28"/>
          <w:lang w:eastAsia="ru-RU"/>
        </w:rPr>
        <w:t xml:space="preserve"> </w:t>
      </w:r>
      <w:r w:rsidRPr="005877E9">
        <w:rPr>
          <w:rFonts w:ascii="Times New Roman" w:eastAsia="Times New Roman" w:hAnsi="Times New Roman" w:cs="Times New Roman"/>
          <w:bCs w:val="0"/>
          <w:color w:val="auto"/>
          <w:sz w:val="28"/>
          <w:szCs w:val="28"/>
          <w:lang w:val="ru-RU" w:eastAsia="ru-RU"/>
        </w:rPr>
        <w:t> Словник із соціальної політики / Т. В. Семигіна. - К. : Києво-Могилянська академія, 2005. - 253 с.</w:t>
      </w:r>
    </w:p>
    <w:p w:rsidR="00045E7D" w:rsidRPr="005877E9" w:rsidRDefault="00045E7D" w:rsidP="00045E7D">
      <w:pPr>
        <w:shd w:val="clear" w:color="auto" w:fill="FFFFFF"/>
        <w:spacing w:line="360" w:lineRule="auto"/>
        <w:jc w:val="both"/>
        <w:rPr>
          <w:rFonts w:ascii="Times New Roman" w:eastAsia="Times New Roman" w:hAnsi="Times New Roman" w:cs="Times New Roman"/>
          <w:bCs w:val="0"/>
          <w:color w:val="auto"/>
          <w:sz w:val="28"/>
          <w:szCs w:val="28"/>
          <w:lang w:val="ru-RU" w:eastAsia="ru-RU"/>
        </w:rPr>
      </w:pPr>
      <w:r w:rsidRPr="005877E9">
        <w:rPr>
          <w:rFonts w:ascii="Times New Roman" w:eastAsia="Times New Roman" w:hAnsi="Times New Roman" w:cs="Times New Roman"/>
          <w:bCs w:val="0"/>
          <w:color w:val="auto"/>
          <w:sz w:val="28"/>
          <w:szCs w:val="28"/>
          <w:lang w:eastAsia="ru-RU"/>
        </w:rPr>
        <w:t>49.  Спікер П. Соціальна політика: теми та підходи. - К., 2000. - 400 с.</w:t>
      </w:r>
    </w:p>
    <w:p w:rsidR="00CC099A" w:rsidRPr="005877E9" w:rsidRDefault="00CC099A" w:rsidP="00CC099A">
      <w:pPr>
        <w:shd w:val="clear" w:color="auto" w:fill="FFFFFF"/>
        <w:tabs>
          <w:tab w:val="left" w:pos="365"/>
        </w:tabs>
        <w:spacing w:before="14" w:line="226" w:lineRule="exact"/>
        <w:jc w:val="center"/>
        <w:rPr>
          <w:rFonts w:ascii="Times New Roman" w:hAnsi="Times New Roman" w:cs="Times New Roman"/>
          <w:b/>
          <w:color w:val="auto"/>
          <w:sz w:val="28"/>
          <w:szCs w:val="28"/>
          <w:lang w:val="ru-RU"/>
        </w:rPr>
      </w:pPr>
    </w:p>
    <w:p w:rsidR="00CC099A" w:rsidRPr="005877E9" w:rsidRDefault="00CC099A" w:rsidP="00CC099A">
      <w:pPr>
        <w:shd w:val="clear" w:color="auto" w:fill="FFFFFF"/>
        <w:tabs>
          <w:tab w:val="left" w:pos="365"/>
        </w:tabs>
        <w:spacing w:before="14" w:line="226" w:lineRule="exact"/>
        <w:jc w:val="center"/>
        <w:rPr>
          <w:rFonts w:ascii="Times New Roman" w:hAnsi="Times New Roman" w:cs="Times New Roman"/>
          <w:color w:val="auto"/>
          <w:sz w:val="28"/>
          <w:szCs w:val="28"/>
        </w:rPr>
      </w:pPr>
      <w:r w:rsidRPr="005877E9">
        <w:rPr>
          <w:rFonts w:ascii="Times New Roman" w:hAnsi="Times New Roman" w:cs="Times New Roman"/>
          <w:b/>
          <w:color w:val="auto"/>
          <w:sz w:val="28"/>
          <w:szCs w:val="28"/>
        </w:rPr>
        <w:t>7.4. Інформаційні ресурси</w:t>
      </w:r>
    </w:p>
    <w:p w:rsidR="00CC099A" w:rsidRPr="005877E9" w:rsidRDefault="00CC099A" w:rsidP="00CC099A">
      <w:pPr>
        <w:jc w:val="center"/>
        <w:rPr>
          <w:rFonts w:ascii="Times New Roman" w:hAnsi="Times New Roman" w:cs="Times New Roman"/>
          <w:color w:val="auto"/>
          <w:sz w:val="28"/>
          <w:szCs w:val="28"/>
        </w:rPr>
      </w:pPr>
    </w:p>
    <w:p w:rsidR="00CC099A" w:rsidRPr="005877E9" w:rsidRDefault="00CC099A" w:rsidP="00CC099A">
      <w:pPr>
        <w:ind w:firstLine="750"/>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1.</w:t>
      </w:r>
      <w:r w:rsidRPr="005877E9">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2.</w:t>
      </w:r>
      <w:r w:rsidRPr="005877E9">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3.</w:t>
      </w:r>
      <w:r w:rsidRPr="005877E9">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4.</w:t>
      </w:r>
      <w:r w:rsidRPr="005877E9">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 xml:space="preserve">5. </w:t>
      </w:r>
      <w:r w:rsidRPr="005877E9">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5877E9"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ind w:left="-142" w:firstLine="426"/>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САМОСТІЙНА РОБОТА ЗДОБУВАЧІВ ВИЩОЇ ОСВІТИ</w:t>
      </w:r>
    </w:p>
    <w:p w:rsidR="001C5289" w:rsidRPr="005877E9" w:rsidRDefault="001C5289" w:rsidP="001C5289">
      <w:pPr>
        <w:shd w:val="clear" w:color="auto" w:fill="FFFFFF"/>
        <w:ind w:left="-142" w:firstLine="426"/>
        <w:jc w:val="center"/>
        <w:rPr>
          <w:rFonts w:ascii="Times New Roman" w:hAnsi="Times New Roman" w:cs="Times New Roman"/>
          <w:b/>
          <w:bCs w:val="0"/>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gridCol w:w="993"/>
      </w:tblGrid>
      <w:tr w:rsidR="00685241" w:rsidRPr="005877E9" w:rsidTr="003A3E74">
        <w:tc>
          <w:tcPr>
            <w:tcW w:w="567" w:type="dxa"/>
            <w:shd w:val="clear" w:color="auto" w:fill="auto"/>
          </w:tcPr>
          <w:p w:rsidR="00685241" w:rsidRPr="005877E9" w:rsidRDefault="00685241" w:rsidP="003A3E74">
            <w:pPr>
              <w:ind w:left="142" w:hanging="142"/>
              <w:jc w:val="center"/>
              <w:rPr>
                <w:rFonts w:ascii="Times New Roman" w:hAnsi="Times New Roman" w:cs="Times New Roman"/>
                <w:color w:val="auto"/>
              </w:rPr>
            </w:pPr>
            <w:r w:rsidRPr="005877E9">
              <w:rPr>
                <w:rFonts w:ascii="Times New Roman" w:hAnsi="Times New Roman" w:cs="Times New Roman"/>
                <w:color w:val="auto"/>
                <w:sz w:val="28"/>
                <w:szCs w:val="28"/>
              </w:rPr>
              <w:t>№</w:t>
            </w:r>
          </w:p>
          <w:p w:rsidR="00685241" w:rsidRPr="005877E9" w:rsidRDefault="00685241" w:rsidP="003A3E74">
            <w:pPr>
              <w:ind w:left="142" w:hanging="142"/>
              <w:jc w:val="center"/>
              <w:rPr>
                <w:rFonts w:ascii="Times New Roman" w:hAnsi="Times New Roman" w:cs="Times New Roman"/>
                <w:color w:val="auto"/>
              </w:rPr>
            </w:pPr>
            <w:r w:rsidRPr="005877E9">
              <w:rPr>
                <w:rFonts w:ascii="Times New Roman" w:hAnsi="Times New Roman" w:cs="Times New Roman"/>
                <w:color w:val="auto"/>
                <w:sz w:val="28"/>
                <w:szCs w:val="28"/>
              </w:rPr>
              <w:t>з/п</w:t>
            </w:r>
          </w:p>
        </w:tc>
        <w:tc>
          <w:tcPr>
            <w:tcW w:w="7938" w:type="dxa"/>
            <w:shd w:val="clear" w:color="auto" w:fill="auto"/>
          </w:tcPr>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Назва теми</w:t>
            </w:r>
          </w:p>
        </w:tc>
        <w:tc>
          <w:tcPr>
            <w:tcW w:w="993" w:type="dxa"/>
            <w:shd w:val="clear" w:color="auto" w:fill="auto"/>
          </w:tcPr>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К-ть</w:t>
            </w:r>
          </w:p>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годин</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Фізичний стан різних соціальних груп населення.</w:t>
            </w:r>
          </w:p>
        </w:tc>
        <w:tc>
          <w:tcPr>
            <w:tcW w:w="993" w:type="dxa"/>
            <w:shd w:val="clear" w:color="auto" w:fill="auto"/>
          </w:tcPr>
          <w:p w:rsidR="00095DC3" w:rsidRPr="005877E9" w:rsidRDefault="00095DC3" w:rsidP="003A3E74">
            <w:pPr>
              <w:ind w:left="-57" w:right="-57"/>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2</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Особливості фізичної підготовленості інвалідів.</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3</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Педагогічні аспекти адаптивної фізичної реабілітації.</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4</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Основні положення адаптивної фізичної реабілітації.</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bl>
    <w:p w:rsidR="00685241" w:rsidRPr="005877E9" w:rsidRDefault="0068524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КАРТА САМОСТІЙНОЇ РОБОТИ СТУДЕНТА</w:t>
      </w: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095DC3" w:rsidRPr="005877E9" w:rsidRDefault="00095DC3"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spacing w:line="360" w:lineRule="auto"/>
        <w:ind w:firstLine="709"/>
        <w:jc w:val="both"/>
        <w:rPr>
          <w:rFonts w:ascii="Times New Roman" w:eastAsia="Times New Roman" w:hAnsi="Times New Roman" w:cs="Times New Roman"/>
          <w:b/>
          <w:bCs w:val="0"/>
          <w:color w:val="auto"/>
          <w:kern w:val="32"/>
          <w:sz w:val="28"/>
          <w:szCs w:val="28"/>
        </w:rPr>
      </w:pPr>
      <w:r w:rsidRPr="005877E9">
        <w:rPr>
          <w:rFonts w:ascii="Times New Roman" w:hAnsi="Times New Roman" w:cs="Times New Roman"/>
          <w:color w:val="auto"/>
          <w:sz w:val="28"/>
          <w:szCs w:val="28"/>
        </w:rPr>
        <w:br w:type="page"/>
      </w: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lastRenderedPageBreak/>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w:t>
            </w:r>
            <w:r w:rsidR="00930B92">
              <w:rPr>
                <w:i/>
                <w:sz w:val="28"/>
                <w:szCs w:val="28"/>
              </w:rPr>
              <w:t>ття (лікарняні, мобільність і т.</w:t>
            </w:r>
            <w:bookmarkStart w:id="6" w:name="_GoBack"/>
            <w:bookmarkEnd w:id="6"/>
            <w:r w:rsidRPr="005877E9">
              <w:rPr>
                <w:i/>
                <w:sz w:val="28"/>
                <w:szCs w:val="28"/>
              </w:rPr>
              <w:t>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045E7D" w:rsidRDefault="001C5289" w:rsidP="001C5289">
      <w:pPr>
        <w:rPr>
          <w:rFonts w:ascii="Times New Roman" w:hAnsi="Times New Roman" w:cs="Times New Roman"/>
          <w:color w:val="FF0000"/>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55" w:rsidRDefault="00214D55" w:rsidP="00166630">
      <w:r>
        <w:separator/>
      </w:r>
    </w:p>
  </w:endnote>
  <w:endnote w:type="continuationSeparator" w:id="0">
    <w:p w:rsidR="00214D55" w:rsidRDefault="00214D55"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55" w:rsidRDefault="00214D55" w:rsidP="00166630">
      <w:r>
        <w:separator/>
      </w:r>
    </w:p>
  </w:footnote>
  <w:footnote w:type="continuationSeparator" w:id="0">
    <w:p w:rsidR="00214D55" w:rsidRDefault="00214D55"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7D" w:rsidRDefault="00045E7D">
    <w:pPr>
      <w:pStyle w:val="a9"/>
      <w:jc w:val="right"/>
    </w:pPr>
    <w:r>
      <w:fldChar w:fldCharType="begin"/>
    </w:r>
    <w:r>
      <w:instrText xml:space="preserve"> PAGE   \* MERGEFORMAT </w:instrText>
    </w:r>
    <w:r>
      <w:fldChar w:fldCharType="separate"/>
    </w:r>
    <w:r>
      <w:rPr>
        <w:noProof/>
      </w:rPr>
      <w:t>8</w:t>
    </w:r>
    <w:r>
      <w:fldChar w:fldCharType="end"/>
    </w:r>
  </w:p>
  <w:p w:rsidR="00045E7D" w:rsidRDefault="00045E7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7D" w:rsidRPr="00CE2902" w:rsidRDefault="00045E7D">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930B92">
      <w:rPr>
        <w:rFonts w:ascii="Times New Roman" w:hAnsi="Times New Roman" w:cs="Times New Roman"/>
        <w:noProof/>
      </w:rPr>
      <w:t>22</w:t>
    </w:r>
    <w:r w:rsidRPr="00CE2902">
      <w:rPr>
        <w:rFonts w:ascii="Times New Roman" w:hAnsi="Times New Roman" w:cs="Times New Roman"/>
      </w:rPr>
      <w:fldChar w:fldCharType="end"/>
    </w:r>
  </w:p>
  <w:p w:rsidR="00045E7D" w:rsidRDefault="00045E7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3"/>
  </w:num>
  <w:num w:numId="5">
    <w:abstractNumId w:val="14"/>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1"/>
  </w:num>
  <w:num w:numId="14">
    <w:abstractNumId w:val="8"/>
  </w:num>
  <w:num w:numId="15">
    <w:abstractNumId w:val="5"/>
  </w:num>
  <w:num w:numId="16">
    <w:abstractNumId w:val="1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4277C"/>
    <w:rsid w:val="00045E7D"/>
    <w:rsid w:val="0006659D"/>
    <w:rsid w:val="00095DC3"/>
    <w:rsid w:val="000C3B1C"/>
    <w:rsid w:val="000E72D5"/>
    <w:rsid w:val="00166630"/>
    <w:rsid w:val="001C5289"/>
    <w:rsid w:val="001D7743"/>
    <w:rsid w:val="00214D55"/>
    <w:rsid w:val="00221452"/>
    <w:rsid w:val="002330DA"/>
    <w:rsid w:val="00264A5F"/>
    <w:rsid w:val="00272B00"/>
    <w:rsid w:val="00282734"/>
    <w:rsid w:val="002D0784"/>
    <w:rsid w:val="00316B3F"/>
    <w:rsid w:val="00333B5B"/>
    <w:rsid w:val="00341B03"/>
    <w:rsid w:val="00390453"/>
    <w:rsid w:val="00392776"/>
    <w:rsid w:val="003A3E74"/>
    <w:rsid w:val="004700F6"/>
    <w:rsid w:val="00497A90"/>
    <w:rsid w:val="00555ED9"/>
    <w:rsid w:val="005877E9"/>
    <w:rsid w:val="005A7CB8"/>
    <w:rsid w:val="005F0A15"/>
    <w:rsid w:val="00613CC8"/>
    <w:rsid w:val="00616F56"/>
    <w:rsid w:val="00677D2D"/>
    <w:rsid w:val="00685241"/>
    <w:rsid w:val="006857CA"/>
    <w:rsid w:val="00685D42"/>
    <w:rsid w:val="007066BA"/>
    <w:rsid w:val="00800FCF"/>
    <w:rsid w:val="00857818"/>
    <w:rsid w:val="009161C7"/>
    <w:rsid w:val="00930B92"/>
    <w:rsid w:val="009404BF"/>
    <w:rsid w:val="00943ACF"/>
    <w:rsid w:val="00994C9C"/>
    <w:rsid w:val="00996792"/>
    <w:rsid w:val="009E72EE"/>
    <w:rsid w:val="009E7EAB"/>
    <w:rsid w:val="00A23BF8"/>
    <w:rsid w:val="00B42F2E"/>
    <w:rsid w:val="00C117E8"/>
    <w:rsid w:val="00CB66A9"/>
    <w:rsid w:val="00CC099A"/>
    <w:rsid w:val="00CD175A"/>
    <w:rsid w:val="00CD78B4"/>
    <w:rsid w:val="00CE47EE"/>
    <w:rsid w:val="00D216F9"/>
    <w:rsid w:val="00D2416D"/>
    <w:rsid w:val="00D667D5"/>
    <w:rsid w:val="00F04BAB"/>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6923"/>
  <w15:docId w15:val="{C1BFDB63-381A-4C81-9658-486A05C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4315</Words>
  <Characters>24598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13</cp:revision>
  <dcterms:created xsi:type="dcterms:W3CDTF">2020-11-06T18:26:00Z</dcterms:created>
  <dcterms:modified xsi:type="dcterms:W3CDTF">2021-03-11T12:12:00Z</dcterms:modified>
</cp:coreProperties>
</file>