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E41C08" w:rsidRPr="00AB610F" w:rsidRDefault="00E41C08" w:rsidP="00E41C08">
      <w:pPr>
        <w:rPr>
          <w:sz w:val="28"/>
          <w:szCs w:val="28"/>
          <w:lang w:val="ru-RU"/>
        </w:rPr>
      </w:pPr>
    </w:p>
    <w:p w:rsidR="00E41C08" w:rsidRPr="00E41C08" w:rsidRDefault="00E41C08" w:rsidP="00E41C08">
      <w:pPr>
        <w:jc w:val="center"/>
        <w:rPr>
          <w:b/>
          <w:sz w:val="28"/>
          <w:szCs w:val="28"/>
        </w:rPr>
      </w:pPr>
      <w:proofErr w:type="spellStart"/>
      <w:r w:rsidRPr="00E41C08">
        <w:rPr>
          <w:b/>
          <w:sz w:val="28"/>
          <w:szCs w:val="28"/>
        </w:rPr>
        <w:t>Досторонній</w:t>
      </w:r>
      <w:proofErr w:type="spellEnd"/>
      <w:r w:rsidRPr="00E41C08">
        <w:rPr>
          <w:b/>
          <w:sz w:val="28"/>
          <w:szCs w:val="28"/>
        </w:rPr>
        <w:t xml:space="preserve"> письмовий переклад текстів різних жанрів</w:t>
      </w:r>
    </w:p>
    <w:p w:rsidR="00E41C08" w:rsidRPr="00FE579C" w:rsidRDefault="00E41C08" w:rsidP="00E41C08">
      <w:pPr>
        <w:jc w:val="center"/>
        <w:rPr>
          <w:sz w:val="28"/>
          <w:szCs w:val="28"/>
          <w:lang w:val="ru-RU"/>
        </w:rPr>
      </w:pP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006045CF">
        <w:t>, іспит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E41C08"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E41C08">
              <w:rPr>
                <w:sz w:val="28"/>
                <w:szCs w:val="28"/>
              </w:rPr>
              <w:t>6</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41C08">
              <w:rPr>
                <w:sz w:val="28"/>
                <w:szCs w:val="28"/>
              </w:rPr>
              <w:t>180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E41C08" w:rsidP="00484AC1">
            <w:pPr>
              <w:jc w:val="center"/>
              <w:rPr>
                <w:sz w:val="28"/>
                <w:szCs w:val="28"/>
              </w:rPr>
            </w:pPr>
            <w:r>
              <w:rPr>
                <w:sz w:val="28"/>
                <w:szCs w:val="28"/>
              </w:rPr>
              <w:t>28</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32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120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E5363">
            <w:pPr>
              <w:jc w:val="center"/>
              <w:rPr>
                <w:b/>
                <w:i/>
                <w:sz w:val="28"/>
                <w:szCs w:val="28"/>
              </w:rPr>
            </w:pPr>
            <w:r w:rsidRPr="00CA7130">
              <w:rPr>
                <w:b/>
                <w:sz w:val="28"/>
                <w:szCs w:val="28"/>
              </w:rPr>
              <w:t>Вид семестрового контролю:</w:t>
            </w:r>
            <w:r w:rsidR="006045CF">
              <w:rPr>
                <w:b/>
                <w:sz w:val="28"/>
                <w:szCs w:val="28"/>
              </w:rPr>
              <w:t xml:space="preserve"> залік</w:t>
            </w:r>
            <w:r w:rsidRPr="00CA7130">
              <w:rPr>
                <w:b/>
                <w:sz w:val="28"/>
                <w:szCs w:val="28"/>
              </w:rPr>
              <w:t xml:space="preserve"> </w:t>
            </w:r>
            <w:r w:rsidR="008063A8">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E41C08" w:rsidRPr="003A4135">
        <w:rPr>
          <w:rFonts w:cs="Times New Roman"/>
          <w:color w:val="00000A"/>
          <w:sz w:val="26"/>
          <w:szCs w:val="26"/>
          <w:lang w:val="uk-UA"/>
        </w:rPr>
        <w:t>навчити студентів практично застосовувати знання з теорії перекладу, користуватися фаховою спеціалізованою</w:t>
      </w:r>
      <w:r w:rsidR="00E41C08" w:rsidRPr="003A4135">
        <w:rPr>
          <w:color w:val="00000A"/>
          <w:sz w:val="20"/>
          <w:szCs w:val="20"/>
          <w:lang w:val="uk-UA"/>
        </w:rPr>
        <w:t xml:space="preserve"> </w:t>
      </w:r>
      <w:r w:rsidR="00E41C08" w:rsidRPr="003A4135">
        <w:rPr>
          <w:rFonts w:cs="Times New Roman"/>
          <w:color w:val="00000A"/>
          <w:sz w:val="26"/>
          <w:szCs w:val="26"/>
          <w:lang w:val="uk-UA"/>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w:t>
      </w:r>
      <w:r w:rsidR="00E41C08">
        <w:rPr>
          <w:rFonts w:cs="Times New Roman"/>
          <w:color w:val="00000A"/>
          <w:sz w:val="26"/>
          <w:szCs w:val="26"/>
          <w:lang w:val="uk-UA"/>
        </w:rPr>
        <w:t>іст прочитаного іноземною мовою</w:t>
      </w:r>
      <w:r w:rsidR="00777874" w:rsidRPr="00777874">
        <w:rPr>
          <w:sz w:val="28"/>
          <w:szCs w:val="28"/>
          <w:lang w:val="uk-UA"/>
        </w:rPr>
        <w:t>.</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w:t>
      </w:r>
      <w:r w:rsidR="00E41C08" w:rsidRPr="00E715AE">
        <w:rPr>
          <w:rFonts w:cs="Times New Roman"/>
          <w:color w:val="00000A"/>
          <w:sz w:val="26"/>
          <w:szCs w:val="26"/>
          <w:lang w:val="uk-UA"/>
        </w:rPr>
        <w:t xml:space="preserve">опрацювання текстів різних стилів розпланованої тематики, вивчення засобів перекладу еквівалентної та </w:t>
      </w:r>
      <w:proofErr w:type="spellStart"/>
      <w:r w:rsidR="00E41C08" w:rsidRPr="00E715AE">
        <w:rPr>
          <w:rFonts w:cs="Times New Roman"/>
          <w:color w:val="00000A"/>
          <w:sz w:val="26"/>
          <w:szCs w:val="26"/>
          <w:lang w:val="uk-UA"/>
        </w:rPr>
        <w:t>безеквівалентної</w:t>
      </w:r>
      <w:proofErr w:type="spellEnd"/>
      <w:r w:rsidR="00E41C08" w:rsidRPr="00E715AE">
        <w:rPr>
          <w:rFonts w:cs="Times New Roman"/>
          <w:color w:val="00000A"/>
          <w:sz w:val="26"/>
          <w:szCs w:val="26"/>
          <w:lang w:val="uk-UA"/>
        </w:rPr>
        <w:t xml:space="preserve"> лексики</w:t>
      </w:r>
      <w:r w:rsidR="00E41C08">
        <w:rPr>
          <w:rFonts w:cs="Times New Roman"/>
          <w:color w:val="00000A"/>
          <w:sz w:val="26"/>
          <w:szCs w:val="26"/>
          <w:lang w:val="uk-UA"/>
        </w:rPr>
        <w:t xml:space="preserve">; </w:t>
      </w:r>
      <w:r w:rsidR="00E41C08" w:rsidRPr="00E715AE">
        <w:rPr>
          <w:rFonts w:cs="Times New Roman"/>
          <w:color w:val="00000A"/>
          <w:sz w:val="26"/>
          <w:szCs w:val="26"/>
          <w:lang w:val="uk-UA"/>
        </w:rPr>
        <w:t>здійснення тренування перекладів англомовних текстів, що містять складні лексичні звороти т</w:t>
      </w:r>
      <w:r w:rsidR="00E41C08">
        <w:rPr>
          <w:rFonts w:cs="Times New Roman"/>
          <w:color w:val="00000A"/>
          <w:sz w:val="26"/>
          <w:szCs w:val="26"/>
          <w:lang w:val="uk-UA"/>
        </w:rPr>
        <w:t xml:space="preserve">а мають граматичні труднощі; </w:t>
      </w:r>
      <w:r w:rsidR="00E41C08" w:rsidRPr="00E715AE">
        <w:rPr>
          <w:rFonts w:cs="Times New Roman"/>
          <w:color w:val="00000A"/>
          <w:sz w:val="26"/>
          <w:szCs w:val="26"/>
          <w:lang w:val="uk-UA"/>
        </w:rPr>
        <w:t>розвиток вміння усного перекладу (</w:t>
      </w:r>
      <w:proofErr w:type="spellStart"/>
      <w:r w:rsidR="00E41C08" w:rsidRPr="00E715AE">
        <w:rPr>
          <w:rFonts w:cs="Times New Roman"/>
          <w:color w:val="00000A"/>
          <w:sz w:val="26"/>
          <w:szCs w:val="26"/>
          <w:lang w:val="uk-UA"/>
        </w:rPr>
        <w:t>перекладу</w:t>
      </w:r>
      <w:proofErr w:type="spellEnd"/>
      <w:r w:rsidR="00E41C08" w:rsidRPr="00E715AE">
        <w:rPr>
          <w:rFonts w:cs="Times New Roman"/>
          <w:color w:val="00000A"/>
          <w:sz w:val="26"/>
          <w:szCs w:val="26"/>
          <w:lang w:val="uk-UA"/>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41C08">
        <w:t xml:space="preserve"> з ДППТРЖ</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аналізу та роз</w:t>
      </w:r>
      <w:r w:rsidR="00E41C08">
        <w:t>в’язання сучасних англомовних перекладацьких</w:t>
      </w:r>
      <w:r w:rsidR="00EA522A">
        <w:t xml:space="preserve"> </w:t>
      </w:r>
      <w:r w:rsidR="00776848">
        <w:t xml:space="preserve"> </w:t>
      </w:r>
      <w:r w:rsidRPr="00ED49A6">
        <w:t xml:space="preserve">проблем; </w:t>
      </w:r>
    </w:p>
    <w:p w:rsidR="0060203A" w:rsidRDefault="0060203A" w:rsidP="0060203A">
      <w:pPr>
        <w:pStyle w:val="a3"/>
        <w:tabs>
          <w:tab w:val="left" w:pos="2030"/>
        </w:tabs>
        <w:ind w:left="720"/>
        <w:rPr>
          <w:color w:val="00000A"/>
          <w:sz w:val="28"/>
          <w:szCs w:val="28"/>
        </w:rPr>
      </w:pPr>
      <w:r w:rsidRPr="00ED49A6">
        <w:t xml:space="preserve">ЗК 3 </w:t>
      </w:r>
      <w:r w:rsidR="00E41C08" w:rsidRPr="0003785B">
        <w:rPr>
          <w:color w:val="00000A"/>
          <w:sz w:val="28"/>
          <w:szCs w:val="28"/>
        </w:rPr>
        <w:t>класифікації видів перекладу, поняття міжмовної і міжкультурної комунікації, адекватності та еквівалентності перекладу;</w:t>
      </w:r>
    </w:p>
    <w:p w:rsidR="00E41C08" w:rsidRDefault="00E41C08" w:rsidP="0060203A">
      <w:pPr>
        <w:pStyle w:val="a3"/>
        <w:tabs>
          <w:tab w:val="left" w:pos="2030"/>
        </w:tabs>
        <w:ind w:left="720"/>
        <w:rPr>
          <w:color w:val="00000A"/>
          <w:sz w:val="28"/>
          <w:szCs w:val="28"/>
        </w:rPr>
      </w:pPr>
      <w:r>
        <w:t xml:space="preserve">ЗК 4 </w:t>
      </w:r>
      <w:r w:rsidRPr="0003785B">
        <w:rPr>
          <w:color w:val="00000A"/>
          <w:sz w:val="28"/>
          <w:szCs w:val="28"/>
        </w:rPr>
        <w:t>прагматичні, граматичні та стилістичні аспекти перекладу;</w:t>
      </w:r>
      <w:r w:rsidRPr="0003785B">
        <w:rPr>
          <w:rFonts w:eastAsia="Symbol"/>
          <w:color w:val="00000A"/>
          <w:sz w:val="28"/>
          <w:szCs w:val="28"/>
        </w:rPr>
        <w:t xml:space="preserve"> </w:t>
      </w:r>
      <w:r w:rsidRPr="0003785B">
        <w:rPr>
          <w:color w:val="00000A"/>
          <w:sz w:val="28"/>
          <w:szCs w:val="28"/>
        </w:rPr>
        <w:t>основні закономірності процесу перекладу, основні напрями перетворення тексту в процесі перекладу, редагування;</w:t>
      </w:r>
    </w:p>
    <w:p w:rsidR="00E41C08" w:rsidRDefault="00E41C08" w:rsidP="0060203A">
      <w:pPr>
        <w:pStyle w:val="a3"/>
        <w:tabs>
          <w:tab w:val="left" w:pos="2030"/>
        </w:tabs>
        <w:ind w:left="720"/>
        <w:rPr>
          <w:b/>
        </w:rPr>
      </w:pPr>
      <w:r>
        <w:t xml:space="preserve">ЗК 5 </w:t>
      </w:r>
      <w:r w:rsidRPr="0003785B">
        <w:rPr>
          <w:color w:val="00000A"/>
          <w:sz w:val="28"/>
          <w:szCs w:val="28"/>
        </w:rPr>
        <w:t>основні види перекладацьких відповідностей;</w:t>
      </w:r>
      <w:r w:rsidRPr="0003785B">
        <w:rPr>
          <w:rFonts w:eastAsia="Symbol"/>
          <w:color w:val="00000A"/>
          <w:sz w:val="28"/>
          <w:szCs w:val="28"/>
        </w:rPr>
        <w:t xml:space="preserve"> </w:t>
      </w:r>
      <w:r w:rsidRPr="0003785B">
        <w:rPr>
          <w:color w:val="00000A"/>
          <w:sz w:val="28"/>
          <w:szCs w:val="28"/>
        </w:rPr>
        <w:t>перекладацьку етику, права та обов’язки перекладача.</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 xml:space="preserve">іти та тлумачити вибрані </w:t>
      </w:r>
      <w:r w:rsidR="00E41C08">
        <w:t xml:space="preserve">англомовні </w:t>
      </w:r>
      <w:r w:rsidR="00EA522A">
        <w:t>тексти</w:t>
      </w:r>
      <w:r w:rsidRPr="00ED49A6">
        <w:t>;</w:t>
      </w:r>
    </w:p>
    <w:p w:rsidR="0060203A" w:rsidRPr="00ED49A6" w:rsidRDefault="00ED49A6" w:rsidP="0060203A">
      <w:pPr>
        <w:pStyle w:val="a3"/>
        <w:tabs>
          <w:tab w:val="left" w:pos="2030"/>
        </w:tabs>
        <w:ind w:left="720"/>
      </w:pPr>
      <w:r w:rsidRPr="00ED49A6">
        <w:lastRenderedPageBreak/>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w:t>
      </w:r>
      <w:r w:rsidR="00E41C08">
        <w:t xml:space="preserve">англійської </w:t>
      </w:r>
      <w:r w:rsidR="00EA522A">
        <w:t xml:space="preserve">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rPr>
          <w:color w:val="00000A"/>
        </w:rPr>
      </w:pPr>
      <w:r w:rsidRPr="00ED49A6">
        <w:t xml:space="preserve">СК3 </w:t>
      </w:r>
      <w:r w:rsidR="00E41C08">
        <w:t xml:space="preserve">уміти </w:t>
      </w:r>
      <w:r w:rsidR="00E41C08" w:rsidRPr="00E41C08">
        <w:rPr>
          <w:color w:val="00000A"/>
        </w:rPr>
        <w:t>визначати мету перекладу, характер його реципієнтів, тип перекладацького матеріалу, здійснювати попередній перекладацький аналіз тексту;</w:t>
      </w:r>
    </w:p>
    <w:p w:rsidR="00E41C08" w:rsidRPr="00E41C08" w:rsidRDefault="00E41C08" w:rsidP="00E41C08">
      <w:pPr>
        <w:ind w:left="709" w:firstLine="11"/>
        <w:jc w:val="both"/>
        <w:rPr>
          <w:color w:val="00000A"/>
          <w:sz w:val="24"/>
          <w:szCs w:val="24"/>
        </w:rPr>
      </w:pPr>
      <w:r>
        <w:t xml:space="preserve">СК 4 </w:t>
      </w:r>
      <w:r w:rsidRPr="00E41C08">
        <w:rPr>
          <w:color w:val="00000A"/>
          <w:sz w:val="24"/>
          <w:szCs w:val="24"/>
        </w:rPr>
        <w:t>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E41C08" w:rsidRPr="00EA522A" w:rsidRDefault="00E41C08"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41C08" w:rsidP="00EA522A">
      <w:pPr>
        <w:pStyle w:val="ab"/>
        <w:widowControl/>
        <w:shd w:val="clear" w:color="auto" w:fill="FFFFFF"/>
        <w:tabs>
          <w:tab w:val="left" w:pos="-5529"/>
          <w:tab w:val="left" w:pos="1080"/>
        </w:tabs>
        <w:autoSpaceDE/>
        <w:autoSpaceDN/>
        <w:ind w:left="567"/>
        <w:jc w:val="both"/>
      </w:pPr>
      <w:proofErr w:type="spellStart"/>
      <w:r>
        <w:t>п</w:t>
      </w:r>
      <w:r w:rsidR="00EA522A" w:rsidRPr="00EA522A">
        <w:t>К</w:t>
      </w:r>
      <w:proofErr w:type="spellEnd"/>
      <w:r w:rsidR="00EA522A" w:rsidRPr="00EA522A">
        <w:t xml:space="preserve">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41C08" w:rsidP="00EA522A">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41C08" w:rsidP="00E41C08">
      <w:pPr>
        <w:pStyle w:val="ab"/>
        <w:widowControl/>
        <w:shd w:val="clear" w:color="auto" w:fill="FFFFFF"/>
        <w:tabs>
          <w:tab w:val="left" w:pos="-5529"/>
          <w:tab w:val="left" w:pos="1080"/>
        </w:tabs>
        <w:autoSpaceDE/>
        <w:autoSpaceDN/>
        <w:ind w:left="567"/>
        <w:jc w:val="both"/>
      </w:pPr>
      <w:r>
        <w:t>П</w:t>
      </w:r>
      <w:r w:rsidR="00EA522A" w:rsidRPr="00EA522A">
        <w:t xml:space="preserve">К – 3. </w:t>
      </w:r>
      <w:r w:rsidRPr="00E41C08">
        <w:rPr>
          <w:color w:val="00000A"/>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E41C08" w:rsidRPr="00E41C08" w:rsidRDefault="00EA522A" w:rsidP="00E41C08">
      <w:pPr>
        <w:pStyle w:val="ab"/>
        <w:widowControl/>
        <w:shd w:val="clear" w:color="auto" w:fill="FFFFFF"/>
        <w:tabs>
          <w:tab w:val="left" w:pos="-5529"/>
          <w:tab w:val="left" w:pos="1080"/>
        </w:tabs>
        <w:autoSpaceDE/>
        <w:autoSpaceDN/>
        <w:ind w:left="567"/>
      </w:pPr>
      <w:r w:rsidRPr="00EA522A">
        <w:t xml:space="preserve">ЗК – 4. </w:t>
      </w:r>
      <w:r w:rsidR="00E41C08" w:rsidRPr="00E41C08">
        <w:t>правильно оформляти текст перекладу відповідно з нормами і узусом мови перекладу.</w:t>
      </w:r>
    </w:p>
    <w:p w:rsidR="00484AC1" w:rsidRPr="00EA522A" w:rsidRDefault="00484AC1" w:rsidP="00E41C08">
      <w:pPr>
        <w:pStyle w:val="ab"/>
        <w:widowControl/>
        <w:shd w:val="clear" w:color="auto" w:fill="FFFFFF"/>
        <w:tabs>
          <w:tab w:val="left" w:pos="-5529"/>
          <w:tab w:val="left" w:pos="1080"/>
        </w:tabs>
        <w:autoSpaceDE/>
        <w:autoSpaceDN/>
        <w:ind w:left="567"/>
        <w:jc w:val="both"/>
        <w:rPr>
          <w:bCs/>
        </w:rPr>
      </w:pP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41C08" w:rsidRDefault="00484AC1" w:rsidP="00E41C08">
      <w:pPr>
        <w:jc w:val="center"/>
        <w:rPr>
          <w:sz w:val="28"/>
          <w:szCs w:val="28"/>
        </w:rPr>
      </w:pPr>
      <w:r w:rsidRPr="00CA7130">
        <w:rPr>
          <w:b/>
          <w:bCs/>
          <w:sz w:val="28"/>
          <w:szCs w:val="28"/>
        </w:rPr>
        <w:t xml:space="preserve">Тематичний </w:t>
      </w:r>
      <w:r w:rsidR="00E41C08">
        <w:rPr>
          <w:b/>
          <w:bCs/>
          <w:sz w:val="28"/>
          <w:szCs w:val="28"/>
        </w:rPr>
        <w:t>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41C08" w:rsidRPr="00F06FD1" w:rsidTr="00B40D4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Розподіл годин між видами робіт</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заочна форма</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r>
      <w:tr w:rsidR="00E41C08" w:rsidRPr="00453670" w:rsidTr="00B40D4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r>
      <w:tr w:rsidR="00E41C08" w:rsidRPr="00453670" w:rsidTr="00B40D4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15</w:t>
            </w:r>
          </w:p>
        </w:tc>
      </w:tr>
      <w:tr w:rsidR="00E41C08" w:rsidRPr="00453670"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rPr>
                <w:b/>
                <w:bCs/>
              </w:rPr>
            </w:pP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Змістовий модуль 1</w:t>
            </w:r>
            <w:r w:rsidRPr="00453670">
              <w:t xml:space="preserve">. </w:t>
            </w:r>
            <w:proofErr w:type="spellStart"/>
            <w:r>
              <w:rPr>
                <w:color w:val="00000A"/>
                <w:lang w:val="ru-RU"/>
              </w:rPr>
              <w:t>Двосторонній</w:t>
            </w:r>
            <w:proofErr w:type="spellEnd"/>
            <w:r w:rsidRPr="00BA0424">
              <w:rPr>
                <w:color w:val="00000A"/>
                <w:lang w:val="ru-RU"/>
              </w:rPr>
              <w:t xml:space="preserve">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w:t>
            </w:r>
            <w:r w:rsidRPr="00BA0424">
              <w:rPr>
                <w:color w:val="00000A"/>
                <w:lang w:val="ru-RU"/>
              </w:rPr>
              <w:lastRenderedPageBreak/>
              <w:t>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bCs/>
              </w:rPr>
            </w:pPr>
            <w:r w:rsidRPr="00453670">
              <w:rPr>
                <w:bCs/>
              </w:rPr>
              <w:lastRenderedPageBreak/>
              <w:t xml:space="preserve">Тема 2.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r w:rsidRPr="00BA0424">
              <w:rPr>
                <w:color w:val="00000A"/>
                <w:lang w:val="ru-RU"/>
              </w:rPr>
              <w:t>технологій</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41C08" w:rsidRPr="00CE5903" w:rsidRDefault="00E41C08" w:rsidP="00B40D44">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F06FD1" w:rsidTr="00B40D44">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 xml:space="preserve">Змістовий модуль </w:t>
            </w:r>
            <w:r>
              <w:rPr>
                <w:b/>
                <w:bCs/>
              </w:rPr>
              <w:t xml:space="preserve">2. </w:t>
            </w:r>
            <w:proofErr w:type="spellStart"/>
            <w:r>
              <w:rPr>
                <w:color w:val="00000A"/>
                <w:lang w:val="ru-RU"/>
              </w:rPr>
              <w:t>Двосторонній</w:t>
            </w:r>
            <w:proofErr w:type="spellEnd"/>
            <w:r w:rsidRPr="00BA0424">
              <w:rPr>
                <w:color w:val="00000A"/>
                <w:lang w:val="ru-RU"/>
              </w:rPr>
              <w:t xml:space="preserve">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BA0424" w:rsidRDefault="00E41C08" w:rsidP="00B40D44">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Default="00E41C08" w:rsidP="00B40D44">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1E4E77" w:rsidRDefault="00E41C08" w:rsidP="00B40D44">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3</w:t>
            </w:r>
            <w:r w:rsidRPr="00453670">
              <w:rPr>
                <w:b/>
                <w:bCs/>
              </w:rPr>
              <w:t>.</w:t>
            </w:r>
            <w:r>
              <w:rPr>
                <w:b/>
                <w:bCs/>
              </w:rPr>
              <w:t xml:space="preserve"> </w:t>
            </w:r>
            <w:proofErr w:type="spellStart"/>
            <w:r>
              <w:rPr>
                <w:color w:val="00000A"/>
                <w:lang w:val="ru-RU"/>
              </w:rPr>
              <w:t>Двосторонній</w:t>
            </w:r>
            <w:proofErr w:type="spellEnd"/>
            <w:r w:rsidRPr="00A04BBF">
              <w:rPr>
                <w:color w:val="00000A"/>
                <w:lang w:val="ru-RU"/>
              </w:rPr>
              <w:t xml:space="preserve">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proofErr w:type="gramStart"/>
            <w:r w:rsidRPr="00A04BBF">
              <w:rPr>
                <w:color w:val="00000A"/>
                <w:lang w:val="ru-RU"/>
              </w:rPr>
              <w:t>Особливості</w:t>
            </w:r>
            <w:proofErr w:type="spellEnd"/>
            <w:r w:rsidRPr="00A04BBF">
              <w:rPr>
                <w:color w:val="00000A"/>
                <w:lang w:val="ru-RU"/>
              </w:rPr>
              <w:t xml:space="preserve"> перекладу </w:t>
            </w:r>
            <w:proofErr w:type="spellStart"/>
            <w:r w:rsidRPr="00A04BBF">
              <w:rPr>
                <w:color w:val="00000A"/>
                <w:lang w:val="ru-RU"/>
              </w:rPr>
              <w:lastRenderedPageBreak/>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roofErr w:type="gramEnd"/>
          </w:p>
          <w:p w:rsidR="00E41C08" w:rsidRPr="00A04BBF" w:rsidRDefault="00E41C08" w:rsidP="00B40D44">
            <w:pPr>
              <w:spacing w:line="237" w:lineRule="auto"/>
              <w:rPr>
                <w:color w:val="00000A"/>
                <w:sz w:val="28"/>
                <w:szCs w:val="28"/>
                <w:lang w:val="ru-RU"/>
              </w:rPr>
            </w:pPr>
            <w:proofErr w:type="spellStart"/>
            <w:proofErr w:type="gramStart"/>
            <w:r w:rsidRPr="00A04BBF">
              <w:rPr>
                <w:color w:val="00000A"/>
                <w:lang w:val="ru-RU"/>
              </w:rPr>
              <w:t>положення</w:t>
            </w:r>
            <w:proofErr w:type="spellEnd"/>
            <w:r w:rsidRPr="00A04BBF">
              <w:rPr>
                <w:color w:val="00000A"/>
                <w:lang w:val="ru-RU"/>
              </w:rPr>
              <w:t xml:space="preserve">, </w:t>
            </w:r>
            <w:proofErr w:type="spellStart"/>
            <w:r w:rsidRPr="00A04BBF">
              <w:rPr>
                <w:color w:val="00000A"/>
                <w:lang w:val="ru-RU"/>
              </w:rPr>
              <w:t>загальна</w:t>
            </w:r>
            <w:proofErr w:type="spellEnd"/>
            <w:r w:rsidRPr="00A04BBF">
              <w:rPr>
                <w:color w:val="00000A"/>
                <w:lang w:val="ru-RU"/>
              </w:rPr>
              <w:t xml:space="preserve">  характеристика).</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7710B" w:rsidRDefault="00E41C08" w:rsidP="00B40D44">
            <w:pPr>
              <w:rPr>
                <w:sz w:val="28"/>
                <w:szCs w:val="28"/>
                <w:lang w:val="ru-RU"/>
              </w:rPr>
            </w:pPr>
            <w:r w:rsidRPr="00453670">
              <w:rPr>
                <w:bCs/>
              </w:rPr>
              <w:lastRenderedPageBreak/>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переклад  </w:t>
            </w:r>
            <w:proofErr w:type="spellStart"/>
            <w:r w:rsidRPr="00A04BBF">
              <w:rPr>
                <w:color w:val="00000A"/>
                <w:lang w:val="ru-RU"/>
              </w:rPr>
              <w:t>художніх</w:t>
            </w:r>
            <w:proofErr w:type="spell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proofErr w:type="gramStart"/>
            <w:r w:rsidRPr="00A04BBF">
              <w:rPr>
                <w:color w:val="00000A"/>
                <w:lang w:val="ru-RU"/>
              </w:rPr>
              <w:t>р</w:t>
            </w:r>
            <w:proofErr w:type="gramEnd"/>
            <w:r w:rsidRPr="00A04BBF">
              <w:rPr>
                <w:color w:val="00000A"/>
                <w:lang w:val="ru-RU"/>
              </w:rPr>
              <w:t>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B776F2" w:rsidRDefault="00E41C08" w:rsidP="00B40D44">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4</w:t>
            </w:r>
            <w:r w:rsidRPr="00453670">
              <w:rPr>
                <w:b/>
                <w:bCs/>
              </w:rPr>
              <w:t>.</w:t>
            </w:r>
            <w:r>
              <w:rPr>
                <w:b/>
                <w:bCs/>
              </w:rPr>
              <w:t xml:space="preserve"> </w:t>
            </w:r>
            <w:proofErr w:type="spellStart"/>
            <w:r>
              <w:rPr>
                <w:color w:val="00000A"/>
                <w:lang w:val="ru-RU"/>
              </w:rPr>
              <w:t>Двосторонній</w:t>
            </w:r>
            <w:proofErr w:type="spellEnd"/>
            <w:r w:rsidRPr="00A04BBF">
              <w:rPr>
                <w:color w:val="00000A"/>
                <w:lang w:val="ru-RU"/>
              </w:rPr>
              <w:t xml:space="preserve">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proofErr w:type="gramStart"/>
            <w:r w:rsidRPr="001D38A5">
              <w:rPr>
                <w:color w:val="00000A"/>
                <w:lang w:val="ru-RU"/>
              </w:rPr>
              <w:t>п</w:t>
            </w:r>
            <w:proofErr w:type="gramEnd"/>
            <w:r w:rsidRPr="001D38A5">
              <w:rPr>
                <w:color w:val="00000A"/>
                <w:lang w:val="ru-RU"/>
              </w:rPr>
              <w:t>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proofErr w:type="gramStart"/>
            <w:r w:rsidRPr="001D38A5">
              <w:rPr>
                <w:color w:val="00000A"/>
                <w:lang w:val="ru-RU"/>
              </w:rPr>
              <w:t>п</w:t>
            </w:r>
            <w:proofErr w:type="gramEnd"/>
            <w:r w:rsidRPr="001D38A5">
              <w:rPr>
                <w:color w:val="00000A"/>
                <w:lang w:val="ru-RU"/>
              </w:rPr>
              <w:t>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4. </w:t>
            </w:r>
            <w:proofErr w:type="spell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06050A" w:rsidRDefault="00E41C08" w:rsidP="00B40D44">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
                <w:bCs/>
              </w:rPr>
            </w:pPr>
            <w:r w:rsidRPr="00453670">
              <w:rPr>
                <w:b/>
                <w:bCs/>
              </w:rPr>
              <w:lastRenderedPageBreak/>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41C08" w:rsidRPr="0006050A" w:rsidRDefault="00E41C08" w:rsidP="00B40D44">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E41C08" w:rsidRPr="00277054" w:rsidRDefault="00E41C08" w:rsidP="00B40D44">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0D2585" w:rsidRDefault="00E41C08" w:rsidP="00B40D44">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CF5717" w:rsidRDefault="00E41C08" w:rsidP="00B40D44">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41C08" w:rsidRPr="00E35DD7" w:rsidRDefault="00E41C08" w:rsidP="00B40D44">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bl>
    <w:p w:rsidR="00E41C08" w:rsidRDefault="00E41C08" w:rsidP="00E41C08">
      <w:pPr>
        <w:rPr>
          <w:sz w:val="28"/>
          <w:szCs w:val="28"/>
        </w:rPr>
      </w:pPr>
    </w:p>
    <w:p w:rsidR="00E41C08" w:rsidRDefault="00E41C08" w:rsidP="00E41C08">
      <w:pPr>
        <w:rPr>
          <w:sz w:val="28"/>
          <w:szCs w:val="28"/>
        </w:rPr>
      </w:pPr>
    </w:p>
    <w:p w:rsidR="00E41C08" w:rsidRDefault="00E41C08" w:rsidP="00E41C08">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Борисенко И.И., Евтушенко Л.И. Английский язык в международных документах и дипломатической корреспонденции: [учебное пособие] / И. И. Борисенко, Л. И. Евтушенко. – К.: Логос. – 1999. – 416 с.</w:t>
      </w:r>
    </w:p>
    <w:p w:rsidR="00241DC8" w:rsidRPr="001F7D0C" w:rsidRDefault="00241DC8" w:rsidP="00241DC8">
      <w:pPr>
        <w:spacing w:line="13"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w:t>
      </w:r>
      <w:proofErr w:type="spellStart"/>
      <w:r w:rsidRPr="001F7D0C">
        <w:rPr>
          <w:color w:val="00000A"/>
          <w:sz w:val="26"/>
          <w:szCs w:val="26"/>
          <w:lang w:val="ru-RU"/>
        </w:rPr>
        <w:t>Частина</w:t>
      </w:r>
      <w:proofErr w:type="spellEnd"/>
      <w:r w:rsidRPr="001F7D0C">
        <w:rPr>
          <w:color w:val="00000A"/>
          <w:sz w:val="26"/>
          <w:szCs w:val="26"/>
          <w:lang w:val="ru-RU"/>
        </w:rPr>
        <w:t xml:space="preserve"> І.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 В. І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271 с.</w:t>
      </w:r>
    </w:p>
    <w:p w:rsidR="00241DC8" w:rsidRPr="001F7D0C" w:rsidRDefault="00241DC8" w:rsidP="00241DC8">
      <w:pPr>
        <w:spacing w:line="14"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xml:space="preserve">.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w:t>
      </w:r>
      <w:proofErr w:type="spellStart"/>
      <w:r w:rsidRPr="001F7D0C">
        <w:rPr>
          <w:color w:val="00000A"/>
          <w:sz w:val="26"/>
          <w:szCs w:val="26"/>
          <w:lang w:val="ru-RU"/>
        </w:rPr>
        <w:t>лексичні</w:t>
      </w:r>
      <w:proofErr w:type="spellEnd"/>
      <w:r w:rsidRPr="001F7D0C">
        <w:rPr>
          <w:color w:val="00000A"/>
          <w:sz w:val="26"/>
          <w:szCs w:val="26"/>
          <w:lang w:val="ru-RU"/>
        </w:rPr>
        <w:t xml:space="preserve">, </w:t>
      </w:r>
      <w:proofErr w:type="spellStart"/>
      <w:r w:rsidRPr="001F7D0C">
        <w:rPr>
          <w:color w:val="00000A"/>
          <w:sz w:val="26"/>
          <w:szCs w:val="26"/>
          <w:lang w:val="ru-RU"/>
        </w:rPr>
        <w:t>термінологічні</w:t>
      </w:r>
      <w:proofErr w:type="spellEnd"/>
      <w:r w:rsidRPr="001F7D0C">
        <w:rPr>
          <w:color w:val="00000A"/>
          <w:sz w:val="26"/>
          <w:szCs w:val="26"/>
          <w:lang w:val="ru-RU"/>
        </w:rPr>
        <w:t>, та жанрово-</w:t>
      </w:r>
      <w:proofErr w:type="spellStart"/>
      <w:r w:rsidRPr="001F7D0C">
        <w:rPr>
          <w:color w:val="00000A"/>
          <w:sz w:val="26"/>
          <w:szCs w:val="26"/>
          <w:lang w:val="ru-RU"/>
        </w:rPr>
        <w:t>стилістичні</w:t>
      </w:r>
      <w:proofErr w:type="spellEnd"/>
      <w:r w:rsidRPr="001F7D0C">
        <w:rPr>
          <w:color w:val="00000A"/>
          <w:sz w:val="26"/>
          <w:szCs w:val="26"/>
          <w:lang w:val="ru-RU"/>
        </w:rPr>
        <w:t xml:space="preserve"> </w:t>
      </w:r>
      <w:proofErr w:type="spellStart"/>
      <w:r w:rsidRPr="001F7D0C">
        <w:rPr>
          <w:color w:val="00000A"/>
          <w:sz w:val="26"/>
          <w:szCs w:val="26"/>
          <w:lang w:val="ru-RU"/>
        </w:rPr>
        <w:t>проблеми</w:t>
      </w:r>
      <w:proofErr w:type="spellEnd"/>
      <w:r w:rsidRPr="001F7D0C">
        <w:rPr>
          <w:color w:val="00000A"/>
          <w:sz w:val="26"/>
          <w:szCs w:val="26"/>
          <w:lang w:val="ru-RU"/>
        </w:rPr>
        <w:t xml:space="preserve"> / В.</w:t>
      </w:r>
      <w:r w:rsidRPr="001F7D0C">
        <w:rPr>
          <w:color w:val="00000A"/>
          <w:sz w:val="24"/>
          <w:szCs w:val="24"/>
          <w:lang w:val="ru-RU"/>
        </w:rPr>
        <w:t>І.</w:t>
      </w:r>
      <w:r w:rsidRPr="001F7D0C">
        <w:rPr>
          <w:color w:val="00000A"/>
          <w:sz w:val="26"/>
          <w:szCs w:val="26"/>
          <w:lang w:val="ru-RU"/>
        </w:rPr>
        <w:t xml:space="preserve">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567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В.І., </w:t>
      </w:r>
      <w:proofErr w:type="spellStart"/>
      <w:r w:rsidRPr="001F7D0C">
        <w:rPr>
          <w:color w:val="00000A"/>
          <w:sz w:val="26"/>
          <w:szCs w:val="26"/>
          <w:lang w:val="ru-RU"/>
        </w:rPr>
        <w:t>Мейс</w:t>
      </w:r>
      <w:proofErr w:type="spellEnd"/>
      <w:r w:rsidRPr="001F7D0C">
        <w:rPr>
          <w:color w:val="00000A"/>
          <w:sz w:val="26"/>
          <w:szCs w:val="26"/>
          <w:lang w:val="ru-RU"/>
        </w:rPr>
        <w:t xml:space="preserve"> Дж. Переклад з </w:t>
      </w:r>
      <w:proofErr w:type="spellStart"/>
      <w:r w:rsidRPr="001F7D0C">
        <w:rPr>
          <w:color w:val="00000A"/>
          <w:sz w:val="26"/>
          <w:szCs w:val="26"/>
          <w:lang w:val="ru-RU"/>
        </w:rPr>
        <w:t>української</w:t>
      </w:r>
      <w:proofErr w:type="spellEnd"/>
      <w:r w:rsidRPr="001F7D0C">
        <w:rPr>
          <w:color w:val="00000A"/>
          <w:sz w:val="26"/>
          <w:szCs w:val="26"/>
          <w:lang w:val="ru-RU"/>
        </w:rPr>
        <w:t xml:space="preserve"> </w:t>
      </w:r>
      <w:proofErr w:type="spellStart"/>
      <w:r w:rsidRPr="001F7D0C">
        <w:rPr>
          <w:color w:val="00000A"/>
          <w:sz w:val="26"/>
          <w:szCs w:val="26"/>
          <w:lang w:val="ru-RU"/>
        </w:rPr>
        <w:t>мови</w:t>
      </w:r>
      <w:proofErr w:type="spellEnd"/>
      <w:r w:rsidRPr="001F7D0C">
        <w:rPr>
          <w:color w:val="00000A"/>
          <w:sz w:val="26"/>
          <w:szCs w:val="26"/>
          <w:lang w:val="ru-RU"/>
        </w:rPr>
        <w:t xml:space="preserve"> на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ійську</w:t>
      </w:r>
      <w:proofErr w:type="spellEnd"/>
      <w:r w:rsidRPr="001F7D0C">
        <w:rPr>
          <w:color w:val="00000A"/>
          <w:sz w:val="26"/>
          <w:szCs w:val="26"/>
          <w:lang w:val="ru-RU"/>
        </w:rPr>
        <w:t xml:space="preserve"> </w:t>
      </w:r>
      <w:proofErr w:type="spellStart"/>
      <w:r w:rsidRPr="001F7D0C">
        <w:rPr>
          <w:color w:val="00000A"/>
          <w:sz w:val="26"/>
          <w:szCs w:val="26"/>
          <w:lang w:val="ru-RU"/>
        </w:rPr>
        <w:t>мову</w:t>
      </w:r>
      <w:proofErr w:type="spellEnd"/>
      <w:r w:rsidRPr="001F7D0C">
        <w:rPr>
          <w:color w:val="00000A"/>
          <w:sz w:val="26"/>
          <w:szCs w:val="26"/>
          <w:lang w:val="ru-RU"/>
        </w:rPr>
        <w:t>: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ібник-довідник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w:t>
      </w:r>
      <w:proofErr w:type="spellStart"/>
      <w:r w:rsidRPr="001F7D0C">
        <w:rPr>
          <w:color w:val="00000A"/>
          <w:sz w:val="26"/>
          <w:szCs w:val="26"/>
          <w:lang w:val="ru-RU"/>
        </w:rPr>
        <w:t>освіти</w:t>
      </w:r>
      <w:proofErr w:type="spellEnd"/>
      <w:r w:rsidRPr="001F7D0C">
        <w:rPr>
          <w:color w:val="00000A"/>
          <w:sz w:val="26"/>
          <w:szCs w:val="26"/>
          <w:lang w:val="ru-RU"/>
        </w:rPr>
        <w:t xml:space="preserve">] / В.І Карабан., </w:t>
      </w:r>
      <w:proofErr w:type="spellStart"/>
      <w:r w:rsidRPr="001F7D0C">
        <w:rPr>
          <w:color w:val="00000A"/>
          <w:sz w:val="26"/>
          <w:szCs w:val="26"/>
          <w:lang w:val="ru-RU"/>
        </w:rPr>
        <w:t>Мейс</w:t>
      </w:r>
      <w:proofErr w:type="spellEnd"/>
      <w:r w:rsidRPr="001F7D0C">
        <w:rPr>
          <w:color w:val="00000A"/>
          <w:sz w:val="26"/>
          <w:szCs w:val="26"/>
          <w:lang w:val="ru-RU"/>
        </w:rPr>
        <w:t xml:space="preserve"> Дж.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2003, – 608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Коваленко А.Я. </w:t>
      </w:r>
      <w:proofErr w:type="spellStart"/>
      <w:r w:rsidRPr="001F7D0C">
        <w:rPr>
          <w:color w:val="00000A"/>
          <w:sz w:val="26"/>
          <w:szCs w:val="26"/>
          <w:lang w:val="ru-RU"/>
        </w:rPr>
        <w:t>Загальний</w:t>
      </w:r>
      <w:proofErr w:type="spellEnd"/>
      <w:r w:rsidRPr="001F7D0C">
        <w:rPr>
          <w:color w:val="00000A"/>
          <w:sz w:val="26"/>
          <w:szCs w:val="26"/>
          <w:lang w:val="ru-RU"/>
        </w:rPr>
        <w:t xml:space="preserve"> курс </w:t>
      </w:r>
      <w:proofErr w:type="spellStart"/>
      <w:r w:rsidRPr="001F7D0C">
        <w:rPr>
          <w:color w:val="00000A"/>
          <w:sz w:val="26"/>
          <w:szCs w:val="26"/>
          <w:lang w:val="ru-RU"/>
        </w:rPr>
        <w:t>науково-технічного</w:t>
      </w:r>
      <w:proofErr w:type="spellEnd"/>
      <w:r w:rsidRPr="001F7D0C">
        <w:rPr>
          <w:color w:val="00000A"/>
          <w:sz w:val="26"/>
          <w:szCs w:val="26"/>
          <w:lang w:val="ru-RU"/>
        </w:rPr>
        <w:t xml:space="preserve"> перекладу / А.Я Коваленк</w:t>
      </w:r>
      <w:proofErr w:type="gramStart"/>
      <w:r w:rsidRPr="001F7D0C">
        <w:rPr>
          <w:color w:val="00000A"/>
          <w:sz w:val="26"/>
          <w:szCs w:val="26"/>
          <w:lang w:val="ru-RU"/>
        </w:rPr>
        <w:t>о–</w:t>
      </w:r>
      <w:proofErr w:type="gramEnd"/>
      <w:r w:rsidRPr="001F7D0C">
        <w:rPr>
          <w:color w:val="00000A"/>
          <w:sz w:val="26"/>
          <w:szCs w:val="26"/>
          <w:lang w:val="ru-RU"/>
        </w:rPr>
        <w:t xml:space="preserve"> </w:t>
      </w:r>
      <w:proofErr w:type="spellStart"/>
      <w:r w:rsidRPr="001F7D0C">
        <w:rPr>
          <w:color w:val="00000A"/>
          <w:sz w:val="26"/>
          <w:szCs w:val="26"/>
          <w:lang w:val="ru-RU"/>
        </w:rPr>
        <w:t>Київ</w:t>
      </w:r>
      <w:proofErr w:type="spellEnd"/>
      <w:r w:rsidRPr="001F7D0C">
        <w:rPr>
          <w:color w:val="00000A"/>
          <w:sz w:val="26"/>
          <w:szCs w:val="26"/>
          <w:lang w:val="ru-RU"/>
        </w:rPr>
        <w:t>, 2002. – 320 с.</w:t>
      </w:r>
    </w:p>
    <w:p w:rsidR="00241DC8" w:rsidRPr="001F7D0C" w:rsidRDefault="00241DC8" w:rsidP="00241DC8">
      <w:pPr>
        <w:spacing w:line="2"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rPr>
          <w:color w:val="00000A"/>
          <w:sz w:val="26"/>
          <w:szCs w:val="26"/>
          <w:lang w:val="ru-RU"/>
        </w:rPr>
      </w:pPr>
      <w:r w:rsidRPr="001F7D0C">
        <w:rPr>
          <w:color w:val="00000A"/>
          <w:sz w:val="26"/>
          <w:szCs w:val="26"/>
          <w:lang w:val="ru-RU"/>
        </w:rPr>
        <w:t>Комиссаров В. Н. Общая теория перевода: [учебное пособие] / Комиссаров В. Н</w:t>
      </w:r>
    </w:p>
    <w:p w:rsidR="00241DC8" w:rsidRPr="001F7D0C" w:rsidRDefault="00241DC8" w:rsidP="00241DC8">
      <w:pPr>
        <w:spacing w:line="1" w:lineRule="exact"/>
        <w:rPr>
          <w:color w:val="00000A"/>
          <w:sz w:val="26"/>
          <w:szCs w:val="26"/>
          <w:lang w:val="ru-RU"/>
        </w:rPr>
      </w:pPr>
    </w:p>
    <w:p w:rsidR="00241DC8" w:rsidRDefault="00241DC8" w:rsidP="00241DC8">
      <w:pPr>
        <w:ind w:left="260"/>
        <w:rPr>
          <w:color w:val="00000A"/>
          <w:sz w:val="26"/>
          <w:szCs w:val="26"/>
        </w:rPr>
      </w:pPr>
      <w:r>
        <w:rPr>
          <w:color w:val="00000A"/>
          <w:sz w:val="26"/>
          <w:szCs w:val="26"/>
        </w:rPr>
        <w:t xml:space="preserve">– М.: </w:t>
      </w:r>
      <w:proofErr w:type="spellStart"/>
      <w:r>
        <w:rPr>
          <w:color w:val="00000A"/>
          <w:sz w:val="26"/>
          <w:szCs w:val="26"/>
        </w:rPr>
        <w:t>ЧеРо</w:t>
      </w:r>
      <w:proofErr w:type="spellEnd"/>
      <w:r>
        <w:rPr>
          <w:color w:val="00000A"/>
          <w:sz w:val="26"/>
          <w:szCs w:val="26"/>
        </w:rPr>
        <w:t>, 2000. – 136 с.</w:t>
      </w:r>
    </w:p>
    <w:p w:rsidR="00241DC8" w:rsidRDefault="00241DC8" w:rsidP="00241DC8">
      <w:pPr>
        <w:spacing w:line="13" w:lineRule="exact"/>
        <w:rPr>
          <w:color w:val="00000A"/>
          <w:sz w:val="26"/>
          <w:szCs w:val="26"/>
        </w:rPr>
      </w:pPr>
    </w:p>
    <w:p w:rsidR="00241DC8" w:rsidRDefault="00241DC8" w:rsidP="00241DC8">
      <w:pPr>
        <w:widowControl/>
        <w:numPr>
          <w:ilvl w:val="0"/>
          <w:numId w:val="14"/>
        </w:numPr>
        <w:tabs>
          <w:tab w:val="left" w:pos="620"/>
        </w:tabs>
        <w:autoSpaceDE/>
        <w:autoSpaceDN/>
        <w:spacing w:line="232" w:lineRule="auto"/>
        <w:rPr>
          <w:color w:val="00000A"/>
          <w:sz w:val="26"/>
          <w:szCs w:val="26"/>
          <w:lang w:val="ru-RU"/>
        </w:rPr>
      </w:pPr>
      <w:proofErr w:type="spellStart"/>
      <w:r w:rsidRPr="001F7D0C">
        <w:rPr>
          <w:color w:val="00000A"/>
          <w:sz w:val="26"/>
          <w:szCs w:val="26"/>
          <w:lang w:val="ru-RU"/>
        </w:rPr>
        <w:t>Корунець</w:t>
      </w:r>
      <w:proofErr w:type="spellEnd"/>
      <w:r w:rsidRPr="001F7D0C">
        <w:rPr>
          <w:color w:val="00000A"/>
          <w:sz w:val="26"/>
          <w:szCs w:val="26"/>
          <w:lang w:val="ru-RU"/>
        </w:rPr>
        <w:t xml:space="preserve"> І.В.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аспектний</w:t>
      </w:r>
      <w:proofErr w:type="spellEnd"/>
      <w:r w:rsidRPr="001F7D0C">
        <w:rPr>
          <w:color w:val="00000A"/>
          <w:sz w:val="26"/>
          <w:szCs w:val="26"/>
          <w:lang w:val="ru-RU"/>
        </w:rPr>
        <w:t xml:space="preserve"> переклад): [</w:t>
      </w:r>
      <w:proofErr w:type="spellStart"/>
      <w:proofErr w:type="gramStart"/>
      <w:r w:rsidRPr="001F7D0C">
        <w:rPr>
          <w:color w:val="00000A"/>
          <w:sz w:val="26"/>
          <w:szCs w:val="26"/>
          <w:lang w:val="ru-RU"/>
        </w:rPr>
        <w:t>п</w:t>
      </w:r>
      <w:proofErr w:type="gramEnd"/>
      <w:r w:rsidRPr="001F7D0C">
        <w:rPr>
          <w:color w:val="00000A"/>
          <w:sz w:val="26"/>
          <w:szCs w:val="26"/>
          <w:lang w:val="ru-RU"/>
        </w:rPr>
        <w:t>ідручник</w:t>
      </w:r>
      <w:proofErr w:type="spellEnd"/>
      <w:r w:rsidRPr="001F7D0C">
        <w:rPr>
          <w:color w:val="00000A"/>
          <w:sz w:val="26"/>
          <w:szCs w:val="26"/>
          <w:lang w:val="ru-RU"/>
        </w:rPr>
        <w:t xml:space="preserve">] / І.В </w:t>
      </w:r>
      <w:proofErr w:type="spellStart"/>
      <w:r w:rsidRPr="001F7D0C">
        <w:rPr>
          <w:color w:val="00000A"/>
          <w:sz w:val="26"/>
          <w:szCs w:val="26"/>
          <w:lang w:val="ru-RU"/>
        </w:rPr>
        <w:t>Корунець</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448 с.</w:t>
      </w:r>
    </w:p>
    <w:p w:rsidR="00241DC8" w:rsidRDefault="00241DC8" w:rsidP="00241DC8">
      <w:pPr>
        <w:tabs>
          <w:tab w:val="left" w:pos="620"/>
        </w:tabs>
        <w:spacing w:line="232" w:lineRule="auto"/>
        <w:rPr>
          <w:color w:val="00000A"/>
          <w:sz w:val="26"/>
          <w:szCs w:val="26"/>
          <w:lang w:val="ru-RU"/>
        </w:rPr>
      </w:pPr>
    </w:p>
    <w:p w:rsidR="00241DC8" w:rsidRPr="001F7D0C" w:rsidRDefault="00241DC8" w:rsidP="00241DC8">
      <w:pPr>
        <w:pStyle w:val="a4"/>
        <w:widowControl/>
        <w:numPr>
          <w:ilvl w:val="0"/>
          <w:numId w:val="15"/>
        </w:numPr>
        <w:tabs>
          <w:tab w:val="left" w:pos="620"/>
        </w:tabs>
        <w:autoSpaceDE/>
        <w:autoSpaceDN/>
        <w:spacing w:line="232" w:lineRule="auto"/>
        <w:contextualSpacing/>
        <w:rPr>
          <w:color w:val="00000A"/>
          <w:sz w:val="26"/>
          <w:szCs w:val="26"/>
          <w:lang w:val="ru-RU"/>
        </w:rPr>
      </w:pPr>
      <w:r w:rsidRPr="001F7D0C">
        <w:rPr>
          <w:color w:val="00000A"/>
          <w:sz w:val="26"/>
          <w:szCs w:val="26"/>
          <w:lang w:val="ru-RU"/>
        </w:rPr>
        <w:t xml:space="preserve">Левицкая Т. Р., </w:t>
      </w:r>
      <w:proofErr w:type="spellStart"/>
      <w:r w:rsidRPr="001F7D0C">
        <w:rPr>
          <w:color w:val="00000A"/>
          <w:sz w:val="26"/>
          <w:szCs w:val="26"/>
          <w:lang w:val="ru-RU"/>
        </w:rPr>
        <w:t>Фитерман</w:t>
      </w:r>
      <w:proofErr w:type="spellEnd"/>
      <w:r w:rsidRPr="001F7D0C">
        <w:rPr>
          <w:color w:val="00000A"/>
          <w:sz w:val="26"/>
          <w:szCs w:val="26"/>
          <w:lang w:val="ru-RU"/>
        </w:rPr>
        <w:t xml:space="preserve"> А. Теория и практика перевода с английского языка на русский / Т. </w:t>
      </w:r>
      <w:proofErr w:type="gramStart"/>
      <w:r w:rsidRPr="001F7D0C">
        <w:rPr>
          <w:color w:val="00000A"/>
          <w:sz w:val="26"/>
          <w:szCs w:val="26"/>
          <w:lang w:val="ru-RU"/>
        </w:rPr>
        <w:t>Р</w:t>
      </w:r>
      <w:proofErr w:type="gramEnd"/>
      <w:r w:rsidRPr="001F7D0C">
        <w:rPr>
          <w:color w:val="00000A"/>
          <w:sz w:val="26"/>
          <w:szCs w:val="26"/>
          <w:lang w:val="ru-RU"/>
        </w:rPr>
        <w:t xml:space="preserve"> Левицкая, А. </w:t>
      </w:r>
      <w:proofErr w:type="spellStart"/>
      <w:r w:rsidRPr="001F7D0C">
        <w:rPr>
          <w:color w:val="00000A"/>
          <w:sz w:val="26"/>
          <w:szCs w:val="26"/>
          <w:lang w:val="ru-RU"/>
        </w:rPr>
        <w:t>Фитерман</w:t>
      </w:r>
      <w:proofErr w:type="spellEnd"/>
      <w:r w:rsidRPr="001F7D0C">
        <w:rPr>
          <w:color w:val="00000A"/>
          <w:sz w:val="26"/>
          <w:szCs w:val="26"/>
          <w:lang w:val="ru-RU"/>
        </w:rPr>
        <w:t>. – Москва, 1963. – 263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Славина Н. М., </w:t>
      </w:r>
      <w:proofErr w:type="spellStart"/>
      <w:r w:rsidRPr="001F7D0C">
        <w:rPr>
          <w:color w:val="00000A"/>
          <w:sz w:val="26"/>
          <w:szCs w:val="26"/>
          <w:lang w:val="ru-RU"/>
        </w:rPr>
        <w:t>Бударкевич</w:t>
      </w:r>
      <w:proofErr w:type="spellEnd"/>
      <w:r w:rsidRPr="001F7D0C">
        <w:rPr>
          <w:color w:val="00000A"/>
          <w:sz w:val="26"/>
          <w:szCs w:val="26"/>
          <w:lang w:val="ru-RU"/>
        </w:rPr>
        <w:t xml:space="preserve"> Н. М. Сборник упражнений по переводу с английского языка на русский / Н. </w:t>
      </w:r>
      <w:proofErr w:type="spellStart"/>
      <w:r w:rsidRPr="001F7D0C">
        <w:rPr>
          <w:color w:val="00000A"/>
          <w:sz w:val="26"/>
          <w:szCs w:val="26"/>
          <w:lang w:val="ru-RU"/>
        </w:rPr>
        <w:t>М.Славина</w:t>
      </w:r>
      <w:proofErr w:type="spellEnd"/>
      <w:r w:rsidRPr="001F7D0C">
        <w:rPr>
          <w:color w:val="00000A"/>
          <w:sz w:val="26"/>
          <w:szCs w:val="26"/>
          <w:lang w:val="ru-RU"/>
        </w:rPr>
        <w:t xml:space="preserve">, Н. М. </w:t>
      </w:r>
      <w:proofErr w:type="spellStart"/>
      <w:r w:rsidRPr="001F7D0C">
        <w:rPr>
          <w:color w:val="00000A"/>
          <w:sz w:val="26"/>
          <w:szCs w:val="26"/>
          <w:lang w:val="ru-RU"/>
        </w:rPr>
        <w:t>Бударкевич</w:t>
      </w:r>
      <w:proofErr w:type="spellEnd"/>
      <w:r w:rsidRPr="001F7D0C">
        <w:rPr>
          <w:color w:val="00000A"/>
          <w:sz w:val="26"/>
          <w:szCs w:val="26"/>
          <w:lang w:val="ru-RU"/>
        </w:rPr>
        <w:t>. – М.: Высшая школа, 1974. – 158 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685"/>
        </w:tabs>
        <w:autoSpaceDE/>
        <w:autoSpaceDN/>
        <w:spacing w:line="232" w:lineRule="auto"/>
        <w:rPr>
          <w:color w:val="00000A"/>
          <w:sz w:val="26"/>
          <w:szCs w:val="26"/>
          <w:lang w:val="ru-RU"/>
        </w:rPr>
      </w:pPr>
      <w:r w:rsidRPr="001F7D0C">
        <w:rPr>
          <w:color w:val="00000A"/>
          <w:sz w:val="26"/>
          <w:szCs w:val="26"/>
          <w:lang w:val="ru-RU"/>
        </w:rPr>
        <w:t>Слепович В.С. Курс перевода (английский ↔ русский язык) /В.С. Слепови</w:t>
      </w:r>
      <w:proofErr w:type="gramStart"/>
      <w:r w:rsidRPr="001F7D0C">
        <w:rPr>
          <w:color w:val="00000A"/>
          <w:sz w:val="26"/>
          <w:szCs w:val="26"/>
          <w:lang w:val="ru-RU"/>
        </w:rPr>
        <w:t>ч–</w:t>
      </w:r>
      <w:proofErr w:type="gramEnd"/>
      <w:r w:rsidRPr="001F7D0C">
        <w:rPr>
          <w:color w:val="00000A"/>
          <w:sz w:val="26"/>
          <w:szCs w:val="26"/>
          <w:lang w:val="ru-RU"/>
        </w:rPr>
        <w:t xml:space="preserve"> Мн.: </w:t>
      </w:r>
      <w:proofErr w:type="spellStart"/>
      <w:r w:rsidRPr="001F7D0C">
        <w:rPr>
          <w:color w:val="00000A"/>
          <w:sz w:val="26"/>
          <w:szCs w:val="26"/>
          <w:lang w:val="ru-RU"/>
        </w:rPr>
        <w:t>ТетраСистемс</w:t>
      </w:r>
      <w:proofErr w:type="spellEnd"/>
      <w:r w:rsidRPr="001F7D0C">
        <w:rPr>
          <w:color w:val="00000A"/>
          <w:sz w:val="26"/>
          <w:szCs w:val="26"/>
          <w:lang w:val="ru-RU"/>
        </w:rPr>
        <w:t>, 2004. – 320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Ятель</w:t>
      </w:r>
      <w:proofErr w:type="spellEnd"/>
      <w:r w:rsidRPr="001F7D0C">
        <w:rPr>
          <w:color w:val="00000A"/>
          <w:sz w:val="26"/>
          <w:szCs w:val="26"/>
          <w:lang w:val="ru-RU"/>
        </w:rPr>
        <w:t xml:space="preserve"> Г. П.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ійська</w:t>
      </w:r>
      <w:proofErr w:type="spellEnd"/>
      <w:r w:rsidRPr="001F7D0C">
        <w:rPr>
          <w:color w:val="00000A"/>
          <w:sz w:val="26"/>
          <w:szCs w:val="26"/>
          <w:lang w:val="ru-RU"/>
        </w:rPr>
        <w:t xml:space="preserve"> </w:t>
      </w:r>
      <w:proofErr w:type="spellStart"/>
      <w:r w:rsidRPr="001F7D0C">
        <w:rPr>
          <w:color w:val="00000A"/>
          <w:sz w:val="26"/>
          <w:szCs w:val="26"/>
          <w:lang w:val="ru-RU"/>
        </w:rPr>
        <w:t>мова</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технічних</w:t>
      </w:r>
      <w:proofErr w:type="spellEnd"/>
      <w:r w:rsidRPr="001F7D0C">
        <w:rPr>
          <w:color w:val="00000A"/>
          <w:sz w:val="26"/>
          <w:szCs w:val="26"/>
          <w:lang w:val="ru-RU"/>
        </w:rPr>
        <w:t xml:space="preserve"> </w:t>
      </w:r>
      <w:proofErr w:type="spellStart"/>
      <w:r w:rsidRPr="001F7D0C">
        <w:rPr>
          <w:color w:val="00000A"/>
          <w:sz w:val="26"/>
          <w:szCs w:val="26"/>
          <w:lang w:val="ru-RU"/>
        </w:rPr>
        <w:t>вузів</w:t>
      </w:r>
      <w:proofErr w:type="spellEnd"/>
      <w:r w:rsidRPr="001F7D0C">
        <w:rPr>
          <w:color w:val="00000A"/>
          <w:sz w:val="26"/>
          <w:szCs w:val="26"/>
          <w:lang w:val="ru-RU"/>
        </w:rPr>
        <w:t>: [</w:t>
      </w:r>
      <w:proofErr w:type="spellStart"/>
      <w:r w:rsidRPr="001F7D0C">
        <w:rPr>
          <w:color w:val="00000A"/>
          <w:sz w:val="26"/>
          <w:szCs w:val="26"/>
          <w:lang w:val="ru-RU"/>
        </w:rPr>
        <w:t>підручник</w:t>
      </w:r>
      <w:proofErr w:type="spellEnd"/>
      <w:r w:rsidRPr="001F7D0C">
        <w:rPr>
          <w:color w:val="00000A"/>
          <w:sz w:val="26"/>
          <w:szCs w:val="26"/>
          <w:lang w:val="ru-RU"/>
        </w:rPr>
        <w:t xml:space="preserve">] /Г. П </w:t>
      </w:r>
      <w:proofErr w:type="spellStart"/>
      <w:r w:rsidRPr="001F7D0C">
        <w:rPr>
          <w:color w:val="00000A"/>
          <w:sz w:val="26"/>
          <w:szCs w:val="26"/>
          <w:lang w:val="ru-RU"/>
        </w:rPr>
        <w:t>Ятель</w:t>
      </w:r>
      <w:proofErr w:type="spellEnd"/>
      <w:r w:rsidRPr="001F7D0C">
        <w:rPr>
          <w:color w:val="00000A"/>
          <w:sz w:val="26"/>
          <w:szCs w:val="26"/>
          <w:lang w:val="ru-RU"/>
        </w:rPr>
        <w:t xml:space="preserve">. – К.: </w:t>
      </w:r>
      <w:proofErr w:type="spellStart"/>
      <w:r w:rsidRPr="001F7D0C">
        <w:rPr>
          <w:color w:val="00000A"/>
          <w:sz w:val="26"/>
          <w:szCs w:val="26"/>
          <w:lang w:val="ru-RU"/>
        </w:rPr>
        <w:t>Вища</w:t>
      </w:r>
      <w:proofErr w:type="spellEnd"/>
      <w:r w:rsidRPr="001F7D0C">
        <w:rPr>
          <w:color w:val="00000A"/>
          <w:sz w:val="26"/>
          <w:szCs w:val="26"/>
          <w:lang w:val="ru-RU"/>
        </w:rPr>
        <w:t xml:space="preserve"> школа, 1993.</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Алексеева И. С. Профессиональный тренинг переводчика: [учебное пособие] /Алексеева И. С. – </w:t>
      </w:r>
      <w:proofErr w:type="spellStart"/>
      <w:r w:rsidRPr="001F7D0C">
        <w:rPr>
          <w:color w:val="00000A"/>
          <w:sz w:val="26"/>
          <w:szCs w:val="26"/>
          <w:lang w:val="ru-RU"/>
        </w:rPr>
        <w:t>Спб</w:t>
      </w:r>
      <w:proofErr w:type="spellEnd"/>
      <w:r w:rsidRPr="001F7D0C">
        <w:rPr>
          <w:color w:val="00000A"/>
          <w:sz w:val="26"/>
          <w:szCs w:val="26"/>
          <w:lang w:val="ru-RU"/>
        </w:rPr>
        <w:t>.: Союз, 2001. – 288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5" w:lineRule="auto"/>
        <w:rPr>
          <w:color w:val="00000A"/>
          <w:sz w:val="26"/>
          <w:szCs w:val="26"/>
          <w:lang w:val="ru-RU"/>
        </w:rPr>
      </w:pPr>
      <w:r w:rsidRPr="001F7D0C">
        <w:rPr>
          <w:color w:val="00000A"/>
          <w:sz w:val="26"/>
          <w:szCs w:val="26"/>
          <w:lang w:val="ru-RU"/>
        </w:rPr>
        <w:t xml:space="preserve">Антонюк Н. М.,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К. К., </w:t>
      </w:r>
      <w:proofErr w:type="spellStart"/>
      <w:r w:rsidRPr="001F7D0C">
        <w:rPr>
          <w:color w:val="00000A"/>
          <w:sz w:val="26"/>
          <w:szCs w:val="26"/>
          <w:lang w:val="ru-RU"/>
        </w:rPr>
        <w:t>Міжнародні</w:t>
      </w:r>
      <w:proofErr w:type="spellEnd"/>
      <w:r w:rsidRPr="001F7D0C">
        <w:rPr>
          <w:color w:val="00000A"/>
          <w:sz w:val="26"/>
          <w:szCs w:val="26"/>
          <w:lang w:val="ru-RU"/>
        </w:rPr>
        <w:t xml:space="preserve"> </w:t>
      </w:r>
      <w:proofErr w:type="spellStart"/>
      <w:r w:rsidRPr="001F7D0C">
        <w:rPr>
          <w:color w:val="00000A"/>
          <w:sz w:val="26"/>
          <w:szCs w:val="26"/>
          <w:lang w:val="ru-RU"/>
        </w:rPr>
        <w:t>організації</w:t>
      </w:r>
      <w:proofErr w:type="spellEnd"/>
      <w:r w:rsidRPr="001F7D0C">
        <w:rPr>
          <w:color w:val="00000A"/>
          <w:sz w:val="26"/>
          <w:szCs w:val="26"/>
          <w:lang w:val="ru-RU"/>
        </w:rPr>
        <w:t xml:space="preserve">. </w:t>
      </w:r>
      <w:proofErr w:type="spellStart"/>
      <w:r w:rsidRPr="001F7D0C">
        <w:rPr>
          <w:color w:val="00000A"/>
          <w:sz w:val="26"/>
          <w:szCs w:val="26"/>
          <w:lang w:val="ru-RU"/>
        </w:rPr>
        <w:t>Читанка</w:t>
      </w:r>
      <w:proofErr w:type="spellEnd"/>
      <w:r w:rsidRPr="001F7D0C">
        <w:rPr>
          <w:color w:val="00000A"/>
          <w:sz w:val="26"/>
          <w:szCs w:val="26"/>
          <w:lang w:val="ru-RU"/>
        </w:rPr>
        <w:t xml:space="preserve">. </w:t>
      </w:r>
      <w:proofErr w:type="spellStart"/>
      <w:r w:rsidRPr="001F7D0C">
        <w:rPr>
          <w:color w:val="00000A"/>
          <w:sz w:val="26"/>
          <w:szCs w:val="26"/>
          <w:lang w:val="ru-RU"/>
        </w:rPr>
        <w:t>Англомовні</w:t>
      </w:r>
      <w:proofErr w:type="spellEnd"/>
      <w:r w:rsidRPr="001F7D0C">
        <w:rPr>
          <w:color w:val="00000A"/>
          <w:sz w:val="26"/>
          <w:szCs w:val="26"/>
          <w:lang w:val="ru-RU"/>
        </w:rPr>
        <w:t xml:space="preserve"> </w:t>
      </w:r>
      <w:proofErr w:type="spellStart"/>
      <w:r w:rsidRPr="001F7D0C">
        <w:rPr>
          <w:color w:val="00000A"/>
          <w:sz w:val="26"/>
          <w:szCs w:val="26"/>
          <w:lang w:val="ru-RU"/>
        </w:rPr>
        <w:t>країни</w:t>
      </w:r>
      <w:proofErr w:type="spellEnd"/>
      <w:r w:rsidRPr="001F7D0C">
        <w:rPr>
          <w:color w:val="00000A"/>
          <w:sz w:val="26"/>
          <w:szCs w:val="26"/>
          <w:lang w:val="ru-RU"/>
        </w:rPr>
        <w:t xml:space="preserve"> та </w:t>
      </w:r>
      <w:proofErr w:type="spellStart"/>
      <w:r w:rsidRPr="001F7D0C">
        <w:rPr>
          <w:color w:val="00000A"/>
          <w:sz w:val="26"/>
          <w:szCs w:val="26"/>
          <w:lang w:val="ru-RU"/>
        </w:rPr>
        <w:t>Украї</w:t>
      </w:r>
      <w:proofErr w:type="gramStart"/>
      <w:r w:rsidRPr="001F7D0C">
        <w:rPr>
          <w:color w:val="00000A"/>
          <w:sz w:val="26"/>
          <w:szCs w:val="26"/>
          <w:lang w:val="ru-RU"/>
        </w:rPr>
        <w:t>на</w:t>
      </w:r>
      <w:proofErr w:type="spellEnd"/>
      <w:proofErr w:type="gramEnd"/>
      <w:r w:rsidRPr="001F7D0C">
        <w:rPr>
          <w:color w:val="00000A"/>
          <w:sz w:val="26"/>
          <w:szCs w:val="26"/>
          <w:lang w:val="ru-RU"/>
        </w:rPr>
        <w:t xml:space="preserve">. Книга 2 / Н.М. Антонюк, К.К.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240с.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Израилевич Е. Е. Деловая корреспонденция и документация на английском языке / Израилевич Е. Е. – М.: ЮНВЕС, 2001. – 496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1033"/>
        </w:tabs>
        <w:autoSpaceDE/>
        <w:autoSpaceDN/>
        <w:spacing w:line="235" w:lineRule="auto"/>
        <w:jc w:val="both"/>
        <w:rPr>
          <w:color w:val="00000A"/>
          <w:sz w:val="26"/>
          <w:szCs w:val="26"/>
          <w:lang w:val="ru-RU"/>
        </w:rPr>
      </w:pPr>
      <w:r w:rsidRPr="001F7D0C">
        <w:rPr>
          <w:color w:val="00000A"/>
          <w:sz w:val="26"/>
          <w:szCs w:val="26"/>
          <w:lang w:val="ru-RU"/>
        </w:rPr>
        <w:t xml:space="preserve">Мирам Г. Є., Дайнеко В. В., </w:t>
      </w:r>
      <w:proofErr w:type="spellStart"/>
      <w:r w:rsidRPr="001F7D0C">
        <w:rPr>
          <w:color w:val="00000A"/>
          <w:sz w:val="26"/>
          <w:szCs w:val="26"/>
          <w:lang w:val="ru-RU"/>
        </w:rPr>
        <w:t>Тарануха</w:t>
      </w:r>
      <w:proofErr w:type="spellEnd"/>
      <w:r w:rsidRPr="001F7D0C">
        <w:rPr>
          <w:color w:val="00000A"/>
          <w:sz w:val="26"/>
          <w:szCs w:val="26"/>
          <w:lang w:val="ru-RU"/>
        </w:rPr>
        <w:t xml:space="preserve"> Л. А и др. Основы перевода. Курс лекций по теории и практике перевода для институтов и факультетов международных отношений / Г. Є Мирам, В.В Дайнеко, Л.А </w:t>
      </w:r>
      <w:proofErr w:type="spellStart"/>
      <w:r w:rsidRPr="001F7D0C">
        <w:rPr>
          <w:color w:val="00000A"/>
          <w:sz w:val="26"/>
          <w:szCs w:val="26"/>
          <w:lang w:val="ru-RU"/>
        </w:rPr>
        <w:t>Тарануха</w:t>
      </w:r>
      <w:proofErr w:type="spellEnd"/>
      <w:r w:rsidRPr="001F7D0C">
        <w:rPr>
          <w:color w:val="00000A"/>
          <w:sz w:val="26"/>
          <w:szCs w:val="26"/>
          <w:lang w:val="ru-RU"/>
        </w:rPr>
        <w:t xml:space="preserve">. – Киев: </w:t>
      </w:r>
      <w:proofErr w:type="spellStart"/>
      <w:r w:rsidRPr="001F7D0C">
        <w:rPr>
          <w:color w:val="00000A"/>
          <w:sz w:val="26"/>
          <w:szCs w:val="26"/>
          <w:lang w:val="ru-RU"/>
        </w:rPr>
        <w:t>Эльга</w:t>
      </w:r>
      <w:proofErr w:type="spellEnd"/>
      <w:r w:rsidRPr="001F7D0C">
        <w:rPr>
          <w:color w:val="00000A"/>
          <w:sz w:val="26"/>
          <w:szCs w:val="26"/>
          <w:lang w:val="ru-RU"/>
        </w:rPr>
        <w:t>, Ника-центр, 2002. – 248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Назаров В. Курс юридического перевода по англо-американскому торговому праву / В. Назаров. – М.: </w:t>
      </w:r>
      <w:proofErr w:type="spellStart"/>
      <w:r w:rsidRPr="001F7D0C">
        <w:rPr>
          <w:color w:val="00000A"/>
          <w:sz w:val="26"/>
          <w:szCs w:val="26"/>
          <w:lang w:val="ru-RU"/>
        </w:rPr>
        <w:t>Инфосерв</w:t>
      </w:r>
      <w:proofErr w:type="spellEnd"/>
      <w:r w:rsidRPr="001F7D0C">
        <w:rPr>
          <w:color w:val="00000A"/>
          <w:sz w:val="26"/>
          <w:szCs w:val="26"/>
          <w:lang w:val="ru-RU"/>
        </w:rPr>
        <w:t>, 1994. – 414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proofErr w:type="spellStart"/>
      <w:r>
        <w:rPr>
          <w:color w:val="00000A"/>
          <w:sz w:val="26"/>
          <w:szCs w:val="26"/>
        </w:rPr>
        <w:t>Course</w:t>
      </w:r>
      <w:proofErr w:type="spellEnd"/>
      <w:r w:rsidRPr="001F7D0C">
        <w:rPr>
          <w:color w:val="00000A"/>
          <w:sz w:val="26"/>
          <w:szCs w:val="26"/>
          <w:lang w:val="ru-RU"/>
        </w:rPr>
        <w:t xml:space="preserve"> </w:t>
      </w:r>
      <w:proofErr w:type="spellStart"/>
      <w:r>
        <w:rPr>
          <w:color w:val="00000A"/>
          <w:sz w:val="26"/>
          <w:szCs w:val="26"/>
        </w:rPr>
        <w:t>in</w:t>
      </w:r>
      <w:proofErr w:type="spellEnd"/>
      <w:r w:rsidRPr="001F7D0C">
        <w:rPr>
          <w:color w:val="00000A"/>
          <w:sz w:val="26"/>
          <w:szCs w:val="26"/>
          <w:lang w:val="ru-RU"/>
        </w:rPr>
        <w:t xml:space="preserve"> </w:t>
      </w:r>
      <w:proofErr w:type="spellStart"/>
      <w:r>
        <w:rPr>
          <w:color w:val="00000A"/>
          <w:sz w:val="26"/>
          <w:szCs w:val="26"/>
        </w:rPr>
        <w:t>Interpreting</w:t>
      </w:r>
      <w:proofErr w:type="spellEnd"/>
      <w:r w:rsidRPr="001F7D0C">
        <w:rPr>
          <w:color w:val="00000A"/>
          <w:sz w:val="26"/>
          <w:szCs w:val="26"/>
          <w:lang w:val="ru-RU"/>
        </w:rPr>
        <w:t xml:space="preserve"> </w:t>
      </w:r>
      <w:proofErr w:type="spellStart"/>
      <w:r>
        <w:rPr>
          <w:color w:val="00000A"/>
          <w:sz w:val="26"/>
          <w:szCs w:val="26"/>
        </w:rPr>
        <w:t>and</w:t>
      </w:r>
      <w:proofErr w:type="spellEnd"/>
      <w:r w:rsidRPr="001F7D0C">
        <w:rPr>
          <w:color w:val="00000A"/>
          <w:sz w:val="26"/>
          <w:szCs w:val="26"/>
          <w:lang w:val="ru-RU"/>
        </w:rPr>
        <w:t xml:space="preserve"> </w:t>
      </w:r>
      <w:proofErr w:type="spellStart"/>
      <w:r>
        <w:rPr>
          <w:color w:val="00000A"/>
          <w:sz w:val="26"/>
          <w:szCs w:val="26"/>
        </w:rPr>
        <w:t>Translation</w:t>
      </w:r>
      <w:proofErr w:type="spellEnd"/>
      <w:r w:rsidRPr="001F7D0C">
        <w:rPr>
          <w:color w:val="00000A"/>
          <w:sz w:val="26"/>
          <w:szCs w:val="26"/>
          <w:lang w:val="ru-RU"/>
        </w:rPr>
        <w:t>: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і </w:t>
      </w:r>
      <w:proofErr w:type="spellStart"/>
      <w:r w:rsidRPr="001F7D0C">
        <w:rPr>
          <w:color w:val="00000A"/>
          <w:sz w:val="26"/>
          <w:szCs w:val="26"/>
          <w:lang w:val="ru-RU"/>
        </w:rPr>
        <w:t>викладачів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навчальних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 Н. М. Нестеренко. – </w:t>
      </w:r>
      <w:proofErr w:type="spellStart"/>
      <w:r w:rsidRPr="001F7D0C">
        <w:rPr>
          <w:color w:val="00000A"/>
          <w:sz w:val="26"/>
          <w:szCs w:val="26"/>
          <w:lang w:val="ru-RU"/>
        </w:rPr>
        <w:t>Вінниця</w:t>
      </w:r>
      <w:proofErr w:type="spellEnd"/>
      <w:r w:rsidRPr="001F7D0C">
        <w:rPr>
          <w:color w:val="00000A"/>
          <w:sz w:val="26"/>
          <w:szCs w:val="26"/>
          <w:lang w:val="ru-RU"/>
        </w:rPr>
        <w:t>:</w:t>
      </w:r>
    </w:p>
    <w:p w:rsidR="00241DC8" w:rsidRPr="001F7D0C" w:rsidRDefault="00241DC8" w:rsidP="00241DC8">
      <w:pPr>
        <w:spacing w:line="1" w:lineRule="exact"/>
        <w:rPr>
          <w:color w:val="00000A"/>
          <w:sz w:val="26"/>
          <w:szCs w:val="26"/>
          <w:lang w:val="ru-RU"/>
        </w:rPr>
      </w:pPr>
    </w:p>
    <w:p w:rsidR="00241DC8" w:rsidRDefault="00241DC8" w:rsidP="00241DC8">
      <w:pPr>
        <w:spacing w:line="237" w:lineRule="auto"/>
        <w:ind w:left="260"/>
        <w:rPr>
          <w:color w:val="00000A"/>
          <w:sz w:val="26"/>
          <w:szCs w:val="26"/>
        </w:rPr>
      </w:pPr>
      <w:r>
        <w:rPr>
          <w:color w:val="00000A"/>
          <w:sz w:val="26"/>
          <w:szCs w:val="26"/>
        </w:rPr>
        <w:t>Нова книга, 2004. – 240 с.</w:t>
      </w:r>
    </w:p>
    <w:p w:rsidR="00241DC8" w:rsidRDefault="00241DC8" w:rsidP="00241DC8">
      <w:pPr>
        <w:spacing w:line="17" w:lineRule="exact"/>
        <w:rPr>
          <w:color w:val="00000A"/>
          <w:sz w:val="26"/>
          <w:szCs w:val="26"/>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Олікова</w:t>
      </w:r>
      <w:proofErr w:type="spellEnd"/>
      <w:r w:rsidRPr="001F7D0C">
        <w:rPr>
          <w:color w:val="00000A"/>
          <w:sz w:val="26"/>
          <w:szCs w:val="26"/>
          <w:lang w:val="ru-RU"/>
        </w:rPr>
        <w:t xml:space="preserve"> М.О.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 М.О. </w:t>
      </w:r>
      <w:proofErr w:type="spellStart"/>
      <w:r w:rsidRPr="001F7D0C">
        <w:rPr>
          <w:color w:val="00000A"/>
          <w:sz w:val="26"/>
          <w:szCs w:val="26"/>
          <w:lang w:val="ru-RU"/>
        </w:rPr>
        <w:t>Олікова</w:t>
      </w:r>
      <w:proofErr w:type="spellEnd"/>
      <w:r w:rsidRPr="001F7D0C">
        <w:rPr>
          <w:color w:val="00000A"/>
          <w:sz w:val="26"/>
          <w:szCs w:val="26"/>
          <w:lang w:val="ru-RU"/>
        </w:rPr>
        <w:t xml:space="preserve">. – </w:t>
      </w:r>
      <w:proofErr w:type="spellStart"/>
      <w:r w:rsidRPr="001F7D0C">
        <w:rPr>
          <w:color w:val="00000A"/>
          <w:sz w:val="26"/>
          <w:szCs w:val="26"/>
          <w:lang w:val="ru-RU"/>
        </w:rPr>
        <w:t>Луцьк</w:t>
      </w:r>
      <w:proofErr w:type="spellEnd"/>
      <w:r w:rsidRPr="001F7D0C">
        <w:rPr>
          <w:color w:val="00000A"/>
          <w:sz w:val="26"/>
          <w:szCs w:val="26"/>
          <w:lang w:val="ru-RU"/>
        </w:rPr>
        <w:t>: Вежа, 2000. – 170с.</w:t>
      </w:r>
    </w:p>
    <w:p w:rsidR="00241DC8" w:rsidRPr="001F7D0C" w:rsidRDefault="00241DC8" w:rsidP="00241DC8">
      <w:pPr>
        <w:spacing w:line="266" w:lineRule="exact"/>
        <w:rPr>
          <w:color w:val="00000A"/>
          <w:sz w:val="20"/>
          <w:szCs w:val="20"/>
          <w:lang w:val="ru-RU"/>
        </w:rPr>
      </w:pPr>
    </w:p>
    <w:p w:rsidR="00241DC8" w:rsidRDefault="00241DC8" w:rsidP="00241DC8">
      <w:pPr>
        <w:ind w:left="4300"/>
        <w:rPr>
          <w:color w:val="00000A"/>
          <w:sz w:val="20"/>
          <w:szCs w:val="20"/>
        </w:rPr>
      </w:pPr>
      <w:proofErr w:type="spellStart"/>
      <w:r>
        <w:rPr>
          <w:b/>
          <w:bCs/>
          <w:color w:val="00000A"/>
          <w:sz w:val="26"/>
          <w:szCs w:val="26"/>
        </w:rPr>
        <w:t>Audio</w:t>
      </w:r>
      <w:proofErr w:type="spellEnd"/>
      <w:r>
        <w:rPr>
          <w:b/>
          <w:bCs/>
          <w:color w:val="00000A"/>
          <w:sz w:val="26"/>
          <w:szCs w:val="26"/>
        </w:rPr>
        <w:t xml:space="preserve"> </w:t>
      </w:r>
      <w:proofErr w:type="spellStart"/>
      <w:r>
        <w:rPr>
          <w:b/>
          <w:bCs/>
          <w:color w:val="00000A"/>
          <w:sz w:val="26"/>
          <w:szCs w:val="26"/>
        </w:rPr>
        <w:t>Course</w:t>
      </w:r>
      <w:proofErr w:type="spellEnd"/>
    </w:p>
    <w:p w:rsidR="00241DC8" w:rsidRDefault="00241DC8" w:rsidP="00241DC8">
      <w:pPr>
        <w:spacing w:line="220" w:lineRule="auto"/>
        <w:ind w:left="520"/>
        <w:rPr>
          <w:color w:val="00000A"/>
          <w:sz w:val="20"/>
          <w:szCs w:val="20"/>
        </w:rPr>
      </w:pPr>
      <w:r>
        <w:rPr>
          <w:color w:val="00000A"/>
          <w:sz w:val="26"/>
          <w:szCs w:val="26"/>
        </w:rPr>
        <w:t xml:space="preserve">A.C. 1. A </w:t>
      </w:r>
      <w:proofErr w:type="spellStart"/>
      <w:r>
        <w:rPr>
          <w:color w:val="00000A"/>
          <w:sz w:val="26"/>
          <w:szCs w:val="26"/>
        </w:rPr>
        <w:t>Practical</w:t>
      </w:r>
      <w:proofErr w:type="spellEnd"/>
      <w:r>
        <w:rPr>
          <w:color w:val="00000A"/>
          <w:sz w:val="26"/>
          <w:szCs w:val="26"/>
        </w:rPr>
        <w:t xml:space="preserve"> </w:t>
      </w:r>
      <w:proofErr w:type="spellStart"/>
      <w:r>
        <w:rPr>
          <w:color w:val="00000A"/>
          <w:sz w:val="26"/>
          <w:szCs w:val="26"/>
        </w:rPr>
        <w:t>Guide</w:t>
      </w:r>
      <w:proofErr w:type="spellEnd"/>
      <w:r>
        <w:rPr>
          <w:color w:val="00000A"/>
          <w:sz w:val="26"/>
          <w:szCs w:val="26"/>
        </w:rPr>
        <w:t xml:space="preserve"> </w:t>
      </w:r>
      <w:proofErr w:type="spellStart"/>
      <w:r>
        <w:rPr>
          <w:color w:val="00000A"/>
          <w:sz w:val="26"/>
          <w:szCs w:val="26"/>
        </w:rPr>
        <w:t>for</w:t>
      </w:r>
      <w:proofErr w:type="spellEnd"/>
      <w:r>
        <w:rPr>
          <w:color w:val="00000A"/>
          <w:sz w:val="26"/>
          <w:szCs w:val="26"/>
        </w:rPr>
        <w:t xml:space="preserve"> </w:t>
      </w:r>
      <w:proofErr w:type="spellStart"/>
      <w:r>
        <w:rPr>
          <w:color w:val="00000A"/>
          <w:sz w:val="26"/>
          <w:szCs w:val="26"/>
        </w:rPr>
        <w:t>Learners</w:t>
      </w:r>
      <w:proofErr w:type="spellEnd"/>
      <w:r>
        <w:rPr>
          <w:color w:val="00000A"/>
          <w:sz w:val="26"/>
          <w:szCs w:val="26"/>
        </w:rPr>
        <w:t xml:space="preserve"> </w:t>
      </w:r>
      <w:proofErr w:type="spellStart"/>
      <w:r>
        <w:rPr>
          <w:color w:val="00000A"/>
          <w:sz w:val="26"/>
          <w:szCs w:val="26"/>
        </w:rPr>
        <w:t>of</w:t>
      </w:r>
      <w:proofErr w:type="spellEnd"/>
      <w:r>
        <w:rPr>
          <w:color w:val="00000A"/>
          <w:sz w:val="26"/>
          <w:szCs w:val="26"/>
        </w:rPr>
        <w:t xml:space="preserve"> </w:t>
      </w:r>
      <w:proofErr w:type="spellStart"/>
      <w:r>
        <w:rPr>
          <w:color w:val="00000A"/>
          <w:sz w:val="26"/>
          <w:szCs w:val="26"/>
        </w:rPr>
        <w:t>English</w:t>
      </w:r>
      <w:proofErr w:type="spellEnd"/>
    </w:p>
    <w:p w:rsidR="00241DC8" w:rsidRDefault="00241DC8" w:rsidP="00241DC8">
      <w:pPr>
        <w:spacing w:line="256" w:lineRule="exact"/>
        <w:rPr>
          <w:color w:val="00000A"/>
          <w:sz w:val="20"/>
          <w:szCs w:val="20"/>
        </w:rPr>
      </w:pPr>
    </w:p>
    <w:p w:rsidR="00241DC8" w:rsidRDefault="00241DC8" w:rsidP="00241DC8">
      <w:pPr>
        <w:ind w:left="4260"/>
        <w:rPr>
          <w:color w:val="00000A"/>
          <w:sz w:val="20"/>
          <w:szCs w:val="20"/>
        </w:rPr>
      </w:pPr>
      <w:proofErr w:type="spellStart"/>
      <w:r>
        <w:rPr>
          <w:b/>
          <w:bCs/>
          <w:color w:val="00000A"/>
          <w:sz w:val="26"/>
          <w:szCs w:val="26"/>
        </w:rPr>
        <w:t>Video</w:t>
      </w:r>
      <w:proofErr w:type="spellEnd"/>
      <w:r>
        <w:rPr>
          <w:b/>
          <w:bCs/>
          <w:color w:val="00000A"/>
          <w:sz w:val="26"/>
          <w:szCs w:val="26"/>
        </w:rPr>
        <w:t xml:space="preserve"> </w:t>
      </w:r>
      <w:proofErr w:type="spellStart"/>
      <w:r>
        <w:rPr>
          <w:b/>
          <w:bCs/>
          <w:color w:val="00000A"/>
          <w:sz w:val="26"/>
          <w:szCs w:val="26"/>
        </w:rPr>
        <w:t>Courses</w:t>
      </w:r>
      <w:proofErr w:type="spellEnd"/>
    </w:p>
    <w:p w:rsidR="00241DC8" w:rsidRDefault="00241DC8" w:rsidP="00241DC8">
      <w:pPr>
        <w:spacing w:line="258" w:lineRule="exact"/>
        <w:rPr>
          <w:color w:val="00000A"/>
          <w:sz w:val="20"/>
          <w:szCs w:val="20"/>
        </w:rPr>
      </w:pPr>
    </w:p>
    <w:p w:rsidR="00241DC8" w:rsidRDefault="00241DC8" w:rsidP="00241DC8">
      <w:pPr>
        <w:ind w:left="460"/>
        <w:rPr>
          <w:color w:val="00000A"/>
          <w:sz w:val="20"/>
          <w:szCs w:val="20"/>
        </w:rPr>
      </w:pPr>
      <w:r>
        <w:rPr>
          <w:color w:val="00000A"/>
          <w:sz w:val="26"/>
          <w:szCs w:val="26"/>
        </w:rPr>
        <w:t xml:space="preserve">V.C. Great </w:t>
      </w:r>
      <w:proofErr w:type="spellStart"/>
      <w:r>
        <w:rPr>
          <w:color w:val="00000A"/>
          <w:sz w:val="26"/>
          <w:szCs w:val="26"/>
        </w:rPr>
        <w:t>Britain</w:t>
      </w:r>
      <w:proofErr w:type="spellEnd"/>
    </w:p>
    <w:p w:rsidR="00241DC8" w:rsidRDefault="00241DC8" w:rsidP="00241DC8">
      <w:pPr>
        <w:ind w:firstLine="460"/>
        <w:rPr>
          <w:color w:val="00000A"/>
          <w:sz w:val="26"/>
          <w:szCs w:val="26"/>
        </w:rPr>
      </w:pPr>
      <w:r>
        <w:rPr>
          <w:color w:val="00000A"/>
          <w:sz w:val="26"/>
          <w:szCs w:val="26"/>
        </w:rPr>
        <w:t>V</w:t>
      </w:r>
      <w:r w:rsidRPr="00A2342D">
        <w:rPr>
          <w:color w:val="00000A"/>
          <w:sz w:val="26"/>
          <w:szCs w:val="26"/>
          <w:lang w:val="ru-RU"/>
        </w:rPr>
        <w:t>.</w:t>
      </w:r>
      <w:r>
        <w:rPr>
          <w:color w:val="00000A"/>
          <w:sz w:val="26"/>
          <w:szCs w:val="26"/>
        </w:rPr>
        <w:t>C</w:t>
      </w:r>
      <w:r w:rsidRPr="00A2342D">
        <w:rPr>
          <w:color w:val="00000A"/>
          <w:sz w:val="26"/>
          <w:szCs w:val="26"/>
          <w:lang w:val="ru-RU"/>
        </w:rPr>
        <w:t xml:space="preserve"> </w:t>
      </w:r>
      <w:r>
        <w:rPr>
          <w:color w:val="00000A"/>
          <w:sz w:val="26"/>
          <w:szCs w:val="26"/>
        </w:rPr>
        <w:t>NATO</w:t>
      </w: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241DC8" w:rsidRPr="003A4135" w:rsidRDefault="00241DC8" w:rsidP="00241DC8">
      <w:pPr>
        <w:shd w:val="clear" w:color="auto" w:fill="FFFFFF"/>
        <w:spacing w:line="269" w:lineRule="exact"/>
        <w:jc w:val="both"/>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1DC8" w:rsidRPr="00225037" w:rsidTr="00B40D44">
        <w:tc>
          <w:tcPr>
            <w:tcW w:w="709" w:type="dxa"/>
            <w:shd w:val="clear" w:color="auto" w:fill="auto"/>
          </w:tcPr>
          <w:p w:rsidR="00241DC8" w:rsidRPr="00225037" w:rsidRDefault="00241DC8" w:rsidP="00B40D44">
            <w:pPr>
              <w:ind w:left="142" w:hanging="142"/>
              <w:jc w:val="center"/>
              <w:rPr>
                <w:sz w:val="28"/>
                <w:szCs w:val="28"/>
              </w:rPr>
            </w:pPr>
            <w:r w:rsidRPr="00225037">
              <w:rPr>
                <w:sz w:val="28"/>
                <w:szCs w:val="28"/>
              </w:rPr>
              <w:t>№</w:t>
            </w:r>
          </w:p>
          <w:p w:rsidR="00241DC8" w:rsidRPr="00225037" w:rsidRDefault="00241DC8" w:rsidP="00B40D44">
            <w:pPr>
              <w:ind w:left="142" w:hanging="142"/>
              <w:jc w:val="center"/>
              <w:rPr>
                <w:sz w:val="28"/>
                <w:szCs w:val="28"/>
              </w:rPr>
            </w:pPr>
            <w:r w:rsidRPr="00225037">
              <w:rPr>
                <w:sz w:val="28"/>
                <w:szCs w:val="28"/>
              </w:rPr>
              <w:t>з/п</w:t>
            </w:r>
          </w:p>
        </w:tc>
        <w:tc>
          <w:tcPr>
            <w:tcW w:w="7087" w:type="dxa"/>
            <w:shd w:val="clear" w:color="auto" w:fill="auto"/>
          </w:tcPr>
          <w:p w:rsidR="00241DC8" w:rsidRPr="00225037" w:rsidRDefault="00241DC8" w:rsidP="00B40D44">
            <w:pPr>
              <w:jc w:val="center"/>
              <w:rPr>
                <w:sz w:val="28"/>
                <w:szCs w:val="28"/>
              </w:rPr>
            </w:pPr>
            <w:r w:rsidRPr="00225037">
              <w:rPr>
                <w:sz w:val="28"/>
                <w:szCs w:val="28"/>
              </w:rPr>
              <w:t>Назва теми</w:t>
            </w:r>
          </w:p>
        </w:tc>
        <w:tc>
          <w:tcPr>
            <w:tcW w:w="1560" w:type="dxa"/>
            <w:shd w:val="clear" w:color="auto" w:fill="auto"/>
          </w:tcPr>
          <w:p w:rsidR="00241DC8" w:rsidRPr="00225037" w:rsidRDefault="00241DC8" w:rsidP="00B40D44">
            <w:pPr>
              <w:jc w:val="center"/>
              <w:rPr>
                <w:sz w:val="28"/>
                <w:szCs w:val="28"/>
              </w:rPr>
            </w:pPr>
            <w:r w:rsidRPr="00225037">
              <w:rPr>
                <w:sz w:val="28"/>
                <w:szCs w:val="28"/>
              </w:rPr>
              <w:t>Кількість</w:t>
            </w:r>
          </w:p>
          <w:p w:rsidR="00241DC8" w:rsidRPr="00225037" w:rsidRDefault="00241DC8" w:rsidP="00B40D44">
            <w:pPr>
              <w:jc w:val="center"/>
              <w:rPr>
                <w:sz w:val="28"/>
                <w:szCs w:val="28"/>
              </w:rPr>
            </w:pPr>
            <w:r w:rsidRPr="00225037">
              <w:rPr>
                <w:sz w:val="28"/>
                <w:szCs w:val="28"/>
              </w:rPr>
              <w:t>годин</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1</w:t>
            </w:r>
          </w:p>
        </w:tc>
        <w:tc>
          <w:tcPr>
            <w:tcW w:w="7087" w:type="dxa"/>
            <w:shd w:val="clear" w:color="auto" w:fill="auto"/>
            <w:vAlign w:val="bottom"/>
          </w:tcPr>
          <w:p w:rsidR="00241DC8" w:rsidRPr="00566EB6" w:rsidRDefault="00241DC8" w:rsidP="00B40D44">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2</w:t>
            </w:r>
          </w:p>
        </w:tc>
        <w:tc>
          <w:tcPr>
            <w:tcW w:w="7087" w:type="dxa"/>
            <w:shd w:val="clear" w:color="auto" w:fill="auto"/>
            <w:vAlign w:val="bottom"/>
          </w:tcPr>
          <w:p w:rsidR="00241DC8" w:rsidRPr="00566EB6" w:rsidRDefault="00241DC8" w:rsidP="00B40D44">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США та </w:t>
            </w:r>
            <w:proofErr w:type="spellStart"/>
            <w:r w:rsidRPr="00566EB6">
              <w:rPr>
                <w:color w:val="00000A"/>
                <w:sz w:val="28"/>
                <w:szCs w:val="28"/>
                <w:lang w:val="ru-RU"/>
              </w:rPr>
              <w:t>України</w:t>
            </w:r>
            <w:proofErr w:type="spellEnd"/>
            <w:r w:rsidRPr="00566EB6">
              <w:rPr>
                <w:color w:val="00000A"/>
                <w:sz w:val="28"/>
                <w:szCs w:val="28"/>
                <w:lang w:val="ru-RU"/>
              </w:rPr>
              <w:t xml:space="preserve">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lastRenderedPageBreak/>
              <w:t>3</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proofErr w:type="gramStart"/>
            <w:r w:rsidRPr="00566EB6">
              <w:rPr>
                <w:color w:val="00000A"/>
                <w:sz w:val="28"/>
                <w:szCs w:val="28"/>
                <w:lang w:val="ru-RU"/>
              </w:rPr>
              <w:t>техн</w:t>
            </w:r>
            <w:proofErr w:type="gramEnd"/>
            <w:r w:rsidRPr="00566EB6">
              <w:rPr>
                <w:color w:val="00000A"/>
                <w:sz w:val="28"/>
                <w:szCs w:val="28"/>
                <w:lang w:val="ru-RU"/>
              </w:rPr>
              <w:t>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4</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5</w:t>
            </w:r>
          </w:p>
        </w:tc>
        <w:tc>
          <w:tcPr>
            <w:tcW w:w="7087" w:type="dxa"/>
            <w:shd w:val="clear" w:color="auto" w:fill="auto"/>
          </w:tcPr>
          <w:p w:rsidR="00241DC8" w:rsidRPr="00334867" w:rsidRDefault="00241DC8" w:rsidP="00B40D44">
            <w:pPr>
              <w:jc w:val="center"/>
              <w:rPr>
                <w:sz w:val="28"/>
                <w:szCs w:val="28"/>
              </w:rPr>
            </w:pPr>
            <w:r w:rsidRPr="00334867">
              <w:rPr>
                <w:color w:val="00000A"/>
                <w:sz w:val="28"/>
                <w:szCs w:val="28"/>
              </w:rPr>
              <w:t>Скласти власне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6</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rsidR="00241DC8" w:rsidRPr="00334867" w:rsidRDefault="00241DC8" w:rsidP="00B40D44">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color w:val="00000A"/>
                <w:sz w:val="28"/>
                <w:szCs w:val="28"/>
              </w:rPr>
            </w:pPr>
            <w:r w:rsidRPr="00334867">
              <w:rPr>
                <w:color w:val="00000A"/>
                <w:sz w:val="28"/>
                <w:szCs w:val="28"/>
              </w:rPr>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sz w:val="28"/>
                <w:szCs w:val="28"/>
              </w:rPr>
            </w:pPr>
            <w:r w:rsidRPr="00334867">
              <w:rPr>
                <w:color w:val="00000A"/>
                <w:sz w:val="28"/>
                <w:szCs w:val="28"/>
              </w:rPr>
              <w:t>3. Резюме (зразок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7</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1. Контракт. Договір консигнації.</w:t>
            </w:r>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rsidR="00241DC8" w:rsidRPr="005348ED" w:rsidRDefault="00241DC8" w:rsidP="00B40D44">
            <w:pPr>
              <w:jc w:val="center"/>
              <w:rPr>
                <w:bCs/>
                <w:sz w:val="28"/>
              </w:rPr>
            </w:pPr>
            <w:r w:rsidRPr="005B0F31">
              <w:rPr>
                <w:color w:val="00000A"/>
                <w:sz w:val="28"/>
                <w:szCs w:val="28"/>
              </w:rPr>
              <w:t>3. Агентська угода.</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8</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rsidR="00241DC8" w:rsidRPr="005B0F31" w:rsidRDefault="00241DC8" w:rsidP="00B40D44">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rsidR="00241DC8" w:rsidRPr="005B0F31" w:rsidRDefault="00241DC8" w:rsidP="00B40D44">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9</w:t>
            </w:r>
          </w:p>
        </w:tc>
        <w:tc>
          <w:tcPr>
            <w:tcW w:w="7087" w:type="dxa"/>
            <w:shd w:val="clear" w:color="auto" w:fill="auto"/>
          </w:tcPr>
          <w:p w:rsidR="00241DC8" w:rsidRPr="005B0F31" w:rsidRDefault="00241DC8" w:rsidP="00B40D44">
            <w:pPr>
              <w:jc w:val="center"/>
              <w:rPr>
                <w:color w:val="00000A"/>
                <w:sz w:val="28"/>
                <w:szCs w:val="28"/>
                <w:lang w:val="ru-RU"/>
              </w:rPr>
            </w:pPr>
            <w:proofErr w:type="spellStart"/>
            <w:proofErr w:type="gramStart"/>
            <w:r w:rsidRPr="005B0F31">
              <w:rPr>
                <w:color w:val="00000A"/>
                <w:sz w:val="28"/>
                <w:szCs w:val="28"/>
                <w:lang w:val="ru-RU"/>
              </w:rPr>
              <w:t>П</w:t>
            </w:r>
            <w:proofErr w:type="gramEnd"/>
            <w:r w:rsidRPr="005B0F31">
              <w:rPr>
                <w:color w:val="00000A"/>
                <w:sz w:val="28"/>
                <w:szCs w:val="28"/>
                <w:lang w:val="ru-RU"/>
              </w:rPr>
              <w:t>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10</w:t>
            </w:r>
          </w:p>
        </w:tc>
        <w:tc>
          <w:tcPr>
            <w:tcW w:w="7087" w:type="dxa"/>
            <w:shd w:val="clear" w:color="auto" w:fill="auto"/>
          </w:tcPr>
          <w:p w:rsidR="00241DC8" w:rsidRPr="00BA6F79" w:rsidRDefault="00241DC8" w:rsidP="00B40D44">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proofErr w:type="gramStart"/>
            <w:r w:rsidRPr="00BA6F79">
              <w:rPr>
                <w:color w:val="00000A"/>
                <w:sz w:val="28"/>
                <w:szCs w:val="28"/>
                <w:lang w:val="ru-RU"/>
              </w:rPr>
              <w:t>англ</w:t>
            </w:r>
            <w:proofErr w:type="gramEnd"/>
            <w:r w:rsidRPr="00BA6F79">
              <w:rPr>
                <w:color w:val="00000A"/>
                <w:sz w:val="28"/>
                <w:szCs w:val="28"/>
                <w:lang w:val="ru-RU"/>
              </w:rPr>
              <w:t>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r w:rsidRPr="00BA6F79">
              <w:rPr>
                <w:color w:val="00000A"/>
                <w:sz w:val="28"/>
                <w:szCs w:val="28"/>
                <w:lang w:val="ru-RU"/>
              </w:rPr>
              <w:t>мову</w:t>
            </w:r>
            <w:proofErr w:type="spellEnd"/>
            <w:r w:rsidRPr="00BA6F79">
              <w:rPr>
                <w:color w:val="00000A"/>
                <w:sz w:val="28"/>
                <w:szCs w:val="28"/>
                <w:lang w:val="ru-RU"/>
              </w:rPr>
              <w:t xml:space="preserve">  у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11</w:t>
            </w:r>
          </w:p>
        </w:tc>
        <w:tc>
          <w:tcPr>
            <w:tcW w:w="7087" w:type="dxa"/>
            <w:shd w:val="clear" w:color="auto" w:fill="auto"/>
          </w:tcPr>
          <w:p w:rsidR="00241DC8" w:rsidRPr="00DC3B2F" w:rsidRDefault="00241DC8" w:rsidP="00B40D44">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12</w:t>
            </w:r>
          </w:p>
        </w:tc>
        <w:tc>
          <w:tcPr>
            <w:tcW w:w="7087" w:type="dxa"/>
            <w:shd w:val="clear" w:color="auto" w:fill="auto"/>
            <w:vAlign w:val="bottom"/>
          </w:tcPr>
          <w:p w:rsidR="00241DC8" w:rsidRPr="00DC3B2F" w:rsidRDefault="00241DC8" w:rsidP="00B40D44">
            <w:pPr>
              <w:spacing w:line="297" w:lineRule="exact"/>
              <w:ind w:left="80"/>
              <w:jc w:val="center"/>
              <w:rPr>
                <w:color w:val="00000A"/>
                <w:sz w:val="28"/>
                <w:szCs w:val="28"/>
              </w:rPr>
            </w:pPr>
            <w:proofErr w:type="spell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r w:rsidRPr="00DC3B2F">
              <w:rPr>
                <w:color w:val="00000A"/>
                <w:sz w:val="28"/>
                <w:szCs w:val="28"/>
                <w:lang w:val="ru-RU"/>
              </w:rPr>
              <w:t xml:space="preserve">  на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13</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r w:rsidRPr="00DC3B2F">
              <w:rPr>
                <w:color w:val="00000A"/>
                <w:sz w:val="28"/>
                <w:szCs w:val="28"/>
                <w:lang w:val="ru-RU"/>
              </w:rPr>
              <w:t xml:space="preserve">   «Наш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14</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15</w:t>
            </w:r>
          </w:p>
        </w:tc>
        <w:tc>
          <w:tcPr>
            <w:tcW w:w="7087" w:type="dxa"/>
            <w:shd w:val="clear" w:color="auto" w:fill="auto"/>
            <w:vAlign w:val="bottom"/>
          </w:tcPr>
          <w:p w:rsidR="00241DC8" w:rsidRPr="00DC3B2F" w:rsidRDefault="00241DC8" w:rsidP="00B40D44">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16</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матер</w:t>
            </w:r>
            <w:proofErr w:type="gramEnd"/>
            <w:r w:rsidRPr="00DC3B2F">
              <w:rPr>
                <w:color w:val="00000A"/>
                <w:sz w:val="28"/>
                <w:szCs w:val="28"/>
                <w:lang w:val="ru-RU"/>
              </w:rPr>
              <w:t>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bl>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pacing w:before="89"/>
        <w:jc w:val="center"/>
        <w:rPr>
          <w:b/>
          <w:sz w:val="28"/>
        </w:rPr>
      </w:pPr>
      <w:r w:rsidRPr="004A2594">
        <w:rPr>
          <w:b/>
          <w:sz w:val="28"/>
        </w:rPr>
        <w:t>КАРТА САМОСТІЙНОЇ РОБОТИ СТУДЕНТА</w:t>
      </w:r>
    </w:p>
    <w:p w:rsidR="00241DC8" w:rsidRDefault="00241DC8" w:rsidP="00241DC8">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241DC8" w:rsidTr="00B40D44">
        <w:trPr>
          <w:trHeight w:val="1003"/>
        </w:trPr>
        <w:tc>
          <w:tcPr>
            <w:tcW w:w="5742" w:type="dxa"/>
          </w:tcPr>
          <w:p w:rsidR="00241DC8" w:rsidRDefault="00241DC8" w:rsidP="00B40D44">
            <w:pPr>
              <w:pStyle w:val="TableParagraph"/>
              <w:spacing w:before="8"/>
              <w:rPr>
                <w:b/>
                <w:sz w:val="23"/>
              </w:rPr>
            </w:pPr>
          </w:p>
          <w:p w:rsidR="00241DC8" w:rsidRDefault="00241DC8" w:rsidP="00B40D44">
            <w:pPr>
              <w:pStyle w:val="TableParagraph"/>
              <w:ind w:left="1286"/>
              <w:rPr>
                <w:b/>
                <w:sz w:val="24"/>
              </w:rPr>
            </w:pPr>
            <w:r>
              <w:rPr>
                <w:b/>
                <w:sz w:val="24"/>
              </w:rPr>
              <w:t>Змістовий модуль та теми курсу</w:t>
            </w:r>
          </w:p>
        </w:tc>
        <w:tc>
          <w:tcPr>
            <w:tcW w:w="2552" w:type="dxa"/>
          </w:tcPr>
          <w:p w:rsidR="00241DC8" w:rsidRDefault="00241DC8" w:rsidP="00B40D44">
            <w:pPr>
              <w:pStyle w:val="TableParagraph"/>
              <w:spacing w:before="8"/>
              <w:rPr>
                <w:b/>
                <w:sz w:val="23"/>
              </w:rPr>
            </w:pPr>
          </w:p>
          <w:p w:rsidR="00241DC8" w:rsidRDefault="00241DC8" w:rsidP="00B40D44">
            <w:pPr>
              <w:pStyle w:val="TableParagraph"/>
              <w:ind w:left="52"/>
              <w:rPr>
                <w:b/>
                <w:sz w:val="24"/>
              </w:rPr>
            </w:pPr>
            <w:r>
              <w:rPr>
                <w:b/>
                <w:spacing w:val="-8"/>
                <w:sz w:val="24"/>
              </w:rPr>
              <w:t>Академічний контроль</w:t>
            </w:r>
          </w:p>
        </w:tc>
        <w:tc>
          <w:tcPr>
            <w:tcW w:w="783" w:type="dxa"/>
          </w:tcPr>
          <w:p w:rsidR="00241DC8" w:rsidRDefault="00241DC8" w:rsidP="00B40D44">
            <w:pPr>
              <w:pStyle w:val="TableParagraph"/>
              <w:spacing w:before="8"/>
              <w:rPr>
                <w:b/>
                <w:sz w:val="23"/>
              </w:rPr>
            </w:pPr>
          </w:p>
          <w:p w:rsidR="00241DC8" w:rsidRDefault="00241DC8" w:rsidP="00B40D44">
            <w:pPr>
              <w:pStyle w:val="TableParagraph"/>
              <w:ind w:left="98" w:right="83"/>
              <w:jc w:val="center"/>
              <w:rPr>
                <w:b/>
                <w:sz w:val="24"/>
              </w:rPr>
            </w:pPr>
            <w:r>
              <w:rPr>
                <w:b/>
                <w:sz w:val="24"/>
              </w:rPr>
              <w:t>Бали</w:t>
            </w:r>
          </w:p>
        </w:tc>
        <w:tc>
          <w:tcPr>
            <w:tcW w:w="1275" w:type="dxa"/>
          </w:tcPr>
          <w:p w:rsidR="00241DC8" w:rsidRDefault="00241DC8" w:rsidP="00B40D44">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241DC8" w:rsidRPr="00F06FD1" w:rsidTr="00B40D44">
        <w:trPr>
          <w:trHeight w:val="952"/>
        </w:trPr>
        <w:tc>
          <w:tcPr>
            <w:tcW w:w="10352" w:type="dxa"/>
            <w:gridSpan w:val="4"/>
          </w:tcPr>
          <w:p w:rsidR="00241DC8" w:rsidRDefault="00241DC8" w:rsidP="00B40D44">
            <w:pPr>
              <w:pStyle w:val="TableParagraph"/>
              <w:spacing w:before="195"/>
              <w:ind w:left="1647" w:right="1382"/>
              <w:jc w:val="center"/>
              <w:rPr>
                <w:b/>
                <w:i/>
                <w:sz w:val="24"/>
              </w:rPr>
            </w:pPr>
            <w:r>
              <w:rPr>
                <w:b/>
                <w:i/>
                <w:sz w:val="24"/>
              </w:rPr>
              <w:t>Змістовий модуль 1.</w:t>
            </w:r>
          </w:p>
          <w:p w:rsidR="00241DC8" w:rsidRPr="00F347CB" w:rsidRDefault="00241DC8" w:rsidP="00B40D44">
            <w:pPr>
              <w:pStyle w:val="TableParagraph"/>
              <w:ind w:left="1656" w:right="1382"/>
              <w:jc w:val="center"/>
              <w:rPr>
                <w:b/>
                <w:i/>
                <w:sz w:val="24"/>
                <w:szCs w:val="24"/>
              </w:rPr>
            </w:pPr>
            <w:r>
              <w:rPr>
                <w:b/>
                <w:i/>
                <w:color w:val="00000A"/>
              </w:rPr>
              <w:t>Двосторонній</w:t>
            </w:r>
            <w:r w:rsidRPr="00F347CB">
              <w:rPr>
                <w:b/>
                <w:i/>
                <w:color w:val="00000A"/>
              </w:rPr>
              <w:t xml:space="preserve"> письмовий переклад текстів науково-технічного стилю.</w:t>
            </w:r>
          </w:p>
        </w:tc>
      </w:tr>
      <w:tr w:rsidR="00241DC8" w:rsidTr="00B40D44">
        <w:trPr>
          <w:trHeight w:val="827"/>
        </w:trPr>
        <w:tc>
          <w:tcPr>
            <w:tcW w:w="5742" w:type="dxa"/>
          </w:tcPr>
          <w:p w:rsidR="00241DC8" w:rsidRDefault="00241DC8" w:rsidP="00B40D44">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left="403" w:right="501"/>
              <w:jc w:val="center"/>
              <w:rPr>
                <w:sz w:val="24"/>
              </w:rPr>
            </w:pPr>
            <w:r>
              <w:rPr>
                <w:sz w:val="24"/>
              </w:rPr>
              <w:t>І-ІІ</w:t>
            </w:r>
          </w:p>
        </w:tc>
      </w:tr>
      <w:tr w:rsidR="00241DC8" w:rsidTr="00B40D44">
        <w:trPr>
          <w:trHeight w:val="827"/>
        </w:trPr>
        <w:tc>
          <w:tcPr>
            <w:tcW w:w="5742" w:type="dxa"/>
          </w:tcPr>
          <w:p w:rsidR="00241DC8" w:rsidRDefault="00241DC8" w:rsidP="00B40D44">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241DC8" w:rsidRDefault="00241DC8" w:rsidP="00B40D44">
            <w:pPr>
              <w:pStyle w:val="TableParagraph"/>
              <w:ind w:left="256" w:right="123" w:firstLine="151"/>
              <w:jc w:val="center"/>
              <w:rPr>
                <w:sz w:val="24"/>
              </w:rPr>
            </w:pPr>
            <w:r>
              <w:rPr>
                <w:spacing w:val="-8"/>
                <w:sz w:val="24"/>
              </w:rPr>
              <w:t>Практичне заняття, індивідуальне заняття,</w:t>
            </w:r>
          </w:p>
          <w:p w:rsidR="00241DC8" w:rsidRDefault="00241DC8" w:rsidP="00B40D44">
            <w:pPr>
              <w:pStyle w:val="TableParagraph"/>
              <w:spacing w:line="264" w:lineRule="exact"/>
              <w:ind w:left="335"/>
              <w:jc w:val="center"/>
              <w:rPr>
                <w:sz w:val="24"/>
              </w:rPr>
            </w:pPr>
            <w:r>
              <w:rPr>
                <w:sz w:val="24"/>
              </w:rPr>
              <w:t>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2</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411"/>
              <w:jc w:val="right"/>
              <w:rPr>
                <w:sz w:val="24"/>
              </w:rPr>
            </w:pPr>
            <w:r>
              <w:rPr>
                <w:sz w:val="24"/>
              </w:rPr>
              <w:t>ІІ-ІІІ</w:t>
            </w:r>
          </w:p>
        </w:tc>
      </w:tr>
      <w:tr w:rsidR="00241DC8" w:rsidTr="00B40D44">
        <w:trPr>
          <w:trHeight w:val="827"/>
        </w:trPr>
        <w:tc>
          <w:tcPr>
            <w:tcW w:w="5742" w:type="dxa"/>
          </w:tcPr>
          <w:p w:rsidR="00241DC8" w:rsidRPr="00744937" w:rsidRDefault="00241DC8" w:rsidP="00B40D44">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241DC8" w:rsidRPr="00744937" w:rsidRDefault="00241DC8" w:rsidP="00B40D44">
            <w:pPr>
              <w:pStyle w:val="TableParagraph"/>
              <w:rPr>
                <w:sz w:val="24"/>
              </w:rPr>
            </w:pP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368"/>
              <w:jc w:val="right"/>
              <w:rPr>
                <w:sz w:val="24"/>
              </w:rPr>
            </w:pPr>
            <w:r>
              <w:rPr>
                <w:sz w:val="24"/>
              </w:rPr>
              <w:t>ІІІ-ІV</w:t>
            </w:r>
          </w:p>
        </w:tc>
      </w:tr>
      <w:tr w:rsidR="00241DC8" w:rsidTr="00B40D44">
        <w:trPr>
          <w:trHeight w:val="827"/>
        </w:trPr>
        <w:tc>
          <w:tcPr>
            <w:tcW w:w="5742" w:type="dxa"/>
          </w:tcPr>
          <w:p w:rsidR="00241DC8" w:rsidRPr="00F347CB" w:rsidRDefault="00241DC8" w:rsidP="00B40D44">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241DC8" w:rsidRPr="004917A1" w:rsidRDefault="00241DC8" w:rsidP="00B40D44">
            <w:pPr>
              <w:pStyle w:val="TableParagraph"/>
              <w:spacing w:before="3"/>
              <w:jc w:val="center"/>
              <w:rPr>
                <w:sz w:val="23"/>
              </w:rPr>
            </w:pPr>
          </w:p>
          <w:p w:rsidR="00241DC8" w:rsidRPr="00847537" w:rsidRDefault="00241DC8" w:rsidP="00B40D44">
            <w:pPr>
              <w:pStyle w:val="TableParagraph"/>
              <w:spacing w:before="3"/>
              <w:jc w:val="center"/>
              <w:rPr>
                <w:sz w:val="23"/>
                <w:lang w:val="en-US"/>
              </w:rPr>
            </w:pPr>
            <w:r w:rsidRPr="00847537">
              <w:rPr>
                <w:sz w:val="23"/>
                <w:lang w:val="en-US"/>
              </w:rPr>
              <w:t>1</w:t>
            </w:r>
          </w:p>
        </w:tc>
        <w:tc>
          <w:tcPr>
            <w:tcW w:w="1275" w:type="dxa"/>
          </w:tcPr>
          <w:p w:rsidR="00241DC8" w:rsidRDefault="00241DC8" w:rsidP="00B40D44">
            <w:pPr>
              <w:pStyle w:val="TableParagraph"/>
              <w:spacing w:before="3"/>
              <w:jc w:val="center"/>
              <w:rPr>
                <w:sz w:val="24"/>
                <w:lang w:val="en-US"/>
              </w:rPr>
            </w:pPr>
          </w:p>
          <w:p w:rsidR="00241DC8" w:rsidRDefault="00241DC8" w:rsidP="00B40D44">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Змістовий модуль 2.</w:t>
            </w:r>
          </w:p>
          <w:p w:rsidR="00241DC8" w:rsidRPr="00ED202B" w:rsidRDefault="00241DC8" w:rsidP="00B40D44">
            <w:pPr>
              <w:pStyle w:val="TableParagraph"/>
              <w:spacing w:before="1"/>
              <w:ind w:left="719" w:right="443"/>
              <w:rPr>
                <w:b/>
                <w:i/>
                <w:sz w:val="24"/>
              </w:rPr>
            </w:pPr>
            <w:r>
              <w:rPr>
                <w:b/>
                <w:i/>
                <w:color w:val="00000A"/>
              </w:rPr>
              <w:t xml:space="preserve">Двосторонній </w:t>
            </w:r>
            <w:r w:rsidRPr="00ED202B">
              <w:rPr>
                <w:b/>
                <w:i/>
                <w:color w:val="00000A"/>
              </w:rPr>
              <w:t xml:space="preserve"> письмовий переклад текстів ділової спрямованості.</w:t>
            </w:r>
          </w:p>
        </w:tc>
      </w:tr>
      <w:tr w:rsidR="00241DC8" w:rsidRPr="005832ED" w:rsidTr="00B40D44">
        <w:trPr>
          <w:trHeight w:val="904"/>
        </w:trPr>
        <w:tc>
          <w:tcPr>
            <w:tcW w:w="5742" w:type="dxa"/>
          </w:tcPr>
          <w:p w:rsidR="00241DC8" w:rsidRDefault="00241DC8" w:rsidP="00B40D44">
            <w:pPr>
              <w:pStyle w:val="TableParagraph"/>
              <w:ind w:right="726"/>
              <w:rPr>
                <w:sz w:val="24"/>
              </w:rPr>
            </w:pPr>
            <w:r>
              <w:rPr>
                <w:sz w:val="24"/>
              </w:rPr>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V-VI</w:t>
            </w:r>
          </w:p>
        </w:tc>
      </w:tr>
      <w:tr w:rsidR="00241DC8" w:rsidRPr="0046098D" w:rsidTr="00B40D44">
        <w:trPr>
          <w:trHeight w:val="901"/>
        </w:trPr>
        <w:tc>
          <w:tcPr>
            <w:tcW w:w="5742" w:type="dxa"/>
          </w:tcPr>
          <w:p w:rsidR="00241DC8" w:rsidRPr="0046098D" w:rsidRDefault="00241DC8" w:rsidP="00B40D44">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9C07CB" w:rsidRDefault="00241DC8" w:rsidP="00B40D44">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241DC8" w:rsidRPr="0046098D" w:rsidRDefault="00241DC8" w:rsidP="00B40D44">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Pr="00F347CB" w:rsidRDefault="00241DC8" w:rsidP="00B40D44">
            <w:pPr>
              <w:pStyle w:val="TableParagraph"/>
              <w:spacing w:before="4"/>
              <w:rPr>
                <w:sz w:val="26"/>
              </w:rPr>
            </w:pPr>
          </w:p>
          <w:p w:rsidR="00241DC8" w:rsidRPr="0046098D" w:rsidRDefault="00241DC8" w:rsidP="00B40D44">
            <w:pPr>
              <w:pStyle w:val="TableParagraph"/>
              <w:spacing w:before="4"/>
              <w:jc w:val="center"/>
              <w:rPr>
                <w:sz w:val="26"/>
              </w:rPr>
            </w:pPr>
            <w:r>
              <w:rPr>
                <w:sz w:val="26"/>
                <w:lang w:val="en-US"/>
              </w:rPr>
              <w:t>VI</w:t>
            </w:r>
            <w:r w:rsidRPr="0046098D">
              <w:rPr>
                <w:sz w:val="26"/>
              </w:rPr>
              <w:t>-</w:t>
            </w:r>
            <w:r>
              <w:rPr>
                <w:sz w:val="26"/>
                <w:lang w:val="en-US"/>
              </w:rPr>
              <w:t>VII</w:t>
            </w:r>
          </w:p>
          <w:p w:rsidR="00241DC8" w:rsidRPr="0046098D" w:rsidRDefault="00241DC8" w:rsidP="00B40D44">
            <w:pPr>
              <w:pStyle w:val="TableParagraph"/>
              <w:ind w:left="156" w:right="93"/>
              <w:jc w:val="center"/>
              <w:rPr>
                <w:sz w:val="24"/>
              </w:rPr>
            </w:pPr>
          </w:p>
        </w:tc>
      </w:tr>
      <w:tr w:rsidR="00241DC8"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1. Контракт. Договір консигнації.</w:t>
            </w:r>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F347CB" w:rsidRDefault="00241DC8" w:rsidP="00B40D44">
            <w:pPr>
              <w:pStyle w:val="TableParagraph"/>
              <w:spacing w:before="7"/>
              <w:rPr>
                <w:sz w:val="26"/>
              </w:rPr>
            </w:pPr>
          </w:p>
          <w:p w:rsidR="00241DC8" w:rsidRDefault="00241DC8" w:rsidP="00B40D44">
            <w:pPr>
              <w:pStyle w:val="TableParagraph"/>
              <w:spacing w:before="7"/>
              <w:jc w:val="center"/>
              <w:rPr>
                <w:sz w:val="26"/>
                <w:lang w:val="en-US"/>
              </w:rPr>
            </w:pPr>
            <w:r>
              <w:rPr>
                <w:sz w:val="26"/>
                <w:lang w:val="en-US"/>
              </w:rPr>
              <w:t>VII-VIII</w:t>
            </w:r>
          </w:p>
          <w:p w:rsidR="00241DC8" w:rsidRDefault="00241DC8" w:rsidP="00B40D44">
            <w:pPr>
              <w:pStyle w:val="TableParagraph"/>
              <w:ind w:left="156" w:right="90"/>
              <w:jc w:val="center"/>
              <w:rPr>
                <w:sz w:val="24"/>
              </w:rPr>
            </w:pPr>
          </w:p>
        </w:tc>
      </w:tr>
      <w:tr w:rsidR="00241DC8" w:rsidRPr="00ED202B"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241DC8" w:rsidRPr="0046098D" w:rsidRDefault="00241DC8" w:rsidP="00B40D44">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ED202B" w:rsidRDefault="00241DC8" w:rsidP="00B40D44">
            <w:pPr>
              <w:pStyle w:val="TableParagraph"/>
              <w:spacing w:before="7"/>
              <w:jc w:val="center"/>
              <w:rPr>
                <w:sz w:val="26"/>
              </w:rPr>
            </w:pPr>
            <w:r w:rsidRPr="00ED202B">
              <w:rPr>
                <w:sz w:val="26"/>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VIII-VIV</w:t>
            </w:r>
          </w:p>
          <w:p w:rsidR="00241DC8" w:rsidRPr="00366AB1" w:rsidRDefault="00241DC8" w:rsidP="00B40D44">
            <w:pPr>
              <w:pStyle w:val="TableParagraph"/>
              <w:spacing w:before="7"/>
              <w:jc w:val="center"/>
              <w:rPr>
                <w:sz w:val="26"/>
                <w:lang w:val="en-US"/>
              </w:rPr>
            </w:pP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241DC8" w:rsidRPr="00A96F1B" w:rsidRDefault="00241DC8" w:rsidP="00B40D44">
            <w:pPr>
              <w:pStyle w:val="TableParagraph"/>
              <w:spacing w:before="1"/>
              <w:ind w:left="719" w:right="443"/>
              <w:jc w:val="center"/>
              <w:rPr>
                <w:b/>
                <w:i/>
                <w:sz w:val="24"/>
              </w:rPr>
            </w:pPr>
            <w:r>
              <w:rPr>
                <w:b/>
                <w:i/>
                <w:color w:val="00000A"/>
              </w:rPr>
              <w:t xml:space="preserve">Двосторонній </w:t>
            </w:r>
            <w:r w:rsidRPr="00A96F1B">
              <w:rPr>
                <w:b/>
                <w:i/>
                <w:color w:val="00000A"/>
              </w:rPr>
              <w:t>письмовий переклад текстів художньої літератури</w:t>
            </w:r>
            <w:r>
              <w:rPr>
                <w:b/>
                <w:i/>
                <w:color w:val="00000A"/>
              </w:rPr>
              <w:t>.</w:t>
            </w:r>
          </w:p>
        </w:tc>
      </w:tr>
      <w:tr w:rsidR="00241DC8" w:rsidRPr="005832ED" w:rsidTr="00B40D44">
        <w:trPr>
          <w:trHeight w:val="904"/>
        </w:trPr>
        <w:tc>
          <w:tcPr>
            <w:tcW w:w="5742" w:type="dxa"/>
          </w:tcPr>
          <w:p w:rsidR="00241DC8" w:rsidRPr="00A96F1B" w:rsidRDefault="00241DC8" w:rsidP="00B40D44">
            <w:pPr>
              <w:tabs>
                <w:tab w:val="left" w:pos="1260"/>
                <w:tab w:val="left" w:pos="2920"/>
                <w:tab w:val="left" w:pos="4320"/>
                <w:tab w:val="left" w:pos="5360"/>
                <w:tab w:val="left" w:pos="6780"/>
                <w:tab w:val="left" w:pos="8240"/>
              </w:tabs>
              <w:rPr>
                <w:color w:val="00000A"/>
                <w:lang w:val="ru-RU"/>
              </w:rPr>
            </w:pPr>
            <w:r>
              <w:rPr>
                <w:sz w:val="24"/>
                <w:lang w:val="ru-RU"/>
              </w:rPr>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VIV-X</w:t>
            </w:r>
          </w:p>
        </w:tc>
      </w:tr>
      <w:tr w:rsidR="00241DC8" w:rsidRPr="005832ED" w:rsidTr="00B40D44">
        <w:trPr>
          <w:trHeight w:val="901"/>
        </w:trPr>
        <w:tc>
          <w:tcPr>
            <w:tcW w:w="5742" w:type="dxa"/>
          </w:tcPr>
          <w:p w:rsidR="00241DC8" w:rsidRPr="00B24518" w:rsidRDefault="00241DC8" w:rsidP="00B40D44">
            <w:pPr>
              <w:pStyle w:val="TableParagraph"/>
              <w:ind w:left="108"/>
              <w:rPr>
                <w:sz w:val="24"/>
                <w:szCs w:val="24"/>
              </w:rPr>
            </w:pPr>
            <w:r w:rsidRPr="00B24518">
              <w:rPr>
                <w:sz w:val="24"/>
                <w:szCs w:val="24"/>
              </w:rPr>
              <w:lastRenderedPageBreak/>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X-XI</w:t>
            </w:r>
          </w:p>
          <w:p w:rsidR="00241DC8" w:rsidRPr="005832ED" w:rsidRDefault="00241DC8" w:rsidP="00B40D44">
            <w:pPr>
              <w:pStyle w:val="TableParagraph"/>
              <w:ind w:left="156" w:right="93"/>
              <w:jc w:val="center"/>
              <w:rPr>
                <w:sz w:val="24"/>
                <w:lang w:val="en-US"/>
              </w:rPr>
            </w:pPr>
          </w:p>
        </w:tc>
      </w:tr>
      <w:tr w:rsidR="00241DC8" w:rsidRPr="00A96F1B"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A96F1B" w:rsidRDefault="00241DC8" w:rsidP="00B40D44">
            <w:pPr>
              <w:pStyle w:val="TableParagraph"/>
              <w:spacing w:before="7"/>
              <w:jc w:val="center"/>
              <w:rPr>
                <w:sz w:val="26"/>
              </w:rPr>
            </w:pPr>
          </w:p>
          <w:p w:rsidR="00241DC8" w:rsidRPr="00366AB1" w:rsidRDefault="00241DC8" w:rsidP="00B40D44">
            <w:pPr>
              <w:pStyle w:val="TableParagraph"/>
              <w:spacing w:before="7"/>
              <w:jc w:val="center"/>
              <w:rPr>
                <w:sz w:val="26"/>
                <w:lang w:val="en-US"/>
              </w:rPr>
            </w:pPr>
            <w:r>
              <w:rPr>
                <w:sz w:val="26"/>
                <w:lang w:val="en-US"/>
              </w:rPr>
              <w:t>XI-XII</w:t>
            </w:r>
          </w:p>
          <w:p w:rsidR="00241DC8" w:rsidRDefault="00241DC8" w:rsidP="00B40D44">
            <w:pPr>
              <w:pStyle w:val="TableParagraph"/>
              <w:ind w:left="156" w:right="90"/>
              <w:jc w:val="center"/>
              <w:rPr>
                <w:sz w:val="24"/>
              </w:rPr>
            </w:pP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XII-XIII</w:t>
            </w: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241DC8" w:rsidRPr="002C38DD" w:rsidRDefault="00241DC8" w:rsidP="00B40D44">
            <w:pPr>
              <w:pStyle w:val="TableParagraph"/>
              <w:spacing w:before="1"/>
              <w:ind w:left="719" w:right="443"/>
              <w:jc w:val="center"/>
              <w:rPr>
                <w:b/>
                <w:i/>
                <w:sz w:val="24"/>
              </w:rPr>
            </w:pPr>
            <w:r>
              <w:rPr>
                <w:b/>
                <w:i/>
                <w:color w:val="00000A"/>
              </w:rPr>
              <w:t>Двосторонній</w:t>
            </w:r>
            <w:r w:rsidRPr="002C38DD">
              <w:rPr>
                <w:b/>
                <w:i/>
                <w:color w:val="00000A"/>
              </w:rPr>
              <w:t xml:space="preserve">  письмовий  переклад  суспільно-політичної літератури.</w:t>
            </w:r>
          </w:p>
        </w:tc>
      </w:tr>
      <w:tr w:rsidR="00241DC8" w:rsidRPr="005832ED" w:rsidTr="00B40D44">
        <w:trPr>
          <w:trHeight w:val="904"/>
        </w:trPr>
        <w:tc>
          <w:tcPr>
            <w:tcW w:w="5742" w:type="dxa"/>
          </w:tcPr>
          <w:p w:rsidR="00241DC8" w:rsidRDefault="00241DC8" w:rsidP="00B40D44">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XIII-XIV</w:t>
            </w:r>
          </w:p>
        </w:tc>
      </w:tr>
      <w:tr w:rsidR="00241DC8" w:rsidRPr="005832ED" w:rsidTr="00B40D44">
        <w:trPr>
          <w:trHeight w:val="901"/>
        </w:trPr>
        <w:tc>
          <w:tcPr>
            <w:tcW w:w="5742" w:type="dxa"/>
          </w:tcPr>
          <w:p w:rsidR="00241DC8" w:rsidRDefault="00241DC8" w:rsidP="00B40D44">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XIV-XV</w:t>
            </w:r>
          </w:p>
          <w:p w:rsidR="00241DC8" w:rsidRPr="005832ED" w:rsidRDefault="00241DC8" w:rsidP="00B40D44">
            <w:pPr>
              <w:pStyle w:val="TableParagraph"/>
              <w:ind w:left="156" w:right="93"/>
              <w:jc w:val="center"/>
              <w:rPr>
                <w:sz w:val="24"/>
                <w:lang w:val="en-US"/>
              </w:rPr>
            </w:pPr>
          </w:p>
        </w:tc>
      </w:tr>
      <w:tr w:rsidR="00241DC8" w:rsidRPr="002C38DD"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2C38DD" w:rsidRDefault="00241DC8" w:rsidP="00B40D44">
            <w:pPr>
              <w:pStyle w:val="TableParagraph"/>
              <w:spacing w:before="7"/>
              <w:jc w:val="center"/>
              <w:rPr>
                <w:sz w:val="26"/>
              </w:rPr>
            </w:pPr>
          </w:p>
          <w:p w:rsidR="00241DC8" w:rsidRPr="00366AB1" w:rsidRDefault="00241DC8" w:rsidP="00B40D44">
            <w:pPr>
              <w:pStyle w:val="TableParagraph"/>
              <w:ind w:right="90"/>
              <w:jc w:val="center"/>
              <w:rPr>
                <w:sz w:val="24"/>
                <w:lang w:val="en-US"/>
              </w:rPr>
            </w:pPr>
            <w:r>
              <w:rPr>
                <w:sz w:val="24"/>
                <w:lang w:val="en-US"/>
              </w:rPr>
              <w:t>XV-XVI</w:t>
            </w: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XVI-XVII</w:t>
            </w:r>
          </w:p>
        </w:tc>
      </w:tr>
    </w:tbl>
    <w:p w:rsidR="00241DC8" w:rsidRDefault="00241DC8" w:rsidP="00C148D6">
      <w:pPr>
        <w:spacing w:line="321" w:lineRule="exact"/>
        <w:ind w:left="112"/>
        <w:rPr>
          <w:b/>
          <w:sz w:val="28"/>
        </w:rPr>
      </w:pPr>
    </w:p>
    <w:p w:rsidR="00C148D6" w:rsidRPr="00C148D6" w:rsidRDefault="00C148D6" w:rsidP="00C148D6">
      <w:pPr>
        <w:spacing w:line="321" w:lineRule="exact"/>
        <w:ind w:left="112"/>
        <w:rPr>
          <w:b/>
          <w:sz w:val="28"/>
        </w:rPr>
      </w:pPr>
      <w:bookmarkStart w:id="1" w:name="_GoBack"/>
      <w:bookmarkEnd w:id="1"/>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w:t>
            </w:r>
            <w:r w:rsidRPr="00C148D6">
              <w:rPr>
                <w:i/>
                <w:sz w:val="28"/>
              </w:rPr>
              <w:lastRenderedPageBreak/>
              <w:t>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не </w:t>
            </w:r>
            <w:r w:rsidRPr="00C148D6">
              <w:rPr>
                <w:i/>
                <w:sz w:val="28"/>
              </w:rPr>
              <w:lastRenderedPageBreak/>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незадовільно з можливістю </w:t>
            </w:r>
            <w:r w:rsidRPr="00C148D6">
              <w:rPr>
                <w:i/>
                <w:sz w:val="28"/>
              </w:rPr>
              <w:lastRenderedPageBreak/>
              <w:t>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lastRenderedPageBreak/>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C5" w:rsidRDefault="002251C5" w:rsidP="00592E4E">
      <w:r>
        <w:separator/>
      </w:r>
    </w:p>
  </w:endnote>
  <w:endnote w:type="continuationSeparator" w:id="0">
    <w:p w:rsidR="002251C5" w:rsidRDefault="002251C5"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1DC8" w:rsidRDefault="00241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C5" w:rsidRDefault="002251C5" w:rsidP="00592E4E">
      <w:r>
        <w:separator/>
      </w:r>
    </w:p>
  </w:footnote>
  <w:footnote w:type="continuationSeparator" w:id="0">
    <w:p w:rsidR="002251C5" w:rsidRDefault="002251C5"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251C5"/>
    <w:rsid w:val="00241DC8"/>
    <w:rsid w:val="00282BD9"/>
    <w:rsid w:val="0030613E"/>
    <w:rsid w:val="003512D1"/>
    <w:rsid w:val="003C2279"/>
    <w:rsid w:val="0042714E"/>
    <w:rsid w:val="00484AC1"/>
    <w:rsid w:val="00505EB5"/>
    <w:rsid w:val="00592E4E"/>
    <w:rsid w:val="0060203A"/>
    <w:rsid w:val="006045CF"/>
    <w:rsid w:val="0068640F"/>
    <w:rsid w:val="00776848"/>
    <w:rsid w:val="00777874"/>
    <w:rsid w:val="00795F21"/>
    <w:rsid w:val="007E5363"/>
    <w:rsid w:val="008063A8"/>
    <w:rsid w:val="008354BF"/>
    <w:rsid w:val="0089771B"/>
    <w:rsid w:val="00926882"/>
    <w:rsid w:val="009B5F95"/>
    <w:rsid w:val="00A744CB"/>
    <w:rsid w:val="00AA5DCA"/>
    <w:rsid w:val="00BC7979"/>
    <w:rsid w:val="00C02E47"/>
    <w:rsid w:val="00C148D6"/>
    <w:rsid w:val="00CE7ACB"/>
    <w:rsid w:val="00DA209F"/>
    <w:rsid w:val="00E41C08"/>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14597</Words>
  <Characters>8321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20</cp:revision>
  <dcterms:created xsi:type="dcterms:W3CDTF">2020-10-20T10:06:00Z</dcterms:created>
  <dcterms:modified xsi:type="dcterms:W3CDTF">2020-11-07T17:50:00Z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