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776848">
        <w:t>ОК 1.3.</w:t>
      </w:r>
      <w:r w:rsidRPr="00CA7130">
        <w:t xml:space="preserve">______            </w:t>
      </w:r>
      <w:proofErr w:type="spellStart"/>
      <w:r w:rsidRPr="00592E4E">
        <w:rPr>
          <w:b/>
        </w:rPr>
        <w:t>___</w:t>
      </w:r>
      <w:r w:rsidR="00776848">
        <w:rPr>
          <w:b/>
          <w:u w:val="single"/>
        </w:rPr>
        <w:t>Соціолінгвісти</w:t>
      </w:r>
      <w:proofErr w:type="spellEnd"/>
      <w:r w:rsidR="00776848">
        <w:rPr>
          <w:b/>
          <w:u w:val="single"/>
        </w:rPr>
        <w:t>ка</w:t>
      </w:r>
      <w:r w:rsidRPr="00CA7130">
        <w:t>_________________</w:t>
      </w:r>
      <w:r>
        <w:t>_____________________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2714E">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505EB5" w:rsidRDefault="00505EB5" w:rsidP="00484AC1">
            <w:pPr>
              <w:rPr>
                <w:sz w:val="28"/>
                <w:szCs w:val="28"/>
                <w:lang w:val="en-US"/>
              </w:rPr>
            </w:pPr>
            <w:r w:rsidRPr="00CA7130">
              <w:rPr>
                <w:sz w:val="28"/>
                <w:szCs w:val="28"/>
              </w:rPr>
              <w:t xml:space="preserve">Загальний обсяг кредитів – </w:t>
            </w:r>
            <w:r>
              <w:rPr>
                <w:sz w:val="28"/>
                <w:szCs w:val="28"/>
                <w:lang w:val="en-US"/>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776848">
              <w:rPr>
                <w:sz w:val="28"/>
                <w:szCs w:val="28"/>
              </w:rPr>
              <w:t>1</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776848">
              <w:rPr>
                <w:sz w:val="28"/>
                <w:szCs w:val="28"/>
              </w:rPr>
              <w:t>магістр</w:t>
            </w:r>
            <w:r>
              <w:rPr>
                <w:sz w:val="28"/>
                <w:szCs w:val="28"/>
              </w:rPr>
              <w:t>__</w:t>
            </w:r>
          </w:p>
        </w:tc>
        <w:tc>
          <w:tcPr>
            <w:tcW w:w="1620" w:type="dxa"/>
            <w:vAlign w:val="center"/>
          </w:tcPr>
          <w:p w:rsidR="00505EB5" w:rsidRPr="00CA7130" w:rsidRDefault="00776848" w:rsidP="00484AC1">
            <w:pPr>
              <w:jc w:val="center"/>
              <w:rPr>
                <w:sz w:val="28"/>
                <w:szCs w:val="28"/>
              </w:rPr>
            </w:pPr>
            <w:r>
              <w:rPr>
                <w:sz w:val="28"/>
                <w:szCs w:val="28"/>
              </w:rPr>
              <w:t>16</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776848" w:rsidP="00484AC1">
            <w:pPr>
              <w:jc w:val="center"/>
              <w:rPr>
                <w:i/>
                <w:sz w:val="28"/>
                <w:szCs w:val="28"/>
              </w:rPr>
            </w:pPr>
            <w:r>
              <w:rPr>
                <w:sz w:val="28"/>
                <w:szCs w:val="28"/>
              </w:rPr>
              <w:t>14</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776848" w:rsidP="00484AC1">
            <w:pPr>
              <w:jc w:val="center"/>
              <w:rPr>
                <w:i/>
                <w:sz w:val="28"/>
                <w:szCs w:val="28"/>
              </w:rPr>
            </w:pPr>
            <w:r>
              <w:rPr>
                <w:sz w:val="28"/>
                <w:szCs w:val="28"/>
              </w:rPr>
              <w:t>60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6848" w:rsidRDefault="00505EB5" w:rsidP="00776848">
      <w:pPr>
        <w:pStyle w:val="aa"/>
        <w:tabs>
          <w:tab w:val="left" w:leader="underscore" w:pos="567"/>
          <w:tab w:val="left" w:leader="underscore" w:pos="1652"/>
        </w:tabs>
        <w:ind w:right="-2" w:firstLine="426"/>
        <w:jc w:val="both"/>
        <w:rPr>
          <w:b/>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Pr="00505EB5">
        <w:rPr>
          <w:b/>
          <w:sz w:val="28"/>
          <w:szCs w:val="28"/>
          <w:lang w:val="uk-UA"/>
        </w:rPr>
        <w:t xml:space="preserve">Метою курсу </w:t>
      </w:r>
      <w:r w:rsidR="00776848" w:rsidRPr="00776848">
        <w:rPr>
          <w:sz w:val="28"/>
          <w:szCs w:val="28"/>
          <w:lang w:val="uk-UA"/>
        </w:rPr>
        <w:t>Головною метою дисц</w:t>
      </w:r>
      <w:r w:rsidR="00776848">
        <w:rPr>
          <w:sz w:val="28"/>
          <w:szCs w:val="28"/>
          <w:lang w:val="uk-UA"/>
        </w:rPr>
        <w:t>ипліни є формування у студентів-</w:t>
      </w:r>
      <w:r w:rsidR="00776848" w:rsidRPr="00776848">
        <w:rPr>
          <w:sz w:val="28"/>
          <w:szCs w:val="28"/>
          <w:lang w:val="uk-UA"/>
        </w:rPr>
        <w:t xml:space="preserve">філологів уяви про стан наукових досліджень із соціолінгвістики, </w:t>
      </w:r>
      <w:proofErr w:type="spellStart"/>
      <w:r w:rsidR="00776848" w:rsidRPr="00776848">
        <w:rPr>
          <w:sz w:val="28"/>
          <w:szCs w:val="28"/>
          <w:lang w:val="uk-UA"/>
        </w:rPr>
        <w:t>диглосії</w:t>
      </w:r>
      <w:proofErr w:type="spellEnd"/>
      <w:r w:rsidR="00776848" w:rsidRPr="00776848">
        <w:rPr>
          <w:sz w:val="28"/>
          <w:szCs w:val="28"/>
          <w:lang w:val="uk-UA"/>
        </w:rPr>
        <w:t>, розповсюдженні мов у географічному просторі.</w:t>
      </w:r>
    </w:p>
    <w:p w:rsidR="00505EB5" w:rsidRPr="00776848" w:rsidRDefault="00505EB5" w:rsidP="00776848">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Pr="00505EB5">
        <w:rPr>
          <w:sz w:val="28"/>
          <w:szCs w:val="28"/>
          <w:lang w:val="uk-UA"/>
        </w:rPr>
        <w:t xml:space="preserve">Для досягнення мети поставлені такі основні </w:t>
      </w:r>
      <w:r w:rsidRPr="00776848">
        <w:rPr>
          <w:sz w:val="28"/>
          <w:szCs w:val="28"/>
          <w:lang w:val="uk-UA"/>
        </w:rPr>
        <w:t>завдання:</w:t>
      </w:r>
      <w:r w:rsidR="00776848" w:rsidRPr="00776848">
        <w:rPr>
          <w:bCs/>
          <w:lang w:val="uk-UA" w:eastAsia="uk-UA"/>
        </w:rPr>
        <w:t xml:space="preserve"> </w:t>
      </w:r>
      <w:r w:rsidR="00776848" w:rsidRPr="00776848">
        <w:rPr>
          <w:sz w:val="28"/>
          <w:szCs w:val="28"/>
          <w:lang w:val="uk-UA"/>
        </w:rPr>
        <w:t xml:space="preserve">надати студентам знання про основні напрямки сучасних досліджень проблем соціолінгвістики, </w:t>
      </w:r>
      <w:proofErr w:type="spellStart"/>
      <w:r w:rsidR="00776848" w:rsidRPr="00776848">
        <w:rPr>
          <w:sz w:val="28"/>
          <w:szCs w:val="28"/>
          <w:lang w:val="uk-UA"/>
        </w:rPr>
        <w:t>мультилінгвізму</w:t>
      </w:r>
      <w:proofErr w:type="spellEnd"/>
      <w:r w:rsidR="00776848" w:rsidRPr="00776848">
        <w:rPr>
          <w:sz w:val="28"/>
          <w:szCs w:val="28"/>
          <w:lang w:val="uk-UA"/>
        </w:rPr>
        <w:t xml:space="preserve">, </w:t>
      </w:r>
      <w:proofErr w:type="spellStart"/>
      <w:r w:rsidR="00776848" w:rsidRPr="00776848">
        <w:rPr>
          <w:sz w:val="28"/>
          <w:szCs w:val="28"/>
          <w:lang w:val="uk-UA"/>
        </w:rPr>
        <w:t>мультикульруризму</w:t>
      </w:r>
      <w:proofErr w:type="spellEnd"/>
      <w:r w:rsidR="00776848" w:rsidRPr="00776848">
        <w:rPr>
          <w:sz w:val="28"/>
          <w:szCs w:val="28"/>
          <w:lang w:val="uk-UA"/>
        </w:rPr>
        <w:t>.</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 з лінгвістики, соціолінгвістики</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аналізу та розв’язання сучасних </w:t>
      </w:r>
      <w:r w:rsidR="00776848">
        <w:t xml:space="preserve">соціолінгвістичних </w:t>
      </w:r>
      <w:r w:rsidRPr="00ED49A6">
        <w:t xml:space="preserve">проблем; </w:t>
      </w:r>
    </w:p>
    <w:p w:rsidR="0060203A" w:rsidRPr="00ED49A6"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776848">
        <w:t xml:space="preserve">соціолінгвістичної </w:t>
      </w:r>
      <w:r w:rsidRPr="00ED49A6">
        <w:t>думки та її вплив на культуру (зокрема, українську);</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 xml:space="preserve">СК1 вміти читати, розуміти та тлумачити вибрані тексти </w:t>
      </w:r>
      <w:r w:rsidR="00776848">
        <w:t xml:space="preserve">соціолінгвістичної </w:t>
      </w:r>
      <w:r w:rsidRPr="00ED49A6">
        <w:t>проблематики;</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776848">
        <w:t xml:space="preserve">соціолінгвістичних </w:t>
      </w:r>
      <w:r w:rsidR="0060203A" w:rsidRPr="00ED49A6">
        <w:t>проблем; вміти формувати та аргументувати власне судження щодо них;</w:t>
      </w:r>
    </w:p>
    <w:p w:rsidR="0060203A" w:rsidRPr="00ED49A6" w:rsidRDefault="00ED49A6" w:rsidP="0060203A">
      <w:pPr>
        <w:pStyle w:val="a3"/>
        <w:tabs>
          <w:tab w:val="left" w:pos="2030"/>
        </w:tabs>
        <w:ind w:left="720"/>
        <w:rPr>
          <w:bCs/>
        </w:rPr>
      </w:pPr>
      <w:r w:rsidRPr="00ED49A6">
        <w:t xml:space="preserve">СК3 </w:t>
      </w:r>
      <w:r w:rsidR="0060203A" w:rsidRPr="00ED49A6">
        <w:t>вміти визначити і аргументувати свою громадянську позицію щодо вирішен</w:t>
      </w:r>
      <w:r w:rsidR="00776848">
        <w:t>ня нагальних для України соціолінгвістичних  проблем білінгвізму, мовної політики тощо</w:t>
      </w:r>
      <w:r w:rsidR="0060203A" w:rsidRPr="00ED49A6">
        <w:t>;</w:t>
      </w:r>
    </w:p>
    <w:p w:rsidR="0060203A" w:rsidRPr="00ED49A6" w:rsidRDefault="00ED49A6" w:rsidP="00776848">
      <w:pPr>
        <w:pStyle w:val="a3"/>
        <w:tabs>
          <w:tab w:val="left" w:pos="2030"/>
        </w:tabs>
        <w:ind w:left="720"/>
      </w:pPr>
      <w:r w:rsidRPr="00ED49A6">
        <w:t xml:space="preserve">СК4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776848">
        <w:t>парат і науковий статус соціолінгвістики</w:t>
      </w:r>
      <w:r w:rsidRPr="000C0005">
        <w:t>;</w:t>
      </w:r>
    </w:p>
    <w:p w:rsidR="00ED49A6" w:rsidRPr="000C0005" w:rsidRDefault="00ED49A6" w:rsidP="00ED49A6">
      <w:pPr>
        <w:pStyle w:val="ab"/>
        <w:widowControl/>
        <w:shd w:val="clear" w:color="auto" w:fill="FFFFFF"/>
        <w:tabs>
          <w:tab w:val="left" w:pos="-5529"/>
          <w:tab w:val="left" w:pos="1080"/>
        </w:tabs>
        <w:autoSpaceDE/>
        <w:autoSpaceDN/>
        <w:ind w:left="567"/>
      </w:pPr>
      <w:r>
        <w:rPr>
          <w:b/>
        </w:rPr>
        <w:lastRenderedPageBreak/>
        <w:t>ПРН 2</w:t>
      </w:r>
      <w:r w:rsidRPr="00CA7130">
        <w:rPr>
          <w:b/>
        </w:rPr>
        <w:t xml:space="preserve"> </w:t>
      </w:r>
      <w:r w:rsidRPr="000C0005">
        <w:t>предмет, структуру, категоріальни</w:t>
      </w:r>
      <w:r w:rsidR="00776848">
        <w:t>й апарат і науковий статус лінгвістики</w:t>
      </w:r>
      <w:r w:rsidRPr="000C0005">
        <w:t>;</w:t>
      </w:r>
    </w:p>
    <w:p w:rsidR="00ED49A6" w:rsidRPr="000C0005" w:rsidRDefault="00ED49A6" w:rsidP="00ED49A6">
      <w:pPr>
        <w:pStyle w:val="ab"/>
        <w:widowControl/>
        <w:shd w:val="clear" w:color="auto" w:fill="FFFFFF"/>
        <w:tabs>
          <w:tab w:val="left" w:pos="-5529"/>
          <w:tab w:val="left" w:pos="1080"/>
        </w:tabs>
        <w:autoSpaceDE/>
        <w:autoSpaceDN/>
        <w:ind w:left="567"/>
      </w:pPr>
      <w:r>
        <w:rPr>
          <w:b/>
        </w:rPr>
        <w:t xml:space="preserve">ПРН 3 </w:t>
      </w:r>
      <w:r w:rsidRPr="000C0005">
        <w:t xml:space="preserve">етапи розвитку світової естетичної думки, історію виникнення та розвитку вітчизняної </w:t>
      </w:r>
      <w:r w:rsidR="00776848">
        <w:t xml:space="preserve">соціолінгвістичної </w:t>
      </w:r>
      <w:r w:rsidRPr="000C0005">
        <w:t>думки;</w:t>
      </w:r>
    </w:p>
    <w:p w:rsidR="00ED49A6" w:rsidRPr="000C0005" w:rsidRDefault="00ED49A6" w:rsidP="00ED49A6">
      <w:pPr>
        <w:pStyle w:val="ab"/>
        <w:widowControl/>
        <w:shd w:val="clear" w:color="auto" w:fill="FFFFFF"/>
        <w:tabs>
          <w:tab w:val="left" w:pos="-5529"/>
          <w:tab w:val="left" w:pos="1080"/>
        </w:tabs>
        <w:autoSpaceDE/>
        <w:autoSpaceDN/>
        <w:ind w:left="567"/>
      </w:pPr>
      <w:r>
        <w:rPr>
          <w:b/>
        </w:rPr>
        <w:t>ПРН 4</w:t>
      </w:r>
      <w:r w:rsidRPr="00CA7130">
        <w:rPr>
          <w:b/>
        </w:rPr>
        <w:t xml:space="preserve"> </w:t>
      </w:r>
      <w:r w:rsidRPr="000C0005">
        <w:t xml:space="preserve">етапи розвитку світової </w:t>
      </w:r>
      <w:r w:rsidR="00776848">
        <w:t xml:space="preserve">соціолінгвістичної </w:t>
      </w:r>
      <w:r w:rsidRPr="000C0005">
        <w:t>думки, історію виникнення та розвитку вітчизняної думки;</w:t>
      </w:r>
    </w:p>
    <w:p w:rsidR="00ED49A6" w:rsidRDefault="00ED49A6" w:rsidP="00ED49A6">
      <w:pPr>
        <w:pStyle w:val="ab"/>
        <w:widowControl/>
        <w:shd w:val="clear" w:color="auto" w:fill="FFFFFF"/>
        <w:tabs>
          <w:tab w:val="left" w:pos="-5529"/>
          <w:tab w:val="left" w:pos="1080"/>
        </w:tabs>
        <w:autoSpaceDE/>
        <w:autoSpaceDN/>
        <w:ind w:left="567"/>
      </w:pPr>
      <w:r>
        <w:rPr>
          <w:b/>
        </w:rPr>
        <w:t>ПРН 5</w:t>
      </w:r>
      <w:r w:rsidRPr="00CA7130">
        <w:rPr>
          <w:b/>
        </w:rPr>
        <w:t xml:space="preserve"> </w:t>
      </w:r>
      <w:r w:rsidRPr="000C0005">
        <w:t xml:space="preserve">систему </w:t>
      </w:r>
      <w:r w:rsidR="00776848">
        <w:t xml:space="preserve">соціолінгвістичних </w:t>
      </w:r>
      <w:r w:rsidRPr="000C0005">
        <w:t>категорій;</w:t>
      </w:r>
    </w:p>
    <w:p w:rsidR="00776848" w:rsidRPr="00776848" w:rsidRDefault="00776848" w:rsidP="00776848">
      <w:pPr>
        <w:pStyle w:val="ab"/>
        <w:widowControl/>
        <w:shd w:val="clear" w:color="auto" w:fill="FFFFFF"/>
        <w:tabs>
          <w:tab w:val="left" w:pos="-5529"/>
          <w:tab w:val="left" w:pos="1080"/>
        </w:tabs>
        <w:autoSpaceDE/>
        <w:autoSpaceDN/>
        <w:ind w:left="567"/>
        <w:rPr>
          <w:b/>
        </w:rPr>
      </w:pPr>
      <w:r w:rsidRPr="00776848">
        <w:rPr>
          <w:b/>
        </w:rPr>
        <w:t>ПРН</w:t>
      </w:r>
      <w:r>
        <w:rPr>
          <w:b/>
        </w:rPr>
        <w:t xml:space="preserve"> 6</w:t>
      </w:r>
      <w:r w:rsidRPr="00776848">
        <w:rPr>
          <w:b/>
        </w:rPr>
        <w:t xml:space="preserve"> методичну характеристику основних видів мовленнєвої діяльності (аудіювання, читання, письма) на різних етапах навчання;</w:t>
      </w:r>
    </w:p>
    <w:p w:rsidR="00776848" w:rsidRPr="00776848" w:rsidRDefault="00776848" w:rsidP="00776848">
      <w:pPr>
        <w:pStyle w:val="ab"/>
        <w:widowControl/>
        <w:shd w:val="clear" w:color="auto" w:fill="FFFFFF"/>
        <w:tabs>
          <w:tab w:val="left" w:pos="-5529"/>
          <w:tab w:val="left" w:pos="1080"/>
        </w:tabs>
        <w:autoSpaceDE/>
        <w:autoSpaceDN/>
        <w:ind w:left="567"/>
        <w:rPr>
          <w:b/>
        </w:rPr>
      </w:pPr>
      <w:r w:rsidRPr="00776848">
        <w:rPr>
          <w:b/>
        </w:rPr>
        <w:t xml:space="preserve">ПРН </w:t>
      </w:r>
      <w:r>
        <w:rPr>
          <w:b/>
        </w:rPr>
        <w:t xml:space="preserve">7 </w:t>
      </w:r>
      <w:r w:rsidRPr="00776848">
        <w:rPr>
          <w:b/>
        </w:rPr>
        <w:t>- основи лінійної алгебри; основи теорії імовірності; мати уявлення про принципи диференціального та інтегрального числення;</w:t>
      </w:r>
    </w:p>
    <w:p w:rsidR="00776848" w:rsidRPr="00776848" w:rsidRDefault="00776848" w:rsidP="00776848">
      <w:pPr>
        <w:pStyle w:val="ab"/>
        <w:widowControl/>
        <w:shd w:val="clear" w:color="auto" w:fill="FFFFFF"/>
        <w:tabs>
          <w:tab w:val="left" w:pos="-5529"/>
          <w:tab w:val="left" w:pos="1080"/>
        </w:tabs>
        <w:autoSpaceDE/>
        <w:autoSpaceDN/>
        <w:ind w:left="567"/>
        <w:rPr>
          <w:b/>
        </w:rPr>
      </w:pPr>
      <w:r w:rsidRPr="00776848">
        <w:rPr>
          <w:b/>
        </w:rPr>
        <w:t>ПРН</w:t>
      </w:r>
      <w:r>
        <w:rPr>
          <w:b/>
        </w:rPr>
        <w:t xml:space="preserve"> 8</w:t>
      </w:r>
      <w:r w:rsidRPr="00776848">
        <w:rPr>
          <w:b/>
        </w:rPr>
        <w:t xml:space="preserve"> - принципи </w:t>
      </w:r>
      <w:proofErr w:type="spellStart"/>
      <w:r w:rsidRPr="00776848">
        <w:rPr>
          <w:b/>
        </w:rPr>
        <w:t>лінгвостатистичних</w:t>
      </w:r>
      <w:proofErr w:type="spellEnd"/>
      <w:r w:rsidRPr="00776848">
        <w:rPr>
          <w:b/>
        </w:rPr>
        <w:t xml:space="preserve"> обчислень;</w:t>
      </w:r>
    </w:p>
    <w:p w:rsidR="00776848" w:rsidRPr="00776848" w:rsidRDefault="00776848" w:rsidP="00776848">
      <w:pPr>
        <w:pStyle w:val="ab"/>
        <w:widowControl/>
        <w:shd w:val="clear" w:color="auto" w:fill="FFFFFF"/>
        <w:tabs>
          <w:tab w:val="left" w:pos="-5529"/>
          <w:tab w:val="left" w:pos="1080"/>
        </w:tabs>
        <w:autoSpaceDE/>
        <w:autoSpaceDN/>
        <w:ind w:left="567"/>
        <w:rPr>
          <w:b/>
        </w:rPr>
      </w:pPr>
      <w:r w:rsidRPr="00776848">
        <w:rPr>
          <w:b/>
        </w:rPr>
        <w:t xml:space="preserve">ПРН </w:t>
      </w:r>
      <w:r>
        <w:rPr>
          <w:b/>
        </w:rPr>
        <w:t xml:space="preserve">9 </w:t>
      </w:r>
      <w:r w:rsidRPr="00776848">
        <w:rPr>
          <w:b/>
        </w:rPr>
        <w:t>- принципи будування алгоритмів при створенні лінгвістичного забезпечення для прикладних програм, що опрацьовують мовні дані;</w:t>
      </w:r>
    </w:p>
    <w:p w:rsidR="00776848" w:rsidRPr="00776848" w:rsidRDefault="00776848" w:rsidP="00776848">
      <w:pPr>
        <w:pStyle w:val="ab"/>
        <w:widowControl/>
        <w:shd w:val="clear" w:color="auto" w:fill="FFFFFF"/>
        <w:tabs>
          <w:tab w:val="left" w:pos="-5529"/>
          <w:tab w:val="left" w:pos="1080"/>
        </w:tabs>
        <w:autoSpaceDE/>
        <w:autoSpaceDN/>
        <w:ind w:left="567"/>
        <w:rPr>
          <w:b/>
        </w:rPr>
      </w:pPr>
      <w:r w:rsidRPr="00776848">
        <w:rPr>
          <w:b/>
        </w:rPr>
        <w:t xml:space="preserve">ПРН </w:t>
      </w:r>
      <w:r>
        <w:rPr>
          <w:b/>
        </w:rPr>
        <w:t xml:space="preserve">10 </w:t>
      </w:r>
      <w:r w:rsidRPr="00776848">
        <w:rPr>
          <w:b/>
        </w:rPr>
        <w:t>- особливості комп’ютерної обробки інформації; мати уявлення про технічні та програмні засоби реалізації інформативних процесів;</w:t>
      </w:r>
    </w:p>
    <w:p w:rsidR="00776848" w:rsidRPr="00776848" w:rsidRDefault="00776848" w:rsidP="00776848">
      <w:pPr>
        <w:pStyle w:val="ab"/>
        <w:widowControl/>
        <w:shd w:val="clear" w:color="auto" w:fill="FFFFFF"/>
        <w:tabs>
          <w:tab w:val="left" w:pos="-5529"/>
          <w:tab w:val="left" w:pos="1080"/>
        </w:tabs>
        <w:autoSpaceDE/>
        <w:autoSpaceDN/>
        <w:ind w:left="567"/>
        <w:rPr>
          <w:b/>
        </w:rPr>
      </w:pPr>
      <w:r w:rsidRPr="00776848">
        <w:rPr>
          <w:b/>
        </w:rPr>
        <w:t xml:space="preserve">ПРН </w:t>
      </w:r>
      <w:r>
        <w:rPr>
          <w:b/>
        </w:rPr>
        <w:t xml:space="preserve">11 </w:t>
      </w:r>
      <w:r w:rsidRPr="00776848">
        <w:rPr>
          <w:b/>
        </w:rPr>
        <w:t>- основні напрямки комп’ютерної лінгвістики.</w:t>
      </w:r>
    </w:p>
    <w:p w:rsidR="00776848" w:rsidRPr="000C0005" w:rsidRDefault="00776848" w:rsidP="00ED49A6">
      <w:pPr>
        <w:pStyle w:val="ab"/>
        <w:widowControl/>
        <w:shd w:val="clear" w:color="auto" w:fill="FFFFFF"/>
        <w:tabs>
          <w:tab w:val="left" w:pos="-5529"/>
          <w:tab w:val="left" w:pos="1080"/>
        </w:tabs>
        <w:autoSpaceDE/>
        <w:autoSpaceDN/>
        <w:ind w:left="567"/>
      </w:pPr>
    </w:p>
    <w:p w:rsidR="00ED49A6" w:rsidRPr="000C0005" w:rsidRDefault="00ED49A6" w:rsidP="00ED49A6">
      <w:pPr>
        <w:shd w:val="clear" w:color="auto" w:fill="FFFFFF"/>
        <w:tabs>
          <w:tab w:val="left" w:pos="426"/>
          <w:tab w:val="num" w:pos="993"/>
        </w:tabs>
        <w:ind w:firstLine="567"/>
        <w:jc w:val="both"/>
        <w:rPr>
          <w:sz w:val="24"/>
          <w:szCs w:val="24"/>
        </w:rPr>
      </w:pPr>
      <w:r w:rsidRPr="00E26EA8">
        <w:rPr>
          <w:i/>
          <w:sz w:val="24"/>
          <w:szCs w:val="24"/>
        </w:rPr>
        <w:t>вміти</w:t>
      </w:r>
      <w:r>
        <w:rPr>
          <w:sz w:val="24"/>
          <w:szCs w:val="24"/>
        </w:rPr>
        <w:t>:</w:t>
      </w:r>
    </w:p>
    <w:p w:rsidR="00ED49A6" w:rsidRPr="00776848" w:rsidRDefault="00ED49A6" w:rsidP="00776848">
      <w:pPr>
        <w:pStyle w:val="ab"/>
        <w:widowControl/>
        <w:shd w:val="clear" w:color="auto" w:fill="FFFFFF"/>
        <w:tabs>
          <w:tab w:val="left" w:pos="1080"/>
        </w:tabs>
        <w:autoSpaceDE/>
        <w:autoSpaceDN/>
        <w:ind w:left="567"/>
        <w:rPr>
          <w:b/>
        </w:rPr>
      </w:pPr>
      <w:r>
        <w:rPr>
          <w:b/>
        </w:rPr>
        <w:t>ПРН 9</w:t>
      </w:r>
      <w:r w:rsidR="00776848" w:rsidRPr="00776848">
        <w:rPr>
          <w:b/>
        </w:rPr>
        <w:t>– використовуючи знання з гуманітарни</w:t>
      </w:r>
      <w:r w:rsidR="00776848">
        <w:rPr>
          <w:b/>
        </w:rPr>
        <w:t>х та соціально-економічних наук</w:t>
      </w:r>
      <w:r w:rsidRPr="000C0005">
        <w:t>;</w:t>
      </w:r>
    </w:p>
    <w:p w:rsidR="00776848" w:rsidRPr="00776848" w:rsidRDefault="00ED49A6" w:rsidP="00776848">
      <w:pPr>
        <w:pStyle w:val="ab"/>
        <w:widowControl/>
        <w:shd w:val="clear" w:color="auto" w:fill="FFFFFF"/>
        <w:tabs>
          <w:tab w:val="left" w:pos="1080"/>
        </w:tabs>
        <w:autoSpaceDE/>
        <w:autoSpaceDN/>
        <w:ind w:left="567"/>
        <w:rPr>
          <w:b/>
        </w:rPr>
      </w:pPr>
      <w:r w:rsidRPr="00CA7130">
        <w:rPr>
          <w:b/>
        </w:rPr>
        <w:t>ПРН 1</w:t>
      </w:r>
      <w:r>
        <w:rPr>
          <w:b/>
        </w:rPr>
        <w:t>0</w:t>
      </w:r>
      <w:r w:rsidRPr="00CA7130">
        <w:rPr>
          <w:b/>
        </w:rPr>
        <w:t xml:space="preserve"> </w:t>
      </w:r>
      <w:r w:rsidR="00776848" w:rsidRPr="00776848">
        <w:rPr>
          <w:b/>
        </w:rPr>
        <w:t>формувати власні оцінки, позиції щодо ставлення до минулого, сучасного і майбутнього України;</w:t>
      </w:r>
    </w:p>
    <w:p w:rsidR="00776848" w:rsidRPr="00776848" w:rsidRDefault="00ED49A6" w:rsidP="00776848">
      <w:pPr>
        <w:pStyle w:val="ab"/>
        <w:widowControl/>
        <w:shd w:val="clear" w:color="auto" w:fill="FFFFFF"/>
        <w:tabs>
          <w:tab w:val="left" w:pos="1080"/>
        </w:tabs>
        <w:autoSpaceDE/>
        <w:autoSpaceDN/>
        <w:ind w:left="567"/>
        <w:rPr>
          <w:b/>
        </w:rPr>
      </w:pPr>
      <w:r w:rsidRPr="00CA7130">
        <w:rPr>
          <w:b/>
        </w:rPr>
        <w:t>ПРН 1</w:t>
      </w:r>
      <w:r>
        <w:rPr>
          <w:b/>
        </w:rPr>
        <w:t>1</w:t>
      </w:r>
      <w:r w:rsidRPr="00CA7130">
        <w:rPr>
          <w:b/>
        </w:rPr>
        <w:t xml:space="preserve"> </w:t>
      </w:r>
      <w:r w:rsidR="00776848" w:rsidRPr="00776848">
        <w:rPr>
          <w:b/>
        </w:rPr>
        <w:t>творчо підходити до складних, суперечливих проблем сучасної соціальної дійсності;</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2</w:t>
      </w:r>
      <w:r w:rsidRPr="00CA7130">
        <w:rPr>
          <w:b/>
        </w:rPr>
        <w:t xml:space="preserve"> </w:t>
      </w:r>
      <w:r w:rsidR="00776848" w:rsidRPr="00776848">
        <w:rPr>
          <w:b/>
        </w:rPr>
        <w:t>аналізувати сучасні проблеми розвитку суспільства;</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3</w:t>
      </w:r>
      <w:r w:rsidRPr="00CA7130">
        <w:rPr>
          <w:b/>
        </w:rPr>
        <w:t xml:space="preserve"> </w:t>
      </w:r>
      <w:r w:rsidR="00776848" w:rsidRPr="00776848">
        <w:t xml:space="preserve">орієнтуватися в економічному середовищі, оцінювати стан і рівень </w:t>
      </w:r>
      <w:proofErr w:type="spellStart"/>
      <w:r w:rsidR="00776848" w:rsidRPr="00776848">
        <w:t>макро-</w:t>
      </w:r>
      <w:proofErr w:type="spellEnd"/>
      <w:r w:rsidR="00776848" w:rsidRPr="00776848">
        <w:t xml:space="preserve"> і мікроекономіки </w:t>
      </w:r>
    </w:p>
    <w:p w:rsidR="00776848" w:rsidRPr="00776848" w:rsidRDefault="00ED49A6" w:rsidP="00776848">
      <w:pPr>
        <w:pStyle w:val="ab"/>
        <w:widowControl/>
        <w:shd w:val="clear" w:color="auto" w:fill="FFFFFF"/>
        <w:tabs>
          <w:tab w:val="left" w:pos="1080"/>
        </w:tabs>
        <w:autoSpaceDE/>
        <w:autoSpaceDN/>
        <w:ind w:left="567"/>
        <w:rPr>
          <w:b/>
        </w:rPr>
      </w:pPr>
      <w:r w:rsidRPr="00CA7130">
        <w:rPr>
          <w:b/>
        </w:rPr>
        <w:t>ПРН 1</w:t>
      </w:r>
      <w:r>
        <w:rPr>
          <w:b/>
        </w:rPr>
        <w:t>4</w:t>
      </w:r>
      <w:r w:rsidRPr="00CA7130">
        <w:rPr>
          <w:b/>
        </w:rPr>
        <w:t xml:space="preserve"> </w:t>
      </w:r>
      <w:r w:rsidR="00776848" w:rsidRPr="00776848">
        <w:rPr>
          <w:b/>
        </w:rPr>
        <w:t>- застосовувати досягнення національної та світової культури у вирішенні своїх професійних та життєвих завдань;</w:t>
      </w:r>
    </w:p>
    <w:p w:rsidR="00ED49A6" w:rsidRPr="000C0005" w:rsidRDefault="00ED49A6" w:rsidP="00ED49A6">
      <w:pPr>
        <w:pStyle w:val="ab"/>
        <w:widowControl/>
        <w:shd w:val="clear" w:color="auto" w:fill="FFFFFF"/>
        <w:tabs>
          <w:tab w:val="left" w:pos="1080"/>
        </w:tabs>
        <w:autoSpaceDE/>
        <w:autoSpaceDN/>
        <w:ind w:left="567"/>
      </w:pPr>
      <w:r w:rsidRPr="00CA7130">
        <w:rPr>
          <w:b/>
        </w:rPr>
        <w:t>ПРН 1</w:t>
      </w:r>
      <w:r>
        <w:rPr>
          <w:b/>
        </w:rPr>
        <w:t>5</w:t>
      </w:r>
      <w:r w:rsidRPr="00CA7130">
        <w:rPr>
          <w:b/>
        </w:rPr>
        <w:t xml:space="preserve"> </w:t>
      </w:r>
      <w:r w:rsidR="00776848" w:rsidRPr="00776848">
        <w:rPr>
          <w:b/>
        </w:rPr>
        <w:t xml:space="preserve">використовувати принципи історичного підходу для інтерпретації різних подій суспільного життя як минулого, так і теперішнього; використовуючи знання з фундаментальних та </w:t>
      </w:r>
      <w:proofErr w:type="spellStart"/>
      <w:r w:rsidR="00776848" w:rsidRPr="00776848">
        <w:rPr>
          <w:b/>
        </w:rPr>
        <w:t>професійноорієнтованих</w:t>
      </w:r>
      <w:proofErr w:type="spellEnd"/>
      <w:r w:rsidR="00776848" w:rsidRPr="00776848">
        <w:rPr>
          <w:b/>
        </w:rPr>
        <w:t xml:space="preserve"> дисциплін,</w:t>
      </w:r>
      <w:r w:rsidRPr="000C0005">
        <w:t xml:space="preserve"> </w:t>
      </w:r>
    </w:p>
    <w:p w:rsidR="00776848" w:rsidRPr="00776848" w:rsidRDefault="00ED49A6" w:rsidP="00776848">
      <w:pPr>
        <w:pStyle w:val="ab"/>
        <w:widowControl/>
        <w:shd w:val="clear" w:color="auto" w:fill="FFFFFF"/>
        <w:tabs>
          <w:tab w:val="left" w:pos="1080"/>
        </w:tabs>
        <w:autoSpaceDE/>
        <w:autoSpaceDN/>
        <w:ind w:left="567"/>
        <w:rPr>
          <w:b/>
        </w:rPr>
      </w:pPr>
      <w:r w:rsidRPr="00CA7130">
        <w:rPr>
          <w:b/>
        </w:rPr>
        <w:t>ПРН 1</w:t>
      </w:r>
      <w:r>
        <w:rPr>
          <w:b/>
        </w:rPr>
        <w:t>6</w:t>
      </w:r>
      <w:r w:rsidRPr="00CA7130">
        <w:rPr>
          <w:b/>
        </w:rPr>
        <w:t xml:space="preserve"> </w:t>
      </w:r>
      <w:r w:rsidR="00776848" w:rsidRPr="00776848">
        <w:rPr>
          <w:b/>
        </w:rPr>
        <w:t>володіти розвиненою культурою мислення, вміти ясно і логічно висловлювати свої думки як усно, так і письмово; володіти навичками наукової організації праці, бути обізнаним з можливостями і методами застосування комп’ютерної техніки у своїй професійній діяльності;</w:t>
      </w:r>
    </w:p>
    <w:p w:rsidR="00ED49A6" w:rsidRPr="00ED49A6" w:rsidRDefault="00ED49A6" w:rsidP="00ED49A6">
      <w:pPr>
        <w:pStyle w:val="ab"/>
        <w:widowControl/>
        <w:shd w:val="clear" w:color="auto" w:fill="FFFFFF"/>
        <w:tabs>
          <w:tab w:val="left" w:pos="-5103"/>
          <w:tab w:val="left" w:pos="1080"/>
        </w:tabs>
        <w:autoSpaceDE/>
        <w:autoSpaceDN/>
        <w:ind w:left="567"/>
        <w:jc w:val="both"/>
      </w:pPr>
    </w:p>
    <w:p w:rsidR="00484AC1" w:rsidRDefault="00484AC1" w:rsidP="00484AC1">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Pr="00CA7130" w:rsidRDefault="00484AC1" w:rsidP="00484AC1">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84AC1" w:rsidRPr="00CA7130" w:rsidTr="00484AC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84AC1" w:rsidRPr="00CA7130" w:rsidRDefault="00484AC1" w:rsidP="00484AC1">
            <w:pPr>
              <w:jc w:val="center"/>
              <w:rPr>
                <w:sz w:val="20"/>
                <w:szCs w:val="20"/>
              </w:rPr>
            </w:pPr>
            <w:r w:rsidRPr="00CA7130">
              <w:rPr>
                <w:sz w:val="20"/>
                <w:szCs w:val="20"/>
              </w:rPr>
              <w:t>Форми та методи контролю знань</w:t>
            </w: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заочна форма</w:t>
            </w:r>
          </w:p>
        </w:tc>
        <w:tc>
          <w:tcPr>
            <w:tcW w:w="1129" w:type="dxa"/>
            <w:vMerge/>
            <w:tcBorders>
              <w:left w:val="nil"/>
              <w:right w:val="single" w:sz="4" w:space="0" w:color="auto"/>
            </w:tcBorders>
          </w:tcPr>
          <w:p w:rsidR="00484AC1" w:rsidRPr="00CA7130" w:rsidRDefault="00484AC1" w:rsidP="00484AC1">
            <w:pPr>
              <w:jc w:val="center"/>
            </w:pP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1129" w:type="dxa"/>
            <w:vMerge/>
            <w:tcBorders>
              <w:left w:val="single" w:sz="4" w:space="0" w:color="auto"/>
              <w:right w:val="single" w:sz="4" w:space="0" w:color="auto"/>
            </w:tcBorders>
          </w:tcPr>
          <w:p w:rsidR="00484AC1" w:rsidRPr="00CA7130" w:rsidRDefault="00484AC1" w:rsidP="00484AC1">
            <w:pPr>
              <w:jc w:val="center"/>
            </w:pPr>
          </w:p>
        </w:tc>
      </w:tr>
      <w:tr w:rsidR="00484AC1" w:rsidRPr="00CA7130" w:rsidTr="00484AC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right w:val="single" w:sz="4" w:space="0" w:color="auto"/>
            </w:tcBorders>
          </w:tcPr>
          <w:p w:rsidR="00484AC1" w:rsidRPr="00CA7130" w:rsidRDefault="00484AC1" w:rsidP="00484AC1"/>
        </w:tc>
      </w:tr>
      <w:tr w:rsidR="00484AC1" w:rsidRPr="00CA7130" w:rsidTr="00484AC1">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7</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15</w:t>
            </w:r>
          </w:p>
        </w:tc>
        <w:tc>
          <w:tcPr>
            <w:tcW w:w="1129" w:type="dxa"/>
            <w:tcBorders>
              <w:top w:val="nil"/>
              <w:left w:val="nil"/>
              <w:bottom w:val="single" w:sz="4" w:space="0" w:color="auto"/>
              <w:right w:val="single" w:sz="4" w:space="0" w:color="auto"/>
            </w:tcBorders>
            <w:vAlign w:val="center"/>
          </w:tcPr>
          <w:p w:rsidR="00484AC1" w:rsidRPr="00CA7130" w:rsidRDefault="00484AC1" w:rsidP="00484AC1">
            <w:pPr>
              <w:jc w:val="center"/>
            </w:pPr>
            <w:r w:rsidRPr="00CA7130">
              <w:t>16</w:t>
            </w: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rPr>
                <w:b/>
                <w:bCs/>
              </w:rPr>
            </w:pPr>
            <w:r w:rsidRPr="00CA7130">
              <w:rPr>
                <w:b/>
                <w:bCs/>
              </w:rPr>
              <w:t>Модуль 1</w:t>
            </w:r>
            <w:r>
              <w:rPr>
                <w:b/>
                <w:bCs/>
              </w:rPr>
              <w:t>.</w:t>
            </w:r>
            <w:r w:rsidRPr="00484AC1">
              <w:t xml:space="preserve"> </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rPr>
                <w:b/>
                <w:bCs/>
              </w:rPr>
            </w:pPr>
            <w:r w:rsidRPr="00CA7130">
              <w:rPr>
                <w:b/>
                <w:bCs/>
              </w:rPr>
              <w:t>Змістовий модуль 1</w:t>
            </w:r>
            <w:r>
              <w:t xml:space="preserve">. </w:t>
            </w:r>
            <w:r w:rsidR="00795F21" w:rsidRPr="00795F21">
              <w:rPr>
                <w:b/>
                <w:bCs/>
              </w:rPr>
              <w:t>Актуальні питання соціолінгвістики.</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795F21">
            <w:pPr>
              <w:rPr>
                <w:bCs/>
              </w:rPr>
            </w:pPr>
            <w:r>
              <w:rPr>
                <w:bCs/>
              </w:rPr>
              <w:t xml:space="preserve">Тема 1. </w:t>
            </w:r>
            <w:r w:rsidR="00795F21" w:rsidRPr="00795F21">
              <w:rPr>
                <w:bCs/>
              </w:rPr>
              <w:t>Соціолінгвіст</w:t>
            </w:r>
            <w:r w:rsidR="00795F21" w:rsidRPr="00795F21">
              <w:rPr>
                <w:bCs/>
              </w:rPr>
              <w:lastRenderedPageBreak/>
              <w:t>ика як наука,</w:t>
            </w:r>
            <w:r w:rsidR="00795F21" w:rsidRPr="00795F21">
              <w:rPr>
                <w:b/>
                <w:bCs/>
              </w:rPr>
              <w:t xml:space="preserve"> </w:t>
            </w:r>
            <w:r w:rsidR="00795F21" w:rsidRPr="00795F21">
              <w:rPr>
                <w:bCs/>
              </w:rPr>
              <w:t>її об’єкт і проблематика.</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lastRenderedPageBreak/>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15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795F21">
            <w:pPr>
              <w:rPr>
                <w:bCs/>
              </w:rPr>
            </w:pPr>
            <w:r w:rsidRPr="00CA7130">
              <w:rPr>
                <w:bCs/>
              </w:rPr>
              <w:lastRenderedPageBreak/>
              <w:t xml:space="preserve">Тема 2. </w:t>
            </w:r>
            <w:r w:rsidR="00795F21" w:rsidRPr="00795F21">
              <w:rPr>
                <w:bCs/>
              </w:rPr>
              <w:t xml:space="preserve">Дискусійні білінгвізму і </w:t>
            </w:r>
            <w:proofErr w:type="spellStart"/>
            <w:r w:rsidR="00795F21" w:rsidRPr="00795F21">
              <w:rPr>
                <w:bCs/>
              </w:rPr>
              <w:t>мультилінгвізму</w:t>
            </w:r>
            <w:proofErr w:type="spellEnd"/>
            <w:r w:rsidR="00795F21" w:rsidRPr="00795F21">
              <w:rPr>
                <w:bCs/>
              </w:rPr>
              <w:t>.</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15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30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926882">
            <w:pPr>
              <w:jc w:val="center"/>
              <w:rPr>
                <w:b/>
                <w:bCs/>
              </w:rPr>
            </w:pPr>
            <w:r w:rsidRPr="00484AC1">
              <w:rPr>
                <w:b/>
                <w:bCs/>
              </w:rPr>
              <w:t>З</w:t>
            </w:r>
            <w:r w:rsidR="00926882">
              <w:rPr>
                <w:b/>
                <w:bCs/>
              </w:rPr>
              <w:t>містовий модуль 2</w:t>
            </w:r>
            <w:r w:rsidR="00795F21">
              <w:rPr>
                <w:b/>
                <w:bCs/>
              </w:rPr>
              <w:t>.</w:t>
            </w:r>
            <w:r w:rsidR="00795F21" w:rsidRPr="00795F21">
              <w:rPr>
                <w:b/>
                <w:bCs/>
                <w:lang w:eastAsia="uk-UA"/>
              </w:rPr>
              <w:t xml:space="preserve"> </w:t>
            </w:r>
            <w:r w:rsidR="00795F21" w:rsidRPr="00795F21">
              <w:rPr>
                <w:b/>
                <w:bCs/>
              </w:rPr>
              <w:t>Соціальні аспекти мовленнєвої поведінки.</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795F21">
            <w:pPr>
              <w:rPr>
                <w:bCs/>
              </w:rPr>
            </w:pPr>
            <w:r>
              <w:rPr>
                <w:bCs/>
              </w:rPr>
              <w:t>Тема 1.</w:t>
            </w:r>
            <w:r w:rsidRPr="00484AC1">
              <w:rPr>
                <w:sz w:val="28"/>
              </w:rPr>
              <w:t xml:space="preserve"> </w:t>
            </w:r>
            <w:proofErr w:type="spellStart"/>
            <w:r w:rsidR="00795F21" w:rsidRPr="00795F21">
              <w:rPr>
                <w:sz w:val="28"/>
              </w:rPr>
              <w:t>Соціолект</w:t>
            </w:r>
            <w:proofErr w:type="spellEnd"/>
            <w:r w:rsidR="00795F21" w:rsidRPr="00795F21">
              <w:rPr>
                <w:sz w:val="28"/>
              </w:rPr>
              <w:t xml:space="preserve"> та ідіолект.</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15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8354BF" w:rsidRPr="00CA7130" w:rsidRDefault="008354BF" w:rsidP="008354BF"/>
          <w:p w:rsidR="00484AC1" w:rsidRPr="00CA7130" w:rsidRDefault="00484AC1" w:rsidP="00484AC1"/>
        </w:tc>
      </w:tr>
      <w:tr w:rsidR="00484AC1" w:rsidRPr="00CA7130" w:rsidTr="00484AC1">
        <w:trPr>
          <w:trHeight w:val="35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795F21">
            <w:pPr>
              <w:rPr>
                <w:bCs/>
              </w:rPr>
            </w:pPr>
            <w:r w:rsidRPr="00CA7130">
              <w:rPr>
                <w:bCs/>
              </w:rPr>
              <w:t xml:space="preserve">Тема 2. </w:t>
            </w:r>
            <w:r w:rsidR="00795F21" w:rsidRPr="00795F21">
              <w:rPr>
                <w:bCs/>
              </w:rPr>
              <w:t>Методи збирання соціолінгвістичних даних.</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15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30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926882">
        <w:trPr>
          <w:trHeight w:val="641"/>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16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14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795F21">
              <w:t>60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bl>
    <w:p w:rsidR="008354BF" w:rsidRDefault="008354BF">
      <w:pPr>
        <w:spacing w:before="3" w:line="275" w:lineRule="exact"/>
        <w:ind w:left="1341" w:right="1339"/>
        <w:jc w:val="center"/>
        <w:rPr>
          <w:b/>
          <w:sz w:val="24"/>
        </w:rPr>
      </w:pPr>
    </w:p>
    <w:p w:rsidR="008354BF" w:rsidRDefault="008354BF">
      <w:pPr>
        <w:spacing w:before="3" w:line="275" w:lineRule="exact"/>
        <w:ind w:left="1341" w:right="1339"/>
        <w:jc w:val="center"/>
        <w:rPr>
          <w:b/>
          <w:sz w:val="24"/>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lastRenderedPageBreak/>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A744CB" w:rsidRPr="00CA7130" w:rsidRDefault="00A744CB" w:rsidP="00A744CB">
      <w:pPr>
        <w:shd w:val="clear" w:color="auto" w:fill="FFFFFF"/>
        <w:jc w:val="center"/>
        <w:rPr>
          <w:b/>
          <w:bCs/>
          <w:sz w:val="28"/>
          <w:szCs w:val="28"/>
        </w:rPr>
      </w:pPr>
    </w:p>
    <w:p w:rsidR="00795F21" w:rsidRPr="00795F21" w:rsidRDefault="00795F21" w:rsidP="00795F21">
      <w:pPr>
        <w:tabs>
          <w:tab w:val="left" w:pos="720"/>
        </w:tabs>
        <w:spacing w:line="274" w:lineRule="exact"/>
        <w:ind w:left="1098"/>
        <w:rPr>
          <w:sz w:val="24"/>
        </w:rPr>
      </w:pPr>
      <w:r w:rsidRPr="00795F21">
        <w:rPr>
          <w:sz w:val="24"/>
        </w:rPr>
        <w:t xml:space="preserve">1. </w:t>
      </w:r>
      <w:proofErr w:type="spellStart"/>
      <w:r w:rsidRPr="00795F21">
        <w:rPr>
          <w:sz w:val="24"/>
        </w:rPr>
        <w:t>Беликов</w:t>
      </w:r>
      <w:proofErr w:type="spellEnd"/>
      <w:r w:rsidRPr="00795F21">
        <w:rPr>
          <w:sz w:val="24"/>
        </w:rPr>
        <w:t xml:space="preserve"> В.И. </w:t>
      </w:r>
      <w:proofErr w:type="spellStart"/>
      <w:r w:rsidRPr="00795F21">
        <w:rPr>
          <w:sz w:val="24"/>
        </w:rPr>
        <w:t>Национальная</w:t>
      </w:r>
      <w:proofErr w:type="spellEnd"/>
      <w:r w:rsidRPr="00795F21">
        <w:rPr>
          <w:sz w:val="24"/>
        </w:rPr>
        <w:t xml:space="preserve"> </w:t>
      </w:r>
      <w:proofErr w:type="spellStart"/>
      <w:r w:rsidRPr="00795F21">
        <w:rPr>
          <w:sz w:val="24"/>
        </w:rPr>
        <w:t>идея</w:t>
      </w:r>
      <w:proofErr w:type="spellEnd"/>
      <w:r w:rsidRPr="00795F21">
        <w:rPr>
          <w:sz w:val="24"/>
        </w:rPr>
        <w:t xml:space="preserve"> и культура речи // </w:t>
      </w:r>
      <w:proofErr w:type="spellStart"/>
      <w:r w:rsidRPr="00795F21">
        <w:rPr>
          <w:sz w:val="24"/>
        </w:rPr>
        <w:t>Отечественные</w:t>
      </w:r>
      <w:proofErr w:type="spellEnd"/>
      <w:r w:rsidRPr="00795F21">
        <w:rPr>
          <w:sz w:val="24"/>
        </w:rPr>
        <w:t xml:space="preserve"> записки. – 2015. – №2 (22). – </w:t>
      </w:r>
      <w:proofErr w:type="spellStart"/>
      <w:r w:rsidRPr="00795F21">
        <w:rPr>
          <w:sz w:val="24"/>
        </w:rPr>
        <w:t>Электронный</w:t>
      </w:r>
      <w:proofErr w:type="spellEnd"/>
      <w:r w:rsidRPr="00795F21">
        <w:rPr>
          <w:sz w:val="24"/>
        </w:rPr>
        <w:t xml:space="preserve"> ресурс: http://www.strana-oz.ru/?numid=23&amp;article=1035</w:t>
      </w:r>
    </w:p>
    <w:p w:rsidR="00795F21" w:rsidRPr="00795F21" w:rsidRDefault="00795F21" w:rsidP="00795F21">
      <w:pPr>
        <w:tabs>
          <w:tab w:val="left" w:pos="720"/>
        </w:tabs>
        <w:spacing w:line="274" w:lineRule="exact"/>
        <w:ind w:left="1098"/>
        <w:rPr>
          <w:sz w:val="24"/>
        </w:rPr>
      </w:pPr>
      <w:r w:rsidRPr="00795F21">
        <w:rPr>
          <w:sz w:val="24"/>
        </w:rPr>
        <w:t xml:space="preserve">2. </w:t>
      </w:r>
      <w:proofErr w:type="spellStart"/>
      <w:r w:rsidRPr="00795F21">
        <w:rPr>
          <w:sz w:val="24"/>
        </w:rPr>
        <w:t>Бондалетов</w:t>
      </w:r>
      <w:proofErr w:type="spellEnd"/>
      <w:r w:rsidRPr="00795F21">
        <w:rPr>
          <w:sz w:val="24"/>
        </w:rPr>
        <w:t xml:space="preserve"> В.Д. </w:t>
      </w:r>
      <w:proofErr w:type="spellStart"/>
      <w:r w:rsidRPr="00795F21">
        <w:rPr>
          <w:sz w:val="24"/>
        </w:rPr>
        <w:t>Социальная</w:t>
      </w:r>
      <w:proofErr w:type="spellEnd"/>
      <w:r w:rsidRPr="00795F21">
        <w:rPr>
          <w:sz w:val="24"/>
        </w:rPr>
        <w:t xml:space="preserve"> </w:t>
      </w:r>
      <w:proofErr w:type="spellStart"/>
      <w:r w:rsidRPr="00795F21">
        <w:rPr>
          <w:sz w:val="24"/>
        </w:rPr>
        <w:t>лингвистика</w:t>
      </w:r>
      <w:proofErr w:type="spellEnd"/>
      <w:r w:rsidRPr="00795F21">
        <w:rPr>
          <w:sz w:val="24"/>
        </w:rPr>
        <w:t xml:space="preserve">. – М.: </w:t>
      </w:r>
      <w:proofErr w:type="spellStart"/>
      <w:r w:rsidRPr="00795F21">
        <w:rPr>
          <w:sz w:val="24"/>
        </w:rPr>
        <w:t>Просвещение</w:t>
      </w:r>
      <w:proofErr w:type="spellEnd"/>
      <w:r w:rsidRPr="00795F21">
        <w:rPr>
          <w:sz w:val="24"/>
        </w:rPr>
        <w:t>, 2010. – 160 c.</w:t>
      </w:r>
    </w:p>
    <w:p w:rsidR="00795F21" w:rsidRPr="00795F21" w:rsidRDefault="00795F21" w:rsidP="00795F21">
      <w:pPr>
        <w:tabs>
          <w:tab w:val="left" w:pos="720"/>
        </w:tabs>
        <w:spacing w:line="274" w:lineRule="exact"/>
        <w:ind w:left="1098"/>
        <w:rPr>
          <w:sz w:val="24"/>
        </w:rPr>
      </w:pPr>
      <w:r w:rsidRPr="00795F21">
        <w:rPr>
          <w:sz w:val="24"/>
        </w:rPr>
        <w:t xml:space="preserve">3. Рудик І.М. Соціолінгвістика: навчально-методичний посібник для студентів 4 курсу факультетів іноземних мов. – Житомир: </w:t>
      </w:r>
      <w:proofErr w:type="spellStart"/>
      <w:r w:rsidRPr="00795F21">
        <w:rPr>
          <w:sz w:val="24"/>
        </w:rPr>
        <w:t>Графіум</w:t>
      </w:r>
      <w:proofErr w:type="spellEnd"/>
      <w:r w:rsidRPr="00795F21">
        <w:rPr>
          <w:sz w:val="24"/>
        </w:rPr>
        <w:t>, 2012. – 31 с.</w:t>
      </w:r>
    </w:p>
    <w:p w:rsidR="00795F21" w:rsidRPr="00795F21" w:rsidRDefault="00795F21" w:rsidP="00795F21">
      <w:pPr>
        <w:tabs>
          <w:tab w:val="left" w:pos="720"/>
        </w:tabs>
        <w:spacing w:line="274" w:lineRule="exact"/>
        <w:ind w:left="1098"/>
        <w:rPr>
          <w:sz w:val="24"/>
        </w:rPr>
      </w:pPr>
      <w:r w:rsidRPr="00795F21">
        <w:rPr>
          <w:sz w:val="24"/>
        </w:rPr>
        <w:t xml:space="preserve">4. </w:t>
      </w:r>
      <w:proofErr w:type="spellStart"/>
      <w:r w:rsidRPr="00795F21">
        <w:rPr>
          <w:sz w:val="24"/>
        </w:rPr>
        <w:t>Cameron</w:t>
      </w:r>
      <w:proofErr w:type="spellEnd"/>
      <w:r w:rsidRPr="00795F21">
        <w:rPr>
          <w:sz w:val="24"/>
        </w:rPr>
        <w:t xml:space="preserve"> D. </w:t>
      </w:r>
      <w:proofErr w:type="spellStart"/>
      <w:r w:rsidRPr="00795F21">
        <w:rPr>
          <w:sz w:val="24"/>
        </w:rPr>
        <w:t>Speak</w:t>
      </w:r>
      <w:proofErr w:type="spellEnd"/>
      <w:r w:rsidRPr="00795F21">
        <w:rPr>
          <w:sz w:val="24"/>
        </w:rPr>
        <w:t xml:space="preserve"> </w:t>
      </w:r>
      <w:proofErr w:type="spellStart"/>
      <w:r w:rsidRPr="00795F21">
        <w:rPr>
          <w:sz w:val="24"/>
        </w:rPr>
        <w:t>up</w:t>
      </w:r>
      <w:proofErr w:type="spellEnd"/>
      <w:r w:rsidRPr="00795F21">
        <w:rPr>
          <w:sz w:val="24"/>
        </w:rPr>
        <w:t xml:space="preserve">, I </w:t>
      </w:r>
      <w:proofErr w:type="spellStart"/>
      <w:r w:rsidRPr="00795F21">
        <w:rPr>
          <w:sz w:val="24"/>
        </w:rPr>
        <w:t>can’t</w:t>
      </w:r>
      <w:proofErr w:type="spellEnd"/>
      <w:r w:rsidRPr="00795F21">
        <w:rPr>
          <w:sz w:val="24"/>
        </w:rPr>
        <w:t xml:space="preserve"> </w:t>
      </w:r>
      <w:proofErr w:type="spellStart"/>
      <w:r w:rsidRPr="00795F21">
        <w:rPr>
          <w:sz w:val="24"/>
        </w:rPr>
        <w:t>hear</w:t>
      </w:r>
      <w:proofErr w:type="spellEnd"/>
      <w:r w:rsidRPr="00795F21">
        <w:rPr>
          <w:sz w:val="24"/>
        </w:rPr>
        <w:t xml:space="preserve"> </w:t>
      </w:r>
      <w:proofErr w:type="spellStart"/>
      <w:r w:rsidRPr="00795F21">
        <w:rPr>
          <w:sz w:val="24"/>
        </w:rPr>
        <w:t>you</w:t>
      </w:r>
      <w:proofErr w:type="spellEnd"/>
      <w:r w:rsidRPr="00795F21">
        <w:rPr>
          <w:sz w:val="24"/>
        </w:rPr>
        <w:t xml:space="preserve"> // </w:t>
      </w:r>
      <w:proofErr w:type="spellStart"/>
      <w:r w:rsidRPr="00795F21">
        <w:rPr>
          <w:sz w:val="24"/>
        </w:rPr>
        <w:t>The</w:t>
      </w:r>
      <w:proofErr w:type="spellEnd"/>
      <w:r w:rsidRPr="00795F21">
        <w:rPr>
          <w:sz w:val="24"/>
        </w:rPr>
        <w:t xml:space="preserve"> </w:t>
      </w:r>
      <w:proofErr w:type="spellStart"/>
      <w:r w:rsidRPr="00795F21">
        <w:rPr>
          <w:sz w:val="24"/>
        </w:rPr>
        <w:t>Guardian</w:t>
      </w:r>
      <w:proofErr w:type="spellEnd"/>
      <w:r w:rsidRPr="00795F21">
        <w:rPr>
          <w:sz w:val="24"/>
        </w:rPr>
        <w:t xml:space="preserve">, 2 </w:t>
      </w:r>
      <w:proofErr w:type="spellStart"/>
      <w:r w:rsidRPr="00795F21">
        <w:rPr>
          <w:sz w:val="24"/>
        </w:rPr>
        <w:t>October</w:t>
      </w:r>
      <w:proofErr w:type="spellEnd"/>
      <w:r w:rsidRPr="00795F21">
        <w:rPr>
          <w:sz w:val="24"/>
        </w:rPr>
        <w:t xml:space="preserve"> 2007. –http://www.guardian.co.uk/books/2007/oct/02/gender.familyandrelationships</w:t>
      </w:r>
    </w:p>
    <w:p w:rsidR="00795F21" w:rsidRPr="00795F21" w:rsidRDefault="00795F21" w:rsidP="00795F21">
      <w:pPr>
        <w:tabs>
          <w:tab w:val="left" w:pos="720"/>
        </w:tabs>
        <w:spacing w:line="274" w:lineRule="exact"/>
        <w:ind w:left="1098"/>
        <w:rPr>
          <w:sz w:val="24"/>
        </w:rPr>
      </w:pPr>
      <w:r w:rsidRPr="00795F21">
        <w:rPr>
          <w:sz w:val="24"/>
        </w:rPr>
        <w:t xml:space="preserve">5. </w:t>
      </w:r>
      <w:proofErr w:type="spellStart"/>
      <w:r w:rsidRPr="00795F21">
        <w:rPr>
          <w:sz w:val="24"/>
        </w:rPr>
        <w:t>Cromie</w:t>
      </w:r>
      <w:proofErr w:type="spellEnd"/>
      <w:r w:rsidRPr="00795F21">
        <w:rPr>
          <w:sz w:val="24"/>
        </w:rPr>
        <w:t xml:space="preserve"> W. J. </w:t>
      </w:r>
      <w:proofErr w:type="spellStart"/>
      <w:r w:rsidRPr="00795F21">
        <w:rPr>
          <w:sz w:val="24"/>
        </w:rPr>
        <w:t>Which</w:t>
      </w:r>
      <w:proofErr w:type="spellEnd"/>
      <w:r w:rsidRPr="00795F21">
        <w:rPr>
          <w:sz w:val="24"/>
        </w:rPr>
        <w:t xml:space="preserve"> </w:t>
      </w:r>
      <w:proofErr w:type="spellStart"/>
      <w:r w:rsidRPr="00795F21">
        <w:rPr>
          <w:sz w:val="24"/>
        </w:rPr>
        <w:t>comes</w:t>
      </w:r>
      <w:proofErr w:type="spellEnd"/>
      <w:r w:rsidRPr="00795F21">
        <w:rPr>
          <w:sz w:val="24"/>
        </w:rPr>
        <w:t xml:space="preserve"> </w:t>
      </w:r>
      <w:proofErr w:type="spellStart"/>
      <w:r w:rsidRPr="00795F21">
        <w:rPr>
          <w:sz w:val="24"/>
        </w:rPr>
        <w:t>first</w:t>
      </w:r>
      <w:proofErr w:type="spellEnd"/>
      <w:r w:rsidRPr="00795F21">
        <w:rPr>
          <w:sz w:val="24"/>
        </w:rPr>
        <w:t xml:space="preserve">, </w:t>
      </w:r>
      <w:proofErr w:type="spellStart"/>
      <w:r w:rsidRPr="00795F21">
        <w:rPr>
          <w:sz w:val="24"/>
        </w:rPr>
        <w:t>language</w:t>
      </w:r>
      <w:proofErr w:type="spellEnd"/>
      <w:r w:rsidRPr="00795F21">
        <w:rPr>
          <w:sz w:val="24"/>
        </w:rPr>
        <w:t xml:space="preserve"> </w:t>
      </w:r>
      <w:proofErr w:type="spellStart"/>
      <w:r w:rsidRPr="00795F21">
        <w:rPr>
          <w:sz w:val="24"/>
        </w:rPr>
        <w:t>or</w:t>
      </w:r>
      <w:proofErr w:type="spellEnd"/>
      <w:r w:rsidRPr="00795F21">
        <w:rPr>
          <w:sz w:val="24"/>
        </w:rPr>
        <w:t xml:space="preserve"> </w:t>
      </w:r>
      <w:proofErr w:type="spellStart"/>
      <w:r w:rsidRPr="00795F21">
        <w:rPr>
          <w:sz w:val="24"/>
        </w:rPr>
        <w:t>thought</w:t>
      </w:r>
      <w:proofErr w:type="spellEnd"/>
      <w:r w:rsidRPr="00795F21">
        <w:rPr>
          <w:sz w:val="24"/>
        </w:rPr>
        <w:t>? – http://www.news.harvard.edu/gazette/2014/07.22/21-think.html</w:t>
      </w:r>
    </w:p>
    <w:p w:rsidR="00795F21" w:rsidRPr="00795F21" w:rsidRDefault="00795F21" w:rsidP="00795F21">
      <w:pPr>
        <w:tabs>
          <w:tab w:val="left" w:pos="720"/>
        </w:tabs>
        <w:spacing w:line="274" w:lineRule="exact"/>
        <w:ind w:left="1098"/>
        <w:rPr>
          <w:sz w:val="24"/>
        </w:rPr>
      </w:pPr>
      <w:r w:rsidRPr="00795F21">
        <w:rPr>
          <w:sz w:val="24"/>
        </w:rPr>
        <w:t xml:space="preserve">6. </w:t>
      </w:r>
      <w:proofErr w:type="spellStart"/>
      <w:r w:rsidRPr="00795F21">
        <w:rPr>
          <w:sz w:val="24"/>
        </w:rPr>
        <w:t>Fought</w:t>
      </w:r>
      <w:proofErr w:type="spellEnd"/>
      <w:r w:rsidRPr="00795F21">
        <w:rPr>
          <w:sz w:val="24"/>
        </w:rPr>
        <w:t xml:space="preserve"> C. </w:t>
      </w:r>
      <w:proofErr w:type="spellStart"/>
      <w:r w:rsidRPr="00795F21">
        <w:rPr>
          <w:sz w:val="24"/>
        </w:rPr>
        <w:t>Watch</w:t>
      </w:r>
      <w:proofErr w:type="spellEnd"/>
      <w:r w:rsidRPr="00795F21">
        <w:rPr>
          <w:sz w:val="24"/>
        </w:rPr>
        <w:t xml:space="preserve"> </w:t>
      </w:r>
      <w:proofErr w:type="spellStart"/>
      <w:r w:rsidRPr="00795F21">
        <w:rPr>
          <w:sz w:val="24"/>
        </w:rPr>
        <w:t>your</w:t>
      </w:r>
      <w:proofErr w:type="spellEnd"/>
      <w:r w:rsidRPr="00795F21">
        <w:rPr>
          <w:sz w:val="24"/>
        </w:rPr>
        <w:t xml:space="preserve"> </w:t>
      </w:r>
      <w:proofErr w:type="spellStart"/>
      <w:r w:rsidRPr="00795F21">
        <w:rPr>
          <w:sz w:val="24"/>
        </w:rPr>
        <w:t>language</w:t>
      </w:r>
      <w:proofErr w:type="spellEnd"/>
      <w:r w:rsidRPr="00795F21">
        <w:rPr>
          <w:sz w:val="24"/>
        </w:rPr>
        <w:t>. – http://www.pbs.org/speak/speech/reveal/#fought#fought</w:t>
      </w:r>
    </w:p>
    <w:p w:rsidR="00795F21" w:rsidRPr="00795F21" w:rsidRDefault="00795F21" w:rsidP="00795F21">
      <w:pPr>
        <w:tabs>
          <w:tab w:val="left" w:pos="720"/>
        </w:tabs>
        <w:spacing w:line="274" w:lineRule="exact"/>
        <w:ind w:left="1098"/>
        <w:rPr>
          <w:sz w:val="24"/>
        </w:rPr>
      </w:pPr>
      <w:r w:rsidRPr="00795F21">
        <w:rPr>
          <w:sz w:val="24"/>
        </w:rPr>
        <w:t xml:space="preserve">7. </w:t>
      </w:r>
      <w:proofErr w:type="spellStart"/>
      <w:r w:rsidRPr="00795F21">
        <w:rPr>
          <w:sz w:val="24"/>
        </w:rPr>
        <w:t>Holmes</w:t>
      </w:r>
      <w:proofErr w:type="spellEnd"/>
      <w:r w:rsidRPr="00795F21">
        <w:rPr>
          <w:sz w:val="24"/>
        </w:rPr>
        <w:t xml:space="preserve"> J. </w:t>
      </w:r>
      <w:proofErr w:type="spellStart"/>
      <w:r w:rsidRPr="00795F21">
        <w:rPr>
          <w:sz w:val="24"/>
        </w:rPr>
        <w:t>Women</w:t>
      </w:r>
      <w:proofErr w:type="spellEnd"/>
      <w:r w:rsidRPr="00795F21">
        <w:rPr>
          <w:sz w:val="24"/>
        </w:rPr>
        <w:t xml:space="preserve"> </w:t>
      </w:r>
      <w:proofErr w:type="spellStart"/>
      <w:r w:rsidRPr="00795F21">
        <w:rPr>
          <w:sz w:val="24"/>
        </w:rPr>
        <w:t>talk</w:t>
      </w:r>
      <w:proofErr w:type="spellEnd"/>
      <w:r w:rsidRPr="00795F21">
        <w:rPr>
          <w:sz w:val="24"/>
        </w:rPr>
        <w:t xml:space="preserve"> </w:t>
      </w:r>
      <w:proofErr w:type="spellStart"/>
      <w:r w:rsidRPr="00795F21">
        <w:rPr>
          <w:sz w:val="24"/>
        </w:rPr>
        <w:t>too</w:t>
      </w:r>
      <w:proofErr w:type="spellEnd"/>
      <w:r w:rsidRPr="00795F21">
        <w:rPr>
          <w:sz w:val="24"/>
        </w:rPr>
        <w:t xml:space="preserve"> </w:t>
      </w:r>
      <w:proofErr w:type="spellStart"/>
      <w:r w:rsidRPr="00795F21">
        <w:rPr>
          <w:sz w:val="24"/>
        </w:rPr>
        <w:t>much</w:t>
      </w:r>
      <w:proofErr w:type="spellEnd"/>
      <w:r w:rsidRPr="00795F21">
        <w:rPr>
          <w:sz w:val="24"/>
        </w:rPr>
        <w:t>. – http://www.pbs.org/speak/speech/prejudice/women/#</w:t>
      </w:r>
    </w:p>
    <w:p w:rsidR="00795F21" w:rsidRDefault="00795F21" w:rsidP="00795F21">
      <w:pPr>
        <w:tabs>
          <w:tab w:val="left" w:pos="720"/>
        </w:tabs>
        <w:spacing w:line="274" w:lineRule="exact"/>
        <w:ind w:left="1098"/>
        <w:rPr>
          <w:sz w:val="24"/>
        </w:rPr>
      </w:pPr>
      <w:r w:rsidRPr="00795F21">
        <w:rPr>
          <w:sz w:val="24"/>
        </w:rPr>
        <w:t xml:space="preserve">8. LSA </w:t>
      </w:r>
      <w:proofErr w:type="spellStart"/>
      <w:r w:rsidRPr="00795F21">
        <w:rPr>
          <w:sz w:val="24"/>
        </w:rPr>
        <w:t>Resolution</w:t>
      </w:r>
      <w:proofErr w:type="spellEnd"/>
      <w:r w:rsidRPr="00795F21">
        <w:rPr>
          <w:sz w:val="24"/>
        </w:rPr>
        <w:t xml:space="preserve">: </w:t>
      </w:r>
      <w:proofErr w:type="spellStart"/>
      <w:r w:rsidRPr="00795F21">
        <w:rPr>
          <w:sz w:val="24"/>
        </w:rPr>
        <w:t>English</w:t>
      </w:r>
      <w:proofErr w:type="spellEnd"/>
      <w:r w:rsidRPr="00795F21">
        <w:rPr>
          <w:sz w:val="24"/>
        </w:rPr>
        <w:t xml:space="preserve"> </w:t>
      </w:r>
      <w:proofErr w:type="spellStart"/>
      <w:r w:rsidRPr="00795F21">
        <w:rPr>
          <w:sz w:val="24"/>
        </w:rPr>
        <w:t>only</w:t>
      </w:r>
      <w:proofErr w:type="spellEnd"/>
      <w:r w:rsidRPr="00795F21">
        <w:rPr>
          <w:sz w:val="24"/>
        </w:rPr>
        <w:t xml:space="preserve">. – </w:t>
      </w:r>
      <w:hyperlink r:id="rId9" w:history="1">
        <w:r w:rsidRPr="00804F1D">
          <w:rPr>
            <w:rStyle w:val="a8"/>
            <w:sz w:val="24"/>
          </w:rPr>
          <w:t>http://www.lsadc.org/info/lsa-res-english.cfm</w:t>
        </w:r>
      </w:hyperlink>
    </w:p>
    <w:p w:rsidR="00795F21" w:rsidRPr="00795F21" w:rsidRDefault="00795F21" w:rsidP="00795F21">
      <w:pPr>
        <w:tabs>
          <w:tab w:val="left" w:pos="720"/>
        </w:tabs>
        <w:spacing w:line="274" w:lineRule="exact"/>
        <w:ind w:left="1098"/>
        <w:rPr>
          <w:sz w:val="24"/>
        </w:rPr>
      </w:pPr>
      <w:r w:rsidRPr="00795F21">
        <w:rPr>
          <w:sz w:val="24"/>
        </w:rPr>
        <w:t xml:space="preserve">9. </w:t>
      </w:r>
      <w:proofErr w:type="spellStart"/>
      <w:r w:rsidRPr="00795F21">
        <w:rPr>
          <w:sz w:val="24"/>
        </w:rPr>
        <w:t>Official</w:t>
      </w:r>
      <w:proofErr w:type="spellEnd"/>
      <w:r w:rsidRPr="00795F21">
        <w:rPr>
          <w:sz w:val="24"/>
        </w:rPr>
        <w:t xml:space="preserve"> </w:t>
      </w:r>
      <w:proofErr w:type="spellStart"/>
      <w:r w:rsidRPr="00795F21">
        <w:rPr>
          <w:sz w:val="24"/>
        </w:rPr>
        <w:t>American</w:t>
      </w:r>
      <w:proofErr w:type="spellEnd"/>
      <w:r w:rsidRPr="00795F21">
        <w:rPr>
          <w:sz w:val="24"/>
        </w:rPr>
        <w:t>. – http://www.pbs.org/speak/seatosea/officialamerican/</w:t>
      </w:r>
    </w:p>
    <w:p w:rsidR="00795F21" w:rsidRPr="00795F21" w:rsidRDefault="00795F21" w:rsidP="00795F21">
      <w:pPr>
        <w:tabs>
          <w:tab w:val="left" w:pos="720"/>
        </w:tabs>
        <w:spacing w:line="274" w:lineRule="exact"/>
        <w:ind w:left="1098"/>
        <w:rPr>
          <w:sz w:val="24"/>
        </w:rPr>
      </w:pPr>
      <w:r w:rsidRPr="00795F21">
        <w:rPr>
          <w:sz w:val="24"/>
        </w:rPr>
        <w:t xml:space="preserve">10. </w:t>
      </w:r>
      <w:proofErr w:type="spellStart"/>
      <w:r w:rsidRPr="00795F21">
        <w:rPr>
          <w:sz w:val="24"/>
        </w:rPr>
        <w:t>Shorris</w:t>
      </w:r>
      <w:proofErr w:type="spellEnd"/>
      <w:r w:rsidRPr="00795F21">
        <w:rPr>
          <w:sz w:val="24"/>
        </w:rPr>
        <w:t xml:space="preserve"> E. </w:t>
      </w:r>
      <w:proofErr w:type="spellStart"/>
      <w:r w:rsidRPr="00795F21">
        <w:rPr>
          <w:sz w:val="24"/>
        </w:rPr>
        <w:t>The</w:t>
      </w:r>
      <w:proofErr w:type="spellEnd"/>
      <w:r w:rsidRPr="00795F21">
        <w:rPr>
          <w:sz w:val="24"/>
        </w:rPr>
        <w:t xml:space="preserve"> </w:t>
      </w:r>
      <w:proofErr w:type="spellStart"/>
      <w:r w:rsidRPr="00795F21">
        <w:rPr>
          <w:sz w:val="24"/>
        </w:rPr>
        <w:t>last</w:t>
      </w:r>
      <w:proofErr w:type="spellEnd"/>
      <w:r w:rsidRPr="00795F21">
        <w:rPr>
          <w:sz w:val="24"/>
        </w:rPr>
        <w:t xml:space="preserve"> </w:t>
      </w:r>
      <w:proofErr w:type="spellStart"/>
      <w:r w:rsidRPr="00795F21">
        <w:rPr>
          <w:sz w:val="24"/>
        </w:rPr>
        <w:t>word</w:t>
      </w:r>
      <w:proofErr w:type="spellEnd"/>
      <w:r w:rsidRPr="00795F21">
        <w:rPr>
          <w:sz w:val="24"/>
        </w:rPr>
        <w:t xml:space="preserve"> // </w:t>
      </w:r>
      <w:proofErr w:type="spellStart"/>
      <w:r w:rsidRPr="00795F21">
        <w:rPr>
          <w:sz w:val="24"/>
        </w:rPr>
        <w:t>The</w:t>
      </w:r>
      <w:proofErr w:type="spellEnd"/>
      <w:r w:rsidRPr="00795F21">
        <w:rPr>
          <w:sz w:val="24"/>
        </w:rPr>
        <w:t xml:space="preserve"> </w:t>
      </w:r>
      <w:proofErr w:type="spellStart"/>
      <w:r w:rsidRPr="00795F21">
        <w:rPr>
          <w:sz w:val="24"/>
        </w:rPr>
        <w:t>Best</w:t>
      </w:r>
      <w:proofErr w:type="spellEnd"/>
      <w:r w:rsidRPr="00795F21">
        <w:rPr>
          <w:sz w:val="24"/>
        </w:rPr>
        <w:t xml:space="preserve"> </w:t>
      </w:r>
      <w:proofErr w:type="spellStart"/>
      <w:r w:rsidRPr="00795F21">
        <w:rPr>
          <w:sz w:val="24"/>
        </w:rPr>
        <w:t>American</w:t>
      </w:r>
      <w:proofErr w:type="spellEnd"/>
      <w:r w:rsidRPr="00795F21">
        <w:rPr>
          <w:sz w:val="24"/>
        </w:rPr>
        <w:t xml:space="preserve"> </w:t>
      </w:r>
      <w:proofErr w:type="spellStart"/>
      <w:r w:rsidRPr="00795F21">
        <w:rPr>
          <w:sz w:val="24"/>
        </w:rPr>
        <w:t>Essays</w:t>
      </w:r>
      <w:proofErr w:type="spellEnd"/>
      <w:r w:rsidRPr="00795F21">
        <w:rPr>
          <w:sz w:val="24"/>
        </w:rPr>
        <w:t xml:space="preserve">. – </w:t>
      </w:r>
      <w:proofErr w:type="spellStart"/>
      <w:r w:rsidRPr="00795F21">
        <w:rPr>
          <w:sz w:val="24"/>
        </w:rPr>
        <w:t>New</w:t>
      </w:r>
      <w:proofErr w:type="spellEnd"/>
      <w:r w:rsidRPr="00795F21">
        <w:rPr>
          <w:sz w:val="24"/>
        </w:rPr>
        <w:t xml:space="preserve"> </w:t>
      </w:r>
      <w:proofErr w:type="spellStart"/>
      <w:r w:rsidRPr="00795F21">
        <w:rPr>
          <w:sz w:val="24"/>
        </w:rPr>
        <w:t>York</w:t>
      </w:r>
      <w:proofErr w:type="spellEnd"/>
      <w:r w:rsidRPr="00795F21">
        <w:rPr>
          <w:sz w:val="24"/>
        </w:rPr>
        <w:t xml:space="preserve">: </w:t>
      </w:r>
      <w:proofErr w:type="spellStart"/>
      <w:r w:rsidRPr="00795F21">
        <w:rPr>
          <w:sz w:val="24"/>
        </w:rPr>
        <w:t>Houghton</w:t>
      </w:r>
      <w:proofErr w:type="spellEnd"/>
      <w:r w:rsidRPr="00795F21">
        <w:rPr>
          <w:sz w:val="24"/>
        </w:rPr>
        <w:t xml:space="preserve"> </w:t>
      </w:r>
      <w:proofErr w:type="spellStart"/>
      <w:r w:rsidRPr="00795F21">
        <w:rPr>
          <w:sz w:val="24"/>
        </w:rPr>
        <w:t>Mifflin</w:t>
      </w:r>
      <w:proofErr w:type="spellEnd"/>
      <w:r w:rsidRPr="00795F21">
        <w:rPr>
          <w:sz w:val="24"/>
        </w:rPr>
        <w:t xml:space="preserve"> </w:t>
      </w:r>
      <w:proofErr w:type="spellStart"/>
      <w:r w:rsidRPr="00795F21">
        <w:rPr>
          <w:sz w:val="24"/>
        </w:rPr>
        <w:t>Company</w:t>
      </w:r>
      <w:proofErr w:type="spellEnd"/>
      <w:r w:rsidRPr="00795F21">
        <w:rPr>
          <w:sz w:val="24"/>
        </w:rPr>
        <w:t>, 2011. – P. 270-284.</w:t>
      </w:r>
    </w:p>
    <w:p w:rsidR="00795F21" w:rsidRPr="00795F21" w:rsidRDefault="00795F21" w:rsidP="00795F21">
      <w:pPr>
        <w:tabs>
          <w:tab w:val="left" w:pos="720"/>
        </w:tabs>
        <w:spacing w:line="274" w:lineRule="exact"/>
        <w:ind w:left="1098"/>
        <w:rPr>
          <w:sz w:val="24"/>
        </w:rPr>
      </w:pPr>
      <w:r w:rsidRPr="00795F21">
        <w:rPr>
          <w:sz w:val="24"/>
        </w:rPr>
        <w:t xml:space="preserve">11. </w:t>
      </w:r>
      <w:proofErr w:type="spellStart"/>
      <w:r w:rsidRPr="00795F21">
        <w:rPr>
          <w:sz w:val="24"/>
        </w:rPr>
        <w:t>Wardhaugh</w:t>
      </w:r>
      <w:proofErr w:type="spellEnd"/>
      <w:r w:rsidRPr="00795F21">
        <w:rPr>
          <w:sz w:val="24"/>
        </w:rPr>
        <w:t xml:space="preserve"> R. </w:t>
      </w:r>
      <w:proofErr w:type="spellStart"/>
      <w:r w:rsidRPr="00795F21">
        <w:rPr>
          <w:sz w:val="24"/>
        </w:rPr>
        <w:t>An</w:t>
      </w:r>
      <w:proofErr w:type="spellEnd"/>
      <w:r w:rsidRPr="00795F21">
        <w:rPr>
          <w:sz w:val="24"/>
        </w:rPr>
        <w:t xml:space="preserve"> </w:t>
      </w:r>
      <w:proofErr w:type="spellStart"/>
      <w:r w:rsidRPr="00795F21">
        <w:rPr>
          <w:sz w:val="24"/>
        </w:rPr>
        <w:t>introduction</w:t>
      </w:r>
      <w:proofErr w:type="spellEnd"/>
      <w:r w:rsidRPr="00795F21">
        <w:rPr>
          <w:sz w:val="24"/>
        </w:rPr>
        <w:t xml:space="preserve"> </w:t>
      </w:r>
      <w:proofErr w:type="spellStart"/>
      <w:r w:rsidRPr="00795F21">
        <w:rPr>
          <w:sz w:val="24"/>
        </w:rPr>
        <w:t>to</w:t>
      </w:r>
      <w:proofErr w:type="spellEnd"/>
      <w:r w:rsidRPr="00795F21">
        <w:rPr>
          <w:sz w:val="24"/>
        </w:rPr>
        <w:t xml:space="preserve"> </w:t>
      </w:r>
      <w:proofErr w:type="spellStart"/>
      <w:r w:rsidRPr="00795F21">
        <w:rPr>
          <w:sz w:val="24"/>
        </w:rPr>
        <w:t>sociolinguistics</w:t>
      </w:r>
      <w:proofErr w:type="spellEnd"/>
      <w:r w:rsidRPr="00795F21">
        <w:rPr>
          <w:sz w:val="24"/>
        </w:rPr>
        <w:t xml:space="preserve">. – </w:t>
      </w:r>
      <w:proofErr w:type="spellStart"/>
      <w:r w:rsidRPr="00795F21">
        <w:rPr>
          <w:sz w:val="24"/>
        </w:rPr>
        <w:t>Oxford</w:t>
      </w:r>
      <w:proofErr w:type="spellEnd"/>
      <w:r w:rsidRPr="00795F21">
        <w:rPr>
          <w:sz w:val="24"/>
        </w:rPr>
        <w:t xml:space="preserve">: </w:t>
      </w:r>
      <w:proofErr w:type="spellStart"/>
      <w:r w:rsidRPr="00795F21">
        <w:rPr>
          <w:sz w:val="24"/>
        </w:rPr>
        <w:t>Basil</w:t>
      </w:r>
      <w:proofErr w:type="spellEnd"/>
      <w:r w:rsidRPr="00795F21">
        <w:rPr>
          <w:sz w:val="24"/>
        </w:rPr>
        <w:t xml:space="preserve"> </w:t>
      </w:r>
      <w:proofErr w:type="spellStart"/>
      <w:r w:rsidRPr="00795F21">
        <w:rPr>
          <w:sz w:val="24"/>
        </w:rPr>
        <w:t>Blackwell</w:t>
      </w:r>
      <w:proofErr w:type="spellEnd"/>
      <w:r w:rsidRPr="00795F21">
        <w:rPr>
          <w:sz w:val="24"/>
        </w:rPr>
        <w:t xml:space="preserve"> </w:t>
      </w:r>
      <w:proofErr w:type="spellStart"/>
      <w:r w:rsidRPr="00795F21">
        <w:rPr>
          <w:sz w:val="24"/>
        </w:rPr>
        <w:t>Ltd</w:t>
      </w:r>
      <w:proofErr w:type="spellEnd"/>
      <w:r w:rsidRPr="00795F21">
        <w:rPr>
          <w:sz w:val="24"/>
        </w:rPr>
        <w:t>, 2015. – 384 p.</w:t>
      </w:r>
    </w:p>
    <w:p w:rsidR="00A744CB" w:rsidRPr="00A744CB" w:rsidRDefault="00795F21" w:rsidP="00795F21">
      <w:pPr>
        <w:tabs>
          <w:tab w:val="left" w:pos="720"/>
        </w:tabs>
        <w:spacing w:line="274" w:lineRule="exact"/>
        <w:ind w:left="1098"/>
        <w:rPr>
          <w:sz w:val="24"/>
        </w:rPr>
      </w:pPr>
      <w:r w:rsidRPr="00795F21">
        <w:rPr>
          <w:sz w:val="24"/>
        </w:rPr>
        <w:t xml:space="preserve">12. </w:t>
      </w:r>
      <w:proofErr w:type="spellStart"/>
      <w:r w:rsidRPr="00795F21">
        <w:rPr>
          <w:sz w:val="24"/>
        </w:rPr>
        <w:t>Wolfram</w:t>
      </w:r>
      <w:proofErr w:type="spellEnd"/>
      <w:r w:rsidRPr="00795F21">
        <w:rPr>
          <w:sz w:val="24"/>
        </w:rPr>
        <w:t xml:space="preserve"> W. </w:t>
      </w:r>
      <w:proofErr w:type="spellStart"/>
      <w:r w:rsidRPr="00795F21">
        <w:rPr>
          <w:sz w:val="24"/>
        </w:rPr>
        <w:t>Sociolinguistics</w:t>
      </w:r>
      <w:proofErr w:type="spellEnd"/>
      <w:r w:rsidRPr="00795F21">
        <w:rPr>
          <w:sz w:val="24"/>
        </w:rPr>
        <w:t>. –http://www.pbs.org/speak/speech/sociolinguistics/socialbehavior/</w:t>
      </w:r>
      <w:r w:rsidR="00A744CB" w:rsidRPr="00A744CB">
        <w:rPr>
          <w:sz w:val="24"/>
        </w:rPr>
        <w:t>Малахов В.А. Етика: курс лекцій. – К.:Либідь,</w:t>
      </w:r>
      <w:r w:rsidR="00A744CB" w:rsidRPr="00A744CB">
        <w:rPr>
          <w:spacing w:val="-6"/>
          <w:sz w:val="24"/>
        </w:rPr>
        <w:t xml:space="preserve"> </w:t>
      </w:r>
      <w:r w:rsidR="00A744CB" w:rsidRPr="00A744CB">
        <w:rPr>
          <w:sz w:val="24"/>
        </w:rPr>
        <w:t>2001.</w:t>
      </w:r>
    </w:p>
    <w:p w:rsidR="00A744CB" w:rsidRPr="00A744CB" w:rsidRDefault="00A744CB" w:rsidP="00A744CB">
      <w:pPr>
        <w:tabs>
          <w:tab w:val="left" w:pos="720"/>
        </w:tabs>
        <w:ind w:left="1098"/>
        <w:rPr>
          <w:sz w:val="24"/>
        </w:rPr>
      </w:pPr>
    </w:p>
    <w:p w:rsidR="00795F21" w:rsidRPr="00795F21" w:rsidRDefault="00795F21" w:rsidP="00795F21">
      <w:pPr>
        <w:shd w:val="clear" w:color="auto" w:fill="FFFFFF"/>
        <w:jc w:val="center"/>
        <w:rPr>
          <w:b/>
          <w:bCs/>
          <w:sz w:val="28"/>
          <w:szCs w:val="28"/>
          <w:lang w:val="ru-RU"/>
        </w:rPr>
      </w:pPr>
      <w:proofErr w:type="spellStart"/>
      <w:r w:rsidRPr="00795F21">
        <w:rPr>
          <w:b/>
          <w:bCs/>
          <w:sz w:val="28"/>
          <w:szCs w:val="28"/>
          <w:lang w:val="ru-RU"/>
        </w:rPr>
        <w:t>Допоміжна</w:t>
      </w:r>
      <w:proofErr w:type="spellEnd"/>
      <w:r w:rsidRPr="00795F21">
        <w:rPr>
          <w:b/>
          <w:bCs/>
          <w:sz w:val="28"/>
          <w:szCs w:val="28"/>
          <w:lang w:val="ru-RU"/>
        </w:rPr>
        <w:t>:</w:t>
      </w:r>
    </w:p>
    <w:p w:rsidR="00795F21" w:rsidRPr="00795F21" w:rsidRDefault="00795F21" w:rsidP="00795F21">
      <w:pPr>
        <w:shd w:val="clear" w:color="auto" w:fill="FFFFFF"/>
        <w:ind w:left="993"/>
        <w:jc w:val="both"/>
        <w:rPr>
          <w:bCs/>
          <w:sz w:val="24"/>
          <w:szCs w:val="24"/>
          <w:lang w:val="ru-RU"/>
        </w:rPr>
      </w:pPr>
      <w:r w:rsidRPr="00795F21">
        <w:rPr>
          <w:bCs/>
          <w:sz w:val="24"/>
          <w:szCs w:val="24"/>
          <w:lang w:val="ru-RU"/>
        </w:rPr>
        <w:t xml:space="preserve">1.  </w:t>
      </w:r>
      <w:proofErr w:type="spellStart"/>
      <w:r w:rsidRPr="00795F21">
        <w:rPr>
          <w:bCs/>
          <w:sz w:val="24"/>
          <w:szCs w:val="24"/>
        </w:rPr>
        <w:t>Беликов</w:t>
      </w:r>
      <w:proofErr w:type="spellEnd"/>
      <w:r w:rsidRPr="00795F21">
        <w:rPr>
          <w:bCs/>
          <w:sz w:val="24"/>
          <w:szCs w:val="24"/>
        </w:rPr>
        <w:t xml:space="preserve"> В. И., </w:t>
      </w:r>
      <w:proofErr w:type="spellStart"/>
      <w:r w:rsidRPr="00795F21">
        <w:rPr>
          <w:bCs/>
          <w:sz w:val="24"/>
          <w:szCs w:val="24"/>
        </w:rPr>
        <w:t>Крысин</w:t>
      </w:r>
      <w:proofErr w:type="spellEnd"/>
      <w:r w:rsidRPr="00795F21">
        <w:rPr>
          <w:bCs/>
          <w:sz w:val="24"/>
          <w:szCs w:val="24"/>
        </w:rPr>
        <w:t xml:space="preserve"> Л. П. </w:t>
      </w:r>
      <w:proofErr w:type="spellStart"/>
      <w:r w:rsidRPr="00795F21">
        <w:rPr>
          <w:bCs/>
          <w:sz w:val="24"/>
          <w:szCs w:val="24"/>
        </w:rPr>
        <w:t>Социолингвистика</w:t>
      </w:r>
      <w:proofErr w:type="spellEnd"/>
      <w:r w:rsidRPr="00795F21">
        <w:rPr>
          <w:bCs/>
          <w:sz w:val="24"/>
          <w:szCs w:val="24"/>
        </w:rPr>
        <w:t xml:space="preserve"> : </w:t>
      </w:r>
      <w:proofErr w:type="spellStart"/>
      <w:r w:rsidRPr="00795F21">
        <w:rPr>
          <w:bCs/>
          <w:sz w:val="24"/>
          <w:szCs w:val="24"/>
        </w:rPr>
        <w:t>учебник</w:t>
      </w:r>
      <w:proofErr w:type="spellEnd"/>
      <w:r w:rsidRPr="00795F21">
        <w:rPr>
          <w:bCs/>
          <w:sz w:val="24"/>
          <w:szCs w:val="24"/>
        </w:rPr>
        <w:t xml:space="preserve"> для </w:t>
      </w:r>
      <w:proofErr w:type="spellStart"/>
      <w:r w:rsidRPr="00795F21">
        <w:rPr>
          <w:bCs/>
          <w:sz w:val="24"/>
          <w:szCs w:val="24"/>
        </w:rPr>
        <w:t>вузов</w:t>
      </w:r>
      <w:proofErr w:type="spellEnd"/>
      <w:r w:rsidRPr="00795F21">
        <w:rPr>
          <w:bCs/>
          <w:sz w:val="24"/>
          <w:szCs w:val="24"/>
        </w:rPr>
        <w:t xml:space="preserve"> /Владимир </w:t>
      </w:r>
      <w:proofErr w:type="spellStart"/>
      <w:r w:rsidRPr="00795F21">
        <w:rPr>
          <w:bCs/>
          <w:sz w:val="24"/>
          <w:szCs w:val="24"/>
        </w:rPr>
        <w:t>Иванович</w:t>
      </w:r>
      <w:proofErr w:type="spellEnd"/>
      <w:r w:rsidRPr="00795F21">
        <w:rPr>
          <w:bCs/>
          <w:sz w:val="24"/>
          <w:szCs w:val="24"/>
        </w:rPr>
        <w:t xml:space="preserve"> </w:t>
      </w:r>
      <w:proofErr w:type="spellStart"/>
      <w:r w:rsidRPr="00795F21">
        <w:rPr>
          <w:bCs/>
          <w:sz w:val="24"/>
          <w:szCs w:val="24"/>
        </w:rPr>
        <w:t>Беликов</w:t>
      </w:r>
      <w:proofErr w:type="spellEnd"/>
      <w:r w:rsidRPr="00795F21">
        <w:rPr>
          <w:bCs/>
          <w:sz w:val="24"/>
          <w:szCs w:val="24"/>
        </w:rPr>
        <w:t xml:space="preserve">, </w:t>
      </w:r>
      <w:proofErr w:type="spellStart"/>
      <w:r w:rsidRPr="00795F21">
        <w:rPr>
          <w:bCs/>
          <w:sz w:val="24"/>
          <w:szCs w:val="24"/>
        </w:rPr>
        <w:t>Леонид</w:t>
      </w:r>
      <w:proofErr w:type="spellEnd"/>
      <w:r w:rsidRPr="00795F21">
        <w:rPr>
          <w:bCs/>
          <w:sz w:val="24"/>
          <w:szCs w:val="24"/>
        </w:rPr>
        <w:t xml:space="preserve"> Петрович </w:t>
      </w:r>
      <w:proofErr w:type="spellStart"/>
      <w:r w:rsidRPr="00795F21">
        <w:rPr>
          <w:bCs/>
          <w:sz w:val="24"/>
          <w:szCs w:val="24"/>
        </w:rPr>
        <w:t>Крысин</w:t>
      </w:r>
      <w:proofErr w:type="spellEnd"/>
      <w:r w:rsidRPr="00795F21">
        <w:rPr>
          <w:bCs/>
          <w:sz w:val="24"/>
          <w:szCs w:val="24"/>
        </w:rPr>
        <w:t xml:space="preserve">. – М. : Рос. </w:t>
      </w:r>
      <w:proofErr w:type="spellStart"/>
      <w:r w:rsidRPr="00795F21">
        <w:rPr>
          <w:bCs/>
          <w:sz w:val="24"/>
          <w:szCs w:val="24"/>
        </w:rPr>
        <w:t>гос</w:t>
      </w:r>
      <w:proofErr w:type="spellEnd"/>
      <w:r w:rsidRPr="00795F21">
        <w:rPr>
          <w:bCs/>
          <w:sz w:val="24"/>
          <w:szCs w:val="24"/>
        </w:rPr>
        <w:t xml:space="preserve">. </w:t>
      </w:r>
      <w:proofErr w:type="spellStart"/>
      <w:r w:rsidRPr="00795F21">
        <w:rPr>
          <w:bCs/>
          <w:sz w:val="24"/>
          <w:szCs w:val="24"/>
        </w:rPr>
        <w:t>гуманит</w:t>
      </w:r>
      <w:proofErr w:type="spellEnd"/>
      <w:r w:rsidRPr="00795F21">
        <w:rPr>
          <w:bCs/>
          <w:sz w:val="24"/>
          <w:szCs w:val="24"/>
        </w:rPr>
        <w:t>. ун-т, 2001. – 439 с.</w:t>
      </w:r>
    </w:p>
    <w:p w:rsidR="00795F21" w:rsidRPr="00795F21" w:rsidRDefault="00795F21" w:rsidP="00795F21">
      <w:pPr>
        <w:shd w:val="clear" w:color="auto" w:fill="FFFFFF"/>
        <w:ind w:left="993"/>
        <w:jc w:val="both"/>
        <w:rPr>
          <w:bCs/>
          <w:sz w:val="24"/>
          <w:szCs w:val="24"/>
        </w:rPr>
      </w:pPr>
      <w:r w:rsidRPr="00795F21">
        <w:rPr>
          <w:bCs/>
          <w:sz w:val="24"/>
          <w:szCs w:val="24"/>
        </w:rPr>
        <w:t xml:space="preserve">2. </w:t>
      </w:r>
      <w:proofErr w:type="spellStart"/>
      <w:r w:rsidRPr="00795F21">
        <w:rPr>
          <w:bCs/>
          <w:sz w:val="24"/>
          <w:szCs w:val="24"/>
        </w:rPr>
        <w:t>Белл</w:t>
      </w:r>
      <w:proofErr w:type="spellEnd"/>
      <w:r w:rsidRPr="00795F21">
        <w:rPr>
          <w:bCs/>
          <w:sz w:val="24"/>
          <w:szCs w:val="24"/>
        </w:rPr>
        <w:t xml:space="preserve"> Р. </w:t>
      </w:r>
      <w:proofErr w:type="spellStart"/>
      <w:r w:rsidRPr="00795F21">
        <w:rPr>
          <w:bCs/>
          <w:sz w:val="24"/>
          <w:szCs w:val="24"/>
        </w:rPr>
        <w:t>Социолингвистика</w:t>
      </w:r>
      <w:proofErr w:type="spellEnd"/>
      <w:r w:rsidRPr="00795F21">
        <w:rPr>
          <w:bCs/>
          <w:sz w:val="24"/>
          <w:szCs w:val="24"/>
        </w:rPr>
        <w:t xml:space="preserve">: </w:t>
      </w:r>
      <w:proofErr w:type="spellStart"/>
      <w:r w:rsidRPr="00795F21">
        <w:rPr>
          <w:bCs/>
          <w:sz w:val="24"/>
          <w:szCs w:val="24"/>
        </w:rPr>
        <w:t>Цели</w:t>
      </w:r>
      <w:proofErr w:type="spellEnd"/>
      <w:r w:rsidRPr="00795F21">
        <w:rPr>
          <w:bCs/>
          <w:sz w:val="24"/>
          <w:szCs w:val="24"/>
        </w:rPr>
        <w:t xml:space="preserve">, </w:t>
      </w:r>
      <w:proofErr w:type="spellStart"/>
      <w:r w:rsidRPr="00795F21">
        <w:rPr>
          <w:bCs/>
          <w:sz w:val="24"/>
          <w:szCs w:val="24"/>
        </w:rPr>
        <w:t>методы</w:t>
      </w:r>
      <w:proofErr w:type="spellEnd"/>
      <w:r w:rsidRPr="00795F21">
        <w:rPr>
          <w:bCs/>
          <w:sz w:val="24"/>
          <w:szCs w:val="24"/>
        </w:rPr>
        <w:t xml:space="preserve"> и </w:t>
      </w:r>
      <w:proofErr w:type="spellStart"/>
      <w:r w:rsidRPr="00795F21">
        <w:rPr>
          <w:bCs/>
          <w:sz w:val="24"/>
          <w:szCs w:val="24"/>
        </w:rPr>
        <w:t>проблемы</w:t>
      </w:r>
      <w:proofErr w:type="spellEnd"/>
      <w:r w:rsidRPr="00795F21">
        <w:rPr>
          <w:bCs/>
          <w:sz w:val="24"/>
          <w:szCs w:val="24"/>
        </w:rPr>
        <w:t xml:space="preserve"> : пер. с </w:t>
      </w:r>
      <w:proofErr w:type="spellStart"/>
      <w:r w:rsidRPr="00795F21">
        <w:rPr>
          <w:bCs/>
          <w:sz w:val="24"/>
          <w:szCs w:val="24"/>
        </w:rPr>
        <w:t>анг</w:t>
      </w:r>
      <w:proofErr w:type="spellEnd"/>
      <w:r w:rsidRPr="00795F21">
        <w:rPr>
          <w:bCs/>
          <w:sz w:val="24"/>
          <w:szCs w:val="24"/>
        </w:rPr>
        <w:t>. /</w:t>
      </w:r>
    </w:p>
    <w:p w:rsidR="00795F21" w:rsidRPr="00795F21" w:rsidRDefault="00795F21" w:rsidP="00795F21">
      <w:pPr>
        <w:shd w:val="clear" w:color="auto" w:fill="FFFFFF"/>
        <w:ind w:left="993"/>
        <w:jc w:val="both"/>
        <w:rPr>
          <w:bCs/>
          <w:sz w:val="24"/>
          <w:szCs w:val="24"/>
        </w:rPr>
      </w:pPr>
      <w:r w:rsidRPr="00795F21">
        <w:rPr>
          <w:bCs/>
          <w:sz w:val="24"/>
          <w:szCs w:val="24"/>
        </w:rPr>
        <w:t xml:space="preserve">Р. </w:t>
      </w:r>
      <w:proofErr w:type="spellStart"/>
      <w:r w:rsidRPr="00795F21">
        <w:rPr>
          <w:bCs/>
          <w:sz w:val="24"/>
          <w:szCs w:val="24"/>
        </w:rPr>
        <w:t>Белл</w:t>
      </w:r>
      <w:proofErr w:type="spellEnd"/>
      <w:r w:rsidRPr="00795F21">
        <w:rPr>
          <w:bCs/>
          <w:sz w:val="24"/>
          <w:szCs w:val="24"/>
        </w:rPr>
        <w:t xml:space="preserve">, А. Д. </w:t>
      </w:r>
      <w:proofErr w:type="spellStart"/>
      <w:r w:rsidRPr="00795F21">
        <w:rPr>
          <w:bCs/>
          <w:sz w:val="24"/>
          <w:szCs w:val="24"/>
        </w:rPr>
        <w:t>Швейцер</w:t>
      </w:r>
      <w:proofErr w:type="spellEnd"/>
      <w:r w:rsidRPr="00795F21">
        <w:rPr>
          <w:bCs/>
          <w:sz w:val="24"/>
          <w:szCs w:val="24"/>
        </w:rPr>
        <w:t xml:space="preserve">. – М. : </w:t>
      </w:r>
      <w:proofErr w:type="spellStart"/>
      <w:r w:rsidRPr="00795F21">
        <w:rPr>
          <w:bCs/>
          <w:sz w:val="24"/>
          <w:szCs w:val="24"/>
        </w:rPr>
        <w:t>Международные</w:t>
      </w:r>
      <w:proofErr w:type="spellEnd"/>
      <w:r w:rsidRPr="00795F21">
        <w:rPr>
          <w:bCs/>
          <w:sz w:val="24"/>
          <w:szCs w:val="24"/>
        </w:rPr>
        <w:t xml:space="preserve"> </w:t>
      </w:r>
      <w:proofErr w:type="spellStart"/>
      <w:r w:rsidRPr="00795F21">
        <w:rPr>
          <w:bCs/>
          <w:sz w:val="24"/>
          <w:szCs w:val="24"/>
        </w:rPr>
        <w:t>отношения</w:t>
      </w:r>
      <w:proofErr w:type="spellEnd"/>
      <w:r w:rsidRPr="00795F21">
        <w:rPr>
          <w:bCs/>
          <w:sz w:val="24"/>
          <w:szCs w:val="24"/>
        </w:rPr>
        <w:t>, 1980. – 318 с.</w:t>
      </w:r>
    </w:p>
    <w:p w:rsidR="00795F21" w:rsidRPr="00795F21" w:rsidRDefault="00795F21" w:rsidP="00795F21">
      <w:pPr>
        <w:shd w:val="clear" w:color="auto" w:fill="FFFFFF"/>
        <w:ind w:left="993"/>
        <w:jc w:val="both"/>
        <w:rPr>
          <w:bCs/>
          <w:sz w:val="24"/>
          <w:szCs w:val="24"/>
        </w:rPr>
      </w:pPr>
      <w:r w:rsidRPr="00795F21">
        <w:rPr>
          <w:bCs/>
          <w:sz w:val="24"/>
          <w:szCs w:val="24"/>
        </w:rPr>
        <w:t xml:space="preserve">3. </w:t>
      </w:r>
      <w:proofErr w:type="spellStart"/>
      <w:r w:rsidRPr="00795F21">
        <w:rPr>
          <w:bCs/>
          <w:sz w:val="24"/>
          <w:szCs w:val="24"/>
          <w:lang w:val="ru-RU"/>
        </w:rPr>
        <w:t>Брицин</w:t>
      </w:r>
      <w:proofErr w:type="spellEnd"/>
      <w:r w:rsidRPr="00795F21">
        <w:rPr>
          <w:bCs/>
          <w:sz w:val="24"/>
          <w:szCs w:val="24"/>
          <w:lang w:val="ru-RU"/>
        </w:rPr>
        <w:t xml:space="preserve"> В.М. </w:t>
      </w:r>
      <w:proofErr w:type="spellStart"/>
      <w:proofErr w:type="gramStart"/>
      <w:r w:rsidRPr="00795F21">
        <w:rPr>
          <w:bCs/>
          <w:sz w:val="24"/>
          <w:szCs w:val="24"/>
          <w:lang w:val="ru-RU"/>
        </w:rPr>
        <w:t>Соц</w:t>
      </w:r>
      <w:proofErr w:type="gramEnd"/>
      <w:r w:rsidRPr="00795F21">
        <w:rPr>
          <w:bCs/>
          <w:sz w:val="24"/>
          <w:szCs w:val="24"/>
          <w:lang w:val="ru-RU"/>
        </w:rPr>
        <w:t>іолінгвістика</w:t>
      </w:r>
      <w:proofErr w:type="spellEnd"/>
      <w:r w:rsidRPr="00795F21">
        <w:rPr>
          <w:bCs/>
          <w:sz w:val="24"/>
          <w:szCs w:val="24"/>
          <w:lang w:val="ru-RU"/>
        </w:rPr>
        <w:t xml:space="preserve"> // </w:t>
      </w:r>
      <w:proofErr w:type="spellStart"/>
      <w:r w:rsidRPr="00795F21">
        <w:rPr>
          <w:bCs/>
          <w:sz w:val="24"/>
          <w:szCs w:val="24"/>
          <w:lang w:val="ru-RU"/>
        </w:rPr>
        <w:t>Українська</w:t>
      </w:r>
      <w:proofErr w:type="spellEnd"/>
      <w:r w:rsidRPr="00795F21">
        <w:rPr>
          <w:bCs/>
          <w:sz w:val="24"/>
          <w:szCs w:val="24"/>
          <w:lang w:val="ru-RU"/>
        </w:rPr>
        <w:t xml:space="preserve"> </w:t>
      </w:r>
      <w:proofErr w:type="spellStart"/>
      <w:r w:rsidRPr="00795F21">
        <w:rPr>
          <w:bCs/>
          <w:sz w:val="24"/>
          <w:szCs w:val="24"/>
          <w:lang w:val="ru-RU"/>
        </w:rPr>
        <w:t>мова</w:t>
      </w:r>
      <w:proofErr w:type="spellEnd"/>
      <w:r w:rsidRPr="00795F21">
        <w:rPr>
          <w:bCs/>
          <w:sz w:val="24"/>
          <w:szCs w:val="24"/>
          <w:lang w:val="ru-RU"/>
        </w:rPr>
        <w:t xml:space="preserve">. </w:t>
      </w:r>
      <w:proofErr w:type="spellStart"/>
      <w:r w:rsidRPr="00795F21">
        <w:rPr>
          <w:bCs/>
          <w:sz w:val="24"/>
          <w:szCs w:val="24"/>
          <w:lang w:val="ru-RU"/>
        </w:rPr>
        <w:t>Енциклопедія</w:t>
      </w:r>
      <w:proofErr w:type="spellEnd"/>
      <w:r w:rsidRPr="00795F21">
        <w:rPr>
          <w:bCs/>
          <w:sz w:val="24"/>
          <w:szCs w:val="24"/>
          <w:lang w:val="ru-RU"/>
        </w:rPr>
        <w:t>. – К., 2000. – С. 583-584.</w:t>
      </w:r>
    </w:p>
    <w:p w:rsidR="00795F21" w:rsidRPr="00795F21" w:rsidRDefault="00795F21" w:rsidP="00795F21">
      <w:pPr>
        <w:shd w:val="clear" w:color="auto" w:fill="FFFFFF"/>
        <w:ind w:left="993"/>
        <w:jc w:val="both"/>
        <w:rPr>
          <w:bCs/>
          <w:sz w:val="24"/>
          <w:szCs w:val="24"/>
          <w:lang w:val="ru-RU"/>
        </w:rPr>
      </w:pPr>
      <w:r w:rsidRPr="00795F21">
        <w:rPr>
          <w:bCs/>
          <w:sz w:val="24"/>
          <w:szCs w:val="24"/>
        </w:rPr>
        <w:t xml:space="preserve">4. </w:t>
      </w:r>
      <w:proofErr w:type="spellStart"/>
      <w:r w:rsidRPr="00795F21">
        <w:rPr>
          <w:bCs/>
          <w:sz w:val="24"/>
          <w:szCs w:val="24"/>
          <w:lang w:val="ru-RU"/>
        </w:rPr>
        <w:t>Ганич</w:t>
      </w:r>
      <w:proofErr w:type="spellEnd"/>
      <w:r w:rsidRPr="00795F21">
        <w:rPr>
          <w:bCs/>
          <w:sz w:val="24"/>
          <w:szCs w:val="24"/>
          <w:lang w:val="ru-RU"/>
        </w:rPr>
        <w:t xml:space="preserve"> Д.І., </w:t>
      </w:r>
      <w:proofErr w:type="spellStart"/>
      <w:r w:rsidRPr="00795F21">
        <w:rPr>
          <w:bCs/>
          <w:sz w:val="24"/>
          <w:szCs w:val="24"/>
          <w:lang w:val="ru-RU"/>
        </w:rPr>
        <w:t>Олійник</w:t>
      </w:r>
      <w:proofErr w:type="spellEnd"/>
      <w:r w:rsidRPr="00795F21">
        <w:rPr>
          <w:bCs/>
          <w:sz w:val="24"/>
          <w:szCs w:val="24"/>
          <w:lang w:val="ru-RU"/>
        </w:rPr>
        <w:t xml:space="preserve"> І.С. Словник </w:t>
      </w:r>
      <w:proofErr w:type="spellStart"/>
      <w:proofErr w:type="gramStart"/>
      <w:r w:rsidRPr="00795F21">
        <w:rPr>
          <w:bCs/>
          <w:sz w:val="24"/>
          <w:szCs w:val="24"/>
          <w:lang w:val="ru-RU"/>
        </w:rPr>
        <w:t>л</w:t>
      </w:r>
      <w:proofErr w:type="gramEnd"/>
      <w:r w:rsidRPr="00795F21">
        <w:rPr>
          <w:bCs/>
          <w:sz w:val="24"/>
          <w:szCs w:val="24"/>
          <w:lang w:val="ru-RU"/>
        </w:rPr>
        <w:t>інгвістичних</w:t>
      </w:r>
      <w:proofErr w:type="spellEnd"/>
      <w:r w:rsidRPr="00795F21">
        <w:rPr>
          <w:bCs/>
          <w:sz w:val="24"/>
          <w:szCs w:val="24"/>
          <w:lang w:val="ru-RU"/>
        </w:rPr>
        <w:t xml:space="preserve"> </w:t>
      </w:r>
      <w:proofErr w:type="spellStart"/>
      <w:r w:rsidRPr="00795F21">
        <w:rPr>
          <w:bCs/>
          <w:sz w:val="24"/>
          <w:szCs w:val="24"/>
          <w:lang w:val="ru-RU"/>
        </w:rPr>
        <w:t>термінів</w:t>
      </w:r>
      <w:proofErr w:type="spellEnd"/>
      <w:r w:rsidRPr="00795F21">
        <w:rPr>
          <w:bCs/>
          <w:sz w:val="24"/>
          <w:szCs w:val="24"/>
          <w:lang w:val="ru-RU"/>
        </w:rPr>
        <w:t xml:space="preserve">. – К.: </w:t>
      </w:r>
      <w:proofErr w:type="spellStart"/>
      <w:r w:rsidRPr="00795F21">
        <w:rPr>
          <w:bCs/>
          <w:sz w:val="24"/>
          <w:szCs w:val="24"/>
          <w:lang w:val="ru-RU"/>
        </w:rPr>
        <w:t>Вища</w:t>
      </w:r>
      <w:proofErr w:type="spellEnd"/>
      <w:r w:rsidRPr="00795F21">
        <w:rPr>
          <w:bCs/>
          <w:sz w:val="24"/>
          <w:szCs w:val="24"/>
          <w:lang w:val="ru-RU"/>
        </w:rPr>
        <w:t xml:space="preserve"> школа, 1985.</w:t>
      </w:r>
    </w:p>
    <w:p w:rsidR="00795F21" w:rsidRPr="00795F21" w:rsidRDefault="00795F21" w:rsidP="00795F21">
      <w:pPr>
        <w:shd w:val="clear" w:color="auto" w:fill="FFFFFF"/>
        <w:ind w:left="993"/>
        <w:jc w:val="both"/>
        <w:rPr>
          <w:bCs/>
          <w:sz w:val="24"/>
          <w:szCs w:val="24"/>
          <w:lang w:val="ru-RU"/>
        </w:rPr>
      </w:pPr>
      <w:r w:rsidRPr="00795F21">
        <w:rPr>
          <w:bCs/>
          <w:sz w:val="24"/>
          <w:szCs w:val="24"/>
          <w:lang w:val="ru-RU"/>
        </w:rPr>
        <w:t xml:space="preserve">5. </w:t>
      </w:r>
      <w:proofErr w:type="spellStart"/>
      <w:r w:rsidRPr="00795F21">
        <w:rPr>
          <w:bCs/>
          <w:sz w:val="24"/>
          <w:szCs w:val="24"/>
          <w:lang w:val="ru-RU"/>
        </w:rPr>
        <w:t>Гулида</w:t>
      </w:r>
      <w:proofErr w:type="spellEnd"/>
      <w:r w:rsidRPr="00795F21">
        <w:rPr>
          <w:bCs/>
          <w:sz w:val="24"/>
          <w:szCs w:val="24"/>
          <w:lang w:val="ru-RU"/>
        </w:rPr>
        <w:t xml:space="preserve"> В.Б. Современная англоязычная социолингвистика // Язык и речевая деятельность. – СПб</w:t>
      </w:r>
      <w:proofErr w:type="gramStart"/>
      <w:r w:rsidRPr="00795F21">
        <w:rPr>
          <w:bCs/>
          <w:sz w:val="24"/>
          <w:szCs w:val="24"/>
          <w:lang w:val="ru-RU"/>
        </w:rPr>
        <w:t xml:space="preserve">., </w:t>
      </w:r>
      <w:proofErr w:type="gramEnd"/>
      <w:r w:rsidRPr="00795F21">
        <w:rPr>
          <w:bCs/>
          <w:sz w:val="24"/>
          <w:szCs w:val="24"/>
          <w:lang w:val="ru-RU"/>
        </w:rPr>
        <w:t>1999. – Т.2</w:t>
      </w:r>
    </w:p>
    <w:p w:rsidR="00795F21" w:rsidRPr="00795F21" w:rsidRDefault="00795F21" w:rsidP="00795F21">
      <w:pPr>
        <w:shd w:val="clear" w:color="auto" w:fill="FFFFFF"/>
        <w:ind w:left="993"/>
        <w:jc w:val="both"/>
        <w:rPr>
          <w:bCs/>
          <w:sz w:val="24"/>
          <w:szCs w:val="24"/>
          <w:lang w:val="ru-RU"/>
        </w:rPr>
      </w:pPr>
      <w:r w:rsidRPr="00795F21">
        <w:rPr>
          <w:bCs/>
          <w:sz w:val="24"/>
          <w:szCs w:val="24"/>
          <w:lang w:val="ru-RU"/>
        </w:rPr>
        <w:t xml:space="preserve">6. </w:t>
      </w:r>
      <w:proofErr w:type="spellStart"/>
      <w:r w:rsidRPr="00795F21">
        <w:rPr>
          <w:bCs/>
          <w:sz w:val="24"/>
          <w:szCs w:val="24"/>
          <w:lang w:val="ru-RU"/>
        </w:rPr>
        <w:t>Гухман</w:t>
      </w:r>
      <w:proofErr w:type="spellEnd"/>
      <w:r w:rsidRPr="00795F21">
        <w:rPr>
          <w:bCs/>
          <w:sz w:val="24"/>
          <w:szCs w:val="24"/>
          <w:lang w:val="ru-RU"/>
        </w:rPr>
        <w:t xml:space="preserve"> М.М. У истоков советской социальной лингвистики // Иностранные языки в школе. – 1972. - № 4.</w:t>
      </w:r>
    </w:p>
    <w:p w:rsidR="00795F21" w:rsidRPr="00795F21" w:rsidRDefault="00795F21" w:rsidP="00795F21">
      <w:pPr>
        <w:shd w:val="clear" w:color="auto" w:fill="FFFFFF"/>
        <w:ind w:left="993"/>
        <w:jc w:val="both"/>
        <w:rPr>
          <w:bCs/>
          <w:sz w:val="24"/>
          <w:szCs w:val="24"/>
          <w:lang w:val="ru-RU"/>
        </w:rPr>
      </w:pPr>
      <w:r w:rsidRPr="00795F21">
        <w:rPr>
          <w:bCs/>
          <w:sz w:val="24"/>
          <w:szCs w:val="24"/>
          <w:lang w:val="ru-RU"/>
        </w:rPr>
        <w:t xml:space="preserve">7. Карасик В.И. Язык социального статуса. – М.: </w:t>
      </w:r>
      <w:proofErr w:type="spellStart"/>
      <w:r w:rsidRPr="00795F21">
        <w:rPr>
          <w:bCs/>
          <w:sz w:val="24"/>
          <w:szCs w:val="24"/>
          <w:lang w:val="ru-RU"/>
        </w:rPr>
        <w:t>Гнозис</w:t>
      </w:r>
      <w:proofErr w:type="spellEnd"/>
      <w:r w:rsidRPr="00795F21">
        <w:rPr>
          <w:bCs/>
          <w:sz w:val="24"/>
          <w:szCs w:val="24"/>
          <w:lang w:val="ru-RU"/>
        </w:rPr>
        <w:t>, 2002.</w:t>
      </w:r>
    </w:p>
    <w:p w:rsidR="00795F21" w:rsidRPr="00795F21" w:rsidRDefault="00795F21" w:rsidP="00795F21">
      <w:pPr>
        <w:shd w:val="clear" w:color="auto" w:fill="FFFFFF"/>
        <w:ind w:left="993"/>
        <w:jc w:val="both"/>
        <w:rPr>
          <w:bCs/>
          <w:sz w:val="24"/>
          <w:szCs w:val="24"/>
          <w:lang w:val="ru-RU"/>
        </w:rPr>
      </w:pPr>
      <w:r w:rsidRPr="00795F21">
        <w:rPr>
          <w:bCs/>
          <w:sz w:val="24"/>
          <w:szCs w:val="24"/>
          <w:lang w:val="ru-RU"/>
        </w:rPr>
        <w:t>8.  Крысин Л.</w:t>
      </w:r>
      <w:proofErr w:type="gramStart"/>
      <w:r w:rsidRPr="00795F21">
        <w:rPr>
          <w:bCs/>
          <w:sz w:val="24"/>
          <w:szCs w:val="24"/>
          <w:lang w:val="ru-RU"/>
        </w:rPr>
        <w:t>П.</w:t>
      </w:r>
      <w:proofErr w:type="gramEnd"/>
      <w:r w:rsidRPr="00795F21">
        <w:rPr>
          <w:bCs/>
          <w:sz w:val="24"/>
          <w:szCs w:val="24"/>
          <w:lang w:val="ru-RU"/>
        </w:rPr>
        <w:t xml:space="preserve"> Что изучает социолингвистика? // РЯШ. – 2002. - № 4. – С.27-32.</w:t>
      </w:r>
    </w:p>
    <w:p w:rsidR="00795F21" w:rsidRPr="00795F21" w:rsidRDefault="00795F21" w:rsidP="00795F21">
      <w:pPr>
        <w:numPr>
          <w:ilvl w:val="0"/>
          <w:numId w:val="13"/>
        </w:numPr>
        <w:shd w:val="clear" w:color="auto" w:fill="FFFFFF"/>
        <w:ind w:left="993" w:firstLine="0"/>
        <w:jc w:val="both"/>
        <w:rPr>
          <w:bCs/>
          <w:sz w:val="24"/>
          <w:szCs w:val="24"/>
        </w:rPr>
      </w:pPr>
      <w:r w:rsidRPr="00795F21">
        <w:rPr>
          <w:bCs/>
          <w:sz w:val="24"/>
          <w:szCs w:val="24"/>
        </w:rPr>
        <w:t xml:space="preserve">Мартинюк А. П. Конструювання </w:t>
      </w:r>
      <w:proofErr w:type="spellStart"/>
      <w:r w:rsidRPr="00795F21">
        <w:rPr>
          <w:bCs/>
          <w:sz w:val="24"/>
          <w:szCs w:val="24"/>
        </w:rPr>
        <w:t>гендеру</w:t>
      </w:r>
      <w:proofErr w:type="spellEnd"/>
      <w:r w:rsidRPr="00795F21">
        <w:rPr>
          <w:bCs/>
          <w:sz w:val="24"/>
          <w:szCs w:val="24"/>
        </w:rPr>
        <w:t xml:space="preserve"> в англомовному дискурсі / А. П. Мартинюк. – Харків : Константа, 2004. – 292 с.</w:t>
      </w:r>
    </w:p>
    <w:p w:rsidR="00795F21" w:rsidRPr="00795F21" w:rsidRDefault="00795F21" w:rsidP="00795F21">
      <w:pPr>
        <w:numPr>
          <w:ilvl w:val="0"/>
          <w:numId w:val="13"/>
        </w:numPr>
        <w:shd w:val="clear" w:color="auto" w:fill="FFFFFF"/>
        <w:ind w:left="993" w:firstLine="0"/>
        <w:jc w:val="both"/>
        <w:rPr>
          <w:bCs/>
          <w:sz w:val="24"/>
          <w:szCs w:val="24"/>
        </w:rPr>
      </w:pPr>
      <w:r w:rsidRPr="00795F21">
        <w:rPr>
          <w:bCs/>
          <w:sz w:val="24"/>
          <w:szCs w:val="24"/>
        </w:rPr>
        <w:t>Мацюк Г. До витоків соціолінгвістики: Соціолінгвістичний напрям у мовознавстві / Г. Мацюк. – Львів, 2008. – 432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t>Мечковская</w:t>
      </w:r>
      <w:proofErr w:type="spellEnd"/>
      <w:r w:rsidRPr="00795F21">
        <w:rPr>
          <w:bCs/>
          <w:sz w:val="24"/>
          <w:szCs w:val="24"/>
        </w:rPr>
        <w:t xml:space="preserve"> Н. Б. </w:t>
      </w:r>
      <w:proofErr w:type="spellStart"/>
      <w:r w:rsidRPr="00795F21">
        <w:rPr>
          <w:bCs/>
          <w:sz w:val="24"/>
          <w:szCs w:val="24"/>
        </w:rPr>
        <w:t>Социальная</w:t>
      </w:r>
      <w:proofErr w:type="spellEnd"/>
      <w:r w:rsidRPr="00795F21">
        <w:rPr>
          <w:bCs/>
          <w:sz w:val="24"/>
          <w:szCs w:val="24"/>
        </w:rPr>
        <w:t xml:space="preserve"> </w:t>
      </w:r>
      <w:proofErr w:type="spellStart"/>
      <w:r w:rsidRPr="00795F21">
        <w:rPr>
          <w:bCs/>
          <w:sz w:val="24"/>
          <w:szCs w:val="24"/>
        </w:rPr>
        <w:t>лингвистика</w:t>
      </w:r>
      <w:proofErr w:type="spellEnd"/>
      <w:r w:rsidRPr="00795F21">
        <w:rPr>
          <w:bCs/>
          <w:sz w:val="24"/>
          <w:szCs w:val="24"/>
        </w:rPr>
        <w:t xml:space="preserve"> / Н. Б. </w:t>
      </w:r>
      <w:proofErr w:type="spellStart"/>
      <w:r w:rsidRPr="00795F21">
        <w:rPr>
          <w:bCs/>
          <w:sz w:val="24"/>
          <w:szCs w:val="24"/>
        </w:rPr>
        <w:t>Мечковская</w:t>
      </w:r>
      <w:proofErr w:type="spellEnd"/>
      <w:r w:rsidRPr="00795F21">
        <w:rPr>
          <w:bCs/>
          <w:sz w:val="24"/>
          <w:szCs w:val="24"/>
        </w:rPr>
        <w:t>. – М. : Аспект Пресс, 2000. – 206 с.</w:t>
      </w:r>
    </w:p>
    <w:p w:rsidR="00795F21" w:rsidRPr="00795F21" w:rsidRDefault="00795F21" w:rsidP="00795F21">
      <w:pPr>
        <w:numPr>
          <w:ilvl w:val="0"/>
          <w:numId w:val="13"/>
        </w:numPr>
        <w:shd w:val="clear" w:color="auto" w:fill="FFFFFF"/>
        <w:ind w:left="993" w:firstLine="0"/>
        <w:jc w:val="both"/>
        <w:rPr>
          <w:bCs/>
          <w:sz w:val="24"/>
          <w:szCs w:val="24"/>
        </w:rPr>
      </w:pPr>
      <w:r w:rsidRPr="00795F21">
        <w:rPr>
          <w:bCs/>
          <w:sz w:val="24"/>
          <w:szCs w:val="24"/>
        </w:rPr>
        <w:t>Мовна політика та мовна ситуація в Україні: Аналіз і рекомендації / За</w:t>
      </w:r>
    </w:p>
    <w:p w:rsidR="00795F21" w:rsidRPr="00795F21" w:rsidRDefault="00795F21" w:rsidP="00795F21">
      <w:pPr>
        <w:shd w:val="clear" w:color="auto" w:fill="FFFFFF"/>
        <w:ind w:left="993"/>
        <w:jc w:val="both"/>
        <w:rPr>
          <w:bCs/>
          <w:sz w:val="24"/>
          <w:szCs w:val="24"/>
        </w:rPr>
      </w:pPr>
      <w:r w:rsidRPr="00795F21">
        <w:rPr>
          <w:bCs/>
          <w:sz w:val="24"/>
          <w:szCs w:val="24"/>
        </w:rPr>
        <w:t xml:space="preserve">ред. Юліане </w:t>
      </w:r>
      <w:proofErr w:type="spellStart"/>
      <w:r w:rsidRPr="00795F21">
        <w:rPr>
          <w:bCs/>
          <w:sz w:val="24"/>
          <w:szCs w:val="24"/>
        </w:rPr>
        <w:t>Бестерс-Дільґер</w:t>
      </w:r>
      <w:proofErr w:type="spellEnd"/>
      <w:r w:rsidRPr="00795F21">
        <w:rPr>
          <w:bCs/>
          <w:sz w:val="24"/>
          <w:szCs w:val="24"/>
        </w:rPr>
        <w:t>. – К. : Видавничий дім «Києво-Могилянська академія» , 2008. – 363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t>Новое</w:t>
      </w:r>
      <w:proofErr w:type="spellEnd"/>
      <w:r w:rsidRPr="00795F21">
        <w:rPr>
          <w:bCs/>
          <w:sz w:val="24"/>
          <w:szCs w:val="24"/>
        </w:rPr>
        <w:t xml:space="preserve"> в </w:t>
      </w:r>
      <w:proofErr w:type="spellStart"/>
      <w:r w:rsidRPr="00795F21">
        <w:rPr>
          <w:bCs/>
          <w:sz w:val="24"/>
          <w:szCs w:val="24"/>
        </w:rPr>
        <w:t>лингвистике</w:t>
      </w:r>
      <w:proofErr w:type="spellEnd"/>
      <w:r w:rsidRPr="00795F21">
        <w:rPr>
          <w:bCs/>
          <w:sz w:val="24"/>
          <w:szCs w:val="24"/>
        </w:rPr>
        <w:t xml:space="preserve">. – </w:t>
      </w:r>
      <w:proofErr w:type="spellStart"/>
      <w:r w:rsidRPr="00795F21">
        <w:rPr>
          <w:bCs/>
          <w:sz w:val="24"/>
          <w:szCs w:val="24"/>
        </w:rPr>
        <w:t>Вып</w:t>
      </w:r>
      <w:proofErr w:type="spellEnd"/>
      <w:r w:rsidRPr="00795F21">
        <w:rPr>
          <w:bCs/>
          <w:sz w:val="24"/>
          <w:szCs w:val="24"/>
        </w:rPr>
        <w:t xml:space="preserve">. 7: </w:t>
      </w:r>
      <w:proofErr w:type="spellStart"/>
      <w:r w:rsidRPr="00795F21">
        <w:rPr>
          <w:bCs/>
          <w:sz w:val="24"/>
          <w:szCs w:val="24"/>
        </w:rPr>
        <w:t>Социолингвистика</w:t>
      </w:r>
      <w:proofErr w:type="spellEnd"/>
      <w:r w:rsidRPr="00795F21">
        <w:rPr>
          <w:bCs/>
          <w:sz w:val="24"/>
          <w:szCs w:val="24"/>
        </w:rPr>
        <w:t>. – М. : Наука, 1975.</w:t>
      </w:r>
    </w:p>
    <w:p w:rsidR="00795F21" w:rsidRPr="00795F21" w:rsidRDefault="00795F21" w:rsidP="00795F21">
      <w:pPr>
        <w:shd w:val="clear" w:color="auto" w:fill="FFFFFF"/>
        <w:ind w:left="993"/>
        <w:jc w:val="both"/>
        <w:rPr>
          <w:bCs/>
          <w:sz w:val="24"/>
          <w:szCs w:val="24"/>
        </w:rPr>
      </w:pPr>
      <w:r w:rsidRPr="00795F21">
        <w:rPr>
          <w:bCs/>
          <w:sz w:val="24"/>
          <w:szCs w:val="24"/>
        </w:rPr>
        <w:t>– 486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t>Перебийніс</w:t>
      </w:r>
      <w:proofErr w:type="spellEnd"/>
      <w:r w:rsidRPr="00795F21">
        <w:rPr>
          <w:bCs/>
          <w:sz w:val="24"/>
          <w:szCs w:val="24"/>
        </w:rPr>
        <w:t xml:space="preserve"> В. І. Статистичні методи для лінгвістів / В. І. </w:t>
      </w:r>
      <w:proofErr w:type="spellStart"/>
      <w:r w:rsidRPr="00795F21">
        <w:rPr>
          <w:bCs/>
          <w:sz w:val="24"/>
          <w:szCs w:val="24"/>
        </w:rPr>
        <w:t>Перебийніс</w:t>
      </w:r>
      <w:proofErr w:type="spellEnd"/>
      <w:r w:rsidRPr="00795F21">
        <w:rPr>
          <w:bCs/>
          <w:sz w:val="24"/>
          <w:szCs w:val="24"/>
        </w:rPr>
        <w:t>. – Вінниця : «Нова книга», 2001. – 168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lastRenderedPageBreak/>
        <w:t>Словарь</w:t>
      </w:r>
      <w:proofErr w:type="spellEnd"/>
      <w:r w:rsidRPr="00795F21">
        <w:rPr>
          <w:bCs/>
          <w:sz w:val="24"/>
          <w:szCs w:val="24"/>
        </w:rPr>
        <w:tab/>
      </w:r>
      <w:proofErr w:type="spellStart"/>
      <w:r w:rsidRPr="00795F21">
        <w:rPr>
          <w:bCs/>
          <w:sz w:val="24"/>
          <w:szCs w:val="24"/>
        </w:rPr>
        <w:t>социолингвистических</w:t>
      </w:r>
      <w:proofErr w:type="spellEnd"/>
      <w:r w:rsidRPr="00795F21">
        <w:rPr>
          <w:bCs/>
          <w:sz w:val="24"/>
          <w:szCs w:val="24"/>
        </w:rPr>
        <w:tab/>
      </w:r>
      <w:proofErr w:type="spellStart"/>
      <w:r w:rsidRPr="00795F21">
        <w:rPr>
          <w:bCs/>
          <w:sz w:val="24"/>
          <w:szCs w:val="24"/>
        </w:rPr>
        <w:t>терминов</w:t>
      </w:r>
      <w:proofErr w:type="spellEnd"/>
      <w:r w:rsidRPr="00795F21">
        <w:rPr>
          <w:bCs/>
          <w:sz w:val="24"/>
          <w:szCs w:val="24"/>
        </w:rPr>
        <w:tab/>
        <w:t>/</w:t>
      </w:r>
      <w:r w:rsidRPr="00795F21">
        <w:rPr>
          <w:bCs/>
          <w:sz w:val="24"/>
          <w:szCs w:val="24"/>
        </w:rPr>
        <w:tab/>
        <w:t xml:space="preserve">В. А. </w:t>
      </w:r>
      <w:proofErr w:type="spellStart"/>
      <w:r w:rsidRPr="00795F21">
        <w:rPr>
          <w:bCs/>
          <w:sz w:val="24"/>
          <w:szCs w:val="24"/>
        </w:rPr>
        <w:t>Кожемякина</w:t>
      </w:r>
      <w:proofErr w:type="spellEnd"/>
      <w:r w:rsidRPr="00795F21">
        <w:rPr>
          <w:bCs/>
          <w:sz w:val="24"/>
          <w:szCs w:val="24"/>
        </w:rPr>
        <w:t>,</w:t>
      </w:r>
    </w:p>
    <w:p w:rsidR="00795F21" w:rsidRPr="00795F21" w:rsidRDefault="00795F21" w:rsidP="00795F21">
      <w:pPr>
        <w:shd w:val="clear" w:color="auto" w:fill="FFFFFF"/>
        <w:ind w:left="993"/>
        <w:jc w:val="both"/>
        <w:rPr>
          <w:bCs/>
          <w:sz w:val="24"/>
          <w:szCs w:val="24"/>
        </w:rPr>
      </w:pPr>
      <w:r w:rsidRPr="00795F21">
        <w:rPr>
          <w:bCs/>
          <w:sz w:val="24"/>
          <w:szCs w:val="24"/>
        </w:rPr>
        <w:t xml:space="preserve">Н. Г. Колесник, Т. Б. Крючкова и др. – М. : </w:t>
      </w:r>
      <w:proofErr w:type="spellStart"/>
      <w:r w:rsidRPr="00795F21">
        <w:rPr>
          <w:bCs/>
          <w:sz w:val="24"/>
          <w:szCs w:val="24"/>
        </w:rPr>
        <w:t>Институт</w:t>
      </w:r>
      <w:proofErr w:type="spellEnd"/>
      <w:r w:rsidRPr="00795F21">
        <w:rPr>
          <w:bCs/>
          <w:sz w:val="24"/>
          <w:szCs w:val="24"/>
        </w:rPr>
        <w:t xml:space="preserve"> </w:t>
      </w:r>
      <w:proofErr w:type="spellStart"/>
      <w:r w:rsidRPr="00795F21">
        <w:rPr>
          <w:bCs/>
          <w:sz w:val="24"/>
          <w:szCs w:val="24"/>
        </w:rPr>
        <w:t>языкознания</w:t>
      </w:r>
      <w:proofErr w:type="spellEnd"/>
      <w:r w:rsidRPr="00795F21">
        <w:rPr>
          <w:bCs/>
          <w:sz w:val="24"/>
          <w:szCs w:val="24"/>
        </w:rPr>
        <w:t xml:space="preserve"> РАН, 2006. – 312 с.</w:t>
      </w:r>
    </w:p>
    <w:p w:rsidR="00795F21" w:rsidRPr="00795F21" w:rsidRDefault="00795F21" w:rsidP="00795F21">
      <w:pPr>
        <w:numPr>
          <w:ilvl w:val="0"/>
          <w:numId w:val="13"/>
        </w:numPr>
        <w:shd w:val="clear" w:color="auto" w:fill="FFFFFF"/>
        <w:ind w:left="993" w:firstLine="0"/>
        <w:jc w:val="both"/>
        <w:rPr>
          <w:bCs/>
          <w:sz w:val="24"/>
          <w:szCs w:val="24"/>
        </w:rPr>
      </w:pPr>
      <w:r w:rsidRPr="00795F21">
        <w:rPr>
          <w:bCs/>
          <w:sz w:val="24"/>
          <w:szCs w:val="24"/>
        </w:rPr>
        <w:t xml:space="preserve">Соціолінгвістичні студії / за </w:t>
      </w:r>
      <w:proofErr w:type="spellStart"/>
      <w:r w:rsidRPr="00795F21">
        <w:rPr>
          <w:bCs/>
          <w:sz w:val="24"/>
          <w:szCs w:val="24"/>
        </w:rPr>
        <w:t>заг</w:t>
      </w:r>
      <w:proofErr w:type="spellEnd"/>
      <w:r w:rsidRPr="00795F21">
        <w:rPr>
          <w:bCs/>
          <w:sz w:val="24"/>
          <w:szCs w:val="24"/>
        </w:rPr>
        <w:t xml:space="preserve">. ред. Л.О. </w:t>
      </w:r>
      <w:proofErr w:type="spellStart"/>
      <w:r w:rsidRPr="00795F21">
        <w:rPr>
          <w:bCs/>
          <w:sz w:val="24"/>
          <w:szCs w:val="24"/>
        </w:rPr>
        <w:t>Ставицької</w:t>
      </w:r>
      <w:proofErr w:type="spellEnd"/>
      <w:r w:rsidRPr="00795F21">
        <w:rPr>
          <w:bCs/>
          <w:sz w:val="24"/>
          <w:szCs w:val="24"/>
        </w:rPr>
        <w:t xml:space="preserve">. – К. : Видавничий дім Дмитра </w:t>
      </w:r>
      <w:proofErr w:type="spellStart"/>
      <w:r w:rsidRPr="00795F21">
        <w:rPr>
          <w:bCs/>
          <w:sz w:val="24"/>
          <w:szCs w:val="24"/>
        </w:rPr>
        <w:t>Бураго</w:t>
      </w:r>
      <w:proofErr w:type="spellEnd"/>
      <w:r w:rsidRPr="00795F21">
        <w:rPr>
          <w:bCs/>
          <w:sz w:val="24"/>
          <w:szCs w:val="24"/>
        </w:rPr>
        <w:t>, 2010. – 288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t>Ставицька</w:t>
      </w:r>
      <w:proofErr w:type="spellEnd"/>
      <w:r w:rsidRPr="00795F21">
        <w:rPr>
          <w:bCs/>
          <w:sz w:val="24"/>
          <w:szCs w:val="24"/>
        </w:rPr>
        <w:t xml:space="preserve"> Л. </w:t>
      </w:r>
      <w:proofErr w:type="spellStart"/>
      <w:r w:rsidRPr="00795F21">
        <w:rPr>
          <w:bCs/>
          <w:sz w:val="24"/>
          <w:szCs w:val="24"/>
        </w:rPr>
        <w:t>Арґо</w:t>
      </w:r>
      <w:proofErr w:type="spellEnd"/>
      <w:r w:rsidRPr="00795F21">
        <w:rPr>
          <w:bCs/>
          <w:sz w:val="24"/>
          <w:szCs w:val="24"/>
        </w:rPr>
        <w:t xml:space="preserve">, </w:t>
      </w:r>
      <w:proofErr w:type="spellStart"/>
      <w:r w:rsidRPr="00795F21">
        <w:rPr>
          <w:bCs/>
          <w:sz w:val="24"/>
          <w:szCs w:val="24"/>
        </w:rPr>
        <w:t>жарґон</w:t>
      </w:r>
      <w:proofErr w:type="spellEnd"/>
      <w:r w:rsidRPr="00795F21">
        <w:rPr>
          <w:bCs/>
          <w:sz w:val="24"/>
          <w:szCs w:val="24"/>
        </w:rPr>
        <w:t xml:space="preserve">, </w:t>
      </w:r>
      <w:proofErr w:type="spellStart"/>
      <w:r w:rsidRPr="00795F21">
        <w:rPr>
          <w:bCs/>
          <w:sz w:val="24"/>
          <w:szCs w:val="24"/>
        </w:rPr>
        <w:t>сленґ</w:t>
      </w:r>
      <w:proofErr w:type="spellEnd"/>
      <w:r w:rsidRPr="00795F21">
        <w:rPr>
          <w:bCs/>
          <w:sz w:val="24"/>
          <w:szCs w:val="24"/>
        </w:rPr>
        <w:t xml:space="preserve">: </w:t>
      </w:r>
      <w:proofErr w:type="spellStart"/>
      <w:r w:rsidRPr="00795F21">
        <w:rPr>
          <w:bCs/>
          <w:sz w:val="24"/>
          <w:szCs w:val="24"/>
        </w:rPr>
        <w:t>Соціяльна</w:t>
      </w:r>
      <w:proofErr w:type="spellEnd"/>
      <w:r w:rsidRPr="00795F21">
        <w:rPr>
          <w:bCs/>
          <w:sz w:val="24"/>
          <w:szCs w:val="24"/>
        </w:rPr>
        <w:t xml:space="preserve"> </w:t>
      </w:r>
      <w:proofErr w:type="spellStart"/>
      <w:r w:rsidRPr="00795F21">
        <w:rPr>
          <w:bCs/>
          <w:sz w:val="24"/>
          <w:szCs w:val="24"/>
        </w:rPr>
        <w:t>диференціяція</w:t>
      </w:r>
      <w:proofErr w:type="spellEnd"/>
      <w:r w:rsidRPr="00795F21">
        <w:rPr>
          <w:bCs/>
          <w:sz w:val="24"/>
          <w:szCs w:val="24"/>
        </w:rPr>
        <w:t xml:space="preserve"> української мови / Леся </w:t>
      </w:r>
      <w:proofErr w:type="spellStart"/>
      <w:r w:rsidRPr="00795F21">
        <w:rPr>
          <w:bCs/>
          <w:sz w:val="24"/>
          <w:szCs w:val="24"/>
        </w:rPr>
        <w:t>Ставицька</w:t>
      </w:r>
      <w:proofErr w:type="spellEnd"/>
      <w:r w:rsidRPr="00795F21">
        <w:rPr>
          <w:bCs/>
          <w:sz w:val="24"/>
          <w:szCs w:val="24"/>
        </w:rPr>
        <w:t>. – К. : Критика, 2005. – 464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t>Швейцер</w:t>
      </w:r>
      <w:proofErr w:type="spellEnd"/>
      <w:r w:rsidRPr="00795F21">
        <w:rPr>
          <w:bCs/>
          <w:sz w:val="24"/>
          <w:szCs w:val="24"/>
        </w:rPr>
        <w:t xml:space="preserve"> А. Д., </w:t>
      </w:r>
      <w:proofErr w:type="spellStart"/>
      <w:r w:rsidRPr="00795F21">
        <w:rPr>
          <w:bCs/>
          <w:sz w:val="24"/>
          <w:szCs w:val="24"/>
        </w:rPr>
        <w:t>Никольский</w:t>
      </w:r>
      <w:proofErr w:type="spellEnd"/>
      <w:r w:rsidRPr="00795F21">
        <w:rPr>
          <w:bCs/>
          <w:sz w:val="24"/>
          <w:szCs w:val="24"/>
        </w:rPr>
        <w:t xml:space="preserve"> Л. Б. </w:t>
      </w:r>
      <w:proofErr w:type="spellStart"/>
      <w:r w:rsidRPr="00795F21">
        <w:rPr>
          <w:bCs/>
          <w:sz w:val="24"/>
          <w:szCs w:val="24"/>
        </w:rPr>
        <w:t>Введение</w:t>
      </w:r>
      <w:proofErr w:type="spellEnd"/>
      <w:r w:rsidRPr="00795F21">
        <w:rPr>
          <w:bCs/>
          <w:sz w:val="24"/>
          <w:szCs w:val="24"/>
        </w:rPr>
        <w:t xml:space="preserve"> в </w:t>
      </w:r>
      <w:proofErr w:type="spellStart"/>
      <w:r w:rsidRPr="00795F21">
        <w:rPr>
          <w:bCs/>
          <w:sz w:val="24"/>
          <w:szCs w:val="24"/>
        </w:rPr>
        <w:t>социолингвистику</w:t>
      </w:r>
      <w:proofErr w:type="spellEnd"/>
      <w:r w:rsidRPr="00795F21">
        <w:rPr>
          <w:bCs/>
          <w:sz w:val="24"/>
          <w:szCs w:val="24"/>
        </w:rPr>
        <w:t xml:space="preserve"> / А. Д. </w:t>
      </w:r>
      <w:proofErr w:type="spellStart"/>
      <w:r w:rsidRPr="00795F21">
        <w:rPr>
          <w:bCs/>
          <w:sz w:val="24"/>
          <w:szCs w:val="24"/>
        </w:rPr>
        <w:t>Швейцер</w:t>
      </w:r>
      <w:proofErr w:type="spellEnd"/>
      <w:r w:rsidRPr="00795F21">
        <w:rPr>
          <w:bCs/>
          <w:sz w:val="24"/>
          <w:szCs w:val="24"/>
        </w:rPr>
        <w:t xml:space="preserve">, Л. Б. </w:t>
      </w:r>
      <w:proofErr w:type="spellStart"/>
      <w:r w:rsidRPr="00795F21">
        <w:rPr>
          <w:bCs/>
          <w:sz w:val="24"/>
          <w:szCs w:val="24"/>
        </w:rPr>
        <w:t>Никольский</w:t>
      </w:r>
      <w:proofErr w:type="spellEnd"/>
      <w:r w:rsidRPr="00795F21">
        <w:rPr>
          <w:bCs/>
          <w:sz w:val="24"/>
          <w:szCs w:val="24"/>
        </w:rPr>
        <w:t xml:space="preserve">. – М. : </w:t>
      </w:r>
      <w:proofErr w:type="spellStart"/>
      <w:r w:rsidRPr="00795F21">
        <w:rPr>
          <w:bCs/>
          <w:sz w:val="24"/>
          <w:szCs w:val="24"/>
        </w:rPr>
        <w:t>Высш</w:t>
      </w:r>
      <w:proofErr w:type="spellEnd"/>
      <w:r w:rsidRPr="00795F21">
        <w:rPr>
          <w:bCs/>
          <w:sz w:val="24"/>
          <w:szCs w:val="24"/>
        </w:rPr>
        <w:t>. школа, 1978. – 216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t>Юсселер</w:t>
      </w:r>
      <w:proofErr w:type="spellEnd"/>
      <w:r w:rsidRPr="00795F21">
        <w:rPr>
          <w:bCs/>
          <w:sz w:val="24"/>
          <w:szCs w:val="24"/>
        </w:rPr>
        <w:t xml:space="preserve"> М. </w:t>
      </w:r>
      <w:proofErr w:type="spellStart"/>
      <w:r w:rsidRPr="00795F21">
        <w:rPr>
          <w:bCs/>
          <w:sz w:val="24"/>
          <w:szCs w:val="24"/>
        </w:rPr>
        <w:t>Социолингвистика</w:t>
      </w:r>
      <w:proofErr w:type="spellEnd"/>
      <w:r w:rsidRPr="00795F21">
        <w:rPr>
          <w:bCs/>
          <w:sz w:val="24"/>
          <w:szCs w:val="24"/>
        </w:rPr>
        <w:t xml:space="preserve"> : </w:t>
      </w:r>
      <w:proofErr w:type="spellStart"/>
      <w:r w:rsidRPr="00795F21">
        <w:rPr>
          <w:bCs/>
          <w:sz w:val="24"/>
          <w:szCs w:val="24"/>
        </w:rPr>
        <w:t>перевод</w:t>
      </w:r>
      <w:proofErr w:type="spellEnd"/>
      <w:r w:rsidRPr="00795F21">
        <w:rPr>
          <w:bCs/>
          <w:sz w:val="24"/>
          <w:szCs w:val="24"/>
        </w:rPr>
        <w:t xml:space="preserve"> с </w:t>
      </w:r>
      <w:proofErr w:type="spellStart"/>
      <w:r w:rsidRPr="00795F21">
        <w:rPr>
          <w:bCs/>
          <w:sz w:val="24"/>
          <w:szCs w:val="24"/>
        </w:rPr>
        <w:t>нем</w:t>
      </w:r>
      <w:proofErr w:type="spellEnd"/>
      <w:r w:rsidRPr="00795F21">
        <w:rPr>
          <w:bCs/>
          <w:sz w:val="24"/>
          <w:szCs w:val="24"/>
        </w:rPr>
        <w:t xml:space="preserve">. / Манфред </w:t>
      </w:r>
      <w:proofErr w:type="spellStart"/>
      <w:r w:rsidRPr="00795F21">
        <w:rPr>
          <w:bCs/>
          <w:sz w:val="24"/>
          <w:szCs w:val="24"/>
        </w:rPr>
        <w:t>Юсселер</w:t>
      </w:r>
      <w:proofErr w:type="spellEnd"/>
      <w:r w:rsidRPr="00795F21">
        <w:rPr>
          <w:bCs/>
          <w:sz w:val="24"/>
          <w:szCs w:val="24"/>
        </w:rPr>
        <w:t xml:space="preserve">, А. В. </w:t>
      </w:r>
      <w:proofErr w:type="spellStart"/>
      <w:r w:rsidRPr="00795F21">
        <w:rPr>
          <w:bCs/>
          <w:sz w:val="24"/>
          <w:szCs w:val="24"/>
        </w:rPr>
        <w:t>Двухжилов</w:t>
      </w:r>
      <w:proofErr w:type="spellEnd"/>
      <w:r w:rsidRPr="00795F21">
        <w:rPr>
          <w:bCs/>
          <w:sz w:val="24"/>
          <w:szCs w:val="24"/>
        </w:rPr>
        <w:t xml:space="preserve">. – К. : Вища школа, </w:t>
      </w:r>
      <w:proofErr w:type="spellStart"/>
      <w:r w:rsidRPr="00795F21">
        <w:rPr>
          <w:bCs/>
          <w:sz w:val="24"/>
          <w:szCs w:val="24"/>
        </w:rPr>
        <w:t>Издательство</w:t>
      </w:r>
      <w:proofErr w:type="spellEnd"/>
      <w:r w:rsidRPr="00795F21">
        <w:rPr>
          <w:bCs/>
          <w:sz w:val="24"/>
          <w:szCs w:val="24"/>
        </w:rPr>
        <w:t xml:space="preserve"> при КГУ, 1987. – 199 с.</w:t>
      </w:r>
    </w:p>
    <w:p w:rsidR="00795F21" w:rsidRPr="00795F21" w:rsidRDefault="00795F21" w:rsidP="00795F21">
      <w:pPr>
        <w:numPr>
          <w:ilvl w:val="0"/>
          <w:numId w:val="13"/>
        </w:numPr>
        <w:shd w:val="clear" w:color="auto" w:fill="FFFFFF"/>
        <w:ind w:left="993" w:firstLine="0"/>
        <w:jc w:val="both"/>
        <w:rPr>
          <w:bCs/>
          <w:sz w:val="24"/>
          <w:szCs w:val="24"/>
        </w:rPr>
      </w:pPr>
      <w:proofErr w:type="spellStart"/>
      <w:r w:rsidRPr="00795F21">
        <w:rPr>
          <w:bCs/>
          <w:sz w:val="24"/>
          <w:szCs w:val="24"/>
        </w:rPr>
        <w:t>Romaine</w:t>
      </w:r>
      <w:proofErr w:type="spellEnd"/>
      <w:r w:rsidRPr="00795F21">
        <w:rPr>
          <w:bCs/>
          <w:sz w:val="24"/>
          <w:szCs w:val="24"/>
        </w:rPr>
        <w:t xml:space="preserve"> S. </w:t>
      </w:r>
      <w:proofErr w:type="spellStart"/>
      <w:r w:rsidRPr="00795F21">
        <w:rPr>
          <w:bCs/>
          <w:sz w:val="24"/>
          <w:szCs w:val="24"/>
        </w:rPr>
        <w:t>Language</w:t>
      </w:r>
      <w:proofErr w:type="spellEnd"/>
      <w:r w:rsidRPr="00795F21">
        <w:rPr>
          <w:bCs/>
          <w:sz w:val="24"/>
          <w:szCs w:val="24"/>
        </w:rPr>
        <w:t xml:space="preserve"> </w:t>
      </w:r>
      <w:proofErr w:type="spellStart"/>
      <w:r w:rsidRPr="00795F21">
        <w:rPr>
          <w:bCs/>
          <w:sz w:val="24"/>
          <w:szCs w:val="24"/>
        </w:rPr>
        <w:t>in</w:t>
      </w:r>
      <w:proofErr w:type="spellEnd"/>
      <w:r w:rsidRPr="00795F21">
        <w:rPr>
          <w:bCs/>
          <w:sz w:val="24"/>
          <w:szCs w:val="24"/>
        </w:rPr>
        <w:t xml:space="preserve"> </w:t>
      </w:r>
      <w:proofErr w:type="spellStart"/>
      <w:r w:rsidRPr="00795F21">
        <w:rPr>
          <w:bCs/>
          <w:sz w:val="24"/>
          <w:szCs w:val="24"/>
        </w:rPr>
        <w:t>Society</w:t>
      </w:r>
      <w:proofErr w:type="spellEnd"/>
      <w:r w:rsidRPr="00795F21">
        <w:rPr>
          <w:bCs/>
          <w:sz w:val="24"/>
          <w:szCs w:val="24"/>
        </w:rPr>
        <w:t xml:space="preserve">: </w:t>
      </w:r>
      <w:proofErr w:type="spellStart"/>
      <w:r w:rsidRPr="00795F21">
        <w:rPr>
          <w:bCs/>
          <w:sz w:val="24"/>
          <w:szCs w:val="24"/>
        </w:rPr>
        <w:t>An</w:t>
      </w:r>
      <w:proofErr w:type="spellEnd"/>
      <w:r w:rsidRPr="00795F21">
        <w:rPr>
          <w:bCs/>
          <w:sz w:val="24"/>
          <w:szCs w:val="24"/>
        </w:rPr>
        <w:t xml:space="preserve"> </w:t>
      </w:r>
      <w:proofErr w:type="spellStart"/>
      <w:r w:rsidRPr="00795F21">
        <w:rPr>
          <w:bCs/>
          <w:sz w:val="24"/>
          <w:szCs w:val="24"/>
        </w:rPr>
        <w:t>Introduction</w:t>
      </w:r>
      <w:proofErr w:type="spellEnd"/>
      <w:r w:rsidRPr="00795F21">
        <w:rPr>
          <w:bCs/>
          <w:sz w:val="24"/>
          <w:szCs w:val="24"/>
        </w:rPr>
        <w:t xml:space="preserve"> </w:t>
      </w:r>
      <w:proofErr w:type="spellStart"/>
      <w:r w:rsidRPr="00795F21">
        <w:rPr>
          <w:bCs/>
          <w:sz w:val="24"/>
          <w:szCs w:val="24"/>
        </w:rPr>
        <w:t>to</w:t>
      </w:r>
      <w:proofErr w:type="spellEnd"/>
      <w:r w:rsidRPr="00795F21">
        <w:rPr>
          <w:bCs/>
          <w:sz w:val="24"/>
          <w:szCs w:val="24"/>
        </w:rPr>
        <w:t xml:space="preserve"> </w:t>
      </w:r>
      <w:proofErr w:type="spellStart"/>
      <w:r w:rsidRPr="00795F21">
        <w:rPr>
          <w:bCs/>
          <w:sz w:val="24"/>
          <w:szCs w:val="24"/>
        </w:rPr>
        <w:t>Sociolinguistics</w:t>
      </w:r>
      <w:proofErr w:type="spellEnd"/>
      <w:r w:rsidRPr="00795F21">
        <w:rPr>
          <w:bCs/>
          <w:sz w:val="24"/>
          <w:szCs w:val="24"/>
        </w:rPr>
        <w:t xml:space="preserve"> / S. </w:t>
      </w:r>
      <w:proofErr w:type="spellStart"/>
      <w:r w:rsidRPr="00795F21">
        <w:rPr>
          <w:bCs/>
          <w:sz w:val="24"/>
          <w:szCs w:val="24"/>
        </w:rPr>
        <w:t>Romaine</w:t>
      </w:r>
      <w:proofErr w:type="spellEnd"/>
      <w:r w:rsidRPr="00795F21">
        <w:rPr>
          <w:bCs/>
          <w:sz w:val="24"/>
          <w:szCs w:val="24"/>
        </w:rPr>
        <w:t xml:space="preserve">. – </w:t>
      </w:r>
      <w:proofErr w:type="spellStart"/>
      <w:r w:rsidRPr="00795F21">
        <w:rPr>
          <w:bCs/>
          <w:sz w:val="24"/>
          <w:szCs w:val="24"/>
        </w:rPr>
        <w:t>Oxford</w:t>
      </w:r>
      <w:proofErr w:type="spellEnd"/>
      <w:r w:rsidRPr="00795F21">
        <w:rPr>
          <w:bCs/>
          <w:sz w:val="24"/>
          <w:szCs w:val="24"/>
        </w:rPr>
        <w:t xml:space="preserve"> </w:t>
      </w:r>
      <w:proofErr w:type="spellStart"/>
      <w:r w:rsidRPr="00795F21">
        <w:rPr>
          <w:bCs/>
          <w:sz w:val="24"/>
          <w:szCs w:val="24"/>
        </w:rPr>
        <w:t>University</w:t>
      </w:r>
      <w:proofErr w:type="spellEnd"/>
      <w:r w:rsidRPr="00795F21">
        <w:rPr>
          <w:bCs/>
          <w:sz w:val="24"/>
          <w:szCs w:val="24"/>
        </w:rPr>
        <w:t xml:space="preserve"> </w:t>
      </w:r>
      <w:proofErr w:type="spellStart"/>
      <w:r w:rsidRPr="00795F21">
        <w:rPr>
          <w:bCs/>
          <w:sz w:val="24"/>
          <w:szCs w:val="24"/>
        </w:rPr>
        <w:t>Press</w:t>
      </w:r>
      <w:proofErr w:type="spellEnd"/>
      <w:r w:rsidRPr="00795F21">
        <w:rPr>
          <w:bCs/>
          <w:sz w:val="24"/>
          <w:szCs w:val="24"/>
        </w:rPr>
        <w:t>, 1994.– 235 p.</w:t>
      </w:r>
    </w:p>
    <w:p w:rsidR="00795F21" w:rsidRPr="00795F21" w:rsidRDefault="00795F21" w:rsidP="00795F21">
      <w:pPr>
        <w:shd w:val="clear" w:color="auto" w:fill="FFFFFF"/>
        <w:ind w:left="993"/>
        <w:jc w:val="both"/>
        <w:rPr>
          <w:bCs/>
          <w:sz w:val="24"/>
          <w:szCs w:val="24"/>
        </w:rPr>
      </w:pPr>
      <w:proofErr w:type="spellStart"/>
      <w:r w:rsidRPr="00795F21">
        <w:rPr>
          <w:bCs/>
          <w:sz w:val="24"/>
          <w:szCs w:val="24"/>
        </w:rPr>
        <w:t>Trudgill</w:t>
      </w:r>
      <w:proofErr w:type="spellEnd"/>
      <w:r w:rsidRPr="00795F21">
        <w:rPr>
          <w:bCs/>
          <w:sz w:val="24"/>
          <w:szCs w:val="24"/>
        </w:rPr>
        <w:t xml:space="preserve"> P. </w:t>
      </w:r>
      <w:proofErr w:type="spellStart"/>
      <w:r w:rsidRPr="00795F21">
        <w:rPr>
          <w:bCs/>
          <w:sz w:val="24"/>
          <w:szCs w:val="24"/>
        </w:rPr>
        <w:t>Sociolinguistics</w:t>
      </w:r>
      <w:proofErr w:type="spellEnd"/>
      <w:r w:rsidRPr="00795F21">
        <w:rPr>
          <w:bCs/>
          <w:sz w:val="24"/>
          <w:szCs w:val="24"/>
        </w:rPr>
        <w:t xml:space="preserve">: </w:t>
      </w:r>
      <w:proofErr w:type="spellStart"/>
      <w:r w:rsidRPr="00795F21">
        <w:rPr>
          <w:bCs/>
          <w:sz w:val="24"/>
          <w:szCs w:val="24"/>
        </w:rPr>
        <w:t>An</w:t>
      </w:r>
      <w:proofErr w:type="spellEnd"/>
      <w:r w:rsidRPr="00795F21">
        <w:rPr>
          <w:bCs/>
          <w:sz w:val="24"/>
          <w:szCs w:val="24"/>
        </w:rPr>
        <w:t xml:space="preserve"> </w:t>
      </w:r>
      <w:proofErr w:type="spellStart"/>
      <w:r w:rsidRPr="00795F21">
        <w:rPr>
          <w:bCs/>
          <w:sz w:val="24"/>
          <w:szCs w:val="24"/>
        </w:rPr>
        <w:t>Introduction</w:t>
      </w:r>
      <w:proofErr w:type="spellEnd"/>
      <w:r w:rsidRPr="00795F21">
        <w:rPr>
          <w:bCs/>
          <w:sz w:val="24"/>
          <w:szCs w:val="24"/>
        </w:rPr>
        <w:t xml:space="preserve"> </w:t>
      </w:r>
      <w:proofErr w:type="spellStart"/>
      <w:r w:rsidRPr="00795F21">
        <w:rPr>
          <w:bCs/>
          <w:sz w:val="24"/>
          <w:szCs w:val="24"/>
        </w:rPr>
        <w:t>to</w:t>
      </w:r>
      <w:proofErr w:type="spellEnd"/>
      <w:r w:rsidRPr="00795F21">
        <w:rPr>
          <w:bCs/>
          <w:sz w:val="24"/>
          <w:szCs w:val="24"/>
        </w:rPr>
        <w:t xml:space="preserve"> </w:t>
      </w:r>
      <w:proofErr w:type="spellStart"/>
      <w:r w:rsidRPr="00795F21">
        <w:rPr>
          <w:bCs/>
          <w:sz w:val="24"/>
          <w:szCs w:val="24"/>
        </w:rPr>
        <w:t>Language</w:t>
      </w:r>
      <w:proofErr w:type="spellEnd"/>
      <w:r w:rsidRPr="00795F21">
        <w:rPr>
          <w:bCs/>
          <w:sz w:val="24"/>
          <w:szCs w:val="24"/>
        </w:rPr>
        <w:t xml:space="preserve"> </w:t>
      </w:r>
      <w:proofErr w:type="spellStart"/>
      <w:r w:rsidRPr="00795F21">
        <w:rPr>
          <w:bCs/>
          <w:sz w:val="24"/>
          <w:szCs w:val="24"/>
        </w:rPr>
        <w:t>and</w:t>
      </w:r>
      <w:proofErr w:type="spellEnd"/>
      <w:r w:rsidRPr="00795F21">
        <w:rPr>
          <w:bCs/>
          <w:sz w:val="24"/>
          <w:szCs w:val="24"/>
        </w:rPr>
        <w:t xml:space="preserve"> </w:t>
      </w:r>
      <w:proofErr w:type="spellStart"/>
      <w:r w:rsidRPr="00795F21">
        <w:rPr>
          <w:bCs/>
          <w:sz w:val="24"/>
          <w:szCs w:val="24"/>
        </w:rPr>
        <w:t>Society</w:t>
      </w:r>
      <w:proofErr w:type="spellEnd"/>
      <w:r w:rsidRPr="00795F21">
        <w:rPr>
          <w:bCs/>
          <w:sz w:val="24"/>
          <w:szCs w:val="24"/>
        </w:rPr>
        <w:t xml:space="preserve"> / P. </w:t>
      </w:r>
      <w:proofErr w:type="spellStart"/>
      <w:r w:rsidRPr="00795F21">
        <w:rPr>
          <w:bCs/>
          <w:sz w:val="24"/>
          <w:szCs w:val="24"/>
        </w:rPr>
        <w:t>Trudgill</w:t>
      </w:r>
      <w:proofErr w:type="spellEnd"/>
      <w:r w:rsidRPr="00795F21">
        <w:rPr>
          <w:bCs/>
          <w:sz w:val="24"/>
          <w:szCs w:val="24"/>
        </w:rPr>
        <w:t xml:space="preserve">. – </w:t>
      </w:r>
      <w:proofErr w:type="spellStart"/>
      <w:r w:rsidRPr="00795F21">
        <w:rPr>
          <w:bCs/>
          <w:sz w:val="24"/>
          <w:szCs w:val="24"/>
        </w:rPr>
        <w:t>Penguin</w:t>
      </w:r>
      <w:proofErr w:type="spellEnd"/>
      <w:r w:rsidRPr="00795F21">
        <w:rPr>
          <w:bCs/>
          <w:sz w:val="24"/>
          <w:szCs w:val="24"/>
        </w:rPr>
        <w:t xml:space="preserve"> </w:t>
      </w:r>
      <w:proofErr w:type="spellStart"/>
      <w:r w:rsidRPr="00795F21">
        <w:rPr>
          <w:bCs/>
          <w:sz w:val="24"/>
          <w:szCs w:val="24"/>
        </w:rPr>
        <w:t>Books</w:t>
      </w:r>
      <w:proofErr w:type="spellEnd"/>
      <w:r w:rsidRPr="00795F21">
        <w:rPr>
          <w:bCs/>
          <w:sz w:val="24"/>
          <w:szCs w:val="24"/>
        </w:rPr>
        <w:t>, 1992. – 204 .</w:t>
      </w:r>
    </w:p>
    <w:p w:rsidR="00795F21" w:rsidRPr="00795F21" w:rsidRDefault="00795F21" w:rsidP="00795F21">
      <w:pPr>
        <w:shd w:val="clear" w:color="auto" w:fill="FFFFFF"/>
        <w:jc w:val="center"/>
        <w:rPr>
          <w:b/>
          <w:bCs/>
          <w:sz w:val="28"/>
          <w:szCs w:val="28"/>
        </w:rPr>
      </w:pPr>
    </w:p>
    <w:p w:rsidR="00795F21" w:rsidRPr="00795F21" w:rsidRDefault="00795F21" w:rsidP="00795F21">
      <w:pPr>
        <w:shd w:val="clear" w:color="auto" w:fill="FFFFFF"/>
        <w:jc w:val="center"/>
        <w:rPr>
          <w:b/>
          <w:bCs/>
          <w:sz w:val="28"/>
          <w:szCs w:val="28"/>
        </w:rPr>
      </w:pPr>
    </w:p>
    <w:p w:rsidR="00795F21" w:rsidRPr="00795F21" w:rsidRDefault="00795F21" w:rsidP="00795F21">
      <w:pPr>
        <w:shd w:val="clear" w:color="auto" w:fill="FFFFFF"/>
        <w:jc w:val="center"/>
        <w:rPr>
          <w:b/>
          <w:bCs/>
          <w:sz w:val="28"/>
          <w:szCs w:val="28"/>
        </w:rPr>
      </w:pPr>
    </w:p>
    <w:p w:rsidR="00A744CB" w:rsidRPr="00776848" w:rsidRDefault="00A744CB" w:rsidP="00795F21">
      <w:pPr>
        <w:spacing w:line="321" w:lineRule="exact"/>
        <w:rPr>
          <w:sz w:val="28"/>
          <w:lang w:val="ru-RU"/>
        </w:rPr>
      </w:pPr>
    </w:p>
    <w:p w:rsidR="00C148D6" w:rsidRPr="00C148D6" w:rsidRDefault="00C148D6" w:rsidP="00C148D6">
      <w:pPr>
        <w:spacing w:line="321" w:lineRule="exact"/>
        <w:ind w:left="112"/>
        <w:rPr>
          <w:b/>
          <w:bCs/>
          <w:sz w:val="28"/>
        </w:rPr>
      </w:pPr>
      <w:r w:rsidRPr="00C148D6">
        <w:rPr>
          <w:b/>
          <w:bCs/>
          <w:sz w:val="28"/>
        </w:rPr>
        <w:t>САМОСТІЙНА РОБОТА СТУДЕНТІВ</w:t>
      </w:r>
    </w:p>
    <w:p w:rsidR="00C148D6" w:rsidRPr="00C148D6" w:rsidRDefault="00C148D6" w:rsidP="00C148D6">
      <w:pPr>
        <w:spacing w:line="321" w:lineRule="exact"/>
        <w:ind w:left="112"/>
        <w:rPr>
          <w:b/>
          <w:sz w:val="28"/>
        </w:rPr>
      </w:pPr>
      <w:r w:rsidRPr="00C148D6">
        <w:rPr>
          <w:b/>
          <w:sz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148D6" w:rsidRPr="00C148D6" w:rsidTr="00926882">
        <w:tc>
          <w:tcPr>
            <w:tcW w:w="709" w:type="dxa"/>
            <w:shd w:val="clear" w:color="auto" w:fill="auto"/>
          </w:tcPr>
          <w:p w:rsidR="00C148D6" w:rsidRPr="00C148D6" w:rsidRDefault="00C148D6" w:rsidP="00C148D6">
            <w:pPr>
              <w:spacing w:line="321" w:lineRule="exact"/>
              <w:ind w:left="112"/>
              <w:rPr>
                <w:sz w:val="28"/>
              </w:rPr>
            </w:pPr>
            <w:r w:rsidRPr="00C148D6">
              <w:rPr>
                <w:sz w:val="28"/>
              </w:rPr>
              <w:t>№</w:t>
            </w:r>
          </w:p>
          <w:p w:rsidR="00C148D6" w:rsidRPr="00C148D6" w:rsidRDefault="00C148D6" w:rsidP="00C148D6">
            <w:pPr>
              <w:spacing w:line="321" w:lineRule="exact"/>
              <w:ind w:left="112"/>
              <w:rPr>
                <w:sz w:val="28"/>
              </w:rPr>
            </w:pPr>
            <w:r w:rsidRPr="00C148D6">
              <w:rPr>
                <w:sz w:val="28"/>
              </w:rPr>
              <w:t>з/п</w:t>
            </w:r>
          </w:p>
        </w:tc>
        <w:tc>
          <w:tcPr>
            <w:tcW w:w="7087" w:type="dxa"/>
            <w:shd w:val="clear" w:color="auto" w:fill="auto"/>
          </w:tcPr>
          <w:p w:rsidR="00C148D6" w:rsidRPr="00C148D6" w:rsidRDefault="00C148D6" w:rsidP="00C148D6">
            <w:pPr>
              <w:spacing w:line="321" w:lineRule="exact"/>
              <w:ind w:left="112"/>
              <w:rPr>
                <w:sz w:val="28"/>
              </w:rPr>
            </w:pPr>
            <w:r w:rsidRPr="00C148D6">
              <w:rPr>
                <w:sz w:val="28"/>
              </w:rPr>
              <w:t>Назва теми</w:t>
            </w:r>
          </w:p>
        </w:tc>
        <w:tc>
          <w:tcPr>
            <w:tcW w:w="1560" w:type="dxa"/>
            <w:shd w:val="clear" w:color="auto" w:fill="auto"/>
          </w:tcPr>
          <w:p w:rsidR="00C148D6" w:rsidRPr="00C148D6" w:rsidRDefault="00C148D6" w:rsidP="00C148D6">
            <w:pPr>
              <w:spacing w:line="321" w:lineRule="exact"/>
              <w:ind w:left="112"/>
              <w:rPr>
                <w:sz w:val="28"/>
              </w:rPr>
            </w:pPr>
            <w:r w:rsidRPr="00C148D6">
              <w:rPr>
                <w:sz w:val="28"/>
              </w:rPr>
              <w:t>Кількість</w:t>
            </w:r>
          </w:p>
          <w:p w:rsidR="00C148D6" w:rsidRPr="00C148D6" w:rsidRDefault="00C148D6" w:rsidP="00C148D6">
            <w:pPr>
              <w:spacing w:line="321" w:lineRule="exact"/>
              <w:ind w:left="112"/>
              <w:rPr>
                <w:sz w:val="28"/>
              </w:rPr>
            </w:pPr>
            <w:r w:rsidRPr="00C148D6">
              <w:rPr>
                <w:sz w:val="28"/>
              </w:rPr>
              <w:t>годин</w:t>
            </w:r>
          </w:p>
        </w:tc>
      </w:tr>
      <w:tr w:rsidR="00C148D6" w:rsidRPr="00C148D6" w:rsidTr="00926882">
        <w:tc>
          <w:tcPr>
            <w:tcW w:w="709" w:type="dxa"/>
            <w:shd w:val="clear" w:color="auto" w:fill="auto"/>
          </w:tcPr>
          <w:p w:rsidR="00C148D6" w:rsidRPr="00C148D6" w:rsidRDefault="00C148D6" w:rsidP="00C148D6">
            <w:pPr>
              <w:spacing w:line="321" w:lineRule="exact"/>
              <w:ind w:left="112"/>
              <w:rPr>
                <w:sz w:val="28"/>
              </w:rPr>
            </w:pPr>
            <w:r w:rsidRPr="00C148D6">
              <w:rPr>
                <w:sz w:val="28"/>
              </w:rPr>
              <w:t>1</w:t>
            </w:r>
          </w:p>
        </w:tc>
        <w:tc>
          <w:tcPr>
            <w:tcW w:w="7087" w:type="dxa"/>
            <w:shd w:val="clear" w:color="auto" w:fill="auto"/>
          </w:tcPr>
          <w:p w:rsidR="00C148D6" w:rsidRPr="00C148D6" w:rsidRDefault="00795F21" w:rsidP="00C148D6">
            <w:pPr>
              <w:spacing w:line="321" w:lineRule="exact"/>
              <w:ind w:left="112"/>
              <w:rPr>
                <w:sz w:val="28"/>
              </w:rPr>
            </w:pPr>
            <w:r w:rsidRPr="00795F21">
              <w:rPr>
                <w:sz w:val="28"/>
              </w:rPr>
              <w:t>Лексичні інновації в розвитку словникового складу базових понять</w:t>
            </w:r>
            <w:r w:rsidRPr="00795F21">
              <w:rPr>
                <w:lang w:eastAsia="uk-UA"/>
              </w:rPr>
              <w:t xml:space="preserve"> </w:t>
            </w:r>
            <w:r w:rsidRPr="00795F21">
              <w:rPr>
                <w:sz w:val="28"/>
              </w:rPr>
              <w:t>соціолінгвістики.</w:t>
            </w:r>
          </w:p>
        </w:tc>
        <w:tc>
          <w:tcPr>
            <w:tcW w:w="1560" w:type="dxa"/>
            <w:shd w:val="clear" w:color="auto" w:fill="auto"/>
          </w:tcPr>
          <w:p w:rsidR="00C148D6" w:rsidRPr="00C148D6" w:rsidRDefault="00C148D6" w:rsidP="00C148D6">
            <w:pPr>
              <w:spacing w:line="321" w:lineRule="exact"/>
              <w:ind w:left="112"/>
              <w:rPr>
                <w:sz w:val="28"/>
                <w:lang w:val="en-US"/>
              </w:rPr>
            </w:pPr>
            <w:r>
              <w:rPr>
                <w:sz w:val="28"/>
                <w:lang w:val="en-US"/>
              </w:rPr>
              <w:t>10</w:t>
            </w:r>
          </w:p>
        </w:tc>
      </w:tr>
      <w:tr w:rsidR="00795F21" w:rsidRPr="00C148D6" w:rsidTr="00E3274D">
        <w:tc>
          <w:tcPr>
            <w:tcW w:w="709" w:type="dxa"/>
            <w:shd w:val="clear" w:color="auto" w:fill="auto"/>
          </w:tcPr>
          <w:p w:rsidR="00795F21" w:rsidRPr="00C148D6" w:rsidRDefault="00795F21" w:rsidP="00C148D6">
            <w:pPr>
              <w:spacing w:line="321" w:lineRule="exact"/>
              <w:ind w:left="112"/>
              <w:rPr>
                <w:sz w:val="28"/>
              </w:rPr>
            </w:pPr>
            <w:r w:rsidRPr="00C148D6">
              <w:rPr>
                <w:sz w:val="28"/>
              </w:rPr>
              <w:t>2</w:t>
            </w:r>
          </w:p>
        </w:tc>
        <w:tc>
          <w:tcPr>
            <w:tcW w:w="7087" w:type="dxa"/>
            <w:shd w:val="clear" w:color="auto" w:fill="auto"/>
            <w:vAlign w:val="bottom"/>
          </w:tcPr>
          <w:p w:rsidR="00795F21" w:rsidRPr="00795F21" w:rsidRDefault="00795F21" w:rsidP="00FA567F">
            <w:pPr>
              <w:spacing w:line="242" w:lineRule="exact"/>
              <w:ind w:left="20"/>
              <w:rPr>
                <w:sz w:val="20"/>
                <w:szCs w:val="20"/>
              </w:rPr>
            </w:pPr>
            <w:r w:rsidRPr="00795F21">
              <w:t>Історико-культурна інформація мовної ситуації.</w:t>
            </w:r>
          </w:p>
        </w:tc>
        <w:tc>
          <w:tcPr>
            <w:tcW w:w="1560" w:type="dxa"/>
            <w:shd w:val="clear" w:color="auto" w:fill="auto"/>
          </w:tcPr>
          <w:p w:rsidR="00795F21" w:rsidRPr="00C148D6" w:rsidRDefault="00795F21" w:rsidP="00C148D6">
            <w:pPr>
              <w:spacing w:line="321" w:lineRule="exact"/>
              <w:ind w:left="112"/>
              <w:rPr>
                <w:sz w:val="28"/>
                <w:lang w:val="en-US"/>
              </w:rPr>
            </w:pPr>
            <w:r>
              <w:rPr>
                <w:sz w:val="28"/>
                <w:lang w:val="en-US"/>
              </w:rPr>
              <w:t>10</w:t>
            </w:r>
          </w:p>
        </w:tc>
      </w:tr>
      <w:tr w:rsidR="00795F21" w:rsidRPr="00C148D6" w:rsidTr="00E3274D">
        <w:tc>
          <w:tcPr>
            <w:tcW w:w="709" w:type="dxa"/>
            <w:shd w:val="clear" w:color="auto" w:fill="auto"/>
          </w:tcPr>
          <w:p w:rsidR="00795F21" w:rsidRPr="00C148D6" w:rsidRDefault="00795F21" w:rsidP="00C148D6">
            <w:pPr>
              <w:spacing w:line="321" w:lineRule="exact"/>
              <w:ind w:left="112"/>
              <w:rPr>
                <w:sz w:val="28"/>
                <w:lang w:val="en-US"/>
              </w:rPr>
            </w:pPr>
            <w:r>
              <w:rPr>
                <w:sz w:val="28"/>
                <w:lang w:val="en-US"/>
              </w:rPr>
              <w:t>3</w:t>
            </w:r>
          </w:p>
        </w:tc>
        <w:tc>
          <w:tcPr>
            <w:tcW w:w="7087" w:type="dxa"/>
            <w:shd w:val="clear" w:color="auto" w:fill="auto"/>
            <w:vAlign w:val="bottom"/>
          </w:tcPr>
          <w:p w:rsidR="00795F21" w:rsidRPr="00795F21" w:rsidRDefault="00795F21" w:rsidP="00FA567F">
            <w:pPr>
              <w:spacing w:line="242" w:lineRule="exact"/>
              <w:ind w:left="20"/>
              <w:rPr>
                <w:sz w:val="20"/>
                <w:szCs w:val="20"/>
              </w:rPr>
            </w:pPr>
            <w:r w:rsidRPr="00795F21">
              <w:t xml:space="preserve">Граматичні білінгвізму та </w:t>
            </w:r>
            <w:proofErr w:type="spellStart"/>
            <w:r w:rsidRPr="00795F21">
              <w:t>диглосії</w:t>
            </w:r>
            <w:proofErr w:type="spellEnd"/>
            <w:r w:rsidRPr="00795F21">
              <w:t>.</w:t>
            </w:r>
          </w:p>
        </w:tc>
        <w:tc>
          <w:tcPr>
            <w:tcW w:w="1560" w:type="dxa"/>
            <w:shd w:val="clear" w:color="auto" w:fill="auto"/>
          </w:tcPr>
          <w:p w:rsidR="00795F21" w:rsidRPr="00C148D6" w:rsidRDefault="00795F21" w:rsidP="00C148D6">
            <w:pPr>
              <w:spacing w:line="321" w:lineRule="exact"/>
              <w:ind w:left="112"/>
              <w:rPr>
                <w:sz w:val="28"/>
                <w:lang w:val="en-US"/>
              </w:rPr>
            </w:pPr>
            <w:r>
              <w:rPr>
                <w:sz w:val="28"/>
                <w:lang w:val="en-US"/>
              </w:rPr>
              <w:t>10</w:t>
            </w:r>
          </w:p>
        </w:tc>
      </w:tr>
      <w:tr w:rsidR="00795F21" w:rsidRPr="00C148D6" w:rsidTr="00E3274D">
        <w:tc>
          <w:tcPr>
            <w:tcW w:w="709" w:type="dxa"/>
            <w:shd w:val="clear" w:color="auto" w:fill="auto"/>
          </w:tcPr>
          <w:p w:rsidR="00795F21" w:rsidRDefault="00795F21" w:rsidP="00C148D6">
            <w:pPr>
              <w:spacing w:line="321" w:lineRule="exact"/>
              <w:ind w:left="112"/>
              <w:rPr>
                <w:sz w:val="28"/>
                <w:lang w:val="en-US"/>
              </w:rPr>
            </w:pPr>
            <w:r>
              <w:rPr>
                <w:sz w:val="28"/>
                <w:lang w:val="en-US"/>
              </w:rPr>
              <w:t>4</w:t>
            </w:r>
          </w:p>
        </w:tc>
        <w:tc>
          <w:tcPr>
            <w:tcW w:w="7087" w:type="dxa"/>
            <w:shd w:val="clear" w:color="auto" w:fill="auto"/>
            <w:vAlign w:val="bottom"/>
          </w:tcPr>
          <w:p w:rsidR="00795F21" w:rsidRPr="00795F21" w:rsidRDefault="00795F21" w:rsidP="00FA567F">
            <w:pPr>
              <w:spacing w:line="242" w:lineRule="exact"/>
              <w:ind w:left="20"/>
              <w:rPr>
                <w:sz w:val="20"/>
                <w:szCs w:val="20"/>
              </w:rPr>
            </w:pPr>
            <w:r w:rsidRPr="00795F21">
              <w:t>Мовна інтерференція</w:t>
            </w:r>
          </w:p>
        </w:tc>
        <w:tc>
          <w:tcPr>
            <w:tcW w:w="1560" w:type="dxa"/>
            <w:shd w:val="clear" w:color="auto" w:fill="auto"/>
          </w:tcPr>
          <w:p w:rsidR="00795F21" w:rsidRPr="00795F21" w:rsidRDefault="00795F21" w:rsidP="00C148D6">
            <w:pPr>
              <w:spacing w:line="321" w:lineRule="exact"/>
              <w:ind w:left="112"/>
              <w:rPr>
                <w:sz w:val="28"/>
              </w:rPr>
            </w:pPr>
            <w:r>
              <w:rPr>
                <w:sz w:val="28"/>
              </w:rPr>
              <w:t>10</w:t>
            </w:r>
          </w:p>
        </w:tc>
      </w:tr>
      <w:tr w:rsidR="00795F21" w:rsidRPr="00C148D6" w:rsidTr="00E3274D">
        <w:tc>
          <w:tcPr>
            <w:tcW w:w="709" w:type="dxa"/>
            <w:shd w:val="clear" w:color="auto" w:fill="auto"/>
          </w:tcPr>
          <w:p w:rsidR="00795F21" w:rsidRDefault="00795F21" w:rsidP="00C148D6">
            <w:pPr>
              <w:spacing w:line="321" w:lineRule="exact"/>
              <w:ind w:left="112"/>
              <w:rPr>
                <w:sz w:val="28"/>
                <w:lang w:val="en-US"/>
              </w:rPr>
            </w:pPr>
            <w:r>
              <w:rPr>
                <w:sz w:val="28"/>
                <w:lang w:val="en-US"/>
              </w:rPr>
              <w:t>5</w:t>
            </w:r>
          </w:p>
        </w:tc>
        <w:tc>
          <w:tcPr>
            <w:tcW w:w="7087" w:type="dxa"/>
            <w:shd w:val="clear" w:color="auto" w:fill="auto"/>
            <w:vAlign w:val="bottom"/>
          </w:tcPr>
          <w:p w:rsidR="00795F21" w:rsidRPr="00795F21" w:rsidRDefault="00795F21" w:rsidP="00FA567F">
            <w:pPr>
              <w:spacing w:line="242" w:lineRule="exact"/>
              <w:ind w:left="20"/>
              <w:rPr>
                <w:sz w:val="20"/>
                <w:szCs w:val="20"/>
              </w:rPr>
            </w:pPr>
            <w:r w:rsidRPr="00795F21">
              <w:t>Історико-культурна інформація мовної політики і мовного будівництва.</w:t>
            </w:r>
          </w:p>
        </w:tc>
        <w:tc>
          <w:tcPr>
            <w:tcW w:w="1560" w:type="dxa"/>
            <w:shd w:val="clear" w:color="auto" w:fill="auto"/>
          </w:tcPr>
          <w:p w:rsidR="00795F21" w:rsidRPr="00795F21" w:rsidRDefault="00795F21" w:rsidP="00C148D6">
            <w:pPr>
              <w:spacing w:line="321" w:lineRule="exact"/>
              <w:ind w:left="112"/>
              <w:rPr>
                <w:sz w:val="28"/>
              </w:rPr>
            </w:pPr>
            <w:r>
              <w:rPr>
                <w:sz w:val="28"/>
              </w:rPr>
              <w:t>10</w:t>
            </w:r>
          </w:p>
        </w:tc>
      </w:tr>
      <w:tr w:rsidR="00795F21" w:rsidRPr="00C148D6" w:rsidTr="00E3274D">
        <w:tc>
          <w:tcPr>
            <w:tcW w:w="709" w:type="dxa"/>
            <w:shd w:val="clear" w:color="auto" w:fill="auto"/>
          </w:tcPr>
          <w:p w:rsidR="00795F21" w:rsidRDefault="00795F21" w:rsidP="00C148D6">
            <w:pPr>
              <w:spacing w:line="321" w:lineRule="exact"/>
              <w:ind w:left="112"/>
              <w:rPr>
                <w:sz w:val="28"/>
                <w:lang w:val="en-US"/>
              </w:rPr>
            </w:pPr>
            <w:r>
              <w:rPr>
                <w:sz w:val="28"/>
                <w:lang w:val="en-US"/>
              </w:rPr>
              <w:t>6</w:t>
            </w:r>
          </w:p>
        </w:tc>
        <w:tc>
          <w:tcPr>
            <w:tcW w:w="7087" w:type="dxa"/>
            <w:shd w:val="clear" w:color="auto" w:fill="auto"/>
            <w:vAlign w:val="bottom"/>
          </w:tcPr>
          <w:p w:rsidR="00795F21" w:rsidRPr="00795F21" w:rsidRDefault="00795F21" w:rsidP="00FA567F">
            <w:pPr>
              <w:spacing w:line="242" w:lineRule="exact"/>
              <w:ind w:left="20"/>
              <w:rPr>
                <w:sz w:val="20"/>
                <w:szCs w:val="20"/>
              </w:rPr>
            </w:pPr>
            <w:r w:rsidRPr="00795F21">
              <w:t>Граматичні і лексичні інновації сучасного мовного коду.</w:t>
            </w:r>
          </w:p>
        </w:tc>
        <w:tc>
          <w:tcPr>
            <w:tcW w:w="1560" w:type="dxa"/>
            <w:shd w:val="clear" w:color="auto" w:fill="auto"/>
          </w:tcPr>
          <w:p w:rsidR="00795F21" w:rsidRPr="00795F21" w:rsidRDefault="00795F21" w:rsidP="00C148D6">
            <w:pPr>
              <w:spacing w:line="321" w:lineRule="exact"/>
              <w:ind w:left="112"/>
              <w:rPr>
                <w:sz w:val="28"/>
              </w:rPr>
            </w:pPr>
            <w:r>
              <w:rPr>
                <w:sz w:val="28"/>
              </w:rPr>
              <w:t>10</w:t>
            </w:r>
          </w:p>
        </w:tc>
      </w:tr>
    </w:tbl>
    <w:p w:rsidR="00C148D6" w:rsidRPr="00C148D6" w:rsidRDefault="00C148D6" w:rsidP="00C148D6">
      <w:pPr>
        <w:spacing w:line="321" w:lineRule="exact"/>
        <w:ind w:left="112"/>
        <w:rPr>
          <w:b/>
          <w:bCs/>
          <w:i/>
          <w:sz w:val="28"/>
        </w:rPr>
      </w:pPr>
    </w:p>
    <w:p w:rsidR="00C148D6" w:rsidRPr="00C148D6" w:rsidRDefault="00C148D6" w:rsidP="00C148D6">
      <w:pPr>
        <w:spacing w:line="321" w:lineRule="exact"/>
        <w:ind w:left="112"/>
        <w:rPr>
          <w:b/>
          <w:bCs/>
          <w:sz w:val="28"/>
        </w:rPr>
      </w:pPr>
      <w:r w:rsidRPr="00C148D6">
        <w:rPr>
          <w:b/>
          <w:bCs/>
          <w:sz w:val="28"/>
        </w:rPr>
        <w:t>КАРТА САМОСТІЙНОЇ РОБОТИ СТУДЕНТА</w:t>
      </w:r>
    </w:p>
    <w:p w:rsidR="00C148D6" w:rsidRPr="00C148D6" w:rsidRDefault="00C148D6" w:rsidP="00C148D6">
      <w:pPr>
        <w:spacing w:line="321" w:lineRule="exact"/>
        <w:ind w:left="112"/>
        <w:rPr>
          <w:b/>
          <w:bCs/>
          <w:sz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C148D6" w:rsidRPr="00C148D6" w:rsidTr="00926882">
        <w:trPr>
          <w:gridAfter w:val="2"/>
          <w:wAfter w:w="15" w:type="dxa"/>
          <w:trHeight w:val="1003"/>
          <w:jc w:val="center"/>
        </w:trPr>
        <w:tc>
          <w:tcPr>
            <w:tcW w:w="3076" w:type="dxa"/>
            <w:vAlign w:val="center"/>
          </w:tcPr>
          <w:p w:rsidR="00C148D6" w:rsidRPr="00C148D6" w:rsidRDefault="00C148D6" w:rsidP="00C148D6">
            <w:pPr>
              <w:spacing w:line="321" w:lineRule="exact"/>
              <w:ind w:left="112"/>
              <w:rPr>
                <w:bCs/>
                <w:sz w:val="28"/>
              </w:rPr>
            </w:pPr>
            <w:r w:rsidRPr="00C148D6">
              <w:rPr>
                <w:bCs/>
                <w:sz w:val="28"/>
              </w:rPr>
              <w:t>Змістовий модуль та теми курсу</w:t>
            </w:r>
          </w:p>
        </w:tc>
        <w:tc>
          <w:tcPr>
            <w:tcW w:w="4394" w:type="dxa"/>
            <w:vAlign w:val="center"/>
          </w:tcPr>
          <w:p w:rsidR="00C148D6" w:rsidRPr="00C148D6" w:rsidRDefault="00C148D6" w:rsidP="00C148D6">
            <w:pPr>
              <w:spacing w:line="321" w:lineRule="exact"/>
              <w:ind w:left="112"/>
              <w:rPr>
                <w:bCs/>
                <w:sz w:val="28"/>
              </w:rPr>
            </w:pPr>
            <w:r w:rsidRPr="00C148D6">
              <w:rPr>
                <w:bCs/>
                <w:sz w:val="28"/>
              </w:rPr>
              <w:t>Академічний контроль</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Бали</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Термін</w:t>
            </w:r>
          </w:p>
          <w:p w:rsidR="00C148D6" w:rsidRPr="00C148D6" w:rsidRDefault="00C148D6" w:rsidP="00C148D6">
            <w:pPr>
              <w:spacing w:line="321" w:lineRule="exact"/>
              <w:ind w:left="112"/>
              <w:rPr>
                <w:bCs/>
                <w:sz w:val="28"/>
              </w:rPr>
            </w:pPr>
            <w:r w:rsidRPr="00C148D6">
              <w:rPr>
                <w:bCs/>
                <w:sz w:val="28"/>
              </w:rPr>
              <w:t>виконання (тижні)</w:t>
            </w:r>
          </w:p>
        </w:tc>
      </w:tr>
      <w:tr w:rsidR="00C148D6" w:rsidRPr="00C148D6" w:rsidTr="00926882">
        <w:trPr>
          <w:trHeight w:val="289"/>
          <w:jc w:val="center"/>
        </w:trPr>
        <w:tc>
          <w:tcPr>
            <w:tcW w:w="9695" w:type="dxa"/>
            <w:gridSpan w:val="8"/>
          </w:tcPr>
          <w:p w:rsidR="00C148D6" w:rsidRPr="00C148D6" w:rsidRDefault="00C148D6" w:rsidP="00C148D6">
            <w:pPr>
              <w:spacing w:line="321" w:lineRule="exact"/>
              <w:ind w:left="112"/>
              <w:rPr>
                <w:b/>
                <w:sz w:val="28"/>
              </w:rPr>
            </w:pPr>
            <w:r w:rsidRPr="00C148D6">
              <w:rPr>
                <w:b/>
                <w:sz w:val="28"/>
              </w:rPr>
              <w:t xml:space="preserve">ЗМІСТОВИЙ МОДУЛЬ І. </w:t>
            </w:r>
          </w:p>
          <w:p w:rsidR="00C148D6" w:rsidRPr="00C148D6" w:rsidRDefault="00C148D6" w:rsidP="00C148D6">
            <w:pPr>
              <w:spacing w:line="321" w:lineRule="exact"/>
              <w:ind w:left="112"/>
              <w:rPr>
                <w:b/>
                <w:sz w:val="28"/>
              </w:rPr>
            </w:pPr>
            <w:r w:rsidRPr="00C148D6">
              <w:rPr>
                <w:b/>
                <w:sz w:val="28"/>
              </w:rPr>
              <w:t>НАЗВА ЗМІСТОВОГО МОДУЛЯ.</w:t>
            </w:r>
          </w:p>
        </w:tc>
      </w:tr>
      <w:tr w:rsidR="00C148D6" w:rsidRPr="00C148D6" w:rsidTr="00926882">
        <w:trPr>
          <w:gridAfter w:val="2"/>
          <w:wAfter w:w="15" w:type="dxa"/>
          <w:trHeight w:val="701"/>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1. </w:t>
            </w:r>
          </w:p>
          <w:p w:rsidR="00C148D6" w:rsidRPr="00C148D6" w:rsidRDefault="00C148D6" w:rsidP="00C148D6">
            <w:pPr>
              <w:spacing w:line="321" w:lineRule="exact"/>
              <w:ind w:left="112"/>
              <w:rPr>
                <w:bCs/>
                <w:sz w:val="28"/>
              </w:rPr>
            </w:pPr>
            <w:r w:rsidRPr="00C148D6">
              <w:rPr>
                <w:sz w:val="28"/>
              </w:rPr>
              <w:t>(_</w:t>
            </w:r>
            <w:r w:rsidR="00795F21">
              <w:rPr>
                <w:sz w:val="28"/>
              </w:rPr>
              <w:t>10</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w:t>
            </w:r>
          </w:p>
        </w:tc>
      </w:tr>
      <w:tr w:rsidR="00C148D6" w:rsidRPr="00C148D6" w:rsidTr="00926882">
        <w:trPr>
          <w:gridAfter w:val="2"/>
          <w:wAfter w:w="15" w:type="dxa"/>
          <w:trHeight w:val="697"/>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2 </w:t>
            </w:r>
          </w:p>
          <w:p w:rsidR="00C148D6" w:rsidRPr="00C148D6" w:rsidRDefault="00C148D6" w:rsidP="00C148D6">
            <w:pPr>
              <w:spacing w:line="321" w:lineRule="exact"/>
              <w:ind w:left="112"/>
              <w:rPr>
                <w:bCs/>
                <w:sz w:val="28"/>
              </w:rPr>
            </w:pPr>
            <w:r w:rsidRPr="00C148D6">
              <w:rPr>
                <w:sz w:val="28"/>
              </w:rPr>
              <w:t>(_</w:t>
            </w:r>
            <w:r w:rsidR="00795F21">
              <w:rPr>
                <w:sz w:val="28"/>
              </w:rPr>
              <w:t>10</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 xml:space="preserve">Семінарське заняття, індивідуальне заняття </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ІІ-ІІІ</w:t>
            </w:r>
          </w:p>
        </w:tc>
      </w:tr>
      <w:tr w:rsidR="00C148D6" w:rsidRPr="00C148D6" w:rsidTr="00926882">
        <w:trPr>
          <w:gridAfter w:val="2"/>
          <w:wAfter w:w="15" w:type="dxa"/>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3. </w:t>
            </w:r>
          </w:p>
          <w:p w:rsidR="00C148D6" w:rsidRPr="00C148D6" w:rsidRDefault="00C148D6" w:rsidP="00C148D6">
            <w:pPr>
              <w:spacing w:line="321" w:lineRule="exact"/>
              <w:ind w:left="112"/>
              <w:rPr>
                <w:sz w:val="28"/>
              </w:rPr>
            </w:pPr>
            <w:r w:rsidRPr="00C148D6">
              <w:rPr>
                <w:sz w:val="28"/>
              </w:rPr>
              <w:t>(_</w:t>
            </w:r>
            <w:r w:rsidR="00795F21">
              <w:rPr>
                <w:sz w:val="28"/>
              </w:rPr>
              <w:t>10</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ІV-V</w:t>
            </w:r>
          </w:p>
        </w:tc>
      </w:tr>
      <w:tr w:rsidR="00C148D6" w:rsidRPr="00C148D6" w:rsidTr="00926882">
        <w:trPr>
          <w:gridAfter w:val="1"/>
          <w:wAfter w:w="9" w:type="dxa"/>
          <w:trHeight w:val="523"/>
          <w:jc w:val="center"/>
        </w:trPr>
        <w:tc>
          <w:tcPr>
            <w:tcW w:w="3076" w:type="dxa"/>
            <w:vAlign w:val="center"/>
          </w:tcPr>
          <w:p w:rsidR="00C148D6" w:rsidRPr="00C148D6" w:rsidRDefault="00C148D6" w:rsidP="00C148D6">
            <w:pPr>
              <w:spacing w:line="321" w:lineRule="exact"/>
              <w:ind w:left="112"/>
              <w:rPr>
                <w:i/>
                <w:sz w:val="28"/>
              </w:rPr>
            </w:pPr>
            <w:r w:rsidRPr="00C148D6">
              <w:rPr>
                <w:i/>
                <w:sz w:val="28"/>
              </w:rPr>
              <w:t>Всього: _</w:t>
            </w:r>
            <w:r w:rsidR="00795F21">
              <w:rPr>
                <w:i/>
                <w:sz w:val="28"/>
              </w:rPr>
              <w:t>30</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C148D6" w:rsidRPr="00C148D6" w:rsidTr="00926882">
        <w:trPr>
          <w:jc w:val="center"/>
        </w:trPr>
        <w:tc>
          <w:tcPr>
            <w:tcW w:w="9695" w:type="dxa"/>
            <w:gridSpan w:val="8"/>
            <w:vAlign w:val="center"/>
          </w:tcPr>
          <w:p w:rsidR="00C148D6" w:rsidRPr="00C148D6" w:rsidRDefault="00C148D6" w:rsidP="00C148D6">
            <w:pPr>
              <w:spacing w:line="321" w:lineRule="exact"/>
              <w:ind w:left="112"/>
              <w:rPr>
                <w:b/>
                <w:sz w:val="28"/>
              </w:rPr>
            </w:pPr>
            <w:r w:rsidRPr="00C148D6">
              <w:rPr>
                <w:b/>
                <w:sz w:val="28"/>
              </w:rPr>
              <w:t>ЗМІСТОВИЙ МОДУЛЬ ІІ.</w:t>
            </w:r>
          </w:p>
          <w:p w:rsidR="00C148D6" w:rsidRPr="00C148D6" w:rsidRDefault="00C148D6" w:rsidP="00C148D6">
            <w:pPr>
              <w:spacing w:line="321" w:lineRule="exact"/>
              <w:ind w:left="112"/>
              <w:rPr>
                <w:b/>
                <w:sz w:val="28"/>
              </w:rPr>
            </w:pPr>
            <w:r w:rsidRPr="00C148D6">
              <w:rPr>
                <w:b/>
                <w:sz w:val="28"/>
              </w:rPr>
              <w:lastRenderedPageBreak/>
              <w:t>НАЗВА ЗМІСТОВОГО МОДУЛЯ.</w:t>
            </w:r>
          </w:p>
        </w:tc>
      </w:tr>
      <w:tr w:rsidR="00C148D6" w:rsidRPr="00C148D6" w:rsidTr="00926882">
        <w:trPr>
          <w:gridAfter w:val="1"/>
          <w:wAfter w:w="9" w:type="dxa"/>
          <w:trHeight w:val="679"/>
          <w:jc w:val="center"/>
        </w:trPr>
        <w:tc>
          <w:tcPr>
            <w:tcW w:w="3076" w:type="dxa"/>
            <w:vAlign w:val="center"/>
          </w:tcPr>
          <w:p w:rsidR="00C148D6" w:rsidRPr="00C148D6" w:rsidRDefault="00C148D6" w:rsidP="00C148D6">
            <w:pPr>
              <w:spacing w:line="321" w:lineRule="exact"/>
              <w:ind w:left="112"/>
              <w:rPr>
                <w:sz w:val="28"/>
              </w:rPr>
            </w:pPr>
            <w:r w:rsidRPr="00C148D6">
              <w:rPr>
                <w:sz w:val="28"/>
              </w:rPr>
              <w:lastRenderedPageBreak/>
              <w:t xml:space="preserve">Тема 4. </w:t>
            </w:r>
          </w:p>
          <w:p w:rsidR="00C148D6" w:rsidRPr="00C148D6" w:rsidRDefault="00C148D6" w:rsidP="00C148D6">
            <w:pPr>
              <w:spacing w:line="321" w:lineRule="exact"/>
              <w:ind w:left="112"/>
              <w:rPr>
                <w:bCs/>
                <w:sz w:val="28"/>
              </w:rPr>
            </w:pPr>
            <w:r w:rsidRPr="00C148D6">
              <w:rPr>
                <w:sz w:val="28"/>
              </w:rPr>
              <w:t>(_</w:t>
            </w:r>
            <w:r>
              <w:rPr>
                <w:sz w:val="28"/>
                <w:lang w:val="en-US"/>
              </w:rPr>
              <w:t>1</w:t>
            </w:r>
            <w:r w:rsidR="00795F21">
              <w:rPr>
                <w:sz w:val="28"/>
              </w:rPr>
              <w:t>0</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 VІ</w:t>
            </w:r>
          </w:p>
        </w:tc>
      </w:tr>
      <w:tr w:rsidR="00C148D6" w:rsidRPr="00C148D6" w:rsidTr="00926882">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5. </w:t>
            </w:r>
          </w:p>
          <w:p w:rsidR="00C148D6" w:rsidRPr="00C148D6" w:rsidRDefault="00C148D6" w:rsidP="00C148D6">
            <w:pPr>
              <w:spacing w:line="321" w:lineRule="exact"/>
              <w:ind w:left="112"/>
              <w:rPr>
                <w:bCs/>
                <w:sz w:val="28"/>
              </w:rPr>
            </w:pPr>
            <w:r w:rsidRPr="00C148D6">
              <w:rPr>
                <w:sz w:val="28"/>
              </w:rPr>
              <w:t>(_</w:t>
            </w:r>
            <w:r>
              <w:rPr>
                <w:sz w:val="28"/>
                <w:lang w:val="en-US"/>
              </w:rPr>
              <w:t>1</w:t>
            </w:r>
            <w:r w:rsidR="00795F21">
              <w:rPr>
                <w:sz w:val="28"/>
              </w:rPr>
              <w:t>0</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Семінарське заняття, підсумкова 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VІ-VІІ</w:t>
            </w:r>
          </w:p>
        </w:tc>
      </w:tr>
      <w:tr w:rsidR="00C148D6" w:rsidRPr="00C148D6" w:rsidTr="00926882">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6. </w:t>
            </w:r>
          </w:p>
          <w:p w:rsidR="00C148D6" w:rsidRPr="00C148D6" w:rsidRDefault="00C148D6" w:rsidP="00C148D6">
            <w:pPr>
              <w:spacing w:line="321" w:lineRule="exact"/>
              <w:ind w:left="112"/>
              <w:rPr>
                <w:bCs/>
                <w:sz w:val="28"/>
              </w:rPr>
            </w:pPr>
            <w:r w:rsidRPr="00C148D6">
              <w:rPr>
                <w:sz w:val="28"/>
              </w:rPr>
              <w:t>(_</w:t>
            </w:r>
            <w:r>
              <w:rPr>
                <w:sz w:val="28"/>
                <w:lang w:val="en-US"/>
              </w:rPr>
              <w:t>1</w:t>
            </w:r>
            <w:r w:rsidR="00795F21">
              <w:rPr>
                <w:sz w:val="28"/>
              </w:rPr>
              <w:t>0</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VІІ-VІІІ</w:t>
            </w:r>
          </w:p>
        </w:tc>
      </w:tr>
      <w:tr w:rsidR="00C148D6" w:rsidRPr="00C148D6" w:rsidTr="00926882">
        <w:trPr>
          <w:gridAfter w:val="1"/>
          <w:wAfter w:w="9" w:type="dxa"/>
          <w:trHeight w:val="369"/>
          <w:jc w:val="center"/>
        </w:trPr>
        <w:tc>
          <w:tcPr>
            <w:tcW w:w="3076" w:type="dxa"/>
            <w:vAlign w:val="center"/>
          </w:tcPr>
          <w:p w:rsidR="00C148D6" w:rsidRPr="00C148D6" w:rsidRDefault="00C148D6" w:rsidP="00C148D6">
            <w:pPr>
              <w:spacing w:line="321" w:lineRule="exact"/>
              <w:ind w:left="112"/>
              <w:rPr>
                <w:i/>
                <w:sz w:val="28"/>
              </w:rPr>
            </w:pPr>
            <w:r w:rsidRPr="00C148D6">
              <w:rPr>
                <w:i/>
                <w:sz w:val="28"/>
              </w:rPr>
              <w:t>Всього: _</w:t>
            </w:r>
            <w:r>
              <w:rPr>
                <w:i/>
                <w:sz w:val="28"/>
                <w:lang w:val="en-US"/>
              </w:rPr>
              <w:t>3</w:t>
            </w:r>
            <w:r w:rsidR="00795F21">
              <w:rPr>
                <w:i/>
                <w:sz w:val="28"/>
              </w:rPr>
              <w:t>0</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C148D6" w:rsidRPr="00C148D6" w:rsidTr="00926882">
        <w:trPr>
          <w:gridAfter w:val="1"/>
          <w:wAfter w:w="9" w:type="dxa"/>
          <w:trHeight w:val="518"/>
          <w:jc w:val="center"/>
        </w:trPr>
        <w:tc>
          <w:tcPr>
            <w:tcW w:w="3076" w:type="dxa"/>
            <w:vAlign w:val="center"/>
          </w:tcPr>
          <w:p w:rsidR="00C148D6" w:rsidRPr="00C148D6" w:rsidRDefault="00C148D6" w:rsidP="00C148D6">
            <w:pPr>
              <w:spacing w:line="321" w:lineRule="exact"/>
              <w:ind w:left="112"/>
              <w:rPr>
                <w:b/>
                <w:i/>
                <w:sz w:val="28"/>
              </w:rPr>
            </w:pPr>
            <w:r w:rsidRPr="00C148D6">
              <w:rPr>
                <w:b/>
                <w:i/>
                <w:sz w:val="28"/>
              </w:rPr>
              <w:t>Разом: _</w:t>
            </w:r>
            <w:r w:rsidR="00795F21">
              <w:rPr>
                <w:b/>
                <w:i/>
                <w:sz w:val="28"/>
              </w:rPr>
              <w:t>60</w:t>
            </w:r>
            <w:bookmarkStart w:id="1" w:name="_GoBack"/>
            <w:bookmarkEnd w:id="1"/>
            <w:r w:rsidRPr="00C148D6">
              <w:rPr>
                <w:b/>
                <w:i/>
                <w:sz w:val="28"/>
              </w:rPr>
              <w:t>__ год.</w:t>
            </w:r>
          </w:p>
        </w:tc>
        <w:tc>
          <w:tcPr>
            <w:tcW w:w="6610" w:type="dxa"/>
            <w:gridSpan w:val="6"/>
            <w:vAlign w:val="center"/>
          </w:tcPr>
          <w:p w:rsidR="00C148D6" w:rsidRPr="00C148D6" w:rsidRDefault="00C148D6" w:rsidP="00C148D6">
            <w:pPr>
              <w:spacing w:line="321" w:lineRule="exact"/>
              <w:ind w:left="112"/>
              <w:rPr>
                <w:b/>
                <w:bCs/>
                <w:i/>
                <w:sz w:val="28"/>
              </w:rPr>
            </w:pPr>
            <w:r w:rsidRPr="00C148D6">
              <w:rPr>
                <w:b/>
                <w:bCs/>
                <w:i/>
                <w:sz w:val="28"/>
              </w:rPr>
              <w:t>Разом: 30 балів</w:t>
            </w:r>
          </w:p>
        </w:tc>
      </w:tr>
    </w:tbl>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9F" w:rsidRDefault="00DA209F" w:rsidP="00592E4E">
      <w:r>
        <w:separator/>
      </w:r>
    </w:p>
  </w:endnote>
  <w:endnote w:type="continuationSeparator" w:id="0">
    <w:p w:rsidR="00DA209F" w:rsidRDefault="00DA209F"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9F" w:rsidRDefault="00DA209F" w:rsidP="00592E4E">
      <w:r>
        <w:separator/>
      </w:r>
    </w:p>
  </w:footnote>
  <w:footnote w:type="continuationSeparator" w:id="0">
    <w:p w:rsidR="00DA209F" w:rsidRDefault="00DA209F"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174955"/>
    <w:rsid w:val="003512D1"/>
    <w:rsid w:val="0042714E"/>
    <w:rsid w:val="00484AC1"/>
    <w:rsid w:val="00505EB5"/>
    <w:rsid w:val="00592E4E"/>
    <w:rsid w:val="0060203A"/>
    <w:rsid w:val="0068640F"/>
    <w:rsid w:val="00776848"/>
    <w:rsid w:val="00795F21"/>
    <w:rsid w:val="008354BF"/>
    <w:rsid w:val="00926882"/>
    <w:rsid w:val="009B5F95"/>
    <w:rsid w:val="00A744CB"/>
    <w:rsid w:val="00AA5DCA"/>
    <w:rsid w:val="00C02E47"/>
    <w:rsid w:val="00C148D6"/>
    <w:rsid w:val="00CE7ACB"/>
    <w:rsid w:val="00DA209F"/>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sadc.org/info/lsa-res-englis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12040</Words>
  <Characters>6863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11</cp:revision>
  <dcterms:created xsi:type="dcterms:W3CDTF">2020-10-20T10:06:00Z</dcterms:created>
  <dcterms:modified xsi:type="dcterms:W3CDTF">2020-11-03T08:35:00Z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