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10DB" w14:textId="77777777" w:rsidR="00F314DC" w:rsidRPr="00730246" w:rsidRDefault="00F314DC" w:rsidP="00F314DC">
      <w:pPr>
        <w:pStyle w:val="a7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40"/>
          <w:szCs w:val="40"/>
          <w:lang w:val="uk-UA"/>
        </w:rPr>
      </w:pPr>
      <w:r w:rsidRPr="00730246">
        <w:rPr>
          <w:rFonts w:ascii="Times New Roman" w:hAnsi="Times New Roman" w:cs="Times New Roman"/>
          <w:b/>
          <w:caps/>
          <w:color w:val="auto"/>
          <w:sz w:val="40"/>
          <w:szCs w:val="40"/>
          <w:lang w:val="uk-UA"/>
        </w:rPr>
        <w:t>Текст лекції</w:t>
      </w:r>
    </w:p>
    <w:p w14:paraId="3C9C9D6A" w14:textId="77777777" w:rsidR="00F314DC" w:rsidRPr="00730246" w:rsidRDefault="00F314DC" w:rsidP="00F314DC">
      <w:pPr>
        <w:pStyle w:val="a7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5F4FCF16" w14:textId="77777777" w:rsidR="00F314DC" w:rsidRDefault="00F314DC" w:rsidP="00F314D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9F404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 темою</w:t>
      </w:r>
    </w:p>
    <w:p w14:paraId="13C86832" w14:textId="77777777" w:rsidR="00F314DC" w:rsidRPr="009F4041" w:rsidRDefault="00F314DC" w:rsidP="00F314D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  <w:lang w:val="uk-UA"/>
        </w:rPr>
        <w:t>ПОНЯТТЯ І СИСТЕМА КРИМІНАЛЬНОГО ПРАВА.</w:t>
      </w:r>
    </w:p>
    <w:p w14:paraId="0A51FA8B" w14:textId="77777777" w:rsidR="00F314DC" w:rsidRPr="009F4041" w:rsidRDefault="00F314DC" w:rsidP="00F314D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3ADC2D8" w14:textId="77777777" w:rsidR="00DF3BC7" w:rsidRPr="009F4041" w:rsidRDefault="00DF3BC7" w:rsidP="00455F3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2BA47F1A" w14:textId="0B2E6DA4" w:rsidR="00DF3BC7" w:rsidRPr="009F4041" w:rsidRDefault="00DF3BC7" w:rsidP="00CA63AB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9F404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План лекції</w:t>
      </w:r>
    </w:p>
    <w:p w14:paraId="60ACBFF7" w14:textId="77777777" w:rsidR="00DF3BC7" w:rsidRPr="00455F3C" w:rsidRDefault="00DF3BC7" w:rsidP="00CA63AB">
      <w:pPr>
        <w:widowControl w:val="0"/>
        <w:adjustRightInd w:val="0"/>
        <w:jc w:val="both"/>
        <w:textAlignment w:val="baseline"/>
        <w:rPr>
          <w:szCs w:val="28"/>
          <w:lang w:eastAsia="ru-RU"/>
        </w:rPr>
      </w:pPr>
      <w:r w:rsidRPr="00455F3C">
        <w:rPr>
          <w:szCs w:val="28"/>
          <w:lang w:eastAsia="ru-RU"/>
        </w:rPr>
        <w:t>1. Поняття кримінального права</w:t>
      </w:r>
      <w:r>
        <w:rPr>
          <w:szCs w:val="28"/>
          <w:lang w:eastAsia="ru-RU"/>
        </w:rPr>
        <w:t>.</w:t>
      </w:r>
    </w:p>
    <w:p w14:paraId="5E4D576C" w14:textId="77777777" w:rsidR="00DF3BC7" w:rsidRPr="00455F3C" w:rsidRDefault="00DF3BC7" w:rsidP="00CA63AB">
      <w:pPr>
        <w:widowControl w:val="0"/>
        <w:adjustRightInd w:val="0"/>
        <w:jc w:val="both"/>
        <w:textAlignment w:val="baseline"/>
        <w:rPr>
          <w:szCs w:val="28"/>
          <w:lang w:eastAsia="ru-RU"/>
        </w:rPr>
      </w:pPr>
      <w:r w:rsidRPr="00455F3C">
        <w:rPr>
          <w:szCs w:val="28"/>
          <w:lang w:eastAsia="ru-RU"/>
        </w:rPr>
        <w:t>2. Завдання, функції та принципи кримінального права</w:t>
      </w:r>
      <w:r>
        <w:rPr>
          <w:szCs w:val="28"/>
          <w:lang w:eastAsia="ru-RU"/>
        </w:rPr>
        <w:t>.</w:t>
      </w:r>
    </w:p>
    <w:p w14:paraId="581FAB44" w14:textId="77777777" w:rsidR="00DF3BC7" w:rsidRPr="00455F3C" w:rsidRDefault="00DF3BC7" w:rsidP="00CA63AB">
      <w:pPr>
        <w:widowControl w:val="0"/>
        <w:adjustRightInd w:val="0"/>
        <w:jc w:val="both"/>
        <w:textAlignment w:val="baseline"/>
        <w:rPr>
          <w:szCs w:val="28"/>
          <w:lang w:eastAsia="ru-RU"/>
        </w:rPr>
      </w:pPr>
      <w:r w:rsidRPr="00455F3C">
        <w:rPr>
          <w:szCs w:val="28"/>
          <w:lang w:eastAsia="ru-RU"/>
        </w:rPr>
        <w:t>3. Система кримінального права</w:t>
      </w:r>
      <w:r>
        <w:rPr>
          <w:szCs w:val="28"/>
          <w:lang w:eastAsia="ru-RU"/>
        </w:rPr>
        <w:t>.</w:t>
      </w:r>
    </w:p>
    <w:p w14:paraId="51FA3228" w14:textId="77777777" w:rsidR="00DF3BC7" w:rsidRPr="00455F3C" w:rsidRDefault="00DF3BC7" w:rsidP="00CA63AB">
      <w:pPr>
        <w:widowControl w:val="0"/>
        <w:jc w:val="both"/>
      </w:pPr>
      <w:r w:rsidRPr="00455F3C">
        <w:rPr>
          <w:szCs w:val="28"/>
          <w:lang w:eastAsia="ru-RU"/>
        </w:rPr>
        <w:t>4. Кримінальне право та суміжні галузі права</w:t>
      </w:r>
      <w:r>
        <w:rPr>
          <w:szCs w:val="28"/>
          <w:lang w:eastAsia="ru-RU"/>
        </w:rPr>
        <w:t>.</w:t>
      </w:r>
    </w:p>
    <w:p w14:paraId="06631C4D" w14:textId="77777777" w:rsidR="00DF3BC7" w:rsidRPr="009F4041" w:rsidRDefault="00DF3BC7" w:rsidP="00CA63AB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3415B70" w14:textId="77777777" w:rsidR="00DF3BC7" w:rsidRPr="0000516B" w:rsidRDefault="00DF3BC7" w:rsidP="00CA63AB">
      <w:pPr>
        <w:contextualSpacing/>
        <w:jc w:val="center"/>
        <w:rPr>
          <w:b/>
          <w:szCs w:val="28"/>
        </w:rPr>
      </w:pPr>
      <w:r w:rsidRPr="0000516B">
        <w:rPr>
          <w:b/>
          <w:szCs w:val="28"/>
        </w:rPr>
        <w:t>Література:</w:t>
      </w:r>
    </w:p>
    <w:p w14:paraId="1D5DAAA3" w14:textId="77777777" w:rsidR="00DF3BC7" w:rsidRPr="0000516B" w:rsidRDefault="00DF3BC7" w:rsidP="00CA63AB">
      <w:pPr>
        <w:contextualSpacing/>
        <w:jc w:val="center"/>
        <w:rPr>
          <w:b/>
          <w:szCs w:val="28"/>
        </w:rPr>
      </w:pPr>
    </w:p>
    <w:p w14:paraId="2D67E59D" w14:textId="77777777" w:rsidR="00DF3BC7" w:rsidRPr="0000516B" w:rsidRDefault="00DF3BC7" w:rsidP="00CA63AB">
      <w:pPr>
        <w:contextualSpacing/>
        <w:jc w:val="center"/>
        <w:rPr>
          <w:b/>
          <w:bCs/>
          <w:szCs w:val="28"/>
        </w:rPr>
      </w:pPr>
      <w:r w:rsidRPr="0000516B">
        <w:rPr>
          <w:b/>
          <w:bCs/>
          <w:szCs w:val="28"/>
        </w:rPr>
        <w:t>Нормативно-правові акти:</w:t>
      </w:r>
    </w:p>
    <w:p w14:paraId="05E08CEF" w14:textId="77777777" w:rsidR="00DF3BC7" w:rsidRDefault="00DF3BC7" w:rsidP="00CA63AB">
      <w:pPr>
        <w:widowControl w:val="0"/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napToGrid w:val="0"/>
          <w:color w:val="000000"/>
          <w:szCs w:val="28"/>
        </w:rPr>
      </w:pPr>
      <w:r w:rsidRPr="00A96679">
        <w:rPr>
          <w:color w:val="000000"/>
          <w:szCs w:val="28"/>
        </w:rPr>
        <w:t xml:space="preserve">Конституція України: закон України від 28.06.1996 № 254к/96-ВР // База даних «Законодавство України»/Верховна Рада України. URL: </w:t>
      </w:r>
      <w:hyperlink r:id="rId7" w:history="1">
        <w:r w:rsidRPr="000B63D1">
          <w:rPr>
            <w:rStyle w:val="a8"/>
            <w:szCs w:val="28"/>
          </w:rPr>
          <w:t>https://zakon.rada.gov.ua/laws/show/254%D0%BA/96-%D0%B2%D1%80</w:t>
        </w:r>
      </w:hyperlink>
      <w:r w:rsidRPr="00A96679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дата звернення: 31.08.2020</w:t>
      </w:r>
      <w:r w:rsidRPr="00A96679">
        <w:rPr>
          <w:color w:val="000000"/>
          <w:szCs w:val="28"/>
        </w:rPr>
        <w:t>).</w:t>
      </w:r>
    </w:p>
    <w:p w14:paraId="128B5896" w14:textId="77777777" w:rsidR="00DF3BC7" w:rsidRDefault="00DF3BC7" w:rsidP="00CA63AB">
      <w:pPr>
        <w:widowControl w:val="0"/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napToGrid w:val="0"/>
          <w:color w:val="000000"/>
          <w:szCs w:val="28"/>
        </w:rPr>
      </w:pPr>
      <w:r w:rsidRPr="00A96679">
        <w:rPr>
          <w:color w:val="000000"/>
          <w:szCs w:val="28"/>
        </w:rPr>
        <w:t>Кримінальний кодекс України: закон України від 0</w:t>
      </w:r>
      <w:r w:rsidRPr="00A96679">
        <w:rPr>
          <w:noProof/>
          <w:color w:val="000000"/>
          <w:szCs w:val="28"/>
        </w:rPr>
        <w:t>5.04.2001 № 2341-III</w:t>
      </w:r>
      <w:r w:rsidRPr="00A96679">
        <w:rPr>
          <w:color w:val="000000"/>
          <w:szCs w:val="28"/>
        </w:rPr>
        <w:t xml:space="preserve"> // База даних «Законодавство України»/Верховна Рада України. URL: </w:t>
      </w:r>
      <w:hyperlink r:id="rId8" w:history="1">
        <w:r w:rsidRPr="009C3A1A">
          <w:rPr>
            <w:rStyle w:val="a8"/>
            <w:szCs w:val="28"/>
          </w:rPr>
          <w:t>https://zakon.rada.gov.ua/laws/show/2341-14</w:t>
        </w:r>
      </w:hyperlink>
      <w:r w:rsidRPr="00A96679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дата звернення: 31.08.2020</w:t>
      </w:r>
      <w:r w:rsidRPr="00A96679">
        <w:rPr>
          <w:color w:val="000000"/>
          <w:szCs w:val="28"/>
        </w:rPr>
        <w:t>).</w:t>
      </w:r>
    </w:p>
    <w:p w14:paraId="06D228F8" w14:textId="77777777" w:rsidR="00DF3BC7" w:rsidRPr="0000516B" w:rsidRDefault="00DF3BC7" w:rsidP="00CA63AB">
      <w:pPr>
        <w:pStyle w:val="aa"/>
        <w:spacing w:after="0"/>
        <w:ind w:left="0" w:firstLine="567"/>
        <w:contextualSpacing/>
        <w:jc w:val="both"/>
        <w:rPr>
          <w:b/>
          <w:bCs/>
          <w:sz w:val="28"/>
          <w:szCs w:val="28"/>
        </w:rPr>
      </w:pPr>
    </w:p>
    <w:p w14:paraId="477A6798" w14:textId="77777777" w:rsidR="00DF3BC7" w:rsidRPr="0000516B" w:rsidRDefault="00DF3BC7" w:rsidP="00CA63AB">
      <w:pPr>
        <w:contextualSpacing/>
        <w:jc w:val="center"/>
        <w:rPr>
          <w:b/>
          <w:bCs/>
          <w:szCs w:val="28"/>
        </w:rPr>
      </w:pPr>
      <w:r w:rsidRPr="0000516B">
        <w:rPr>
          <w:b/>
          <w:bCs/>
          <w:szCs w:val="28"/>
        </w:rPr>
        <w:t>Основна література:</w:t>
      </w:r>
    </w:p>
    <w:p w14:paraId="3DE50038" w14:textId="77777777" w:rsidR="00DF3BC7" w:rsidRPr="00AF382F" w:rsidRDefault="00DF3BC7" w:rsidP="00CA63AB">
      <w:pPr>
        <w:widowControl w:val="0"/>
        <w:numPr>
          <w:ilvl w:val="0"/>
          <w:numId w:val="4"/>
        </w:numPr>
        <w:tabs>
          <w:tab w:val="left" w:pos="993"/>
        </w:tabs>
        <w:ind w:left="0" w:firstLine="717"/>
        <w:jc w:val="both"/>
      </w:pPr>
      <w:r w:rsidRPr="00AF382F">
        <w:t>Кримінальне право України: Загальна частина</w:t>
      </w:r>
      <w:r>
        <w:t> : підр</w:t>
      </w:r>
      <w:r w:rsidRPr="00AF382F">
        <w:t>учник /</w:t>
      </w:r>
      <w:r>
        <w:t xml:space="preserve"> </w:t>
      </w:r>
      <w:r w:rsidRPr="00AF382F">
        <w:t>В.</w:t>
      </w:r>
      <w:r>
        <w:t xml:space="preserve"> </w:t>
      </w:r>
      <w:r w:rsidRPr="00AF382F">
        <w:t>І. Борисов, В.</w:t>
      </w:r>
      <w:r>
        <w:t xml:space="preserve"> </w:t>
      </w:r>
      <w:r w:rsidRPr="00AF382F">
        <w:t>Я. Тацій, В.</w:t>
      </w:r>
      <w:r>
        <w:t xml:space="preserve"> </w:t>
      </w:r>
      <w:r w:rsidRPr="00AF382F">
        <w:t>І. Тютюгін та ін.</w:t>
      </w:r>
      <w:r>
        <w:t xml:space="preserve"> </w:t>
      </w:r>
      <w:r w:rsidRPr="00AF382F">
        <w:t>; за ред. В.</w:t>
      </w:r>
      <w:r>
        <w:t xml:space="preserve"> </w:t>
      </w:r>
      <w:r w:rsidRPr="00AF382F">
        <w:t>Я. Тація, В.</w:t>
      </w:r>
      <w:r>
        <w:t xml:space="preserve"> </w:t>
      </w:r>
      <w:r w:rsidRPr="00AF382F">
        <w:t>І. Борисова, В.</w:t>
      </w:r>
      <w:r>
        <w:t xml:space="preserve"> </w:t>
      </w:r>
      <w:r w:rsidRPr="00AF382F">
        <w:t xml:space="preserve">І. Тютюгіна. 5-те вид., перероб. і доповн. </w:t>
      </w:r>
      <w:r>
        <w:t>Харків :</w:t>
      </w:r>
      <w:r w:rsidRPr="00AF382F">
        <w:t xml:space="preserve"> Право, 2015. </w:t>
      </w:r>
      <w:r>
        <w:t>528 с.</w:t>
      </w:r>
    </w:p>
    <w:p w14:paraId="1546418F" w14:textId="77777777" w:rsidR="00DF3BC7" w:rsidRPr="00AF382F" w:rsidRDefault="00DF3BC7" w:rsidP="00CA63AB">
      <w:pPr>
        <w:widowControl w:val="0"/>
        <w:numPr>
          <w:ilvl w:val="0"/>
          <w:numId w:val="4"/>
        </w:numPr>
        <w:tabs>
          <w:tab w:val="left" w:pos="993"/>
        </w:tabs>
        <w:ind w:left="0" w:firstLine="717"/>
        <w:jc w:val="both"/>
      </w:pPr>
      <w:r w:rsidRPr="00AF382F">
        <w:t>Українське кримінальне право: Загальна частина</w:t>
      </w:r>
      <w:r>
        <w:t> : підр</w:t>
      </w:r>
      <w:r w:rsidRPr="00AF382F">
        <w:t>учник / за ред. В.</w:t>
      </w:r>
      <w:r>
        <w:t> </w:t>
      </w:r>
      <w:r w:rsidRPr="00AF382F">
        <w:t xml:space="preserve">О. Навроцького. Київ : Юрінком Інтер, 2013. </w:t>
      </w:r>
      <w:r>
        <w:t>711 с.</w:t>
      </w:r>
    </w:p>
    <w:p w14:paraId="434DBCED" w14:textId="77777777" w:rsidR="00DF3BC7" w:rsidRPr="00AF382F" w:rsidRDefault="00DF3BC7" w:rsidP="00CA63AB">
      <w:pPr>
        <w:widowControl w:val="0"/>
        <w:numPr>
          <w:ilvl w:val="0"/>
          <w:numId w:val="4"/>
        </w:numPr>
        <w:tabs>
          <w:tab w:val="left" w:pos="993"/>
        </w:tabs>
        <w:ind w:left="0" w:firstLine="717"/>
        <w:jc w:val="both"/>
      </w:pPr>
      <w:r w:rsidRPr="00AF382F">
        <w:t>Берзін П.</w:t>
      </w:r>
      <w:r>
        <w:t xml:space="preserve"> </w:t>
      </w:r>
      <w:r w:rsidRPr="00AF382F">
        <w:t>С. Кримінальне право України: Загальна частина</w:t>
      </w:r>
      <w:r>
        <w:t> : підр</w:t>
      </w:r>
      <w:r w:rsidRPr="00AF382F">
        <w:t xml:space="preserve">учник </w:t>
      </w:r>
      <w:r>
        <w:t xml:space="preserve">: </w:t>
      </w:r>
      <w:r w:rsidRPr="00AF382F">
        <w:t>у 3-х т.</w:t>
      </w:r>
      <w:r>
        <w:t xml:space="preserve"> :</w:t>
      </w:r>
      <w:r w:rsidRPr="00AF382F">
        <w:t xml:space="preserve"> Т. 1: Загальні засади. Київ : Дакор, 2018. </w:t>
      </w:r>
      <w:r>
        <w:t>404 с.</w:t>
      </w:r>
    </w:p>
    <w:p w14:paraId="1855AFDC" w14:textId="77777777" w:rsidR="00DF3BC7" w:rsidRPr="00AF382F" w:rsidRDefault="00DF3BC7" w:rsidP="00CA63AB">
      <w:pPr>
        <w:widowControl w:val="0"/>
        <w:numPr>
          <w:ilvl w:val="0"/>
          <w:numId w:val="4"/>
        </w:numPr>
        <w:tabs>
          <w:tab w:val="left" w:pos="993"/>
        </w:tabs>
        <w:ind w:left="0" w:firstLine="717"/>
        <w:jc w:val="both"/>
      </w:pPr>
      <w:r w:rsidRPr="00AF382F">
        <w:t>Дудоров О.</w:t>
      </w:r>
      <w:r>
        <w:t xml:space="preserve"> </w:t>
      </w:r>
      <w:r w:rsidRPr="00AF382F">
        <w:t>О., Хавронюк М.</w:t>
      </w:r>
      <w:r>
        <w:t xml:space="preserve"> </w:t>
      </w:r>
      <w:r w:rsidRPr="00AF382F">
        <w:t>І. Кримінальне право</w:t>
      </w:r>
      <w:r>
        <w:t> : навч.</w:t>
      </w:r>
      <w:r w:rsidRPr="00AF382F">
        <w:t xml:space="preserve"> </w:t>
      </w:r>
      <w:r>
        <w:t>посіб.</w:t>
      </w:r>
      <w:r w:rsidRPr="00AF382F">
        <w:t xml:space="preserve"> </w:t>
      </w:r>
      <w:r>
        <w:t>/ за</w:t>
      </w:r>
      <w:r w:rsidRPr="00AF382F">
        <w:t xml:space="preserve"> заг. ред. М. І. Хавронюка. Київ : Ваіте, 2014. </w:t>
      </w:r>
      <w:r>
        <w:t>944 с.</w:t>
      </w:r>
    </w:p>
    <w:p w14:paraId="2A4843A5" w14:textId="77777777" w:rsidR="00DF3BC7" w:rsidRDefault="00DF3BC7" w:rsidP="00CA63AB">
      <w:pPr>
        <w:widowControl w:val="0"/>
        <w:numPr>
          <w:ilvl w:val="0"/>
          <w:numId w:val="4"/>
        </w:numPr>
        <w:tabs>
          <w:tab w:val="left" w:pos="993"/>
        </w:tabs>
        <w:ind w:left="0" w:firstLine="717"/>
        <w:jc w:val="both"/>
      </w:pPr>
      <w:r w:rsidRPr="00AF382F">
        <w:t>Панов М.</w:t>
      </w:r>
      <w:r>
        <w:t xml:space="preserve"> </w:t>
      </w:r>
      <w:r w:rsidRPr="00AF382F">
        <w:t xml:space="preserve">І. Вступ до навчального курсу </w:t>
      </w:r>
      <w:r>
        <w:t>«</w:t>
      </w:r>
      <w:r w:rsidRPr="00AF382F">
        <w:t>Кримінальне право України</w:t>
      </w:r>
      <w:r>
        <w:t>»</w:t>
      </w:r>
      <w:r w:rsidRPr="00AF382F">
        <w:t xml:space="preserve">. Лекції. </w:t>
      </w:r>
      <w:r>
        <w:t>Харків :</w:t>
      </w:r>
      <w:r w:rsidRPr="00AF382F">
        <w:t xml:space="preserve"> Право, 2015. </w:t>
      </w:r>
      <w:r>
        <w:t>104 с.</w:t>
      </w:r>
    </w:p>
    <w:p w14:paraId="3157D7AD" w14:textId="77777777" w:rsidR="00DF3BC7" w:rsidRPr="00AF382F" w:rsidRDefault="00DF3BC7" w:rsidP="00CA63AB">
      <w:pPr>
        <w:widowControl w:val="0"/>
        <w:numPr>
          <w:ilvl w:val="0"/>
          <w:numId w:val="4"/>
        </w:numPr>
        <w:tabs>
          <w:tab w:val="left" w:pos="993"/>
          <w:tab w:val="left" w:pos="1080"/>
        </w:tabs>
        <w:ind w:left="0" w:firstLine="717"/>
        <w:jc w:val="both"/>
      </w:pPr>
      <w:r w:rsidRPr="00AF382F">
        <w:t>Фріс П.</w:t>
      </w:r>
      <w:r>
        <w:t xml:space="preserve"> </w:t>
      </w:r>
      <w:r w:rsidRPr="00AF382F">
        <w:t>Л. Кримінальне право України. Загальна частина</w:t>
      </w:r>
      <w:r>
        <w:t> : підр</w:t>
      </w:r>
      <w:r w:rsidRPr="00AF382F">
        <w:t>учник. Вид. 3-тє, доп</w:t>
      </w:r>
      <w:r>
        <w:t>овн</w:t>
      </w:r>
      <w:r w:rsidRPr="00AF382F">
        <w:t>. і перероб. Одеса : Фенікс, 2018.</w:t>
      </w:r>
      <w:r>
        <w:t xml:space="preserve"> 248 с.</w:t>
      </w:r>
    </w:p>
    <w:p w14:paraId="11F9CD4F" w14:textId="77777777" w:rsidR="00DF3BC7" w:rsidRDefault="00DF3BC7" w:rsidP="00CA63AB">
      <w:pPr>
        <w:pStyle w:val="a7"/>
        <w:widowControl w:val="0"/>
        <w:tabs>
          <w:tab w:val="left" w:pos="0"/>
          <w:tab w:val="left" w:pos="426"/>
          <w:tab w:val="left" w:pos="851"/>
          <w:tab w:val="left" w:pos="993"/>
        </w:tabs>
        <w:spacing w:before="0" w:beforeAutospacing="0" w:after="0" w:afterAutospacing="0"/>
        <w:contextualSpacing/>
        <w:jc w:val="center"/>
        <w:rPr>
          <w:b/>
          <w:szCs w:val="28"/>
        </w:rPr>
      </w:pPr>
    </w:p>
    <w:p w14:paraId="374611C9" w14:textId="77777777" w:rsidR="00DF3BC7" w:rsidRPr="00CA63AB" w:rsidRDefault="00DF3BC7" w:rsidP="00CA63AB">
      <w:pPr>
        <w:pStyle w:val="a7"/>
        <w:widowControl w:val="0"/>
        <w:tabs>
          <w:tab w:val="left" w:pos="0"/>
          <w:tab w:val="left" w:pos="426"/>
          <w:tab w:val="left" w:pos="851"/>
          <w:tab w:val="left" w:pos="993"/>
        </w:tabs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A63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Додаткова література:</w:t>
      </w:r>
    </w:p>
    <w:p w14:paraId="16252DCE" w14:textId="77777777" w:rsidR="00DF3BC7" w:rsidRPr="00AF382F" w:rsidRDefault="00DF3BC7" w:rsidP="003F764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Кримінальне право України. Загальна частина : конспект лекцій / А. А. Вознюк; вступне слово д.ю.н., проф. О. О. Дудорова. Київ : Нац. акад. внутр. справ, «Освіта України», 2016. 236 с.</w:t>
      </w:r>
    </w:p>
    <w:p w14:paraId="2B5AECE3" w14:textId="77777777" w:rsidR="00DF3BC7" w:rsidRPr="00AF382F" w:rsidRDefault="00DF3BC7" w:rsidP="00CA63A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F382F">
        <w:t>Колос М.</w:t>
      </w:r>
      <w:r>
        <w:t xml:space="preserve"> </w:t>
      </w:r>
      <w:r w:rsidRPr="00AF382F">
        <w:t>І. Українське кримінальне право: походження, розвиток і сучасність</w:t>
      </w:r>
      <w:r>
        <w:t> : моногр</w:t>
      </w:r>
      <w:r w:rsidRPr="00AF382F">
        <w:t xml:space="preserve">афія. </w:t>
      </w:r>
      <w:r>
        <w:t>Київ :</w:t>
      </w:r>
      <w:r w:rsidRPr="00AF382F">
        <w:t xml:space="preserve"> Освіта України, 2019.</w:t>
      </w:r>
      <w:r>
        <w:t xml:space="preserve"> 836 с.</w:t>
      </w:r>
    </w:p>
    <w:p w14:paraId="5A3E8B04" w14:textId="77777777" w:rsidR="00DF3BC7" w:rsidRPr="00AF382F" w:rsidRDefault="00DF3BC7" w:rsidP="00CA63AB">
      <w:pPr>
        <w:widowControl w:val="0"/>
        <w:numPr>
          <w:ilvl w:val="0"/>
          <w:numId w:val="5"/>
        </w:numPr>
        <w:tabs>
          <w:tab w:val="left" w:pos="993"/>
          <w:tab w:val="left" w:pos="1080"/>
        </w:tabs>
        <w:ind w:left="0" w:firstLine="709"/>
        <w:jc w:val="both"/>
      </w:pPr>
      <w:r w:rsidRPr="00AF382F">
        <w:t>Словник Загальної частини кримінального права України /</w:t>
      </w:r>
      <w:r>
        <w:t xml:space="preserve"> авт.</w:t>
      </w:r>
      <w:r w:rsidRPr="00AF382F">
        <w:t>-упоряд</w:t>
      </w:r>
      <w:r>
        <w:t>.</w:t>
      </w:r>
      <w:r w:rsidRPr="00AF382F">
        <w:t xml:space="preserve">: </w:t>
      </w:r>
      <w:r w:rsidRPr="00AF382F">
        <w:lastRenderedPageBreak/>
        <w:t>С.</w:t>
      </w:r>
      <w:r>
        <w:t xml:space="preserve"> </w:t>
      </w:r>
      <w:r w:rsidRPr="00AF382F">
        <w:t>Ф. Денисов, М.</w:t>
      </w:r>
      <w:r>
        <w:t xml:space="preserve"> </w:t>
      </w:r>
      <w:r w:rsidRPr="00AF382F">
        <w:t>В. Пузиревський. Чернігів : Десна Поліграф, 2018.</w:t>
      </w:r>
      <w:r>
        <w:t xml:space="preserve"> 535 с.</w:t>
      </w:r>
    </w:p>
    <w:p w14:paraId="2C680E64" w14:textId="77777777" w:rsidR="00DF3BC7" w:rsidRPr="0000516B" w:rsidRDefault="00DF3BC7" w:rsidP="00CA63AB">
      <w:pPr>
        <w:pStyle w:val="a7"/>
        <w:numPr>
          <w:ilvl w:val="0"/>
          <w:numId w:val="5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0516B">
        <w:rPr>
          <w:rFonts w:ascii="Times New Roman" w:hAnsi="Times New Roman" w:cs="Times New Roman"/>
          <w:color w:val="auto"/>
          <w:sz w:val="28"/>
          <w:szCs w:val="28"/>
          <w:lang w:val="uk-UA"/>
        </w:rPr>
        <w:t>Житний, О.О. Глобалізація та функції кримінального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права України (окремі питання</w:t>
      </w:r>
      <w:r w:rsidRPr="00CA63A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). Вісник Кримінологічної асоціації України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.</w:t>
      </w:r>
      <w:r w:rsidRPr="000051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2014.</w:t>
      </w:r>
      <w:r w:rsidRPr="000051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6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0051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С. 45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Pr="0000516B">
        <w:rPr>
          <w:rFonts w:ascii="Times New Roman" w:hAnsi="Times New Roman" w:cs="Times New Roman"/>
          <w:color w:val="auto"/>
          <w:sz w:val="28"/>
          <w:szCs w:val="28"/>
          <w:lang w:val="uk-UA"/>
        </w:rPr>
        <w:t>53.</w:t>
      </w:r>
    </w:p>
    <w:p w14:paraId="2EFCE86C" w14:textId="77777777" w:rsidR="00DF3BC7" w:rsidRDefault="00DF3BC7" w:rsidP="00CA63AB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376D45C3" w14:textId="77777777" w:rsidR="00DF3BC7" w:rsidRPr="00366009" w:rsidRDefault="00DF3BC7" w:rsidP="00CA63AB">
      <w:pPr>
        <w:pStyle w:val="a7"/>
        <w:spacing w:before="0" w:beforeAutospacing="0" w:after="0" w:afterAutospacing="0"/>
        <w:jc w:val="center"/>
        <w:rPr>
          <w:rFonts w:cs="Times New Roman"/>
          <w:b/>
          <w:sz w:val="28"/>
          <w:szCs w:val="16"/>
        </w:rPr>
      </w:pPr>
      <w:r w:rsidRPr="0036600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Інформаційні ресурси в Інтернеті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14:paraId="761A0B19" w14:textId="77777777" w:rsidR="00DF3BC7" w:rsidRPr="00D23A90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C3A60">
        <w:rPr>
          <w:szCs w:val="28"/>
        </w:rPr>
        <w:t xml:space="preserve">Офіційний сайт Верховної Ради </w:t>
      </w:r>
      <w:r w:rsidRPr="00D23A90">
        <w:rPr>
          <w:szCs w:val="28"/>
        </w:rPr>
        <w:t xml:space="preserve">України </w:t>
      </w:r>
      <w:hyperlink r:id="rId9" w:history="1">
        <w:r w:rsidRPr="00D23A90">
          <w:rPr>
            <w:rStyle w:val="a8"/>
            <w:szCs w:val="28"/>
          </w:rPr>
          <w:t>https://www.rada.gov.ua/</w:t>
        </w:r>
      </w:hyperlink>
    </w:p>
    <w:p w14:paraId="6028C64D" w14:textId="77777777" w:rsidR="00DF3BC7" w:rsidRPr="00D23A90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 xml:space="preserve">Офіційний сайт Кабінету Міністрів України </w:t>
      </w:r>
      <w:hyperlink r:id="rId10" w:history="1">
        <w:r w:rsidRPr="00D23A90">
          <w:rPr>
            <w:rStyle w:val="a8"/>
            <w:szCs w:val="28"/>
          </w:rPr>
          <w:t>https://www.kmu.gov.ua/</w:t>
        </w:r>
      </w:hyperlink>
    </w:p>
    <w:p w14:paraId="174C5A82" w14:textId="77777777" w:rsidR="00DF3BC7" w:rsidRPr="00D23A90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 xml:space="preserve">Офіційний сайт МВС України </w:t>
      </w:r>
      <w:hyperlink r:id="rId11" w:history="1">
        <w:r w:rsidRPr="00D23A90">
          <w:rPr>
            <w:rStyle w:val="a8"/>
            <w:szCs w:val="28"/>
          </w:rPr>
          <w:t>https://mvs.gov.ua/</w:t>
        </w:r>
      </w:hyperlink>
    </w:p>
    <w:p w14:paraId="6738DB3B" w14:textId="77777777" w:rsidR="00DF3BC7" w:rsidRPr="007679FA" w:rsidRDefault="00DF3BC7" w:rsidP="00E567F9">
      <w:pPr>
        <w:widowControl w:val="0"/>
        <w:numPr>
          <w:ilvl w:val="0"/>
          <w:numId w:val="7"/>
        </w:numPr>
        <w:tabs>
          <w:tab w:val="clear" w:pos="360"/>
          <w:tab w:val="num" w:pos="900"/>
          <w:tab w:val="left" w:pos="46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 xml:space="preserve">Офіційний сайт Верховного Суду </w:t>
      </w:r>
      <w:hyperlink r:id="rId12" w:history="1">
        <w:r w:rsidRPr="007679FA">
          <w:rPr>
            <w:rStyle w:val="a8"/>
            <w:szCs w:val="28"/>
          </w:rPr>
          <w:t>https://supreme.court.gov.ua/supreme/gromadyanam/kontakts/</w:t>
        </w:r>
      </w:hyperlink>
    </w:p>
    <w:p w14:paraId="0B3F5482" w14:textId="77777777" w:rsidR="00DF3BC7" w:rsidRPr="00D23A90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 xml:space="preserve">Інформаційне агентство ЛІГАБізнесІнформ </w:t>
      </w:r>
      <w:hyperlink r:id="rId13" w:history="1">
        <w:r w:rsidRPr="00D23A90">
          <w:rPr>
            <w:rStyle w:val="a8"/>
            <w:szCs w:val="28"/>
          </w:rPr>
          <w:t>https://www.liga.net/</w:t>
        </w:r>
      </w:hyperlink>
    </w:p>
    <w:p w14:paraId="1799AC30" w14:textId="77777777" w:rsidR="00DF3BC7" w:rsidRPr="00D23A90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rPr>
          <w:szCs w:val="28"/>
        </w:rPr>
      </w:pPr>
      <w:r w:rsidRPr="00D23A90">
        <w:rPr>
          <w:szCs w:val="28"/>
        </w:rPr>
        <w:t xml:space="preserve">Єдиний державний реєстр судових рішень </w:t>
      </w:r>
      <w:hyperlink r:id="rId14" w:history="1">
        <w:r w:rsidRPr="00D23A90">
          <w:rPr>
            <w:rStyle w:val="a8"/>
            <w:szCs w:val="28"/>
          </w:rPr>
          <w:t>http://www.reyestr.court.gov.ua/</w:t>
        </w:r>
      </w:hyperlink>
    </w:p>
    <w:p w14:paraId="7D6F604F" w14:textId="77777777" w:rsidR="00DF3BC7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 xml:space="preserve">Національна бібліотека України імені В. І. Вернадського </w:t>
      </w:r>
      <w:hyperlink r:id="rId15" w:history="1">
        <w:r w:rsidRPr="00D23A90">
          <w:rPr>
            <w:rStyle w:val="a8"/>
            <w:szCs w:val="28"/>
          </w:rPr>
          <w:t>http://www.nbuv.gov.ua/</w:t>
        </w:r>
      </w:hyperlink>
    </w:p>
    <w:p w14:paraId="34CEC3B7" w14:textId="77777777" w:rsidR="00DF3BC7" w:rsidRPr="00CD5F74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>Юридична бібліотека</w:t>
      </w:r>
      <w:hyperlink r:id="rId16" w:history="1">
        <w:r w:rsidRPr="00D23A90">
          <w:rPr>
            <w:szCs w:val="28"/>
          </w:rPr>
          <w:t xml:space="preserve"> </w:t>
        </w:r>
        <w:hyperlink r:id="rId17" w:history="1">
          <w:r w:rsidRPr="00D23A90">
            <w:rPr>
              <w:rStyle w:val="a8"/>
              <w:szCs w:val="28"/>
            </w:rPr>
            <w:t>http://www.pravo.biz.ua/</w:t>
          </w:r>
        </w:hyperlink>
        <w:r w:rsidRPr="00D23A90">
          <w:rPr>
            <w:szCs w:val="28"/>
          </w:rPr>
          <w:t xml:space="preserve"> </w:t>
        </w:r>
      </w:hyperlink>
    </w:p>
    <w:p w14:paraId="7B37179F" w14:textId="77777777" w:rsidR="00DF3BC7" w:rsidRDefault="00DF3BC7" w:rsidP="00D00D7F">
      <w:pPr>
        <w:widowControl w:val="0"/>
        <w:jc w:val="center"/>
        <w:rPr>
          <w:b/>
          <w:caps/>
        </w:rPr>
      </w:pPr>
    </w:p>
    <w:p w14:paraId="0B922E4B" w14:textId="77777777" w:rsidR="00DF3BC7" w:rsidRPr="00AF382F" w:rsidRDefault="00DF3BC7" w:rsidP="00D00D7F">
      <w:pPr>
        <w:widowControl w:val="0"/>
        <w:adjustRightInd w:val="0"/>
        <w:jc w:val="center"/>
        <w:textAlignment w:val="baseline"/>
        <w:rPr>
          <w:b/>
          <w:szCs w:val="28"/>
          <w:lang w:eastAsia="ru-RU"/>
        </w:rPr>
      </w:pPr>
    </w:p>
    <w:p w14:paraId="0206ACB8" w14:textId="77777777" w:rsidR="00DF3BC7" w:rsidRPr="00AF382F" w:rsidRDefault="00DF3BC7" w:rsidP="00D00D7F">
      <w:pPr>
        <w:widowControl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AF382F">
        <w:rPr>
          <w:b/>
          <w:szCs w:val="28"/>
          <w:lang w:eastAsia="ru-RU"/>
        </w:rPr>
        <w:t>1. Поняття кримінального права</w:t>
      </w:r>
    </w:p>
    <w:p w14:paraId="551CCE88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Основні положення кримінального права </w:t>
      </w:r>
      <w:r>
        <w:t>не лише</w:t>
      </w:r>
      <w:r w:rsidRPr="00AF382F">
        <w:t xml:space="preserve"> визначають</w:t>
      </w:r>
      <w:r>
        <w:t>,</w:t>
      </w:r>
      <w:r w:rsidRPr="00AF382F">
        <w:t xml:space="preserve"> яким чином держава має орієнтувати суспільство на коло суспільно небезпечних діянь, але й показують нам також, у яких випадках особа може й повинна бути покарана за вчинення </w:t>
      </w:r>
      <w:r>
        <w:t>кримінального правопорушення та (або) зазнати інших заходів кримінально-правового характеру</w:t>
      </w:r>
      <w:r w:rsidRPr="00AF382F">
        <w:t xml:space="preserve">. Загалом, кримінальне право є однією з галузей права, яка охоплює </w:t>
      </w:r>
      <w:r>
        <w:t>такі</w:t>
      </w:r>
      <w:r w:rsidRPr="00AF382F">
        <w:t xml:space="preserve"> інституції, </w:t>
      </w:r>
      <w:r>
        <w:t>як:</w:t>
      </w:r>
      <w:r w:rsidRPr="00AF382F">
        <w:t xml:space="preserve"> </w:t>
      </w:r>
      <w:r>
        <w:t>кримінальне правопорушення (кримінальне правопорушення</w:t>
      </w:r>
      <w:r w:rsidRPr="00AF382F">
        <w:t xml:space="preserve"> </w:t>
      </w:r>
      <w:r>
        <w:t>і кримінальний проступок),</w:t>
      </w:r>
      <w:r w:rsidRPr="00AF382F">
        <w:t xml:space="preserve"> покарання</w:t>
      </w:r>
      <w:r>
        <w:t xml:space="preserve"> та інші заходи кримінально-правового характеру</w:t>
      </w:r>
      <w:r w:rsidRPr="00AF382F">
        <w:t xml:space="preserve">. </w:t>
      </w:r>
    </w:p>
    <w:p w14:paraId="4D2C2062" w14:textId="77777777" w:rsidR="00DF3BC7" w:rsidRPr="00AF382F" w:rsidRDefault="00DF3BC7" w:rsidP="00D00D7F">
      <w:pPr>
        <w:widowControl w:val="0"/>
        <w:ind w:firstLine="567"/>
        <w:jc w:val="both"/>
      </w:pPr>
      <w:r>
        <w:t xml:space="preserve">Таким чином, </w:t>
      </w:r>
      <w:r w:rsidRPr="00AF382F">
        <w:rPr>
          <w:b/>
          <w:i/>
        </w:rPr>
        <w:t>предметом кримінального права</w:t>
      </w:r>
      <w:r w:rsidRPr="00AF382F">
        <w:t xml:space="preserve"> виступають суспільні відносини, що виникають</w:t>
      </w:r>
      <w:r>
        <w:t>, як правило,</w:t>
      </w:r>
      <w:r w:rsidRPr="00AF382F">
        <w:t xml:space="preserve"> у зв’язку з </w:t>
      </w:r>
      <w:r>
        <w:t>у</w:t>
      </w:r>
      <w:r w:rsidRPr="00AF382F">
        <w:t xml:space="preserve">чиненням особою </w:t>
      </w:r>
      <w:r>
        <w:t>кримінального правопорушення та</w:t>
      </w:r>
      <w:r w:rsidRPr="00AF382F">
        <w:t xml:space="preserve"> застосування</w:t>
      </w:r>
      <w:r>
        <w:t>м</w:t>
      </w:r>
      <w:r w:rsidRPr="00AF382F">
        <w:t xml:space="preserve"> до неї покарання</w:t>
      </w:r>
      <w:r>
        <w:t xml:space="preserve"> та (або) інших заходів кримінально-правового характеру</w:t>
      </w:r>
      <w:r w:rsidRPr="00AF382F">
        <w:t xml:space="preserve">. </w:t>
      </w:r>
    </w:p>
    <w:p w14:paraId="30E32C70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Необхідно зазначити, що зазвичай виділяють три групи таких відносин. Перш за все</w:t>
      </w:r>
      <w:r>
        <w:t>,</w:t>
      </w:r>
      <w:r w:rsidRPr="00AF382F">
        <w:t xml:space="preserve"> це </w:t>
      </w:r>
      <w:r w:rsidRPr="00F34BF8">
        <w:rPr>
          <w:i/>
        </w:rPr>
        <w:t>охоронні кримінально-правові відносини</w:t>
      </w:r>
      <w:r w:rsidRPr="00AF382F">
        <w:t xml:space="preserve">, що виникають у зв’язку з </w:t>
      </w:r>
      <w:r>
        <w:t>у</w:t>
      </w:r>
      <w:r w:rsidRPr="00AF382F">
        <w:t xml:space="preserve">чиненням </w:t>
      </w:r>
      <w:r>
        <w:t>кримінального правопорушення</w:t>
      </w:r>
      <w:r w:rsidRPr="00AF382F">
        <w:t xml:space="preserve"> між особою, яка вчинила заборонене кримінальним законом діяння, </w:t>
      </w:r>
      <w:r>
        <w:t>та</w:t>
      </w:r>
      <w:r w:rsidRPr="00AF382F">
        <w:t xml:space="preserve"> державою. Ці правовідносини </w:t>
      </w:r>
      <w:r>
        <w:t>мають</w:t>
      </w:r>
      <w:r w:rsidRPr="00AF382F">
        <w:t xml:space="preserve"> односторонній характер: </w:t>
      </w:r>
      <w:r>
        <w:t>особа, яка вчинила кримінальне правопорушення,</w:t>
      </w:r>
      <w:r w:rsidRPr="00AF382F">
        <w:t xml:space="preserve"> зобов’язан</w:t>
      </w:r>
      <w:r>
        <w:t>а</w:t>
      </w:r>
      <w:r w:rsidRPr="00AF382F">
        <w:t xml:space="preserve"> нести відповідальність за вчинене діяння, а держава має право</w:t>
      </w:r>
      <w:r>
        <w:t xml:space="preserve"> її</w:t>
      </w:r>
      <w:r w:rsidRPr="00AF382F">
        <w:t xml:space="preserve"> покарати.</w:t>
      </w:r>
    </w:p>
    <w:p w14:paraId="162CA08D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До другої групи належать відносини, пов’язані з утриманням особи від </w:t>
      </w:r>
      <w:r>
        <w:t>протиправного</w:t>
      </w:r>
      <w:r w:rsidRPr="00AF382F">
        <w:t xml:space="preserve"> посягання за допомогою загрози покаранням, що міститься в кримінально-правових нормах</w:t>
      </w:r>
      <w:r>
        <w:t xml:space="preserve"> (</w:t>
      </w:r>
      <w:r w:rsidRPr="00F34BF8">
        <w:rPr>
          <w:i/>
        </w:rPr>
        <w:t xml:space="preserve">попереджувальні </w:t>
      </w:r>
      <w:r>
        <w:rPr>
          <w:i/>
        </w:rPr>
        <w:t xml:space="preserve">кримінально-правові </w:t>
      </w:r>
      <w:r w:rsidRPr="00F34BF8">
        <w:rPr>
          <w:i/>
        </w:rPr>
        <w:t>відносини</w:t>
      </w:r>
      <w:r>
        <w:t>)</w:t>
      </w:r>
      <w:r w:rsidRPr="00AF382F">
        <w:t xml:space="preserve">. Кримінальні заборони накладають на громадян обов’язок утриматися від </w:t>
      </w:r>
      <w:r>
        <w:t>кримінального правопорушення</w:t>
      </w:r>
      <w:r w:rsidRPr="00AF382F">
        <w:t>. У</w:t>
      </w:r>
      <w:r>
        <w:t xml:space="preserve"> ць</w:t>
      </w:r>
      <w:r w:rsidRPr="00AF382F">
        <w:t xml:space="preserve">ому випадку </w:t>
      </w:r>
      <w:r>
        <w:t>йдеться</w:t>
      </w:r>
      <w:r w:rsidRPr="00AF382F">
        <w:t xml:space="preserve"> не про кримінально-правове регулювання суспільних відносин, а про правовий вплив на поведінку людей.</w:t>
      </w:r>
    </w:p>
    <w:p w14:paraId="49180F39" w14:textId="77777777" w:rsidR="00DF3BC7" w:rsidRPr="00AF382F" w:rsidRDefault="00DF3BC7" w:rsidP="00D00D7F">
      <w:pPr>
        <w:widowControl w:val="0"/>
        <w:ind w:firstLine="567"/>
        <w:jc w:val="both"/>
      </w:pPr>
      <w:r w:rsidRPr="001456C5">
        <w:lastRenderedPageBreak/>
        <w:t xml:space="preserve">Третя група відносин, що входять </w:t>
      </w:r>
      <w:r>
        <w:t>у</w:t>
      </w:r>
      <w:r w:rsidRPr="001456C5">
        <w:t xml:space="preserve"> предмет кримінального права, виникає </w:t>
      </w:r>
      <w:r>
        <w:t>під час реалізації</w:t>
      </w:r>
      <w:r w:rsidRPr="001456C5">
        <w:t xml:space="preserve"> громадянами права на заподіяння шкоди в </w:t>
      </w:r>
      <w:r>
        <w:t>процесі</w:t>
      </w:r>
      <w:r w:rsidRPr="001456C5">
        <w:t xml:space="preserve"> захисту від суспільно небезпечних посягань </w:t>
      </w:r>
      <w:r>
        <w:t>під час необхідної оборони</w:t>
      </w:r>
      <w:r w:rsidRPr="001456C5">
        <w:t xml:space="preserve">, а також </w:t>
      </w:r>
      <w:r>
        <w:t xml:space="preserve">у разі гострої потреби </w:t>
      </w:r>
      <w:r w:rsidRPr="001456C5">
        <w:t xml:space="preserve">й інших обставин, що виключають </w:t>
      </w:r>
      <w:r>
        <w:t>кримінальну протиправність</w:t>
      </w:r>
      <w:r w:rsidRPr="001456C5">
        <w:t xml:space="preserve"> діяння. Ці відносини можна назвати </w:t>
      </w:r>
      <w:r w:rsidRPr="00F34BF8">
        <w:rPr>
          <w:i/>
        </w:rPr>
        <w:t>регулятивними кримінально-правовими відносинами</w:t>
      </w:r>
      <w:r w:rsidRPr="001456C5">
        <w:t xml:space="preserve"> (на відміну</w:t>
      </w:r>
      <w:r w:rsidRPr="00AF382F">
        <w:t xml:space="preserve"> від охоронних), </w:t>
      </w:r>
      <w:r>
        <w:t xml:space="preserve">оскільки </w:t>
      </w:r>
      <w:r w:rsidRPr="00AF382F">
        <w:t xml:space="preserve">вони складаються на основі регулятивних норм і регламентують поведінку особи, </w:t>
      </w:r>
      <w:r>
        <w:t>яка</w:t>
      </w:r>
      <w:r w:rsidRPr="00AF382F">
        <w:t xml:space="preserve"> є </w:t>
      </w:r>
      <w:r>
        <w:t>водночас</w:t>
      </w:r>
      <w:r w:rsidRPr="00AF382F">
        <w:t xml:space="preserve"> соціально </w:t>
      </w:r>
      <w:r>
        <w:t xml:space="preserve">прийнятною і </w:t>
      </w:r>
      <w:r w:rsidRPr="00AF382F">
        <w:t>допустимою.</w:t>
      </w:r>
    </w:p>
    <w:p w14:paraId="3B0CDAEB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Учасниками кримінально-правових відносин є, з одного бок</w:t>
      </w:r>
      <w:r>
        <w:t>у, особа, яка вчинила кримінальне правопорушення, а</w:t>
      </w:r>
      <w:r w:rsidRPr="00AF382F">
        <w:t xml:space="preserve"> з іншого – держава, яка виступає в особі уповноважених на те органів (наприклад, досудового слідства, прокуратури, суду і т.</w:t>
      </w:r>
      <w:r>
        <w:t xml:space="preserve"> </w:t>
      </w:r>
      <w:r w:rsidRPr="00AF382F">
        <w:t>ін.).</w:t>
      </w:r>
    </w:p>
    <w:p w14:paraId="773741B5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Варто звернути увагу на те, що поняття «кримінальне право» застосовується принаймні у декількох значеннях: </w:t>
      </w:r>
      <w:r>
        <w:t xml:space="preserve">як </w:t>
      </w:r>
      <w:r w:rsidRPr="00AF382F">
        <w:t>галузь права</w:t>
      </w:r>
      <w:r>
        <w:t>,</w:t>
      </w:r>
      <w:r w:rsidRPr="00AF382F">
        <w:t xml:space="preserve"> галузь законодавства</w:t>
      </w:r>
      <w:r>
        <w:t>,</w:t>
      </w:r>
      <w:r w:rsidRPr="00AF382F">
        <w:t xml:space="preserve"> частина юридичної науки</w:t>
      </w:r>
      <w:r>
        <w:t xml:space="preserve"> та</w:t>
      </w:r>
      <w:r w:rsidRPr="00AF382F">
        <w:t xml:space="preserve"> навчальна дисципліна. </w:t>
      </w:r>
    </w:p>
    <w:p w14:paraId="1DE0C2E1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rPr>
          <w:b/>
          <w:i/>
        </w:rPr>
        <w:t>Кримінальне право як галузь права</w:t>
      </w:r>
      <w:r w:rsidRPr="00AF382F">
        <w:t xml:space="preserve"> – </w:t>
      </w:r>
      <w:r w:rsidRPr="00AF382F">
        <w:rPr>
          <w:i/>
        </w:rPr>
        <w:t xml:space="preserve">це галузь права, </w:t>
      </w:r>
      <w:r>
        <w:rPr>
          <w:i/>
        </w:rPr>
        <w:t>яка</w:t>
      </w:r>
      <w:r w:rsidRPr="00AF382F">
        <w:rPr>
          <w:i/>
        </w:rPr>
        <w:t xml:space="preserve"> об’єднує правові норми, </w:t>
      </w:r>
      <w:r>
        <w:rPr>
          <w:i/>
        </w:rPr>
        <w:t>що</w:t>
      </w:r>
      <w:r w:rsidRPr="00AF382F">
        <w:rPr>
          <w:i/>
        </w:rPr>
        <w:t xml:space="preserve"> встановлюють, які діяння є </w:t>
      </w:r>
      <w:r>
        <w:rPr>
          <w:i/>
        </w:rPr>
        <w:t>кримінальними правопорушення</w:t>
      </w:r>
      <w:r w:rsidRPr="00AF382F">
        <w:rPr>
          <w:i/>
        </w:rPr>
        <w:t xml:space="preserve">ми </w:t>
      </w:r>
      <w:r>
        <w:rPr>
          <w:i/>
        </w:rPr>
        <w:t xml:space="preserve">та які </w:t>
      </w:r>
      <w:r w:rsidRPr="00AF382F">
        <w:rPr>
          <w:i/>
        </w:rPr>
        <w:t xml:space="preserve">покарання </w:t>
      </w:r>
      <w:r>
        <w:rPr>
          <w:i/>
        </w:rPr>
        <w:t>та (або)</w:t>
      </w:r>
      <w:r w:rsidRPr="00AF382F">
        <w:rPr>
          <w:i/>
        </w:rPr>
        <w:t xml:space="preserve"> інші заходи кримінально-правового </w:t>
      </w:r>
      <w:r>
        <w:rPr>
          <w:i/>
        </w:rPr>
        <w:t>характеру</w:t>
      </w:r>
      <w:r w:rsidRPr="00AF382F">
        <w:rPr>
          <w:i/>
        </w:rPr>
        <w:t xml:space="preserve"> повинні застосовуватись </w:t>
      </w:r>
      <w:r>
        <w:rPr>
          <w:i/>
        </w:rPr>
        <w:t xml:space="preserve">або можуть бути застосовані </w:t>
      </w:r>
      <w:r w:rsidRPr="00AF382F">
        <w:rPr>
          <w:i/>
        </w:rPr>
        <w:t>до осіб, які їх вчинили</w:t>
      </w:r>
      <w:r>
        <w:rPr>
          <w:i/>
        </w:rPr>
        <w:t>.</w:t>
      </w:r>
    </w:p>
    <w:p w14:paraId="52A0EA9C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rPr>
          <w:i/>
        </w:rPr>
        <w:t>Предметом</w:t>
      </w:r>
      <w:r w:rsidRPr="00AF382F">
        <w:t xml:space="preserve"> кримінального права як галузі права є норми, які регулюють суспільні відносини, що складаються у зв’язку з існуванням </w:t>
      </w:r>
      <w:r>
        <w:t>кримінального правопорушення,</w:t>
      </w:r>
      <w:r w:rsidRPr="00AF382F">
        <w:t xml:space="preserve"> покарання</w:t>
      </w:r>
      <w:r>
        <w:t xml:space="preserve"> та інших заходів кримінально-правового характеру</w:t>
      </w:r>
      <w:r w:rsidRPr="00AF382F">
        <w:t>.</w:t>
      </w:r>
    </w:p>
    <w:p w14:paraId="02553758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Необхідно підкреслити, що кримінальне право – це самостійна, відокремлена від інших галузь права. Як і будь-яка інша галузь, вон</w:t>
      </w:r>
      <w:r>
        <w:t>а</w:t>
      </w:r>
      <w:r w:rsidRPr="00AF382F">
        <w:t xml:space="preserve"> складається з правових норм (правил поведінки, кримінально-правових заборон). Ці норми з’єднуються у певну систему, </w:t>
      </w:r>
      <w:r>
        <w:t>яка</w:t>
      </w:r>
      <w:r w:rsidRPr="00AF382F">
        <w:t xml:space="preserve"> характеризується єдністю та взаємозв’язком її складових частин, що мають певну внутрішню структуру. Однак, незважаючи на специфічні, притаманні лише цій галузі права ознаки, кримінальне право </w:t>
      </w:r>
      <w:r>
        <w:t>містить у собі</w:t>
      </w:r>
      <w:r w:rsidRPr="00AF382F">
        <w:t xml:space="preserve"> ознаки, притаманні й іншим галузям права, зокрема конституційному, адміністративному і т.</w:t>
      </w:r>
      <w:r>
        <w:t xml:space="preserve"> </w:t>
      </w:r>
      <w:r w:rsidRPr="00AF382F">
        <w:t>ін.</w:t>
      </w:r>
    </w:p>
    <w:p w14:paraId="1A38E830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Кримінальне право як галузь, підсистема системи права – поняття більш широке, ніж кримінальне законодавство. Кримінальне право як галузь права охоплює кримінальне законодавство й кримінально-правові відносини, пов’язані</w:t>
      </w:r>
      <w:r>
        <w:t xml:space="preserve"> із з</w:t>
      </w:r>
      <w:r w:rsidRPr="00AF382F">
        <w:t xml:space="preserve">аконотворчістю </w:t>
      </w:r>
      <w:r>
        <w:t xml:space="preserve">та </w:t>
      </w:r>
      <w:r w:rsidRPr="00AF382F">
        <w:t>правозастосування</w:t>
      </w:r>
      <w:r>
        <w:t>м</w:t>
      </w:r>
      <w:r w:rsidRPr="00AF382F">
        <w:t xml:space="preserve">. </w:t>
      </w:r>
    </w:p>
    <w:p w14:paraId="14303C47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rPr>
          <w:b/>
          <w:i/>
        </w:rPr>
        <w:t>Кримінальне право як галузь законодавства</w:t>
      </w:r>
      <w:r w:rsidRPr="00AF382F">
        <w:t xml:space="preserve"> – </w:t>
      </w:r>
      <w:r w:rsidRPr="00AF382F">
        <w:rPr>
          <w:i/>
        </w:rPr>
        <w:t xml:space="preserve">це сукупність кримінально-правових норм, сформульованих </w:t>
      </w:r>
      <w:r>
        <w:rPr>
          <w:i/>
        </w:rPr>
        <w:t>та ухвален</w:t>
      </w:r>
      <w:r w:rsidRPr="00AF382F">
        <w:rPr>
          <w:i/>
        </w:rPr>
        <w:t>их Верховною Радою України як законів, що визначають підстави та принципи кримінальної відповідальності, а також</w:t>
      </w:r>
      <w:r>
        <w:rPr>
          <w:i/>
        </w:rPr>
        <w:t xml:space="preserve"> те</w:t>
      </w:r>
      <w:r w:rsidRPr="00AF382F">
        <w:rPr>
          <w:i/>
        </w:rPr>
        <w:t xml:space="preserve">, які суспільно небезпечні діяння є </w:t>
      </w:r>
      <w:r>
        <w:rPr>
          <w:i/>
        </w:rPr>
        <w:t>кримінальними правопорушення</w:t>
      </w:r>
      <w:r w:rsidRPr="00AF382F">
        <w:rPr>
          <w:i/>
        </w:rPr>
        <w:t>ми</w:t>
      </w:r>
      <w:r>
        <w:rPr>
          <w:i/>
        </w:rPr>
        <w:t>,</w:t>
      </w:r>
      <w:r w:rsidRPr="00AF382F">
        <w:rPr>
          <w:i/>
        </w:rPr>
        <w:t xml:space="preserve"> які покарання </w:t>
      </w:r>
      <w:r>
        <w:rPr>
          <w:i/>
        </w:rPr>
        <w:t xml:space="preserve">та інші заходи кримінально-правового характеру </w:t>
      </w:r>
      <w:r w:rsidRPr="00AF382F">
        <w:rPr>
          <w:i/>
        </w:rPr>
        <w:t xml:space="preserve">слід </w:t>
      </w:r>
      <w:r>
        <w:rPr>
          <w:i/>
        </w:rPr>
        <w:t xml:space="preserve">або можна </w:t>
      </w:r>
      <w:r w:rsidRPr="00AF382F">
        <w:rPr>
          <w:i/>
        </w:rPr>
        <w:t>застосовувати до осіб, які їх вчинили.</w:t>
      </w:r>
    </w:p>
    <w:p w14:paraId="19853B2C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rPr>
          <w:i/>
        </w:rPr>
        <w:t xml:space="preserve">Предметом </w:t>
      </w:r>
      <w:r w:rsidRPr="00AF382F">
        <w:t xml:space="preserve">кримінального законодавства є нормативно-правовий акт, що регламентує </w:t>
      </w:r>
      <w:r>
        <w:t>кримінальне правопорушення</w:t>
      </w:r>
      <w:r w:rsidRPr="00AF382F">
        <w:t>, покарання</w:t>
      </w:r>
      <w:r>
        <w:t xml:space="preserve"> й</w:t>
      </w:r>
      <w:r w:rsidRPr="00AF382F">
        <w:t xml:space="preserve"> інші заходи кримінально-правового </w:t>
      </w:r>
      <w:r>
        <w:t>характеру</w:t>
      </w:r>
      <w:r w:rsidRPr="00AF382F">
        <w:t xml:space="preserve">. </w:t>
      </w:r>
    </w:p>
    <w:p w14:paraId="273BD67C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rPr>
          <w:b/>
          <w:i/>
        </w:rPr>
        <w:t>Кримінальне право як наука</w:t>
      </w:r>
      <w:r w:rsidRPr="00AF382F">
        <w:t xml:space="preserve"> – </w:t>
      </w:r>
      <w:r w:rsidRPr="00AF382F">
        <w:rPr>
          <w:i/>
        </w:rPr>
        <w:t>це система поглядів, ідей, концепцій</w:t>
      </w:r>
      <w:r>
        <w:rPr>
          <w:i/>
        </w:rPr>
        <w:t xml:space="preserve"> і</w:t>
      </w:r>
      <w:r w:rsidRPr="00AF382F">
        <w:rPr>
          <w:i/>
        </w:rPr>
        <w:t xml:space="preserve"> теорій щодо сутності </w:t>
      </w:r>
      <w:r>
        <w:rPr>
          <w:i/>
        </w:rPr>
        <w:t>кримінального правопорушення</w:t>
      </w:r>
      <w:r w:rsidRPr="00AF382F">
        <w:rPr>
          <w:i/>
        </w:rPr>
        <w:t xml:space="preserve">, покарання, </w:t>
      </w:r>
      <w:r>
        <w:rPr>
          <w:i/>
        </w:rPr>
        <w:t xml:space="preserve">інших заходів </w:t>
      </w:r>
      <w:r>
        <w:rPr>
          <w:i/>
        </w:rPr>
        <w:lastRenderedPageBreak/>
        <w:t xml:space="preserve">кримінально-правового характеру, </w:t>
      </w:r>
      <w:r w:rsidRPr="00AF382F">
        <w:rPr>
          <w:i/>
        </w:rPr>
        <w:t>їх взаємного співвідношення, чинного кримінального закону й практики його застосування, перспектив розвитку, а також історії національного кримінального права та права зарубіжних країн</w:t>
      </w:r>
      <w:r w:rsidRPr="00AF382F">
        <w:t xml:space="preserve">. </w:t>
      </w:r>
    </w:p>
    <w:p w14:paraId="3DA0222C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Узагальнення наукових досліджень</w:t>
      </w:r>
      <w:r>
        <w:t xml:space="preserve"> надає можливість</w:t>
      </w:r>
      <w:r w:rsidRPr="00AF382F">
        <w:t xml:space="preserve"> формувати відповідні висновки та вносити пропозиції, що використовуються у законодавчому процесі. </w:t>
      </w:r>
      <w:r w:rsidRPr="00AF382F">
        <w:rPr>
          <w:i/>
        </w:rPr>
        <w:t>Предметом</w:t>
      </w:r>
      <w:r w:rsidRPr="00AF382F">
        <w:t xml:space="preserve"> </w:t>
      </w:r>
      <w:r>
        <w:t xml:space="preserve">цієї </w:t>
      </w:r>
      <w:r w:rsidRPr="00AF382F">
        <w:t>науки є дослідження чинного кримінального права (</w:t>
      </w:r>
      <w:r w:rsidRPr="00D87511">
        <w:rPr>
          <w:i/>
          <w:lang w:val="az-Latn-AZ"/>
        </w:rPr>
        <w:t>de lege lata</w:t>
      </w:r>
      <w:r w:rsidRPr="00AF382F">
        <w:t>) й практики його застосування, а також положень майбутнього кримінального закону (</w:t>
      </w:r>
      <w:r w:rsidRPr="00D87511">
        <w:rPr>
          <w:i/>
          <w:lang w:val="az-Latn-AZ"/>
        </w:rPr>
        <w:t>de lege ferenda</w:t>
      </w:r>
      <w:r w:rsidRPr="00AF382F">
        <w:t>).</w:t>
      </w:r>
    </w:p>
    <w:p w14:paraId="434BC4A1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rPr>
          <w:b/>
          <w:i/>
        </w:rPr>
        <w:t>Кримінальне право як навчальна дисципліна</w:t>
      </w:r>
      <w:r w:rsidRPr="00AF382F">
        <w:t xml:space="preserve"> – </w:t>
      </w:r>
      <w:r w:rsidRPr="00AF382F">
        <w:rPr>
          <w:i/>
        </w:rPr>
        <w:t>це предмет, що викладається у навчальних закладах освіти</w:t>
      </w:r>
      <w:r>
        <w:rPr>
          <w:i/>
        </w:rPr>
        <w:t xml:space="preserve"> юридичного профілю</w:t>
      </w:r>
      <w:r w:rsidRPr="00AF382F">
        <w:rPr>
          <w:i/>
        </w:rPr>
        <w:t xml:space="preserve">, який передбачає засвоєння </w:t>
      </w:r>
      <w:r>
        <w:rPr>
          <w:i/>
        </w:rPr>
        <w:t>не лише</w:t>
      </w:r>
      <w:r w:rsidRPr="00AF382F">
        <w:rPr>
          <w:i/>
        </w:rPr>
        <w:t xml:space="preserve"> змісту кримінального права та чинного кримінального законодавства, а й практики його застосування.</w:t>
      </w:r>
      <w:r w:rsidRPr="00AF382F">
        <w:t xml:space="preserve"> </w:t>
      </w:r>
    </w:p>
    <w:p w14:paraId="4CC33BBD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Знання кримінального закону</w:t>
      </w:r>
      <w:r>
        <w:t xml:space="preserve"> й у</w:t>
      </w:r>
      <w:r w:rsidRPr="00AF382F">
        <w:t xml:space="preserve">міння неухильно дотримуватися норм, що містяться в ньому, є неодмінною умовою професіоналізму правника, </w:t>
      </w:r>
      <w:r>
        <w:t>внаслідок</w:t>
      </w:r>
      <w:r w:rsidRPr="00AF382F">
        <w:t xml:space="preserve"> чого в юридичних освітніх установах незалежно від обраної спеціалізації як</w:t>
      </w:r>
      <w:r>
        <w:t xml:space="preserve"> </w:t>
      </w:r>
      <w:r w:rsidRPr="00AF382F">
        <w:t>обов’язков</w:t>
      </w:r>
      <w:r>
        <w:t>а</w:t>
      </w:r>
      <w:r w:rsidRPr="00AF382F">
        <w:t xml:space="preserve"> навчальн</w:t>
      </w:r>
      <w:r>
        <w:t>а</w:t>
      </w:r>
      <w:r w:rsidRPr="00AF382F">
        <w:t xml:space="preserve"> дисципліни викладається дисципліна «Кримінальне право».</w:t>
      </w:r>
    </w:p>
    <w:p w14:paraId="78D7A709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Викладання кримінального права передбачає розкриття соціально-політичного сенсу </w:t>
      </w:r>
      <w:r>
        <w:t>та</w:t>
      </w:r>
      <w:r w:rsidRPr="00AF382F">
        <w:t xml:space="preserve"> юридичного змісту кримінального закону, взаємозв’язку складових його норм </w:t>
      </w:r>
      <w:r>
        <w:t xml:space="preserve">та </w:t>
      </w:r>
      <w:r w:rsidRPr="00AF382F">
        <w:t xml:space="preserve">інститутів, оволодіння методами їх наукового аналізу. </w:t>
      </w:r>
    </w:p>
    <w:p w14:paraId="042FFB42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Кримінальне право як галузь права, наука та навчальний курс </w:t>
      </w:r>
      <w:r>
        <w:t>ґрунтую</w:t>
      </w:r>
      <w:r w:rsidRPr="00AF382F">
        <w:t>ться на єдиній нормативній базі – чинному кримінальному законодавстві, його принципах і загальних положеннях.</w:t>
      </w:r>
    </w:p>
    <w:p w14:paraId="3FC6D789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Кримінальне право має специфічний </w:t>
      </w:r>
      <w:r w:rsidRPr="00AF382F">
        <w:rPr>
          <w:i/>
        </w:rPr>
        <w:t>метод правового регулювання</w:t>
      </w:r>
      <w:r w:rsidRPr="00AF382F">
        <w:t xml:space="preserve">. На відміну від інших норм права, що встановлюють дозволи, приписи </w:t>
      </w:r>
      <w:r>
        <w:t>та</w:t>
      </w:r>
      <w:r w:rsidRPr="00AF382F">
        <w:t xml:space="preserve"> заборони, кримінально-правові </w:t>
      </w:r>
      <w:r>
        <w:t>приписи встановлюють, як правило,</w:t>
      </w:r>
      <w:r w:rsidRPr="00AF382F">
        <w:t xml:space="preserve"> заборони, а </w:t>
      </w:r>
      <w:r>
        <w:t xml:space="preserve">їх </w:t>
      </w:r>
      <w:r w:rsidRPr="00AF382F">
        <w:t xml:space="preserve">суть зводиться до неухильного дотримання цих заборон. </w:t>
      </w:r>
      <w:r>
        <w:t>У разі порушення таких заборон особа зазнає покарання</w:t>
      </w:r>
      <w:r w:rsidRPr="00DC0D97">
        <w:t>.</w:t>
      </w:r>
      <w:r>
        <w:t xml:space="preserve"> </w:t>
      </w:r>
      <w:r w:rsidRPr="00AF382F">
        <w:t xml:space="preserve">Через це кримінальному </w:t>
      </w:r>
      <w:r>
        <w:t xml:space="preserve">праву </w:t>
      </w:r>
      <w:r w:rsidRPr="00AF382F">
        <w:t xml:space="preserve">притаманний </w:t>
      </w:r>
      <w:r>
        <w:t>примусовий (каральний) метод правового регулювання</w:t>
      </w:r>
      <w:r w:rsidRPr="00AF382F">
        <w:t>.</w:t>
      </w:r>
      <w:r>
        <w:t xml:space="preserve"> Водночас к</w:t>
      </w:r>
      <w:r w:rsidRPr="00AF382F">
        <w:t>римінальн</w:t>
      </w:r>
      <w:r>
        <w:t>ому</w:t>
      </w:r>
      <w:r w:rsidRPr="00AF382F">
        <w:t xml:space="preserve"> прав</w:t>
      </w:r>
      <w:r>
        <w:t>у</w:t>
      </w:r>
      <w:r w:rsidRPr="00AF382F">
        <w:t xml:space="preserve"> </w:t>
      </w:r>
      <w:r>
        <w:t xml:space="preserve">притаманні й інші </w:t>
      </w:r>
      <w:r w:rsidRPr="00AF382F">
        <w:t xml:space="preserve">методи </w:t>
      </w:r>
      <w:r>
        <w:t xml:space="preserve">правового регулювання суспільних відносин, що знаходять свій вияв у </w:t>
      </w:r>
      <w:r w:rsidRPr="00AF382F">
        <w:t>звільненн</w:t>
      </w:r>
      <w:r>
        <w:t>і</w:t>
      </w:r>
      <w:r w:rsidRPr="00AF382F">
        <w:t xml:space="preserve"> від кримінальної відповідальності</w:t>
      </w:r>
      <w:r>
        <w:t xml:space="preserve">, обставинах, що виключають кримінальну протиправність діяння, </w:t>
      </w:r>
      <w:r w:rsidRPr="00AF382F">
        <w:t>застосуванн</w:t>
      </w:r>
      <w:r>
        <w:t xml:space="preserve">і обмежувальних заходів, примусових (некаральних) </w:t>
      </w:r>
      <w:r w:rsidRPr="00AF382F">
        <w:t xml:space="preserve">заходів медичного </w:t>
      </w:r>
      <w:r>
        <w:t xml:space="preserve">і виховного </w:t>
      </w:r>
      <w:r w:rsidRPr="00AF382F">
        <w:t>характеру</w:t>
      </w:r>
      <w:r>
        <w:t>, заходів кримінально-правового характеру щодо юридичних осіб</w:t>
      </w:r>
      <w:r w:rsidRPr="00AF382F">
        <w:t>.</w:t>
      </w:r>
    </w:p>
    <w:p w14:paraId="4A478453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Кримінальне право як система норм (законів) має такі </w:t>
      </w:r>
      <w:r w:rsidRPr="00AF382F">
        <w:rPr>
          <w:b/>
          <w:i/>
        </w:rPr>
        <w:t>ознаки:</w:t>
      </w:r>
      <w:r w:rsidRPr="00AF382F">
        <w:t xml:space="preserve"> а</w:t>
      </w:r>
      <w:r>
        <w:t>) </w:t>
      </w:r>
      <w:r w:rsidRPr="00AF382F">
        <w:t>загальнообов’язкову нормативність; б</w:t>
      </w:r>
      <w:r>
        <w:t>) </w:t>
      </w:r>
      <w:r w:rsidRPr="00AF382F">
        <w:t>формальну визначеність; в</w:t>
      </w:r>
      <w:r>
        <w:t>) </w:t>
      </w:r>
      <w:r w:rsidRPr="00AF382F">
        <w:t>державну забезпеченість; г</w:t>
      </w:r>
      <w:r>
        <w:t>) </w:t>
      </w:r>
      <w:r w:rsidRPr="00AF382F">
        <w:t>предмет і метод правового регулювання</w:t>
      </w:r>
      <w:r w:rsidRPr="00AF382F">
        <w:rPr>
          <w:rStyle w:val="a6"/>
        </w:rPr>
        <w:footnoteReference w:id="1"/>
      </w:r>
      <w:r w:rsidRPr="00AF382F">
        <w:t xml:space="preserve">. </w:t>
      </w:r>
    </w:p>
    <w:p w14:paraId="34AC5106" w14:textId="77777777" w:rsidR="00DF3BC7" w:rsidRDefault="00DF3BC7" w:rsidP="00D00D7F">
      <w:pPr>
        <w:widowControl w:val="0"/>
        <w:ind w:firstLine="567"/>
        <w:jc w:val="both"/>
        <w:rPr>
          <w:i/>
        </w:rPr>
      </w:pPr>
      <w:r w:rsidRPr="00AF382F">
        <w:t>Вищевказане дає підстави визначити, що</w:t>
      </w:r>
      <w:r w:rsidRPr="00AF382F">
        <w:rPr>
          <w:b/>
          <w:i/>
        </w:rPr>
        <w:t xml:space="preserve"> кримінальне право – </w:t>
      </w:r>
      <w:r w:rsidRPr="00AF382F">
        <w:rPr>
          <w:i/>
        </w:rPr>
        <w:t xml:space="preserve">це система юридичних норм, </w:t>
      </w:r>
      <w:r>
        <w:rPr>
          <w:i/>
        </w:rPr>
        <w:t>у</w:t>
      </w:r>
      <w:r w:rsidRPr="00AF382F">
        <w:rPr>
          <w:i/>
        </w:rPr>
        <w:t xml:space="preserve">становлених вищими органами державної влади, що визначають </w:t>
      </w:r>
      <w:r>
        <w:rPr>
          <w:i/>
        </w:rPr>
        <w:t xml:space="preserve">кримінальну протиправність </w:t>
      </w:r>
      <w:r w:rsidRPr="00AF382F">
        <w:rPr>
          <w:i/>
        </w:rPr>
        <w:t>і караність діяння, підстави кримінальної відповідальності, види покарань та інших заходів</w:t>
      </w:r>
      <w:r w:rsidRPr="00AF382F">
        <w:t xml:space="preserve"> </w:t>
      </w:r>
      <w:r w:rsidRPr="00AF382F">
        <w:rPr>
          <w:i/>
        </w:rPr>
        <w:t>кримінально-</w:t>
      </w:r>
      <w:r w:rsidRPr="00AF382F">
        <w:rPr>
          <w:i/>
        </w:rPr>
        <w:lastRenderedPageBreak/>
        <w:t xml:space="preserve">правового </w:t>
      </w:r>
      <w:r>
        <w:rPr>
          <w:i/>
        </w:rPr>
        <w:t>характеру</w:t>
      </w:r>
      <w:r w:rsidRPr="00AF382F">
        <w:rPr>
          <w:i/>
        </w:rPr>
        <w:t xml:space="preserve">, загальні засади </w:t>
      </w:r>
      <w:r>
        <w:rPr>
          <w:i/>
        </w:rPr>
        <w:t>й</w:t>
      </w:r>
      <w:r w:rsidRPr="00AF382F">
        <w:rPr>
          <w:i/>
        </w:rPr>
        <w:t xml:space="preserve"> умови їх призначення</w:t>
      </w:r>
      <w:r>
        <w:rPr>
          <w:i/>
        </w:rPr>
        <w:t xml:space="preserve"> і застосування.</w:t>
      </w:r>
    </w:p>
    <w:p w14:paraId="51AD2A19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Основними джерелами кримінального права є:</w:t>
      </w:r>
    </w:p>
    <w:p w14:paraId="7B34CF87" w14:textId="77777777" w:rsidR="00DF3BC7" w:rsidRPr="00AF382F" w:rsidRDefault="00DF3BC7" w:rsidP="00D00D7F">
      <w:pPr>
        <w:widowControl w:val="0"/>
        <w:ind w:firstLine="567"/>
        <w:jc w:val="both"/>
      </w:pPr>
      <w:r>
        <w:t xml:space="preserve">– </w:t>
      </w:r>
      <w:r w:rsidRPr="00AF382F">
        <w:t>Конституція України;</w:t>
      </w:r>
    </w:p>
    <w:p w14:paraId="340A7511" w14:textId="77777777" w:rsidR="00DF3BC7" w:rsidRPr="00AF382F" w:rsidRDefault="00DF3BC7" w:rsidP="00D00D7F">
      <w:pPr>
        <w:widowControl w:val="0"/>
        <w:ind w:firstLine="567"/>
        <w:jc w:val="both"/>
      </w:pPr>
      <w:r>
        <w:t>– з</w:t>
      </w:r>
      <w:r w:rsidRPr="00AF382F">
        <w:t>аконодавство України про кримінальну відповідальність – Кримінальний кодекс України;</w:t>
      </w:r>
    </w:p>
    <w:p w14:paraId="1039CCF1" w14:textId="77777777" w:rsidR="00DF3BC7" w:rsidRPr="00AF382F" w:rsidRDefault="00DF3BC7" w:rsidP="00D00D7F">
      <w:pPr>
        <w:widowControl w:val="0"/>
        <w:ind w:firstLine="567"/>
        <w:jc w:val="both"/>
      </w:pPr>
      <w:r>
        <w:t xml:space="preserve">– </w:t>
      </w:r>
      <w:r w:rsidRPr="00AF382F">
        <w:t>міжнародні договори та міжнародні угоди;</w:t>
      </w:r>
    </w:p>
    <w:p w14:paraId="14780322" w14:textId="77777777" w:rsidR="00DF3BC7" w:rsidRPr="00AF382F" w:rsidRDefault="00DF3BC7" w:rsidP="00D00D7F">
      <w:pPr>
        <w:widowControl w:val="0"/>
        <w:ind w:firstLine="567"/>
        <w:jc w:val="both"/>
      </w:pPr>
      <w:r>
        <w:t xml:space="preserve">– </w:t>
      </w:r>
      <w:r w:rsidRPr="00AF382F">
        <w:t xml:space="preserve">рішення Конституційного Суду України; </w:t>
      </w:r>
    </w:p>
    <w:p w14:paraId="5B1CF110" w14:textId="77777777" w:rsidR="00DF3BC7" w:rsidRPr="00AF382F" w:rsidRDefault="00DF3BC7" w:rsidP="00D00D7F">
      <w:pPr>
        <w:widowControl w:val="0"/>
        <w:ind w:firstLine="567"/>
        <w:jc w:val="both"/>
      </w:pPr>
      <w:r>
        <w:t xml:space="preserve">– </w:t>
      </w:r>
      <w:r w:rsidRPr="00AF382F">
        <w:t xml:space="preserve">практика Європейського суду з прав людини; </w:t>
      </w:r>
    </w:p>
    <w:p w14:paraId="0058D81F" w14:textId="77777777" w:rsidR="00DF3BC7" w:rsidRPr="00AF382F" w:rsidRDefault="00DF3BC7" w:rsidP="00D00D7F">
      <w:pPr>
        <w:widowControl w:val="0"/>
        <w:ind w:firstLine="567"/>
        <w:jc w:val="both"/>
      </w:pPr>
      <w:r>
        <w:t xml:space="preserve">– </w:t>
      </w:r>
      <w:r w:rsidRPr="00AF382F">
        <w:t xml:space="preserve">постанови Пленуму Верховного Суду України та Вищого спеціалізованого суду України з розгляду цивільних i кримінальних справ (після судової реформи 2017 р. – Касаційний кримінальний суд Верховного Суду); </w:t>
      </w:r>
    </w:p>
    <w:p w14:paraId="6B67C08D" w14:textId="77777777" w:rsidR="00DF3BC7" w:rsidRPr="00AF382F" w:rsidRDefault="00DF3BC7" w:rsidP="00D00D7F">
      <w:pPr>
        <w:widowControl w:val="0"/>
        <w:ind w:firstLine="567"/>
        <w:jc w:val="both"/>
      </w:pPr>
      <w:r>
        <w:t xml:space="preserve">– </w:t>
      </w:r>
      <w:r w:rsidRPr="00AF382F">
        <w:t>нормативно-правові акти регулятивного законодавства;</w:t>
      </w:r>
    </w:p>
    <w:p w14:paraId="0652D046" w14:textId="77777777" w:rsidR="00DF3BC7" w:rsidRPr="00AF382F" w:rsidRDefault="00DF3BC7" w:rsidP="00D00D7F">
      <w:pPr>
        <w:widowControl w:val="0"/>
        <w:ind w:firstLine="567"/>
        <w:jc w:val="both"/>
      </w:pPr>
      <w:r>
        <w:t xml:space="preserve">– </w:t>
      </w:r>
      <w:r w:rsidRPr="00AF382F">
        <w:t xml:space="preserve">правова доктрина. </w:t>
      </w:r>
    </w:p>
    <w:p w14:paraId="320CB046" w14:textId="77777777" w:rsidR="00DF3BC7" w:rsidRPr="00AF382F" w:rsidRDefault="00DF3BC7" w:rsidP="00D00D7F">
      <w:pPr>
        <w:widowControl w:val="0"/>
        <w:ind w:firstLine="567"/>
        <w:jc w:val="both"/>
      </w:pPr>
    </w:p>
    <w:p w14:paraId="2BD332AA" w14:textId="77777777" w:rsidR="00DF3BC7" w:rsidRPr="008B60B7" w:rsidRDefault="00DF3BC7" w:rsidP="00D00D7F">
      <w:pPr>
        <w:widowControl w:val="0"/>
        <w:adjustRightInd w:val="0"/>
        <w:ind w:firstLine="567"/>
        <w:jc w:val="center"/>
        <w:textAlignment w:val="baseline"/>
        <w:rPr>
          <w:b/>
          <w:szCs w:val="28"/>
          <w:lang w:eastAsia="ru-RU"/>
        </w:rPr>
      </w:pPr>
      <w:r w:rsidRPr="008B60B7">
        <w:rPr>
          <w:b/>
          <w:szCs w:val="28"/>
          <w:lang w:eastAsia="ru-RU"/>
        </w:rPr>
        <w:t>2. Завдання, функції та принципи кримінального права</w:t>
      </w:r>
    </w:p>
    <w:p w14:paraId="604B774D" w14:textId="77777777" w:rsidR="00DF3BC7" w:rsidRPr="00AF382F" w:rsidRDefault="00DF3BC7" w:rsidP="00D00D7F">
      <w:pPr>
        <w:widowControl w:val="0"/>
        <w:ind w:firstLine="567"/>
        <w:jc w:val="both"/>
      </w:pPr>
      <w:r w:rsidRPr="008B60B7">
        <w:t xml:space="preserve">Предмет кримінального права </w:t>
      </w:r>
      <w:r>
        <w:t>значною мірою</w:t>
      </w:r>
      <w:r w:rsidRPr="008B60B7">
        <w:t xml:space="preserve"> визначає </w:t>
      </w:r>
      <w:r w:rsidRPr="008B60B7">
        <w:rPr>
          <w:b/>
          <w:i/>
        </w:rPr>
        <w:t>завдання кримінального права</w:t>
      </w:r>
      <w:r w:rsidRPr="008B60B7">
        <w:rPr>
          <w:b/>
        </w:rPr>
        <w:t>,</w:t>
      </w:r>
      <w:r w:rsidRPr="008B60B7">
        <w:t xml:space="preserve"> які визначено</w:t>
      </w:r>
      <w:r>
        <w:t xml:space="preserve"> в статті</w:t>
      </w:r>
      <w:r w:rsidRPr="008B60B7">
        <w:t xml:space="preserve"> 1 КК України, а саме: </w:t>
      </w:r>
      <w:r w:rsidRPr="008B60B7">
        <w:rPr>
          <w:i/>
        </w:rPr>
        <w:t>правове забезпечення охорони прав і свобод людини</w:t>
      </w:r>
      <w:r>
        <w:rPr>
          <w:i/>
        </w:rPr>
        <w:t xml:space="preserve"> та гр</w:t>
      </w:r>
      <w:r w:rsidRPr="008B60B7">
        <w:rPr>
          <w:i/>
        </w:rPr>
        <w:t>омадянина, власності, громадського порядку та громадської безпеки, довкілля</w:t>
      </w:r>
      <w:r>
        <w:rPr>
          <w:i/>
        </w:rPr>
        <w:t xml:space="preserve"> та</w:t>
      </w:r>
      <w:r w:rsidRPr="008B60B7">
        <w:rPr>
          <w:i/>
        </w:rPr>
        <w:t xml:space="preserve"> конституційного устрою України від </w:t>
      </w:r>
      <w:r>
        <w:rPr>
          <w:i/>
        </w:rPr>
        <w:t xml:space="preserve">кримінально-протиправних </w:t>
      </w:r>
      <w:r w:rsidRPr="008B60B7">
        <w:rPr>
          <w:i/>
        </w:rPr>
        <w:t xml:space="preserve">посягань, забезпечення миру </w:t>
      </w:r>
      <w:r>
        <w:rPr>
          <w:i/>
        </w:rPr>
        <w:t>й</w:t>
      </w:r>
      <w:r w:rsidRPr="008B60B7">
        <w:rPr>
          <w:i/>
        </w:rPr>
        <w:t xml:space="preserve"> безпеки людства, а також запобігання </w:t>
      </w:r>
      <w:r>
        <w:rPr>
          <w:i/>
        </w:rPr>
        <w:t>кримінальним правопорушення</w:t>
      </w:r>
      <w:r w:rsidRPr="008B60B7">
        <w:rPr>
          <w:i/>
        </w:rPr>
        <w:t>м</w:t>
      </w:r>
      <w:r w:rsidRPr="008B60B7">
        <w:t>.</w:t>
      </w:r>
    </w:p>
    <w:p w14:paraId="4A2CB31E" w14:textId="77777777" w:rsidR="00DF3BC7" w:rsidRDefault="00DF3BC7" w:rsidP="00D00D7F">
      <w:pPr>
        <w:widowControl w:val="0"/>
        <w:ind w:firstLine="567"/>
        <w:jc w:val="both"/>
      </w:pPr>
      <w:r w:rsidRPr="00AF382F">
        <w:t xml:space="preserve">Кожному із завдань відповідає функція кримінального права. </w:t>
      </w:r>
    </w:p>
    <w:p w14:paraId="2FE06030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У філософсько-правовій науці </w:t>
      </w:r>
      <w:r w:rsidRPr="00AF382F">
        <w:rPr>
          <w:b/>
          <w:i/>
        </w:rPr>
        <w:t>функція</w:t>
      </w:r>
      <w:r w:rsidRPr="00AF382F">
        <w:t xml:space="preserve"> (від лат. </w:t>
      </w:r>
      <w:r w:rsidRPr="00AF382F">
        <w:rPr>
          <w:i/>
        </w:rPr>
        <w:t>functio)</w:t>
      </w:r>
      <w:r w:rsidRPr="00AF382F">
        <w:t xml:space="preserve"> – </w:t>
      </w:r>
      <w:r w:rsidRPr="00AF382F">
        <w:rPr>
          <w:i/>
        </w:rPr>
        <w:t>це зовнішній прояв рис, характеристик об’єкта (виконання, здійснення, звершення) в межах певної системи, до якої вона належить</w:t>
      </w:r>
      <w:r>
        <w:rPr>
          <w:i/>
        </w:rPr>
        <w:t>.</w:t>
      </w:r>
      <w:r w:rsidRPr="00AF382F">
        <w:rPr>
          <w:rStyle w:val="a6"/>
        </w:rPr>
        <w:footnoteReference w:id="2"/>
      </w:r>
      <w:r>
        <w:rPr>
          <w:i/>
        </w:rPr>
        <w:t xml:space="preserve"> </w:t>
      </w:r>
      <w:r w:rsidRPr="00AF382F">
        <w:t xml:space="preserve">Дійсно, жодне явище не може бути визначено достатньо повно без </w:t>
      </w:r>
      <w:r>
        <w:t>у</w:t>
      </w:r>
      <w:r w:rsidRPr="00AF382F">
        <w:t>казівки на ті функції, які воно виконує. Такий підхід продиктован</w:t>
      </w:r>
      <w:r>
        <w:t>о</w:t>
      </w:r>
      <w:r w:rsidRPr="00AF382F">
        <w:t xml:space="preserve"> тим, що саме функції регулюю</w:t>
      </w:r>
      <w:r>
        <w:t>ть суспільні відносини, зокрема</w:t>
      </w:r>
      <w:r w:rsidRPr="00AF382F">
        <w:t xml:space="preserve"> визначають основні напрями реагування держави на вчинення особою суспільно небезпечних діянь (</w:t>
      </w:r>
      <w:r>
        <w:t>кримінального правопорушення</w:t>
      </w:r>
      <w:r w:rsidRPr="00AF382F">
        <w:t>)</w:t>
      </w:r>
      <w:r>
        <w:t xml:space="preserve"> –</w:t>
      </w:r>
      <w:r w:rsidRPr="00AF382F">
        <w:t xml:space="preserve"> від охорони, захисту суспільства</w:t>
      </w:r>
      <w:r>
        <w:t xml:space="preserve"> й</w:t>
      </w:r>
      <w:r w:rsidRPr="00AF382F">
        <w:t xml:space="preserve"> запобіжного впливу на осіб, які вчинили той чи інший </w:t>
      </w:r>
      <w:r>
        <w:t>кримінальне правопорушення</w:t>
      </w:r>
      <w:r w:rsidRPr="00AF382F">
        <w:t>, покарання винних тощо, до виховання громадян у д</w:t>
      </w:r>
      <w:r>
        <w:t>усі поваги до закону. Саме тому</w:t>
      </w:r>
      <w:r w:rsidRPr="00AF382F">
        <w:t xml:space="preserve"> через певну діяльність або види діяльності можна розкрити соціальну сутність кримінального права та його призначення в суспільстві.</w:t>
      </w:r>
    </w:p>
    <w:p w14:paraId="4DD6E68E" w14:textId="77777777" w:rsidR="00DF3BC7" w:rsidRPr="00AF382F" w:rsidRDefault="00DF3BC7" w:rsidP="00D00D7F">
      <w:pPr>
        <w:widowControl w:val="0"/>
        <w:ind w:firstLine="567"/>
        <w:jc w:val="both"/>
      </w:pPr>
      <w:r>
        <w:t>Із</w:t>
      </w:r>
      <w:r w:rsidRPr="00AF382F">
        <w:t xml:space="preserve"> формулювання ст</w:t>
      </w:r>
      <w:r>
        <w:t xml:space="preserve">атті </w:t>
      </w:r>
      <w:r w:rsidRPr="00AF382F">
        <w:t xml:space="preserve">1 КК України видно, що на перше місце ставиться </w:t>
      </w:r>
      <w:r w:rsidRPr="00AF382F">
        <w:rPr>
          <w:i/>
        </w:rPr>
        <w:t>охоронна</w:t>
      </w:r>
      <w:r w:rsidRPr="00AF382F">
        <w:t xml:space="preserve"> </w:t>
      </w:r>
      <w:r w:rsidRPr="00AF382F">
        <w:rPr>
          <w:i/>
        </w:rPr>
        <w:t>функція</w:t>
      </w:r>
      <w:r w:rsidRPr="00AF382F">
        <w:t xml:space="preserve"> кримінального права, що є </w:t>
      </w:r>
      <w:r>
        <w:t>гол</w:t>
      </w:r>
      <w:r w:rsidRPr="00AF382F">
        <w:t>овним завданням, заради реалізації якого воно і існує. За своєю суттю це завдання кримінального права є традиційним</w:t>
      </w:r>
      <w:r>
        <w:t xml:space="preserve"> і</w:t>
      </w:r>
      <w:r w:rsidRPr="00AF382F">
        <w:t xml:space="preserve"> практично мало залежить від політичного устрою держави, особливостей його економіки, ідеології тощо.</w:t>
      </w:r>
    </w:p>
    <w:p w14:paraId="4857BC9D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Кримінальний кодекс, визначаючи завдання кримінального права, закріпив пріоритети кримінально-правової охорони. Ієрархія цінностей, що захищаються кримінальним правом, виглядає таким чином: особистість – суспільство – держава. Пріоритетн</w:t>
      </w:r>
      <w:r>
        <w:t>ість</w:t>
      </w:r>
      <w:r w:rsidRPr="00AF382F">
        <w:t xml:space="preserve"> охорон</w:t>
      </w:r>
      <w:r>
        <w:t>и</w:t>
      </w:r>
      <w:r w:rsidRPr="00AF382F">
        <w:t xml:space="preserve"> особистості випливає з Конституції України</w:t>
      </w:r>
      <w:r>
        <w:t xml:space="preserve"> й </w:t>
      </w:r>
      <w:r w:rsidRPr="00AF382F">
        <w:t>відповідає традиціям, які існують у розвинених демократичних державах.</w:t>
      </w:r>
    </w:p>
    <w:p w14:paraId="68EBA382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lastRenderedPageBreak/>
        <w:t>Поряд з охоронною в кримінальному законодавстві закріплен</w:t>
      </w:r>
      <w:r>
        <w:t>о</w:t>
      </w:r>
      <w:r w:rsidRPr="00AF382F">
        <w:t xml:space="preserve"> </w:t>
      </w:r>
      <w:r w:rsidRPr="00AF382F">
        <w:rPr>
          <w:i/>
        </w:rPr>
        <w:t>регулятивн</w:t>
      </w:r>
      <w:r>
        <w:rPr>
          <w:i/>
        </w:rPr>
        <w:t>у</w:t>
      </w:r>
      <w:r w:rsidRPr="00AF382F">
        <w:rPr>
          <w:i/>
        </w:rPr>
        <w:t xml:space="preserve"> функці</w:t>
      </w:r>
      <w:r>
        <w:rPr>
          <w:i/>
        </w:rPr>
        <w:t>ю</w:t>
      </w:r>
      <w:r w:rsidRPr="00AF382F">
        <w:t xml:space="preserve">, оскільки, по-перше, норми кримінального права, забороняючи вчиняти суспільно небезпечні діяння, </w:t>
      </w:r>
      <w:r>
        <w:t>водночас</w:t>
      </w:r>
      <w:r w:rsidRPr="00AF382F">
        <w:t xml:space="preserve"> вимагають певної правомірної поведінки</w:t>
      </w:r>
      <w:r>
        <w:t>; п</w:t>
      </w:r>
      <w:r w:rsidRPr="00AF382F">
        <w:t xml:space="preserve">о-друге, виконуючи функцію охорони встановлених у державі суспільних відносин, норми кримінального права одночасно регулюють їх, а по-третє, окремі норми прямо належать до регулятивних (необхідна оборона, що виключає відповідальність </w:t>
      </w:r>
      <w:r>
        <w:t>у разі правомірного захисту</w:t>
      </w:r>
      <w:r w:rsidRPr="00AF382F">
        <w:t xml:space="preserve"> від </w:t>
      </w:r>
      <w:r>
        <w:t xml:space="preserve">кримінально-протиправного </w:t>
      </w:r>
      <w:r w:rsidRPr="00AF382F">
        <w:t xml:space="preserve">посягання, норми про звільнення від кримінальної відповідальності, норми про погашення </w:t>
      </w:r>
      <w:r>
        <w:t>та</w:t>
      </w:r>
      <w:r w:rsidRPr="00AF382F">
        <w:t xml:space="preserve"> зняття судимості тощо).</w:t>
      </w:r>
    </w:p>
    <w:p w14:paraId="32EC8F37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Однією з пріоритетних є </w:t>
      </w:r>
      <w:r w:rsidRPr="00AF382F">
        <w:rPr>
          <w:i/>
        </w:rPr>
        <w:t>запобіжна</w:t>
      </w:r>
      <w:r w:rsidRPr="00AF382F">
        <w:t xml:space="preserve"> </w:t>
      </w:r>
      <w:r w:rsidRPr="00AF382F">
        <w:rPr>
          <w:i/>
        </w:rPr>
        <w:t>функція</w:t>
      </w:r>
      <w:r w:rsidRPr="00AF382F">
        <w:t xml:space="preserve"> кримінального права, адже </w:t>
      </w:r>
      <w:r>
        <w:t>серед</w:t>
      </w:r>
      <w:r w:rsidRPr="00AF382F">
        <w:t xml:space="preserve"> завдань кримінального права запобігання </w:t>
      </w:r>
      <w:r>
        <w:t>кримінальним правопорушенням</w:t>
      </w:r>
      <w:r w:rsidRPr="00AF382F">
        <w:t xml:space="preserve"> виділено окремо.</w:t>
      </w:r>
      <w:r>
        <w:t xml:space="preserve"> Ц</w:t>
      </w:r>
      <w:r w:rsidRPr="00AF382F">
        <w:t xml:space="preserve">е завдання реалізується насамперед через психологічний вплив на свідомість громадян шляхом </w:t>
      </w:r>
      <w:r>
        <w:t>не лише</w:t>
      </w:r>
      <w:r w:rsidRPr="00AF382F">
        <w:t xml:space="preserve"> загальної превенції, але і переконання. Зміст цього впливу </w:t>
      </w:r>
      <w:r>
        <w:t xml:space="preserve">є </w:t>
      </w:r>
      <w:r w:rsidRPr="00AF382F">
        <w:t>неоднозначни</w:t>
      </w:r>
      <w:r>
        <w:t>м</w:t>
      </w:r>
      <w:r w:rsidRPr="00AF382F">
        <w:t xml:space="preserve"> і залежить від ставлення людей до кримінальної заборони</w:t>
      </w:r>
      <w:r>
        <w:t>, адж</w:t>
      </w:r>
      <w:r w:rsidRPr="00AF382F">
        <w:t xml:space="preserve">е більшість не вчинює </w:t>
      </w:r>
      <w:r>
        <w:t>кримінальних правопорушень</w:t>
      </w:r>
      <w:r w:rsidRPr="00AF382F">
        <w:t xml:space="preserve"> не через страх бути покараним, а </w:t>
      </w:r>
      <w:r>
        <w:t>завдяки</w:t>
      </w:r>
      <w:r w:rsidRPr="00AF382F">
        <w:t xml:space="preserve"> свої</w:t>
      </w:r>
      <w:r>
        <w:t>м</w:t>
      </w:r>
      <w:r w:rsidRPr="00AF382F">
        <w:t xml:space="preserve"> моральни</w:t>
      </w:r>
      <w:r>
        <w:t>м</w:t>
      </w:r>
      <w:r w:rsidRPr="00AF382F">
        <w:t xml:space="preserve"> якост</w:t>
      </w:r>
      <w:r>
        <w:t>ям</w:t>
      </w:r>
      <w:r w:rsidRPr="00AF382F">
        <w:t xml:space="preserve"> і моральни</w:t>
      </w:r>
      <w:r>
        <w:t>м</w:t>
      </w:r>
      <w:r w:rsidRPr="00AF382F">
        <w:t xml:space="preserve"> принцип</w:t>
      </w:r>
      <w:r>
        <w:t>ам</w:t>
      </w:r>
      <w:r w:rsidRPr="00AF382F">
        <w:t>. Для них кримінальне право є додатковим регулятором поведінки. Отже, кримінальне право, в першу чергу</w:t>
      </w:r>
      <w:r>
        <w:t>,</w:t>
      </w:r>
      <w:r w:rsidRPr="00AF382F">
        <w:t xml:space="preserve"> адресовано двом категоріям осіб: 1) тим, які утримуватимуться від вчинення </w:t>
      </w:r>
      <w:r>
        <w:t>кримінальних правопорушень</w:t>
      </w:r>
      <w:r w:rsidRPr="00AF382F">
        <w:t xml:space="preserve"> через </w:t>
      </w:r>
      <w:r>
        <w:t>боязнь</w:t>
      </w:r>
      <w:r w:rsidRPr="00AF382F">
        <w:t xml:space="preserve"> відповідальності </w:t>
      </w:r>
      <w:r>
        <w:t>та</w:t>
      </w:r>
      <w:r w:rsidRPr="00AF382F">
        <w:t xml:space="preserve"> покарання; 2) тим, які ігнорують кримінально-правову заборону </w:t>
      </w:r>
      <w:r>
        <w:t>та</w:t>
      </w:r>
      <w:r w:rsidRPr="00AF382F">
        <w:t xml:space="preserve"> вчиняють </w:t>
      </w:r>
      <w:r>
        <w:t>кримінальні правопорушення</w:t>
      </w:r>
      <w:r w:rsidRPr="00AF382F">
        <w:t>.</w:t>
      </w:r>
    </w:p>
    <w:p w14:paraId="383EF46B" w14:textId="77777777" w:rsidR="00DF3BC7" w:rsidRPr="00AF382F" w:rsidRDefault="00DF3BC7" w:rsidP="00D00D7F">
      <w:pPr>
        <w:widowControl w:val="0"/>
        <w:ind w:firstLine="567"/>
        <w:jc w:val="both"/>
      </w:pPr>
      <w:r>
        <w:t>Проте</w:t>
      </w:r>
      <w:r w:rsidRPr="00AF382F">
        <w:t xml:space="preserve"> запобіжна функція кримінального права вираж</w:t>
      </w:r>
      <w:r>
        <w:t>ається</w:t>
      </w:r>
      <w:r w:rsidRPr="00AF382F">
        <w:t xml:space="preserve"> </w:t>
      </w:r>
      <w:r>
        <w:t>не лише</w:t>
      </w:r>
      <w:r w:rsidRPr="00AF382F">
        <w:t xml:space="preserve"> в заборонних, але і в заохочувальних нормах, які спонукають особу: а) активно протидіяти </w:t>
      </w:r>
      <w:r>
        <w:t>кримінальному правопорушенню</w:t>
      </w:r>
      <w:r w:rsidRPr="00AF382F">
        <w:t xml:space="preserve"> </w:t>
      </w:r>
      <w:r>
        <w:t>та</w:t>
      </w:r>
      <w:r w:rsidRPr="00AF382F">
        <w:t xml:space="preserve"> </w:t>
      </w:r>
      <w:r>
        <w:t>особі, яка його вчинила,</w:t>
      </w:r>
      <w:r w:rsidRPr="00AF382F">
        <w:t xml:space="preserve"> (необхідна оборона, затримання особи, яка вчинила </w:t>
      </w:r>
      <w:r>
        <w:t>кримінальне правопорушення,</w:t>
      </w:r>
      <w:r w:rsidRPr="00AF382F">
        <w:t xml:space="preserve"> тощо); б) відмовитися від доведення до кінця розпочатого </w:t>
      </w:r>
      <w:r>
        <w:t>кримінального правопорушення</w:t>
      </w:r>
      <w:r w:rsidRPr="00AF382F">
        <w:t xml:space="preserve"> або відновити порушене благо (добровільна відмова від вчинення </w:t>
      </w:r>
      <w:r>
        <w:t>кримінального правопорушення</w:t>
      </w:r>
      <w:r w:rsidRPr="00AF382F">
        <w:t xml:space="preserve">, добровільне </w:t>
      </w:r>
      <w:r>
        <w:t>та</w:t>
      </w:r>
      <w:r w:rsidRPr="00AF382F">
        <w:t xml:space="preserve"> своєчасне повідомлення органам влади про </w:t>
      </w:r>
      <w:r>
        <w:t>кримінальне правопорушення</w:t>
      </w:r>
      <w:r w:rsidRPr="00AF382F">
        <w:t xml:space="preserve"> </w:t>
      </w:r>
      <w:r>
        <w:t>та</w:t>
      </w:r>
      <w:r w:rsidRPr="00AF382F">
        <w:t xml:space="preserve"> активне сприяння в його розкритті тощо).</w:t>
      </w:r>
    </w:p>
    <w:p w14:paraId="623372A1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Кримінальному праву властива і </w:t>
      </w:r>
      <w:r w:rsidRPr="00AF382F">
        <w:rPr>
          <w:i/>
        </w:rPr>
        <w:t>виховна функція</w:t>
      </w:r>
      <w:r w:rsidRPr="00AF382F">
        <w:t xml:space="preserve">. Вона реалізується в першу чергу </w:t>
      </w:r>
      <w:r>
        <w:t>під час застосування</w:t>
      </w:r>
      <w:r w:rsidRPr="00AF382F">
        <w:t xml:space="preserve"> кримінально-правових норм</w:t>
      </w:r>
      <w:r>
        <w:t>, адж</w:t>
      </w:r>
      <w:r w:rsidRPr="00AF382F">
        <w:t xml:space="preserve">е вчинення </w:t>
      </w:r>
      <w:r>
        <w:t>кримінального правопорушення</w:t>
      </w:r>
      <w:r w:rsidRPr="00AF382F">
        <w:t xml:space="preserve"> викликає негативну оцінку з боку </w:t>
      </w:r>
      <w:r>
        <w:t>не лише</w:t>
      </w:r>
      <w:r w:rsidRPr="00AF382F">
        <w:t xml:space="preserve"> держави, а й членів суспільства.</w:t>
      </w:r>
    </w:p>
    <w:p w14:paraId="6AC16872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Для реалізації поставлених перед ним завдань кримінальне право наділен</w:t>
      </w:r>
      <w:r>
        <w:t>о</w:t>
      </w:r>
      <w:r w:rsidRPr="00AF382F">
        <w:t xml:space="preserve"> відповідними специфічними засобами. Для їх здійснення в кримінальному законодавстві встановлюються підстави </w:t>
      </w:r>
      <w:r>
        <w:t>та</w:t>
      </w:r>
      <w:r w:rsidRPr="00AF382F">
        <w:t xml:space="preserve"> принципи кримінальної відповідальності; визначається, які небезпечні діяння визнаються </w:t>
      </w:r>
      <w:r>
        <w:t>кримінальними правопорушення</w:t>
      </w:r>
      <w:r w:rsidRPr="00AF382F">
        <w:t>ми</w:t>
      </w:r>
      <w:r>
        <w:t>,</w:t>
      </w:r>
      <w:r w:rsidRPr="00AF382F">
        <w:t xml:space="preserve"> закріплюються види покарань та інших заходів кримінально-правового характеру.</w:t>
      </w:r>
    </w:p>
    <w:p w14:paraId="18D0D514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Принципи, що лежать у підґрунті чинного кримінального права</w:t>
      </w:r>
      <w:r>
        <w:t>,</w:t>
      </w:r>
      <w:r w:rsidRPr="00AF382F">
        <w:t xml:space="preserve"> мають важливе значення для формування та здійснення кримінально-правової політики. Необхідно підкреслити, що </w:t>
      </w:r>
      <w:r w:rsidRPr="00AF382F">
        <w:rPr>
          <w:b/>
          <w:i/>
        </w:rPr>
        <w:t>принципи</w:t>
      </w:r>
      <w:r w:rsidRPr="00AF382F">
        <w:rPr>
          <w:i/>
        </w:rPr>
        <w:t xml:space="preserve"> – це основоположні ідеї, які визначають зміст кримінального права в цілому </w:t>
      </w:r>
      <w:r>
        <w:rPr>
          <w:i/>
        </w:rPr>
        <w:t>та</w:t>
      </w:r>
      <w:r w:rsidRPr="00AF382F">
        <w:rPr>
          <w:i/>
        </w:rPr>
        <w:t xml:space="preserve"> його окремих інститутів, </w:t>
      </w:r>
      <w:r w:rsidRPr="00AF382F">
        <w:rPr>
          <w:i/>
        </w:rPr>
        <w:lastRenderedPageBreak/>
        <w:t>правотворчу й правозастосовну діяльність</w:t>
      </w:r>
      <w:r w:rsidRPr="00AF382F">
        <w:t>.</w:t>
      </w:r>
    </w:p>
    <w:p w14:paraId="1E8B16D1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За призначенням принципи кримін</w:t>
      </w:r>
      <w:r>
        <w:t>ального права можна поділити на</w:t>
      </w:r>
      <w:r w:rsidRPr="00AF382F">
        <w:t xml:space="preserve"> загальні</w:t>
      </w:r>
      <w:r>
        <w:t>,</w:t>
      </w:r>
      <w:r w:rsidRPr="00AF382F">
        <w:t xml:space="preserve"> міжгалузеві</w:t>
      </w:r>
      <w:r>
        <w:t xml:space="preserve"> та</w:t>
      </w:r>
      <w:r w:rsidRPr="00AF382F">
        <w:t xml:space="preserve"> галузеві. </w:t>
      </w:r>
    </w:p>
    <w:p w14:paraId="58F70C64" w14:textId="77777777" w:rsidR="00DF3BC7" w:rsidRDefault="00DF3BC7" w:rsidP="00D00D7F">
      <w:pPr>
        <w:widowControl w:val="0"/>
        <w:ind w:firstLine="567"/>
        <w:jc w:val="both"/>
      </w:pPr>
      <w:r w:rsidRPr="00AF382F">
        <w:rPr>
          <w:i/>
        </w:rPr>
        <w:t>Загальні принципи</w:t>
      </w:r>
      <w:r w:rsidRPr="00AF382F">
        <w:t xml:space="preserve"> притаманні </w:t>
      </w:r>
      <w:r>
        <w:t>в</w:t>
      </w:r>
      <w:r w:rsidRPr="00AF382F">
        <w:t>сім галу</w:t>
      </w:r>
      <w:r>
        <w:t xml:space="preserve">зям права, оскільки вони визначаються </w:t>
      </w:r>
      <w:r w:rsidRPr="00AF382F">
        <w:t>у Конституції України, зокрема</w:t>
      </w:r>
      <w:r>
        <w:t xml:space="preserve"> це</w:t>
      </w:r>
      <w:r w:rsidRPr="00AF382F">
        <w:t xml:space="preserve"> верховенство права, законність, рівність громадян перед законом, невідворотність відповідальності, принципи справедливості, гуманізму та ін. </w:t>
      </w:r>
    </w:p>
    <w:p w14:paraId="18A34893" w14:textId="77777777" w:rsidR="00DF3BC7" w:rsidRDefault="00DF3BC7" w:rsidP="00D00D7F">
      <w:pPr>
        <w:widowControl w:val="0"/>
        <w:ind w:firstLine="567"/>
        <w:jc w:val="both"/>
      </w:pPr>
      <w:r w:rsidRPr="00AF382F">
        <w:rPr>
          <w:i/>
        </w:rPr>
        <w:t>Міжгалузеві принципи</w:t>
      </w:r>
      <w:r w:rsidRPr="00AF382F">
        <w:t xml:space="preserve"> притаманні </w:t>
      </w:r>
      <w:r>
        <w:t>не лише</w:t>
      </w:r>
      <w:r w:rsidRPr="00AF382F">
        <w:t xml:space="preserve"> кримінальному праву, але й іншим галузям права, наприклад принцип винної відповідальності, презумпція невинуватості тощо. </w:t>
      </w:r>
    </w:p>
    <w:p w14:paraId="4B23E6A0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rPr>
          <w:i/>
        </w:rPr>
        <w:t>Галузеві принципи</w:t>
      </w:r>
      <w:r w:rsidRPr="00AF382F">
        <w:t xml:space="preserve"> (спеціальні) є найсуттєвішими для кримінального права. До таких віднесен</w:t>
      </w:r>
      <w:r>
        <w:t>о</w:t>
      </w:r>
      <w:r w:rsidRPr="00AF382F">
        <w:t xml:space="preserve"> принцип відповідальності особи за вчинення суспільно небезпечного діяння, передбачен</w:t>
      </w:r>
      <w:r>
        <w:t>ого</w:t>
      </w:r>
      <w:r w:rsidRPr="00AF382F">
        <w:t xml:space="preserve"> законом як </w:t>
      </w:r>
      <w:r>
        <w:t>кримінальне правопорушення,</w:t>
      </w:r>
      <w:r w:rsidRPr="00AF382F">
        <w:t xml:space="preserve"> принцип винної відповідальності особи за вчинене</w:t>
      </w:r>
      <w:r>
        <w:t>,</w:t>
      </w:r>
      <w:r w:rsidRPr="00AF382F">
        <w:t xml:space="preserve"> особистий характер відповідальності</w:t>
      </w:r>
      <w:r>
        <w:t>,</w:t>
      </w:r>
      <w:r w:rsidRPr="00AF382F">
        <w:t xml:space="preserve"> принцип індивідуалізації кримінальної відповідальності </w:t>
      </w:r>
      <w:r>
        <w:t>й</w:t>
      </w:r>
      <w:r w:rsidRPr="00AF382F">
        <w:t xml:space="preserve"> покарання</w:t>
      </w:r>
      <w:r>
        <w:t xml:space="preserve"> та</w:t>
      </w:r>
      <w:r w:rsidRPr="00AF382F">
        <w:t xml:space="preserve"> принцип економії кримінальної репресії. </w:t>
      </w:r>
    </w:p>
    <w:p w14:paraId="3B535CF2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Принцип</w:t>
      </w:r>
      <w:r w:rsidRPr="00AF382F">
        <w:rPr>
          <w:i/>
        </w:rPr>
        <w:t xml:space="preserve"> відповідальності особи за вчинення суспільно небезпечного </w:t>
      </w:r>
      <w:r>
        <w:rPr>
          <w:i/>
        </w:rPr>
        <w:t>діяння, передбаченого законом</w:t>
      </w:r>
      <w:r w:rsidRPr="00AF382F">
        <w:t xml:space="preserve"> </w:t>
      </w:r>
      <w:r w:rsidRPr="00AF382F">
        <w:rPr>
          <w:i/>
        </w:rPr>
        <w:t xml:space="preserve">як </w:t>
      </w:r>
      <w:r>
        <w:rPr>
          <w:i/>
        </w:rPr>
        <w:t>кримінальне правопорушення</w:t>
      </w:r>
      <w:r w:rsidRPr="00AF382F">
        <w:t xml:space="preserve">, у </w:t>
      </w:r>
      <w:r>
        <w:t>Р</w:t>
      </w:r>
      <w:r w:rsidRPr="00AF382F">
        <w:t>имському праві був втілений у відому ф</w:t>
      </w:r>
      <w:r>
        <w:t>ормулу</w:t>
      </w:r>
      <w:r w:rsidRPr="00AF382F">
        <w:t xml:space="preserve"> «</w:t>
      </w:r>
      <w:r w:rsidRPr="0094062B">
        <w:rPr>
          <w:i/>
          <w:lang w:val="la-Latn"/>
        </w:rPr>
        <w:t>Nullum crimen sine lege</w:t>
      </w:r>
      <w:r w:rsidRPr="00AF382F">
        <w:t xml:space="preserve">» («Немає </w:t>
      </w:r>
      <w:r>
        <w:t>кримінального правопорушення</w:t>
      </w:r>
      <w:r w:rsidRPr="00AF382F">
        <w:t xml:space="preserve"> без вказівки на те в законі»). Саме тому</w:t>
      </w:r>
      <w:r>
        <w:t xml:space="preserve"> в частині</w:t>
      </w:r>
      <w:r w:rsidRPr="00AF382F">
        <w:t xml:space="preserve"> 1</w:t>
      </w:r>
      <w:r>
        <w:t xml:space="preserve"> ст. </w:t>
      </w:r>
      <w:r w:rsidRPr="00AF382F">
        <w:t xml:space="preserve">2 «Підстава кримінальної відповідальності» КК України вказано, що підставою кримінальної відповідальності є вчинення особою суспільно небезпечного діяння, яке містить склад </w:t>
      </w:r>
      <w:r>
        <w:t>кримінального правопорушення</w:t>
      </w:r>
      <w:r w:rsidRPr="00AF382F">
        <w:t xml:space="preserve">, передбаченого КК України. Отже, якщо діяння прямо не передбачено кримінальним законом як </w:t>
      </w:r>
      <w:r>
        <w:t>кримінальне правопорушення</w:t>
      </w:r>
      <w:r w:rsidRPr="00AF382F">
        <w:t xml:space="preserve">, його вчинення не може за </w:t>
      </w:r>
      <w:r>
        <w:t>жодн</w:t>
      </w:r>
      <w:r w:rsidRPr="00AF382F">
        <w:t xml:space="preserve">их умов тягти за собою кримінальну відповідальність і покарання. Застосування закону про кримінальну відповідальність за аналогією заборонено </w:t>
      </w:r>
      <w:r>
        <w:t>(ч. </w:t>
      </w:r>
      <w:r w:rsidRPr="00AF382F">
        <w:t>4</w:t>
      </w:r>
      <w:r>
        <w:t xml:space="preserve"> ст. </w:t>
      </w:r>
      <w:r w:rsidRPr="00AF382F">
        <w:t>3 «Законодавство України про кримінальну відповідальність» КК України).</w:t>
      </w:r>
    </w:p>
    <w:p w14:paraId="08217B12" w14:textId="77777777" w:rsidR="00DF3BC7" w:rsidRDefault="00DF3BC7" w:rsidP="00D00D7F">
      <w:pPr>
        <w:widowControl w:val="0"/>
        <w:ind w:firstLine="567"/>
        <w:jc w:val="both"/>
      </w:pPr>
      <w:r w:rsidRPr="00AF382F">
        <w:t xml:space="preserve">Принцип </w:t>
      </w:r>
      <w:r w:rsidRPr="00AF382F">
        <w:rPr>
          <w:i/>
        </w:rPr>
        <w:t>винної відповідальності особи</w:t>
      </w:r>
      <w:r w:rsidRPr="00AF382F">
        <w:t xml:space="preserve"> вказує на те, що за вчинене кримінальна відповідальність настає тільки за наявності вини, тобто лише якщо особа ставиться до </w:t>
      </w:r>
      <w:r>
        <w:t>кримінального правопорушення</w:t>
      </w:r>
      <w:r w:rsidRPr="00AF382F">
        <w:t xml:space="preserve"> та його наслідків навмисно чи необережно </w:t>
      </w:r>
      <w:r>
        <w:t>(ст. </w:t>
      </w:r>
      <w:r w:rsidRPr="00AF382F">
        <w:t>23</w:t>
      </w:r>
      <w:r>
        <w:t>–2</w:t>
      </w:r>
      <w:r w:rsidRPr="00AF382F">
        <w:t xml:space="preserve">5 КК України). </w:t>
      </w:r>
    </w:p>
    <w:p w14:paraId="077B1C23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rPr>
          <w:i/>
        </w:rPr>
        <w:t>Особистий характер відповідальності</w:t>
      </w:r>
      <w:r>
        <w:t xml:space="preserve"> –</w:t>
      </w:r>
      <w:r w:rsidRPr="00AF382F">
        <w:t xml:space="preserve"> цей принцип полягає у тому, що лише особа, яка вчинила </w:t>
      </w:r>
      <w:r>
        <w:t>кримінальне правопорушення</w:t>
      </w:r>
      <w:r w:rsidRPr="00AF382F">
        <w:t xml:space="preserve">, повинна нести за нього кримінальну відповідальність і підлягати покаранню. </w:t>
      </w:r>
      <w:r>
        <w:t>Жодн</w:t>
      </w:r>
      <w:r w:rsidRPr="00AF382F">
        <w:t>і інші особи, у тому числі близькі та родичі винуватого, не можуть бути притягнуті до кримінальної відповідальності за діяння, які вони не вчинювали.</w:t>
      </w:r>
    </w:p>
    <w:p w14:paraId="18F31FD7" w14:textId="77777777" w:rsidR="00DF3BC7" w:rsidRDefault="00DF3BC7" w:rsidP="00D00D7F">
      <w:pPr>
        <w:widowControl w:val="0"/>
        <w:ind w:firstLine="567"/>
        <w:jc w:val="both"/>
      </w:pPr>
      <w:r w:rsidRPr="00AF382F">
        <w:t>Принцип</w:t>
      </w:r>
      <w:r w:rsidRPr="00AF382F">
        <w:rPr>
          <w:i/>
        </w:rPr>
        <w:t xml:space="preserve"> індивідуалізації кримінальної відповідальності </w:t>
      </w:r>
      <w:r>
        <w:rPr>
          <w:i/>
        </w:rPr>
        <w:t>та</w:t>
      </w:r>
      <w:r w:rsidRPr="00AF382F">
        <w:rPr>
          <w:i/>
        </w:rPr>
        <w:t xml:space="preserve"> покарання</w:t>
      </w:r>
      <w:r w:rsidRPr="00AF382F">
        <w:t xml:space="preserve"> визначає, що кримінальна відповідальність і призначене покарання бул</w:t>
      </w:r>
      <w:r>
        <w:t>и</w:t>
      </w:r>
      <w:r w:rsidRPr="00AF382F">
        <w:t xml:space="preserve"> максимально конкретизован</w:t>
      </w:r>
      <w:r>
        <w:t>і й</w:t>
      </w:r>
      <w:r w:rsidRPr="00AF382F">
        <w:t xml:space="preserve"> індивідуалізован</w:t>
      </w:r>
      <w:r>
        <w:t>і</w:t>
      </w:r>
      <w:r w:rsidRPr="00AF382F">
        <w:t xml:space="preserve"> з огляду на конкретні обставини вчиненого </w:t>
      </w:r>
      <w:r>
        <w:t>кримінального правопорушення</w:t>
      </w:r>
      <w:r w:rsidRPr="00AF382F">
        <w:t xml:space="preserve"> з урахуванням особи винного. </w:t>
      </w:r>
    </w:p>
    <w:p w14:paraId="42194CA1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rPr>
          <w:i/>
        </w:rPr>
        <w:t>Принцип економії кримінальної репресії</w:t>
      </w:r>
      <w:r w:rsidRPr="00AF382F">
        <w:t xml:space="preserve"> – це практичне визначення оптимальної</w:t>
      </w:r>
      <w:r>
        <w:t>,</w:t>
      </w:r>
      <w:r w:rsidRPr="00AF382F">
        <w:t xml:space="preserve"> найбільш відповідної рівню економічного та культурного розвитку суспільства межі для відокремлення </w:t>
      </w:r>
      <w:r>
        <w:t>кримінального правопорушення</w:t>
      </w:r>
      <w:r w:rsidRPr="00AF382F">
        <w:t xml:space="preserve"> від </w:t>
      </w:r>
      <w:r w:rsidRPr="00AF382F">
        <w:lastRenderedPageBreak/>
        <w:t>не</w:t>
      </w:r>
      <w:r>
        <w:t xml:space="preserve">кримінального протиправного </w:t>
      </w:r>
      <w:r w:rsidRPr="00AF382F">
        <w:t xml:space="preserve">діяння (дії, бездіяльності), межі між криміналізацією та декриміналізацією </w:t>
      </w:r>
      <w:r>
        <w:t>кримінальних правопорушень</w:t>
      </w:r>
      <w:r w:rsidRPr="00AF382F">
        <w:t xml:space="preserve">. </w:t>
      </w:r>
    </w:p>
    <w:p w14:paraId="5F9D87F1" w14:textId="77777777" w:rsidR="00DF3BC7" w:rsidRPr="00AF382F" w:rsidRDefault="00DF3BC7" w:rsidP="00D00D7F">
      <w:pPr>
        <w:widowControl w:val="0"/>
        <w:ind w:firstLine="567"/>
        <w:jc w:val="both"/>
      </w:pPr>
    </w:p>
    <w:p w14:paraId="3974FF05" w14:textId="77777777" w:rsidR="00DF3BC7" w:rsidRPr="008B56AC" w:rsidRDefault="00DF3BC7" w:rsidP="00D00D7F">
      <w:pPr>
        <w:widowControl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8B56AC">
        <w:rPr>
          <w:b/>
          <w:szCs w:val="28"/>
          <w:lang w:eastAsia="ru-RU"/>
        </w:rPr>
        <w:t>3. Система кримінального права</w:t>
      </w:r>
    </w:p>
    <w:p w14:paraId="58682DD2" w14:textId="77777777" w:rsidR="00DF3BC7" w:rsidRPr="008B56AC" w:rsidRDefault="00DF3BC7" w:rsidP="00D00D7F">
      <w:pPr>
        <w:widowControl w:val="0"/>
        <w:ind w:firstLine="567"/>
        <w:jc w:val="both"/>
      </w:pPr>
      <w:r w:rsidRPr="008B56AC">
        <w:t>У буквальному розумінні система – це ціле, що складається з певних частин. Виходячи з такого твердження</w:t>
      </w:r>
      <w:r>
        <w:rPr>
          <w:lang w:val="ru-RU"/>
        </w:rPr>
        <w:t>,</w:t>
      </w:r>
      <w:r w:rsidRPr="008B56AC">
        <w:t xml:space="preserve"> можна визначити </w:t>
      </w:r>
      <w:r w:rsidRPr="008B56AC">
        <w:rPr>
          <w:i/>
        </w:rPr>
        <w:t>систем</w:t>
      </w:r>
      <w:r>
        <w:rPr>
          <w:i/>
          <w:lang w:val="ru-RU"/>
        </w:rPr>
        <w:t>у</w:t>
      </w:r>
      <w:r w:rsidRPr="008B56AC">
        <w:rPr>
          <w:i/>
        </w:rPr>
        <w:t xml:space="preserve"> кримінального права </w:t>
      </w:r>
      <w:r>
        <w:rPr>
          <w:i/>
          <w:lang w:val="ru-RU"/>
        </w:rPr>
        <w:t xml:space="preserve">як </w:t>
      </w:r>
      <w:r w:rsidRPr="008B56AC">
        <w:rPr>
          <w:i/>
        </w:rPr>
        <w:t>певний порядок розміщення законодавчих норм у Кримінальному кодексі України</w:t>
      </w:r>
      <w:r w:rsidRPr="008B56AC">
        <w:t>.</w:t>
      </w:r>
    </w:p>
    <w:p w14:paraId="2FB2A450" w14:textId="77777777" w:rsidR="00DF3BC7" w:rsidRPr="00AF382F" w:rsidRDefault="00DF3BC7" w:rsidP="00D00D7F">
      <w:pPr>
        <w:widowControl w:val="0"/>
        <w:ind w:firstLine="567"/>
        <w:jc w:val="both"/>
      </w:pPr>
      <w:r w:rsidRPr="008B56AC">
        <w:t>На відміну від інших, норми кримінального права встановлюються тільки</w:t>
      </w:r>
      <w:r w:rsidRPr="00AF382F">
        <w:t xml:space="preserve"> вищим законодавчим органом і мають форму закону. В Україні їх систематизовано в єдиному законодавчому акті – </w:t>
      </w:r>
      <w:r w:rsidRPr="00AF382F">
        <w:rPr>
          <w:i/>
        </w:rPr>
        <w:t>Кримінальному кодексі</w:t>
      </w:r>
      <w:r w:rsidRPr="00AF382F">
        <w:t xml:space="preserve">, у якому надається опис узагальнених ознак, що дозволяють визнавати суспільно небезпечне діяння </w:t>
      </w:r>
      <w:r>
        <w:t>кримінальним правопорушення</w:t>
      </w:r>
      <w:r w:rsidRPr="00AF382F">
        <w:t>м, визнач</w:t>
      </w:r>
      <w:r w:rsidRPr="008B56AC">
        <w:t>а</w:t>
      </w:r>
      <w:r w:rsidRPr="00AF382F">
        <w:t>ти підстави й межі кримінальної відповідальності, а також умови звільнення від кримінальної відповідальності та покарання.</w:t>
      </w:r>
    </w:p>
    <w:p w14:paraId="73564E6D" w14:textId="77777777" w:rsidR="00DF3BC7" w:rsidRPr="008B56AC" w:rsidRDefault="00DF3BC7" w:rsidP="00D00D7F">
      <w:pPr>
        <w:widowControl w:val="0"/>
        <w:ind w:firstLine="567"/>
        <w:jc w:val="both"/>
      </w:pPr>
      <w:r w:rsidRPr="00AF382F">
        <w:rPr>
          <w:b/>
        </w:rPr>
        <w:t>Кримінальне право</w:t>
      </w:r>
      <w:r w:rsidRPr="00AF382F">
        <w:t>, як і кримінальне законодавство, складається</w:t>
      </w:r>
      <w:r>
        <w:t xml:space="preserve"> із </w:t>
      </w:r>
      <w:r w:rsidRPr="00CE5342">
        <w:rPr>
          <w:b/>
        </w:rPr>
        <w:t>з</w:t>
      </w:r>
      <w:r w:rsidRPr="008B56AC">
        <w:rPr>
          <w:b/>
        </w:rPr>
        <w:t xml:space="preserve">агальної </w:t>
      </w:r>
      <w:r w:rsidRPr="008B56AC">
        <w:t>й</w:t>
      </w:r>
      <w:r>
        <w:rPr>
          <w:b/>
        </w:rPr>
        <w:t xml:space="preserve"> о</w:t>
      </w:r>
      <w:r w:rsidRPr="008B56AC">
        <w:rPr>
          <w:b/>
        </w:rPr>
        <w:t>собливої частин</w:t>
      </w:r>
      <w:r w:rsidRPr="008B56AC">
        <w:t>.</w:t>
      </w:r>
    </w:p>
    <w:p w14:paraId="510BA2BC" w14:textId="77777777" w:rsidR="00DF3BC7" w:rsidRDefault="00DF3BC7" w:rsidP="00D00D7F">
      <w:pPr>
        <w:widowControl w:val="0"/>
        <w:ind w:firstLine="567"/>
        <w:jc w:val="both"/>
      </w:pPr>
      <w:r w:rsidRPr="00AF382F">
        <w:t xml:space="preserve">Зміст </w:t>
      </w:r>
      <w:r>
        <w:rPr>
          <w:i/>
        </w:rPr>
        <w:t>з</w:t>
      </w:r>
      <w:r w:rsidRPr="00AF382F">
        <w:rPr>
          <w:i/>
        </w:rPr>
        <w:t>агальної частини</w:t>
      </w:r>
      <w:r w:rsidRPr="00AF382F">
        <w:t xml:space="preserve"> обумовл</w:t>
      </w:r>
      <w:r>
        <w:t>юється</w:t>
      </w:r>
      <w:r w:rsidRPr="00AF382F">
        <w:t xml:space="preserve"> </w:t>
      </w:r>
      <w:r>
        <w:t>такими</w:t>
      </w:r>
      <w:r w:rsidRPr="00AF382F">
        <w:t xml:space="preserve"> основними поняттями – кримінального закону, </w:t>
      </w:r>
      <w:r>
        <w:t>кримінального правопорушення,</w:t>
      </w:r>
      <w:r w:rsidRPr="00AF382F">
        <w:t xml:space="preserve"> покарання</w:t>
      </w:r>
      <w:r>
        <w:t xml:space="preserve"> та інших заходів кримінально-правового характеру</w:t>
      </w:r>
      <w:r w:rsidRPr="00AF382F">
        <w:t xml:space="preserve">. У ній законодавець визначає завдання кримінального законодавства, вказує підставу кримінальної відповідальності, визначає дію закону в часі </w:t>
      </w:r>
      <w:r>
        <w:t>та</w:t>
      </w:r>
      <w:r w:rsidRPr="00AF382F">
        <w:t xml:space="preserve"> просторі, формулює поняття </w:t>
      </w:r>
      <w:r>
        <w:t>кримінального правопорушення</w:t>
      </w:r>
      <w:r w:rsidRPr="00AF382F">
        <w:t xml:space="preserve"> </w:t>
      </w:r>
      <w:r>
        <w:t>й</w:t>
      </w:r>
      <w:r w:rsidRPr="00AF382F">
        <w:t xml:space="preserve"> виділяє категорії </w:t>
      </w:r>
      <w:r>
        <w:t>кримінальних правопорушень</w:t>
      </w:r>
      <w:r w:rsidRPr="00AF382F">
        <w:t xml:space="preserve">, форми </w:t>
      </w:r>
      <w:r>
        <w:t>та</w:t>
      </w:r>
      <w:r w:rsidRPr="00AF382F">
        <w:t xml:space="preserve"> види вини, називає загальні умови кримінальної відповідальності (вік, осудність), закріплює перелік обставин, що виключають </w:t>
      </w:r>
      <w:r>
        <w:t xml:space="preserve">кримінальну протиправність </w:t>
      </w:r>
      <w:r w:rsidRPr="00AF382F">
        <w:t>діяння</w:t>
      </w:r>
      <w:r>
        <w:t xml:space="preserve"> і т. ін. </w:t>
      </w:r>
    </w:p>
    <w:p w14:paraId="466ED8F1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rPr>
          <w:i/>
        </w:rPr>
        <w:t>Особлива частина</w:t>
      </w:r>
      <w:r w:rsidRPr="00AF382F">
        <w:t xml:space="preserve"> кримінального права </w:t>
      </w:r>
      <w:r>
        <w:t>охоплює</w:t>
      </w:r>
      <w:r w:rsidRPr="00AF382F">
        <w:t xml:space="preserve"> норми, </w:t>
      </w:r>
      <w:r>
        <w:t>в</w:t>
      </w:r>
      <w:r w:rsidRPr="00AF382F">
        <w:t xml:space="preserve"> яких міститься опис окремих видів </w:t>
      </w:r>
      <w:r>
        <w:t>кримінальних правопорушень</w:t>
      </w:r>
      <w:r w:rsidRPr="00AF382F">
        <w:t xml:space="preserve"> і визначення міри встановлених за їх вчинення покарань. Норми класифікован</w:t>
      </w:r>
      <w:r>
        <w:t>о</w:t>
      </w:r>
      <w:r w:rsidRPr="00AF382F">
        <w:t xml:space="preserve"> </w:t>
      </w:r>
      <w:r>
        <w:t xml:space="preserve">й розподілено </w:t>
      </w:r>
      <w:r w:rsidRPr="00AF382F">
        <w:t xml:space="preserve">по розділах. У кожному розділі містяться норми, що описують конкретні склади </w:t>
      </w:r>
      <w:r>
        <w:t>кримінальних правопорушень:</w:t>
      </w:r>
      <w:r w:rsidRPr="00AF382F">
        <w:t xml:space="preserve"> основні, кваліфіковані, особливо кваліфіковані (з обтяжуючими обставинами) </w:t>
      </w:r>
      <w:r>
        <w:t>та</w:t>
      </w:r>
      <w:r w:rsidRPr="00AF382F">
        <w:t xml:space="preserve"> привілейовані </w:t>
      </w:r>
      <w:r>
        <w:t>(</w:t>
      </w:r>
      <w:r w:rsidRPr="00AF382F">
        <w:t>з пом’якшуючими обставинами</w:t>
      </w:r>
      <w:r>
        <w:t>) –</w:t>
      </w:r>
      <w:r w:rsidRPr="00AF382F">
        <w:t xml:space="preserve"> із зазначенням видів покарань і меж, в яких вони можуть бути призначені за вчинення цих </w:t>
      </w:r>
      <w:r>
        <w:t>кримінальних правопорушень</w:t>
      </w:r>
      <w:r w:rsidRPr="00AF382F">
        <w:t>.</w:t>
      </w:r>
    </w:p>
    <w:p w14:paraId="25857CCE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Необхідно наголосити на тому, що кримінальне право складається з відповідних інститутів. </w:t>
      </w:r>
      <w:r w:rsidRPr="00AF382F">
        <w:rPr>
          <w:b/>
          <w:i/>
        </w:rPr>
        <w:t>Інститут кримінального права</w:t>
      </w:r>
      <w:r w:rsidRPr="00AF382F">
        <w:rPr>
          <w:i/>
        </w:rPr>
        <w:t xml:space="preserve"> – це система взаємопов’язаних кримінально-правових норм, що регулюють відносно самостійну сукупність </w:t>
      </w:r>
      <w:r>
        <w:rPr>
          <w:i/>
        </w:rPr>
        <w:t>схож</w:t>
      </w:r>
      <w:r w:rsidRPr="00AF382F">
        <w:rPr>
          <w:i/>
        </w:rPr>
        <w:t>их суспільних відносин або які</w:t>
      </w:r>
      <w:r>
        <w:rPr>
          <w:i/>
        </w:rPr>
        <w:t>с</w:t>
      </w:r>
      <w:r w:rsidRPr="00AF382F">
        <w:rPr>
          <w:i/>
        </w:rPr>
        <w:t>ь їх компоненти.</w:t>
      </w:r>
      <w:r w:rsidRPr="00AF382F">
        <w:t xml:space="preserve"> </w:t>
      </w:r>
    </w:p>
    <w:p w14:paraId="0D11A9DB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Інститути кримінального права </w:t>
      </w:r>
      <w:r>
        <w:t>від</w:t>
      </w:r>
      <w:r w:rsidRPr="00AF382F">
        <w:t xml:space="preserve">різняються </w:t>
      </w:r>
      <w:r>
        <w:t>один від одного</w:t>
      </w:r>
      <w:r w:rsidRPr="00AF382F">
        <w:t xml:space="preserve"> за обсягом і змістом. Наприклад, одним </w:t>
      </w:r>
      <w:r>
        <w:t>і</w:t>
      </w:r>
      <w:r w:rsidRPr="00AF382F">
        <w:t>з найбільш великих інститутів кримінального права виступає інститут покарання, меншим за обсягом є інститут співучасті і т.</w:t>
      </w:r>
      <w:r>
        <w:t> ін. Шляхом у</w:t>
      </w:r>
      <w:r w:rsidRPr="00AF382F">
        <w:t>досконалення окремих інститутів відбувається розвиток кримінального права як галузі права в цілому.</w:t>
      </w:r>
    </w:p>
    <w:p w14:paraId="79ADE0D1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>Загальна</w:t>
      </w:r>
      <w:r>
        <w:t xml:space="preserve"> й о</w:t>
      </w:r>
      <w:r w:rsidRPr="00AF382F">
        <w:t xml:space="preserve">соблива частини кримінального права, будучи структурними елементами однієї системи, </w:t>
      </w:r>
      <w:r>
        <w:t xml:space="preserve">є </w:t>
      </w:r>
      <w:r w:rsidRPr="00AF382F">
        <w:t>органічно пов’язан</w:t>
      </w:r>
      <w:r>
        <w:t>ими</w:t>
      </w:r>
      <w:r w:rsidRPr="00AF382F">
        <w:t xml:space="preserve"> між собою</w:t>
      </w:r>
      <w:r>
        <w:t xml:space="preserve"> та</w:t>
      </w:r>
      <w:r w:rsidRPr="00AF382F">
        <w:t xml:space="preserve"> </w:t>
      </w:r>
      <w:r w:rsidRPr="00AF382F">
        <w:lastRenderedPageBreak/>
        <w:t>взаємообумовлен</w:t>
      </w:r>
      <w:r>
        <w:t>ими</w:t>
      </w:r>
      <w:r w:rsidRPr="00AF382F">
        <w:t xml:space="preserve"> і </w:t>
      </w:r>
      <w:r>
        <w:t>перебувають</w:t>
      </w:r>
      <w:r w:rsidRPr="00AF382F">
        <w:t xml:space="preserve"> </w:t>
      </w:r>
      <w:r>
        <w:t>у</w:t>
      </w:r>
      <w:r w:rsidRPr="00AF382F">
        <w:t xml:space="preserve"> нерозривній єд</w:t>
      </w:r>
      <w:r>
        <w:t>ності. Так, застосування норми о</w:t>
      </w:r>
      <w:r w:rsidRPr="00AF382F">
        <w:t>собливої час</w:t>
      </w:r>
      <w:r>
        <w:t>тини вимагає звернення до норм з</w:t>
      </w:r>
      <w:r w:rsidRPr="00AF382F">
        <w:t>агальної частини</w:t>
      </w:r>
      <w:r>
        <w:t xml:space="preserve"> й</w:t>
      </w:r>
      <w:r w:rsidRPr="00AF382F">
        <w:t xml:space="preserve"> навпаки. </w:t>
      </w:r>
    </w:p>
    <w:p w14:paraId="1E969CDA" w14:textId="77777777" w:rsidR="00DF3BC7" w:rsidRPr="00AF382F" w:rsidRDefault="00DF3BC7" w:rsidP="00D00D7F">
      <w:pPr>
        <w:widowControl w:val="0"/>
        <w:ind w:firstLine="567"/>
        <w:jc w:val="both"/>
      </w:pPr>
      <w:r>
        <w:t>Положення з</w:t>
      </w:r>
      <w:r w:rsidRPr="00AF382F">
        <w:t xml:space="preserve">агальної частини </w:t>
      </w:r>
      <w:r>
        <w:t>стосуються всіх без винятку норм, що містяться в о</w:t>
      </w:r>
      <w:r w:rsidRPr="00AF382F">
        <w:t xml:space="preserve">собливій частині кримінального права, вони реалізуються через </w:t>
      </w:r>
      <w:r>
        <w:t>норми о</w:t>
      </w:r>
      <w:r w:rsidRPr="00AF382F">
        <w:t xml:space="preserve">собливої частини </w:t>
      </w:r>
      <w:r>
        <w:t>та спільно з ними. Єдність з</w:t>
      </w:r>
      <w:r w:rsidRPr="00AF382F">
        <w:t>агальної</w:t>
      </w:r>
      <w:r>
        <w:t xml:space="preserve"> й о</w:t>
      </w:r>
      <w:r w:rsidRPr="00AF382F">
        <w:t>собливої частин кримінального права забезпечує внутрішню узгодженість його інститутів та норм і в кінцевому результаті визначає ефективність їх застосування.</w:t>
      </w:r>
    </w:p>
    <w:p w14:paraId="130C1277" w14:textId="77777777" w:rsidR="00DF3BC7" w:rsidRPr="00AF382F" w:rsidRDefault="00DF3BC7" w:rsidP="00D00D7F">
      <w:pPr>
        <w:widowControl w:val="0"/>
        <w:ind w:firstLine="567"/>
        <w:jc w:val="both"/>
      </w:pPr>
    </w:p>
    <w:p w14:paraId="512D2CB5" w14:textId="77777777" w:rsidR="00DF3BC7" w:rsidRPr="00AF382F" w:rsidRDefault="00DF3BC7" w:rsidP="00D00D7F">
      <w:pPr>
        <w:widowControl w:val="0"/>
        <w:jc w:val="center"/>
        <w:rPr>
          <w:b/>
        </w:rPr>
      </w:pPr>
      <w:r w:rsidRPr="00AF382F">
        <w:rPr>
          <w:b/>
          <w:szCs w:val="28"/>
          <w:lang w:eastAsia="ru-RU"/>
        </w:rPr>
        <w:t xml:space="preserve">4. Кримінальне право </w:t>
      </w:r>
      <w:r>
        <w:rPr>
          <w:b/>
          <w:szCs w:val="28"/>
          <w:lang w:eastAsia="ru-RU"/>
        </w:rPr>
        <w:t>та</w:t>
      </w:r>
      <w:r w:rsidRPr="00AF382F">
        <w:rPr>
          <w:b/>
          <w:szCs w:val="28"/>
          <w:lang w:eastAsia="ru-RU"/>
        </w:rPr>
        <w:t xml:space="preserve"> суміжні галузі права</w:t>
      </w:r>
    </w:p>
    <w:p w14:paraId="4D18EE8D" w14:textId="77777777" w:rsidR="00DF3BC7" w:rsidRDefault="00DF3BC7" w:rsidP="00D00D7F">
      <w:pPr>
        <w:widowControl w:val="0"/>
        <w:ind w:firstLine="567"/>
        <w:jc w:val="both"/>
      </w:pPr>
      <w:r w:rsidRPr="00AF382F">
        <w:t xml:space="preserve">Кримінальне право як складова частина </w:t>
      </w:r>
      <w:r>
        <w:t>в</w:t>
      </w:r>
      <w:r w:rsidRPr="00AF382F">
        <w:t xml:space="preserve">сієї системи права України, </w:t>
      </w:r>
      <w:r>
        <w:t>перебуває</w:t>
      </w:r>
      <w:r w:rsidRPr="00AF382F">
        <w:t xml:space="preserve"> у взаємозв’язку з іншими галузями права. </w:t>
      </w:r>
    </w:p>
    <w:p w14:paraId="5084660C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Можна стверджувати, що кримінальне право </w:t>
      </w:r>
      <w:r>
        <w:t xml:space="preserve">є </w:t>
      </w:r>
      <w:r w:rsidRPr="00AF382F">
        <w:t>тісно пов’язан</w:t>
      </w:r>
      <w:r>
        <w:t>им</w:t>
      </w:r>
      <w:r w:rsidRPr="00AF382F">
        <w:t xml:space="preserve"> із суміжними галузями права, найбільшою мірою з конституційним, адміністративним, кримінально-процесуальним, кримінально-виконавчим</w:t>
      </w:r>
      <w:r>
        <w:t xml:space="preserve"> та</w:t>
      </w:r>
      <w:r w:rsidRPr="00AF382F">
        <w:t xml:space="preserve"> міжнародним правом</w:t>
      </w:r>
      <w:r>
        <w:t xml:space="preserve"> і</w:t>
      </w:r>
      <w:r w:rsidRPr="00AF382F">
        <w:t xml:space="preserve"> кримінологією.</w:t>
      </w:r>
    </w:p>
    <w:p w14:paraId="024BB780" w14:textId="77777777" w:rsidR="00DF3BC7" w:rsidRPr="00AF382F" w:rsidRDefault="00DF3BC7" w:rsidP="00D00D7F">
      <w:pPr>
        <w:widowControl w:val="0"/>
        <w:ind w:firstLine="567"/>
        <w:jc w:val="both"/>
      </w:pPr>
      <w:r>
        <w:t>Так, н</w:t>
      </w:r>
      <w:r w:rsidRPr="00AF382F">
        <w:t xml:space="preserve">езаперечним є зв’язок </w:t>
      </w:r>
      <w:r w:rsidRPr="00AF382F">
        <w:rPr>
          <w:i/>
        </w:rPr>
        <w:t>кримінального</w:t>
      </w:r>
      <w:r w:rsidRPr="00AF382F">
        <w:t xml:space="preserve"> та </w:t>
      </w:r>
      <w:r w:rsidRPr="00AF382F">
        <w:rPr>
          <w:i/>
        </w:rPr>
        <w:t>конституційного права</w:t>
      </w:r>
      <w:r w:rsidRPr="00AF382F">
        <w:t xml:space="preserve">, оскільки кримінальне право й законодавство, в першу чергу, </w:t>
      </w:r>
      <w:r>
        <w:t>ґрунтуються</w:t>
      </w:r>
      <w:r w:rsidRPr="00AF382F">
        <w:t xml:space="preserve"> на Конституції України. Цей взаємозв’язок</w:t>
      </w:r>
      <w:r>
        <w:t xml:space="preserve"> та о</w:t>
      </w:r>
      <w:r w:rsidRPr="00AF382F">
        <w:t xml:space="preserve">бумовленість кримінального права конституційними положеннями </w:t>
      </w:r>
      <w:r>
        <w:t xml:space="preserve">є </w:t>
      </w:r>
      <w:r w:rsidRPr="00AF382F">
        <w:t>багатовекторни</w:t>
      </w:r>
      <w:r>
        <w:t>ми</w:t>
      </w:r>
      <w:r w:rsidRPr="00AF382F">
        <w:t xml:space="preserve">: від сприйняття ієрархії цінностей, закріпленої в Конституції, яка визначила основне функціональне призначення кримінального закону – охорону найбільш значущих для суспільства відносин, і побудови на її основі системи Особливої частини КК до закріплення в кримінально-правових нормах приписів, що </w:t>
      </w:r>
      <w:r>
        <w:t>стосуються</w:t>
      </w:r>
      <w:r w:rsidRPr="00AF382F">
        <w:t xml:space="preserve"> різних інститутів Заг</w:t>
      </w:r>
      <w:bookmarkStart w:id="0" w:name="_GoBack"/>
      <w:bookmarkEnd w:id="0"/>
      <w:r w:rsidRPr="00AF382F">
        <w:t xml:space="preserve">альної частини (надання права на активний захист своїх прав і законних інтересів від посягань на них, невідворотність покарання та ін.), і встановлення відповідальності за конкретні посягання в нормах Особливої частини (захист від </w:t>
      </w:r>
      <w:r>
        <w:t xml:space="preserve">кримінально-протиправних </w:t>
      </w:r>
      <w:r w:rsidRPr="00AF382F">
        <w:t xml:space="preserve">посягань людини, її життя </w:t>
      </w:r>
      <w:r>
        <w:t>та</w:t>
      </w:r>
      <w:r w:rsidRPr="00AF382F">
        <w:t xml:space="preserve"> здоров’я, честі </w:t>
      </w:r>
      <w:r>
        <w:t>й</w:t>
      </w:r>
      <w:r w:rsidRPr="00AF382F">
        <w:t xml:space="preserve"> гідності; забезпечення суверенітету, територіальної недоторканності </w:t>
      </w:r>
      <w:r>
        <w:t>та</w:t>
      </w:r>
      <w:r w:rsidRPr="00AF382F">
        <w:t xml:space="preserve"> національної безпеки тощо).</w:t>
      </w:r>
    </w:p>
    <w:p w14:paraId="2DCB5483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Співвідношення </w:t>
      </w:r>
      <w:r w:rsidRPr="00AF382F">
        <w:rPr>
          <w:i/>
        </w:rPr>
        <w:t>кримінального</w:t>
      </w:r>
      <w:r w:rsidRPr="00AF382F">
        <w:t xml:space="preserve"> та </w:t>
      </w:r>
      <w:r w:rsidRPr="00AF382F">
        <w:rPr>
          <w:i/>
        </w:rPr>
        <w:t>кримінально</w:t>
      </w:r>
      <w:r>
        <w:rPr>
          <w:i/>
        </w:rPr>
        <w:t xml:space="preserve">го </w:t>
      </w:r>
      <w:r w:rsidRPr="00AF382F">
        <w:rPr>
          <w:i/>
        </w:rPr>
        <w:t>процесуального</w:t>
      </w:r>
      <w:r w:rsidRPr="00AF382F">
        <w:t xml:space="preserve"> </w:t>
      </w:r>
      <w:r w:rsidRPr="00AF382F">
        <w:rPr>
          <w:i/>
        </w:rPr>
        <w:t>права</w:t>
      </w:r>
      <w:r w:rsidRPr="00AF382F">
        <w:t xml:space="preserve"> необхідно визначити як співвідношення змісту </w:t>
      </w:r>
      <w:r>
        <w:t>й</w:t>
      </w:r>
      <w:r w:rsidRPr="00AF382F">
        <w:t xml:space="preserve"> форми, оскільки кримінальне право визначає предметну, змістовну діяльність правоохоронних органів і судів, а кримінальний процес регламентує порядок провадження у кримінальних провадженнях. </w:t>
      </w:r>
      <w:r>
        <w:t>Через</w:t>
      </w:r>
      <w:r w:rsidRPr="00AF382F">
        <w:t xml:space="preserve"> діалектичн</w:t>
      </w:r>
      <w:r>
        <w:t>ий</w:t>
      </w:r>
      <w:r w:rsidRPr="00AF382F">
        <w:t xml:space="preserve"> взаємозв’яз</w:t>
      </w:r>
      <w:r>
        <w:t>о</w:t>
      </w:r>
      <w:r w:rsidRPr="00AF382F">
        <w:t xml:space="preserve">к змісту </w:t>
      </w:r>
      <w:r>
        <w:t>й</w:t>
      </w:r>
      <w:r w:rsidRPr="00AF382F">
        <w:t xml:space="preserve"> форми</w:t>
      </w:r>
      <w:r>
        <w:t xml:space="preserve"> (</w:t>
      </w:r>
      <w:r w:rsidRPr="00AF382F">
        <w:t>остання визначається першим</w:t>
      </w:r>
      <w:r>
        <w:t>)</w:t>
      </w:r>
      <w:r w:rsidRPr="00AF382F">
        <w:t xml:space="preserve"> кримінальне право обумовлює багато норм</w:t>
      </w:r>
      <w:r>
        <w:t xml:space="preserve"> та і</w:t>
      </w:r>
      <w:r w:rsidRPr="00AF382F">
        <w:t xml:space="preserve">нститутів кримінального процесу, які не можуть їм суперечити, бо їх </w:t>
      </w:r>
      <w:r>
        <w:t>гол</w:t>
      </w:r>
      <w:r w:rsidRPr="00AF382F">
        <w:t xml:space="preserve">овне призначення полягає в </w:t>
      </w:r>
      <w:r>
        <w:t>на</w:t>
      </w:r>
      <w:r w:rsidRPr="00AF382F">
        <w:t xml:space="preserve">данні життєвості положенням кримінального права за допомогою їх реалізації в процесі діяльності з розкриття </w:t>
      </w:r>
      <w:r>
        <w:t>кримінальних правопорушень</w:t>
      </w:r>
      <w:r w:rsidRPr="00AF382F">
        <w:t>, викритт</w:t>
      </w:r>
      <w:r>
        <w:t>я</w:t>
      </w:r>
      <w:r w:rsidRPr="00AF382F">
        <w:t xml:space="preserve"> </w:t>
      </w:r>
      <w:r>
        <w:t>осіб, які вчинили кримінальні правопорушення, і</w:t>
      </w:r>
      <w:r w:rsidRPr="00AF382F">
        <w:t xml:space="preserve"> забезпечення правильного застосування кримінального закону.</w:t>
      </w:r>
    </w:p>
    <w:p w14:paraId="6C75E31B" w14:textId="77777777" w:rsidR="00DF3BC7" w:rsidRPr="00AF382F" w:rsidRDefault="00DF3BC7" w:rsidP="00D00D7F">
      <w:pPr>
        <w:widowControl w:val="0"/>
        <w:ind w:firstLine="567"/>
        <w:jc w:val="both"/>
      </w:pPr>
      <w:r w:rsidRPr="001F1A00">
        <w:rPr>
          <w:i/>
        </w:rPr>
        <w:t>Межі адміністративного та кримінального права</w:t>
      </w:r>
      <w:r w:rsidRPr="00AF382F">
        <w:t xml:space="preserve"> визначаються характером і спрямованістю цих заборон: адміністративно-правові норми забороняють </w:t>
      </w:r>
      <w:r>
        <w:t>у</w:t>
      </w:r>
      <w:r w:rsidRPr="00AF382F">
        <w:t>чинення адміністративних правопорушень</w:t>
      </w:r>
      <w:r>
        <w:t>, а</w:t>
      </w:r>
      <w:r w:rsidRPr="00AF382F">
        <w:t xml:space="preserve"> кримінально-правові – </w:t>
      </w:r>
      <w:r>
        <w:t>кримінальних правопорушень</w:t>
      </w:r>
      <w:r w:rsidRPr="00AF382F">
        <w:t xml:space="preserve">. У першому випадку за порушення заборони </w:t>
      </w:r>
      <w:r w:rsidRPr="00AF382F">
        <w:lastRenderedPageBreak/>
        <w:t>застосовується адміністративне стягнення, у другому – покарання</w:t>
      </w:r>
      <w:r>
        <w:t xml:space="preserve"> та інші заходи кримінально-правового характеру</w:t>
      </w:r>
      <w:r w:rsidRPr="00AF382F">
        <w:t xml:space="preserve">. Крім того, треба вказати, що межа між адміністративним правопорушенням і кримінально-караним діянням </w:t>
      </w:r>
      <w:r>
        <w:t xml:space="preserve">є </w:t>
      </w:r>
      <w:r w:rsidRPr="00AF382F">
        <w:t>дуже рухлив</w:t>
      </w:r>
      <w:r>
        <w:t>ою</w:t>
      </w:r>
      <w:r w:rsidRPr="00AF382F">
        <w:t xml:space="preserve"> </w:t>
      </w:r>
      <w:r>
        <w:t>й</w:t>
      </w:r>
      <w:r w:rsidRPr="00AF382F">
        <w:t xml:space="preserve"> динамічн</w:t>
      </w:r>
      <w:r>
        <w:t>ою</w:t>
      </w:r>
      <w:r w:rsidRPr="00AF382F">
        <w:t xml:space="preserve"> </w:t>
      </w:r>
      <w:r>
        <w:t>через те</w:t>
      </w:r>
      <w:r w:rsidRPr="00AF382F">
        <w:t xml:space="preserve">, що суспільство не стоїть на місці </w:t>
      </w:r>
      <w:r>
        <w:t>й</w:t>
      </w:r>
      <w:r w:rsidRPr="00AF382F">
        <w:t xml:space="preserve"> постійно розвивається. Отже, зміни соціально-економічних умов, </w:t>
      </w:r>
      <w:r>
        <w:t>у</w:t>
      </w:r>
      <w:r w:rsidRPr="00AF382F">
        <w:t>досконалення політичної системи</w:t>
      </w:r>
      <w:r>
        <w:t xml:space="preserve"> та</w:t>
      </w:r>
      <w:r w:rsidRPr="00AF382F">
        <w:t xml:space="preserve"> становлення громадянського суспільства можуть зумовити необхідність криміналізації адміністративних правопорушень або навпаки, відмовитися від кримінального переслідування (декриміналіз</w:t>
      </w:r>
      <w:r>
        <w:t>увати</w:t>
      </w:r>
      <w:r w:rsidRPr="00AF382F">
        <w:t xml:space="preserve">) </w:t>
      </w:r>
      <w:r>
        <w:t>й</w:t>
      </w:r>
      <w:r w:rsidRPr="00AF382F">
        <w:t xml:space="preserve"> перевести діяння в розряд адміністративних правопорушень.</w:t>
      </w:r>
    </w:p>
    <w:p w14:paraId="01967886" w14:textId="77777777" w:rsidR="00DF3BC7" w:rsidRDefault="00DF3BC7" w:rsidP="00D00D7F">
      <w:pPr>
        <w:widowControl w:val="0"/>
        <w:ind w:firstLine="567"/>
        <w:jc w:val="both"/>
      </w:pPr>
      <w:r w:rsidRPr="00AF382F">
        <w:t xml:space="preserve">Очевидним і міцним є взаємозв’язок </w:t>
      </w:r>
      <w:r w:rsidRPr="00AF382F">
        <w:rPr>
          <w:i/>
        </w:rPr>
        <w:t>кримінального</w:t>
      </w:r>
      <w:r w:rsidRPr="00AF382F">
        <w:t xml:space="preserve"> та </w:t>
      </w:r>
      <w:r w:rsidRPr="00AF382F">
        <w:rPr>
          <w:i/>
        </w:rPr>
        <w:t>кримінально-виконавчого права</w:t>
      </w:r>
      <w:r w:rsidRPr="00AF382F">
        <w:t>, оскільки останнє є похідним від кримінального права. Кримінально-виконавче право регулює порядок</w:t>
      </w:r>
      <w:r>
        <w:t xml:space="preserve"> та у</w:t>
      </w:r>
      <w:r w:rsidRPr="00AF382F">
        <w:t xml:space="preserve">мови виконання </w:t>
      </w:r>
      <w:r>
        <w:t>й</w:t>
      </w:r>
      <w:r w:rsidRPr="00AF382F">
        <w:t xml:space="preserve"> відбування покарань</w:t>
      </w:r>
      <w:r>
        <w:t xml:space="preserve"> та</w:t>
      </w:r>
      <w:r w:rsidRPr="00AF382F">
        <w:t xml:space="preserve"> </w:t>
      </w:r>
      <w:r>
        <w:t xml:space="preserve">окремих </w:t>
      </w:r>
      <w:r w:rsidRPr="00AF382F">
        <w:t>інших заходів кримінально-правового впливу</w:t>
      </w:r>
      <w:r>
        <w:t xml:space="preserve"> (йдеться про звільнення від відбування покарання).</w:t>
      </w:r>
    </w:p>
    <w:p w14:paraId="049A6DF2" w14:textId="77777777" w:rsidR="00DF3BC7" w:rsidRDefault="00DF3BC7" w:rsidP="00D00D7F">
      <w:pPr>
        <w:widowControl w:val="0"/>
        <w:ind w:firstLine="567"/>
        <w:jc w:val="both"/>
      </w:pPr>
      <w:r>
        <w:t xml:space="preserve">З одного боку, </w:t>
      </w:r>
      <w:r w:rsidRPr="00AF382F">
        <w:t>кримінально-виконавче законодавство випливає з норм</w:t>
      </w:r>
      <w:r>
        <w:t xml:space="preserve"> та і</w:t>
      </w:r>
      <w:r w:rsidRPr="00AF382F">
        <w:t xml:space="preserve">нститутів кримінального права, бо </w:t>
      </w:r>
      <w:r>
        <w:t>гол</w:t>
      </w:r>
      <w:r w:rsidRPr="00AF382F">
        <w:t xml:space="preserve">овним його завданням є забезпечення виконання покарань призначених на </w:t>
      </w:r>
      <w:r>
        <w:t>підста</w:t>
      </w:r>
      <w:r w:rsidRPr="00AF382F">
        <w:t xml:space="preserve">ві вироку суду, що </w:t>
      </w:r>
      <w:r>
        <w:t>набрав законної чинності</w:t>
      </w:r>
      <w:r w:rsidRPr="00AF382F">
        <w:t xml:space="preserve">. </w:t>
      </w:r>
      <w:r>
        <w:t>З іншого – к</w:t>
      </w:r>
      <w:r w:rsidRPr="00AF382F">
        <w:t>римінально-виконавчі правовідносини відрізняються ві</w:t>
      </w:r>
      <w:r>
        <w:t>д кримінально-правових, зокрема</w:t>
      </w:r>
      <w:r w:rsidRPr="00AF382F">
        <w:t xml:space="preserve"> за моментом їх виникнення, за суб’єктами тощо. Так, підставою виникнення кримінально-правових відносин є факт </w:t>
      </w:r>
      <w:r>
        <w:t>у</w:t>
      </w:r>
      <w:r w:rsidRPr="00AF382F">
        <w:t>чинення діяння, передбаченого кримінальним законом, а кримінально-виконавчого – обвинувальний вирок суду; кримінально-правов</w:t>
      </w:r>
      <w:r>
        <w:t>а відносина</w:t>
      </w:r>
      <w:r w:rsidRPr="00AF382F">
        <w:t xml:space="preserve"> виникає в момент </w:t>
      </w:r>
      <w:r>
        <w:t>у</w:t>
      </w:r>
      <w:r w:rsidRPr="00AF382F">
        <w:t>чинення суспільно небезпечного діяння, кримінально-виконавч</w:t>
      </w:r>
      <w:r>
        <w:t>а</w:t>
      </w:r>
      <w:r w:rsidRPr="00AF382F">
        <w:t xml:space="preserve"> – з моменту звернення обвинувального вироку до виконання. </w:t>
      </w:r>
    </w:p>
    <w:p w14:paraId="33789869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Безумовним є зв’язок </w:t>
      </w:r>
      <w:r w:rsidRPr="00AF382F">
        <w:rPr>
          <w:i/>
        </w:rPr>
        <w:t>кримінального права</w:t>
      </w:r>
      <w:r w:rsidRPr="00AF382F">
        <w:t xml:space="preserve"> з </w:t>
      </w:r>
      <w:r w:rsidRPr="00AF382F">
        <w:rPr>
          <w:i/>
        </w:rPr>
        <w:t>міжнародним правом</w:t>
      </w:r>
      <w:r>
        <w:t>, адж</w:t>
      </w:r>
      <w:r w:rsidRPr="00AF382F">
        <w:t xml:space="preserve">е Кримінальний кодекс </w:t>
      </w:r>
      <w:r>
        <w:t xml:space="preserve">України </w:t>
      </w:r>
      <w:r w:rsidRPr="00AF382F">
        <w:t>ґрунтується на загальновизнаних принципах і нормах міжнародного права. Такі інститути, як дія кримінального закону в</w:t>
      </w:r>
      <w:r>
        <w:t xml:space="preserve"> просторі, екстериторіальність і т. ін.</w:t>
      </w:r>
      <w:r w:rsidRPr="00AF382F">
        <w:t xml:space="preserve"> є предметом обох галузей права. Окремі норми кримінального закону </w:t>
      </w:r>
      <w:r>
        <w:t>запровадж</w:t>
      </w:r>
      <w:r w:rsidRPr="00AF382F">
        <w:t>ено на підставі міжнародних конвенцій. Наприклад, приєднання до Конвенції ООН проти тортур</w:t>
      </w:r>
      <w:r>
        <w:t xml:space="preserve"> та і</w:t>
      </w:r>
      <w:r w:rsidRPr="00AF382F">
        <w:t>нших жорстоких, нелюдських або таких, що принижують гідніст</w:t>
      </w:r>
      <w:r>
        <w:t>ь видів поводження чи покарання</w:t>
      </w:r>
      <w:r w:rsidRPr="00AF382F">
        <w:t xml:space="preserve"> від 10</w:t>
      </w:r>
      <w:r>
        <w:t>.12.</w:t>
      </w:r>
      <w:r w:rsidRPr="00AF382F">
        <w:t xml:space="preserve">1984 р. зумовило закріплення як кримінально-правового принципу положення про те, що покарання </w:t>
      </w:r>
      <w:r>
        <w:t>й</w:t>
      </w:r>
      <w:r w:rsidRPr="00AF382F">
        <w:t xml:space="preserve"> інші </w:t>
      </w:r>
      <w:r>
        <w:t xml:space="preserve">примусові </w:t>
      </w:r>
      <w:r w:rsidRPr="00AF382F">
        <w:t xml:space="preserve">заходи </w:t>
      </w:r>
      <w:r>
        <w:t>кримінально-</w:t>
      </w:r>
      <w:r w:rsidRPr="00AF382F">
        <w:t xml:space="preserve">правового </w:t>
      </w:r>
      <w:r>
        <w:t>характеру</w:t>
      </w:r>
      <w:r w:rsidRPr="00AF382F">
        <w:t xml:space="preserve"> не мають на меті за</w:t>
      </w:r>
      <w:r>
        <w:t>подія</w:t>
      </w:r>
      <w:r w:rsidRPr="00AF382F">
        <w:t>ти фізичн</w:t>
      </w:r>
      <w:r>
        <w:t>і</w:t>
      </w:r>
      <w:r w:rsidRPr="00AF382F">
        <w:t xml:space="preserve"> страждан</w:t>
      </w:r>
      <w:r>
        <w:t>ня</w:t>
      </w:r>
      <w:r w:rsidRPr="00AF382F">
        <w:t xml:space="preserve"> або приниження людської гідності. </w:t>
      </w:r>
    </w:p>
    <w:p w14:paraId="347BBBA9" w14:textId="77777777" w:rsidR="00DF3BC7" w:rsidRDefault="00DF3BC7" w:rsidP="00D00D7F">
      <w:pPr>
        <w:widowControl w:val="0"/>
        <w:ind w:firstLine="567"/>
        <w:jc w:val="both"/>
      </w:pPr>
      <w:r w:rsidRPr="00AF382F">
        <w:t>Не</w:t>
      </w:r>
      <w:r>
        <w:t xml:space="preserve"> </w:t>
      </w:r>
      <w:r w:rsidRPr="00AF382F">
        <w:t xml:space="preserve">можна не підкреслити, що </w:t>
      </w:r>
      <w:r w:rsidRPr="00AF382F">
        <w:rPr>
          <w:i/>
        </w:rPr>
        <w:t>кримінологія</w:t>
      </w:r>
      <w:r w:rsidRPr="00AF382F">
        <w:t xml:space="preserve"> як галузь юриспруденції </w:t>
      </w:r>
      <w:r>
        <w:t xml:space="preserve">є </w:t>
      </w:r>
      <w:r w:rsidRPr="00AF382F">
        <w:t>найтісніше взаємопов’язан</w:t>
      </w:r>
      <w:r>
        <w:t>ою</w:t>
      </w:r>
      <w:r w:rsidRPr="00AF382F">
        <w:t xml:space="preserve"> з </w:t>
      </w:r>
      <w:r w:rsidRPr="00AF382F">
        <w:rPr>
          <w:i/>
        </w:rPr>
        <w:t>кримінальним правом</w:t>
      </w:r>
      <w:r w:rsidRPr="00AF382F">
        <w:t xml:space="preserve">. Саме кримінальний закон містить юридичну характеристику </w:t>
      </w:r>
      <w:r>
        <w:t>кримінальних правопорушень</w:t>
      </w:r>
      <w:r w:rsidRPr="00AF382F">
        <w:t xml:space="preserve"> та осіб, які їх вчинили, що клад</w:t>
      </w:r>
      <w:r>
        <w:t>е</w:t>
      </w:r>
      <w:r w:rsidRPr="00AF382F">
        <w:t xml:space="preserve">ться у підґрунтя вивчення </w:t>
      </w:r>
      <w:r>
        <w:t>злочинності</w:t>
      </w:r>
      <w:r w:rsidRPr="00AF382F">
        <w:t xml:space="preserve">, особистості </w:t>
      </w:r>
      <w:r>
        <w:t>особи, яка вчинила кримінальне правопорушення</w:t>
      </w:r>
      <w:r w:rsidRPr="00AF382F">
        <w:t>, причин</w:t>
      </w:r>
      <w:r>
        <w:t xml:space="preserve"> та у</w:t>
      </w:r>
      <w:r w:rsidRPr="00AF382F">
        <w:t xml:space="preserve">мов </w:t>
      </w:r>
      <w:r>
        <w:t>злочинності й</w:t>
      </w:r>
      <w:r w:rsidRPr="00AF382F">
        <w:t xml:space="preserve"> питань її профілактики (запобігання). У свою чергу, кримінологія надає інформацію про рівень </w:t>
      </w:r>
      <w:r>
        <w:t>злочинності</w:t>
      </w:r>
      <w:r w:rsidRPr="00AF382F">
        <w:t xml:space="preserve">, її структуру та динаміку, </w:t>
      </w:r>
      <w:r>
        <w:t>перевіря</w:t>
      </w:r>
      <w:r w:rsidRPr="00AF382F">
        <w:t>є ефективність профілактичних заходів</w:t>
      </w:r>
      <w:r>
        <w:t xml:space="preserve"> та</w:t>
      </w:r>
      <w:r w:rsidRPr="00AF382F">
        <w:t xml:space="preserve"> </w:t>
      </w:r>
      <w:r>
        <w:t>у</w:t>
      </w:r>
      <w:r w:rsidRPr="00AF382F">
        <w:t xml:space="preserve">казує на тенденції розвитку </w:t>
      </w:r>
      <w:r>
        <w:t>злочинності</w:t>
      </w:r>
      <w:r w:rsidRPr="00AF382F">
        <w:t>, що дозволяє визначити ефективність дії кримінально-правових норм, скор</w:t>
      </w:r>
      <w:r>
        <w:t>и</w:t>
      </w:r>
      <w:r w:rsidRPr="00AF382F">
        <w:t xml:space="preserve">гувати кримінально-правову політику на рівні як правотворчості, так і </w:t>
      </w:r>
      <w:r w:rsidRPr="00AF382F">
        <w:lastRenderedPageBreak/>
        <w:t xml:space="preserve">правозастосування. </w:t>
      </w:r>
    </w:p>
    <w:p w14:paraId="09DB0FD6" w14:textId="77777777" w:rsidR="00DF3BC7" w:rsidRPr="00AF382F" w:rsidRDefault="00DF3BC7" w:rsidP="00D00D7F">
      <w:pPr>
        <w:widowControl w:val="0"/>
        <w:ind w:firstLine="567"/>
        <w:jc w:val="both"/>
      </w:pPr>
      <w:r w:rsidRPr="00AF382F">
        <w:t xml:space="preserve">Кримінальне право </w:t>
      </w:r>
      <w:r>
        <w:t>перебуває</w:t>
      </w:r>
      <w:r w:rsidRPr="00AF382F">
        <w:t xml:space="preserve"> у </w:t>
      </w:r>
      <w:r>
        <w:t>відносин</w:t>
      </w:r>
      <w:r w:rsidRPr="00AF382F">
        <w:t xml:space="preserve">ах і взаємодії з філософією, загальною теорією права, а також </w:t>
      </w:r>
      <w:r>
        <w:t>і</w:t>
      </w:r>
      <w:r w:rsidRPr="00AF382F">
        <w:t xml:space="preserve">з такими галузями, як державне право, цивільне право, підприємницьке право, екологічне право, трудове право та ін. Крім того, необхідно відзначити взаємозв’язок і взаємозумовленість кримінального права з такими спеціально-юридичними галузями та дисциплінами, як криміналістика, оперативно-розшукова діяльність, судова статистика, адміністративна діяльність органів внутрішніх справ, судова психіатрія </w:t>
      </w:r>
      <w:r>
        <w:t>та</w:t>
      </w:r>
      <w:r w:rsidRPr="00AF382F">
        <w:t xml:space="preserve"> судова медицина. </w:t>
      </w:r>
    </w:p>
    <w:p w14:paraId="33FB40E0" w14:textId="77777777" w:rsidR="00DF3BC7" w:rsidRPr="00AF382F" w:rsidRDefault="00DF3BC7" w:rsidP="00D00D7F">
      <w:pPr>
        <w:widowControl w:val="0"/>
        <w:ind w:firstLine="567"/>
        <w:jc w:val="both"/>
      </w:pPr>
    </w:p>
    <w:p w14:paraId="48F48F14" w14:textId="77777777" w:rsidR="00DF3BC7" w:rsidRPr="00AF382F" w:rsidRDefault="00DF3BC7" w:rsidP="00D00D7F">
      <w:pPr>
        <w:widowControl w:val="0"/>
        <w:jc w:val="both"/>
      </w:pPr>
    </w:p>
    <w:p w14:paraId="6921CF36" w14:textId="77777777" w:rsidR="00DF3BC7" w:rsidRDefault="00DF3BC7" w:rsidP="00D00D7F"/>
    <w:sectPr w:rsidR="00DF3BC7" w:rsidSect="007331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B9C58" w14:textId="77777777" w:rsidR="001B6DD7" w:rsidRDefault="001B6DD7" w:rsidP="004C4E4C">
      <w:r>
        <w:separator/>
      </w:r>
    </w:p>
  </w:endnote>
  <w:endnote w:type="continuationSeparator" w:id="0">
    <w:p w14:paraId="5D1097DF" w14:textId="77777777" w:rsidR="001B6DD7" w:rsidRDefault="001B6DD7" w:rsidP="004C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C46C" w14:textId="77777777" w:rsidR="001B6DD7" w:rsidRDefault="001B6DD7" w:rsidP="004C4E4C">
      <w:r>
        <w:separator/>
      </w:r>
    </w:p>
  </w:footnote>
  <w:footnote w:type="continuationSeparator" w:id="0">
    <w:p w14:paraId="188F964F" w14:textId="77777777" w:rsidR="001B6DD7" w:rsidRDefault="001B6DD7" w:rsidP="004C4E4C">
      <w:r>
        <w:continuationSeparator/>
      </w:r>
    </w:p>
  </w:footnote>
  <w:footnote w:id="1">
    <w:p w14:paraId="474B0583" w14:textId="77777777" w:rsidR="00DF3BC7" w:rsidRDefault="00DF3BC7" w:rsidP="004C4E4C">
      <w:pPr>
        <w:pStyle w:val="a4"/>
        <w:jc w:val="both"/>
      </w:pPr>
      <w:r>
        <w:rPr>
          <w:rStyle w:val="a6"/>
        </w:rPr>
        <w:footnoteRef/>
      </w:r>
      <w:r>
        <w:t xml:space="preserve"> Кримінальне право України: Загальна частина : підручник / В. І. Борисов, В. Я. Тацій, В. І. Тютюгін та ін. ; за ред. В. Я. Тація, В .І. Борисова, В. І. Тютюгіна. 5-те вид., перероб. і допов</w:t>
      </w:r>
      <w:r>
        <w:rPr>
          <w:lang w:val="ru-RU"/>
        </w:rPr>
        <w:t>н</w:t>
      </w:r>
      <w:r>
        <w:t>. Харків : Право, 2015. С. 14.</w:t>
      </w:r>
    </w:p>
  </w:footnote>
  <w:footnote w:id="2">
    <w:p w14:paraId="241F5CC9" w14:textId="77777777" w:rsidR="00DF3BC7" w:rsidRDefault="00DF3BC7" w:rsidP="004C4E4C">
      <w:pPr>
        <w:pStyle w:val="a4"/>
        <w:jc w:val="both"/>
      </w:pPr>
      <w:r w:rsidRPr="003939A0">
        <w:rPr>
          <w:rStyle w:val="a6"/>
        </w:rPr>
        <w:footnoteRef/>
      </w:r>
      <w:r w:rsidRPr="003939A0">
        <w:t xml:space="preserve"> Керимов Д.</w:t>
      </w:r>
      <w:r>
        <w:t xml:space="preserve"> </w:t>
      </w:r>
      <w:r w:rsidRPr="003939A0">
        <w:t xml:space="preserve">А. Философские проблемы права. </w:t>
      </w:r>
      <w:r>
        <w:t>М. :</w:t>
      </w:r>
      <w:r w:rsidRPr="003939A0">
        <w:t xml:space="preserve"> Мысль, 1972.</w:t>
      </w:r>
      <w:r>
        <w:t xml:space="preserve"> С. 190.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4BED"/>
    <w:multiLevelType w:val="hybridMultilevel"/>
    <w:tmpl w:val="3160757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2EA5DDD"/>
    <w:multiLevelType w:val="hybridMultilevel"/>
    <w:tmpl w:val="C536587E"/>
    <w:lvl w:ilvl="0" w:tplc="B38EE3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712390C"/>
    <w:multiLevelType w:val="multilevel"/>
    <w:tmpl w:val="51769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B149DF"/>
    <w:multiLevelType w:val="hybridMultilevel"/>
    <w:tmpl w:val="7716E37C"/>
    <w:lvl w:ilvl="0" w:tplc="D14CC9F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66B52D5"/>
    <w:multiLevelType w:val="hybridMultilevel"/>
    <w:tmpl w:val="8B20E94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3FE36A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3AE839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CC2D34"/>
    <w:multiLevelType w:val="hybridMultilevel"/>
    <w:tmpl w:val="42C0504E"/>
    <w:lvl w:ilvl="0" w:tplc="5B7E632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375050"/>
    <w:multiLevelType w:val="hybridMultilevel"/>
    <w:tmpl w:val="DACC6352"/>
    <w:lvl w:ilvl="0" w:tplc="902C5A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4C"/>
    <w:rsid w:val="0000516B"/>
    <w:rsid w:val="00054E31"/>
    <w:rsid w:val="000700B2"/>
    <w:rsid w:val="000B5ECD"/>
    <w:rsid w:val="000B63D1"/>
    <w:rsid w:val="00110568"/>
    <w:rsid w:val="001153AF"/>
    <w:rsid w:val="00144AE7"/>
    <w:rsid w:val="001456C5"/>
    <w:rsid w:val="0015758F"/>
    <w:rsid w:val="001B6DD7"/>
    <w:rsid w:val="001F1A00"/>
    <w:rsid w:val="00267976"/>
    <w:rsid w:val="00277B96"/>
    <w:rsid w:val="002E62CD"/>
    <w:rsid w:val="002E6B8B"/>
    <w:rsid w:val="003415B3"/>
    <w:rsid w:val="00366009"/>
    <w:rsid w:val="003939A0"/>
    <w:rsid w:val="003966E6"/>
    <w:rsid w:val="003B4F37"/>
    <w:rsid w:val="003F7645"/>
    <w:rsid w:val="00455F3C"/>
    <w:rsid w:val="00481BEC"/>
    <w:rsid w:val="004A06CB"/>
    <w:rsid w:val="004C4E4C"/>
    <w:rsid w:val="004E11C6"/>
    <w:rsid w:val="00505EDF"/>
    <w:rsid w:val="00571BE9"/>
    <w:rsid w:val="005F1387"/>
    <w:rsid w:val="005F3703"/>
    <w:rsid w:val="00601420"/>
    <w:rsid w:val="00627D78"/>
    <w:rsid w:val="007331F7"/>
    <w:rsid w:val="00747834"/>
    <w:rsid w:val="007679FA"/>
    <w:rsid w:val="00773A42"/>
    <w:rsid w:val="007746A8"/>
    <w:rsid w:val="007F45A0"/>
    <w:rsid w:val="00814F7A"/>
    <w:rsid w:val="008B56AC"/>
    <w:rsid w:val="008B60B7"/>
    <w:rsid w:val="008C3A60"/>
    <w:rsid w:val="00920915"/>
    <w:rsid w:val="0094062B"/>
    <w:rsid w:val="0096797A"/>
    <w:rsid w:val="009A6A82"/>
    <w:rsid w:val="009C2423"/>
    <w:rsid w:val="009C3A1A"/>
    <w:rsid w:val="009D03E2"/>
    <w:rsid w:val="009E56A7"/>
    <w:rsid w:val="009F4041"/>
    <w:rsid w:val="00A96679"/>
    <w:rsid w:val="00AF382F"/>
    <w:rsid w:val="00BC240D"/>
    <w:rsid w:val="00CA63AB"/>
    <w:rsid w:val="00CD5BFD"/>
    <w:rsid w:val="00CD5F74"/>
    <w:rsid w:val="00CE5342"/>
    <w:rsid w:val="00D00D7F"/>
    <w:rsid w:val="00D1549A"/>
    <w:rsid w:val="00D23A90"/>
    <w:rsid w:val="00D87511"/>
    <w:rsid w:val="00DC0D97"/>
    <w:rsid w:val="00DF3BC7"/>
    <w:rsid w:val="00E27252"/>
    <w:rsid w:val="00E410DF"/>
    <w:rsid w:val="00E45809"/>
    <w:rsid w:val="00E567F9"/>
    <w:rsid w:val="00EF59E9"/>
    <w:rsid w:val="00F21E4E"/>
    <w:rsid w:val="00F314DC"/>
    <w:rsid w:val="00F34BF8"/>
    <w:rsid w:val="00F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76F87"/>
  <w15:chartTrackingRefBased/>
  <w15:docId w15:val="{65182A39-4E25-436D-AC75-7CA5C04C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E4C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4C4E4C"/>
    <w:rPr>
      <w:rFonts w:cs="Times New Roman"/>
      <w:i/>
      <w:iCs/>
    </w:rPr>
  </w:style>
  <w:style w:type="paragraph" w:styleId="a4">
    <w:name w:val="footnote text"/>
    <w:aliases w:val="Текст сноски Знак Знак Знак Знак Знак,Текст сноски Знак Знак Знак Знак,Текст сноски Знак Знак Знак,Текст сноски Знак Знак Знак Знак Знак Знак Знак"/>
    <w:basedOn w:val="a"/>
    <w:link w:val="1"/>
    <w:semiHidden/>
    <w:rsid w:val="004C4E4C"/>
    <w:rPr>
      <w:sz w:val="20"/>
    </w:rPr>
  </w:style>
  <w:style w:type="character" w:customStyle="1" w:styleId="a5">
    <w:name w:val="Текст сноски Знак"/>
    <w:basedOn w:val="a0"/>
    <w:semiHidden/>
    <w:rsid w:val="004C4E4C"/>
    <w:rPr>
      <w:rFonts w:ascii="Times New Roman" w:hAnsi="Times New Roman" w:cs="Times New Roman"/>
      <w:sz w:val="20"/>
      <w:szCs w:val="20"/>
      <w:lang w:val="uk-UA" w:eastAsia="x-none"/>
    </w:rPr>
  </w:style>
  <w:style w:type="character" w:customStyle="1" w:styleId="1">
    <w:name w:val="Текст сноски Знак1"/>
    <w:aliases w:val="Текст сноски Знак Знак Знак Знак Знак Знак,Текст сноски Знак Знак Знак Знак Знак1,Текст сноски Знак Знак Знак Знак1,Текст сноски Знак Знак Знак Знак Знак Знак Знак Знак"/>
    <w:basedOn w:val="a0"/>
    <w:link w:val="a4"/>
    <w:semiHidden/>
    <w:locked/>
    <w:rsid w:val="004C4E4C"/>
    <w:rPr>
      <w:rFonts w:ascii="Times New Roman" w:hAnsi="Times New Roman" w:cs="Times New Roman"/>
      <w:sz w:val="20"/>
      <w:szCs w:val="20"/>
      <w:lang w:val="uk-UA" w:eastAsia="x-none"/>
    </w:rPr>
  </w:style>
  <w:style w:type="character" w:styleId="a6">
    <w:name w:val="footnote reference"/>
    <w:aliases w:val="Ref,de nota al pie,Footnote Reference Number,Знак сноски-FN,fr,Used by Word for Help footnote symbols,Знак сноски 1,ftref,Ciae niinee-FN,Times 10 Point,Exposant 3 Point,Footnote symbol,Footnote reference number,EN Footnote Reference"/>
    <w:basedOn w:val="a0"/>
    <w:semiHidden/>
    <w:rsid w:val="004C4E4C"/>
    <w:rPr>
      <w:rFonts w:cs="Times New Roman"/>
      <w:vertAlign w:val="superscript"/>
    </w:rPr>
  </w:style>
  <w:style w:type="paragraph" w:customStyle="1" w:styleId="rvps2">
    <w:name w:val="rvps2"/>
    <w:basedOn w:val="a"/>
    <w:rsid w:val="004C4E4C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C4E4C"/>
    <w:rPr>
      <w:rFonts w:cs="Times New Roman"/>
    </w:rPr>
  </w:style>
  <w:style w:type="paragraph" w:customStyle="1" w:styleId="10">
    <w:name w:val="Знак Знак Знак Знак Знак Знак Знак Знак Знак Знак Знак Знак1 Знак"/>
    <w:basedOn w:val="a"/>
    <w:rsid w:val="004C4E4C"/>
    <w:pPr>
      <w:spacing w:after="160" w:line="240" w:lineRule="exact"/>
      <w:jc w:val="both"/>
    </w:pPr>
    <w:rPr>
      <w:rFonts w:ascii="Verdana" w:hAnsi="Verdana" w:cs="Verdana"/>
      <w:sz w:val="20"/>
      <w:lang w:val="en-US"/>
    </w:rPr>
  </w:style>
  <w:style w:type="paragraph" w:styleId="a7">
    <w:name w:val="Normal (Web)"/>
    <w:basedOn w:val="a"/>
    <w:rsid w:val="00455F3C"/>
    <w:pPr>
      <w:spacing w:before="100" w:beforeAutospacing="1" w:after="100" w:afterAutospacing="1"/>
    </w:pPr>
    <w:rPr>
      <w:rFonts w:ascii="Verdana" w:hAnsi="Verdana" w:cs="Arial"/>
      <w:color w:val="260751"/>
      <w:sz w:val="20"/>
      <w:lang w:val="ru-RU" w:eastAsia="ru-RU"/>
    </w:rPr>
  </w:style>
  <w:style w:type="character" w:styleId="a8">
    <w:name w:val="Hyperlink"/>
    <w:basedOn w:val="a0"/>
    <w:rsid w:val="00455F3C"/>
    <w:rPr>
      <w:color w:val="0000FF"/>
      <w:u w:val="single"/>
    </w:rPr>
  </w:style>
  <w:style w:type="character" w:customStyle="1" w:styleId="catalog-author">
    <w:name w:val="catalog-author"/>
    <w:rsid w:val="00455F3C"/>
  </w:style>
  <w:style w:type="character" w:customStyle="1" w:styleId="catalog-name">
    <w:name w:val="catalog-name"/>
    <w:rsid w:val="00455F3C"/>
  </w:style>
  <w:style w:type="character" w:customStyle="1" w:styleId="catalog-restinfo">
    <w:name w:val="catalog-restinfo"/>
    <w:rsid w:val="00455F3C"/>
  </w:style>
  <w:style w:type="character" w:customStyle="1" w:styleId="catalog-year">
    <w:name w:val="catalog-year"/>
    <w:rsid w:val="00455F3C"/>
  </w:style>
  <w:style w:type="character" w:customStyle="1" w:styleId="catalog-volumes">
    <w:name w:val="catalog-volumes"/>
    <w:rsid w:val="00455F3C"/>
  </w:style>
  <w:style w:type="paragraph" w:customStyle="1" w:styleId="a9">
    <w:name w:val="Осн. текст"/>
    <w:basedOn w:val="a"/>
    <w:rsid w:val="00455F3C"/>
    <w:pPr>
      <w:widowControl w:val="0"/>
      <w:adjustRightInd w:val="0"/>
      <w:spacing w:line="288" w:lineRule="auto"/>
      <w:ind w:firstLine="454"/>
      <w:jc w:val="both"/>
      <w:textAlignment w:val="baseline"/>
    </w:pPr>
    <w:rPr>
      <w:rFonts w:ascii="TextBook" w:hAnsi="TextBook" w:cs="TextBook"/>
      <w:sz w:val="20"/>
      <w:lang w:val="ru-RU" w:eastAsia="ru-RU"/>
    </w:rPr>
  </w:style>
  <w:style w:type="paragraph" w:styleId="aa">
    <w:name w:val="Body Text Indent"/>
    <w:basedOn w:val="a"/>
    <w:link w:val="ab"/>
    <w:rsid w:val="00455F3C"/>
    <w:pPr>
      <w:widowControl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locked/>
    <w:rsid w:val="00455F3C"/>
    <w:rPr>
      <w:rFonts w:ascii="Times New Roman" w:hAnsi="Times New Roman" w:cs="Times New Roman"/>
      <w:sz w:val="20"/>
      <w:szCs w:val="20"/>
      <w:lang w:val="uk-UA" w:eastAsia="x-none"/>
    </w:rPr>
  </w:style>
  <w:style w:type="character" w:styleId="ac">
    <w:name w:val="FollowedHyperlink"/>
    <w:basedOn w:val="a0"/>
    <w:semiHidden/>
    <w:rsid w:val="002E62CD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13" Type="http://schemas.openxmlformats.org/officeDocument/2006/relationships/hyperlink" Target="https://www.liga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supreme.court.gov.ua/supreme/gromadyanam/kontakts/" TargetMode="External"/><Relationship Id="rId17" Type="http://schemas.openxmlformats.org/officeDocument/2006/relationships/hyperlink" Target="http://www.pravo.biz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biz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vs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s://www.kmu.gov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ada.gov.ua/" TargetMode="External"/><Relationship Id="rId14" Type="http://schemas.openxmlformats.org/officeDocument/2006/relationships/hyperlink" Target="http://www.reyestr.cour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ВНУТРІШНІХ СПРАВ УКРАЇНИ</vt:lpstr>
    </vt:vector>
  </TitlesOfParts>
  <Company>SPecialiST RePack</Company>
  <LinksUpToDate>false</LinksUpToDate>
  <CharactersWithSpaces>28888</CharactersWithSpaces>
  <SharedDoc>false</SharedDoc>
  <HLinks>
    <vt:vector size="66" baseType="variant">
      <vt:variant>
        <vt:i4>1507420</vt:i4>
      </vt:variant>
      <vt:variant>
        <vt:i4>29</vt:i4>
      </vt:variant>
      <vt:variant>
        <vt:i4>0</vt:i4>
      </vt:variant>
      <vt:variant>
        <vt:i4>5</vt:i4>
      </vt:variant>
      <vt:variant>
        <vt:lpwstr>http://www.pravo.biz.ua/</vt:lpwstr>
      </vt:variant>
      <vt:variant>
        <vt:lpwstr/>
      </vt:variant>
      <vt:variant>
        <vt:i4>1507333</vt:i4>
      </vt:variant>
      <vt:variant>
        <vt:i4>27</vt:i4>
      </vt:variant>
      <vt:variant>
        <vt:i4>0</vt:i4>
      </vt:variant>
      <vt:variant>
        <vt:i4>5</vt:i4>
      </vt:variant>
      <vt:variant>
        <vt:lpwstr>http://pravo.biz.ua/</vt:lpwstr>
      </vt:variant>
      <vt:variant>
        <vt:lpwstr/>
      </vt:variant>
      <vt:variant>
        <vt:i4>4063264</vt:i4>
      </vt:variant>
      <vt:variant>
        <vt:i4>24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524313</vt:i4>
      </vt:variant>
      <vt:variant>
        <vt:i4>21</vt:i4>
      </vt:variant>
      <vt:variant>
        <vt:i4>0</vt:i4>
      </vt:variant>
      <vt:variant>
        <vt:i4>5</vt:i4>
      </vt:variant>
      <vt:variant>
        <vt:lpwstr>http://www.reyestr.court.gov.ua/</vt:lpwstr>
      </vt:variant>
      <vt:variant>
        <vt:lpwstr/>
      </vt:variant>
      <vt:variant>
        <vt:i4>5898240</vt:i4>
      </vt:variant>
      <vt:variant>
        <vt:i4>18</vt:i4>
      </vt:variant>
      <vt:variant>
        <vt:i4>0</vt:i4>
      </vt:variant>
      <vt:variant>
        <vt:i4>5</vt:i4>
      </vt:variant>
      <vt:variant>
        <vt:lpwstr>https://www.liga.net/</vt:lpwstr>
      </vt:variant>
      <vt:variant>
        <vt:lpwstr/>
      </vt:variant>
      <vt:variant>
        <vt:i4>6881400</vt:i4>
      </vt:variant>
      <vt:variant>
        <vt:i4>15</vt:i4>
      </vt:variant>
      <vt:variant>
        <vt:i4>0</vt:i4>
      </vt:variant>
      <vt:variant>
        <vt:i4>5</vt:i4>
      </vt:variant>
      <vt:variant>
        <vt:lpwstr>https://supreme.court.gov.ua/supreme/gromadyanam/kontakts/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https://mvs.gov.ua/</vt:lpwstr>
      </vt:variant>
      <vt:variant>
        <vt:lpwstr/>
      </vt:variant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https://www.kmu.gov.ua/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https://www.rada.gov.ua/</vt:lpwstr>
      </vt:variant>
      <vt:variant>
        <vt:lpwstr/>
      </vt:variant>
      <vt:variant>
        <vt:i4>6815783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https://zakon.rada.gov.ua/laws/show/2341-14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subject/>
  <dc:creator>Пользователь Windows</dc:creator>
  <cp:keywords/>
  <dc:description/>
  <cp:lastModifiedBy>Vladimir Petrov</cp:lastModifiedBy>
  <cp:revision>3</cp:revision>
  <dcterms:created xsi:type="dcterms:W3CDTF">2021-04-15T09:50:00Z</dcterms:created>
  <dcterms:modified xsi:type="dcterms:W3CDTF">2021-04-15T09:51:00Z</dcterms:modified>
</cp:coreProperties>
</file>