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F9" w:rsidRPr="00070FF9" w:rsidRDefault="00070FF9" w:rsidP="00070FF9">
      <w:pPr>
        <w:spacing w:line="360" w:lineRule="auto"/>
        <w:ind w:firstLine="454"/>
        <w:jc w:val="center"/>
        <w:rPr>
          <w:rFonts w:eastAsia="Times New Roman" w:cs="Times New Roman"/>
          <w:b/>
          <w:szCs w:val="28"/>
          <w:lang w:eastAsia="ru-RU"/>
        </w:rPr>
      </w:pPr>
      <w:r w:rsidRPr="00070FF9">
        <w:rPr>
          <w:rFonts w:eastAsia="Times New Roman" w:cs="Times New Roman"/>
          <w:b/>
          <w:szCs w:val="28"/>
          <w:lang w:eastAsia="ru-RU"/>
        </w:rPr>
        <w:t>ПОЛТАВСЬКИЙ ІНСТИТУТ ЕКОНОМІКИ І ПРАВА</w:t>
      </w:r>
    </w:p>
    <w:p w:rsidR="00070FF9" w:rsidRPr="00070FF9" w:rsidRDefault="00070FF9" w:rsidP="00070FF9">
      <w:pPr>
        <w:spacing w:line="360" w:lineRule="auto"/>
        <w:ind w:firstLine="454"/>
        <w:jc w:val="center"/>
        <w:rPr>
          <w:rFonts w:eastAsia="Times New Roman" w:cs="Times New Roman"/>
          <w:b/>
          <w:szCs w:val="28"/>
          <w:lang w:eastAsia="ru-RU"/>
        </w:rPr>
      </w:pPr>
      <w:r w:rsidRPr="00070FF9">
        <w:rPr>
          <w:rFonts w:eastAsia="Times New Roman" w:cs="Times New Roman"/>
          <w:b/>
          <w:szCs w:val="28"/>
          <w:lang w:eastAsia="ru-RU"/>
        </w:rPr>
        <w:t>ВІДКРИТОГО МІЖНАРОДНОГО УНІВЕРСИТЕТУ РОЗВИТКУ ЛЮДИНИ «УКРАЇНА»</w:t>
      </w:r>
    </w:p>
    <w:p w:rsidR="00070FF9" w:rsidRPr="00070FF9" w:rsidRDefault="00070FF9" w:rsidP="00070FF9">
      <w:pPr>
        <w:spacing w:line="360" w:lineRule="auto"/>
        <w:ind w:firstLine="454"/>
        <w:jc w:val="center"/>
        <w:rPr>
          <w:rFonts w:eastAsia="Times New Roman" w:cs="Times New Roman"/>
          <w:b/>
          <w:szCs w:val="28"/>
          <w:lang w:eastAsia="ru-RU"/>
        </w:rPr>
      </w:pPr>
    </w:p>
    <w:p w:rsidR="00070FF9" w:rsidRPr="00070FF9" w:rsidRDefault="00070FF9" w:rsidP="00070FF9">
      <w:pPr>
        <w:spacing w:line="360" w:lineRule="auto"/>
        <w:ind w:firstLine="454"/>
        <w:jc w:val="center"/>
        <w:rPr>
          <w:rFonts w:eastAsia="Times New Roman" w:cs="Times New Roman"/>
          <w:szCs w:val="28"/>
          <w:lang w:eastAsia="ru-RU"/>
        </w:rPr>
      </w:pPr>
      <w:r w:rsidRPr="00070FF9">
        <w:rPr>
          <w:rFonts w:eastAsia="Times New Roman" w:cs="Times New Roman"/>
          <w:szCs w:val="28"/>
          <w:lang w:eastAsia="ru-RU"/>
        </w:rPr>
        <w:t>Кафедра соціальної роботи та спеціальної освіти</w:t>
      </w:r>
    </w:p>
    <w:p w:rsidR="00070FF9" w:rsidRPr="00070FF9" w:rsidRDefault="00070FF9" w:rsidP="00070FF9">
      <w:pPr>
        <w:suppressAutoHyphens/>
        <w:spacing w:line="360" w:lineRule="auto"/>
        <w:jc w:val="center"/>
        <w:rPr>
          <w:rFonts w:eastAsia="Times New Roman" w:cs="Times New Roman"/>
          <w:b/>
          <w:szCs w:val="20"/>
          <w:lang w:eastAsia="ar-SA"/>
        </w:rPr>
      </w:pPr>
    </w:p>
    <w:p w:rsidR="00070FF9" w:rsidRPr="00070FF9" w:rsidRDefault="00070FF9" w:rsidP="00070FF9">
      <w:pPr>
        <w:suppressAutoHyphens/>
        <w:spacing w:line="360" w:lineRule="auto"/>
        <w:rPr>
          <w:rFonts w:eastAsia="Times New Roman" w:cs="Times New Roman"/>
          <w:b/>
          <w:szCs w:val="20"/>
          <w:lang w:eastAsia="ar-SA"/>
        </w:rPr>
      </w:pPr>
    </w:p>
    <w:p w:rsidR="00070FF9" w:rsidRPr="00070FF9" w:rsidRDefault="00070FF9" w:rsidP="00070FF9">
      <w:pPr>
        <w:suppressAutoHyphens/>
        <w:spacing w:line="360" w:lineRule="auto"/>
        <w:jc w:val="right"/>
        <w:rPr>
          <w:rFonts w:eastAsia="Times New Roman" w:cs="Times New Roman"/>
          <w:szCs w:val="20"/>
          <w:lang w:eastAsia="ar-SA"/>
        </w:rPr>
      </w:pPr>
      <w:r w:rsidRPr="00070FF9">
        <w:rPr>
          <w:rFonts w:eastAsia="Times New Roman" w:cs="Times New Roman"/>
          <w:szCs w:val="20"/>
          <w:lang w:eastAsia="ar-SA"/>
        </w:rPr>
        <w:t>ДОПУСКАЄТЬСЯ ДО ЗАХИСТУ</w:t>
      </w:r>
    </w:p>
    <w:p w:rsidR="00070FF9" w:rsidRPr="00070FF9" w:rsidRDefault="00070FF9" w:rsidP="00070FF9">
      <w:pPr>
        <w:suppressAutoHyphens/>
        <w:spacing w:line="360" w:lineRule="auto"/>
        <w:jc w:val="right"/>
        <w:rPr>
          <w:rFonts w:eastAsia="Times New Roman" w:cs="Times New Roman"/>
          <w:szCs w:val="20"/>
          <w:lang w:eastAsia="ar-SA"/>
        </w:rPr>
      </w:pPr>
      <w:r w:rsidRPr="00070FF9">
        <w:rPr>
          <w:rFonts w:eastAsia="Times New Roman" w:cs="Times New Roman"/>
          <w:szCs w:val="20"/>
          <w:lang w:eastAsia="ar-SA"/>
        </w:rPr>
        <w:t>_____________ завідувач кафедри</w:t>
      </w:r>
    </w:p>
    <w:p w:rsidR="00070FF9" w:rsidRPr="00070FF9" w:rsidRDefault="00070FF9" w:rsidP="00070FF9">
      <w:pPr>
        <w:suppressAutoHyphens/>
        <w:spacing w:line="360" w:lineRule="auto"/>
        <w:jc w:val="right"/>
        <w:rPr>
          <w:rFonts w:eastAsia="Times New Roman" w:cs="Times New Roman"/>
          <w:szCs w:val="20"/>
          <w:lang w:eastAsia="ar-SA"/>
        </w:rPr>
      </w:pPr>
      <w:r w:rsidRPr="00070FF9">
        <w:rPr>
          <w:rFonts w:eastAsia="Times New Roman" w:cs="Times New Roman"/>
          <w:szCs w:val="20"/>
          <w:lang w:eastAsia="ar-SA"/>
        </w:rPr>
        <w:t xml:space="preserve"> _____    _______________   202_ р.</w:t>
      </w:r>
    </w:p>
    <w:p w:rsidR="00070FF9" w:rsidRPr="00070FF9" w:rsidRDefault="00070FF9" w:rsidP="00070FF9">
      <w:pPr>
        <w:spacing w:line="240" w:lineRule="auto"/>
        <w:rPr>
          <w:rFonts w:eastAsia="Times New Roman" w:cs="Times New Roman"/>
          <w:sz w:val="24"/>
          <w:szCs w:val="24"/>
          <w:lang w:eastAsia="ru-RU"/>
        </w:rPr>
      </w:pPr>
    </w:p>
    <w:p w:rsidR="00070FF9" w:rsidRPr="00070FF9" w:rsidRDefault="00070FF9" w:rsidP="00070FF9">
      <w:pPr>
        <w:spacing w:line="240" w:lineRule="auto"/>
        <w:rPr>
          <w:rFonts w:eastAsia="Times New Roman" w:cs="Times New Roman"/>
          <w:sz w:val="24"/>
          <w:szCs w:val="24"/>
          <w:lang w:eastAsia="ru-RU"/>
        </w:rPr>
      </w:pPr>
    </w:p>
    <w:p w:rsidR="00070FF9" w:rsidRPr="00070FF9" w:rsidRDefault="00070FF9" w:rsidP="00070FF9">
      <w:pPr>
        <w:spacing w:line="240" w:lineRule="auto"/>
        <w:rPr>
          <w:rFonts w:eastAsia="Times New Roman" w:cs="Times New Roman"/>
          <w:sz w:val="24"/>
          <w:szCs w:val="24"/>
          <w:lang w:eastAsia="ru-RU"/>
        </w:rPr>
      </w:pPr>
    </w:p>
    <w:p w:rsidR="00070FF9" w:rsidRPr="00070FF9" w:rsidRDefault="00070FF9" w:rsidP="00070FF9">
      <w:pPr>
        <w:spacing w:line="240" w:lineRule="auto"/>
        <w:rPr>
          <w:rFonts w:eastAsia="Times New Roman" w:cs="Times New Roman"/>
          <w:sz w:val="24"/>
          <w:szCs w:val="24"/>
          <w:lang w:eastAsia="ru-RU"/>
        </w:rPr>
      </w:pPr>
    </w:p>
    <w:p w:rsidR="00070FF9" w:rsidRPr="00070FF9" w:rsidRDefault="00070FF9" w:rsidP="00070FF9">
      <w:pPr>
        <w:suppressAutoHyphens/>
        <w:spacing w:line="360" w:lineRule="auto"/>
        <w:jc w:val="center"/>
        <w:rPr>
          <w:rFonts w:eastAsia="Times New Roman" w:cs="Times New Roman"/>
          <w:b/>
          <w:sz w:val="36"/>
          <w:szCs w:val="36"/>
          <w:lang w:eastAsia="ar-SA"/>
        </w:rPr>
      </w:pPr>
      <w:r w:rsidRPr="00070FF9">
        <w:rPr>
          <w:rFonts w:eastAsia="Times New Roman" w:cs="Times New Roman"/>
          <w:b/>
          <w:sz w:val="36"/>
          <w:szCs w:val="36"/>
          <w:lang w:eastAsia="ar-SA"/>
        </w:rPr>
        <w:t>КВАЛІФІКАЦІЙНА РОБОТА</w:t>
      </w:r>
    </w:p>
    <w:p w:rsidR="00070FF9" w:rsidRPr="00070FF9" w:rsidRDefault="00070FF9" w:rsidP="00070FF9">
      <w:pPr>
        <w:jc w:val="center"/>
        <w:rPr>
          <w:rFonts w:eastAsia="Times New Roman" w:cs="Times New Roman"/>
          <w:b/>
          <w:sz w:val="32"/>
          <w:szCs w:val="32"/>
          <w:shd w:val="clear" w:color="auto" w:fill="FFFFFF"/>
          <w:lang w:eastAsia="ru-RU"/>
        </w:rPr>
      </w:pPr>
      <w:r w:rsidRPr="00070FF9">
        <w:rPr>
          <w:rFonts w:eastAsia="Times New Roman" w:cs="Times New Roman"/>
          <w:b/>
          <w:sz w:val="32"/>
          <w:szCs w:val="32"/>
          <w:lang w:eastAsia="ru-RU"/>
        </w:rPr>
        <w:t>«</w:t>
      </w:r>
      <w:r w:rsidRPr="00070FF9">
        <w:rPr>
          <w:rFonts w:eastAsia="Times New Roman" w:cs="Times New Roman"/>
          <w:b/>
          <w:sz w:val="32"/>
          <w:szCs w:val="32"/>
          <w:shd w:val="clear" w:color="auto" w:fill="FFFFFF"/>
          <w:lang w:eastAsia="ru-RU"/>
        </w:rPr>
        <w:t>МЕТОДИКА ВИХОВАННЯ ПСИХОФІЗИЧНИХ ЯКОСТЕЙ ГЛУХИХ ДІТЕЙ СЕРЕДНЬОГО ШКІЛЬНОГО ВІКУ НА УРОЧНИХ І ПОЗАУРОЧНИХ ЗАНЯТТЯХ В ПРОЦЕСІ АДАПТИВНОГО ФІЗИЧНОГО ВИХОВАННЯ</w:t>
      </w:r>
      <w:r w:rsidRPr="00070FF9">
        <w:rPr>
          <w:rFonts w:eastAsia="Times New Roman" w:cs="Times New Roman"/>
          <w:b/>
          <w:sz w:val="32"/>
          <w:szCs w:val="32"/>
          <w:lang w:eastAsia="ru-RU"/>
        </w:rPr>
        <w:t>»</w:t>
      </w:r>
    </w:p>
    <w:p w:rsidR="00070FF9" w:rsidRPr="00070FF9" w:rsidRDefault="00070FF9" w:rsidP="00070FF9">
      <w:pPr>
        <w:tabs>
          <w:tab w:val="left" w:pos="965"/>
        </w:tabs>
        <w:spacing w:line="240" w:lineRule="auto"/>
        <w:rPr>
          <w:rFonts w:eastAsia="Times New Roman" w:cs="Times New Roman"/>
          <w:sz w:val="24"/>
          <w:szCs w:val="24"/>
          <w:lang w:eastAsia="ru-RU"/>
        </w:rPr>
      </w:pPr>
    </w:p>
    <w:p w:rsidR="00070FF9" w:rsidRPr="00070FF9" w:rsidRDefault="00070FF9" w:rsidP="00070FF9">
      <w:pPr>
        <w:tabs>
          <w:tab w:val="left" w:pos="965"/>
        </w:tabs>
        <w:spacing w:line="240" w:lineRule="auto"/>
        <w:rPr>
          <w:rFonts w:eastAsia="Times New Roman" w:cs="Times New Roman"/>
          <w:sz w:val="24"/>
          <w:szCs w:val="24"/>
          <w:lang w:eastAsia="ru-RU"/>
        </w:rPr>
      </w:pPr>
    </w:p>
    <w:p w:rsidR="00070FF9" w:rsidRPr="00070FF9" w:rsidRDefault="00070FF9" w:rsidP="00070FF9">
      <w:pPr>
        <w:spacing w:line="360" w:lineRule="auto"/>
        <w:rPr>
          <w:rFonts w:eastAsia="Times New Roman" w:cs="Times New Roman"/>
          <w:szCs w:val="28"/>
          <w:lang w:eastAsia="ru-RU"/>
        </w:rPr>
      </w:pPr>
      <w:r w:rsidRPr="00070FF9">
        <w:rPr>
          <w:rFonts w:eastAsia="Times New Roman" w:cs="Times New Roman"/>
          <w:szCs w:val="28"/>
          <w:lang w:eastAsia="ru-RU"/>
        </w:rPr>
        <w:t>Освітній рівень: магістр</w:t>
      </w:r>
    </w:p>
    <w:p w:rsidR="00070FF9" w:rsidRPr="00070FF9" w:rsidRDefault="00070FF9" w:rsidP="00070FF9">
      <w:pPr>
        <w:spacing w:line="240" w:lineRule="auto"/>
        <w:rPr>
          <w:rFonts w:eastAsia="Times New Roman" w:cs="Times New Roman"/>
          <w:szCs w:val="28"/>
          <w:lang w:eastAsia="ru-RU"/>
        </w:rPr>
      </w:pPr>
    </w:p>
    <w:p w:rsidR="00070FF9" w:rsidRPr="00070FF9" w:rsidRDefault="00070FF9" w:rsidP="00070FF9">
      <w:pPr>
        <w:suppressAutoHyphens/>
        <w:spacing w:line="360" w:lineRule="auto"/>
        <w:ind w:left="4395" w:firstLine="283"/>
        <w:jc w:val="both"/>
        <w:rPr>
          <w:rFonts w:eastAsia="Times New Roman" w:cs="Times New Roman"/>
          <w:b/>
          <w:szCs w:val="20"/>
          <w:lang w:eastAsia="ar-SA"/>
        </w:rPr>
      </w:pPr>
    </w:p>
    <w:p w:rsidR="00070FF9" w:rsidRPr="00070FF9" w:rsidRDefault="00070FF9" w:rsidP="00070FF9">
      <w:pPr>
        <w:suppressAutoHyphens/>
        <w:spacing w:line="360" w:lineRule="auto"/>
        <w:ind w:left="4395" w:firstLine="283"/>
        <w:jc w:val="both"/>
        <w:rPr>
          <w:rFonts w:eastAsia="Times New Roman" w:cs="Times New Roman"/>
          <w:b/>
          <w:szCs w:val="20"/>
          <w:lang w:eastAsia="ar-SA"/>
        </w:rPr>
      </w:pPr>
    </w:p>
    <w:p w:rsidR="00070FF9" w:rsidRPr="00070FF9" w:rsidRDefault="00070FF9" w:rsidP="00070FF9">
      <w:pPr>
        <w:suppressAutoHyphens/>
        <w:jc w:val="right"/>
        <w:rPr>
          <w:rFonts w:eastAsia="Times New Roman" w:cs="Times New Roman"/>
          <w:szCs w:val="20"/>
          <w:lang w:eastAsia="ar-SA"/>
        </w:rPr>
      </w:pPr>
      <w:r w:rsidRPr="00070FF9">
        <w:rPr>
          <w:rFonts w:eastAsia="Times New Roman" w:cs="Times New Roman"/>
          <w:b/>
          <w:szCs w:val="20"/>
          <w:lang w:eastAsia="ar-SA"/>
        </w:rPr>
        <w:t>Виконала:</w:t>
      </w:r>
      <w:r w:rsidRPr="00070FF9">
        <w:rPr>
          <w:rFonts w:eastAsia="Times New Roman" w:cs="Times New Roman"/>
          <w:szCs w:val="20"/>
          <w:lang w:eastAsia="ar-SA"/>
        </w:rPr>
        <w:t xml:space="preserve"> </w:t>
      </w:r>
    </w:p>
    <w:p w:rsidR="00070FF9" w:rsidRPr="00070FF9" w:rsidRDefault="00070FF9" w:rsidP="00070FF9">
      <w:pPr>
        <w:suppressAutoHyphens/>
        <w:jc w:val="right"/>
        <w:rPr>
          <w:rFonts w:eastAsia="Times New Roman" w:cs="Times New Roman"/>
          <w:szCs w:val="20"/>
          <w:lang w:eastAsia="ar-SA"/>
        </w:rPr>
      </w:pPr>
      <w:r w:rsidRPr="00070FF9">
        <w:rPr>
          <w:rFonts w:eastAsia="Times New Roman" w:cs="Times New Roman"/>
          <w:szCs w:val="20"/>
          <w:lang w:eastAsia="ar-SA"/>
        </w:rPr>
        <w:t xml:space="preserve">здобувач вищої освіти </w:t>
      </w:r>
    </w:p>
    <w:p w:rsidR="00070FF9" w:rsidRPr="00070FF9" w:rsidRDefault="00070FF9" w:rsidP="00070FF9">
      <w:pPr>
        <w:suppressAutoHyphens/>
        <w:jc w:val="right"/>
        <w:rPr>
          <w:rFonts w:eastAsia="Times New Roman" w:cs="Times New Roman"/>
          <w:szCs w:val="20"/>
          <w:lang w:eastAsia="ar-SA"/>
        </w:rPr>
      </w:pPr>
      <w:r w:rsidRPr="00070FF9">
        <w:rPr>
          <w:rFonts w:eastAsia="Times New Roman" w:cs="Times New Roman"/>
          <w:szCs w:val="20"/>
          <w:lang w:eastAsia="ar-SA"/>
        </w:rPr>
        <w:t>спеціальності 016 «Спеціальна освіта»</w:t>
      </w:r>
    </w:p>
    <w:p w:rsidR="00070FF9" w:rsidRPr="00070FF9" w:rsidRDefault="00070FF9" w:rsidP="00070FF9">
      <w:pPr>
        <w:suppressAutoHyphens/>
        <w:jc w:val="right"/>
        <w:rPr>
          <w:rFonts w:eastAsia="Times New Roman" w:cs="Times New Roman"/>
          <w:szCs w:val="28"/>
          <w:lang w:eastAsia="ru-RU"/>
        </w:rPr>
      </w:pPr>
      <w:r w:rsidRPr="00070FF9">
        <w:rPr>
          <w:rFonts w:eastAsia="Times New Roman" w:cs="Times New Roman"/>
          <w:szCs w:val="28"/>
          <w:lang w:eastAsia="ru-RU"/>
        </w:rPr>
        <w:t>Бабак Ірина Вячеславівна</w:t>
      </w:r>
    </w:p>
    <w:p w:rsidR="00070FF9" w:rsidRPr="00070FF9" w:rsidRDefault="00070FF9" w:rsidP="00070FF9">
      <w:pPr>
        <w:suppressAutoHyphens/>
        <w:jc w:val="right"/>
        <w:rPr>
          <w:rFonts w:eastAsia="Times New Roman" w:cs="Times New Roman"/>
          <w:b/>
          <w:szCs w:val="20"/>
          <w:lang w:eastAsia="ar-SA"/>
        </w:rPr>
      </w:pPr>
      <w:r w:rsidRPr="00070FF9">
        <w:rPr>
          <w:rFonts w:eastAsia="Times New Roman" w:cs="Times New Roman"/>
          <w:b/>
          <w:szCs w:val="20"/>
          <w:lang w:eastAsia="ar-SA"/>
        </w:rPr>
        <w:t xml:space="preserve">Керівник: </w:t>
      </w:r>
    </w:p>
    <w:p w:rsidR="00070FF9" w:rsidRPr="00070FF9" w:rsidRDefault="00070FF9" w:rsidP="00070FF9">
      <w:pPr>
        <w:suppressAutoHyphens/>
        <w:jc w:val="right"/>
        <w:rPr>
          <w:rFonts w:eastAsia="Times New Roman" w:cs="Times New Roman"/>
          <w:szCs w:val="20"/>
          <w:lang w:eastAsia="ar-SA"/>
        </w:rPr>
      </w:pPr>
      <w:r w:rsidRPr="00070FF9">
        <w:rPr>
          <w:rFonts w:eastAsia="Times New Roman" w:cs="Times New Roman"/>
          <w:szCs w:val="20"/>
          <w:lang w:eastAsia="ar-SA"/>
        </w:rPr>
        <w:t>Гета Алла Володимирівна, к.фіз.вих., доцент</w:t>
      </w:r>
    </w:p>
    <w:p w:rsidR="00070FF9" w:rsidRPr="00070FF9" w:rsidRDefault="00070FF9" w:rsidP="00070FF9">
      <w:pPr>
        <w:suppressAutoHyphens/>
        <w:spacing w:line="240" w:lineRule="auto"/>
        <w:ind w:left="3856"/>
        <w:jc w:val="both"/>
        <w:rPr>
          <w:rFonts w:eastAsia="Times New Roman" w:cs="Times New Roman"/>
          <w:szCs w:val="20"/>
          <w:lang w:eastAsia="ar-SA"/>
        </w:rPr>
      </w:pPr>
    </w:p>
    <w:p w:rsidR="00070FF9" w:rsidRPr="00070FF9" w:rsidRDefault="00070FF9" w:rsidP="00070FF9">
      <w:pPr>
        <w:suppressAutoHyphens/>
        <w:spacing w:line="240" w:lineRule="auto"/>
        <w:jc w:val="center"/>
        <w:rPr>
          <w:rFonts w:eastAsia="Times New Roman" w:cs="Times New Roman"/>
          <w:b/>
          <w:bCs/>
          <w:szCs w:val="28"/>
          <w:lang w:eastAsia="ar-SA"/>
        </w:rPr>
      </w:pPr>
    </w:p>
    <w:p w:rsidR="00070FF9" w:rsidRPr="00070FF9" w:rsidRDefault="00070FF9" w:rsidP="00070FF9">
      <w:pPr>
        <w:suppressAutoHyphens/>
        <w:spacing w:line="240" w:lineRule="auto"/>
        <w:jc w:val="center"/>
        <w:rPr>
          <w:rFonts w:eastAsia="Times New Roman" w:cs="Times New Roman"/>
          <w:b/>
          <w:bCs/>
          <w:szCs w:val="28"/>
          <w:lang w:eastAsia="ar-SA"/>
        </w:rPr>
      </w:pPr>
    </w:p>
    <w:p w:rsidR="00070FF9" w:rsidRPr="00070FF9" w:rsidRDefault="00070FF9" w:rsidP="00070FF9">
      <w:pPr>
        <w:suppressAutoHyphens/>
        <w:spacing w:line="240" w:lineRule="auto"/>
        <w:jc w:val="center"/>
        <w:rPr>
          <w:rFonts w:eastAsia="Times New Roman" w:cs="Times New Roman"/>
          <w:b/>
          <w:bCs/>
          <w:szCs w:val="28"/>
          <w:lang w:eastAsia="ar-SA"/>
        </w:rPr>
      </w:pPr>
    </w:p>
    <w:p w:rsidR="00070FF9" w:rsidRPr="00070FF9" w:rsidRDefault="00070FF9" w:rsidP="00070FF9">
      <w:pPr>
        <w:suppressAutoHyphens/>
        <w:spacing w:line="240" w:lineRule="auto"/>
        <w:jc w:val="center"/>
        <w:rPr>
          <w:rFonts w:eastAsia="Times New Roman" w:cs="Times New Roman"/>
          <w:i/>
          <w:iCs/>
          <w:color w:val="000000"/>
          <w:szCs w:val="20"/>
          <w:u w:val="single"/>
          <w:lang w:eastAsia="ar-SA"/>
        </w:rPr>
      </w:pPr>
      <w:r w:rsidRPr="00070FF9">
        <w:rPr>
          <w:rFonts w:eastAsia="Times New Roman" w:cs="Times New Roman"/>
          <w:bCs/>
          <w:color w:val="000000"/>
          <w:szCs w:val="28"/>
          <w:lang w:eastAsia="ar-SA"/>
        </w:rPr>
        <w:lastRenderedPageBreak/>
        <w:t>Полтава – 2021</w:t>
      </w:r>
    </w:p>
    <w:p w:rsidR="00070FF9" w:rsidRPr="00070FF9" w:rsidRDefault="00070FF9" w:rsidP="00070FF9">
      <w:pPr>
        <w:jc w:val="center"/>
        <w:rPr>
          <w:rFonts w:eastAsia="Times New Roman" w:cs="Times New Roman"/>
          <w:bCs/>
          <w:szCs w:val="28"/>
          <w:lang w:eastAsia="ru-RU"/>
        </w:rPr>
      </w:pPr>
      <w:r w:rsidRPr="00070FF9">
        <w:rPr>
          <w:rFonts w:eastAsia="Times New Roman" w:cs="Times New Roman"/>
          <w:szCs w:val="28"/>
          <w:lang w:eastAsia="ru-RU"/>
        </w:rPr>
        <w:br w:type="page"/>
      </w:r>
      <w:r w:rsidRPr="00070FF9">
        <w:rPr>
          <w:rFonts w:eastAsia="Times New Roman" w:cs="Times New Roman"/>
          <w:bCs/>
          <w:szCs w:val="28"/>
          <w:lang w:eastAsia="ru-RU"/>
        </w:rPr>
        <w:lastRenderedPageBreak/>
        <w:t xml:space="preserve">Полтавський інститут економіки і права </w:t>
      </w:r>
    </w:p>
    <w:p w:rsidR="00070FF9" w:rsidRPr="00070FF9" w:rsidRDefault="00070FF9" w:rsidP="00070FF9">
      <w:pPr>
        <w:jc w:val="center"/>
        <w:rPr>
          <w:rFonts w:eastAsia="Times New Roman" w:cs="Times New Roman"/>
          <w:bCs/>
          <w:szCs w:val="28"/>
          <w:lang w:eastAsia="ru-RU"/>
        </w:rPr>
      </w:pPr>
      <w:r w:rsidRPr="00070FF9">
        <w:rPr>
          <w:rFonts w:eastAsia="Times New Roman" w:cs="Times New Roman"/>
          <w:bCs/>
          <w:szCs w:val="28"/>
          <w:lang w:eastAsia="ru-RU"/>
        </w:rPr>
        <w:t>Відкритого міжнародного університету розвитку людини «Україна»</w:t>
      </w:r>
    </w:p>
    <w:p w:rsidR="00070FF9" w:rsidRPr="00070FF9" w:rsidRDefault="00070FF9" w:rsidP="00070FF9">
      <w:pPr>
        <w:keepNext/>
        <w:outlineLvl w:val="0"/>
        <w:rPr>
          <w:rFonts w:eastAsia="Times New Roman" w:cs="Times New Roman"/>
          <w:kern w:val="32"/>
          <w:szCs w:val="28"/>
          <w:lang w:eastAsia="ru-RU"/>
        </w:rPr>
      </w:pPr>
      <w:r w:rsidRPr="00070FF9">
        <w:rPr>
          <w:rFonts w:eastAsia="Times New Roman" w:cs="Times New Roman"/>
          <w:kern w:val="32"/>
          <w:szCs w:val="28"/>
          <w:lang w:eastAsia="ru-RU"/>
        </w:rPr>
        <w:t>Кафедра соціальної роботи та спеціальної освіти</w:t>
      </w:r>
    </w:p>
    <w:p w:rsidR="00070FF9" w:rsidRPr="00070FF9" w:rsidRDefault="00070FF9" w:rsidP="00070FF9">
      <w:pPr>
        <w:rPr>
          <w:rFonts w:eastAsia="Times New Roman" w:cs="Times New Roman"/>
          <w:szCs w:val="28"/>
          <w:lang w:eastAsia="ru-RU"/>
        </w:rPr>
      </w:pPr>
      <w:r w:rsidRPr="00070FF9">
        <w:rPr>
          <w:rFonts w:eastAsia="Times New Roman" w:cs="Times New Roman"/>
          <w:szCs w:val="28"/>
          <w:lang w:eastAsia="ru-RU"/>
        </w:rPr>
        <w:t xml:space="preserve">Освітній рівень </w:t>
      </w:r>
      <w:r w:rsidRPr="00070FF9">
        <w:rPr>
          <w:rFonts w:eastAsia="Times New Roman" w:cs="Times New Roman"/>
          <w:szCs w:val="28"/>
          <w:lang w:eastAsia="ru-RU"/>
        </w:rPr>
        <w:tab/>
        <w:t xml:space="preserve">   магістр</w:t>
      </w:r>
    </w:p>
    <w:p w:rsidR="00070FF9" w:rsidRPr="00070FF9" w:rsidRDefault="00070FF9" w:rsidP="00070FF9">
      <w:pPr>
        <w:rPr>
          <w:rFonts w:eastAsia="Times New Roman" w:cs="Times New Roman"/>
          <w:bCs/>
          <w:szCs w:val="28"/>
          <w:lang w:eastAsia="ru-RU"/>
        </w:rPr>
      </w:pPr>
      <w:r w:rsidRPr="00070FF9">
        <w:rPr>
          <w:rFonts w:eastAsia="Times New Roman" w:cs="Times New Roman"/>
          <w:szCs w:val="28"/>
          <w:lang w:eastAsia="ru-RU"/>
        </w:rPr>
        <w:t>Галузь знань           01 «Освіта/Педагогіка</w:t>
      </w:r>
      <w:r w:rsidRPr="00070FF9">
        <w:rPr>
          <w:rFonts w:eastAsia="Times New Roman" w:cs="Times New Roman"/>
          <w:bCs/>
          <w:szCs w:val="28"/>
          <w:lang w:eastAsia="ru-RU"/>
        </w:rPr>
        <w:t>»</w:t>
      </w:r>
    </w:p>
    <w:p w:rsidR="00070FF9" w:rsidRPr="00070FF9" w:rsidRDefault="00070FF9" w:rsidP="00070FF9">
      <w:pPr>
        <w:rPr>
          <w:rFonts w:eastAsia="Times New Roman" w:cs="Times New Roman"/>
          <w:b/>
          <w:bCs/>
          <w:szCs w:val="28"/>
          <w:lang w:eastAsia="ru-RU"/>
        </w:rPr>
      </w:pPr>
      <w:r w:rsidRPr="00070FF9">
        <w:rPr>
          <w:rFonts w:eastAsia="Times New Roman" w:cs="Times New Roman"/>
          <w:szCs w:val="28"/>
          <w:lang w:eastAsia="ru-RU"/>
        </w:rPr>
        <w:t>Спеціальність         016 «Спеціальна освіта»</w:t>
      </w:r>
    </w:p>
    <w:p w:rsidR="00070FF9" w:rsidRPr="00070FF9" w:rsidRDefault="00070FF9" w:rsidP="00070FF9">
      <w:pPr>
        <w:jc w:val="center"/>
        <w:rPr>
          <w:rFonts w:eastAsia="Times New Roman" w:cs="Times New Roman"/>
          <w:sz w:val="24"/>
          <w:szCs w:val="24"/>
          <w:lang w:eastAsia="ru-RU"/>
        </w:rPr>
      </w:pPr>
    </w:p>
    <w:p w:rsidR="00070FF9" w:rsidRPr="00070FF9" w:rsidRDefault="00070FF9" w:rsidP="00070FF9">
      <w:pPr>
        <w:keepNext/>
        <w:spacing w:line="240" w:lineRule="auto"/>
        <w:jc w:val="right"/>
        <w:outlineLvl w:val="0"/>
        <w:rPr>
          <w:rFonts w:eastAsia="Times New Roman" w:cs="Times New Roman"/>
          <w:bCs/>
          <w:kern w:val="32"/>
          <w:sz w:val="24"/>
          <w:szCs w:val="24"/>
          <w:lang w:eastAsia="ru-RU"/>
        </w:rPr>
      </w:pPr>
      <w:r w:rsidRPr="00070FF9">
        <w:rPr>
          <w:rFonts w:eastAsia="Times New Roman" w:cs="Times New Roman"/>
          <w:bCs/>
          <w:i/>
          <w:kern w:val="32"/>
          <w:sz w:val="24"/>
          <w:szCs w:val="24"/>
          <w:lang w:eastAsia="ru-RU"/>
        </w:rPr>
        <w:t xml:space="preserve">                                                                                                                                                                                                    </w:t>
      </w:r>
      <w:r w:rsidRPr="00070FF9">
        <w:rPr>
          <w:rFonts w:eastAsia="Times New Roman" w:cs="Times New Roman"/>
          <w:bCs/>
          <w:kern w:val="32"/>
          <w:sz w:val="24"/>
          <w:szCs w:val="24"/>
          <w:lang w:eastAsia="ru-RU"/>
        </w:rPr>
        <w:t>«ЗАТВЕРДЖУЮ»</w:t>
      </w:r>
    </w:p>
    <w:p w:rsidR="00070FF9" w:rsidRPr="00070FF9" w:rsidRDefault="00070FF9" w:rsidP="00070FF9">
      <w:pPr>
        <w:spacing w:line="240" w:lineRule="auto"/>
        <w:jc w:val="right"/>
        <w:rPr>
          <w:rFonts w:eastAsia="Times New Roman" w:cs="Times New Roman"/>
          <w:sz w:val="24"/>
          <w:szCs w:val="24"/>
          <w:lang w:eastAsia="ru-RU"/>
        </w:rPr>
      </w:pPr>
      <w:r w:rsidRPr="00070FF9">
        <w:rPr>
          <w:rFonts w:eastAsia="Times New Roman" w:cs="Times New Roman"/>
          <w:sz w:val="24"/>
          <w:szCs w:val="24"/>
          <w:lang w:eastAsia="ru-RU"/>
        </w:rPr>
        <w:t xml:space="preserve">                                                                                 Завідувач кафедри ________________</w:t>
      </w:r>
    </w:p>
    <w:p w:rsidR="00070FF9" w:rsidRPr="00070FF9" w:rsidRDefault="00070FF9" w:rsidP="00070FF9">
      <w:pPr>
        <w:spacing w:line="240" w:lineRule="auto"/>
        <w:jc w:val="right"/>
        <w:rPr>
          <w:rFonts w:eastAsia="Times New Roman" w:cs="Times New Roman"/>
          <w:sz w:val="24"/>
          <w:szCs w:val="24"/>
          <w:lang w:eastAsia="ru-RU"/>
        </w:rPr>
      </w:pPr>
      <w:r w:rsidRPr="00070FF9">
        <w:rPr>
          <w:rFonts w:eastAsia="Times New Roman" w:cs="Times New Roman"/>
          <w:sz w:val="24"/>
          <w:szCs w:val="24"/>
          <w:lang w:eastAsia="ru-RU"/>
        </w:rPr>
        <w:t>________________________________</w:t>
      </w:r>
    </w:p>
    <w:p w:rsidR="00070FF9" w:rsidRPr="00070FF9" w:rsidRDefault="00070FF9" w:rsidP="00070FF9">
      <w:pPr>
        <w:keepNext/>
        <w:spacing w:line="240" w:lineRule="auto"/>
        <w:jc w:val="right"/>
        <w:outlineLvl w:val="0"/>
        <w:rPr>
          <w:rFonts w:eastAsia="Times New Roman" w:cs="Times New Roman"/>
          <w:sz w:val="24"/>
          <w:szCs w:val="24"/>
          <w:lang w:eastAsia="ru-RU"/>
        </w:rPr>
      </w:pPr>
      <w:r w:rsidRPr="00070FF9">
        <w:rPr>
          <w:rFonts w:eastAsia="Times New Roman" w:cs="Times New Roman"/>
          <w:sz w:val="24"/>
          <w:szCs w:val="24"/>
          <w:lang w:eastAsia="ru-RU"/>
        </w:rPr>
        <w:t xml:space="preserve">                                                                                                ____ вересня 20__ року</w:t>
      </w:r>
    </w:p>
    <w:p w:rsidR="00070FF9" w:rsidRPr="00070FF9" w:rsidRDefault="00070FF9" w:rsidP="00070FF9">
      <w:pPr>
        <w:keepNext/>
        <w:jc w:val="center"/>
        <w:outlineLvl w:val="1"/>
        <w:rPr>
          <w:rFonts w:eastAsia="Times New Roman" w:cs="Times New Roman"/>
          <w:b/>
          <w:bCs/>
          <w:szCs w:val="28"/>
          <w:lang w:eastAsia="ru-RU"/>
        </w:rPr>
      </w:pPr>
    </w:p>
    <w:p w:rsidR="00070FF9" w:rsidRPr="00070FF9" w:rsidRDefault="00070FF9" w:rsidP="00070FF9">
      <w:pPr>
        <w:keepNext/>
        <w:jc w:val="center"/>
        <w:outlineLvl w:val="1"/>
        <w:rPr>
          <w:rFonts w:eastAsia="Times New Roman" w:cs="Times New Roman"/>
          <w:b/>
          <w:bCs/>
          <w:szCs w:val="28"/>
          <w:lang w:eastAsia="ru-RU"/>
        </w:rPr>
      </w:pPr>
      <w:r w:rsidRPr="00070FF9">
        <w:rPr>
          <w:rFonts w:eastAsia="Times New Roman" w:cs="Times New Roman"/>
          <w:b/>
          <w:bCs/>
          <w:szCs w:val="28"/>
          <w:lang w:eastAsia="ru-RU"/>
        </w:rPr>
        <w:t>ЗАВДАННЯ</w:t>
      </w:r>
    </w:p>
    <w:p w:rsidR="00070FF9" w:rsidRPr="00070FF9" w:rsidRDefault="00070FF9" w:rsidP="00070FF9">
      <w:pPr>
        <w:keepNext/>
        <w:jc w:val="center"/>
        <w:outlineLvl w:val="2"/>
        <w:rPr>
          <w:rFonts w:eastAsia="Times New Roman" w:cs="Times New Roman"/>
          <w:b/>
          <w:bCs/>
          <w:szCs w:val="28"/>
          <w:lang w:eastAsia="ru-RU"/>
        </w:rPr>
      </w:pPr>
      <w:r w:rsidRPr="00070FF9">
        <w:rPr>
          <w:rFonts w:eastAsia="Times New Roman" w:cs="Times New Roman"/>
          <w:b/>
          <w:bCs/>
          <w:szCs w:val="28"/>
          <w:lang w:eastAsia="ru-RU"/>
        </w:rPr>
        <w:t>НА ДИПЛОМНУ РОБОТУ ЗДОБУВАЧУ ВИЩОЇ ОСВІТИ</w:t>
      </w:r>
    </w:p>
    <w:p w:rsidR="00070FF9" w:rsidRPr="00070FF9" w:rsidRDefault="00070FF9" w:rsidP="00070FF9">
      <w:pPr>
        <w:jc w:val="center"/>
        <w:rPr>
          <w:rFonts w:eastAsia="Times New Roman" w:cs="Times New Roman"/>
          <w:b/>
          <w:szCs w:val="28"/>
          <w:lang w:eastAsia="ru-RU"/>
        </w:rPr>
      </w:pPr>
      <w:r w:rsidRPr="00070FF9">
        <w:rPr>
          <w:rFonts w:eastAsia="Times New Roman" w:cs="Times New Roman"/>
          <w:b/>
          <w:szCs w:val="28"/>
          <w:lang w:eastAsia="ru-RU"/>
        </w:rPr>
        <w:t>Бабак І. В.</w:t>
      </w:r>
    </w:p>
    <w:p w:rsidR="00070FF9" w:rsidRPr="00070FF9" w:rsidRDefault="00070FF9" w:rsidP="00070FF9">
      <w:pPr>
        <w:ind w:left="-567"/>
        <w:jc w:val="both"/>
        <w:rPr>
          <w:rFonts w:eastAsia="Times New Roman" w:cs="Times New Roman"/>
          <w:szCs w:val="28"/>
          <w:lang w:eastAsia="ru-RU"/>
        </w:rPr>
      </w:pPr>
    </w:p>
    <w:p w:rsidR="00070FF9" w:rsidRPr="00070FF9" w:rsidRDefault="00070FF9" w:rsidP="00070FF9">
      <w:pPr>
        <w:jc w:val="both"/>
        <w:rPr>
          <w:rFonts w:eastAsia="Times New Roman" w:cs="Times New Roman"/>
          <w:szCs w:val="28"/>
          <w:lang w:eastAsia="ru-RU"/>
        </w:rPr>
      </w:pPr>
      <w:r w:rsidRPr="00070FF9">
        <w:rPr>
          <w:rFonts w:eastAsia="Times New Roman" w:cs="Times New Roman"/>
          <w:szCs w:val="28"/>
          <w:lang w:eastAsia="ru-RU"/>
        </w:rPr>
        <w:t>1. Тема роботи «Методика виховання психофізичних якостей глухих дітей середнього шкільного віку на урочних і позаурочних заняттях в процесі адаптивного фізичного виховання».</w:t>
      </w:r>
    </w:p>
    <w:p w:rsidR="00070FF9" w:rsidRPr="00070FF9" w:rsidRDefault="00070FF9" w:rsidP="00070FF9">
      <w:pPr>
        <w:jc w:val="both"/>
        <w:rPr>
          <w:rFonts w:eastAsia="Times New Roman" w:cs="Times New Roman"/>
          <w:szCs w:val="28"/>
          <w:u w:val="single"/>
          <w:lang w:eastAsia="ru-RU"/>
        </w:rPr>
      </w:pPr>
      <w:r w:rsidRPr="00070FF9">
        <w:rPr>
          <w:rFonts w:eastAsia="Times New Roman" w:cs="Times New Roman"/>
          <w:szCs w:val="28"/>
          <w:lang w:eastAsia="ru-RU"/>
        </w:rPr>
        <w:t>Керівник роботи: к.фіз.вих., доцент Гета А. В.</w:t>
      </w:r>
    </w:p>
    <w:p w:rsidR="00070FF9" w:rsidRPr="00070FF9" w:rsidRDefault="00070FF9" w:rsidP="00070FF9">
      <w:pPr>
        <w:rPr>
          <w:rFonts w:eastAsia="Times New Roman" w:cs="Times New Roman"/>
          <w:szCs w:val="28"/>
          <w:lang w:eastAsia="ru-RU"/>
        </w:rPr>
      </w:pPr>
      <w:r w:rsidRPr="00070FF9">
        <w:rPr>
          <w:rFonts w:eastAsia="Times New Roman" w:cs="Times New Roman"/>
          <w:szCs w:val="28"/>
          <w:lang w:eastAsia="ru-RU"/>
        </w:rPr>
        <w:t>затверджені наказом закладу вищої освіти від ___________ 20__ року № ____</w:t>
      </w:r>
    </w:p>
    <w:p w:rsidR="00070FF9" w:rsidRPr="00070FF9" w:rsidRDefault="00070FF9" w:rsidP="00070FF9">
      <w:pPr>
        <w:jc w:val="both"/>
        <w:rPr>
          <w:rFonts w:eastAsia="Times New Roman" w:cs="Times New Roman"/>
          <w:szCs w:val="28"/>
          <w:lang w:eastAsia="ru-RU"/>
        </w:rPr>
      </w:pPr>
    </w:p>
    <w:p w:rsidR="00070FF9" w:rsidRPr="00070FF9" w:rsidRDefault="00070FF9" w:rsidP="00070FF9">
      <w:pPr>
        <w:jc w:val="both"/>
        <w:rPr>
          <w:rFonts w:eastAsia="Times New Roman" w:cs="Times New Roman"/>
          <w:szCs w:val="28"/>
          <w:lang w:eastAsia="ru-RU"/>
        </w:rPr>
      </w:pPr>
      <w:r w:rsidRPr="00070FF9">
        <w:rPr>
          <w:rFonts w:eastAsia="Times New Roman" w:cs="Times New Roman"/>
          <w:szCs w:val="28"/>
          <w:lang w:eastAsia="ru-RU"/>
        </w:rPr>
        <w:t>2. Строк подання роботи здобувачем вищої освіти « _____» ________ 202_ р.</w:t>
      </w:r>
    </w:p>
    <w:p w:rsidR="00070FF9" w:rsidRPr="00070FF9" w:rsidRDefault="00070FF9" w:rsidP="00070FF9">
      <w:pPr>
        <w:jc w:val="both"/>
        <w:rPr>
          <w:rFonts w:eastAsia="Times New Roman" w:cs="Times New Roman"/>
          <w:szCs w:val="28"/>
          <w:lang w:eastAsia="ru-RU"/>
        </w:rPr>
      </w:pPr>
    </w:p>
    <w:p w:rsidR="00070FF9" w:rsidRPr="00070FF9" w:rsidRDefault="00070FF9" w:rsidP="00070FF9">
      <w:pPr>
        <w:jc w:val="both"/>
        <w:rPr>
          <w:rFonts w:eastAsia="Times New Roman" w:cs="Times New Roman"/>
          <w:szCs w:val="28"/>
          <w:lang w:eastAsia="ru-RU"/>
        </w:rPr>
      </w:pPr>
      <w:r w:rsidRPr="00070FF9">
        <w:rPr>
          <w:rFonts w:eastAsia="Times New Roman" w:cs="Times New Roman"/>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070FF9" w:rsidRPr="00070FF9" w:rsidRDefault="00070FF9" w:rsidP="00070FF9">
      <w:pPr>
        <w:jc w:val="both"/>
        <w:rPr>
          <w:rFonts w:eastAsia="Calibri" w:cs="Times New Roman"/>
        </w:rPr>
      </w:pPr>
    </w:p>
    <w:p w:rsidR="00070FF9" w:rsidRPr="00070FF9" w:rsidRDefault="00070FF9" w:rsidP="00070FF9">
      <w:pPr>
        <w:jc w:val="both"/>
        <w:rPr>
          <w:rFonts w:eastAsia="Times New Roman" w:cs="Times New Roman"/>
          <w:szCs w:val="28"/>
          <w:lang w:eastAsia="ru-RU"/>
        </w:rPr>
      </w:pPr>
      <w:r w:rsidRPr="00070FF9">
        <w:rPr>
          <w:rFonts w:eastAsia="Times New Roman" w:cs="Times New Roman"/>
          <w:szCs w:val="28"/>
          <w:lang w:eastAsia="ru-RU"/>
        </w:rPr>
        <w:t>4. Зміст розрахунково-пояснювальної записки (перелік питань, що потрібно розробити):</w:t>
      </w:r>
    </w:p>
    <w:p w:rsidR="00070FF9" w:rsidRPr="00070FF9" w:rsidRDefault="00070FF9" w:rsidP="00070FF9">
      <w:pPr>
        <w:widowControl w:val="0"/>
        <w:numPr>
          <w:ilvl w:val="2"/>
          <w:numId w:val="41"/>
        </w:numPr>
        <w:tabs>
          <w:tab w:val="left" w:pos="0"/>
          <w:tab w:val="left" w:pos="9354"/>
        </w:tabs>
        <w:autoSpaceDE w:val="0"/>
        <w:autoSpaceDN w:val="0"/>
        <w:spacing w:line="240" w:lineRule="auto"/>
        <w:ind w:left="709" w:right="-2" w:hanging="426"/>
        <w:contextualSpacing/>
        <w:jc w:val="both"/>
        <w:rPr>
          <w:rFonts w:eastAsia="Calibri" w:cs="Times New Roman"/>
        </w:rPr>
      </w:pPr>
      <w:r w:rsidRPr="00070FF9">
        <w:rPr>
          <w:rFonts w:eastAsia="Calibri" w:cs="Times New Roman"/>
        </w:rPr>
        <w:t xml:space="preserve">Узагальнити дані спеціальної літератури та практичний досвід з питань виховання психофізичних якостей глухих школярів </w:t>
      </w:r>
      <w:r w:rsidRPr="00070FF9">
        <w:rPr>
          <w:rFonts w:eastAsia="Calibri" w:cs="Times New Roman"/>
          <w:szCs w:val="28"/>
        </w:rPr>
        <w:t xml:space="preserve">середнього шкільного віку </w:t>
      </w:r>
      <w:r w:rsidRPr="00070FF9">
        <w:rPr>
          <w:rFonts w:eastAsia="Calibri" w:cs="Times New Roman"/>
        </w:rPr>
        <w:t>у процесі адаптивного фізичного виховання.</w:t>
      </w:r>
    </w:p>
    <w:p w:rsidR="00070FF9" w:rsidRPr="00070FF9" w:rsidRDefault="00070FF9" w:rsidP="00070FF9">
      <w:pPr>
        <w:widowControl w:val="0"/>
        <w:numPr>
          <w:ilvl w:val="2"/>
          <w:numId w:val="41"/>
        </w:numPr>
        <w:tabs>
          <w:tab w:val="left" w:pos="0"/>
          <w:tab w:val="left" w:pos="9354"/>
        </w:tabs>
        <w:autoSpaceDE w:val="0"/>
        <w:autoSpaceDN w:val="0"/>
        <w:spacing w:line="240" w:lineRule="auto"/>
        <w:ind w:left="709" w:right="-2" w:hanging="426"/>
        <w:contextualSpacing/>
        <w:jc w:val="both"/>
        <w:rPr>
          <w:rFonts w:eastAsia="Calibri" w:cs="Times New Roman"/>
        </w:rPr>
      </w:pPr>
      <w:r w:rsidRPr="00070FF9">
        <w:rPr>
          <w:rFonts w:eastAsia="Calibri" w:cs="Times New Roman"/>
        </w:rPr>
        <w:t>Дослідити особливості показників фізичного та психоемоційного стану глухих дітей</w:t>
      </w:r>
      <w:r w:rsidRPr="00070FF9">
        <w:rPr>
          <w:rFonts w:eastAsia="Calibri" w:cs="Times New Roman"/>
          <w:szCs w:val="28"/>
        </w:rPr>
        <w:t xml:space="preserve"> середнього шкільного віку</w:t>
      </w:r>
      <w:r w:rsidRPr="00070FF9">
        <w:rPr>
          <w:rFonts w:eastAsia="Calibri" w:cs="Times New Roman"/>
        </w:rPr>
        <w:t>.</w:t>
      </w:r>
    </w:p>
    <w:p w:rsidR="00070FF9" w:rsidRPr="00070FF9" w:rsidRDefault="00070FF9" w:rsidP="00070FF9">
      <w:pPr>
        <w:widowControl w:val="0"/>
        <w:numPr>
          <w:ilvl w:val="2"/>
          <w:numId w:val="41"/>
        </w:numPr>
        <w:tabs>
          <w:tab w:val="left" w:pos="0"/>
          <w:tab w:val="left" w:pos="9354"/>
        </w:tabs>
        <w:autoSpaceDE w:val="0"/>
        <w:autoSpaceDN w:val="0"/>
        <w:spacing w:line="240" w:lineRule="auto"/>
        <w:ind w:left="709" w:right="-2" w:hanging="426"/>
        <w:contextualSpacing/>
        <w:jc w:val="both"/>
        <w:rPr>
          <w:rFonts w:eastAsia="Calibri" w:cs="Times New Roman"/>
        </w:rPr>
      </w:pPr>
      <w:r w:rsidRPr="00070FF9">
        <w:rPr>
          <w:rFonts w:eastAsia="Calibri" w:cs="Times New Roman"/>
        </w:rPr>
        <w:t xml:space="preserve">Теоретично обґрунтувати і розробити методику </w:t>
      </w:r>
      <w:r w:rsidRPr="00070FF9">
        <w:rPr>
          <w:rFonts w:eastAsia="Calibri" w:cs="Times New Roman"/>
          <w:szCs w:val="28"/>
        </w:rPr>
        <w:t>виховання психофізичних якостей у глухих дітей середнього шкільного віку на урочних і позаурочних заняттях у процесі адаптивного фізичного виховання</w:t>
      </w:r>
      <w:r w:rsidRPr="00070FF9">
        <w:rPr>
          <w:rFonts w:eastAsia="Calibri" w:cs="Times New Roman"/>
        </w:rPr>
        <w:t xml:space="preserve"> засобами туризму.</w:t>
      </w:r>
    </w:p>
    <w:p w:rsidR="00070FF9" w:rsidRPr="00070FF9" w:rsidRDefault="00070FF9" w:rsidP="00070FF9">
      <w:pPr>
        <w:widowControl w:val="0"/>
        <w:numPr>
          <w:ilvl w:val="2"/>
          <w:numId w:val="41"/>
        </w:numPr>
        <w:tabs>
          <w:tab w:val="left" w:pos="0"/>
          <w:tab w:val="left" w:pos="9354"/>
        </w:tabs>
        <w:autoSpaceDE w:val="0"/>
        <w:autoSpaceDN w:val="0"/>
        <w:spacing w:line="240" w:lineRule="auto"/>
        <w:ind w:left="709" w:hanging="386"/>
        <w:contextualSpacing/>
        <w:jc w:val="both"/>
        <w:rPr>
          <w:rFonts w:eastAsia="Calibri" w:cs="Times New Roman"/>
        </w:rPr>
      </w:pPr>
      <w:r w:rsidRPr="00070FF9">
        <w:rPr>
          <w:rFonts w:eastAsia="Calibri" w:cs="Times New Roman"/>
        </w:rPr>
        <w:t xml:space="preserve">Визначити ефективність розробленої методики </w:t>
      </w:r>
      <w:r w:rsidRPr="00070FF9">
        <w:rPr>
          <w:rFonts w:eastAsia="Calibri" w:cs="Times New Roman"/>
          <w:szCs w:val="28"/>
        </w:rPr>
        <w:t xml:space="preserve">виховання психофізичних якостей у глухих дітей середнього шкільного віку на </w:t>
      </w:r>
      <w:r w:rsidRPr="00070FF9">
        <w:rPr>
          <w:rFonts w:eastAsia="Calibri" w:cs="Times New Roman"/>
          <w:szCs w:val="28"/>
        </w:rPr>
        <w:lastRenderedPageBreak/>
        <w:t>урочних і позаурочних заняттях у процесі адаптивного фізичного виховання</w:t>
      </w:r>
      <w:r w:rsidRPr="00070FF9">
        <w:rPr>
          <w:rFonts w:eastAsia="Calibri" w:cs="Times New Roman"/>
        </w:rPr>
        <w:t>.</w:t>
      </w:r>
    </w:p>
    <w:p w:rsidR="00070FF9" w:rsidRPr="00070FF9" w:rsidRDefault="00070FF9" w:rsidP="00070FF9">
      <w:pPr>
        <w:widowControl w:val="0"/>
        <w:tabs>
          <w:tab w:val="left" w:pos="0"/>
          <w:tab w:val="left" w:pos="9354"/>
        </w:tabs>
        <w:autoSpaceDE w:val="0"/>
        <w:autoSpaceDN w:val="0"/>
        <w:ind w:right="-2"/>
        <w:jc w:val="both"/>
        <w:rPr>
          <w:rFonts w:eastAsia="Times New Roman" w:cs="Times New Roman"/>
          <w:sz w:val="24"/>
          <w:szCs w:val="28"/>
          <w:lang w:eastAsia="ru-RU"/>
        </w:rPr>
      </w:pPr>
    </w:p>
    <w:p w:rsidR="00070FF9" w:rsidRPr="00070FF9" w:rsidRDefault="00070FF9" w:rsidP="00070FF9">
      <w:pPr>
        <w:widowControl w:val="0"/>
        <w:tabs>
          <w:tab w:val="left" w:pos="0"/>
          <w:tab w:val="left" w:pos="9354"/>
        </w:tabs>
        <w:autoSpaceDE w:val="0"/>
        <w:autoSpaceDN w:val="0"/>
        <w:ind w:right="-2"/>
        <w:jc w:val="both"/>
        <w:rPr>
          <w:rFonts w:eastAsia="Times New Roman" w:cs="Times New Roman"/>
          <w:szCs w:val="28"/>
          <w:lang w:eastAsia="ru-RU"/>
        </w:rPr>
      </w:pPr>
      <w:r w:rsidRPr="00070FF9">
        <w:rPr>
          <w:rFonts w:eastAsia="Times New Roman" w:cs="Times New Roman"/>
          <w:szCs w:val="28"/>
          <w:lang w:eastAsia="ru-RU"/>
        </w:rPr>
        <w:t>5. Перелік графічного матеріалу: 20 таблиць, 5 рисунків.</w:t>
      </w:r>
    </w:p>
    <w:p w:rsidR="00070FF9" w:rsidRPr="00070FF9" w:rsidRDefault="00070FF9" w:rsidP="00070FF9">
      <w:pPr>
        <w:jc w:val="both"/>
        <w:rPr>
          <w:rFonts w:eastAsia="Times New Roman" w:cs="Times New Roman"/>
          <w:szCs w:val="28"/>
          <w:lang w:eastAsia="ru-RU"/>
        </w:rPr>
      </w:pPr>
    </w:p>
    <w:p w:rsidR="00070FF9" w:rsidRPr="00070FF9" w:rsidRDefault="00070FF9" w:rsidP="00070FF9">
      <w:pPr>
        <w:spacing w:line="240" w:lineRule="auto"/>
        <w:jc w:val="both"/>
        <w:rPr>
          <w:rFonts w:eastAsia="Times New Roman" w:cs="Times New Roman"/>
          <w:szCs w:val="28"/>
          <w:lang w:eastAsia="ru-RU"/>
        </w:rPr>
      </w:pPr>
      <w:r w:rsidRPr="00070FF9">
        <w:rPr>
          <w:rFonts w:eastAsia="Times New Roman" w:cs="Times New Roman"/>
          <w:szCs w:val="28"/>
          <w:lang w:eastAsia="ru-RU"/>
        </w:rPr>
        <w:t>6. Консультанти розділів роботи</w:t>
      </w:r>
    </w:p>
    <w:tbl>
      <w:tblPr>
        <w:tblpPr w:leftFromText="180" w:rightFromText="180" w:vertAnchor="text" w:horzAnchor="margin" w:tblpXSpec="center" w:tblpY="220"/>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54"/>
        <w:gridCol w:w="2411"/>
        <w:gridCol w:w="2448"/>
      </w:tblGrid>
      <w:tr w:rsidR="00070FF9" w:rsidRPr="00070FF9" w:rsidTr="00070FF9">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070FF9" w:rsidRPr="00070FF9" w:rsidRDefault="00070FF9" w:rsidP="00070FF9">
            <w:pPr>
              <w:ind w:left="-113" w:firstLine="113"/>
              <w:jc w:val="center"/>
              <w:rPr>
                <w:rFonts w:eastAsia="Times New Roman" w:cs="Times New Roman"/>
                <w:sz w:val="24"/>
                <w:szCs w:val="28"/>
              </w:rPr>
            </w:pPr>
            <w:r w:rsidRPr="00070FF9">
              <w:rPr>
                <w:rFonts w:eastAsia="Times New Roman" w:cs="Times New Roman"/>
                <w:szCs w:val="28"/>
              </w:rPr>
              <w:t>Прізвище, ініціали та посада консультанта</w:t>
            </w:r>
          </w:p>
        </w:tc>
        <w:tc>
          <w:tcPr>
            <w:tcW w:w="4857" w:type="dxa"/>
            <w:gridSpan w:val="2"/>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ind w:left="-113"/>
              <w:jc w:val="center"/>
              <w:rPr>
                <w:rFonts w:eastAsia="Times New Roman" w:cs="Times New Roman"/>
                <w:sz w:val="24"/>
                <w:szCs w:val="28"/>
              </w:rPr>
            </w:pPr>
            <w:r w:rsidRPr="00070FF9">
              <w:rPr>
                <w:rFonts w:eastAsia="Times New Roman" w:cs="Times New Roman"/>
                <w:szCs w:val="28"/>
              </w:rPr>
              <w:t>Підпис, дата</w:t>
            </w:r>
          </w:p>
        </w:tc>
      </w:tr>
      <w:tr w:rsidR="00070FF9" w:rsidRPr="00070FF9" w:rsidTr="00070FF9">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070FF9" w:rsidRPr="00070FF9" w:rsidRDefault="00070FF9" w:rsidP="00070FF9">
            <w:pPr>
              <w:spacing w:line="240" w:lineRule="auto"/>
              <w:rPr>
                <w:rFonts w:eastAsia="Times New Roman" w:cs="Times New Roman"/>
                <w:sz w:val="24"/>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070FF9" w:rsidRPr="00070FF9" w:rsidRDefault="00070FF9" w:rsidP="00070FF9">
            <w:pPr>
              <w:spacing w:line="240" w:lineRule="auto"/>
              <w:rPr>
                <w:rFonts w:eastAsia="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завдання</w:t>
            </w:r>
          </w:p>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видав</w:t>
            </w:r>
          </w:p>
        </w:tc>
        <w:tc>
          <w:tcPr>
            <w:tcW w:w="2447" w:type="dxa"/>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завдання</w:t>
            </w:r>
          </w:p>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прийняв</w:t>
            </w:r>
          </w:p>
        </w:tc>
      </w:tr>
      <w:tr w:rsidR="00070FF9" w:rsidRPr="00070FF9" w:rsidTr="00070FF9">
        <w:tc>
          <w:tcPr>
            <w:tcW w:w="1310" w:type="dxa"/>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к.фіз.вих., доцент</w:t>
            </w:r>
          </w:p>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Гета А. В.</w:t>
            </w:r>
          </w:p>
        </w:tc>
        <w:tc>
          <w:tcPr>
            <w:tcW w:w="2410" w:type="dxa"/>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__ вересня 2019 р.</w:t>
            </w:r>
          </w:p>
        </w:tc>
        <w:tc>
          <w:tcPr>
            <w:tcW w:w="2447" w:type="dxa"/>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tabs>
                <w:tab w:val="center" w:pos="1185"/>
              </w:tabs>
              <w:ind w:left="140"/>
              <w:rPr>
                <w:rFonts w:eastAsia="Times New Roman" w:cs="Times New Roman"/>
                <w:sz w:val="24"/>
                <w:szCs w:val="28"/>
              </w:rPr>
            </w:pPr>
            <w:r w:rsidRPr="00070FF9">
              <w:rPr>
                <w:rFonts w:eastAsia="Times New Roman" w:cs="Times New Roman"/>
                <w:szCs w:val="28"/>
              </w:rPr>
              <w:t>__лютого 2021 р.</w:t>
            </w:r>
          </w:p>
        </w:tc>
      </w:tr>
    </w:tbl>
    <w:p w:rsidR="00070FF9" w:rsidRPr="00070FF9" w:rsidRDefault="00070FF9" w:rsidP="00070FF9">
      <w:pPr>
        <w:spacing w:line="240" w:lineRule="auto"/>
        <w:jc w:val="both"/>
        <w:rPr>
          <w:rFonts w:eastAsia="Times New Roman" w:cs="Times New Roman"/>
          <w:szCs w:val="28"/>
          <w:lang w:eastAsia="ru-RU"/>
        </w:rPr>
      </w:pPr>
    </w:p>
    <w:p w:rsidR="00070FF9" w:rsidRPr="00070FF9" w:rsidRDefault="00070FF9" w:rsidP="00070FF9">
      <w:pPr>
        <w:spacing w:line="240" w:lineRule="auto"/>
        <w:jc w:val="both"/>
        <w:rPr>
          <w:rFonts w:eastAsia="Times New Roman" w:cs="Times New Roman"/>
          <w:szCs w:val="28"/>
          <w:lang w:eastAsia="ru-RU"/>
        </w:rPr>
      </w:pPr>
      <w:r w:rsidRPr="00070FF9">
        <w:rPr>
          <w:rFonts w:eastAsia="Times New Roman" w:cs="Times New Roman"/>
          <w:szCs w:val="28"/>
          <w:lang w:eastAsia="ru-RU"/>
        </w:rPr>
        <w:t>7. Дата видачі завдання _____ __________ 202_ року.</w:t>
      </w:r>
    </w:p>
    <w:p w:rsidR="00070FF9" w:rsidRPr="00070FF9" w:rsidRDefault="00070FF9" w:rsidP="00070FF9">
      <w:pPr>
        <w:keepNext/>
        <w:spacing w:line="240" w:lineRule="auto"/>
        <w:jc w:val="center"/>
        <w:outlineLvl w:val="3"/>
        <w:rPr>
          <w:rFonts w:eastAsia="Times New Roman" w:cs="Times New Roman"/>
          <w:b/>
          <w:bCs/>
          <w:szCs w:val="28"/>
          <w:lang w:eastAsia="ru-RU"/>
        </w:rPr>
      </w:pPr>
    </w:p>
    <w:p w:rsidR="00070FF9" w:rsidRPr="00070FF9" w:rsidRDefault="00070FF9" w:rsidP="00070FF9">
      <w:pPr>
        <w:keepNext/>
        <w:spacing w:line="240" w:lineRule="auto"/>
        <w:jc w:val="center"/>
        <w:outlineLvl w:val="3"/>
        <w:rPr>
          <w:rFonts w:eastAsia="Times New Roman" w:cs="Times New Roman"/>
          <w:b/>
          <w:bCs/>
          <w:szCs w:val="28"/>
          <w:lang w:eastAsia="ru-RU"/>
        </w:rPr>
      </w:pPr>
      <w:r w:rsidRPr="00070FF9">
        <w:rPr>
          <w:rFonts w:eastAsia="Times New Roman" w:cs="Times New Roman"/>
          <w:b/>
          <w:bCs/>
          <w:szCs w:val="28"/>
          <w:lang w:eastAsia="ru-RU"/>
        </w:rPr>
        <w:t>КАЛЕНДАРНИЙ ПЛАН</w:t>
      </w:r>
    </w:p>
    <w:p w:rsidR="00070FF9" w:rsidRPr="00070FF9" w:rsidRDefault="00070FF9" w:rsidP="00070FF9">
      <w:pPr>
        <w:spacing w:line="240" w:lineRule="auto"/>
        <w:rPr>
          <w:rFonts w:eastAsia="Times New Roman" w:cs="Times New Roman"/>
          <w:sz w:val="24"/>
          <w:szCs w:val="24"/>
          <w:lang w:eastAsia="ru-RU"/>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211"/>
        <w:gridCol w:w="2397"/>
        <w:gridCol w:w="1429"/>
      </w:tblGrid>
      <w:tr w:rsidR="00070FF9" w:rsidRPr="00070FF9" w:rsidTr="00070FF9">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w:t>
            </w:r>
          </w:p>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з/п</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pacing w:val="-20"/>
                <w:szCs w:val="28"/>
              </w:rPr>
              <w:t>Строк виконання</w:t>
            </w:r>
            <w:r w:rsidRPr="00070FF9">
              <w:rPr>
                <w:rFonts w:eastAsia="Times New Roman" w:cs="Times New Roman"/>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keepNext/>
              <w:jc w:val="center"/>
              <w:outlineLvl w:val="2"/>
              <w:rPr>
                <w:rFonts w:eastAsia="Times New Roman" w:cs="Arial"/>
                <w:bCs/>
                <w:spacing w:val="-20"/>
                <w:szCs w:val="28"/>
              </w:rPr>
            </w:pPr>
            <w:r w:rsidRPr="00070FF9">
              <w:rPr>
                <w:rFonts w:eastAsia="Times New Roman" w:cs="Arial"/>
                <w:bCs/>
                <w:spacing w:val="-20"/>
                <w:szCs w:val="28"/>
              </w:rPr>
              <w:t>Примітка</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1.</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вересень 2019</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2.</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жовтень 2019</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3.</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листопад 2019</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4.</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грудень 2019-січень 2020</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5.</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Написання 2 розділу</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березень 2020</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 xml:space="preserve">6. </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квітень-червень 2020</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 xml:space="preserve">7. </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вересень-жовтень 2020</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8.</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листопад 2020</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9.</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листопад-грудень 2020</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10.</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січень 2021</w:t>
            </w:r>
          </w:p>
        </w:tc>
        <w:tc>
          <w:tcPr>
            <w:tcW w:w="74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4"/>
              </w:rPr>
            </w:pPr>
            <w:r w:rsidRPr="00070FF9">
              <w:rPr>
                <w:rFonts w:eastAsia="Times New Roman" w:cs="Times New Roman"/>
                <w:szCs w:val="28"/>
              </w:rPr>
              <w:t>виконано</w:t>
            </w:r>
          </w:p>
        </w:tc>
      </w:tr>
      <w:tr w:rsidR="00070FF9" w:rsidRPr="00070FF9" w:rsidTr="00070FF9">
        <w:tc>
          <w:tcPr>
            <w:tcW w:w="278"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rPr>
                <w:rFonts w:eastAsia="Times New Roman" w:cs="Times New Roman"/>
                <w:sz w:val="24"/>
                <w:szCs w:val="28"/>
              </w:rPr>
            </w:pPr>
            <w:r w:rsidRPr="00070FF9">
              <w:rPr>
                <w:rFonts w:eastAsia="Times New Roman" w:cs="Times New Roman"/>
                <w:szCs w:val="28"/>
              </w:rPr>
              <w:t xml:space="preserve">11. </w:t>
            </w:r>
          </w:p>
        </w:tc>
        <w:tc>
          <w:tcPr>
            <w:tcW w:w="2719"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both"/>
              <w:rPr>
                <w:rFonts w:eastAsia="Times New Roman" w:cs="Times New Roman"/>
                <w:sz w:val="24"/>
                <w:szCs w:val="28"/>
              </w:rPr>
            </w:pPr>
            <w:r w:rsidRPr="00070FF9">
              <w:rPr>
                <w:rFonts w:eastAsia="Times New Roman" w:cs="Times New Roman"/>
                <w:szCs w:val="28"/>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hideMark/>
          </w:tcPr>
          <w:p w:rsidR="00070FF9" w:rsidRPr="00070FF9" w:rsidRDefault="00070FF9" w:rsidP="00070FF9">
            <w:pPr>
              <w:jc w:val="center"/>
              <w:rPr>
                <w:rFonts w:eastAsia="Times New Roman" w:cs="Times New Roman"/>
                <w:sz w:val="24"/>
                <w:szCs w:val="28"/>
              </w:rPr>
            </w:pPr>
            <w:r w:rsidRPr="00070FF9">
              <w:rPr>
                <w:rFonts w:eastAsia="Times New Roman" w:cs="Times New Roman"/>
                <w:szCs w:val="28"/>
              </w:rPr>
              <w:t>лютий 2021</w:t>
            </w:r>
          </w:p>
        </w:tc>
        <w:tc>
          <w:tcPr>
            <w:tcW w:w="749" w:type="pct"/>
            <w:tcBorders>
              <w:top w:val="single" w:sz="4" w:space="0" w:color="auto"/>
              <w:left w:val="single" w:sz="4" w:space="0" w:color="auto"/>
              <w:bottom w:val="single" w:sz="4" w:space="0" w:color="auto"/>
              <w:right w:val="single" w:sz="4" w:space="0" w:color="auto"/>
            </w:tcBorders>
          </w:tcPr>
          <w:p w:rsidR="00070FF9" w:rsidRPr="00070FF9" w:rsidRDefault="00070FF9" w:rsidP="00070FF9">
            <w:pPr>
              <w:rPr>
                <w:rFonts w:eastAsia="Times New Roman" w:cs="Times New Roman"/>
                <w:sz w:val="24"/>
                <w:szCs w:val="28"/>
              </w:rPr>
            </w:pPr>
          </w:p>
        </w:tc>
      </w:tr>
    </w:tbl>
    <w:p w:rsidR="00070FF9" w:rsidRPr="00070FF9" w:rsidRDefault="00070FF9" w:rsidP="00070FF9">
      <w:pPr>
        <w:spacing w:line="240" w:lineRule="auto"/>
        <w:rPr>
          <w:rFonts w:eastAsia="Times New Roman" w:cs="Times New Roman"/>
          <w:szCs w:val="28"/>
          <w:lang w:eastAsia="ru-RU"/>
        </w:rPr>
      </w:pPr>
    </w:p>
    <w:p w:rsidR="00070FF9" w:rsidRPr="00070FF9" w:rsidRDefault="00070FF9" w:rsidP="00070FF9">
      <w:pPr>
        <w:spacing w:line="240" w:lineRule="auto"/>
        <w:jc w:val="right"/>
        <w:rPr>
          <w:rFonts w:eastAsia="Times New Roman" w:cs="Times New Roman"/>
          <w:szCs w:val="28"/>
          <w:lang w:eastAsia="ru-RU"/>
        </w:rPr>
      </w:pPr>
      <w:r w:rsidRPr="00070FF9">
        <w:rPr>
          <w:rFonts w:eastAsia="Times New Roman" w:cs="Times New Roman"/>
          <w:szCs w:val="28"/>
          <w:lang w:eastAsia="ru-RU"/>
        </w:rPr>
        <w:lastRenderedPageBreak/>
        <w:t>Здобувач вищої освіти _______________ Бабак І. В.</w:t>
      </w:r>
    </w:p>
    <w:p w:rsidR="00070FF9" w:rsidRPr="00070FF9" w:rsidRDefault="00070FF9" w:rsidP="00070FF9">
      <w:pPr>
        <w:spacing w:line="240" w:lineRule="auto"/>
        <w:jc w:val="right"/>
        <w:rPr>
          <w:rFonts w:eastAsia="Times New Roman" w:cs="Times New Roman"/>
          <w:szCs w:val="28"/>
          <w:lang w:eastAsia="ru-RU"/>
        </w:rPr>
      </w:pPr>
    </w:p>
    <w:p w:rsidR="00070FF9" w:rsidRPr="00070FF9" w:rsidRDefault="00070FF9" w:rsidP="00070FF9">
      <w:pPr>
        <w:spacing w:line="240" w:lineRule="auto"/>
        <w:jc w:val="right"/>
        <w:rPr>
          <w:rFonts w:eastAsia="Times New Roman" w:cs="Times New Roman"/>
          <w:sz w:val="24"/>
          <w:szCs w:val="24"/>
          <w:lang w:eastAsia="ru-RU"/>
        </w:rPr>
      </w:pPr>
      <w:r w:rsidRPr="00070FF9">
        <w:rPr>
          <w:rFonts w:eastAsia="Times New Roman" w:cs="Times New Roman"/>
          <w:szCs w:val="28"/>
          <w:lang w:eastAsia="ru-RU"/>
        </w:rPr>
        <w:t>Керівник роботи _______________ Гета А. В.</w:t>
      </w:r>
    </w:p>
    <w:p w:rsidR="00266C59" w:rsidRPr="00BC44F2" w:rsidRDefault="00070FF9" w:rsidP="00070FF9">
      <w:pPr>
        <w:jc w:val="center"/>
        <w:rPr>
          <w:b/>
        </w:rPr>
      </w:pPr>
      <w:r w:rsidRPr="00BC44F2">
        <w:rPr>
          <w:b/>
        </w:rPr>
        <w:t xml:space="preserve"> </w:t>
      </w:r>
      <w:bookmarkStart w:id="0" w:name="_GoBack"/>
      <w:bookmarkEnd w:id="0"/>
      <w:r w:rsidR="00266C59" w:rsidRPr="00BC44F2">
        <w:rPr>
          <w:b/>
        </w:rPr>
        <w:t>ЗМІСТ</w:t>
      </w:r>
    </w:p>
    <w:p w:rsidR="00266C59" w:rsidRPr="00BC44F2" w:rsidRDefault="00266C59" w:rsidP="00266C59">
      <w:pPr>
        <w:spacing w:line="360" w:lineRule="auto"/>
        <w:rPr>
          <w:b/>
        </w:rPr>
      </w:pPr>
    </w:p>
    <w:tbl>
      <w:tblPr>
        <w:tblW w:w="0" w:type="auto"/>
        <w:tblInd w:w="-176" w:type="dxa"/>
        <w:tblLayout w:type="fixed"/>
        <w:tblLook w:val="0000" w:firstRow="0" w:lastRow="0" w:firstColumn="0" w:lastColumn="0" w:noHBand="0" w:noVBand="0"/>
      </w:tblPr>
      <w:tblGrid>
        <w:gridCol w:w="9215"/>
        <w:gridCol w:w="531"/>
      </w:tblGrid>
      <w:tr w:rsidR="00344EA6" w:rsidRPr="00BC44F2" w:rsidTr="007C1BA6">
        <w:trPr>
          <w:trHeight w:val="326"/>
        </w:trPr>
        <w:tc>
          <w:tcPr>
            <w:tcW w:w="9215" w:type="dxa"/>
          </w:tcPr>
          <w:p w:rsidR="00344EA6" w:rsidRPr="00BC44F2" w:rsidRDefault="00344EA6" w:rsidP="00B678BC">
            <w:pPr>
              <w:spacing w:line="360" w:lineRule="auto"/>
              <w:jc w:val="both"/>
              <w:rPr>
                <w:szCs w:val="28"/>
              </w:rPr>
            </w:pPr>
            <w:r w:rsidRPr="00BC44F2">
              <w:rPr>
                <w:b/>
              </w:rPr>
              <w:t>ПЕРЕЛІК УМОВНИХ ПОЗНАЧЕНЬ………………………………………</w:t>
            </w:r>
          </w:p>
        </w:tc>
        <w:tc>
          <w:tcPr>
            <w:tcW w:w="531" w:type="dxa"/>
          </w:tcPr>
          <w:p w:rsidR="00344EA6" w:rsidRPr="00BC44F2" w:rsidRDefault="00344EA6" w:rsidP="00A1307B">
            <w:pPr>
              <w:spacing w:line="360" w:lineRule="auto"/>
              <w:jc w:val="right"/>
              <w:rPr>
                <w:szCs w:val="28"/>
              </w:rPr>
            </w:pPr>
            <w:r w:rsidRPr="00BC44F2">
              <w:rPr>
                <w:szCs w:val="28"/>
              </w:rPr>
              <w:t>4</w:t>
            </w:r>
          </w:p>
        </w:tc>
      </w:tr>
      <w:tr w:rsidR="00344EA6" w:rsidRPr="00BC44F2" w:rsidTr="007C1BA6">
        <w:trPr>
          <w:trHeight w:val="326"/>
        </w:trPr>
        <w:tc>
          <w:tcPr>
            <w:tcW w:w="9215" w:type="dxa"/>
          </w:tcPr>
          <w:p w:rsidR="00344EA6" w:rsidRPr="00BC44F2" w:rsidRDefault="00344EA6" w:rsidP="00B678BC">
            <w:pPr>
              <w:spacing w:line="360" w:lineRule="auto"/>
              <w:jc w:val="both"/>
              <w:rPr>
                <w:b/>
              </w:rPr>
            </w:pPr>
            <w:r w:rsidRPr="00BC44F2">
              <w:rPr>
                <w:b/>
              </w:rPr>
              <w:t>ВСТУП………………………………………………………………………….</w:t>
            </w:r>
          </w:p>
        </w:tc>
        <w:tc>
          <w:tcPr>
            <w:tcW w:w="531" w:type="dxa"/>
          </w:tcPr>
          <w:p w:rsidR="00344EA6" w:rsidRPr="00BC44F2" w:rsidRDefault="00344EA6" w:rsidP="00A1307B">
            <w:pPr>
              <w:spacing w:line="360" w:lineRule="auto"/>
              <w:jc w:val="right"/>
              <w:rPr>
                <w:szCs w:val="28"/>
              </w:rPr>
            </w:pPr>
            <w:r w:rsidRPr="00BC44F2">
              <w:rPr>
                <w:szCs w:val="28"/>
              </w:rPr>
              <w:t>5</w:t>
            </w:r>
          </w:p>
        </w:tc>
      </w:tr>
      <w:tr w:rsidR="00344EA6" w:rsidRPr="00BC44F2" w:rsidTr="007C1BA6">
        <w:trPr>
          <w:trHeight w:val="946"/>
        </w:trPr>
        <w:tc>
          <w:tcPr>
            <w:tcW w:w="9215" w:type="dxa"/>
          </w:tcPr>
          <w:p w:rsidR="00344EA6" w:rsidRPr="00BC44F2" w:rsidRDefault="00344EA6" w:rsidP="00A141A5">
            <w:pPr>
              <w:spacing w:line="360" w:lineRule="auto"/>
              <w:ind w:left="1428" w:hanging="1428"/>
              <w:jc w:val="both"/>
              <w:rPr>
                <w:b/>
                <w:szCs w:val="28"/>
                <w:highlight w:val="yellow"/>
              </w:rPr>
            </w:pPr>
            <w:r w:rsidRPr="00BC44F2">
              <w:rPr>
                <w:b/>
                <w:szCs w:val="28"/>
              </w:rPr>
              <w:t xml:space="preserve">РОЗДІЛ 1. </w:t>
            </w:r>
            <w:r w:rsidR="00A141A5" w:rsidRPr="00BC44F2">
              <w:rPr>
                <w:b/>
              </w:rPr>
              <w:t xml:space="preserve">АНАЛІЗ </w:t>
            </w:r>
            <w:r w:rsidRPr="00BC44F2">
              <w:rPr>
                <w:b/>
              </w:rPr>
              <w:t xml:space="preserve">ПРОБЛЕМИ </w:t>
            </w:r>
            <w:r w:rsidRPr="00BC44F2">
              <w:rPr>
                <w:b/>
                <w:color w:val="202124"/>
                <w:szCs w:val="28"/>
                <w:shd w:val="clear" w:color="auto" w:fill="FFFFFF"/>
              </w:rPr>
              <w:t xml:space="preserve">ВИХОВАННЯ </w:t>
            </w:r>
            <w:r w:rsidR="00A47238" w:rsidRPr="00BC44F2">
              <w:rPr>
                <w:b/>
                <w:color w:val="202124"/>
                <w:szCs w:val="28"/>
                <w:shd w:val="clear" w:color="auto" w:fill="FFFFFF"/>
              </w:rPr>
              <w:t>ПСИХО</w:t>
            </w:r>
            <w:r w:rsidRPr="00BC44F2">
              <w:rPr>
                <w:b/>
                <w:color w:val="202124"/>
                <w:szCs w:val="28"/>
                <w:shd w:val="clear" w:color="auto" w:fill="FFFFFF"/>
              </w:rPr>
              <w:t xml:space="preserve">ФІЗИЧНИХ ЯКОСТЕЙ У ГЛУХИХ ДІТЕЙ </w:t>
            </w:r>
            <w:r w:rsidR="00A47238" w:rsidRPr="00BC44F2">
              <w:rPr>
                <w:b/>
                <w:szCs w:val="28"/>
              </w:rPr>
              <w:t>СЕРЕДНЬОГО ШКІЛЬНОГО ВІКУ</w:t>
            </w:r>
            <w:r w:rsidR="00A47238" w:rsidRPr="00BC44F2">
              <w:rPr>
                <w:szCs w:val="28"/>
              </w:rPr>
              <w:t xml:space="preserve"> </w:t>
            </w:r>
            <w:r w:rsidRPr="00BC44F2">
              <w:rPr>
                <w:b/>
                <w:color w:val="202124"/>
                <w:szCs w:val="28"/>
                <w:shd w:val="clear" w:color="auto" w:fill="FFFFFF"/>
              </w:rPr>
              <w:t>У ПРОЦЕСІ АДАПТИВНОГО ФІЗИЧНОГО ВИХОВАННЯ</w:t>
            </w:r>
            <w:r w:rsidRPr="00BC44F2">
              <w:rPr>
                <w:b/>
              </w:rPr>
              <w:t>……………</w:t>
            </w:r>
            <w:r w:rsidR="00A47238" w:rsidRPr="00BC44F2">
              <w:rPr>
                <w:b/>
              </w:rPr>
              <w:t>……………………..</w:t>
            </w:r>
          </w:p>
        </w:tc>
        <w:tc>
          <w:tcPr>
            <w:tcW w:w="531" w:type="dxa"/>
          </w:tcPr>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p>
          <w:p w:rsidR="00A47238" w:rsidRPr="00BC44F2" w:rsidRDefault="00A47238"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9</w:t>
            </w:r>
          </w:p>
        </w:tc>
      </w:tr>
      <w:tr w:rsidR="00344EA6" w:rsidRPr="00BC44F2" w:rsidTr="007C1BA6">
        <w:trPr>
          <w:trHeight w:val="326"/>
        </w:trPr>
        <w:tc>
          <w:tcPr>
            <w:tcW w:w="9215" w:type="dxa"/>
          </w:tcPr>
          <w:p w:rsidR="00344EA6" w:rsidRPr="00BC44F2" w:rsidRDefault="00344EA6" w:rsidP="00D351D6">
            <w:pPr>
              <w:numPr>
                <w:ilvl w:val="1"/>
                <w:numId w:val="38"/>
              </w:numPr>
              <w:spacing w:line="360" w:lineRule="auto"/>
              <w:jc w:val="both"/>
              <w:rPr>
                <w:szCs w:val="28"/>
              </w:rPr>
            </w:pPr>
            <w:r w:rsidRPr="00BC44F2">
              <w:rPr>
                <w:szCs w:val="28"/>
              </w:rPr>
              <w:t xml:space="preserve">Порушення слуху школярів </w:t>
            </w:r>
            <w:r w:rsidR="001E4788" w:rsidRPr="00BC44F2">
              <w:rPr>
                <w:szCs w:val="28"/>
              </w:rPr>
              <w:t xml:space="preserve">середнього шкільного віку </w:t>
            </w:r>
            <w:r w:rsidRPr="00BC44F2">
              <w:rPr>
                <w:szCs w:val="28"/>
              </w:rPr>
              <w:t xml:space="preserve">як </w:t>
            </w:r>
            <w:r w:rsidR="001E4788" w:rsidRPr="00BC44F2">
              <w:rPr>
                <w:szCs w:val="28"/>
              </w:rPr>
              <w:t>актуальна</w:t>
            </w:r>
            <w:r w:rsidRPr="00BC44F2">
              <w:rPr>
                <w:szCs w:val="28"/>
              </w:rPr>
              <w:t xml:space="preserve"> проблема…………………………</w:t>
            </w:r>
            <w:r w:rsidR="00D351D6" w:rsidRPr="00BC44F2">
              <w:rPr>
                <w:szCs w:val="28"/>
              </w:rPr>
              <w:t>…………..</w:t>
            </w:r>
          </w:p>
        </w:tc>
        <w:tc>
          <w:tcPr>
            <w:tcW w:w="531" w:type="dxa"/>
          </w:tcPr>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9</w:t>
            </w:r>
          </w:p>
        </w:tc>
      </w:tr>
      <w:tr w:rsidR="00344EA6" w:rsidRPr="00BC44F2" w:rsidTr="007C1BA6">
        <w:trPr>
          <w:trHeight w:val="326"/>
        </w:trPr>
        <w:tc>
          <w:tcPr>
            <w:tcW w:w="9215" w:type="dxa"/>
          </w:tcPr>
          <w:p w:rsidR="00344EA6" w:rsidRPr="00BC44F2" w:rsidRDefault="0044220E" w:rsidP="00635294">
            <w:pPr>
              <w:numPr>
                <w:ilvl w:val="1"/>
                <w:numId w:val="38"/>
              </w:numPr>
              <w:spacing w:line="360" w:lineRule="auto"/>
              <w:jc w:val="both"/>
              <w:rPr>
                <w:bCs/>
                <w:szCs w:val="28"/>
              </w:rPr>
            </w:pPr>
            <w:r w:rsidRPr="00BC44F2">
              <w:rPr>
                <w:szCs w:val="28"/>
              </w:rPr>
              <w:t>Особливості</w:t>
            </w:r>
            <w:r w:rsidR="00344EA6" w:rsidRPr="00BC44F2">
              <w:rPr>
                <w:szCs w:val="28"/>
              </w:rPr>
              <w:t xml:space="preserve"> виховання фізичних якостей дітей </w:t>
            </w:r>
            <w:r w:rsidR="00D351D6" w:rsidRPr="00BC44F2">
              <w:rPr>
                <w:szCs w:val="28"/>
              </w:rPr>
              <w:t xml:space="preserve">середнього шкільного віку </w:t>
            </w:r>
            <w:r w:rsidR="00344EA6" w:rsidRPr="00BC44F2">
              <w:rPr>
                <w:szCs w:val="28"/>
              </w:rPr>
              <w:t>із вадами слуху в процесі адаптивного фізичного виховання</w:t>
            </w:r>
            <w:r w:rsidR="00D351D6" w:rsidRPr="00BC44F2">
              <w:rPr>
                <w:szCs w:val="28"/>
              </w:rPr>
              <w:t>………………………</w:t>
            </w:r>
            <w:r w:rsidR="00344EA6" w:rsidRPr="00BC44F2">
              <w:rPr>
                <w:szCs w:val="28"/>
              </w:rPr>
              <w:t>.</w:t>
            </w:r>
          </w:p>
        </w:tc>
        <w:tc>
          <w:tcPr>
            <w:tcW w:w="531" w:type="dxa"/>
          </w:tcPr>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20</w:t>
            </w:r>
          </w:p>
        </w:tc>
      </w:tr>
      <w:tr w:rsidR="00344EA6" w:rsidRPr="00BC44F2" w:rsidTr="007C1BA6">
        <w:trPr>
          <w:trHeight w:val="326"/>
        </w:trPr>
        <w:tc>
          <w:tcPr>
            <w:tcW w:w="9215" w:type="dxa"/>
          </w:tcPr>
          <w:p w:rsidR="00344EA6" w:rsidRPr="00BC44F2" w:rsidRDefault="0044220E" w:rsidP="00D14C04">
            <w:pPr>
              <w:numPr>
                <w:ilvl w:val="1"/>
                <w:numId w:val="38"/>
              </w:numPr>
              <w:spacing w:line="360" w:lineRule="auto"/>
              <w:jc w:val="both"/>
              <w:rPr>
                <w:szCs w:val="28"/>
              </w:rPr>
            </w:pPr>
            <w:r w:rsidRPr="00BC44F2">
              <w:rPr>
                <w:szCs w:val="28"/>
              </w:rPr>
              <w:t xml:space="preserve">Аналіз </w:t>
            </w:r>
            <w:r w:rsidR="00D14C04" w:rsidRPr="00BC44F2">
              <w:rPr>
                <w:szCs w:val="28"/>
              </w:rPr>
              <w:t>можливостей</w:t>
            </w:r>
            <w:r w:rsidR="00344EA6" w:rsidRPr="00BC44F2">
              <w:rPr>
                <w:szCs w:val="28"/>
              </w:rPr>
              <w:t xml:space="preserve"> виховання </w:t>
            </w:r>
            <w:r w:rsidR="00A47238" w:rsidRPr="00BC44F2">
              <w:rPr>
                <w:szCs w:val="28"/>
              </w:rPr>
              <w:t>психо</w:t>
            </w:r>
            <w:r w:rsidR="00344EA6" w:rsidRPr="00BC44F2">
              <w:rPr>
                <w:szCs w:val="28"/>
              </w:rPr>
              <w:t xml:space="preserve">фізичних якостей у глухих дітей </w:t>
            </w:r>
            <w:r w:rsidR="00D14C04" w:rsidRPr="00BC44F2">
              <w:rPr>
                <w:szCs w:val="28"/>
              </w:rPr>
              <w:t xml:space="preserve">середнього шкільного віку </w:t>
            </w:r>
            <w:r w:rsidR="00344EA6" w:rsidRPr="00BC44F2">
              <w:rPr>
                <w:szCs w:val="28"/>
              </w:rPr>
              <w:t>у процесі адаптивного фізичного виховання……………</w:t>
            </w:r>
            <w:r w:rsidR="00D14C04" w:rsidRPr="00BC44F2">
              <w:rPr>
                <w:szCs w:val="28"/>
              </w:rPr>
              <w:t>………….</w:t>
            </w:r>
          </w:p>
        </w:tc>
        <w:tc>
          <w:tcPr>
            <w:tcW w:w="531" w:type="dxa"/>
          </w:tcPr>
          <w:p w:rsidR="00344EA6" w:rsidRPr="00BC44F2" w:rsidRDefault="00344EA6" w:rsidP="00A1307B">
            <w:pPr>
              <w:spacing w:line="360" w:lineRule="auto"/>
              <w:jc w:val="right"/>
              <w:rPr>
                <w:szCs w:val="28"/>
              </w:rPr>
            </w:pPr>
          </w:p>
          <w:p w:rsidR="00D14C04" w:rsidRPr="00BC44F2" w:rsidRDefault="00D14C04"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26</w:t>
            </w:r>
          </w:p>
        </w:tc>
      </w:tr>
      <w:tr w:rsidR="00344EA6" w:rsidRPr="00BC44F2" w:rsidTr="007C1BA6">
        <w:trPr>
          <w:trHeight w:val="326"/>
        </w:trPr>
        <w:tc>
          <w:tcPr>
            <w:tcW w:w="9215" w:type="dxa"/>
          </w:tcPr>
          <w:p w:rsidR="00344EA6" w:rsidRPr="00BC44F2" w:rsidRDefault="00344EA6" w:rsidP="00B678BC">
            <w:pPr>
              <w:spacing w:line="360" w:lineRule="auto"/>
              <w:ind w:left="1452"/>
              <w:jc w:val="both"/>
            </w:pPr>
            <w:r w:rsidRPr="00BC44F2">
              <w:t>Висновки до першого розділу……………………………………</w:t>
            </w:r>
          </w:p>
        </w:tc>
        <w:tc>
          <w:tcPr>
            <w:tcW w:w="531" w:type="dxa"/>
          </w:tcPr>
          <w:p w:rsidR="00344EA6" w:rsidRPr="00BC44F2" w:rsidRDefault="00344EA6" w:rsidP="00A1307B">
            <w:pPr>
              <w:spacing w:line="360" w:lineRule="auto"/>
              <w:jc w:val="right"/>
              <w:rPr>
                <w:szCs w:val="28"/>
              </w:rPr>
            </w:pPr>
            <w:r w:rsidRPr="00BC44F2">
              <w:rPr>
                <w:szCs w:val="28"/>
              </w:rPr>
              <w:t>32</w:t>
            </w:r>
          </w:p>
        </w:tc>
      </w:tr>
      <w:tr w:rsidR="00344EA6" w:rsidRPr="00BC44F2" w:rsidTr="007C1BA6">
        <w:trPr>
          <w:trHeight w:val="326"/>
        </w:trPr>
        <w:tc>
          <w:tcPr>
            <w:tcW w:w="9215" w:type="dxa"/>
          </w:tcPr>
          <w:p w:rsidR="00344EA6" w:rsidRPr="00BC44F2" w:rsidRDefault="00344EA6" w:rsidP="00B678BC">
            <w:pPr>
              <w:spacing w:line="360" w:lineRule="auto"/>
              <w:jc w:val="both"/>
              <w:rPr>
                <w:b/>
                <w:szCs w:val="28"/>
              </w:rPr>
            </w:pPr>
            <w:r w:rsidRPr="00BC44F2">
              <w:rPr>
                <w:b/>
                <w:szCs w:val="28"/>
              </w:rPr>
              <w:t>РОЗДІЛ 2. МЕТОДИ ТА ОРГАНІЗАЦІЯ ДОСЛІДЖЕННЯ…………….</w:t>
            </w:r>
          </w:p>
        </w:tc>
        <w:tc>
          <w:tcPr>
            <w:tcW w:w="531" w:type="dxa"/>
          </w:tcPr>
          <w:p w:rsidR="00344EA6" w:rsidRPr="00BC44F2" w:rsidRDefault="00344EA6" w:rsidP="00A1307B">
            <w:pPr>
              <w:spacing w:line="360" w:lineRule="auto"/>
              <w:jc w:val="right"/>
              <w:rPr>
                <w:szCs w:val="28"/>
              </w:rPr>
            </w:pPr>
            <w:r w:rsidRPr="00BC44F2">
              <w:rPr>
                <w:szCs w:val="28"/>
              </w:rPr>
              <w:t>34</w:t>
            </w:r>
          </w:p>
        </w:tc>
      </w:tr>
      <w:tr w:rsidR="00344EA6" w:rsidRPr="00BC44F2" w:rsidTr="007C1BA6">
        <w:trPr>
          <w:trHeight w:val="326"/>
        </w:trPr>
        <w:tc>
          <w:tcPr>
            <w:tcW w:w="9215" w:type="dxa"/>
          </w:tcPr>
          <w:p w:rsidR="00344EA6" w:rsidRPr="00BC44F2" w:rsidRDefault="00344EA6" w:rsidP="00B678BC">
            <w:pPr>
              <w:spacing w:line="360" w:lineRule="auto"/>
              <w:ind w:left="2161" w:hanging="709"/>
              <w:jc w:val="both"/>
              <w:rPr>
                <w:szCs w:val="28"/>
              </w:rPr>
            </w:pPr>
            <w:r w:rsidRPr="00BC44F2">
              <w:rPr>
                <w:szCs w:val="28"/>
              </w:rPr>
              <w:t>2.1. Методи дослідження…………………………………………</w:t>
            </w:r>
          </w:p>
        </w:tc>
        <w:tc>
          <w:tcPr>
            <w:tcW w:w="531" w:type="dxa"/>
          </w:tcPr>
          <w:p w:rsidR="00344EA6" w:rsidRPr="00BC44F2" w:rsidRDefault="00344EA6" w:rsidP="00A1307B">
            <w:pPr>
              <w:spacing w:line="360" w:lineRule="auto"/>
              <w:jc w:val="right"/>
              <w:rPr>
                <w:szCs w:val="28"/>
              </w:rPr>
            </w:pPr>
            <w:r w:rsidRPr="00BC44F2">
              <w:rPr>
                <w:szCs w:val="28"/>
              </w:rPr>
              <w:t>34</w:t>
            </w:r>
          </w:p>
        </w:tc>
      </w:tr>
      <w:tr w:rsidR="00344EA6" w:rsidRPr="00BC44F2" w:rsidTr="007C1BA6">
        <w:trPr>
          <w:trHeight w:val="326"/>
        </w:trPr>
        <w:tc>
          <w:tcPr>
            <w:tcW w:w="9215" w:type="dxa"/>
          </w:tcPr>
          <w:p w:rsidR="00344EA6" w:rsidRPr="00BC44F2" w:rsidRDefault="00344EA6" w:rsidP="00B678BC">
            <w:pPr>
              <w:spacing w:line="360" w:lineRule="auto"/>
              <w:ind w:left="2586" w:hanging="709"/>
              <w:jc w:val="both"/>
              <w:rPr>
                <w:szCs w:val="28"/>
                <w:highlight w:val="yellow"/>
              </w:rPr>
            </w:pPr>
            <w:r w:rsidRPr="00BC44F2">
              <w:rPr>
                <w:szCs w:val="28"/>
              </w:rPr>
              <w:t>2.1.1.</w:t>
            </w:r>
            <w:r w:rsidRPr="00BC44F2">
              <w:rPr>
                <w:b/>
                <w:szCs w:val="28"/>
              </w:rPr>
              <w:t xml:space="preserve"> </w:t>
            </w:r>
            <w:r w:rsidRPr="00BC44F2">
              <w:rPr>
                <w:szCs w:val="28"/>
              </w:rPr>
              <w:t>Теоретичні методи……………………………………...</w:t>
            </w:r>
          </w:p>
        </w:tc>
        <w:tc>
          <w:tcPr>
            <w:tcW w:w="531" w:type="dxa"/>
          </w:tcPr>
          <w:p w:rsidR="00344EA6" w:rsidRPr="00BC44F2" w:rsidRDefault="00344EA6" w:rsidP="00A1307B">
            <w:pPr>
              <w:spacing w:line="360" w:lineRule="auto"/>
              <w:jc w:val="right"/>
              <w:rPr>
                <w:szCs w:val="28"/>
              </w:rPr>
            </w:pPr>
            <w:r w:rsidRPr="00BC44F2">
              <w:rPr>
                <w:szCs w:val="28"/>
              </w:rPr>
              <w:t>34</w:t>
            </w:r>
          </w:p>
        </w:tc>
      </w:tr>
      <w:tr w:rsidR="00344EA6" w:rsidRPr="00BC44F2" w:rsidTr="007C1BA6">
        <w:trPr>
          <w:trHeight w:val="326"/>
        </w:trPr>
        <w:tc>
          <w:tcPr>
            <w:tcW w:w="9215" w:type="dxa"/>
          </w:tcPr>
          <w:p w:rsidR="00344EA6" w:rsidRPr="00BC44F2" w:rsidRDefault="00344EA6" w:rsidP="00B678BC">
            <w:pPr>
              <w:spacing w:line="360" w:lineRule="auto"/>
              <w:ind w:left="2586" w:hanging="709"/>
              <w:jc w:val="both"/>
              <w:rPr>
                <w:szCs w:val="28"/>
              </w:rPr>
            </w:pPr>
            <w:r w:rsidRPr="00BC44F2">
              <w:rPr>
                <w:szCs w:val="28"/>
              </w:rPr>
              <w:t>2.1.2. Педагогічні методи……………………………………..</w:t>
            </w:r>
          </w:p>
        </w:tc>
        <w:tc>
          <w:tcPr>
            <w:tcW w:w="531" w:type="dxa"/>
          </w:tcPr>
          <w:p w:rsidR="00344EA6" w:rsidRPr="00BC44F2" w:rsidRDefault="00344EA6" w:rsidP="00A1307B">
            <w:pPr>
              <w:spacing w:line="360" w:lineRule="auto"/>
              <w:jc w:val="right"/>
              <w:rPr>
                <w:szCs w:val="28"/>
              </w:rPr>
            </w:pPr>
            <w:r w:rsidRPr="00BC44F2">
              <w:rPr>
                <w:szCs w:val="28"/>
              </w:rPr>
              <w:t>34</w:t>
            </w:r>
          </w:p>
        </w:tc>
      </w:tr>
      <w:tr w:rsidR="00344EA6" w:rsidRPr="00BC44F2" w:rsidTr="007C1BA6">
        <w:trPr>
          <w:trHeight w:val="326"/>
        </w:trPr>
        <w:tc>
          <w:tcPr>
            <w:tcW w:w="9215" w:type="dxa"/>
          </w:tcPr>
          <w:p w:rsidR="00344EA6" w:rsidRPr="00BC44F2" w:rsidRDefault="00344EA6" w:rsidP="00B678BC">
            <w:pPr>
              <w:spacing w:line="360" w:lineRule="auto"/>
              <w:ind w:left="2586" w:hanging="709"/>
              <w:jc w:val="both"/>
              <w:rPr>
                <w:szCs w:val="28"/>
              </w:rPr>
            </w:pPr>
            <w:r w:rsidRPr="00BC44F2">
              <w:rPr>
                <w:szCs w:val="28"/>
              </w:rPr>
              <w:t xml:space="preserve">2.1.3. </w:t>
            </w:r>
            <w:r w:rsidRPr="00BC44F2">
              <w:t>Метод</w:t>
            </w:r>
            <w:r w:rsidRPr="00BC44F2">
              <w:rPr>
                <w:spacing w:val="-1"/>
              </w:rPr>
              <w:t xml:space="preserve"> </w:t>
            </w:r>
            <w:r w:rsidRPr="00BC44F2">
              <w:t>індексів………………………………………….</w:t>
            </w:r>
          </w:p>
        </w:tc>
        <w:tc>
          <w:tcPr>
            <w:tcW w:w="531" w:type="dxa"/>
          </w:tcPr>
          <w:p w:rsidR="00344EA6" w:rsidRPr="00BC44F2" w:rsidRDefault="00344EA6" w:rsidP="00A1307B">
            <w:pPr>
              <w:spacing w:line="360" w:lineRule="auto"/>
              <w:jc w:val="right"/>
              <w:rPr>
                <w:szCs w:val="28"/>
              </w:rPr>
            </w:pPr>
            <w:r w:rsidRPr="00BC44F2">
              <w:rPr>
                <w:szCs w:val="28"/>
              </w:rPr>
              <w:t>36</w:t>
            </w:r>
          </w:p>
        </w:tc>
      </w:tr>
      <w:tr w:rsidR="00344EA6" w:rsidRPr="00BC44F2" w:rsidTr="007C1BA6">
        <w:trPr>
          <w:trHeight w:val="326"/>
        </w:trPr>
        <w:tc>
          <w:tcPr>
            <w:tcW w:w="9215" w:type="dxa"/>
          </w:tcPr>
          <w:p w:rsidR="00344EA6" w:rsidRPr="00BC44F2" w:rsidRDefault="00344EA6" w:rsidP="00B57F61">
            <w:pPr>
              <w:spacing w:line="360" w:lineRule="auto"/>
              <w:ind w:left="2586" w:hanging="709"/>
              <w:jc w:val="both"/>
              <w:rPr>
                <w:szCs w:val="28"/>
              </w:rPr>
            </w:pPr>
            <w:r w:rsidRPr="00BC44F2">
              <w:rPr>
                <w:szCs w:val="28"/>
              </w:rPr>
              <w:t>2.1.4.</w:t>
            </w:r>
            <w:r w:rsidRPr="00BC44F2">
              <w:t xml:space="preserve"> Методи визначення рівня</w:t>
            </w:r>
            <w:r w:rsidRPr="00BC44F2">
              <w:rPr>
                <w:spacing w:val="-10"/>
              </w:rPr>
              <w:t xml:space="preserve"> </w:t>
            </w:r>
            <w:r w:rsidR="00B57F61" w:rsidRPr="00BC44F2">
              <w:t>фізичних</w:t>
            </w:r>
            <w:r w:rsidRPr="00BC44F2">
              <w:rPr>
                <w:spacing w:val="-9"/>
              </w:rPr>
              <w:t xml:space="preserve"> </w:t>
            </w:r>
            <w:r w:rsidR="00B57F61" w:rsidRPr="00BC44F2">
              <w:t>якостей</w:t>
            </w:r>
            <w:r w:rsidRPr="00BC44F2">
              <w:t>…………</w:t>
            </w:r>
            <w:r w:rsidR="00B57F61" w:rsidRPr="00BC44F2">
              <w:t>.</w:t>
            </w:r>
          </w:p>
        </w:tc>
        <w:tc>
          <w:tcPr>
            <w:tcW w:w="531" w:type="dxa"/>
          </w:tcPr>
          <w:p w:rsidR="00344EA6" w:rsidRPr="00BC44F2" w:rsidRDefault="00344EA6" w:rsidP="00A1307B">
            <w:pPr>
              <w:spacing w:line="360" w:lineRule="auto"/>
              <w:jc w:val="right"/>
              <w:rPr>
                <w:szCs w:val="28"/>
              </w:rPr>
            </w:pPr>
            <w:r w:rsidRPr="00BC44F2">
              <w:rPr>
                <w:szCs w:val="28"/>
              </w:rPr>
              <w:t>39</w:t>
            </w:r>
          </w:p>
        </w:tc>
      </w:tr>
      <w:tr w:rsidR="00344EA6" w:rsidRPr="00BC44F2" w:rsidTr="007C1BA6">
        <w:trPr>
          <w:trHeight w:val="326"/>
        </w:trPr>
        <w:tc>
          <w:tcPr>
            <w:tcW w:w="9215" w:type="dxa"/>
          </w:tcPr>
          <w:p w:rsidR="00344EA6" w:rsidRPr="00BC44F2" w:rsidRDefault="00344EA6" w:rsidP="00B678BC">
            <w:pPr>
              <w:spacing w:line="360" w:lineRule="auto"/>
              <w:ind w:left="2586" w:hanging="709"/>
              <w:jc w:val="both"/>
              <w:rPr>
                <w:szCs w:val="28"/>
              </w:rPr>
            </w:pPr>
            <w:r w:rsidRPr="00BC44F2">
              <w:rPr>
                <w:szCs w:val="28"/>
              </w:rPr>
              <w:t xml:space="preserve">2.1.5. </w:t>
            </w:r>
            <w:r w:rsidRPr="00BC44F2">
              <w:t>Психолого-педагогічні</w:t>
            </w:r>
            <w:r w:rsidRPr="00BC44F2">
              <w:rPr>
                <w:spacing w:val="-10"/>
              </w:rPr>
              <w:t xml:space="preserve"> </w:t>
            </w:r>
            <w:r w:rsidRPr="00BC44F2">
              <w:t>методи………………………...</w:t>
            </w:r>
          </w:p>
        </w:tc>
        <w:tc>
          <w:tcPr>
            <w:tcW w:w="531" w:type="dxa"/>
          </w:tcPr>
          <w:p w:rsidR="00344EA6" w:rsidRPr="00BC44F2" w:rsidRDefault="00344EA6" w:rsidP="00A1307B">
            <w:pPr>
              <w:spacing w:line="360" w:lineRule="auto"/>
              <w:jc w:val="right"/>
              <w:rPr>
                <w:szCs w:val="28"/>
              </w:rPr>
            </w:pPr>
            <w:r w:rsidRPr="00BC44F2">
              <w:rPr>
                <w:szCs w:val="28"/>
              </w:rPr>
              <w:t>41</w:t>
            </w:r>
          </w:p>
        </w:tc>
      </w:tr>
      <w:tr w:rsidR="00344EA6" w:rsidRPr="00BC44F2" w:rsidTr="007C1BA6">
        <w:trPr>
          <w:trHeight w:val="326"/>
        </w:trPr>
        <w:tc>
          <w:tcPr>
            <w:tcW w:w="9215" w:type="dxa"/>
          </w:tcPr>
          <w:p w:rsidR="00344EA6" w:rsidRPr="00BC44F2" w:rsidRDefault="00344EA6" w:rsidP="00B678BC">
            <w:pPr>
              <w:spacing w:line="360" w:lineRule="auto"/>
              <w:ind w:left="2586" w:hanging="709"/>
              <w:jc w:val="both"/>
              <w:rPr>
                <w:szCs w:val="28"/>
              </w:rPr>
            </w:pPr>
            <w:r w:rsidRPr="00BC44F2">
              <w:rPr>
                <w:szCs w:val="28"/>
              </w:rPr>
              <w:t>2.1.6. Методи математичної статистики……………………..</w:t>
            </w:r>
          </w:p>
        </w:tc>
        <w:tc>
          <w:tcPr>
            <w:tcW w:w="531" w:type="dxa"/>
          </w:tcPr>
          <w:p w:rsidR="00344EA6" w:rsidRPr="00BC44F2" w:rsidRDefault="00344EA6" w:rsidP="00A1307B">
            <w:pPr>
              <w:spacing w:line="360" w:lineRule="auto"/>
              <w:jc w:val="right"/>
              <w:rPr>
                <w:szCs w:val="28"/>
              </w:rPr>
            </w:pPr>
            <w:r w:rsidRPr="00BC44F2">
              <w:rPr>
                <w:szCs w:val="28"/>
              </w:rPr>
              <w:t>43</w:t>
            </w:r>
          </w:p>
        </w:tc>
      </w:tr>
      <w:tr w:rsidR="00344EA6" w:rsidRPr="00BC44F2" w:rsidTr="007C1BA6">
        <w:trPr>
          <w:trHeight w:val="326"/>
        </w:trPr>
        <w:tc>
          <w:tcPr>
            <w:tcW w:w="9215" w:type="dxa"/>
          </w:tcPr>
          <w:p w:rsidR="00344EA6" w:rsidRPr="00BC44F2" w:rsidRDefault="00344EA6" w:rsidP="00B678BC">
            <w:pPr>
              <w:spacing w:line="360" w:lineRule="auto"/>
              <w:ind w:left="2161" w:hanging="709"/>
              <w:jc w:val="both"/>
              <w:rPr>
                <w:szCs w:val="28"/>
                <w:highlight w:val="yellow"/>
              </w:rPr>
            </w:pPr>
            <w:r w:rsidRPr="00BC44F2">
              <w:rPr>
                <w:szCs w:val="28"/>
              </w:rPr>
              <w:t>2.2. Організація дослідження……………………………………</w:t>
            </w:r>
          </w:p>
        </w:tc>
        <w:tc>
          <w:tcPr>
            <w:tcW w:w="531" w:type="dxa"/>
          </w:tcPr>
          <w:p w:rsidR="00344EA6" w:rsidRPr="00BC44F2" w:rsidRDefault="00344EA6" w:rsidP="00A1307B">
            <w:pPr>
              <w:spacing w:line="360" w:lineRule="auto"/>
              <w:jc w:val="right"/>
              <w:rPr>
                <w:szCs w:val="28"/>
              </w:rPr>
            </w:pPr>
            <w:r w:rsidRPr="00BC44F2">
              <w:rPr>
                <w:szCs w:val="28"/>
              </w:rPr>
              <w:t>44</w:t>
            </w:r>
          </w:p>
        </w:tc>
      </w:tr>
    </w:tbl>
    <w:p w:rsidR="00344EA6" w:rsidRPr="00BC44F2" w:rsidRDefault="00344EA6"/>
    <w:p w:rsidR="00344EA6" w:rsidRPr="00BC44F2" w:rsidRDefault="00344EA6"/>
    <w:p w:rsidR="00344EA6" w:rsidRPr="00BC44F2" w:rsidRDefault="00344EA6"/>
    <w:p w:rsidR="0044220E" w:rsidRPr="00BC44F2" w:rsidRDefault="0044220E"/>
    <w:tbl>
      <w:tblPr>
        <w:tblW w:w="0" w:type="auto"/>
        <w:tblInd w:w="-176" w:type="dxa"/>
        <w:tblLayout w:type="fixed"/>
        <w:tblLook w:val="0000" w:firstRow="0" w:lastRow="0" w:firstColumn="0" w:lastColumn="0" w:noHBand="0" w:noVBand="0"/>
      </w:tblPr>
      <w:tblGrid>
        <w:gridCol w:w="9215"/>
        <w:gridCol w:w="531"/>
      </w:tblGrid>
      <w:tr w:rsidR="00344EA6" w:rsidRPr="00BC44F2" w:rsidTr="00301970">
        <w:trPr>
          <w:trHeight w:val="326"/>
        </w:trPr>
        <w:tc>
          <w:tcPr>
            <w:tcW w:w="9215" w:type="dxa"/>
          </w:tcPr>
          <w:p w:rsidR="00344EA6" w:rsidRPr="00BC44F2" w:rsidRDefault="00344EA6" w:rsidP="0064404F">
            <w:pPr>
              <w:spacing w:line="360" w:lineRule="auto"/>
              <w:ind w:left="1418" w:hanging="1418"/>
              <w:jc w:val="both"/>
              <w:rPr>
                <w:b/>
                <w:szCs w:val="28"/>
                <w:highlight w:val="yellow"/>
              </w:rPr>
            </w:pPr>
            <w:r w:rsidRPr="00BC44F2">
              <w:rPr>
                <w:b/>
                <w:szCs w:val="28"/>
              </w:rPr>
              <w:t xml:space="preserve">РОЗДІЛ 3. </w:t>
            </w:r>
            <w:r w:rsidR="0064404F" w:rsidRPr="00BC44F2">
              <w:rPr>
                <w:b/>
                <w:szCs w:val="28"/>
              </w:rPr>
              <w:t>ВИЗНАЧ</w:t>
            </w:r>
            <w:r w:rsidRPr="00BC44F2">
              <w:rPr>
                <w:b/>
                <w:szCs w:val="28"/>
              </w:rPr>
              <w:t xml:space="preserve">ЕННЯ </w:t>
            </w:r>
            <w:r w:rsidR="00B57F61" w:rsidRPr="00BC44F2">
              <w:rPr>
                <w:b/>
                <w:szCs w:val="28"/>
              </w:rPr>
              <w:t xml:space="preserve">ЕФЕКТИВНОСТІ </w:t>
            </w:r>
            <w:r w:rsidRPr="00BC44F2">
              <w:rPr>
                <w:b/>
                <w:szCs w:val="28"/>
              </w:rPr>
              <w:t xml:space="preserve">МЕТОДИКИ ВИХОВАННЯ </w:t>
            </w:r>
            <w:r w:rsidR="00A47238" w:rsidRPr="00BC44F2">
              <w:rPr>
                <w:b/>
                <w:szCs w:val="28"/>
              </w:rPr>
              <w:t>ПСИХО</w:t>
            </w:r>
            <w:r w:rsidR="00B57F61" w:rsidRPr="00BC44F2">
              <w:rPr>
                <w:b/>
                <w:szCs w:val="28"/>
              </w:rPr>
              <w:t xml:space="preserve">ФІЗИЧНИХ ЯКОСТЕЙ </w:t>
            </w:r>
            <w:r w:rsidRPr="00BC44F2">
              <w:rPr>
                <w:b/>
                <w:szCs w:val="28"/>
              </w:rPr>
              <w:t xml:space="preserve">У ГЛУХИХ ДІТЕЙ </w:t>
            </w:r>
            <w:r w:rsidR="00B57F61" w:rsidRPr="00BC44F2">
              <w:rPr>
                <w:b/>
                <w:szCs w:val="28"/>
              </w:rPr>
              <w:t xml:space="preserve">СЕРЕДНЬОГО ШКІЛЬНОГО ВІКУ </w:t>
            </w:r>
            <w:r w:rsidRPr="00BC44F2">
              <w:rPr>
                <w:b/>
                <w:szCs w:val="28"/>
              </w:rPr>
              <w:t>НА УРОЧНИХ І ПОЗАУРОЧНИХ ЗАНЯТТЯХ В ПРОЦЕСІ АДАПТИВНОГО ФІЗИЧНОГО ВИХОВАННЯ……………..</w:t>
            </w:r>
          </w:p>
        </w:tc>
        <w:tc>
          <w:tcPr>
            <w:tcW w:w="531" w:type="dxa"/>
          </w:tcPr>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p>
          <w:p w:rsidR="00B57F61" w:rsidRPr="00BC44F2" w:rsidRDefault="00B57F61"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47</w:t>
            </w:r>
          </w:p>
        </w:tc>
      </w:tr>
      <w:tr w:rsidR="00344EA6" w:rsidRPr="00BC44F2" w:rsidTr="00301970">
        <w:trPr>
          <w:trHeight w:val="326"/>
        </w:trPr>
        <w:tc>
          <w:tcPr>
            <w:tcW w:w="9215" w:type="dxa"/>
          </w:tcPr>
          <w:p w:rsidR="00344EA6" w:rsidRPr="00BC44F2" w:rsidRDefault="00344EA6" w:rsidP="00B57F61">
            <w:pPr>
              <w:pStyle w:val="21"/>
              <w:tabs>
                <w:tab w:val="left" w:pos="10080"/>
              </w:tabs>
              <w:spacing w:after="0" w:line="360" w:lineRule="auto"/>
              <w:ind w:left="2019" w:right="-1" w:hanging="566"/>
              <w:jc w:val="both"/>
              <w:rPr>
                <w:b/>
                <w:szCs w:val="28"/>
                <w:highlight w:val="yellow"/>
              </w:rPr>
            </w:pPr>
            <w:r w:rsidRPr="00BC44F2">
              <w:rPr>
                <w:szCs w:val="28"/>
              </w:rPr>
              <w:t xml:space="preserve">3.1. </w:t>
            </w:r>
            <w:r w:rsidRPr="00BC44F2">
              <w:t xml:space="preserve">Обґрунтування змісту методики </w:t>
            </w:r>
            <w:r w:rsidRPr="00BC44F2">
              <w:rPr>
                <w:szCs w:val="28"/>
              </w:rPr>
              <w:t xml:space="preserve">виховання </w:t>
            </w:r>
            <w:r w:rsidR="00A47238" w:rsidRPr="00BC44F2">
              <w:rPr>
                <w:szCs w:val="28"/>
              </w:rPr>
              <w:t>психо</w:t>
            </w:r>
            <w:r w:rsidR="00B57F61" w:rsidRPr="00BC44F2">
              <w:rPr>
                <w:szCs w:val="28"/>
              </w:rPr>
              <w:t>фізичних якостей</w:t>
            </w:r>
            <w:r w:rsidRPr="00BC44F2">
              <w:rPr>
                <w:szCs w:val="28"/>
              </w:rPr>
              <w:t xml:space="preserve"> у глухих дітей </w:t>
            </w:r>
            <w:r w:rsidR="00B57F61" w:rsidRPr="00BC44F2">
              <w:rPr>
                <w:szCs w:val="28"/>
              </w:rPr>
              <w:t xml:space="preserve">середнього шкільного віку </w:t>
            </w:r>
            <w:r w:rsidRPr="00BC44F2">
              <w:rPr>
                <w:szCs w:val="28"/>
              </w:rPr>
              <w:t>на урочних і позаурочних заняттях в процесі адаптивного фізичного виховання………………………………………</w:t>
            </w:r>
            <w:r w:rsidR="00B57F61" w:rsidRPr="00BC44F2">
              <w:rPr>
                <w:szCs w:val="28"/>
              </w:rPr>
              <w:t>..</w:t>
            </w:r>
          </w:p>
        </w:tc>
        <w:tc>
          <w:tcPr>
            <w:tcW w:w="531" w:type="dxa"/>
          </w:tcPr>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47</w:t>
            </w:r>
          </w:p>
        </w:tc>
      </w:tr>
      <w:tr w:rsidR="00344EA6" w:rsidRPr="00BC44F2" w:rsidTr="00301970">
        <w:trPr>
          <w:trHeight w:val="326"/>
        </w:trPr>
        <w:tc>
          <w:tcPr>
            <w:tcW w:w="9215" w:type="dxa"/>
          </w:tcPr>
          <w:p w:rsidR="00344EA6" w:rsidRPr="00BC44F2" w:rsidRDefault="00344EA6" w:rsidP="00B57F61">
            <w:pPr>
              <w:spacing w:line="360" w:lineRule="auto"/>
              <w:ind w:left="2019" w:hanging="566"/>
              <w:jc w:val="both"/>
              <w:rPr>
                <w:szCs w:val="28"/>
                <w:highlight w:val="yellow"/>
              </w:rPr>
            </w:pPr>
            <w:r w:rsidRPr="00BC44F2">
              <w:rPr>
                <w:szCs w:val="28"/>
              </w:rPr>
              <w:t xml:space="preserve">3.2. </w:t>
            </w:r>
            <w:r w:rsidRPr="00BC44F2">
              <w:t xml:space="preserve">Оцінка ефективності методики </w:t>
            </w:r>
            <w:r w:rsidRPr="00BC44F2">
              <w:rPr>
                <w:szCs w:val="28"/>
              </w:rPr>
              <w:t xml:space="preserve">виховання </w:t>
            </w:r>
            <w:r w:rsidR="00A47238" w:rsidRPr="00BC44F2">
              <w:rPr>
                <w:szCs w:val="28"/>
              </w:rPr>
              <w:t>психо</w:t>
            </w:r>
            <w:r w:rsidR="00B57F61" w:rsidRPr="00BC44F2">
              <w:rPr>
                <w:szCs w:val="28"/>
              </w:rPr>
              <w:t>фізичних якостей</w:t>
            </w:r>
            <w:r w:rsidRPr="00BC44F2">
              <w:rPr>
                <w:szCs w:val="28"/>
              </w:rPr>
              <w:t xml:space="preserve"> у глухих дітей</w:t>
            </w:r>
            <w:r w:rsidR="00B57F61" w:rsidRPr="00BC44F2">
              <w:rPr>
                <w:szCs w:val="28"/>
              </w:rPr>
              <w:t xml:space="preserve"> середнього шкільного віку</w:t>
            </w:r>
            <w:r w:rsidRPr="00BC44F2">
              <w:rPr>
                <w:szCs w:val="28"/>
              </w:rPr>
              <w:t xml:space="preserve"> на урочних і позаурочних заняттях в процесі адаптивного фізичного виховання…………………………</w:t>
            </w:r>
            <w:r w:rsidR="00B57F61" w:rsidRPr="00BC44F2">
              <w:rPr>
                <w:szCs w:val="28"/>
              </w:rPr>
              <w:t>……………...</w:t>
            </w:r>
          </w:p>
        </w:tc>
        <w:tc>
          <w:tcPr>
            <w:tcW w:w="531" w:type="dxa"/>
          </w:tcPr>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p>
          <w:p w:rsidR="00B57F61" w:rsidRPr="00BC44F2" w:rsidRDefault="00B57F61"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60</w:t>
            </w:r>
          </w:p>
        </w:tc>
      </w:tr>
      <w:tr w:rsidR="00344EA6" w:rsidRPr="00BC44F2" w:rsidTr="00301970">
        <w:trPr>
          <w:trHeight w:val="326"/>
        </w:trPr>
        <w:tc>
          <w:tcPr>
            <w:tcW w:w="9215" w:type="dxa"/>
          </w:tcPr>
          <w:p w:rsidR="00344EA6" w:rsidRPr="00BC44F2" w:rsidRDefault="00344EA6" w:rsidP="00B57F61">
            <w:pPr>
              <w:spacing w:line="360" w:lineRule="auto"/>
              <w:ind w:left="2444" w:hanging="566"/>
              <w:jc w:val="both"/>
              <w:rPr>
                <w:szCs w:val="28"/>
              </w:rPr>
            </w:pPr>
            <w:r w:rsidRPr="00BC44F2">
              <w:rPr>
                <w:szCs w:val="28"/>
              </w:rPr>
              <w:t xml:space="preserve">3.2.1. </w:t>
            </w:r>
            <w:r w:rsidR="00B57F61" w:rsidRPr="00BC44F2">
              <w:t>Динаміка</w:t>
            </w:r>
            <w:r w:rsidRPr="00BC44F2">
              <w:t xml:space="preserve"> </w:t>
            </w:r>
            <w:r w:rsidR="00B57F61" w:rsidRPr="00BC44F2">
              <w:t xml:space="preserve">змін </w:t>
            </w:r>
            <w:r w:rsidRPr="00BC44F2">
              <w:t>морфофункціонального стану глухих школярів………………………………………………….</w:t>
            </w:r>
          </w:p>
        </w:tc>
        <w:tc>
          <w:tcPr>
            <w:tcW w:w="531" w:type="dxa"/>
          </w:tcPr>
          <w:p w:rsidR="00344EA6" w:rsidRPr="00BC44F2" w:rsidRDefault="00344EA6"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61</w:t>
            </w:r>
          </w:p>
        </w:tc>
      </w:tr>
      <w:tr w:rsidR="00344EA6" w:rsidRPr="00BC44F2" w:rsidTr="00301970">
        <w:trPr>
          <w:trHeight w:val="326"/>
        </w:trPr>
        <w:tc>
          <w:tcPr>
            <w:tcW w:w="9215" w:type="dxa"/>
          </w:tcPr>
          <w:p w:rsidR="00344EA6" w:rsidRPr="00BC44F2" w:rsidRDefault="00344EA6" w:rsidP="00B57F61">
            <w:pPr>
              <w:spacing w:line="360" w:lineRule="auto"/>
              <w:ind w:left="2444" w:hanging="566"/>
              <w:jc w:val="both"/>
              <w:rPr>
                <w:szCs w:val="28"/>
              </w:rPr>
            </w:pPr>
            <w:r w:rsidRPr="00BC44F2">
              <w:rPr>
                <w:szCs w:val="28"/>
              </w:rPr>
              <w:t xml:space="preserve">3.2.2. </w:t>
            </w:r>
            <w:r w:rsidR="00B57F61" w:rsidRPr="00BC44F2">
              <w:rPr>
                <w:szCs w:val="28"/>
              </w:rPr>
              <w:t>Динаміка</w:t>
            </w:r>
            <w:r w:rsidRPr="00BC44F2">
              <w:rPr>
                <w:szCs w:val="28"/>
              </w:rPr>
              <w:t xml:space="preserve"> змін фізичн</w:t>
            </w:r>
            <w:r w:rsidR="00B57F61" w:rsidRPr="00BC44F2">
              <w:rPr>
                <w:szCs w:val="28"/>
              </w:rPr>
              <w:t>их якостей</w:t>
            </w:r>
            <w:r w:rsidRPr="00BC44F2">
              <w:rPr>
                <w:szCs w:val="28"/>
              </w:rPr>
              <w:t xml:space="preserve"> глухих школярів…</w:t>
            </w:r>
            <w:r w:rsidR="004A6BFB">
              <w:rPr>
                <w:szCs w:val="28"/>
              </w:rPr>
              <w:t>..</w:t>
            </w:r>
          </w:p>
        </w:tc>
        <w:tc>
          <w:tcPr>
            <w:tcW w:w="531" w:type="dxa"/>
          </w:tcPr>
          <w:p w:rsidR="00344EA6" w:rsidRPr="00BC44F2" w:rsidRDefault="00344EA6" w:rsidP="00A1307B">
            <w:pPr>
              <w:spacing w:line="360" w:lineRule="auto"/>
              <w:jc w:val="right"/>
              <w:rPr>
                <w:szCs w:val="28"/>
              </w:rPr>
            </w:pPr>
            <w:r w:rsidRPr="00BC44F2">
              <w:rPr>
                <w:szCs w:val="28"/>
              </w:rPr>
              <w:t>64</w:t>
            </w:r>
          </w:p>
        </w:tc>
      </w:tr>
      <w:tr w:rsidR="00344EA6" w:rsidRPr="00BC44F2" w:rsidTr="00301970">
        <w:trPr>
          <w:trHeight w:val="326"/>
        </w:trPr>
        <w:tc>
          <w:tcPr>
            <w:tcW w:w="9215" w:type="dxa"/>
          </w:tcPr>
          <w:p w:rsidR="00344EA6" w:rsidRPr="00BC44F2" w:rsidRDefault="00344EA6" w:rsidP="004A6BFB">
            <w:pPr>
              <w:spacing w:line="360" w:lineRule="auto"/>
              <w:ind w:left="2444" w:hanging="566"/>
              <w:jc w:val="both"/>
              <w:rPr>
                <w:szCs w:val="28"/>
              </w:rPr>
            </w:pPr>
            <w:r w:rsidRPr="00BC44F2">
              <w:rPr>
                <w:szCs w:val="28"/>
              </w:rPr>
              <w:t xml:space="preserve">3.2.3. </w:t>
            </w:r>
            <w:r w:rsidR="00B57F61" w:rsidRPr="00BC44F2">
              <w:rPr>
                <w:szCs w:val="28"/>
              </w:rPr>
              <w:t>Динаміка змін</w:t>
            </w:r>
            <w:r w:rsidRPr="00BC44F2">
              <w:rPr>
                <w:szCs w:val="28"/>
              </w:rPr>
              <w:t xml:space="preserve"> психоемоційного стану глухих школярів</w:t>
            </w:r>
            <w:r w:rsidR="004A6BFB">
              <w:rPr>
                <w:szCs w:val="28"/>
              </w:rPr>
              <w:t>………………………………………………….</w:t>
            </w:r>
          </w:p>
        </w:tc>
        <w:tc>
          <w:tcPr>
            <w:tcW w:w="531" w:type="dxa"/>
          </w:tcPr>
          <w:p w:rsidR="00B57F61" w:rsidRPr="00BC44F2" w:rsidRDefault="00B57F61" w:rsidP="00A1307B">
            <w:pPr>
              <w:spacing w:line="360" w:lineRule="auto"/>
              <w:jc w:val="right"/>
              <w:rPr>
                <w:szCs w:val="28"/>
              </w:rPr>
            </w:pPr>
          </w:p>
          <w:p w:rsidR="00344EA6" w:rsidRPr="00BC44F2" w:rsidRDefault="00344EA6" w:rsidP="00A1307B">
            <w:pPr>
              <w:spacing w:line="360" w:lineRule="auto"/>
              <w:jc w:val="right"/>
              <w:rPr>
                <w:szCs w:val="28"/>
              </w:rPr>
            </w:pPr>
            <w:r w:rsidRPr="00BC44F2">
              <w:rPr>
                <w:szCs w:val="28"/>
              </w:rPr>
              <w:t>71</w:t>
            </w:r>
          </w:p>
        </w:tc>
      </w:tr>
      <w:tr w:rsidR="00344EA6" w:rsidRPr="00BC44F2" w:rsidTr="00301970">
        <w:trPr>
          <w:trHeight w:val="326"/>
        </w:trPr>
        <w:tc>
          <w:tcPr>
            <w:tcW w:w="9215" w:type="dxa"/>
          </w:tcPr>
          <w:p w:rsidR="00344EA6" w:rsidRPr="00BC44F2" w:rsidRDefault="00344EA6" w:rsidP="00B678BC">
            <w:pPr>
              <w:spacing w:line="360" w:lineRule="auto"/>
              <w:ind w:left="1452"/>
              <w:jc w:val="both"/>
              <w:rPr>
                <w:szCs w:val="28"/>
              </w:rPr>
            </w:pPr>
            <w:r w:rsidRPr="00BC44F2">
              <w:rPr>
                <w:szCs w:val="28"/>
              </w:rPr>
              <w:t>Висновки до третього розділу……………………………………</w:t>
            </w:r>
          </w:p>
        </w:tc>
        <w:tc>
          <w:tcPr>
            <w:tcW w:w="531" w:type="dxa"/>
          </w:tcPr>
          <w:p w:rsidR="00344EA6" w:rsidRPr="00BC44F2" w:rsidRDefault="00344EA6" w:rsidP="00A1307B">
            <w:pPr>
              <w:spacing w:line="360" w:lineRule="auto"/>
              <w:jc w:val="right"/>
              <w:rPr>
                <w:szCs w:val="28"/>
              </w:rPr>
            </w:pPr>
            <w:r w:rsidRPr="00BC44F2">
              <w:rPr>
                <w:szCs w:val="28"/>
              </w:rPr>
              <w:t>75</w:t>
            </w:r>
          </w:p>
        </w:tc>
      </w:tr>
      <w:tr w:rsidR="00344EA6" w:rsidRPr="00BC44F2" w:rsidTr="00301970">
        <w:trPr>
          <w:trHeight w:val="326"/>
        </w:trPr>
        <w:tc>
          <w:tcPr>
            <w:tcW w:w="9215" w:type="dxa"/>
          </w:tcPr>
          <w:p w:rsidR="00344EA6" w:rsidRPr="00BC44F2" w:rsidRDefault="00344EA6" w:rsidP="00B678BC">
            <w:pPr>
              <w:spacing w:line="360" w:lineRule="auto"/>
              <w:ind w:left="1452" w:hanging="1452"/>
              <w:jc w:val="both"/>
              <w:rPr>
                <w:b/>
                <w:szCs w:val="28"/>
              </w:rPr>
            </w:pPr>
            <w:r w:rsidRPr="00BC44F2">
              <w:rPr>
                <w:b/>
                <w:szCs w:val="28"/>
              </w:rPr>
              <w:t>РОЗДІЛ 4. УЗАГАЛЬНЕННЯ РЕЗУЛЬТАТІВ ДОСЛІДЖЕННЯ………</w:t>
            </w:r>
          </w:p>
        </w:tc>
        <w:tc>
          <w:tcPr>
            <w:tcW w:w="531" w:type="dxa"/>
          </w:tcPr>
          <w:p w:rsidR="00344EA6" w:rsidRPr="00BC44F2" w:rsidRDefault="00344EA6" w:rsidP="00A1307B">
            <w:pPr>
              <w:spacing w:line="360" w:lineRule="auto"/>
              <w:jc w:val="right"/>
              <w:rPr>
                <w:szCs w:val="28"/>
              </w:rPr>
            </w:pPr>
            <w:r w:rsidRPr="00BC44F2">
              <w:rPr>
                <w:szCs w:val="28"/>
              </w:rPr>
              <w:t>77</w:t>
            </w:r>
          </w:p>
        </w:tc>
      </w:tr>
      <w:tr w:rsidR="00344EA6" w:rsidRPr="00BC44F2" w:rsidTr="00301970">
        <w:trPr>
          <w:trHeight w:val="326"/>
        </w:trPr>
        <w:tc>
          <w:tcPr>
            <w:tcW w:w="9215" w:type="dxa"/>
          </w:tcPr>
          <w:p w:rsidR="00344EA6" w:rsidRPr="00BC44F2" w:rsidRDefault="00344EA6" w:rsidP="00B678BC">
            <w:pPr>
              <w:spacing w:line="360" w:lineRule="auto"/>
              <w:ind w:left="862" w:hanging="862"/>
              <w:jc w:val="both"/>
              <w:rPr>
                <w:b/>
                <w:szCs w:val="28"/>
              </w:rPr>
            </w:pPr>
            <w:r w:rsidRPr="00BC44F2">
              <w:rPr>
                <w:b/>
                <w:szCs w:val="28"/>
              </w:rPr>
              <w:t>ВИСНОВКИ……………………………………………………………………</w:t>
            </w:r>
          </w:p>
        </w:tc>
        <w:tc>
          <w:tcPr>
            <w:tcW w:w="531" w:type="dxa"/>
          </w:tcPr>
          <w:p w:rsidR="00344EA6" w:rsidRPr="00BC44F2" w:rsidRDefault="00344EA6" w:rsidP="00A1307B">
            <w:pPr>
              <w:spacing w:line="360" w:lineRule="auto"/>
              <w:jc w:val="right"/>
              <w:rPr>
                <w:szCs w:val="28"/>
              </w:rPr>
            </w:pPr>
            <w:r w:rsidRPr="00BC44F2">
              <w:rPr>
                <w:szCs w:val="28"/>
              </w:rPr>
              <w:t>81</w:t>
            </w:r>
          </w:p>
        </w:tc>
      </w:tr>
      <w:tr w:rsidR="00344EA6" w:rsidRPr="00BC44F2" w:rsidTr="00301970">
        <w:trPr>
          <w:trHeight w:val="326"/>
        </w:trPr>
        <w:tc>
          <w:tcPr>
            <w:tcW w:w="9215" w:type="dxa"/>
          </w:tcPr>
          <w:p w:rsidR="00344EA6" w:rsidRPr="00BC44F2" w:rsidRDefault="00344EA6" w:rsidP="00B678BC">
            <w:pPr>
              <w:spacing w:line="360" w:lineRule="auto"/>
              <w:ind w:left="862" w:hanging="862"/>
              <w:jc w:val="both"/>
              <w:rPr>
                <w:b/>
                <w:szCs w:val="28"/>
              </w:rPr>
            </w:pPr>
            <w:r w:rsidRPr="00BC44F2">
              <w:rPr>
                <w:b/>
                <w:szCs w:val="28"/>
              </w:rPr>
              <w:t>СПИСОК ВИКОРИСТАНИХ ДЖЕРЕЛ……………………………………</w:t>
            </w:r>
          </w:p>
        </w:tc>
        <w:tc>
          <w:tcPr>
            <w:tcW w:w="531" w:type="dxa"/>
          </w:tcPr>
          <w:p w:rsidR="00344EA6" w:rsidRPr="00BC44F2" w:rsidRDefault="00344EA6" w:rsidP="00A1307B">
            <w:pPr>
              <w:spacing w:line="360" w:lineRule="auto"/>
              <w:jc w:val="right"/>
              <w:rPr>
                <w:szCs w:val="28"/>
              </w:rPr>
            </w:pPr>
            <w:r w:rsidRPr="00BC44F2">
              <w:rPr>
                <w:szCs w:val="28"/>
              </w:rPr>
              <w:t>83</w:t>
            </w:r>
          </w:p>
        </w:tc>
      </w:tr>
      <w:tr w:rsidR="00344EA6" w:rsidRPr="00BC44F2" w:rsidTr="00301970">
        <w:trPr>
          <w:trHeight w:val="326"/>
        </w:trPr>
        <w:tc>
          <w:tcPr>
            <w:tcW w:w="9215" w:type="dxa"/>
          </w:tcPr>
          <w:p w:rsidR="00344EA6" w:rsidRPr="00BC44F2" w:rsidRDefault="00344EA6" w:rsidP="00B678BC">
            <w:pPr>
              <w:spacing w:line="360" w:lineRule="auto"/>
              <w:ind w:left="862" w:hanging="862"/>
              <w:jc w:val="both"/>
              <w:rPr>
                <w:b/>
                <w:szCs w:val="28"/>
              </w:rPr>
            </w:pPr>
            <w:r w:rsidRPr="00BC44F2">
              <w:rPr>
                <w:b/>
                <w:szCs w:val="28"/>
              </w:rPr>
              <w:t>ДОДАТКИ……………………………………………………………………..</w:t>
            </w:r>
          </w:p>
        </w:tc>
        <w:tc>
          <w:tcPr>
            <w:tcW w:w="531" w:type="dxa"/>
          </w:tcPr>
          <w:p w:rsidR="00344EA6" w:rsidRPr="00BC44F2" w:rsidRDefault="00845E8A" w:rsidP="00A1307B">
            <w:pPr>
              <w:spacing w:line="360" w:lineRule="auto"/>
              <w:jc w:val="right"/>
              <w:rPr>
                <w:szCs w:val="28"/>
              </w:rPr>
            </w:pPr>
            <w:r>
              <w:rPr>
                <w:szCs w:val="28"/>
              </w:rPr>
              <w:t>90</w:t>
            </w:r>
          </w:p>
        </w:tc>
      </w:tr>
    </w:tbl>
    <w:p w:rsidR="00761D99" w:rsidRPr="00BC44F2" w:rsidRDefault="00761D99" w:rsidP="00266C59">
      <w:pPr>
        <w:spacing w:line="360" w:lineRule="auto"/>
        <w:rPr>
          <w:b/>
        </w:rPr>
      </w:pPr>
    </w:p>
    <w:p w:rsidR="00266C59" w:rsidRPr="00BC44F2" w:rsidRDefault="00266C59">
      <w:pPr>
        <w:rPr>
          <w:b/>
        </w:rPr>
      </w:pPr>
      <w:r w:rsidRPr="00BC44F2">
        <w:rPr>
          <w:b/>
        </w:rPr>
        <w:br w:type="page"/>
      </w:r>
    </w:p>
    <w:p w:rsidR="00D423E9" w:rsidRPr="00BC44F2" w:rsidRDefault="00D423E9" w:rsidP="00D423E9">
      <w:pPr>
        <w:spacing w:line="360" w:lineRule="auto"/>
        <w:jc w:val="center"/>
        <w:rPr>
          <w:b/>
        </w:rPr>
      </w:pPr>
      <w:r w:rsidRPr="00BC44F2">
        <w:rPr>
          <w:b/>
        </w:rPr>
        <w:lastRenderedPageBreak/>
        <w:t>ПЕРЕЛІК УМОВНИХ ПОЗНАЧЕНЬ</w:t>
      </w:r>
    </w:p>
    <w:p w:rsidR="00D423E9" w:rsidRPr="00BC44F2" w:rsidRDefault="00D423E9" w:rsidP="00D423E9">
      <w:pPr>
        <w:spacing w:line="360" w:lineRule="auto"/>
        <w:jc w:val="center"/>
        <w:rPr>
          <w:b/>
        </w:rPr>
      </w:pPr>
    </w:p>
    <w:p w:rsidR="00D423E9" w:rsidRPr="00BC44F2" w:rsidRDefault="00D423E9" w:rsidP="00D423E9">
      <w:pPr>
        <w:spacing w:line="360" w:lineRule="auto"/>
        <w:jc w:val="both"/>
      </w:pPr>
      <w:r w:rsidRPr="00BC44F2">
        <w:t>АТ – артеріальний тиск;</w:t>
      </w:r>
    </w:p>
    <w:p w:rsidR="00D423E9" w:rsidRPr="00BC44F2" w:rsidRDefault="00D423E9" w:rsidP="00D423E9">
      <w:pPr>
        <w:spacing w:line="360" w:lineRule="auto"/>
        <w:jc w:val="both"/>
      </w:pPr>
      <w:r w:rsidRPr="00BC44F2">
        <w:t>АФВ – адаптивне фізичне виховання;</w:t>
      </w:r>
    </w:p>
    <w:p w:rsidR="00D423E9" w:rsidRPr="00BC44F2" w:rsidRDefault="00D423E9" w:rsidP="00D423E9">
      <w:pPr>
        <w:spacing w:line="360" w:lineRule="auto"/>
        <w:jc w:val="both"/>
      </w:pPr>
      <w:r w:rsidRPr="00BC44F2">
        <w:t>АФК – адаптивна фізична культура;</w:t>
      </w:r>
    </w:p>
    <w:p w:rsidR="00D423E9" w:rsidRPr="00BC44F2" w:rsidRDefault="00D423E9" w:rsidP="00D423E9">
      <w:pPr>
        <w:spacing w:line="360" w:lineRule="auto"/>
        <w:jc w:val="both"/>
        <w:rPr>
          <w:spacing w:val="-6"/>
        </w:rPr>
      </w:pPr>
      <w:r w:rsidRPr="00BC44F2">
        <w:rPr>
          <w:spacing w:val="-4"/>
        </w:rPr>
        <w:t xml:space="preserve">ВООЗ </w:t>
      </w:r>
      <w:r w:rsidRPr="00BC44F2">
        <w:t xml:space="preserve">– </w:t>
      </w:r>
      <w:r w:rsidRPr="00BC44F2">
        <w:rPr>
          <w:spacing w:val="-6"/>
        </w:rPr>
        <w:t xml:space="preserve">Всесвітня організація </w:t>
      </w:r>
      <w:r w:rsidRPr="00BC44F2">
        <w:rPr>
          <w:spacing w:val="-5"/>
        </w:rPr>
        <w:t xml:space="preserve">охорони </w:t>
      </w:r>
      <w:r w:rsidRPr="00BC44F2">
        <w:rPr>
          <w:spacing w:val="-6"/>
        </w:rPr>
        <w:t>здоров’я;</w:t>
      </w:r>
    </w:p>
    <w:p w:rsidR="00D423E9" w:rsidRPr="00BC44F2" w:rsidRDefault="00D423E9" w:rsidP="00D423E9">
      <w:pPr>
        <w:spacing w:line="360" w:lineRule="auto"/>
        <w:jc w:val="both"/>
        <w:rPr>
          <w:spacing w:val="-6"/>
        </w:rPr>
      </w:pPr>
      <w:r w:rsidRPr="00BC44F2">
        <w:rPr>
          <w:rFonts w:cs="Times New Roman"/>
          <w:szCs w:val="28"/>
        </w:rPr>
        <w:t>ГРВІ – гострі респіраторні вірусні інфекції;</w:t>
      </w:r>
    </w:p>
    <w:p w:rsidR="00D423E9" w:rsidRPr="00BC44F2" w:rsidRDefault="00D423E9" w:rsidP="00D423E9">
      <w:pPr>
        <w:spacing w:line="360" w:lineRule="auto"/>
        <w:jc w:val="both"/>
        <w:rPr>
          <w:spacing w:val="-6"/>
        </w:rPr>
      </w:pPr>
      <w:r w:rsidRPr="00BC44F2">
        <w:rPr>
          <w:spacing w:val="-6"/>
        </w:rPr>
        <w:t>Гц – герц;</w:t>
      </w:r>
    </w:p>
    <w:p w:rsidR="00D423E9" w:rsidRPr="00BC44F2" w:rsidRDefault="00D423E9" w:rsidP="00D423E9">
      <w:pPr>
        <w:spacing w:line="360" w:lineRule="auto"/>
        <w:jc w:val="both"/>
      </w:pPr>
      <w:r w:rsidRPr="00BC44F2">
        <w:t>дБ – децибел;</w:t>
      </w:r>
    </w:p>
    <w:p w:rsidR="00D423E9" w:rsidRPr="00BC44F2" w:rsidRDefault="00D423E9" w:rsidP="00D423E9">
      <w:pPr>
        <w:spacing w:line="360" w:lineRule="auto"/>
        <w:jc w:val="both"/>
      </w:pPr>
      <w:r w:rsidRPr="00BC44F2">
        <w:t>ДВОР – діагностика вад особистісного розвитку;</w:t>
      </w:r>
    </w:p>
    <w:p w:rsidR="00D423E9" w:rsidRPr="00BC44F2" w:rsidRDefault="00D423E9" w:rsidP="00D423E9">
      <w:pPr>
        <w:spacing w:line="360" w:lineRule="auto"/>
        <w:jc w:val="both"/>
      </w:pPr>
      <w:r w:rsidRPr="00BC44F2">
        <w:t>ЖЄЛ – життєва ємність легенів;</w:t>
      </w:r>
    </w:p>
    <w:p w:rsidR="00D423E9" w:rsidRPr="00BC44F2" w:rsidRDefault="00D423E9" w:rsidP="00D423E9">
      <w:pPr>
        <w:spacing w:line="360" w:lineRule="auto"/>
        <w:jc w:val="both"/>
      </w:pPr>
      <w:r w:rsidRPr="00BC44F2">
        <w:t>ІКТ – інформаційні комп’ютерні технології;</w:t>
      </w:r>
    </w:p>
    <w:p w:rsidR="00D423E9" w:rsidRPr="00BC44F2" w:rsidRDefault="00D423E9" w:rsidP="00D423E9">
      <w:pPr>
        <w:spacing w:line="360" w:lineRule="auto"/>
        <w:jc w:val="both"/>
      </w:pPr>
      <w:r w:rsidRPr="00BC44F2">
        <w:t>МКРР – модуль з корекційно-розвивальної роботи;</w:t>
      </w:r>
    </w:p>
    <w:p w:rsidR="00D423E9" w:rsidRPr="00BC44F2" w:rsidRDefault="00D423E9" w:rsidP="00D423E9">
      <w:pPr>
        <w:spacing w:line="360" w:lineRule="auto"/>
        <w:jc w:val="both"/>
      </w:pPr>
      <w:r w:rsidRPr="00BC44F2">
        <w:t>ОГК – окружність грудної клітки;</w:t>
      </w:r>
    </w:p>
    <w:p w:rsidR="00D423E9" w:rsidRPr="00BC44F2" w:rsidRDefault="00D423E9" w:rsidP="00D423E9">
      <w:pPr>
        <w:spacing w:line="360" w:lineRule="auto"/>
        <w:jc w:val="both"/>
      </w:pPr>
      <w:r w:rsidRPr="00BC44F2">
        <w:t>ОРА – опорно-руховий апарат;</w:t>
      </w:r>
    </w:p>
    <w:p w:rsidR="00D423E9" w:rsidRPr="00BC44F2" w:rsidRDefault="00D423E9" w:rsidP="00D423E9">
      <w:pPr>
        <w:spacing w:line="360" w:lineRule="auto"/>
        <w:jc w:val="both"/>
      </w:pPr>
      <w:r w:rsidRPr="00BC44F2">
        <w:t>СД – система дихання;</w:t>
      </w:r>
    </w:p>
    <w:p w:rsidR="00D423E9" w:rsidRPr="00BC44F2" w:rsidRDefault="00D423E9" w:rsidP="00D423E9">
      <w:pPr>
        <w:spacing w:line="360" w:lineRule="auto"/>
        <w:jc w:val="both"/>
      </w:pPr>
      <w:r w:rsidRPr="00BC44F2">
        <w:t>ССС – серцево-судинна система;</w:t>
      </w:r>
    </w:p>
    <w:p w:rsidR="00D423E9" w:rsidRPr="00BC44F2" w:rsidRDefault="00D423E9" w:rsidP="00D423E9">
      <w:pPr>
        <w:spacing w:line="360" w:lineRule="auto"/>
        <w:jc w:val="both"/>
      </w:pPr>
      <w:r w:rsidRPr="00BC44F2">
        <w:t>ФВ – фізичне виховання;</w:t>
      </w:r>
    </w:p>
    <w:p w:rsidR="00D423E9" w:rsidRPr="00BC44F2" w:rsidRDefault="00D423E9" w:rsidP="00D423E9">
      <w:pPr>
        <w:spacing w:line="360" w:lineRule="auto"/>
        <w:jc w:val="both"/>
      </w:pPr>
      <w:r w:rsidRPr="00BC44F2">
        <w:t>ФК – фізична культура;</w:t>
      </w:r>
    </w:p>
    <w:p w:rsidR="00D423E9" w:rsidRPr="00BC44F2" w:rsidRDefault="00D423E9" w:rsidP="00D423E9">
      <w:pPr>
        <w:spacing w:line="360" w:lineRule="auto"/>
        <w:jc w:val="both"/>
      </w:pPr>
      <w:r w:rsidRPr="00BC44F2">
        <w:t>ЧСС – частота серцевих скорочень.</w:t>
      </w:r>
    </w:p>
    <w:p w:rsidR="00D423E9" w:rsidRPr="00BC44F2" w:rsidRDefault="00D423E9" w:rsidP="005575A6"/>
    <w:p w:rsidR="00D423E9" w:rsidRPr="00BC44F2" w:rsidRDefault="00D423E9" w:rsidP="005575A6"/>
    <w:p w:rsidR="00D423E9" w:rsidRPr="00BC44F2" w:rsidRDefault="00D423E9" w:rsidP="005575A6"/>
    <w:p w:rsidR="00D423E9" w:rsidRPr="00BC44F2" w:rsidRDefault="00D423E9" w:rsidP="005575A6"/>
    <w:p w:rsidR="005575A6" w:rsidRPr="00BC44F2" w:rsidRDefault="005575A6" w:rsidP="005575A6">
      <w:r w:rsidRPr="00BC44F2">
        <w:br w:type="page"/>
      </w:r>
    </w:p>
    <w:p w:rsidR="00F14E0B" w:rsidRPr="00BC44F2" w:rsidRDefault="00F14E0B" w:rsidP="00F14E0B">
      <w:pPr>
        <w:spacing w:line="360" w:lineRule="auto"/>
        <w:jc w:val="center"/>
        <w:rPr>
          <w:b/>
        </w:rPr>
      </w:pPr>
      <w:r w:rsidRPr="00BC44F2">
        <w:rPr>
          <w:b/>
        </w:rPr>
        <w:t>ВСТУП</w:t>
      </w:r>
    </w:p>
    <w:p w:rsidR="00AA0E62" w:rsidRPr="00BC44F2" w:rsidRDefault="00AA0E62" w:rsidP="00F14E0B">
      <w:pPr>
        <w:spacing w:line="360" w:lineRule="auto"/>
        <w:ind w:firstLine="709"/>
        <w:jc w:val="both"/>
      </w:pPr>
    </w:p>
    <w:p w:rsidR="00375420" w:rsidRPr="00BC44F2" w:rsidRDefault="00F14E0B" w:rsidP="00375420">
      <w:pPr>
        <w:spacing w:line="360" w:lineRule="auto"/>
        <w:ind w:firstLine="567"/>
        <w:jc w:val="both"/>
      </w:pPr>
      <w:r w:rsidRPr="00BC44F2">
        <w:rPr>
          <w:b/>
        </w:rPr>
        <w:t>Актуальність дослідження.</w:t>
      </w:r>
      <w:r w:rsidRPr="00BC44F2">
        <w:t xml:space="preserve"> </w:t>
      </w:r>
      <w:r w:rsidR="00375420" w:rsidRPr="00BC44F2">
        <w:t xml:space="preserve">Одним з основних завдань, </w:t>
      </w:r>
      <w:r w:rsidR="0037374C" w:rsidRPr="00BC44F2">
        <w:t>окреслених</w:t>
      </w:r>
      <w:r w:rsidR="00375420" w:rsidRPr="00BC44F2">
        <w:t xml:space="preserve"> </w:t>
      </w:r>
      <w:r w:rsidR="0037374C" w:rsidRPr="00BC44F2">
        <w:t>у</w:t>
      </w:r>
      <w:r w:rsidR="00375420" w:rsidRPr="00BC44F2">
        <w:t xml:space="preserve"> Національній стратегії розвитку освіти в Україні на період до 2021 року, є формування гармонійно розвиненої, морально і фізично здорової особистості, яка з відповідальністю ставиться до свого здоров’я.</w:t>
      </w:r>
    </w:p>
    <w:p w:rsidR="00375420" w:rsidRPr="00BC44F2" w:rsidRDefault="00375420" w:rsidP="00375420">
      <w:pPr>
        <w:pStyle w:val="ab"/>
        <w:spacing w:after="0" w:line="360" w:lineRule="auto"/>
        <w:ind w:firstLine="709"/>
        <w:jc w:val="both"/>
      </w:pPr>
      <w:r w:rsidRPr="00BC44F2">
        <w:t xml:space="preserve">В </w:t>
      </w:r>
      <w:r w:rsidR="008777B8" w:rsidRPr="00BC44F2">
        <w:t>нашій країні</w:t>
      </w:r>
      <w:r w:rsidRPr="00BC44F2">
        <w:t xml:space="preserve"> за останні роки спостерігається погіршення стану здоров’я дітей та молоді (Н. В. Москаленко, 2019; М. В. Дутчак, </w:t>
      </w:r>
      <w:r w:rsidR="008777B8" w:rsidRPr="00BC44F2">
        <w:t>2019; О. В. </w:t>
      </w:r>
      <w:r w:rsidRPr="00BC44F2">
        <w:t xml:space="preserve">Андрєєва, </w:t>
      </w:r>
      <w:r w:rsidR="008777B8" w:rsidRPr="00BC44F2">
        <w:t>2020</w:t>
      </w:r>
      <w:r w:rsidRPr="00BC44F2">
        <w:t xml:space="preserve">; Т. Ю. Круцевич, 2019). Одним із різновидів порушення здоров’я – детермінантів соціального дефекту, соціальної недостатності, інвалідності – є порушення сенсорного розвитку. За результатами наукових досліджень, </w:t>
      </w:r>
      <w:r w:rsidR="008777B8" w:rsidRPr="00BC44F2">
        <w:t>на сьогодні</w:t>
      </w:r>
      <w:r w:rsidR="00F836E1" w:rsidRPr="00BC44F2">
        <w:t xml:space="preserve"> </w:t>
      </w:r>
      <w:r w:rsidR="00E3778B" w:rsidRPr="00BC44F2">
        <w:t xml:space="preserve">глухих </w:t>
      </w:r>
      <w:r w:rsidRPr="00BC44F2">
        <w:t xml:space="preserve">людей </w:t>
      </w:r>
      <w:r w:rsidR="00E3778B" w:rsidRPr="00BC44F2">
        <w:t xml:space="preserve">і людей </w:t>
      </w:r>
      <w:r w:rsidR="00F836E1" w:rsidRPr="00BC44F2">
        <w:t>і</w:t>
      </w:r>
      <w:r w:rsidRPr="00BC44F2">
        <w:t>з вадами слуху в Україні нараховується понад 100 тисяч осіб, з яких школярі складають 13 % (В. В. Щорс, 20</w:t>
      </w:r>
      <w:r w:rsidR="008777B8" w:rsidRPr="00BC44F2">
        <w:t>19</w:t>
      </w:r>
      <w:r w:rsidRPr="00BC44F2">
        <w:t>; Міністерство охорони здоров’я України, 2016).</w:t>
      </w:r>
    </w:p>
    <w:p w:rsidR="00375420" w:rsidRPr="00BC44F2" w:rsidRDefault="00375420" w:rsidP="00375420">
      <w:pPr>
        <w:pStyle w:val="ab"/>
        <w:spacing w:after="0" w:line="360" w:lineRule="auto"/>
        <w:ind w:firstLine="709"/>
        <w:jc w:val="both"/>
      </w:pPr>
      <w:r w:rsidRPr="00BC44F2">
        <w:t>Кожна держава</w:t>
      </w:r>
      <w:r w:rsidR="000040F0" w:rsidRPr="00BC44F2">
        <w:t>,</w:t>
      </w:r>
      <w:r w:rsidRPr="00BC44F2">
        <w:t xml:space="preserve"> відповідно до рівня свого розвитку, пріоритетів </w:t>
      </w:r>
      <w:r w:rsidR="000040F0" w:rsidRPr="00BC44F2">
        <w:t>і</w:t>
      </w:r>
      <w:r w:rsidRPr="00BC44F2">
        <w:t xml:space="preserve"> можливостей</w:t>
      </w:r>
      <w:r w:rsidR="000040F0" w:rsidRPr="00BC44F2">
        <w:t>,</w:t>
      </w:r>
      <w:r w:rsidRPr="00BC44F2">
        <w:t xml:space="preserve"> формує власну соціальну та економічну політику щодо захисту прав та інтересів осіб з інвалідністю. Розвиток сучасного </w:t>
      </w:r>
      <w:r w:rsidR="000040F0" w:rsidRPr="00BC44F2">
        <w:t xml:space="preserve">суспільства також характеризується </w:t>
      </w:r>
      <w:r w:rsidRPr="00BC44F2">
        <w:t>посилення</w:t>
      </w:r>
      <w:r w:rsidR="000040F0" w:rsidRPr="00BC44F2">
        <w:t xml:space="preserve">м уваги до проблем цієї категорії людей </w:t>
      </w:r>
      <w:r w:rsidR="00F0479F" w:rsidRPr="00BC44F2">
        <w:t>(І. О. </w:t>
      </w:r>
      <w:r w:rsidRPr="00BC44F2">
        <w:t xml:space="preserve">Когут, 2016). У </w:t>
      </w:r>
      <w:r w:rsidR="00B06CD2" w:rsidRPr="00BC44F2">
        <w:t>це</w:t>
      </w:r>
      <w:r w:rsidRPr="00BC44F2">
        <w:t>й час в Україні реалізован</w:t>
      </w:r>
      <w:r w:rsidR="000040F0" w:rsidRPr="00BC44F2">
        <w:t>а</w:t>
      </w:r>
      <w:r w:rsidRPr="00BC44F2">
        <w:t xml:space="preserve"> низк</w:t>
      </w:r>
      <w:r w:rsidR="000040F0" w:rsidRPr="00BC44F2">
        <w:t>а</w:t>
      </w:r>
      <w:r w:rsidRPr="00BC44F2">
        <w:t xml:space="preserve"> ініціатив </w:t>
      </w:r>
      <w:r w:rsidR="000040F0" w:rsidRPr="00BC44F2">
        <w:t xml:space="preserve">і законодавчих актів, одним з </w:t>
      </w:r>
      <w:r w:rsidRPr="00BC44F2">
        <w:t>останні</w:t>
      </w:r>
      <w:r w:rsidR="000040F0" w:rsidRPr="00BC44F2">
        <w:t>х є Закон України від 19</w:t>
      </w:r>
      <w:r w:rsidR="00F0479F" w:rsidRPr="00BC44F2">
        <w:t>.12.</w:t>
      </w:r>
      <w:r w:rsidRPr="00BC44F2">
        <w:t xml:space="preserve">2017 № 2249-VIII «Про внесення змін до деяких законодавчих актів України», в якому говориться </w:t>
      </w:r>
      <w:r w:rsidR="000040F0" w:rsidRPr="00BC44F2">
        <w:t>про</w:t>
      </w:r>
      <w:r w:rsidRPr="00BC44F2">
        <w:t xml:space="preserve"> виключення із законодавства України та вживання терміна «інвалід» і заміни його терміном «особа з інвалідністю», та у статті 20 цього </w:t>
      </w:r>
      <w:r w:rsidR="00F836E1" w:rsidRPr="00BC44F2">
        <w:t>З</w:t>
      </w:r>
      <w:r w:rsidRPr="00BC44F2">
        <w:t>акону зазначається про надання фінансової допомоги на здійснення заходів соціальної, трудової, фізкультурно-спортивної та професійної реабілітації осіб з інвалідністю (відновлення працездатності шляхом забезпечення особи з інвалідністю технічними реабілітаційними засобами, створення умов для заняття фізичною культурою і спортом, випуск для осіб з інвалідністю спеціальної літератури та аудіозаписів для їх</w:t>
      </w:r>
      <w:r w:rsidR="00F0479F" w:rsidRPr="00BC44F2">
        <w:t>ньої</w:t>
      </w:r>
      <w:r w:rsidRPr="00BC44F2">
        <w:t xml:space="preserve"> професійної підготовки).</w:t>
      </w:r>
    </w:p>
    <w:p w:rsidR="00375420" w:rsidRPr="00BC44F2" w:rsidRDefault="00375420" w:rsidP="00375420">
      <w:pPr>
        <w:pStyle w:val="ab"/>
        <w:spacing w:after="0" w:line="360" w:lineRule="auto"/>
        <w:ind w:firstLine="709"/>
        <w:jc w:val="both"/>
      </w:pPr>
      <w:r w:rsidRPr="00BC44F2">
        <w:t xml:space="preserve">Аналіз та узагальнення даних наукової літератури свідчить, що проблемі організаційно-методичних підходів до уроків фізичної культури </w:t>
      </w:r>
      <w:r w:rsidR="000468F2" w:rsidRPr="00BC44F2">
        <w:t xml:space="preserve">та позаурочних занять </w:t>
      </w:r>
      <w:r w:rsidR="00E3778B" w:rsidRPr="00BC44F2">
        <w:t xml:space="preserve">глухих </w:t>
      </w:r>
      <w:r w:rsidRPr="00BC44F2">
        <w:t xml:space="preserve">школярів </w:t>
      </w:r>
      <w:r w:rsidR="00E3778B" w:rsidRPr="00BC44F2">
        <w:t xml:space="preserve">і школярів </w:t>
      </w:r>
      <w:r w:rsidR="00B06CD2" w:rsidRPr="00BC44F2">
        <w:t>і</w:t>
      </w:r>
      <w:r w:rsidRPr="00BC44F2">
        <w:t>з вадами слуху присвячен</w:t>
      </w:r>
      <w:r w:rsidR="00B06CD2" w:rsidRPr="00BC44F2">
        <w:t>ий</w:t>
      </w:r>
      <w:r w:rsidRPr="00BC44F2">
        <w:t xml:space="preserve"> ряд наукових праць. У дослідженнях теоретично та експериментально обґрунтовані методики та технології, </w:t>
      </w:r>
      <w:r w:rsidR="00F0479F" w:rsidRPr="00BC44F2">
        <w:t>що</w:t>
      </w:r>
      <w:r w:rsidRPr="00BC44F2">
        <w:t xml:space="preserve"> спрямовані на корекці</w:t>
      </w:r>
      <w:r w:rsidR="000468F2" w:rsidRPr="00BC44F2">
        <w:t xml:space="preserve">ю порушень моторики школярів </w:t>
      </w:r>
      <w:r w:rsidR="004F7526" w:rsidRPr="00BC44F2">
        <w:t>(</w:t>
      </w:r>
      <w:r w:rsidR="000468F2" w:rsidRPr="00BC44F2">
        <w:t>Н. Г. </w:t>
      </w:r>
      <w:r w:rsidR="004F7526" w:rsidRPr="00BC44F2">
        <w:t>Байкіна, 20</w:t>
      </w:r>
      <w:r w:rsidR="00F0479F" w:rsidRPr="00BC44F2">
        <w:t>1</w:t>
      </w:r>
      <w:r w:rsidR="004F7526" w:rsidRPr="00BC44F2">
        <w:t>3</w:t>
      </w:r>
      <w:r w:rsidRPr="00BC44F2">
        <w:t>; Р. В. Чудна, 2011; С. П. Євсєєв, 20</w:t>
      </w:r>
      <w:r w:rsidR="00F0479F" w:rsidRPr="00BC44F2">
        <w:t>1</w:t>
      </w:r>
      <w:r w:rsidRPr="00BC44F2">
        <w:t>0; Joseph P. Winnick, 2010</w:t>
      </w:r>
      <w:r w:rsidR="004F7526" w:rsidRPr="00BC44F2">
        <w:t>)</w:t>
      </w:r>
      <w:r w:rsidRPr="00BC44F2">
        <w:t xml:space="preserve">, профілактику та корекцію порушень просторової організації тіла </w:t>
      </w:r>
      <w:r w:rsidR="004F7526" w:rsidRPr="00BC44F2">
        <w:t>(З. Х. </w:t>
      </w:r>
      <w:r w:rsidRPr="00BC44F2">
        <w:t>Ахмад Насраллах, 20</w:t>
      </w:r>
      <w:r w:rsidR="00F0479F" w:rsidRPr="00BC44F2">
        <w:t>1</w:t>
      </w:r>
      <w:r w:rsidRPr="00BC44F2">
        <w:t xml:space="preserve">8; </w:t>
      </w:r>
      <w:r w:rsidR="00B06CD2" w:rsidRPr="00BC44F2">
        <w:t>О. А. Афанасьєва, 2014; В. О. </w:t>
      </w:r>
      <w:r w:rsidRPr="00BC44F2">
        <w:t xml:space="preserve">Кашуба, </w:t>
      </w:r>
      <w:r w:rsidR="00F0479F" w:rsidRPr="00BC44F2">
        <w:t>2020</w:t>
      </w:r>
      <w:r w:rsidRPr="00BC44F2">
        <w:t>;</w:t>
      </w:r>
      <w:r w:rsidR="004F7526" w:rsidRPr="00BC44F2">
        <w:t xml:space="preserve"> </w:t>
      </w:r>
      <w:r w:rsidRPr="00BC44F2">
        <w:t>А. І. Альошина, 2017; С. П. Савлюк, 2017</w:t>
      </w:r>
      <w:r w:rsidR="004F7526" w:rsidRPr="00BC44F2">
        <w:t>)</w:t>
      </w:r>
      <w:r w:rsidRPr="00BC44F2">
        <w:t xml:space="preserve">, розвиток координаційних здібностей </w:t>
      </w:r>
      <w:r w:rsidR="004F7526" w:rsidRPr="00BC44F2">
        <w:t>(</w:t>
      </w:r>
      <w:r w:rsidRPr="00BC44F2">
        <w:t>І. В. Хмельницька, 20</w:t>
      </w:r>
      <w:r w:rsidR="00F0479F" w:rsidRPr="00BC44F2">
        <w:t>1</w:t>
      </w:r>
      <w:r w:rsidRPr="00BC44F2">
        <w:t>6; А.</w:t>
      </w:r>
      <w:r w:rsidR="00B06CD2" w:rsidRPr="00BC44F2">
        <w:t> І. </w:t>
      </w:r>
      <w:r w:rsidRPr="00BC44F2">
        <w:t>Сторожик, 2016; В. В. Джевага, 2017</w:t>
      </w:r>
      <w:r w:rsidR="004F7526" w:rsidRPr="00BC44F2">
        <w:t>)</w:t>
      </w:r>
      <w:r w:rsidRPr="00BC44F2">
        <w:t>.</w:t>
      </w:r>
    </w:p>
    <w:p w:rsidR="00375420" w:rsidRPr="00BC44F2" w:rsidRDefault="00375420" w:rsidP="00375420">
      <w:pPr>
        <w:pStyle w:val="ab"/>
        <w:spacing w:after="0" w:line="360" w:lineRule="auto"/>
        <w:ind w:firstLine="709"/>
        <w:jc w:val="both"/>
      </w:pPr>
      <w:r w:rsidRPr="00BC44F2">
        <w:t xml:space="preserve">Останнім часом </w:t>
      </w:r>
      <w:r w:rsidR="004F7526" w:rsidRPr="00BC44F2">
        <w:t>у</w:t>
      </w:r>
      <w:r w:rsidRPr="00BC44F2">
        <w:t xml:space="preserve"> практику фізкультурно-оздоровчої діяльності </w:t>
      </w:r>
      <w:r w:rsidR="00F0479F" w:rsidRPr="00BC44F2">
        <w:t xml:space="preserve">глухих </w:t>
      </w:r>
      <w:r w:rsidRPr="00BC44F2">
        <w:t xml:space="preserve">школярів все більше впроваджуються різні види рухової активності, </w:t>
      </w:r>
      <w:r w:rsidR="00F0479F" w:rsidRPr="00BC44F2">
        <w:t>що</w:t>
      </w:r>
      <w:r w:rsidRPr="00BC44F2">
        <w:t xml:space="preserve"> набули популярності і зайняли міцні позиції в житті суспільства</w:t>
      </w:r>
      <w:r w:rsidR="00F836E1" w:rsidRPr="00BC44F2">
        <w:t>, т</w:t>
      </w:r>
      <w:r w:rsidRPr="00BC44F2">
        <w:t xml:space="preserve">еоретичні та технологічні аспекти впровадження </w:t>
      </w:r>
      <w:r w:rsidR="00F836E1" w:rsidRPr="00BC44F2">
        <w:rPr>
          <w:color w:val="221E1F"/>
        </w:rPr>
        <w:t>якої</w:t>
      </w:r>
      <w:r w:rsidRPr="00BC44F2">
        <w:rPr>
          <w:color w:val="221E1F"/>
        </w:rPr>
        <w:t xml:space="preserve"> </w:t>
      </w:r>
      <w:r w:rsidRPr="00BC44F2">
        <w:t>знайшли відображення у працях зарубіжних (J. Buckwor</w:t>
      </w:r>
      <w:r w:rsidR="00A53FAA" w:rsidRPr="00BC44F2">
        <w:t>th, 20</w:t>
      </w:r>
      <w:r w:rsidR="00F0479F" w:rsidRPr="00BC44F2">
        <w:t>1</w:t>
      </w:r>
      <w:r w:rsidR="00A53FAA" w:rsidRPr="00BC44F2">
        <w:t>4; D. Anderson, 201</w:t>
      </w:r>
      <w:r w:rsidR="00F0479F" w:rsidRPr="00BC44F2">
        <w:t>8</w:t>
      </w:r>
      <w:r w:rsidR="00A53FAA" w:rsidRPr="00BC44F2">
        <w:t>; M. Napierała, 201</w:t>
      </w:r>
      <w:r w:rsidR="00F0479F" w:rsidRPr="00BC44F2">
        <w:t>9</w:t>
      </w:r>
      <w:r w:rsidR="00A53FAA" w:rsidRPr="00BC44F2">
        <w:t xml:space="preserve">) </w:t>
      </w:r>
      <w:r w:rsidR="00E3778B" w:rsidRPr="00BC44F2">
        <w:t>і</w:t>
      </w:r>
      <w:r w:rsidR="00A53FAA" w:rsidRPr="00BC44F2">
        <w:t xml:space="preserve"> вітчизняних фахівців (Т. Ю. Круцевич, Г. В. Безверхня, 20</w:t>
      </w:r>
      <w:r w:rsidR="00F0479F" w:rsidRPr="00BC44F2">
        <w:t>2</w:t>
      </w:r>
      <w:r w:rsidR="00A53FAA" w:rsidRPr="00BC44F2">
        <w:t>0; Є. Н. Приступа, 201</w:t>
      </w:r>
      <w:r w:rsidR="00F0479F" w:rsidRPr="00BC44F2">
        <w:t>8</w:t>
      </w:r>
      <w:r w:rsidR="00A53FAA" w:rsidRPr="00BC44F2">
        <w:t>; Н. В. Москаленко, 2017;</w:t>
      </w:r>
      <w:r w:rsidRPr="00BC44F2">
        <w:t xml:space="preserve"> М. В. Дутчак, 201</w:t>
      </w:r>
      <w:r w:rsidR="00A53FAA" w:rsidRPr="00BC44F2">
        <w:t>9</w:t>
      </w:r>
      <w:r w:rsidR="00F836E1" w:rsidRPr="00BC44F2">
        <w:t>; О. В. </w:t>
      </w:r>
      <w:r w:rsidRPr="00BC44F2">
        <w:t>Андрєєва, 201</w:t>
      </w:r>
      <w:r w:rsidR="00A53FAA" w:rsidRPr="00BC44F2">
        <w:t>9</w:t>
      </w:r>
      <w:r w:rsidRPr="00BC44F2">
        <w:t>). У той же час</w:t>
      </w:r>
      <w:r w:rsidR="00A53FAA" w:rsidRPr="00BC44F2">
        <w:t>,</w:t>
      </w:r>
      <w:r w:rsidRPr="00BC44F2">
        <w:t xml:space="preserve"> науково-методичне забезпечення цього питання все ще залишається недостатнім, хоча існує ряд дослідницьких робіт у цьому напрямі.</w:t>
      </w:r>
    </w:p>
    <w:p w:rsidR="00375420" w:rsidRPr="00BC44F2" w:rsidRDefault="00375420" w:rsidP="00375420">
      <w:pPr>
        <w:pStyle w:val="ab"/>
        <w:spacing w:after="0" w:line="360" w:lineRule="auto"/>
        <w:ind w:firstLine="709"/>
        <w:jc w:val="both"/>
      </w:pPr>
      <w:r w:rsidRPr="00BC44F2">
        <w:t xml:space="preserve">Сьогодні одним </w:t>
      </w:r>
      <w:r w:rsidR="005656B1" w:rsidRPr="00BC44F2">
        <w:t>і</w:t>
      </w:r>
      <w:r w:rsidRPr="00BC44F2">
        <w:t xml:space="preserve">з найдоступніших і наймасовіших видів оздоровлення </w:t>
      </w:r>
      <w:r w:rsidR="006A6C97" w:rsidRPr="00BC44F2">
        <w:t xml:space="preserve">та </w:t>
      </w:r>
      <w:r w:rsidR="006A6C97" w:rsidRPr="00BC44F2">
        <w:rPr>
          <w:szCs w:val="28"/>
        </w:rPr>
        <w:t xml:space="preserve">виховання </w:t>
      </w:r>
      <w:r w:rsidR="00F0479F" w:rsidRPr="00BC44F2">
        <w:rPr>
          <w:szCs w:val="28"/>
        </w:rPr>
        <w:t>психо</w:t>
      </w:r>
      <w:r w:rsidR="005656B1" w:rsidRPr="00BC44F2">
        <w:rPr>
          <w:szCs w:val="28"/>
        </w:rPr>
        <w:t xml:space="preserve">фізичних якостей </w:t>
      </w:r>
      <w:r w:rsidR="006A6C97" w:rsidRPr="00BC44F2">
        <w:rPr>
          <w:szCs w:val="28"/>
        </w:rPr>
        <w:t xml:space="preserve">у глухих дітей </w:t>
      </w:r>
      <w:r w:rsidR="00F0479F" w:rsidRPr="00BC44F2">
        <w:rPr>
          <w:szCs w:val="28"/>
        </w:rPr>
        <w:t xml:space="preserve">середнього шкільного віку </w:t>
      </w:r>
      <w:r w:rsidR="006A6C97" w:rsidRPr="00BC44F2">
        <w:rPr>
          <w:szCs w:val="28"/>
        </w:rPr>
        <w:t xml:space="preserve">на урочних і позаурочних заняттях </w:t>
      </w:r>
      <w:r w:rsidR="00E3778B" w:rsidRPr="00BC44F2">
        <w:rPr>
          <w:szCs w:val="28"/>
        </w:rPr>
        <w:t>у</w:t>
      </w:r>
      <w:r w:rsidR="006A6C97" w:rsidRPr="00BC44F2">
        <w:rPr>
          <w:szCs w:val="28"/>
        </w:rPr>
        <w:t xml:space="preserve"> процесі адаптивного фізичного виховання</w:t>
      </w:r>
      <w:r w:rsidR="006A6C97" w:rsidRPr="00BC44F2">
        <w:t xml:space="preserve"> </w:t>
      </w:r>
      <w:r w:rsidRPr="00BC44F2">
        <w:t>є тури</w:t>
      </w:r>
      <w:r w:rsidR="00275CC5" w:rsidRPr="00BC44F2">
        <w:t>зм</w:t>
      </w:r>
      <w:r w:rsidRPr="00BC44F2">
        <w:t>, як</w:t>
      </w:r>
      <w:r w:rsidR="00275CC5" w:rsidRPr="00BC44F2">
        <w:t>ий</w:t>
      </w:r>
      <w:r w:rsidRPr="00BC44F2">
        <w:t xml:space="preserve"> сприяє підвищенню фу</w:t>
      </w:r>
      <w:r w:rsidR="00275CC5" w:rsidRPr="00BC44F2">
        <w:t>нкціональних резервів організму,</w:t>
      </w:r>
      <w:r w:rsidRPr="00BC44F2">
        <w:t xml:space="preserve"> формує інтерес </w:t>
      </w:r>
      <w:r w:rsidR="00F836E1" w:rsidRPr="00BC44F2">
        <w:t>і</w:t>
      </w:r>
      <w:r w:rsidRPr="00BC44F2">
        <w:t xml:space="preserve"> мотивацію до оздоровчої діяльності, сприяє покращенню різних компонентів здоров’я.</w:t>
      </w:r>
      <w:r w:rsidR="005656B1" w:rsidRPr="00BC44F2">
        <w:t xml:space="preserve"> </w:t>
      </w:r>
      <w:r w:rsidRPr="00BC44F2">
        <w:t xml:space="preserve">У той же час відкритими залишаються питання </w:t>
      </w:r>
      <w:r w:rsidR="005656B1" w:rsidRPr="00BC44F2">
        <w:t xml:space="preserve">виховання </w:t>
      </w:r>
      <w:r w:rsidR="00483351">
        <w:t>психофізичних якостей</w:t>
      </w:r>
      <w:r w:rsidR="005656B1" w:rsidRPr="00BC44F2">
        <w:t xml:space="preserve"> </w:t>
      </w:r>
      <w:r w:rsidRPr="00BC44F2">
        <w:t>на основі використання засобів тури</w:t>
      </w:r>
      <w:r w:rsidR="007B04BE" w:rsidRPr="00BC44F2">
        <w:t xml:space="preserve">зму </w:t>
      </w:r>
      <w:r w:rsidRPr="00BC44F2">
        <w:t xml:space="preserve">для </w:t>
      </w:r>
      <w:r w:rsidR="0000626A" w:rsidRPr="00BC44F2">
        <w:t xml:space="preserve">глухих </w:t>
      </w:r>
      <w:r w:rsidRPr="00BC44F2">
        <w:t xml:space="preserve">школярів. Необхідність вирішення вищезазначеної проблеми обумовила актуальність теми </w:t>
      </w:r>
      <w:r w:rsidR="007B04BE" w:rsidRPr="00BC44F2">
        <w:t>магістерськ</w:t>
      </w:r>
      <w:r w:rsidRPr="00BC44F2">
        <w:t>ої роботи.</w:t>
      </w:r>
    </w:p>
    <w:p w:rsidR="00743EAF" w:rsidRPr="00BC44F2" w:rsidRDefault="00743EAF" w:rsidP="00F836E1">
      <w:pPr>
        <w:spacing w:line="360" w:lineRule="auto"/>
        <w:ind w:firstLine="709"/>
        <w:jc w:val="both"/>
      </w:pPr>
      <w:r w:rsidRPr="00BC44F2">
        <w:rPr>
          <w:b/>
        </w:rPr>
        <w:t xml:space="preserve">Мета дослідження: </w:t>
      </w:r>
      <w:r w:rsidR="00E972A9" w:rsidRPr="00BC44F2">
        <w:t xml:space="preserve">теоретично обґрунтувати, розробити та експериментально перевірити методику, спрямовану на виховання </w:t>
      </w:r>
      <w:r w:rsidR="00F0479F" w:rsidRPr="00BC44F2">
        <w:t>психофізичних якостей</w:t>
      </w:r>
      <w:r w:rsidR="00E972A9" w:rsidRPr="00BC44F2">
        <w:t xml:space="preserve"> </w:t>
      </w:r>
      <w:r w:rsidR="00F836E1" w:rsidRPr="00BC44F2">
        <w:t xml:space="preserve">глухих </w:t>
      </w:r>
      <w:r w:rsidR="00E972A9" w:rsidRPr="00BC44F2">
        <w:t xml:space="preserve">дітей </w:t>
      </w:r>
      <w:r w:rsidR="00F0479F" w:rsidRPr="00BC44F2">
        <w:rPr>
          <w:szCs w:val="28"/>
        </w:rPr>
        <w:t xml:space="preserve">середнього шкільного віку </w:t>
      </w:r>
      <w:r w:rsidR="0000626A" w:rsidRPr="00BC44F2">
        <w:t>(</w:t>
      </w:r>
      <w:r w:rsidR="00E972A9" w:rsidRPr="00BC44F2">
        <w:t>засобами туризму</w:t>
      </w:r>
      <w:r w:rsidR="0000626A" w:rsidRPr="00BC44F2">
        <w:t>)</w:t>
      </w:r>
      <w:r w:rsidR="00E972A9" w:rsidRPr="00BC44F2">
        <w:t xml:space="preserve"> для підвищення ефективності процесу їх</w:t>
      </w:r>
      <w:r w:rsidR="00E83E55" w:rsidRPr="00BC44F2">
        <w:t>нього</w:t>
      </w:r>
      <w:r w:rsidR="00E972A9" w:rsidRPr="00BC44F2">
        <w:t xml:space="preserve"> фізичного виховання</w:t>
      </w:r>
      <w:r w:rsidRPr="00BC44F2">
        <w:t>.</w:t>
      </w:r>
    </w:p>
    <w:p w:rsidR="00545D14" w:rsidRPr="00BC44F2" w:rsidRDefault="00545D14" w:rsidP="00F836E1">
      <w:pPr>
        <w:spacing w:line="360" w:lineRule="auto"/>
        <w:ind w:firstLine="709"/>
        <w:jc w:val="both"/>
        <w:rPr>
          <w:b/>
        </w:rPr>
      </w:pPr>
      <w:r w:rsidRPr="00BC44F2">
        <w:rPr>
          <w:b/>
        </w:rPr>
        <w:t>Завдання дослідження:</w:t>
      </w:r>
    </w:p>
    <w:p w:rsidR="00907BE4" w:rsidRPr="00BC44F2" w:rsidRDefault="00907BE4" w:rsidP="00807C50">
      <w:pPr>
        <w:pStyle w:val="a7"/>
        <w:widowControl w:val="0"/>
        <w:numPr>
          <w:ilvl w:val="2"/>
          <w:numId w:val="2"/>
        </w:numPr>
        <w:tabs>
          <w:tab w:val="left" w:pos="0"/>
          <w:tab w:val="left" w:pos="9354"/>
        </w:tabs>
        <w:autoSpaceDE w:val="0"/>
        <w:autoSpaceDN w:val="0"/>
        <w:spacing w:line="360" w:lineRule="auto"/>
        <w:ind w:left="426" w:right="-2" w:hanging="426"/>
        <w:jc w:val="both"/>
      </w:pPr>
      <w:r w:rsidRPr="00BC44F2">
        <w:t xml:space="preserve">Узагальнити дані спеціальної літератури та практичний досвід з питань виховання </w:t>
      </w:r>
      <w:r w:rsidR="00BA0E8B" w:rsidRPr="00BC44F2">
        <w:t>психофізичних якостей</w:t>
      </w:r>
      <w:r w:rsidRPr="00BC44F2">
        <w:t xml:space="preserve"> </w:t>
      </w:r>
      <w:r w:rsidR="00F836E1" w:rsidRPr="00BC44F2">
        <w:t xml:space="preserve">глухих </w:t>
      </w:r>
      <w:r w:rsidRPr="00BC44F2">
        <w:t xml:space="preserve">школярів </w:t>
      </w:r>
      <w:r w:rsidR="00BA0E8B" w:rsidRPr="00BC44F2">
        <w:rPr>
          <w:szCs w:val="28"/>
        </w:rPr>
        <w:t xml:space="preserve">середнього шкільного віку </w:t>
      </w:r>
      <w:r w:rsidR="00F836E1" w:rsidRPr="00BC44F2">
        <w:t>у</w:t>
      </w:r>
      <w:r w:rsidRPr="00BC44F2">
        <w:t xml:space="preserve"> процесі адаптивного фізичного виховання.</w:t>
      </w:r>
    </w:p>
    <w:p w:rsidR="00907BE4" w:rsidRPr="00BC44F2" w:rsidRDefault="0064665D" w:rsidP="00807C50">
      <w:pPr>
        <w:pStyle w:val="a7"/>
        <w:widowControl w:val="0"/>
        <w:numPr>
          <w:ilvl w:val="2"/>
          <w:numId w:val="2"/>
        </w:numPr>
        <w:tabs>
          <w:tab w:val="left" w:pos="0"/>
          <w:tab w:val="left" w:pos="9354"/>
        </w:tabs>
        <w:autoSpaceDE w:val="0"/>
        <w:autoSpaceDN w:val="0"/>
        <w:spacing w:line="360" w:lineRule="auto"/>
        <w:ind w:left="426" w:right="-2" w:hanging="426"/>
        <w:jc w:val="both"/>
      </w:pPr>
      <w:r>
        <w:t>Дослідити</w:t>
      </w:r>
      <w:r w:rsidR="00907BE4" w:rsidRPr="00BC44F2">
        <w:t xml:space="preserve"> особливості показників фізичного та психоемоційного стану </w:t>
      </w:r>
      <w:r w:rsidR="00F836E1" w:rsidRPr="00BC44F2">
        <w:t xml:space="preserve">глухих </w:t>
      </w:r>
      <w:r w:rsidR="00907BE4" w:rsidRPr="00BC44F2">
        <w:t>дітей</w:t>
      </w:r>
      <w:r w:rsidR="00BA0E8B" w:rsidRPr="00BC44F2">
        <w:rPr>
          <w:szCs w:val="28"/>
        </w:rPr>
        <w:t xml:space="preserve"> середнього шкільного віку</w:t>
      </w:r>
      <w:r w:rsidR="00907BE4" w:rsidRPr="00BC44F2">
        <w:t>.</w:t>
      </w:r>
    </w:p>
    <w:p w:rsidR="00907BE4" w:rsidRPr="00BC44F2" w:rsidRDefault="00907BE4" w:rsidP="00807C50">
      <w:pPr>
        <w:pStyle w:val="a7"/>
        <w:widowControl w:val="0"/>
        <w:numPr>
          <w:ilvl w:val="2"/>
          <w:numId w:val="2"/>
        </w:numPr>
        <w:tabs>
          <w:tab w:val="left" w:pos="0"/>
          <w:tab w:val="left" w:pos="9354"/>
        </w:tabs>
        <w:autoSpaceDE w:val="0"/>
        <w:autoSpaceDN w:val="0"/>
        <w:spacing w:line="360" w:lineRule="auto"/>
        <w:ind w:left="426" w:right="-2" w:hanging="426"/>
        <w:jc w:val="both"/>
      </w:pPr>
      <w:r w:rsidRPr="00BC44F2">
        <w:t xml:space="preserve">Теоретично обґрунтувати і розробити методику </w:t>
      </w:r>
      <w:r w:rsidRPr="00BC44F2">
        <w:rPr>
          <w:szCs w:val="28"/>
        </w:rPr>
        <w:t xml:space="preserve">виховання </w:t>
      </w:r>
      <w:r w:rsidR="00BA0E8B" w:rsidRPr="00BC44F2">
        <w:rPr>
          <w:szCs w:val="28"/>
        </w:rPr>
        <w:t>психофізичних якостей</w:t>
      </w:r>
      <w:r w:rsidRPr="00BC44F2">
        <w:rPr>
          <w:szCs w:val="28"/>
        </w:rPr>
        <w:t xml:space="preserve"> у глухих дітей </w:t>
      </w:r>
      <w:r w:rsidR="00BA0E8B" w:rsidRPr="00BC44F2">
        <w:rPr>
          <w:szCs w:val="28"/>
        </w:rPr>
        <w:t xml:space="preserve">середнього шкільного віку </w:t>
      </w:r>
      <w:r w:rsidRPr="00BC44F2">
        <w:rPr>
          <w:szCs w:val="28"/>
        </w:rPr>
        <w:t xml:space="preserve">на урочних і позаурочних заняттях </w:t>
      </w:r>
      <w:r w:rsidR="0000626A" w:rsidRPr="00BC44F2">
        <w:rPr>
          <w:szCs w:val="28"/>
        </w:rPr>
        <w:t>у</w:t>
      </w:r>
      <w:r w:rsidRPr="00BC44F2">
        <w:rPr>
          <w:szCs w:val="28"/>
        </w:rPr>
        <w:t xml:space="preserve"> процесі адаптивного фізичного виховання</w:t>
      </w:r>
      <w:r w:rsidRPr="00BC44F2">
        <w:t xml:space="preserve"> засобами туризму.</w:t>
      </w:r>
    </w:p>
    <w:p w:rsidR="00545D14" w:rsidRPr="00BC44F2" w:rsidRDefault="00907BE4" w:rsidP="00807C50">
      <w:pPr>
        <w:pStyle w:val="a7"/>
        <w:widowControl w:val="0"/>
        <w:numPr>
          <w:ilvl w:val="2"/>
          <w:numId w:val="2"/>
        </w:numPr>
        <w:tabs>
          <w:tab w:val="left" w:pos="0"/>
          <w:tab w:val="left" w:pos="9354"/>
        </w:tabs>
        <w:autoSpaceDE w:val="0"/>
        <w:autoSpaceDN w:val="0"/>
        <w:spacing w:line="360" w:lineRule="auto"/>
        <w:ind w:left="426" w:right="-2" w:hanging="426"/>
        <w:jc w:val="both"/>
      </w:pPr>
      <w:r w:rsidRPr="00BC44F2">
        <w:t xml:space="preserve">Визначити ефективність розробленої </w:t>
      </w:r>
      <w:r w:rsidR="006C06F3" w:rsidRPr="00BC44F2">
        <w:t xml:space="preserve">методики </w:t>
      </w:r>
      <w:r w:rsidR="006C06F3" w:rsidRPr="00BC44F2">
        <w:rPr>
          <w:szCs w:val="28"/>
        </w:rPr>
        <w:t xml:space="preserve">виховання </w:t>
      </w:r>
      <w:r w:rsidR="00BA0E8B" w:rsidRPr="00BC44F2">
        <w:rPr>
          <w:szCs w:val="28"/>
        </w:rPr>
        <w:t>психофізичних якостей</w:t>
      </w:r>
      <w:r w:rsidR="006C06F3" w:rsidRPr="00BC44F2">
        <w:rPr>
          <w:szCs w:val="28"/>
        </w:rPr>
        <w:t xml:space="preserve"> у глухих дітей</w:t>
      </w:r>
      <w:r w:rsidR="00BA0E8B" w:rsidRPr="00BC44F2">
        <w:rPr>
          <w:szCs w:val="28"/>
        </w:rPr>
        <w:t xml:space="preserve"> середнього шкільного віку</w:t>
      </w:r>
      <w:r w:rsidR="006C06F3" w:rsidRPr="00BC44F2">
        <w:rPr>
          <w:szCs w:val="28"/>
        </w:rPr>
        <w:t xml:space="preserve"> на урочних і позаурочних заняттях </w:t>
      </w:r>
      <w:r w:rsidR="0000626A" w:rsidRPr="00BC44F2">
        <w:rPr>
          <w:szCs w:val="28"/>
        </w:rPr>
        <w:t>у</w:t>
      </w:r>
      <w:r w:rsidR="006C06F3" w:rsidRPr="00BC44F2">
        <w:rPr>
          <w:szCs w:val="28"/>
        </w:rPr>
        <w:t xml:space="preserve"> процесі адаптивного фізичного виховання</w:t>
      </w:r>
      <w:r w:rsidRPr="00BC44F2">
        <w:t>.</w:t>
      </w:r>
    </w:p>
    <w:p w:rsidR="000015A5" w:rsidRPr="00BC44F2" w:rsidRDefault="000015A5" w:rsidP="006C06F3">
      <w:pPr>
        <w:pStyle w:val="ab"/>
        <w:spacing w:after="0" w:line="360" w:lineRule="auto"/>
        <w:ind w:right="-2" w:firstLine="709"/>
        <w:jc w:val="both"/>
      </w:pPr>
      <w:r w:rsidRPr="00BC44F2">
        <w:rPr>
          <w:b/>
        </w:rPr>
        <w:t>Об’єкт дослідження:</w:t>
      </w:r>
      <w:r w:rsidRPr="00BC44F2">
        <w:t xml:space="preserve"> </w:t>
      </w:r>
      <w:r w:rsidR="006073CD" w:rsidRPr="00BC44F2">
        <w:t xml:space="preserve">процес адаптивного фізичного виховання </w:t>
      </w:r>
      <w:r w:rsidR="00F836E1" w:rsidRPr="00BC44F2">
        <w:t xml:space="preserve">глухих </w:t>
      </w:r>
      <w:r w:rsidR="006073CD" w:rsidRPr="00BC44F2">
        <w:t>дітей</w:t>
      </w:r>
      <w:r w:rsidR="007D587B" w:rsidRPr="00BC44F2">
        <w:rPr>
          <w:szCs w:val="28"/>
        </w:rPr>
        <w:t xml:space="preserve"> середнього шкільного віку</w:t>
      </w:r>
      <w:r w:rsidRPr="00BC44F2">
        <w:t>.</w:t>
      </w:r>
    </w:p>
    <w:p w:rsidR="000015A5" w:rsidRPr="00BC44F2" w:rsidRDefault="000015A5" w:rsidP="006C06F3">
      <w:pPr>
        <w:spacing w:line="360" w:lineRule="auto"/>
        <w:ind w:firstLine="709"/>
        <w:jc w:val="both"/>
      </w:pPr>
      <w:r w:rsidRPr="00BC44F2">
        <w:rPr>
          <w:b/>
        </w:rPr>
        <w:t>Предмет дослідження:</w:t>
      </w:r>
      <w:r w:rsidRPr="00BC44F2">
        <w:t xml:space="preserve"> </w:t>
      </w:r>
      <w:r w:rsidR="006073CD" w:rsidRPr="00BC44F2">
        <w:t xml:space="preserve">методика </w:t>
      </w:r>
      <w:r w:rsidR="006073CD" w:rsidRPr="00BC44F2">
        <w:rPr>
          <w:szCs w:val="28"/>
        </w:rPr>
        <w:t xml:space="preserve">виховання </w:t>
      </w:r>
      <w:r w:rsidR="00BA0E8B" w:rsidRPr="00BC44F2">
        <w:rPr>
          <w:szCs w:val="28"/>
        </w:rPr>
        <w:t>психофізичних якостей</w:t>
      </w:r>
      <w:r w:rsidR="006073CD" w:rsidRPr="00BC44F2">
        <w:rPr>
          <w:szCs w:val="28"/>
        </w:rPr>
        <w:t xml:space="preserve"> у глухих дітей </w:t>
      </w:r>
      <w:r w:rsidR="00BA0E8B" w:rsidRPr="00BC44F2">
        <w:rPr>
          <w:szCs w:val="28"/>
        </w:rPr>
        <w:t xml:space="preserve">середнього шкільного віку </w:t>
      </w:r>
      <w:r w:rsidR="006073CD" w:rsidRPr="00BC44F2">
        <w:rPr>
          <w:szCs w:val="28"/>
        </w:rPr>
        <w:t xml:space="preserve">на урочних і позаурочних заняттях </w:t>
      </w:r>
      <w:r w:rsidR="0055634F" w:rsidRPr="00BC44F2">
        <w:rPr>
          <w:szCs w:val="28"/>
        </w:rPr>
        <w:t>у</w:t>
      </w:r>
      <w:r w:rsidR="006073CD" w:rsidRPr="00BC44F2">
        <w:rPr>
          <w:szCs w:val="28"/>
        </w:rPr>
        <w:t xml:space="preserve"> процесі адаптивного фізичного виховання</w:t>
      </w:r>
      <w:r w:rsidRPr="00BC44F2">
        <w:t>.</w:t>
      </w:r>
    </w:p>
    <w:p w:rsidR="00460A57" w:rsidRPr="00BC44F2" w:rsidRDefault="00F14E0B" w:rsidP="002F6AE7">
      <w:pPr>
        <w:spacing w:line="360" w:lineRule="auto"/>
        <w:ind w:firstLine="709"/>
        <w:jc w:val="both"/>
        <w:rPr>
          <w:szCs w:val="28"/>
        </w:rPr>
      </w:pPr>
      <w:r w:rsidRPr="00BC44F2">
        <w:rPr>
          <w:b/>
        </w:rPr>
        <w:t>Методи дослідження</w:t>
      </w:r>
      <w:r w:rsidR="00743EAF" w:rsidRPr="00BC44F2">
        <w:rPr>
          <w:b/>
        </w:rPr>
        <w:t>.</w:t>
      </w:r>
      <w:r w:rsidRPr="00BC44F2">
        <w:t xml:space="preserve"> </w:t>
      </w:r>
      <w:r w:rsidR="00743EAF" w:rsidRPr="00BC44F2">
        <w:t xml:space="preserve">З метою отримання об’єктивних даних при вирішенні поставлених завдань використовувались такі методи дослідження: </w:t>
      </w:r>
      <w:r w:rsidR="002F6AE7" w:rsidRPr="00BC44F2">
        <w:rPr>
          <w:szCs w:val="28"/>
        </w:rPr>
        <w:t xml:space="preserve">теоретичні; </w:t>
      </w:r>
      <w:r w:rsidR="002F6AE7" w:rsidRPr="00BC44F2">
        <w:t xml:space="preserve">педагогічні (педагогічне спостереження, педагогічне тестування, педагогічний експеримент); метод індексів; методи визначення рівня </w:t>
      </w:r>
      <w:r w:rsidR="00BA0E8B" w:rsidRPr="00BC44F2">
        <w:t>фізичних якосте</w:t>
      </w:r>
      <w:r w:rsidR="00631099">
        <w:t>й</w:t>
      </w:r>
      <w:r w:rsidR="002F6AE7" w:rsidRPr="00BC44F2">
        <w:t>; психолого-педагогічні методи; методи математичної статистики</w:t>
      </w:r>
      <w:r w:rsidR="00E409B1" w:rsidRPr="00BC44F2">
        <w:rPr>
          <w:szCs w:val="28"/>
        </w:rPr>
        <w:t>.</w:t>
      </w:r>
    </w:p>
    <w:p w:rsidR="003A0266" w:rsidRPr="00BC44F2" w:rsidRDefault="000015A5" w:rsidP="00460A57">
      <w:pPr>
        <w:spacing w:line="360" w:lineRule="auto"/>
        <w:ind w:firstLine="709"/>
        <w:jc w:val="both"/>
      </w:pPr>
      <w:r w:rsidRPr="00BC44F2">
        <w:rPr>
          <w:b/>
        </w:rPr>
        <w:t>Експериментальна б</w:t>
      </w:r>
      <w:r w:rsidR="003A0266" w:rsidRPr="00BC44F2">
        <w:rPr>
          <w:b/>
        </w:rPr>
        <w:t>аза дослідження:</w:t>
      </w:r>
      <w:r w:rsidR="003A0266" w:rsidRPr="00BC44F2">
        <w:t xml:space="preserve"> </w:t>
      </w:r>
      <w:hyperlink r:id="rId9" w:history="1">
        <w:r w:rsidR="00460A57" w:rsidRPr="00BC44F2">
          <w:t>Лубенська спеціальна школа-інтернат</w:t>
        </w:r>
      </w:hyperlink>
      <w:r w:rsidR="00743EAF" w:rsidRPr="00BC44F2">
        <w:t>.</w:t>
      </w:r>
    </w:p>
    <w:p w:rsidR="00DE5D48" w:rsidRPr="00BC44F2" w:rsidRDefault="003A0266" w:rsidP="00DE5D48">
      <w:pPr>
        <w:spacing w:line="360" w:lineRule="auto"/>
        <w:ind w:firstLine="709"/>
        <w:jc w:val="both"/>
      </w:pPr>
      <w:r w:rsidRPr="00BC44F2">
        <w:rPr>
          <w:b/>
        </w:rPr>
        <w:t xml:space="preserve">Практична значущість </w:t>
      </w:r>
      <w:r w:rsidR="00CA2A4C" w:rsidRPr="00BC44F2">
        <w:rPr>
          <w:szCs w:val="28"/>
        </w:rPr>
        <w:t xml:space="preserve">отриманих результатів полягає в тому, що розроблена </w:t>
      </w:r>
      <w:r w:rsidR="00DE5D48" w:rsidRPr="00BC44F2">
        <w:rPr>
          <w:szCs w:val="28"/>
        </w:rPr>
        <w:t xml:space="preserve">методика </w:t>
      </w:r>
      <w:r w:rsidR="00CA2A4C" w:rsidRPr="00BC44F2">
        <w:rPr>
          <w:szCs w:val="28"/>
        </w:rPr>
        <w:t xml:space="preserve">спрямована на </w:t>
      </w:r>
      <w:r w:rsidR="00DE5D48" w:rsidRPr="00BC44F2">
        <w:rPr>
          <w:szCs w:val="28"/>
        </w:rPr>
        <w:t xml:space="preserve">виховання </w:t>
      </w:r>
      <w:r w:rsidR="00BA0E8B" w:rsidRPr="00BC44F2">
        <w:rPr>
          <w:szCs w:val="28"/>
        </w:rPr>
        <w:t>психофізичних якостей</w:t>
      </w:r>
      <w:r w:rsidR="00DE5D48" w:rsidRPr="00BC44F2">
        <w:rPr>
          <w:szCs w:val="28"/>
        </w:rPr>
        <w:t xml:space="preserve"> у глухих дітей</w:t>
      </w:r>
      <w:r w:rsidR="00BA0E8B" w:rsidRPr="00BC44F2">
        <w:rPr>
          <w:szCs w:val="28"/>
        </w:rPr>
        <w:t xml:space="preserve"> середнього шкільного віку</w:t>
      </w:r>
      <w:r w:rsidR="00DE5D48" w:rsidRPr="00BC44F2">
        <w:rPr>
          <w:szCs w:val="28"/>
        </w:rPr>
        <w:t xml:space="preserve">, </w:t>
      </w:r>
      <w:r w:rsidR="00DE5D48" w:rsidRPr="00BC44F2">
        <w:t>формування мотивації до оздоровчо-рекреаційної рухової діяльності на основі застосування практичних компонентів методики. Впроваджена методика сприяє ефективності організації процесу адаптивного фізичного виховання, забезпеченню освітньої, виховної, оздоровчої спрямованості навчального процесу в умовах спеціальної школи-інтернату.</w:t>
      </w:r>
    </w:p>
    <w:p w:rsidR="006C06F3" w:rsidRPr="00BC44F2" w:rsidRDefault="003A0266" w:rsidP="00327202">
      <w:pPr>
        <w:pStyle w:val="31"/>
        <w:spacing w:line="360" w:lineRule="auto"/>
        <w:ind w:firstLine="709"/>
        <w:jc w:val="both"/>
        <w:rPr>
          <w:sz w:val="28"/>
          <w:szCs w:val="28"/>
          <w:lang w:val="uk-UA"/>
        </w:rPr>
      </w:pPr>
      <w:r w:rsidRPr="00BC44F2">
        <w:rPr>
          <w:b/>
          <w:sz w:val="28"/>
          <w:szCs w:val="28"/>
          <w:lang w:val="uk-UA"/>
        </w:rPr>
        <w:t>Апробація результатів дослідження</w:t>
      </w:r>
      <w:r w:rsidR="00300435" w:rsidRPr="00BC44F2">
        <w:rPr>
          <w:b/>
          <w:sz w:val="28"/>
          <w:szCs w:val="28"/>
          <w:lang w:val="uk-UA"/>
        </w:rPr>
        <w:t xml:space="preserve">. </w:t>
      </w:r>
      <w:r w:rsidR="00300435" w:rsidRPr="00BC44F2">
        <w:rPr>
          <w:sz w:val="28"/>
          <w:szCs w:val="28"/>
          <w:lang w:val="uk-UA"/>
        </w:rPr>
        <w:t xml:space="preserve">Матеріали </w:t>
      </w:r>
      <w:r w:rsidR="001E13C9" w:rsidRPr="00BC44F2">
        <w:rPr>
          <w:sz w:val="28"/>
          <w:szCs w:val="28"/>
          <w:lang w:val="uk-UA"/>
        </w:rPr>
        <w:t>роботи та результати дослідження</w:t>
      </w:r>
      <w:r w:rsidR="00300435" w:rsidRPr="00BC44F2">
        <w:rPr>
          <w:sz w:val="28"/>
          <w:szCs w:val="28"/>
          <w:lang w:val="uk-UA"/>
        </w:rPr>
        <w:t xml:space="preserve"> представлені на </w:t>
      </w:r>
      <w:r w:rsidR="00DE5D48" w:rsidRPr="00BC44F2">
        <w:rPr>
          <w:sz w:val="28"/>
          <w:szCs w:val="28"/>
          <w:lang w:val="uk-UA"/>
        </w:rPr>
        <w:t>V</w:t>
      </w:r>
      <w:r w:rsidR="00327202" w:rsidRPr="00BC44F2">
        <w:rPr>
          <w:sz w:val="28"/>
          <w:szCs w:val="28"/>
          <w:lang w:val="uk-UA"/>
        </w:rPr>
        <w:t> </w:t>
      </w:r>
      <w:r w:rsidR="00CD306C" w:rsidRPr="00BC44F2">
        <w:rPr>
          <w:sz w:val="28"/>
          <w:szCs w:val="28"/>
          <w:lang w:val="uk-UA"/>
        </w:rPr>
        <w:t xml:space="preserve">Регіональній </w:t>
      </w:r>
      <w:r w:rsidR="00580CC4" w:rsidRPr="00BC44F2">
        <w:rPr>
          <w:sz w:val="28"/>
          <w:szCs w:val="28"/>
          <w:lang w:val="uk-UA"/>
        </w:rPr>
        <w:t xml:space="preserve">науково-практичній конференції «Сучасні реабілітаційно-спортивні технології: теорія і практика» </w:t>
      </w:r>
      <w:r w:rsidR="00514330" w:rsidRPr="00BC44F2">
        <w:rPr>
          <w:sz w:val="28"/>
          <w:szCs w:val="28"/>
          <w:lang w:val="uk-UA"/>
        </w:rPr>
        <w:t>(Полтава, лютий 20</w:t>
      </w:r>
      <w:r w:rsidR="00DE5D48" w:rsidRPr="00BC44F2">
        <w:rPr>
          <w:sz w:val="28"/>
          <w:szCs w:val="28"/>
          <w:lang w:val="uk-UA"/>
        </w:rPr>
        <w:t>2</w:t>
      </w:r>
      <w:r w:rsidR="00BC7879" w:rsidRPr="00BC44F2">
        <w:rPr>
          <w:sz w:val="28"/>
          <w:szCs w:val="28"/>
          <w:lang w:val="uk-UA"/>
        </w:rPr>
        <w:t>1</w:t>
      </w:r>
      <w:r w:rsidR="005354DC" w:rsidRPr="00BC44F2">
        <w:rPr>
          <w:sz w:val="28"/>
          <w:szCs w:val="28"/>
          <w:lang w:val="uk-UA"/>
        </w:rPr>
        <w:t xml:space="preserve"> р.).</w:t>
      </w:r>
    </w:p>
    <w:p w:rsidR="006C06F3" w:rsidRPr="00BC44F2" w:rsidRDefault="006C06F3" w:rsidP="006C06F3">
      <w:pPr>
        <w:pStyle w:val="31"/>
        <w:tabs>
          <w:tab w:val="left" w:pos="1800"/>
        </w:tabs>
        <w:spacing w:after="0" w:line="360" w:lineRule="auto"/>
        <w:ind w:firstLine="709"/>
        <w:jc w:val="both"/>
        <w:rPr>
          <w:sz w:val="28"/>
          <w:szCs w:val="28"/>
          <w:lang w:val="uk-UA"/>
        </w:rPr>
      </w:pPr>
    </w:p>
    <w:p w:rsidR="003A0266" w:rsidRPr="00BC44F2" w:rsidRDefault="003A0266" w:rsidP="006C06F3">
      <w:pPr>
        <w:pStyle w:val="31"/>
        <w:tabs>
          <w:tab w:val="left" w:pos="1800"/>
        </w:tabs>
        <w:spacing w:after="0" w:line="360" w:lineRule="auto"/>
        <w:ind w:firstLine="709"/>
        <w:jc w:val="both"/>
        <w:rPr>
          <w:lang w:val="uk-UA"/>
        </w:rPr>
      </w:pPr>
      <w:r w:rsidRPr="00BC44F2">
        <w:rPr>
          <w:szCs w:val="28"/>
          <w:bdr w:val="none" w:sz="0" w:space="0" w:color="auto" w:frame="1"/>
          <w:lang w:val="uk-UA"/>
        </w:rPr>
        <w:br w:type="page"/>
      </w:r>
    </w:p>
    <w:p w:rsidR="003C7AFF" w:rsidRPr="00BC44F2" w:rsidRDefault="003C7AFF" w:rsidP="003C7AFF">
      <w:pPr>
        <w:spacing w:line="360" w:lineRule="auto"/>
        <w:jc w:val="center"/>
        <w:rPr>
          <w:b/>
          <w:szCs w:val="28"/>
        </w:rPr>
      </w:pPr>
      <w:r w:rsidRPr="00BC44F2">
        <w:rPr>
          <w:b/>
          <w:szCs w:val="28"/>
        </w:rPr>
        <w:lastRenderedPageBreak/>
        <w:t>РОЗДІЛ 1</w:t>
      </w:r>
    </w:p>
    <w:p w:rsidR="003C7AFF" w:rsidRPr="00BC44F2" w:rsidRDefault="006C6CF9" w:rsidP="003C7AFF">
      <w:pPr>
        <w:jc w:val="center"/>
        <w:rPr>
          <w:b/>
          <w:szCs w:val="28"/>
        </w:rPr>
      </w:pPr>
      <w:r w:rsidRPr="00BC44F2">
        <w:rPr>
          <w:b/>
        </w:rPr>
        <w:t xml:space="preserve">АНАЛІЗ ПРОБЛЕМИ </w:t>
      </w:r>
      <w:r w:rsidRPr="00BC44F2">
        <w:rPr>
          <w:b/>
          <w:color w:val="202124"/>
          <w:szCs w:val="28"/>
          <w:shd w:val="clear" w:color="auto" w:fill="FFFFFF"/>
        </w:rPr>
        <w:t xml:space="preserve">ВИХОВАННЯ ПСИХОФІЗИЧНИХ ЯКОСТЕЙ У ГЛУХИХ ДІТЕЙ </w:t>
      </w:r>
      <w:r w:rsidRPr="00BC44F2">
        <w:rPr>
          <w:b/>
          <w:szCs w:val="28"/>
        </w:rPr>
        <w:t>СЕРЕДНЬОГО ШКІЛЬНОГО ВІКУ</w:t>
      </w:r>
      <w:r w:rsidRPr="00BC44F2">
        <w:rPr>
          <w:szCs w:val="28"/>
        </w:rPr>
        <w:t xml:space="preserve"> </w:t>
      </w:r>
      <w:r w:rsidRPr="00BC44F2">
        <w:rPr>
          <w:b/>
          <w:color w:val="202124"/>
          <w:szCs w:val="28"/>
          <w:shd w:val="clear" w:color="auto" w:fill="FFFFFF"/>
        </w:rPr>
        <w:t>У ПРОЦЕСІ АДАПТИВНОГО ФІЗИЧНОГО ВИХОВАННЯ</w:t>
      </w:r>
    </w:p>
    <w:p w:rsidR="003C7AFF" w:rsidRPr="00BC44F2" w:rsidRDefault="003C7AFF" w:rsidP="003C7AFF">
      <w:pPr>
        <w:spacing w:line="360" w:lineRule="auto"/>
        <w:jc w:val="both"/>
        <w:rPr>
          <w:b/>
          <w:i/>
          <w:szCs w:val="28"/>
        </w:rPr>
      </w:pPr>
    </w:p>
    <w:p w:rsidR="003C7AFF" w:rsidRPr="00BC44F2" w:rsidRDefault="006C6CF9" w:rsidP="00807C50">
      <w:pPr>
        <w:pStyle w:val="a7"/>
        <w:numPr>
          <w:ilvl w:val="1"/>
          <w:numId w:val="1"/>
        </w:numPr>
        <w:spacing w:line="360" w:lineRule="auto"/>
        <w:ind w:left="1276" w:hanging="567"/>
        <w:jc w:val="both"/>
        <w:rPr>
          <w:b/>
          <w:szCs w:val="28"/>
        </w:rPr>
      </w:pPr>
      <w:r w:rsidRPr="00BC44F2">
        <w:rPr>
          <w:b/>
          <w:szCs w:val="28"/>
        </w:rPr>
        <w:t>Порушення слуху школярів середнього шкільного віку як актуальна проблема</w:t>
      </w:r>
    </w:p>
    <w:p w:rsidR="006C6CF9" w:rsidRPr="00BC44F2" w:rsidRDefault="006C6CF9" w:rsidP="009B53A3">
      <w:pPr>
        <w:pStyle w:val="ab"/>
        <w:spacing w:after="0" w:line="360" w:lineRule="auto"/>
        <w:ind w:right="-1" w:firstLine="709"/>
        <w:jc w:val="both"/>
      </w:pPr>
    </w:p>
    <w:p w:rsidR="009B53A3" w:rsidRPr="00BC44F2" w:rsidRDefault="009B53A3" w:rsidP="009B53A3">
      <w:pPr>
        <w:pStyle w:val="ab"/>
        <w:spacing w:after="0" w:line="360" w:lineRule="auto"/>
        <w:ind w:right="-1" w:firstLine="709"/>
        <w:jc w:val="both"/>
      </w:pPr>
      <w:r w:rsidRPr="00BC44F2">
        <w:t xml:space="preserve">За </w:t>
      </w:r>
      <w:r w:rsidR="005A2625" w:rsidRPr="00BC44F2">
        <w:t>існуюч</w:t>
      </w:r>
      <w:r w:rsidRPr="00BC44F2">
        <w:t>ими даними Всесвітньої організації охорони здоров’я (ВООЗ)</w:t>
      </w:r>
      <w:r w:rsidR="00491A0D" w:rsidRPr="00BC44F2">
        <w:t>,</w:t>
      </w:r>
      <w:r w:rsidRPr="00BC44F2">
        <w:t xml:space="preserve"> сьогодні кожен десятий житель планети – інвалід, тобто людина з обмеженими можливостями життєдіяльності. Інвалідність, як соціальне явище, притаманна кожній державі. На сьогодні рівень інвалідизації жителів планети сягає показника в понад мільярд осіб або 15 % [</w:t>
      </w:r>
      <w:r w:rsidR="00AF5BC8" w:rsidRPr="00BC44F2">
        <w:t>8</w:t>
      </w:r>
      <w:r w:rsidRPr="00BC44F2">
        <w:t>].</w:t>
      </w:r>
    </w:p>
    <w:p w:rsidR="009B53A3" w:rsidRPr="00BC44F2" w:rsidRDefault="009B53A3" w:rsidP="009B53A3">
      <w:pPr>
        <w:pStyle w:val="ab"/>
        <w:spacing w:after="0" w:line="360" w:lineRule="auto"/>
        <w:ind w:right="-1" w:firstLine="709"/>
        <w:jc w:val="both"/>
      </w:pPr>
      <w:r w:rsidRPr="00BC44F2">
        <w:t xml:space="preserve">В </w:t>
      </w:r>
      <w:r w:rsidR="005A2625" w:rsidRPr="00BC44F2">
        <w:t>нашій країні</w:t>
      </w:r>
      <w:r w:rsidRPr="00BC44F2">
        <w:t xml:space="preserve"> чисельність осіб з інвалідністю становить </w:t>
      </w:r>
      <w:r w:rsidR="00491A0D" w:rsidRPr="00BC44F2">
        <w:t>майже 2800000 </w:t>
      </w:r>
      <w:r w:rsidRPr="00BC44F2">
        <w:t>осіб або 6,1 % від загальної чисельності населення нашої держави [</w:t>
      </w:r>
      <w:r w:rsidR="00AF5BC8" w:rsidRPr="00BC44F2">
        <w:t>27</w:t>
      </w:r>
      <w:r w:rsidRPr="00BC44F2">
        <w:t xml:space="preserve">]. Ці дані свідчать про гостроту та поширеність проблеми інвалідності. Нажаль, в Україні також стрімко відбувається процес інвалідизації саме дитячого </w:t>
      </w:r>
      <w:r w:rsidR="005A2625" w:rsidRPr="00BC44F2">
        <w:t>контингенту</w:t>
      </w:r>
      <w:r w:rsidRPr="00BC44F2">
        <w:t xml:space="preserve">. Кількість дітей з інвалідністю за віком має такий вигляд: до 3 років </w:t>
      </w:r>
      <w:r w:rsidRPr="00BC44F2">
        <w:rPr>
          <w:rFonts w:ascii="Symbol" w:hAnsi="Symbol"/>
        </w:rPr>
        <w:t></w:t>
      </w:r>
      <w:r w:rsidRPr="00BC44F2">
        <w:t xml:space="preserve"> 5</w:t>
      </w:r>
      <w:r w:rsidRPr="00BC44F2">
        <w:rPr>
          <w:rFonts w:ascii="Symbol" w:hAnsi="Symbol"/>
        </w:rPr>
        <w:t></w:t>
      </w:r>
      <w:r w:rsidRPr="00BC44F2">
        <w:t>8 %; 3</w:t>
      </w:r>
      <w:r w:rsidRPr="00BC44F2">
        <w:rPr>
          <w:rFonts w:ascii="Symbol" w:hAnsi="Symbol"/>
        </w:rPr>
        <w:t></w:t>
      </w:r>
      <w:r w:rsidRPr="00BC44F2">
        <w:t xml:space="preserve">6 років </w:t>
      </w:r>
      <w:r w:rsidRPr="00BC44F2">
        <w:rPr>
          <w:rFonts w:ascii="Symbol" w:hAnsi="Symbol"/>
        </w:rPr>
        <w:t></w:t>
      </w:r>
      <w:r w:rsidRPr="00BC44F2">
        <w:t xml:space="preserve"> 16,7 %; 7</w:t>
      </w:r>
      <w:r w:rsidRPr="00BC44F2">
        <w:rPr>
          <w:rFonts w:ascii="Symbol" w:hAnsi="Symbol"/>
        </w:rPr>
        <w:t></w:t>
      </w:r>
      <w:r w:rsidRPr="00BC44F2">
        <w:t xml:space="preserve">13 років </w:t>
      </w:r>
      <w:r w:rsidRPr="00BC44F2">
        <w:rPr>
          <w:rFonts w:ascii="Symbol" w:hAnsi="Symbol"/>
        </w:rPr>
        <w:t></w:t>
      </w:r>
      <w:r w:rsidRPr="00BC44F2">
        <w:t xml:space="preserve"> 58,1 %; 14</w:t>
      </w:r>
      <w:r w:rsidRPr="00BC44F2">
        <w:rPr>
          <w:rFonts w:ascii="Symbol" w:hAnsi="Symbol"/>
        </w:rPr>
        <w:t></w:t>
      </w:r>
      <w:r w:rsidR="005A2625" w:rsidRPr="00BC44F2">
        <w:t>15 </w:t>
      </w:r>
      <w:r w:rsidRPr="00BC44F2">
        <w:t>років – 19,4 % [</w:t>
      </w:r>
      <w:r w:rsidR="00AF5BC8" w:rsidRPr="00BC44F2">
        <w:t>27</w:t>
      </w:r>
      <w:r w:rsidRPr="00BC44F2">
        <w:t>].</w:t>
      </w:r>
      <w:r w:rsidR="00B351C0" w:rsidRPr="00BC44F2">
        <w:t xml:space="preserve"> </w:t>
      </w:r>
      <w:r w:rsidR="005A2625" w:rsidRPr="00BC44F2">
        <w:t>Т</w:t>
      </w:r>
      <w:r w:rsidRPr="00BC44F2">
        <w:t>енденція до зростання кількості осіб з інвалідністю спонукає наукове співтовариство йти шляхом пошуку найбільш ефективних педагогічних методів і прийомів, спрямованих на мобілізацію всіх компенсаторних можливостей, що буде сприяти їх</w:t>
      </w:r>
      <w:r w:rsidR="005A2625" w:rsidRPr="00BC44F2">
        <w:t>ній</w:t>
      </w:r>
      <w:r w:rsidRPr="00BC44F2">
        <w:t xml:space="preserve"> успішній соціалізації [</w:t>
      </w:r>
      <w:r w:rsidR="00AF5BC8" w:rsidRPr="00BC44F2">
        <w:t>14</w:t>
      </w:r>
      <w:r w:rsidRPr="00BC44F2">
        <w:t>].</w:t>
      </w:r>
    </w:p>
    <w:p w:rsidR="006B4632" w:rsidRPr="00BC44F2" w:rsidRDefault="005A2625" w:rsidP="006B4632">
      <w:pPr>
        <w:pStyle w:val="ab"/>
        <w:spacing w:after="0" w:line="360" w:lineRule="auto"/>
        <w:ind w:right="-1" w:firstLine="709"/>
        <w:jc w:val="both"/>
      </w:pPr>
      <w:r w:rsidRPr="00BC44F2">
        <w:t>В</w:t>
      </w:r>
      <w:r w:rsidR="006B4632" w:rsidRPr="00BC44F2">
        <w:t>ідзнача</w:t>
      </w:r>
      <w:r w:rsidRPr="00BC44F2">
        <w:t>ється</w:t>
      </w:r>
      <w:r w:rsidR="006B4632" w:rsidRPr="00BC44F2">
        <w:t xml:space="preserve"> [2</w:t>
      </w:r>
      <w:r w:rsidR="00D451E7" w:rsidRPr="00BC44F2">
        <w:t>, 44</w:t>
      </w:r>
      <w:r w:rsidR="006B4632" w:rsidRPr="00BC44F2">
        <w:t xml:space="preserve">], </w:t>
      </w:r>
      <w:r w:rsidRPr="00BC44F2">
        <w:t xml:space="preserve">що </w:t>
      </w:r>
      <w:r w:rsidR="006B4632" w:rsidRPr="00BC44F2">
        <w:t>нагальною потребою сьогоднішньої системи освіти є формування навчально-корекційного простору для дітей з інвалідністю, яке забезпечить не тільки здобуття освіти, ал</w:t>
      </w:r>
      <w:r w:rsidR="00DB50CC" w:rsidRPr="00BC44F2">
        <w:t xml:space="preserve">е і дозволить сформувати соціально-побутову модель особистості </w:t>
      </w:r>
      <w:r w:rsidR="006B4632" w:rsidRPr="00BC44F2">
        <w:t>ди</w:t>
      </w:r>
      <w:r w:rsidR="00DB50CC" w:rsidRPr="00BC44F2">
        <w:t>ти</w:t>
      </w:r>
      <w:r w:rsidR="006B4632" w:rsidRPr="00BC44F2">
        <w:t xml:space="preserve">ни. Як відзначається в роботі </w:t>
      </w:r>
      <w:r w:rsidR="00D451E7" w:rsidRPr="00BC44F2">
        <w:rPr>
          <w:rFonts w:cs="Times New Roman"/>
          <w:szCs w:val="28"/>
        </w:rPr>
        <w:t xml:space="preserve">Мулик К. В. </w:t>
      </w:r>
      <w:r w:rsidR="006B4632" w:rsidRPr="00BC44F2">
        <w:t>[</w:t>
      </w:r>
      <w:r w:rsidR="00D451E7" w:rsidRPr="00BC44F2">
        <w:t>50</w:t>
      </w:r>
      <w:r w:rsidR="006B4632" w:rsidRPr="00BC44F2">
        <w:t xml:space="preserve">], це дозволить школярам </w:t>
      </w:r>
      <w:r w:rsidR="00491A0D" w:rsidRPr="00BC44F2">
        <w:t>і</w:t>
      </w:r>
      <w:r w:rsidR="006B4632" w:rsidRPr="00BC44F2">
        <w:t>з інвалідністю реалізувати природній потенціал, інтегруватись у суспільство.</w:t>
      </w:r>
      <w:r w:rsidR="00491A0D" w:rsidRPr="00BC44F2">
        <w:t xml:space="preserve"> </w:t>
      </w:r>
      <w:r w:rsidR="006B4632" w:rsidRPr="00BC44F2">
        <w:t xml:space="preserve">У </w:t>
      </w:r>
      <w:r w:rsidR="00DB50CC" w:rsidRPr="00BC44F2">
        <w:lastRenderedPageBreak/>
        <w:t>зв’язку</w:t>
      </w:r>
      <w:r w:rsidR="006B4632" w:rsidRPr="00BC44F2">
        <w:t xml:space="preserve"> з цим </w:t>
      </w:r>
      <w:r w:rsidR="00DB50CC" w:rsidRPr="00BC44F2">
        <w:t>з’являється</w:t>
      </w:r>
      <w:r w:rsidR="006B4632" w:rsidRPr="00BC44F2">
        <w:t xml:space="preserve"> необхідність заходів, спрямованих на попередження інвалідизації населення й створення системи ефективного соціального захисту та реабілітації осіб з інвалідністю, що є важливим </w:t>
      </w:r>
      <w:r w:rsidR="00DB50CC" w:rsidRPr="00BC44F2">
        <w:t>напрям</w:t>
      </w:r>
      <w:r w:rsidR="006B4632" w:rsidRPr="00BC44F2">
        <w:t>ом державної соціальної політики України [</w:t>
      </w:r>
      <w:r w:rsidR="00D451E7" w:rsidRPr="00BC44F2">
        <w:t>50</w:t>
      </w:r>
      <w:r w:rsidR="006B4632" w:rsidRPr="00BC44F2">
        <w:t>].</w:t>
      </w:r>
    </w:p>
    <w:p w:rsidR="006B4632" w:rsidRPr="00BC44F2" w:rsidRDefault="006B4632" w:rsidP="006B4632">
      <w:pPr>
        <w:pStyle w:val="ab"/>
        <w:spacing w:after="0" w:line="360" w:lineRule="auto"/>
        <w:ind w:right="-1" w:firstLine="709"/>
        <w:jc w:val="both"/>
      </w:pPr>
      <w:r w:rsidRPr="00BC44F2">
        <w:t xml:space="preserve">Зусилля державних органів, науковців </w:t>
      </w:r>
      <w:r w:rsidR="00DB50CC" w:rsidRPr="00BC44F2">
        <w:t>і</w:t>
      </w:r>
      <w:r w:rsidRPr="00BC44F2">
        <w:t xml:space="preserve"> </w:t>
      </w:r>
      <w:r w:rsidR="00DB50CC" w:rsidRPr="00BC44F2">
        <w:t>практиків</w:t>
      </w:r>
      <w:r w:rsidRPr="00BC44F2">
        <w:t xml:space="preserve"> спрямовані на пошук шляхів оптимального використання засобів </w:t>
      </w:r>
      <w:r w:rsidR="00DB50CC" w:rsidRPr="00BC44F2">
        <w:t>адаптивно</w:t>
      </w:r>
      <w:r w:rsidR="00491A0D" w:rsidRPr="00BC44F2">
        <w:t>го</w:t>
      </w:r>
      <w:r w:rsidR="00DB50CC" w:rsidRPr="00BC44F2">
        <w:t xml:space="preserve"> фізично</w:t>
      </w:r>
      <w:r w:rsidR="00491A0D" w:rsidRPr="00BC44F2">
        <w:t>го</w:t>
      </w:r>
      <w:r w:rsidRPr="00BC44F2">
        <w:t xml:space="preserve"> </w:t>
      </w:r>
      <w:r w:rsidR="00491A0D" w:rsidRPr="00BC44F2">
        <w:t>виховання</w:t>
      </w:r>
      <w:r w:rsidRPr="00BC44F2">
        <w:t xml:space="preserve"> та спорту для зміцнення </w:t>
      </w:r>
      <w:r w:rsidR="00DB50CC" w:rsidRPr="00BC44F2">
        <w:t>здоров’я</w:t>
      </w:r>
      <w:r w:rsidRPr="00BC44F2">
        <w:t xml:space="preserve">, досягнення необхідного рівня працездатності та адаптації осіб з інвалідністю у суспільство. Організація їх занять руховою активністю здійснюється органами охорони </w:t>
      </w:r>
      <w:r w:rsidR="00DB50CC" w:rsidRPr="00BC44F2">
        <w:t>здоров’я, адаптивно</w:t>
      </w:r>
      <w:r w:rsidR="00491A0D" w:rsidRPr="00BC44F2">
        <w:t>го</w:t>
      </w:r>
      <w:r w:rsidRPr="00BC44F2">
        <w:t xml:space="preserve"> фізично</w:t>
      </w:r>
      <w:r w:rsidR="00491A0D" w:rsidRPr="00BC44F2">
        <w:t>го</w:t>
      </w:r>
      <w:r w:rsidRPr="00BC44F2">
        <w:t xml:space="preserve"> </w:t>
      </w:r>
      <w:r w:rsidR="00491A0D" w:rsidRPr="00BC44F2">
        <w:t>виховання</w:t>
      </w:r>
      <w:r w:rsidRPr="00BC44F2">
        <w:t xml:space="preserve"> і спорту, освіти, соціального захисту </w:t>
      </w:r>
      <w:r w:rsidR="00DB50CC" w:rsidRPr="00BC44F2">
        <w:t>тощо</w:t>
      </w:r>
      <w:r w:rsidRPr="00BC44F2">
        <w:t xml:space="preserve"> [</w:t>
      </w:r>
      <w:r w:rsidR="00D451E7" w:rsidRPr="00BC44F2">
        <w:t>28</w:t>
      </w:r>
      <w:r w:rsidRPr="00BC44F2">
        <w:t>].</w:t>
      </w:r>
    </w:p>
    <w:p w:rsidR="006B4632" w:rsidRPr="00BC44F2" w:rsidRDefault="006B4632" w:rsidP="006B4632">
      <w:pPr>
        <w:pStyle w:val="ab"/>
        <w:spacing w:after="0" w:line="360" w:lineRule="auto"/>
        <w:ind w:right="-1" w:firstLine="709"/>
        <w:jc w:val="both"/>
      </w:pPr>
      <w:r w:rsidRPr="00BC44F2">
        <w:t>Сьогоднішній день характеризується тенденцією до трансформації суспільного менталітету</w:t>
      </w:r>
      <w:r w:rsidR="00491A0D" w:rsidRPr="00BC44F2">
        <w:t xml:space="preserve">. Розуміння рівності як права </w:t>
      </w:r>
      <w:r w:rsidRPr="00BC44F2">
        <w:t>ди</w:t>
      </w:r>
      <w:r w:rsidR="00491A0D" w:rsidRPr="00BC44F2">
        <w:t>ти</w:t>
      </w:r>
      <w:r w:rsidRPr="00BC44F2">
        <w:t>ни бути так</w:t>
      </w:r>
      <w:r w:rsidR="00491A0D" w:rsidRPr="00BC44F2">
        <w:t>ою</w:t>
      </w:r>
      <w:r w:rsidRPr="00BC44F2">
        <w:t xml:space="preserve">, як більшість інших, поступається визнанню унікальності кожної особистості </w:t>
      </w:r>
      <w:r w:rsidR="00491A0D" w:rsidRPr="00BC44F2">
        <w:t>та</w:t>
      </w:r>
      <w:r w:rsidRPr="00BC44F2">
        <w:t xml:space="preserve"> права індивідуума на збереження і розвиток власної індивідуальності [</w:t>
      </w:r>
      <w:r w:rsidR="00D451E7" w:rsidRPr="00BC44F2">
        <w:t>30</w:t>
      </w:r>
      <w:r w:rsidRPr="00BC44F2">
        <w:t>].</w:t>
      </w:r>
      <w:r w:rsidR="0070626D" w:rsidRPr="00BC44F2">
        <w:t xml:space="preserve"> </w:t>
      </w:r>
      <w:r w:rsidRPr="00BC44F2">
        <w:t>Так як розвиток дитини відбувається</w:t>
      </w:r>
      <w:r w:rsidR="0070626D" w:rsidRPr="00BC44F2">
        <w:t>,</w:t>
      </w:r>
      <w:r w:rsidRPr="00BC44F2">
        <w:t xml:space="preserve"> перш за все</w:t>
      </w:r>
      <w:r w:rsidR="0070626D" w:rsidRPr="00BC44F2">
        <w:t>,</w:t>
      </w:r>
      <w:r w:rsidRPr="00BC44F2">
        <w:t xml:space="preserve"> у процесі чуттєвого сприймання оточуючого світу, щ</w:t>
      </w:r>
      <w:r w:rsidR="0070626D" w:rsidRPr="00BC44F2">
        <w:t>о пов’язано</w:t>
      </w:r>
      <w:r w:rsidRPr="00BC44F2">
        <w:t xml:space="preserve"> з діяльністю різних органів чу</w:t>
      </w:r>
      <w:r w:rsidR="00491A0D" w:rsidRPr="00BC44F2">
        <w:t>ттів: зору, слуху, смаку і т.д., с</w:t>
      </w:r>
      <w:r w:rsidRPr="00BC44F2">
        <w:t>прийняття оточуючого світу через слух дає можливість «озвучити» все, що відбувається навколо, відобразити його значно повніше, наситити звуковими образами [</w:t>
      </w:r>
      <w:r w:rsidR="00D451E7" w:rsidRPr="00BC44F2">
        <w:t>47</w:t>
      </w:r>
      <w:r w:rsidRPr="00BC44F2">
        <w:t>].</w:t>
      </w:r>
      <w:r w:rsidR="00491A0D" w:rsidRPr="00BC44F2">
        <w:t xml:space="preserve"> </w:t>
      </w:r>
      <w:r w:rsidRPr="00BC44F2">
        <w:t>Водночас складні, комплексні порушення, які включають порушення слуху та інших систем, можуть виникати під впливом різних причин і у різний час.</w:t>
      </w:r>
    </w:p>
    <w:p w:rsidR="006B4632" w:rsidRPr="00BC44F2" w:rsidRDefault="006B4632" w:rsidP="0085449D">
      <w:pPr>
        <w:pStyle w:val="ab"/>
        <w:spacing w:after="0" w:line="360" w:lineRule="auto"/>
        <w:ind w:right="-1" w:firstLine="709"/>
        <w:jc w:val="both"/>
        <w:rPr>
          <w:rFonts w:cs="Times New Roman"/>
        </w:rPr>
      </w:pPr>
      <w:r w:rsidRPr="00BC44F2">
        <w:t xml:space="preserve">Існують різні погляди на причини виникнення порушень слуху. Причини розвитку слухових патологій у дітей, а також частота слухових розладів </w:t>
      </w:r>
      <w:r w:rsidRPr="00BC44F2">
        <w:rPr>
          <w:rFonts w:cs="Times New Roman"/>
        </w:rPr>
        <w:t>неоднакові, що обумовлено соціальними, економічними, демографічними і кліматичними чинниками, а також рівнем розвитку медицини [</w:t>
      </w:r>
      <w:r w:rsidR="002D46D3" w:rsidRPr="00BC44F2">
        <w:rPr>
          <w:rFonts w:cs="Times New Roman"/>
        </w:rPr>
        <w:t>12</w:t>
      </w:r>
      <w:r w:rsidRPr="00BC44F2">
        <w:rPr>
          <w:rFonts w:cs="Times New Roman"/>
        </w:rPr>
        <w:t>].</w:t>
      </w:r>
    </w:p>
    <w:p w:rsidR="0085449D" w:rsidRPr="00BC44F2" w:rsidRDefault="0085449D" w:rsidP="0085449D">
      <w:pPr>
        <w:pStyle w:val="ab"/>
        <w:spacing w:after="0" w:line="360" w:lineRule="auto"/>
        <w:ind w:right="-1" w:firstLine="709"/>
        <w:rPr>
          <w:rFonts w:cs="Times New Roman"/>
        </w:rPr>
      </w:pPr>
      <w:r w:rsidRPr="00BC44F2">
        <w:rPr>
          <w:rFonts w:cs="Times New Roman"/>
        </w:rPr>
        <w:t>Серед причин порушення слуху виділяють наступні:</w:t>
      </w:r>
    </w:p>
    <w:p w:rsidR="00FE1C65" w:rsidRPr="00BC44F2" w:rsidRDefault="0085449D" w:rsidP="00807C50">
      <w:pPr>
        <w:pStyle w:val="a7"/>
        <w:widowControl w:val="0"/>
        <w:numPr>
          <w:ilvl w:val="0"/>
          <w:numId w:val="10"/>
        </w:numPr>
        <w:tabs>
          <w:tab w:val="left" w:pos="0"/>
        </w:tabs>
        <w:autoSpaceDE w:val="0"/>
        <w:autoSpaceDN w:val="0"/>
        <w:spacing w:line="360" w:lineRule="auto"/>
        <w:ind w:left="0" w:right="-1" w:firstLine="709"/>
        <w:contextualSpacing w:val="0"/>
        <w:jc w:val="both"/>
        <w:rPr>
          <w:rFonts w:cs="Times New Roman"/>
        </w:rPr>
      </w:pPr>
      <w:r w:rsidRPr="00BC44F2">
        <w:rPr>
          <w:rFonts w:cs="Times New Roman"/>
        </w:rPr>
        <w:t xml:space="preserve">Вроджені (спадкова глухота) </w:t>
      </w:r>
      <w:r w:rsidR="00FE1C65" w:rsidRPr="00BC44F2">
        <w:rPr>
          <w:rFonts w:cs="Times New Roman"/>
        </w:rPr>
        <w:t>– втрата слуху спостерігається у 15–</w:t>
      </w:r>
      <w:r w:rsidRPr="00BC44F2">
        <w:rPr>
          <w:rFonts w:cs="Times New Roman"/>
        </w:rPr>
        <w:t>20 % глухих дітей, причинами якої є</w:t>
      </w:r>
      <w:r w:rsidR="00FE1C65" w:rsidRPr="00BC44F2">
        <w:rPr>
          <w:rFonts w:cs="Times New Roman"/>
        </w:rPr>
        <w:t xml:space="preserve">: токсикоз вагітності, вірусна </w:t>
      </w:r>
      <w:r w:rsidRPr="00BC44F2">
        <w:rPr>
          <w:rFonts w:cs="Times New Roman"/>
        </w:rPr>
        <w:t xml:space="preserve">інфекція </w:t>
      </w:r>
      <w:r w:rsidRPr="00BC44F2">
        <w:rPr>
          <w:rFonts w:cs="Times New Roman"/>
        </w:rPr>
        <w:lastRenderedPageBreak/>
        <w:t xml:space="preserve">матері, травматичні пошкодження плоду, а також поломки в генах, які несуть інформацію про розвиток органів слуху зародка, а саме вроджена деформація слухових кісточок, недорозвиток слухового нерву, </w:t>
      </w:r>
      <w:r w:rsidR="00FA4449" w:rsidRPr="00BC44F2">
        <w:rPr>
          <w:rFonts w:cs="Times New Roman"/>
        </w:rPr>
        <w:t>аклюзія</w:t>
      </w:r>
      <w:r w:rsidRPr="00BC44F2">
        <w:rPr>
          <w:rFonts w:cs="Times New Roman"/>
        </w:rPr>
        <w:t xml:space="preserve"> (недорозвинення внутрішнього вуха), відсутність барабанної </w:t>
      </w:r>
      <w:r w:rsidR="00FA4449" w:rsidRPr="00BC44F2">
        <w:rPr>
          <w:rFonts w:cs="Times New Roman"/>
        </w:rPr>
        <w:t>перетинки</w:t>
      </w:r>
      <w:r w:rsidRPr="00BC44F2">
        <w:rPr>
          <w:rFonts w:cs="Times New Roman"/>
        </w:rPr>
        <w:t>, атрезія (зарощування зовнішнього слухового проходу</w:t>
      </w:r>
      <w:r w:rsidR="00FE1C65" w:rsidRPr="00BC44F2">
        <w:rPr>
          <w:rFonts w:cs="Times New Roman"/>
        </w:rPr>
        <w:t>)</w:t>
      </w:r>
      <w:r w:rsidRPr="00BC44F2">
        <w:rPr>
          <w:rFonts w:cs="Times New Roman"/>
        </w:rPr>
        <w:t xml:space="preserve">. Найчастіше ці порушення є </w:t>
      </w:r>
      <w:r w:rsidR="00FE1C65" w:rsidRPr="00BC44F2">
        <w:rPr>
          <w:rFonts w:cs="Times New Roman"/>
        </w:rPr>
        <w:t>в</w:t>
      </w:r>
      <w:r w:rsidRPr="00BC44F2">
        <w:rPr>
          <w:rFonts w:cs="Times New Roman"/>
        </w:rPr>
        <w:t>же в організмі батьків, дитина лише успадковує їх від матері та батька. Спадкова глухота може передаватися від батьків до дітей і далі, з покоління в покоління.</w:t>
      </w:r>
    </w:p>
    <w:p w:rsidR="0085449D" w:rsidRPr="00BC44F2" w:rsidRDefault="0085449D" w:rsidP="00807C50">
      <w:pPr>
        <w:pStyle w:val="a7"/>
        <w:widowControl w:val="0"/>
        <w:numPr>
          <w:ilvl w:val="0"/>
          <w:numId w:val="10"/>
        </w:numPr>
        <w:tabs>
          <w:tab w:val="left" w:pos="0"/>
        </w:tabs>
        <w:autoSpaceDE w:val="0"/>
        <w:autoSpaceDN w:val="0"/>
        <w:spacing w:line="360" w:lineRule="auto"/>
        <w:ind w:left="0" w:right="-1" w:firstLine="709"/>
        <w:contextualSpacing w:val="0"/>
        <w:jc w:val="both"/>
        <w:rPr>
          <w:rFonts w:cs="Times New Roman"/>
        </w:rPr>
      </w:pPr>
      <w:r w:rsidRPr="00BC44F2">
        <w:rPr>
          <w:rFonts w:cs="Times New Roman"/>
        </w:rPr>
        <w:t xml:space="preserve">Придбані (набута глухота та туговухість) </w:t>
      </w:r>
      <w:r w:rsidR="00FE1C65" w:rsidRPr="00BC44F2">
        <w:rPr>
          <w:rFonts w:cs="Times New Roman"/>
        </w:rPr>
        <w:t xml:space="preserve">– </w:t>
      </w:r>
      <w:r w:rsidRPr="00BC44F2">
        <w:rPr>
          <w:rFonts w:cs="Times New Roman"/>
        </w:rPr>
        <w:t>пошкодження нормально розвинених органів слуху різними</w:t>
      </w:r>
      <w:r w:rsidR="00FE1C65" w:rsidRPr="00BC44F2">
        <w:rPr>
          <w:rFonts w:cs="Times New Roman"/>
        </w:rPr>
        <w:t xml:space="preserve"> несприятливими факторами (у зв’язку</w:t>
      </w:r>
      <w:r w:rsidRPr="00BC44F2">
        <w:rPr>
          <w:rFonts w:cs="Times New Roman"/>
        </w:rPr>
        <w:t xml:space="preserve"> з перенесеними дитиною</w:t>
      </w:r>
      <w:r w:rsidR="00FE1C65" w:rsidRPr="00BC44F2">
        <w:rPr>
          <w:rFonts w:cs="Times New Roman"/>
        </w:rPr>
        <w:t>,</w:t>
      </w:r>
      <w:r w:rsidRPr="00BC44F2">
        <w:rPr>
          <w:rFonts w:cs="Times New Roman"/>
        </w:rPr>
        <w:t xml:space="preserve"> як правило</w:t>
      </w:r>
      <w:r w:rsidR="000D3BDC" w:rsidRPr="00BC44F2">
        <w:rPr>
          <w:rFonts w:cs="Times New Roman"/>
        </w:rPr>
        <w:t>,</w:t>
      </w:r>
      <w:r w:rsidRPr="00BC44F2">
        <w:rPr>
          <w:rFonts w:cs="Times New Roman"/>
        </w:rPr>
        <w:t xml:space="preserve"> до 3 років</w:t>
      </w:r>
      <w:r w:rsidR="00FE1C65" w:rsidRPr="00BC44F2">
        <w:rPr>
          <w:rFonts w:cs="Times New Roman"/>
        </w:rPr>
        <w:t>,</w:t>
      </w:r>
      <w:r w:rsidRPr="00BC44F2">
        <w:rPr>
          <w:rFonts w:cs="Times New Roman"/>
        </w:rPr>
        <w:t xml:space="preserve"> інфекційних захворювань</w:t>
      </w:r>
      <w:r w:rsidR="00FE1C65" w:rsidRPr="00BC44F2">
        <w:rPr>
          <w:rFonts w:cs="Times New Roman"/>
        </w:rPr>
        <w:t>,</w:t>
      </w:r>
      <w:r w:rsidRPr="00BC44F2">
        <w:rPr>
          <w:rFonts w:cs="Times New Roman"/>
        </w:rPr>
        <w:t xml:space="preserve"> таких як: вірусний грип, свинка, кір, скарлатина; запальні захворювання носа і носоглотки; неврит слухового нерва; нейроінфекції: менінгіт, енцефаліт; механічні травми голови </w:t>
      </w:r>
      <w:r w:rsidR="00FE1C65" w:rsidRPr="00BC44F2">
        <w:rPr>
          <w:rFonts w:cs="Times New Roman"/>
        </w:rPr>
        <w:t xml:space="preserve">– </w:t>
      </w:r>
      <w:r w:rsidRPr="00BC44F2">
        <w:rPr>
          <w:rFonts w:cs="Times New Roman"/>
        </w:rPr>
        <w:t xml:space="preserve">забиті місця, удари; впливи </w:t>
      </w:r>
      <w:r w:rsidR="00FE1C65" w:rsidRPr="00BC44F2">
        <w:rPr>
          <w:rFonts w:cs="Times New Roman"/>
        </w:rPr>
        <w:t>над</w:t>
      </w:r>
      <w:r w:rsidRPr="00BC44F2">
        <w:rPr>
          <w:rFonts w:cs="Times New Roman"/>
        </w:rPr>
        <w:t>сильних звукових подразників і т.д. Набута глухота та туговухість зустрічається у 25</w:t>
      </w:r>
      <w:r w:rsidR="00FE1C65" w:rsidRPr="00BC44F2">
        <w:rPr>
          <w:rFonts w:cs="Times New Roman"/>
        </w:rPr>
        <w:t xml:space="preserve"> </w:t>
      </w:r>
      <w:r w:rsidRPr="00BC44F2">
        <w:rPr>
          <w:rFonts w:cs="Times New Roman"/>
        </w:rPr>
        <w:t xml:space="preserve">% дітей </w:t>
      </w:r>
      <w:r w:rsidR="00FA4449" w:rsidRPr="00BC44F2">
        <w:rPr>
          <w:rFonts w:cs="Times New Roman"/>
        </w:rPr>
        <w:t>і</w:t>
      </w:r>
      <w:r w:rsidRPr="00BC44F2">
        <w:rPr>
          <w:rFonts w:cs="Times New Roman"/>
        </w:rPr>
        <w:t>з вадами слуху [</w:t>
      </w:r>
      <w:r w:rsidR="002D46D3" w:rsidRPr="00BC44F2">
        <w:rPr>
          <w:rFonts w:cs="Times New Roman"/>
        </w:rPr>
        <w:t>12</w:t>
      </w:r>
      <w:r w:rsidRPr="00BC44F2">
        <w:rPr>
          <w:rFonts w:cs="Times New Roman"/>
        </w:rPr>
        <w:t>].</w:t>
      </w:r>
    </w:p>
    <w:p w:rsidR="0085449D" w:rsidRPr="00BC44F2" w:rsidRDefault="0085449D" w:rsidP="0085449D">
      <w:pPr>
        <w:pStyle w:val="ab"/>
        <w:spacing w:after="0" w:line="360" w:lineRule="auto"/>
        <w:ind w:right="-1" w:firstLine="709"/>
        <w:jc w:val="both"/>
        <w:rPr>
          <w:rFonts w:cs="Times New Roman"/>
        </w:rPr>
      </w:pPr>
      <w:r w:rsidRPr="00BC44F2">
        <w:rPr>
          <w:rFonts w:cs="Times New Roman"/>
        </w:rPr>
        <w:t>Спеціалістами встановлено [</w:t>
      </w:r>
      <w:r w:rsidR="002D46D3" w:rsidRPr="00BC44F2">
        <w:rPr>
          <w:rFonts w:cs="Times New Roman"/>
        </w:rPr>
        <w:t>13, 28</w:t>
      </w:r>
      <w:r w:rsidRPr="00BC44F2">
        <w:rPr>
          <w:rFonts w:cs="Times New Roman"/>
        </w:rPr>
        <w:t xml:space="preserve">], що у слабочуючих і глухих дітей </w:t>
      </w:r>
      <w:r w:rsidR="00FE1C65" w:rsidRPr="00BC44F2">
        <w:rPr>
          <w:rFonts w:cs="Times New Roman"/>
        </w:rPr>
        <w:t>і</w:t>
      </w:r>
      <w:r w:rsidRPr="00BC44F2">
        <w:rPr>
          <w:rFonts w:cs="Times New Roman"/>
        </w:rPr>
        <w:t xml:space="preserve">з рано придбаними чи уродженими недоліками слуху статичні </w:t>
      </w:r>
      <w:r w:rsidR="00FE1C65" w:rsidRPr="00BC44F2">
        <w:rPr>
          <w:rFonts w:cs="Times New Roman"/>
        </w:rPr>
        <w:t>та</w:t>
      </w:r>
      <w:r w:rsidRPr="00BC44F2">
        <w:rPr>
          <w:rFonts w:cs="Times New Roman"/>
        </w:rPr>
        <w:t xml:space="preserve"> локомоторні функції відстають у своєму розвитку. Діти часто не володіють тим руховим досвідом, що є до цього часу в дітей, що чують: не вміють швидко бігати, стрибати, повзати, робити найпростіші рухи.</w:t>
      </w:r>
      <w:r w:rsidR="00FA4449" w:rsidRPr="00BC44F2">
        <w:rPr>
          <w:rFonts w:cs="Times New Roman"/>
        </w:rPr>
        <w:t xml:space="preserve"> </w:t>
      </w:r>
      <w:r w:rsidRPr="00BC44F2">
        <w:rPr>
          <w:rFonts w:cs="Times New Roman"/>
        </w:rPr>
        <w:t xml:space="preserve">Багатьом слабочуючим і глухим дітям притаманні порушення дрібної моторики (рухів пальців, артикуляційного апарата), що відбивається надалі на формуванні різних видів дитячої діяльності. При виконанні багатьох рухів, у тому числі і побутових, діти </w:t>
      </w:r>
      <w:r w:rsidR="00FA4449" w:rsidRPr="00BC44F2">
        <w:rPr>
          <w:rFonts w:cs="Times New Roman"/>
        </w:rPr>
        <w:t>і</w:t>
      </w:r>
      <w:r w:rsidRPr="00BC44F2">
        <w:rPr>
          <w:rFonts w:cs="Times New Roman"/>
        </w:rPr>
        <w:t>з вадами слуху створюють зайвий шум, неритмічні й уповільнені рухи [</w:t>
      </w:r>
      <w:r w:rsidR="002D46D3" w:rsidRPr="00BC44F2">
        <w:rPr>
          <w:rFonts w:cs="Times New Roman"/>
        </w:rPr>
        <w:t>14</w:t>
      </w:r>
      <w:r w:rsidRPr="00BC44F2">
        <w:rPr>
          <w:rFonts w:cs="Times New Roman"/>
        </w:rPr>
        <w:t>].</w:t>
      </w:r>
    </w:p>
    <w:p w:rsidR="0085449D" w:rsidRPr="00BC44F2" w:rsidRDefault="0085449D" w:rsidP="0085449D">
      <w:pPr>
        <w:pStyle w:val="ab"/>
        <w:spacing w:after="0" w:line="360" w:lineRule="auto"/>
        <w:ind w:right="-1" w:firstLine="709"/>
        <w:jc w:val="both"/>
        <w:rPr>
          <w:rFonts w:cs="Times New Roman"/>
        </w:rPr>
      </w:pPr>
      <w:r w:rsidRPr="00BC44F2">
        <w:rPr>
          <w:rFonts w:cs="Times New Roman"/>
        </w:rPr>
        <w:t xml:space="preserve">Визначення причин виникнення порушень слухової функції в деяких випадках є досить складним і обумовлюється: </w:t>
      </w:r>
      <w:r w:rsidR="00F73D77" w:rsidRPr="00BC44F2">
        <w:rPr>
          <w:rFonts w:cs="Times New Roman"/>
        </w:rPr>
        <w:t>по-</w:t>
      </w:r>
      <w:r w:rsidRPr="00BC44F2">
        <w:rPr>
          <w:rFonts w:cs="Times New Roman"/>
        </w:rPr>
        <w:t>перше, можливим впливом відразу декількох шкідливих факторів; по-друге,</w:t>
      </w:r>
      <w:r w:rsidRPr="00BC44F2">
        <w:rPr>
          <w:rFonts w:cs="Times New Roman"/>
          <w:i/>
        </w:rPr>
        <w:t xml:space="preserve"> </w:t>
      </w:r>
      <w:r w:rsidRPr="00BC44F2">
        <w:rPr>
          <w:rFonts w:cs="Times New Roman"/>
        </w:rPr>
        <w:t>одна і та ж причина може викликати спадкову, вроджену або набуту туговухість.</w:t>
      </w:r>
    </w:p>
    <w:p w:rsidR="0085449D" w:rsidRPr="00BC44F2" w:rsidRDefault="0085449D" w:rsidP="0085449D">
      <w:pPr>
        <w:pStyle w:val="ab"/>
        <w:spacing w:after="0" w:line="360" w:lineRule="auto"/>
        <w:ind w:right="-1" w:firstLine="709"/>
        <w:jc w:val="both"/>
        <w:rPr>
          <w:rFonts w:cs="Times New Roman"/>
        </w:rPr>
      </w:pPr>
      <w:r w:rsidRPr="00BC44F2">
        <w:rPr>
          <w:rFonts w:cs="Times New Roman"/>
        </w:rPr>
        <w:lastRenderedPageBreak/>
        <w:t xml:space="preserve">У дітей </w:t>
      </w:r>
      <w:r w:rsidR="00F73D77" w:rsidRPr="00BC44F2">
        <w:rPr>
          <w:rFonts w:cs="Times New Roman"/>
        </w:rPr>
        <w:t>і</w:t>
      </w:r>
      <w:r w:rsidRPr="00BC44F2">
        <w:rPr>
          <w:rFonts w:cs="Times New Roman"/>
        </w:rPr>
        <w:t>з вадами слуху всіх груп можливі ще й додаткові первинні порушення різноманітних органів і систем. Відомі декілька форм спадкового порушення слуху, яке поєднується з порушеннями зору, шкіри, нирок та інших органів (синдром Ушера, Альстрема, Варденбурга, Альпорта, Пендрела та ін.) [</w:t>
      </w:r>
      <w:r w:rsidR="002D46D3" w:rsidRPr="00BC44F2">
        <w:rPr>
          <w:rFonts w:cs="Times New Roman"/>
        </w:rPr>
        <w:t>29</w:t>
      </w:r>
      <w:r w:rsidRPr="00BC44F2">
        <w:rPr>
          <w:rFonts w:cs="Times New Roman"/>
        </w:rPr>
        <w:t>].</w:t>
      </w:r>
    </w:p>
    <w:p w:rsidR="0085449D" w:rsidRPr="00BC44F2" w:rsidRDefault="0085449D" w:rsidP="0085449D">
      <w:pPr>
        <w:pStyle w:val="ab"/>
        <w:spacing w:after="0" w:line="360" w:lineRule="auto"/>
        <w:ind w:right="-1" w:firstLine="709"/>
        <w:jc w:val="both"/>
        <w:rPr>
          <w:rFonts w:cs="Times New Roman"/>
        </w:rPr>
      </w:pPr>
      <w:r w:rsidRPr="00BC44F2">
        <w:rPr>
          <w:rFonts w:cs="Times New Roman"/>
        </w:rPr>
        <w:t>У 70</w:t>
      </w:r>
      <w:r w:rsidR="00F73D77" w:rsidRPr="00BC44F2">
        <w:rPr>
          <w:rFonts w:cs="Times New Roman"/>
        </w:rPr>
        <w:t xml:space="preserve"> </w:t>
      </w:r>
      <w:r w:rsidRPr="00BC44F2">
        <w:rPr>
          <w:rFonts w:cs="Times New Roman"/>
        </w:rPr>
        <w:t>% глухих дітей втрата слуху, як правило, супроводжується супутніми захворюваннями, а також вторинними відхиленнями. За даними Ж. І. Шифа [</w:t>
      </w:r>
      <w:r w:rsidR="002D46D3" w:rsidRPr="00BC44F2">
        <w:rPr>
          <w:rFonts w:cs="Times New Roman"/>
        </w:rPr>
        <w:t>57</w:t>
      </w:r>
      <w:r w:rsidRPr="00BC44F2">
        <w:rPr>
          <w:rFonts w:cs="Times New Roman"/>
        </w:rPr>
        <w:t xml:space="preserve">] </w:t>
      </w:r>
      <w:r w:rsidR="00FF20D4" w:rsidRPr="00BC44F2">
        <w:rPr>
          <w:rFonts w:cs="Times New Roman"/>
        </w:rPr>
        <w:t xml:space="preserve">глухота супроводжується </w:t>
      </w:r>
      <w:r w:rsidRPr="00BC44F2">
        <w:rPr>
          <w:rFonts w:cs="Times New Roman"/>
        </w:rPr>
        <w:t>порушенням функцій вестибулярного апарату, затримкою моторного та психічного</w:t>
      </w:r>
      <w:r w:rsidR="0054266F" w:rsidRPr="00BC44F2">
        <w:rPr>
          <w:rFonts w:cs="Times New Roman"/>
        </w:rPr>
        <w:t xml:space="preserve"> розвитку, порушенням мови, пам’яті</w:t>
      </w:r>
      <w:r w:rsidRPr="00BC44F2">
        <w:rPr>
          <w:rFonts w:cs="Times New Roman"/>
        </w:rPr>
        <w:t>, уваги,</w:t>
      </w:r>
      <w:r w:rsidR="0054266F" w:rsidRPr="00BC44F2">
        <w:rPr>
          <w:rFonts w:cs="Times New Roman"/>
        </w:rPr>
        <w:t xml:space="preserve"> мислення; згідно досліджень Н. Г. </w:t>
      </w:r>
      <w:r w:rsidRPr="00BC44F2">
        <w:rPr>
          <w:rFonts w:cs="Times New Roman"/>
        </w:rPr>
        <w:t>Байкіної [</w:t>
      </w:r>
      <w:r w:rsidR="00C628D9" w:rsidRPr="00BC44F2">
        <w:rPr>
          <w:rFonts w:cs="Times New Roman"/>
        </w:rPr>
        <w:t>13</w:t>
      </w:r>
      <w:r w:rsidRPr="00BC44F2">
        <w:rPr>
          <w:rFonts w:cs="Times New Roman"/>
        </w:rPr>
        <w:t>], Н. А. Бернштейна [</w:t>
      </w:r>
      <w:r w:rsidR="00C628D9" w:rsidRPr="00BC44F2">
        <w:rPr>
          <w:rFonts w:cs="Times New Roman"/>
        </w:rPr>
        <w:t>18</w:t>
      </w:r>
      <w:r w:rsidRPr="00BC44F2">
        <w:rPr>
          <w:rFonts w:cs="Times New Roman"/>
        </w:rPr>
        <w:t>], І.</w:t>
      </w:r>
      <w:r w:rsidR="00FF20D4" w:rsidRPr="00BC44F2">
        <w:rPr>
          <w:rFonts w:cs="Times New Roman"/>
        </w:rPr>
        <w:t> М. </w:t>
      </w:r>
      <w:r w:rsidRPr="00BC44F2">
        <w:rPr>
          <w:rFonts w:cs="Times New Roman"/>
        </w:rPr>
        <w:t>Ляхової [</w:t>
      </w:r>
      <w:r w:rsidR="00C628D9" w:rsidRPr="00BC44F2">
        <w:rPr>
          <w:rFonts w:cs="Times New Roman"/>
        </w:rPr>
        <w:t>46</w:t>
      </w:r>
      <w:r w:rsidR="00FF20D4" w:rsidRPr="00BC44F2">
        <w:rPr>
          <w:rFonts w:cs="Times New Roman"/>
        </w:rPr>
        <w:t>] –</w:t>
      </w:r>
      <w:r w:rsidRPr="00BC44F2">
        <w:rPr>
          <w:rFonts w:cs="Times New Roman"/>
        </w:rPr>
        <w:t xml:space="preserve"> порушенням рівноваги, ритмічності, точності рухів, реагуючої здібності, просторово-</w:t>
      </w:r>
      <w:r w:rsidR="0054266F" w:rsidRPr="00BC44F2">
        <w:rPr>
          <w:rFonts w:cs="Times New Roman"/>
        </w:rPr>
        <w:t>часової орієнтації, рухової пам’</w:t>
      </w:r>
      <w:r w:rsidRPr="00BC44F2">
        <w:rPr>
          <w:rFonts w:cs="Times New Roman"/>
        </w:rPr>
        <w:t>яті, порушенням постави, захворюванням дихальної системи та вегетативно-соматичними розладами.</w:t>
      </w:r>
    </w:p>
    <w:p w:rsidR="0085449D" w:rsidRPr="00BC44F2" w:rsidRDefault="0085449D" w:rsidP="0085449D">
      <w:pPr>
        <w:pStyle w:val="ab"/>
        <w:spacing w:after="0" w:line="360" w:lineRule="auto"/>
        <w:ind w:right="-1" w:firstLine="709"/>
        <w:jc w:val="both"/>
        <w:rPr>
          <w:rFonts w:cs="Times New Roman"/>
        </w:rPr>
      </w:pPr>
      <w:r w:rsidRPr="00BC44F2">
        <w:rPr>
          <w:rFonts w:cs="Times New Roman"/>
        </w:rPr>
        <w:t>Слух є здатністю організму сприймати і диференціювати звуки за допомогою звукового аналізатора [</w:t>
      </w:r>
      <w:r w:rsidR="00C628D9" w:rsidRPr="00BC44F2">
        <w:rPr>
          <w:rFonts w:cs="Times New Roman"/>
        </w:rPr>
        <w:t>16, 30</w:t>
      </w:r>
      <w:r w:rsidRPr="00BC44F2">
        <w:rPr>
          <w:rFonts w:cs="Times New Roman"/>
        </w:rPr>
        <w:t>].</w:t>
      </w:r>
      <w:r w:rsidR="0054266F" w:rsidRPr="00BC44F2">
        <w:rPr>
          <w:rFonts w:cs="Times New Roman"/>
        </w:rPr>
        <w:t xml:space="preserve"> </w:t>
      </w:r>
      <w:r w:rsidRPr="00BC44F2">
        <w:rPr>
          <w:rFonts w:cs="Times New Roman"/>
        </w:rPr>
        <w:t>Адекватним подразником слухового аналізатора є звук, який являє собою коливальні рухи середовища (повітря, води, землі тощо). Людське вухо здатне сприймати звуки в діапазоні від 16</w:t>
      </w:r>
      <w:r w:rsidR="0054266F" w:rsidRPr="00BC44F2">
        <w:rPr>
          <w:rFonts w:cs="Times New Roman"/>
        </w:rPr>
        <w:t>–</w:t>
      </w:r>
      <w:r w:rsidRPr="00BC44F2">
        <w:rPr>
          <w:rFonts w:cs="Times New Roman"/>
        </w:rPr>
        <w:t>20 до 16000</w:t>
      </w:r>
      <w:r w:rsidR="0054266F" w:rsidRPr="00BC44F2">
        <w:rPr>
          <w:rFonts w:cs="Times New Roman"/>
        </w:rPr>
        <w:t xml:space="preserve">– </w:t>
      </w:r>
      <w:r w:rsidRPr="00BC44F2">
        <w:rPr>
          <w:rFonts w:cs="Times New Roman"/>
        </w:rPr>
        <w:t>20000 Гц. Це характеризує значну чутливість слухового сприйн</w:t>
      </w:r>
      <w:r w:rsidR="00744DEA" w:rsidRPr="00BC44F2">
        <w:rPr>
          <w:rFonts w:cs="Times New Roman"/>
        </w:rPr>
        <w:t>ятт</w:t>
      </w:r>
      <w:r w:rsidRPr="00BC44F2">
        <w:rPr>
          <w:rFonts w:cs="Times New Roman"/>
        </w:rPr>
        <w:t>я. Найбіл</w:t>
      </w:r>
      <w:r w:rsidR="00C06CBC" w:rsidRPr="00BC44F2">
        <w:rPr>
          <w:rFonts w:cs="Times New Roman"/>
        </w:rPr>
        <w:t xml:space="preserve">ьш адекватне розуміння звуків </w:t>
      </w:r>
      <w:r w:rsidRPr="00BC44F2">
        <w:rPr>
          <w:rFonts w:cs="Times New Roman"/>
        </w:rPr>
        <w:t>ди</w:t>
      </w:r>
      <w:r w:rsidR="00C06CBC" w:rsidRPr="00BC44F2">
        <w:rPr>
          <w:rFonts w:cs="Times New Roman"/>
        </w:rPr>
        <w:t>ти</w:t>
      </w:r>
      <w:r w:rsidRPr="00BC44F2">
        <w:rPr>
          <w:rFonts w:cs="Times New Roman"/>
        </w:rPr>
        <w:t>ною відбувається у діапазоні від 1000 до 3000 Гц, в якому переважно й здійснюється мовленнєве спілкування. Другим фізіологічний параметром є інтенсивність звуку, яка відповідає фізіологічному параметру гучності звуку Третій параметр – тривалість. Важливим параметром є також звуковий спектр [</w:t>
      </w:r>
      <w:r w:rsidR="00C628D9" w:rsidRPr="00BC44F2">
        <w:rPr>
          <w:rFonts w:cs="Times New Roman"/>
        </w:rPr>
        <w:t>47</w:t>
      </w:r>
      <w:r w:rsidRPr="00BC44F2">
        <w:rPr>
          <w:rFonts w:cs="Times New Roman"/>
        </w:rPr>
        <w:t>].</w:t>
      </w:r>
      <w:r w:rsidR="0054266F" w:rsidRPr="00BC44F2">
        <w:rPr>
          <w:rFonts w:cs="Times New Roman"/>
        </w:rPr>
        <w:t xml:space="preserve"> </w:t>
      </w:r>
      <w:r w:rsidRPr="00BC44F2">
        <w:rPr>
          <w:rFonts w:cs="Times New Roman"/>
        </w:rPr>
        <w:t xml:space="preserve">Весь комплекс цих звуків </w:t>
      </w:r>
      <w:r w:rsidR="00C06CBC" w:rsidRPr="00BC44F2">
        <w:rPr>
          <w:rFonts w:cs="Times New Roman"/>
        </w:rPr>
        <w:t xml:space="preserve">забезпечує адекватне уявлення </w:t>
      </w:r>
      <w:r w:rsidRPr="00BC44F2">
        <w:rPr>
          <w:rFonts w:cs="Times New Roman"/>
        </w:rPr>
        <w:t>ди</w:t>
      </w:r>
      <w:r w:rsidR="00C06CBC" w:rsidRPr="00BC44F2">
        <w:rPr>
          <w:rFonts w:cs="Times New Roman"/>
        </w:rPr>
        <w:t>ти</w:t>
      </w:r>
      <w:r w:rsidRPr="00BC44F2">
        <w:rPr>
          <w:rFonts w:cs="Times New Roman"/>
        </w:rPr>
        <w:t>ни про оточуючу дійсність і правильну орієнтацію в просторі. Звукове мовлення, яке формується на основі повноцінного звукового сприймання, виступає важливим засобом спілкування і пізнання навколишнього світу [</w:t>
      </w:r>
      <w:r w:rsidR="00C628D9" w:rsidRPr="00BC44F2">
        <w:rPr>
          <w:rFonts w:cs="Times New Roman"/>
        </w:rPr>
        <w:t>52</w:t>
      </w:r>
      <w:r w:rsidRPr="00BC44F2">
        <w:rPr>
          <w:rFonts w:cs="Times New Roman"/>
        </w:rPr>
        <w:t>].</w:t>
      </w:r>
    </w:p>
    <w:p w:rsidR="0085449D" w:rsidRPr="00BC44F2" w:rsidRDefault="0085449D" w:rsidP="0085449D">
      <w:pPr>
        <w:pStyle w:val="ab"/>
        <w:spacing w:after="0" w:line="360" w:lineRule="auto"/>
        <w:ind w:right="-1" w:firstLine="709"/>
        <w:jc w:val="both"/>
        <w:rPr>
          <w:rFonts w:cs="Times New Roman"/>
        </w:rPr>
      </w:pPr>
      <w:r w:rsidRPr="00BC44F2">
        <w:rPr>
          <w:rFonts w:cs="Times New Roman"/>
        </w:rPr>
        <w:t>Серед дітей, які мають порушення слухового аналізатора</w:t>
      </w:r>
      <w:r w:rsidR="0054266F" w:rsidRPr="00BC44F2">
        <w:rPr>
          <w:rFonts w:cs="Times New Roman"/>
        </w:rPr>
        <w:t>,</w:t>
      </w:r>
      <w:r w:rsidRPr="00BC44F2">
        <w:rPr>
          <w:rFonts w:cs="Times New Roman"/>
        </w:rPr>
        <w:t xml:space="preserve"> значну групу складають діти з порушеннями психофізичного розвитку, як</w:t>
      </w:r>
      <w:r w:rsidR="0054266F" w:rsidRPr="00BC44F2">
        <w:rPr>
          <w:rFonts w:cs="Times New Roman"/>
        </w:rPr>
        <w:t>і</w:t>
      </w:r>
      <w:r w:rsidRPr="00BC44F2">
        <w:rPr>
          <w:rFonts w:cs="Times New Roman"/>
        </w:rPr>
        <w:t xml:space="preserve"> не мають змоги </w:t>
      </w:r>
      <w:r w:rsidRPr="00BC44F2">
        <w:rPr>
          <w:rFonts w:cs="Times New Roman"/>
        </w:rPr>
        <w:lastRenderedPageBreak/>
        <w:t>самостійно навчитись розмовляти, тобто оволодіти звуковою стороною мовлення, оскільки вони не чітко сприймають звукове мовлення та не маю</w:t>
      </w:r>
      <w:r w:rsidR="0054266F" w:rsidRPr="00BC44F2">
        <w:rPr>
          <w:rFonts w:cs="Times New Roman"/>
        </w:rPr>
        <w:t>ть</w:t>
      </w:r>
      <w:r w:rsidRPr="00BC44F2">
        <w:rPr>
          <w:rFonts w:cs="Times New Roman"/>
        </w:rPr>
        <w:t xml:space="preserve"> можливості отримати слухові зразки. Вони не контролюють свою вимову, внаслідок чого виникає спотворене мовлення, іноді усне мовлення не розвивається взагалі [</w:t>
      </w:r>
      <w:r w:rsidR="00C628D9" w:rsidRPr="00BC44F2">
        <w:rPr>
          <w:rFonts w:cs="Times New Roman"/>
        </w:rPr>
        <w:t>26</w:t>
      </w:r>
      <w:r w:rsidRPr="00BC44F2">
        <w:rPr>
          <w:rFonts w:cs="Times New Roman"/>
        </w:rPr>
        <w:t>].</w:t>
      </w:r>
      <w:r w:rsidR="00250727" w:rsidRPr="00BC44F2">
        <w:rPr>
          <w:rFonts w:cs="Times New Roman"/>
        </w:rPr>
        <w:t xml:space="preserve"> </w:t>
      </w:r>
      <w:r w:rsidR="005A2625" w:rsidRPr="00BC44F2">
        <w:rPr>
          <w:rFonts w:cs="Times New Roman"/>
        </w:rPr>
        <w:t>Все</w:t>
      </w:r>
      <w:r w:rsidRPr="00BC44F2">
        <w:rPr>
          <w:rFonts w:cs="Times New Roman"/>
        </w:rPr>
        <w:t xml:space="preserve"> це негативно відображається на оволодінні всією складною системою мовлення, що не лише обмежує можливості дитини в навчанні і пізнанні оточуючого світу, але й має негативний вплив на весь психічний розвиток особистості, затримуючи або спотворюючи його, оскільки мовлення є знаковою системою і виступає важливим засобом кодування і декодування інформації [</w:t>
      </w:r>
      <w:r w:rsidR="00C628D9" w:rsidRPr="00BC44F2">
        <w:rPr>
          <w:rFonts w:cs="Times New Roman"/>
        </w:rPr>
        <w:t>27</w:t>
      </w:r>
      <w:r w:rsidRPr="00BC44F2">
        <w:rPr>
          <w:rFonts w:cs="Times New Roman"/>
        </w:rPr>
        <w:t>].</w:t>
      </w:r>
    </w:p>
    <w:p w:rsidR="0085449D" w:rsidRPr="00BC44F2" w:rsidRDefault="0085449D" w:rsidP="0085449D">
      <w:pPr>
        <w:pStyle w:val="ab"/>
        <w:spacing w:after="0" w:line="360" w:lineRule="auto"/>
        <w:ind w:right="-1" w:firstLine="709"/>
        <w:jc w:val="both"/>
        <w:rPr>
          <w:rFonts w:cs="Times New Roman"/>
        </w:rPr>
      </w:pPr>
      <w:r w:rsidRPr="00BC44F2">
        <w:rPr>
          <w:rFonts w:cs="Times New Roman"/>
        </w:rPr>
        <w:t>Глибокі порушення слуху тягнуть за собою німоту і можуть призвести до соціальної ізоляції дітей, оскільки їхня спільна діяльність зі здоровими дітьми є досить обмеженою. Це часто призводить до виникнення у них порушень емоційно-вольової сфери у вигляді агресивності, проявів явищ негативізму, егоїзму, егоцентризму, або навпаки – загальмованості, апатичності, безініціативності [</w:t>
      </w:r>
      <w:r w:rsidR="00C628D9" w:rsidRPr="00BC44F2">
        <w:rPr>
          <w:rFonts w:cs="Times New Roman"/>
        </w:rPr>
        <w:t>16</w:t>
      </w:r>
      <w:r w:rsidRPr="00BC44F2">
        <w:rPr>
          <w:rFonts w:cs="Times New Roman"/>
        </w:rPr>
        <w:t>].</w:t>
      </w:r>
    </w:p>
    <w:p w:rsidR="009B53A3" w:rsidRPr="00BC44F2" w:rsidRDefault="00D462F4" w:rsidP="009B53A3">
      <w:pPr>
        <w:pStyle w:val="ab"/>
        <w:spacing w:after="0" w:line="360" w:lineRule="auto"/>
        <w:ind w:firstLine="709"/>
        <w:jc w:val="both"/>
        <w:rPr>
          <w:rFonts w:cs="Times New Roman"/>
          <w:szCs w:val="28"/>
        </w:rPr>
      </w:pPr>
      <w:r w:rsidRPr="00BC44F2">
        <w:t>У сучасній та зарубіжній літературі обґрунтовуються основні концепції порушення слуху: соціокультурна і біолого-медична (рис.</w:t>
      </w:r>
      <w:r w:rsidR="00DA723F" w:rsidRPr="00BC44F2">
        <w:t xml:space="preserve"> </w:t>
      </w:r>
      <w:r w:rsidRPr="00BC44F2">
        <w:t>1.1) [</w:t>
      </w:r>
      <w:r w:rsidR="00C628D9" w:rsidRPr="00BC44F2">
        <w:t>47</w:t>
      </w:r>
      <w:r w:rsidRPr="00BC44F2">
        <w:t>].</w:t>
      </w:r>
    </w:p>
    <w:p w:rsidR="009B53A3" w:rsidRPr="00BC44F2" w:rsidRDefault="00BF5AEC" w:rsidP="009B53A3">
      <w:pPr>
        <w:pStyle w:val="ab"/>
        <w:spacing w:after="0" w:line="360" w:lineRule="auto"/>
        <w:ind w:firstLine="709"/>
        <w:jc w:val="both"/>
        <w:rPr>
          <w:rFonts w:cs="Times New Roman"/>
          <w:szCs w:val="28"/>
        </w:rPr>
      </w:pPr>
      <w:r>
        <w:rPr>
          <w:rFonts w:cs="Times New Roman"/>
          <w:noProof/>
          <w:szCs w:val="28"/>
          <w:lang w:eastAsia="ru-RU"/>
        </w:rPr>
        <w:pict>
          <v:rect id="_x0000_s1096" style="position:absolute;left:0;text-align:left;margin-left:42.65pt;margin-top:16.85pt;width:372.2pt;height:34pt;z-index:251674624">
            <v:textbox>
              <w:txbxContent>
                <w:p w:rsidR="00773D3A" w:rsidRDefault="00773D3A" w:rsidP="00DA723F">
                  <w:pPr>
                    <w:jc w:val="center"/>
                  </w:pPr>
                  <w:r>
                    <w:t>Концепції порушення слуху</w:t>
                  </w:r>
                </w:p>
              </w:txbxContent>
            </v:textbox>
          </v:rect>
        </w:pict>
      </w:r>
    </w:p>
    <w:p w:rsidR="00DA723F" w:rsidRPr="00BC44F2" w:rsidRDefault="00DA723F" w:rsidP="009B53A3">
      <w:pPr>
        <w:pStyle w:val="ab"/>
        <w:spacing w:after="0" w:line="360" w:lineRule="auto"/>
        <w:ind w:firstLine="709"/>
        <w:jc w:val="both"/>
        <w:rPr>
          <w:rFonts w:cs="Times New Roman"/>
          <w:szCs w:val="28"/>
        </w:rPr>
      </w:pPr>
    </w:p>
    <w:p w:rsidR="00DA723F" w:rsidRPr="00BC44F2" w:rsidRDefault="00BF5AEC" w:rsidP="009B53A3">
      <w:pPr>
        <w:pStyle w:val="ab"/>
        <w:spacing w:after="0" w:line="360" w:lineRule="auto"/>
        <w:ind w:firstLine="709"/>
        <w:jc w:val="both"/>
        <w:rPr>
          <w:rFonts w:cs="Times New Roman"/>
          <w:szCs w:val="28"/>
        </w:rPr>
      </w:pPr>
      <w:r>
        <w:rPr>
          <w:rFonts w:cs="Times New Roman"/>
          <w:noProof/>
          <w:szCs w:val="28"/>
          <w:lang w:eastAsia="ru-RU"/>
        </w:rPr>
        <w:pict>
          <v:shapetype id="_x0000_t32" coordsize="21600,21600" o:spt="32" o:oned="t" path="m,l21600,21600e" filled="f">
            <v:path arrowok="t" fillok="f" o:connecttype="none"/>
            <o:lock v:ext="edit" shapetype="t"/>
          </v:shapetype>
          <v:shape id="_x0000_s1098" type="#_x0000_t32" style="position:absolute;left:0;text-align:left;margin-left:228.1pt;margin-top:2.55pt;width:186.75pt;height:34.6pt;z-index:251676672" o:connectortype="straight">
            <v:stroke endarrow="block"/>
          </v:shape>
        </w:pict>
      </w:r>
      <w:r>
        <w:rPr>
          <w:rFonts w:cs="Times New Roman"/>
          <w:noProof/>
          <w:szCs w:val="28"/>
          <w:lang w:eastAsia="ru-RU"/>
        </w:rPr>
        <w:pict>
          <v:shape id="_x0000_s1097" type="#_x0000_t32" style="position:absolute;left:0;text-align:left;margin-left:39.25pt;margin-top:2.55pt;width:188.85pt;height:34.6pt;flip:x;z-index:251675648" o:connectortype="straight">
            <v:stroke endarrow="block"/>
          </v:shape>
        </w:pict>
      </w:r>
    </w:p>
    <w:p w:rsidR="005C3692" w:rsidRPr="00BC44F2" w:rsidRDefault="00BF5AEC" w:rsidP="009B53A3">
      <w:pPr>
        <w:pStyle w:val="ab"/>
        <w:spacing w:after="0" w:line="360" w:lineRule="auto"/>
        <w:ind w:firstLine="709"/>
        <w:jc w:val="both"/>
        <w:rPr>
          <w:rFonts w:cs="Times New Roman"/>
          <w:szCs w:val="28"/>
        </w:rPr>
      </w:pPr>
      <w:r>
        <w:rPr>
          <w:rFonts w:cs="Times New Roman"/>
          <w:noProof/>
          <w:szCs w:val="28"/>
          <w:lang w:eastAsia="ru-RU"/>
        </w:rPr>
        <w:pict>
          <v:rect id="_x0000_s1100" style="position:absolute;left:0;text-align:left;margin-left:263.95pt;margin-top:13pt;width:211.2pt;height:46.2pt;z-index:251678720">
            <v:textbox style="mso-next-textbox:#_x0000_s1100">
              <w:txbxContent>
                <w:p w:rsidR="00773D3A" w:rsidRDefault="00773D3A" w:rsidP="00DA723F">
                  <w:pPr>
                    <w:jc w:val="center"/>
                  </w:pPr>
                  <w:r>
                    <w:t>Біолого-медична концепція порушення слуху</w:t>
                  </w:r>
                </w:p>
              </w:txbxContent>
            </v:textbox>
          </v:rect>
        </w:pict>
      </w:r>
      <w:r>
        <w:rPr>
          <w:rFonts w:cs="Times New Roman"/>
          <w:noProof/>
          <w:szCs w:val="28"/>
          <w:lang w:eastAsia="ru-RU"/>
        </w:rPr>
        <w:pict>
          <v:rect id="_x0000_s1099" style="position:absolute;left:0;text-align:left;margin-left:-14.3pt;margin-top:13pt;width:211.2pt;height:46.2pt;z-index:251677696">
            <v:textbox style="mso-next-textbox:#_x0000_s1099">
              <w:txbxContent>
                <w:p w:rsidR="00773D3A" w:rsidRPr="00DA723F" w:rsidRDefault="00773D3A" w:rsidP="00DA723F">
                  <w:pPr>
                    <w:jc w:val="center"/>
                  </w:pPr>
                  <w:r>
                    <w:t>Соціокультурна концепція глухоти</w:t>
                  </w:r>
                </w:p>
              </w:txbxContent>
            </v:textbox>
          </v:rect>
        </w:pict>
      </w:r>
    </w:p>
    <w:p w:rsidR="005C3692" w:rsidRPr="00BC44F2" w:rsidRDefault="005C3692" w:rsidP="009B53A3">
      <w:pPr>
        <w:pStyle w:val="ab"/>
        <w:spacing w:after="0" w:line="360" w:lineRule="auto"/>
        <w:ind w:firstLine="709"/>
        <w:jc w:val="both"/>
        <w:rPr>
          <w:rFonts w:cs="Times New Roman"/>
          <w:szCs w:val="28"/>
        </w:rPr>
      </w:pPr>
    </w:p>
    <w:p w:rsidR="005C3692" w:rsidRPr="00BC44F2" w:rsidRDefault="005C3692" w:rsidP="009B53A3">
      <w:pPr>
        <w:pStyle w:val="ab"/>
        <w:spacing w:after="0" w:line="360" w:lineRule="auto"/>
        <w:ind w:firstLine="709"/>
        <w:jc w:val="both"/>
        <w:rPr>
          <w:rFonts w:cs="Times New Roman"/>
          <w:szCs w:val="28"/>
        </w:rPr>
      </w:pPr>
    </w:p>
    <w:p w:rsidR="005C3692" w:rsidRPr="00BC44F2" w:rsidRDefault="005C3692" w:rsidP="00B351C0">
      <w:pPr>
        <w:pStyle w:val="ab"/>
        <w:spacing w:after="0"/>
        <w:ind w:right="-1"/>
        <w:jc w:val="center"/>
      </w:pPr>
      <w:r w:rsidRPr="00BC44F2">
        <w:t>Рис. 1.1. Концепції порушення слуху</w:t>
      </w:r>
    </w:p>
    <w:p w:rsidR="005C3692" w:rsidRPr="00BC44F2" w:rsidRDefault="005C3692" w:rsidP="00B351C0">
      <w:pPr>
        <w:pStyle w:val="ab"/>
        <w:spacing w:after="0"/>
        <w:jc w:val="center"/>
        <w:rPr>
          <w:rFonts w:cs="Times New Roman"/>
          <w:szCs w:val="28"/>
        </w:rPr>
      </w:pPr>
    </w:p>
    <w:p w:rsidR="005C3692" w:rsidRPr="00BC44F2" w:rsidRDefault="005C3692" w:rsidP="0049047C">
      <w:pPr>
        <w:spacing w:line="360" w:lineRule="auto"/>
        <w:ind w:firstLine="709"/>
        <w:jc w:val="both"/>
      </w:pPr>
      <w:r w:rsidRPr="00BC44F2">
        <w:t>Соціокультурна концепція глухоти [</w:t>
      </w:r>
      <w:r w:rsidR="00C628D9" w:rsidRPr="00BC44F2">
        <w:t>57</w:t>
      </w:r>
      <w:r w:rsidR="00B351C0" w:rsidRPr="00BC44F2">
        <w:t>] – це особливий стан</w:t>
      </w:r>
      <w:r w:rsidRPr="00BC44F2">
        <w:t xml:space="preserve">, який об’єднує глухих у культурно-лінгвістичну єдність. Ті глухі, які не бажають асимілюватись у «суспільстві чуючих», які ідентифікують себе як члена суспільства чуючих, повинні мати право жити відповідно до традицій </w:t>
      </w:r>
      <w:r w:rsidRPr="00BC44F2">
        <w:lastRenderedPageBreak/>
        <w:t>власного мікросоціум</w:t>
      </w:r>
      <w:r w:rsidR="00E048EA" w:rsidRPr="00BC44F2">
        <w:t>у</w:t>
      </w:r>
      <w:r w:rsidRPr="00BC44F2">
        <w:t xml:space="preserve">, розвивати власну культуру, жестову мову. Саме реалізація цього права гарантує рівність глухих із представниками більшості, а також </w:t>
      </w:r>
      <w:r w:rsidR="00E048EA" w:rsidRPr="00BC44F2">
        <w:t>і</w:t>
      </w:r>
      <w:r w:rsidRPr="00BC44F2">
        <w:t>з членами інших культурних і релігійних меншин.</w:t>
      </w:r>
    </w:p>
    <w:p w:rsidR="00021597" w:rsidRPr="00BC44F2" w:rsidRDefault="005C3692" w:rsidP="00021597">
      <w:pPr>
        <w:spacing w:line="360" w:lineRule="auto"/>
        <w:ind w:firstLine="709"/>
        <w:jc w:val="both"/>
      </w:pPr>
      <w:r w:rsidRPr="00BC44F2">
        <w:t>Біолого-медична концепція порушення слуху [</w:t>
      </w:r>
      <w:r w:rsidR="00C628D9" w:rsidRPr="00BC44F2">
        <w:t>57</w:t>
      </w:r>
      <w:r w:rsidRPr="00BC44F2">
        <w:t xml:space="preserve">] – </w:t>
      </w:r>
      <w:r w:rsidR="003115BB" w:rsidRPr="00BC44F2">
        <w:t>біологічна патологія</w:t>
      </w:r>
      <w:r w:rsidR="0049047C" w:rsidRPr="00BC44F2">
        <w:t xml:space="preserve">, що потребує лікування, як і її наслідки, в першу чергу, – відсутність усного мовлення. Мета спеціальної допомоги – </w:t>
      </w:r>
      <w:r w:rsidR="00B351C0" w:rsidRPr="00BC44F2">
        <w:t xml:space="preserve">максимальне наближення глухої </w:t>
      </w:r>
      <w:r w:rsidR="0049047C" w:rsidRPr="00BC44F2">
        <w:t>ди</w:t>
      </w:r>
      <w:r w:rsidR="00B351C0" w:rsidRPr="00BC44F2">
        <w:t>ти</w:t>
      </w:r>
      <w:r w:rsidR="0049047C" w:rsidRPr="00BC44F2">
        <w:t xml:space="preserve">ни до «стандартів чуючих», яка забезпечить </w:t>
      </w:r>
      <w:r w:rsidR="00B351C0" w:rsidRPr="00BC44F2">
        <w:t>їм</w:t>
      </w:r>
      <w:r w:rsidR="0049047C" w:rsidRPr="00BC44F2">
        <w:t xml:space="preserve"> рівні можливості активної участі в житті суспільства чуючих.</w:t>
      </w:r>
    </w:p>
    <w:p w:rsidR="00021597" w:rsidRPr="00BC44F2" w:rsidRDefault="00021597" w:rsidP="00021597">
      <w:pPr>
        <w:spacing w:line="360" w:lineRule="auto"/>
        <w:ind w:firstLine="709"/>
        <w:jc w:val="both"/>
      </w:pPr>
      <w:r w:rsidRPr="00BC44F2">
        <w:t xml:space="preserve">Необхідність диференціації осіб </w:t>
      </w:r>
      <w:r w:rsidR="00B351C0" w:rsidRPr="00BC44F2">
        <w:t>і</w:t>
      </w:r>
      <w:r w:rsidRPr="00BC44F2">
        <w:t>з порушеннями слухової функції обумовлюється практикою побудови навчально-виховного та корекційно-розвивального процесів із ними. Проведення чіткої діагностики і визначення груп дітей із подібними станами дозволить ефективніше організувати роботу з ними, визначить тих із них, які потребують спеціально організованого навчання, і тих, які можуть навчатись у загальноосвітніх школах при створенні там необхідних умов [</w:t>
      </w:r>
      <w:r w:rsidR="00C628D9" w:rsidRPr="00BC44F2">
        <w:t>57</w:t>
      </w:r>
      <w:r w:rsidRPr="00BC44F2">
        <w:t>].</w:t>
      </w:r>
    </w:p>
    <w:p w:rsidR="0049047C" w:rsidRPr="00BC44F2" w:rsidRDefault="00021597" w:rsidP="00021597">
      <w:pPr>
        <w:spacing w:line="360" w:lineRule="auto"/>
        <w:ind w:firstLine="709"/>
        <w:jc w:val="both"/>
      </w:pPr>
      <w:r w:rsidRPr="00BC44F2">
        <w:t>Проведений системний аналіз існуючих класифікацій порушень слуху дозволив встановити, що змістовними визначальними складовими кожної класифікації є характер втрати слухової функції і стан мови (рис. 1.2).</w:t>
      </w:r>
    </w:p>
    <w:p w:rsidR="00B351C0" w:rsidRPr="00BC44F2" w:rsidRDefault="00B351C0" w:rsidP="00C22B8A">
      <w:pPr>
        <w:ind w:firstLine="709"/>
        <w:jc w:val="both"/>
      </w:pPr>
    </w:p>
    <w:p w:rsidR="005C3692" w:rsidRPr="00BC44F2" w:rsidRDefault="00BF5AEC" w:rsidP="00C22B8A">
      <w:pPr>
        <w:jc w:val="center"/>
      </w:pPr>
      <w:r>
        <w:pict>
          <v:group id="_x0000_s1101" style="width:429.7pt;height:224.2pt;mso-position-horizontal-relative:char;mso-position-vertical-relative:line" coordsize="7100,5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9;top:9;width:7080;height:5309">
              <v:imagedata r:id="rId10" o:title=""/>
            </v:shape>
            <v:line id="_x0000_s1103" style="position:absolute" from="10,5" to="7090,5" strokeweight=".48pt"/>
            <v:line id="_x0000_s1104" style="position:absolute" from="5,0" to="5,5328" strokeweight=".48pt"/>
            <v:line id="_x0000_s1105" style="position:absolute" from="7094,0" to="7094,5328" strokeweight=".48pt"/>
            <v:line id="_x0000_s1106" style="position:absolute" from="10,5323" to="7090,5323" strokeweight=".48pt"/>
            <w10:anchorlock/>
          </v:group>
        </w:pict>
      </w:r>
    </w:p>
    <w:p w:rsidR="00C22B8A" w:rsidRPr="00BC44F2" w:rsidRDefault="00C22B8A" w:rsidP="00C22B8A">
      <w:pPr>
        <w:pStyle w:val="ab"/>
        <w:spacing w:after="0"/>
        <w:jc w:val="center"/>
      </w:pPr>
    </w:p>
    <w:p w:rsidR="00DA723F" w:rsidRPr="00BC44F2" w:rsidRDefault="00B7424C" w:rsidP="00C22B8A">
      <w:pPr>
        <w:pStyle w:val="ab"/>
        <w:spacing w:after="0"/>
        <w:jc w:val="center"/>
        <w:rPr>
          <w:rFonts w:cs="Times New Roman"/>
          <w:szCs w:val="28"/>
        </w:rPr>
      </w:pPr>
      <w:r w:rsidRPr="00BC44F2">
        <w:t>Рис. 1.2. Система класифікацій порушень слуху [</w:t>
      </w:r>
      <w:r w:rsidR="00C628D9" w:rsidRPr="00BC44F2">
        <w:t>48</w:t>
      </w:r>
      <w:r w:rsidRPr="00BC44F2">
        <w:t>]</w:t>
      </w:r>
    </w:p>
    <w:p w:rsidR="00B7424C" w:rsidRPr="00BC44F2" w:rsidRDefault="00B7424C" w:rsidP="00B7424C">
      <w:pPr>
        <w:pStyle w:val="ab"/>
        <w:spacing w:after="0" w:line="360" w:lineRule="auto"/>
        <w:ind w:firstLine="709"/>
        <w:jc w:val="both"/>
      </w:pPr>
      <w:r w:rsidRPr="00BC44F2">
        <w:lastRenderedPageBreak/>
        <w:t>Однією з найбільш поширених класифікацій порушень слуху є класифікація Б. С. Преображенського [</w:t>
      </w:r>
      <w:r w:rsidR="00C628D9" w:rsidRPr="00BC44F2">
        <w:t>48</w:t>
      </w:r>
      <w:r w:rsidRPr="00BC44F2">
        <w:t>], яка дозволяє виділити чотири ступені зниження слуху: легку, помірну, значну, важку – залежно від відстані, на якій сприймається розмовна і шепітна мова. Діапазон сприйняття мови при цьому досить значний (табл. 1.1).</w:t>
      </w:r>
    </w:p>
    <w:p w:rsidR="00B7424C" w:rsidRPr="00BC44F2" w:rsidRDefault="00B7424C" w:rsidP="00B7424C">
      <w:pPr>
        <w:spacing w:line="360" w:lineRule="auto"/>
        <w:ind w:firstLine="709"/>
        <w:jc w:val="right"/>
        <w:rPr>
          <w:i/>
        </w:rPr>
      </w:pPr>
      <w:r w:rsidRPr="00BC44F2">
        <w:rPr>
          <w:i/>
        </w:rPr>
        <w:t>Таблиця 1.1</w:t>
      </w:r>
    </w:p>
    <w:p w:rsidR="00B7424C" w:rsidRPr="00BC44F2" w:rsidRDefault="00B7424C" w:rsidP="00B7424C">
      <w:pPr>
        <w:pStyle w:val="210"/>
        <w:spacing w:before="0" w:line="360" w:lineRule="auto"/>
        <w:ind w:left="0"/>
        <w:jc w:val="center"/>
        <w:rPr>
          <w:i w:val="0"/>
          <w:lang w:val="uk-UA"/>
        </w:rPr>
      </w:pPr>
      <w:r w:rsidRPr="00BC44F2">
        <w:rPr>
          <w:i w:val="0"/>
          <w:lang w:val="uk-UA"/>
        </w:rPr>
        <w:t>Класифікація порушень слуху Б. С. Преображенського [</w:t>
      </w:r>
      <w:r w:rsidR="00C628D9" w:rsidRPr="00BC44F2">
        <w:rPr>
          <w:i w:val="0"/>
          <w:lang w:val="uk-UA"/>
        </w:rPr>
        <w:t>48</w:t>
      </w:r>
      <w:r w:rsidRPr="00BC44F2">
        <w:rPr>
          <w:i w:val="0"/>
          <w:lang w:val="uk-UA"/>
        </w:rPr>
        <w:t>]</w:t>
      </w:r>
    </w:p>
    <w:p w:rsidR="00B7424C" w:rsidRPr="00BC44F2" w:rsidRDefault="00B7424C" w:rsidP="00B7424C">
      <w:pPr>
        <w:pStyle w:val="210"/>
        <w:spacing w:before="0" w:line="360" w:lineRule="auto"/>
        <w:ind w:left="0"/>
        <w:jc w:val="center"/>
        <w:rPr>
          <w:i w:val="0"/>
          <w:lang w:val="uk-UA"/>
        </w:rPr>
      </w:pPr>
    </w:p>
    <w:tbl>
      <w:tblPr>
        <w:tblStyle w:val="TableNormal"/>
        <w:tblW w:w="9380" w:type="dxa"/>
        <w:jc w:val="center"/>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3365"/>
        <w:gridCol w:w="3423"/>
      </w:tblGrid>
      <w:tr w:rsidR="00B7424C" w:rsidRPr="00BC44F2" w:rsidTr="009F7D0C">
        <w:trPr>
          <w:trHeight w:val="479"/>
          <w:jc w:val="center"/>
        </w:trPr>
        <w:tc>
          <w:tcPr>
            <w:tcW w:w="2592" w:type="dxa"/>
            <w:vMerge w:val="restart"/>
          </w:tcPr>
          <w:p w:rsidR="00B7424C" w:rsidRPr="00BC44F2" w:rsidRDefault="00B7424C" w:rsidP="00B7424C">
            <w:pPr>
              <w:pStyle w:val="TableParagraph"/>
              <w:spacing w:line="360" w:lineRule="auto"/>
              <w:ind w:firstLine="709"/>
              <w:jc w:val="left"/>
              <w:rPr>
                <w:rFonts w:ascii="Times New Roman" w:hAnsi="Times New Roman"/>
                <w:sz w:val="28"/>
                <w:lang w:val="uk-UA"/>
              </w:rPr>
            </w:pPr>
            <w:r w:rsidRPr="00BC44F2">
              <w:rPr>
                <w:rFonts w:ascii="Times New Roman" w:hAnsi="Times New Roman"/>
                <w:sz w:val="28"/>
                <w:lang w:val="uk-UA"/>
              </w:rPr>
              <w:t>Ступінь</w:t>
            </w:r>
          </w:p>
        </w:tc>
        <w:tc>
          <w:tcPr>
            <w:tcW w:w="6788" w:type="dxa"/>
            <w:gridSpan w:val="2"/>
          </w:tcPr>
          <w:p w:rsidR="00B7424C" w:rsidRPr="00BC44F2" w:rsidRDefault="00B7424C" w:rsidP="00B7424C">
            <w:pPr>
              <w:pStyle w:val="TableParagraph"/>
              <w:spacing w:line="360" w:lineRule="auto"/>
              <w:ind w:firstLine="709"/>
              <w:jc w:val="left"/>
              <w:rPr>
                <w:rFonts w:ascii="Times New Roman" w:hAnsi="Times New Roman"/>
                <w:sz w:val="28"/>
                <w:lang w:val="uk-UA"/>
              </w:rPr>
            </w:pPr>
            <w:r w:rsidRPr="00BC44F2">
              <w:rPr>
                <w:rFonts w:ascii="Times New Roman" w:hAnsi="Times New Roman"/>
                <w:sz w:val="28"/>
                <w:lang w:val="uk-UA"/>
              </w:rPr>
              <w:t>Відстань, на якій сприймається мова</w:t>
            </w:r>
          </w:p>
        </w:tc>
      </w:tr>
      <w:tr w:rsidR="00B7424C" w:rsidRPr="00BC44F2" w:rsidTr="009F7D0C">
        <w:trPr>
          <w:trHeight w:val="484"/>
          <w:jc w:val="center"/>
        </w:trPr>
        <w:tc>
          <w:tcPr>
            <w:tcW w:w="2592" w:type="dxa"/>
            <w:vMerge/>
            <w:tcBorders>
              <w:top w:val="nil"/>
            </w:tcBorders>
          </w:tcPr>
          <w:p w:rsidR="00B7424C" w:rsidRPr="00BC44F2" w:rsidRDefault="00B7424C" w:rsidP="00B7424C">
            <w:pPr>
              <w:spacing w:line="360" w:lineRule="auto"/>
              <w:ind w:firstLine="709"/>
              <w:rPr>
                <w:rFonts w:ascii="Times New Roman" w:hAnsi="Times New Roman" w:cs="Times New Roman"/>
                <w:sz w:val="2"/>
                <w:szCs w:val="2"/>
              </w:rPr>
            </w:pPr>
          </w:p>
        </w:tc>
        <w:tc>
          <w:tcPr>
            <w:tcW w:w="3365"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розмовна</w:t>
            </w:r>
          </w:p>
        </w:tc>
        <w:tc>
          <w:tcPr>
            <w:tcW w:w="3423"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шепіт</w:t>
            </w:r>
          </w:p>
        </w:tc>
      </w:tr>
      <w:tr w:rsidR="00B7424C" w:rsidRPr="00BC44F2" w:rsidTr="009F7D0C">
        <w:trPr>
          <w:trHeight w:val="484"/>
          <w:jc w:val="center"/>
        </w:trPr>
        <w:tc>
          <w:tcPr>
            <w:tcW w:w="2592" w:type="dxa"/>
          </w:tcPr>
          <w:p w:rsidR="00B7424C" w:rsidRPr="00BC44F2" w:rsidRDefault="00B7424C" w:rsidP="00B7424C">
            <w:pPr>
              <w:pStyle w:val="TableParagraph"/>
              <w:spacing w:line="360" w:lineRule="auto"/>
              <w:ind w:firstLine="709"/>
              <w:jc w:val="left"/>
              <w:rPr>
                <w:rFonts w:ascii="Times New Roman" w:hAnsi="Times New Roman"/>
                <w:sz w:val="28"/>
                <w:lang w:val="uk-UA"/>
              </w:rPr>
            </w:pPr>
            <w:r w:rsidRPr="00BC44F2">
              <w:rPr>
                <w:rFonts w:ascii="Times New Roman" w:hAnsi="Times New Roman"/>
                <w:sz w:val="28"/>
                <w:lang w:val="uk-UA"/>
              </w:rPr>
              <w:t>легка</w:t>
            </w:r>
          </w:p>
        </w:tc>
        <w:tc>
          <w:tcPr>
            <w:tcW w:w="3365"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6</w:t>
            </w:r>
            <w:r w:rsidRPr="00BC44F2">
              <w:rPr>
                <w:lang w:val="uk-UA"/>
              </w:rPr>
              <w:t>–</w:t>
            </w:r>
            <w:r w:rsidRPr="00BC44F2">
              <w:rPr>
                <w:rFonts w:ascii="Times New Roman" w:hAnsi="Times New Roman"/>
                <w:sz w:val="28"/>
                <w:lang w:val="uk-UA"/>
              </w:rPr>
              <w:t>8 м</w:t>
            </w:r>
          </w:p>
        </w:tc>
        <w:tc>
          <w:tcPr>
            <w:tcW w:w="3423"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від 3 м</w:t>
            </w:r>
          </w:p>
        </w:tc>
      </w:tr>
      <w:tr w:rsidR="00B7424C" w:rsidRPr="00BC44F2" w:rsidTr="009F7D0C">
        <w:trPr>
          <w:trHeight w:val="479"/>
          <w:jc w:val="center"/>
        </w:trPr>
        <w:tc>
          <w:tcPr>
            <w:tcW w:w="2592" w:type="dxa"/>
          </w:tcPr>
          <w:p w:rsidR="00B7424C" w:rsidRPr="00BC44F2" w:rsidRDefault="00B7424C" w:rsidP="00B7424C">
            <w:pPr>
              <w:pStyle w:val="TableParagraph"/>
              <w:spacing w:line="360" w:lineRule="auto"/>
              <w:ind w:firstLine="709"/>
              <w:jc w:val="left"/>
              <w:rPr>
                <w:rFonts w:ascii="Times New Roman" w:hAnsi="Times New Roman"/>
                <w:sz w:val="28"/>
                <w:lang w:val="uk-UA"/>
              </w:rPr>
            </w:pPr>
            <w:r w:rsidRPr="00BC44F2">
              <w:rPr>
                <w:rFonts w:ascii="Times New Roman" w:hAnsi="Times New Roman"/>
                <w:sz w:val="28"/>
                <w:lang w:val="uk-UA"/>
              </w:rPr>
              <w:t>помірна</w:t>
            </w:r>
          </w:p>
        </w:tc>
        <w:tc>
          <w:tcPr>
            <w:tcW w:w="3365"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4</w:t>
            </w:r>
            <w:r w:rsidRPr="00BC44F2">
              <w:rPr>
                <w:lang w:val="uk-UA"/>
              </w:rPr>
              <w:t>–</w:t>
            </w:r>
            <w:r w:rsidRPr="00BC44F2">
              <w:rPr>
                <w:rFonts w:ascii="Times New Roman" w:hAnsi="Times New Roman"/>
                <w:sz w:val="28"/>
                <w:lang w:val="uk-UA"/>
              </w:rPr>
              <w:t>6 м</w:t>
            </w:r>
          </w:p>
        </w:tc>
        <w:tc>
          <w:tcPr>
            <w:tcW w:w="3423"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1</w:t>
            </w:r>
            <w:r w:rsidRPr="00BC44F2">
              <w:rPr>
                <w:lang w:val="uk-UA"/>
              </w:rPr>
              <w:t>–</w:t>
            </w:r>
            <w:r w:rsidRPr="00BC44F2">
              <w:rPr>
                <w:rFonts w:ascii="Times New Roman" w:hAnsi="Times New Roman"/>
                <w:sz w:val="28"/>
                <w:lang w:val="uk-UA"/>
              </w:rPr>
              <w:t>3 м</w:t>
            </w:r>
          </w:p>
        </w:tc>
      </w:tr>
      <w:tr w:rsidR="00B7424C" w:rsidRPr="00BC44F2" w:rsidTr="009F7D0C">
        <w:trPr>
          <w:trHeight w:val="484"/>
          <w:jc w:val="center"/>
        </w:trPr>
        <w:tc>
          <w:tcPr>
            <w:tcW w:w="2592" w:type="dxa"/>
          </w:tcPr>
          <w:p w:rsidR="00B7424C" w:rsidRPr="00BC44F2" w:rsidRDefault="00B7424C" w:rsidP="00B7424C">
            <w:pPr>
              <w:pStyle w:val="TableParagraph"/>
              <w:spacing w:line="360" w:lineRule="auto"/>
              <w:ind w:firstLine="709"/>
              <w:jc w:val="left"/>
              <w:rPr>
                <w:rFonts w:ascii="Times New Roman" w:hAnsi="Times New Roman"/>
                <w:sz w:val="28"/>
                <w:lang w:val="uk-UA"/>
              </w:rPr>
            </w:pPr>
            <w:r w:rsidRPr="00BC44F2">
              <w:rPr>
                <w:rFonts w:ascii="Times New Roman" w:hAnsi="Times New Roman"/>
                <w:sz w:val="28"/>
                <w:lang w:val="uk-UA"/>
              </w:rPr>
              <w:t>значна</w:t>
            </w:r>
          </w:p>
        </w:tc>
        <w:tc>
          <w:tcPr>
            <w:tcW w:w="3365"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2</w:t>
            </w:r>
            <w:r w:rsidRPr="00BC44F2">
              <w:rPr>
                <w:lang w:val="uk-UA"/>
              </w:rPr>
              <w:t>–</w:t>
            </w:r>
            <w:r w:rsidRPr="00BC44F2">
              <w:rPr>
                <w:rFonts w:ascii="Times New Roman" w:hAnsi="Times New Roman"/>
                <w:sz w:val="28"/>
                <w:lang w:val="uk-UA"/>
              </w:rPr>
              <w:t>4 м</w:t>
            </w:r>
          </w:p>
        </w:tc>
        <w:tc>
          <w:tcPr>
            <w:tcW w:w="3423"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 xml:space="preserve">у вушної раковини </w:t>
            </w:r>
            <w:r w:rsidRPr="00BC44F2">
              <w:rPr>
                <w:lang w:val="uk-UA"/>
              </w:rPr>
              <w:t xml:space="preserve">– </w:t>
            </w:r>
            <w:r w:rsidRPr="00BC44F2">
              <w:rPr>
                <w:rFonts w:ascii="Times New Roman" w:hAnsi="Times New Roman"/>
                <w:sz w:val="28"/>
                <w:lang w:val="uk-UA"/>
              </w:rPr>
              <w:t>1 м</w:t>
            </w:r>
          </w:p>
        </w:tc>
      </w:tr>
      <w:tr w:rsidR="00B7424C" w:rsidRPr="00BC44F2" w:rsidTr="009F7D0C">
        <w:trPr>
          <w:trHeight w:val="484"/>
          <w:jc w:val="center"/>
        </w:trPr>
        <w:tc>
          <w:tcPr>
            <w:tcW w:w="2592" w:type="dxa"/>
          </w:tcPr>
          <w:p w:rsidR="00B7424C" w:rsidRPr="00BC44F2" w:rsidRDefault="00B7424C" w:rsidP="00B7424C">
            <w:pPr>
              <w:pStyle w:val="TableParagraph"/>
              <w:spacing w:line="360" w:lineRule="auto"/>
              <w:ind w:firstLine="709"/>
              <w:jc w:val="left"/>
              <w:rPr>
                <w:rFonts w:ascii="Times New Roman" w:hAnsi="Times New Roman"/>
                <w:sz w:val="28"/>
                <w:lang w:val="uk-UA"/>
              </w:rPr>
            </w:pPr>
            <w:r w:rsidRPr="00BC44F2">
              <w:rPr>
                <w:rFonts w:ascii="Times New Roman" w:hAnsi="Times New Roman"/>
                <w:sz w:val="28"/>
                <w:lang w:val="uk-UA"/>
              </w:rPr>
              <w:t>важка</w:t>
            </w:r>
          </w:p>
        </w:tc>
        <w:tc>
          <w:tcPr>
            <w:tcW w:w="3365"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 xml:space="preserve">вушна раковина </w:t>
            </w:r>
            <w:r w:rsidRPr="00BC44F2">
              <w:rPr>
                <w:lang w:val="uk-UA"/>
              </w:rPr>
              <w:t xml:space="preserve">– </w:t>
            </w:r>
            <w:r w:rsidRPr="00BC44F2">
              <w:rPr>
                <w:rFonts w:ascii="Times New Roman" w:hAnsi="Times New Roman"/>
                <w:sz w:val="28"/>
                <w:lang w:val="uk-UA"/>
              </w:rPr>
              <w:t>2 м</w:t>
            </w:r>
          </w:p>
        </w:tc>
        <w:tc>
          <w:tcPr>
            <w:tcW w:w="3423" w:type="dxa"/>
          </w:tcPr>
          <w:p w:rsidR="00B7424C" w:rsidRPr="00BC44F2" w:rsidRDefault="00B7424C" w:rsidP="00B7424C">
            <w:pPr>
              <w:pStyle w:val="TableParagraph"/>
              <w:spacing w:line="360" w:lineRule="auto"/>
              <w:ind w:firstLine="3"/>
              <w:rPr>
                <w:rFonts w:ascii="Times New Roman" w:hAnsi="Times New Roman"/>
                <w:sz w:val="28"/>
                <w:lang w:val="uk-UA"/>
              </w:rPr>
            </w:pPr>
            <w:r w:rsidRPr="00BC44F2">
              <w:rPr>
                <w:rFonts w:ascii="Times New Roman" w:hAnsi="Times New Roman"/>
                <w:sz w:val="28"/>
                <w:lang w:val="uk-UA"/>
              </w:rPr>
              <w:t>0 м або не сприймається</w:t>
            </w:r>
          </w:p>
        </w:tc>
      </w:tr>
    </w:tbl>
    <w:p w:rsidR="00B7424C" w:rsidRPr="00BC44F2" w:rsidRDefault="00B7424C" w:rsidP="00B7424C">
      <w:pPr>
        <w:pStyle w:val="ab"/>
        <w:spacing w:after="0" w:line="360" w:lineRule="auto"/>
        <w:ind w:firstLine="709"/>
        <w:jc w:val="both"/>
      </w:pPr>
    </w:p>
    <w:p w:rsidR="00B7424C" w:rsidRPr="00BC44F2" w:rsidRDefault="00B7424C" w:rsidP="00B7424C">
      <w:pPr>
        <w:pStyle w:val="ab"/>
        <w:spacing w:after="0" w:line="360" w:lineRule="auto"/>
        <w:ind w:right="-1" w:firstLine="709"/>
        <w:jc w:val="both"/>
      </w:pPr>
      <w:r w:rsidRPr="00BC44F2">
        <w:t>Так, при легкому ступені зниження слуху</w:t>
      </w:r>
      <w:r w:rsidR="00E650F9" w:rsidRPr="00BC44F2">
        <w:t>,</w:t>
      </w:r>
      <w:r w:rsidRPr="00BC44F2">
        <w:t xml:space="preserve"> шепітна мова може сприйматися на відстані від 3 до 6 м, при важкому ступені </w:t>
      </w:r>
      <w:r w:rsidR="00E650F9" w:rsidRPr="00BC44F2">
        <w:t xml:space="preserve">– </w:t>
      </w:r>
      <w:r w:rsidRPr="00BC44F2">
        <w:t>на відстані від 0 до 0,5 м [</w:t>
      </w:r>
      <w:r w:rsidR="00C628D9" w:rsidRPr="00BC44F2">
        <w:t>48</w:t>
      </w:r>
      <w:r w:rsidRPr="00BC44F2">
        <w:t>].</w:t>
      </w:r>
    </w:p>
    <w:p w:rsidR="009B53A3" w:rsidRPr="00BC44F2" w:rsidRDefault="00B7424C" w:rsidP="009F7D0C">
      <w:pPr>
        <w:pStyle w:val="ab"/>
        <w:spacing w:after="0" w:line="360" w:lineRule="auto"/>
        <w:ind w:firstLine="709"/>
        <w:jc w:val="both"/>
        <w:rPr>
          <w:rFonts w:cs="Times New Roman"/>
          <w:szCs w:val="28"/>
        </w:rPr>
      </w:pPr>
      <w:r w:rsidRPr="00BC44F2">
        <w:t>У класифікації Л. В. Неймана [</w:t>
      </w:r>
      <w:r w:rsidR="00C628D9" w:rsidRPr="00BC44F2">
        <w:t>51</w:t>
      </w:r>
      <w:r w:rsidR="00E650F9" w:rsidRPr="00BC44F2">
        <w:t>] виокремлен</w:t>
      </w:r>
      <w:r w:rsidR="00A41A27" w:rsidRPr="00BC44F2">
        <w:t>і</w:t>
      </w:r>
      <w:r w:rsidR="00E650F9" w:rsidRPr="00BC44F2">
        <w:t xml:space="preserve"> 4 групи </w:t>
      </w:r>
      <w:r w:rsidRPr="00BC44F2">
        <w:t xml:space="preserve">залежно від обсягу сприйманих частот: 1 група </w:t>
      </w:r>
      <w:r w:rsidR="00E650F9" w:rsidRPr="00BC44F2">
        <w:t>–</w:t>
      </w:r>
      <w:r w:rsidRPr="00BC44F2">
        <w:t xml:space="preserve"> глухі діти, які сприймають найнижчі частоти (125</w:t>
      </w:r>
      <w:r w:rsidR="00E650F9" w:rsidRPr="00BC44F2">
        <w:t>–</w:t>
      </w:r>
      <w:r w:rsidRPr="00BC44F2">
        <w:t>150 Гц). Ці діти не розрізняють жодних звуків мови і реагують або на дуже гучний</w:t>
      </w:r>
      <w:r w:rsidR="00E650F9" w:rsidRPr="00BC44F2">
        <w:t xml:space="preserve"> голос </w:t>
      </w:r>
      <w:r w:rsidR="00A41A27" w:rsidRPr="00BC44F2">
        <w:t>біля</w:t>
      </w:r>
      <w:r w:rsidR="00E650F9" w:rsidRPr="00BC44F2">
        <w:t xml:space="preserve"> самого вуха, або на </w:t>
      </w:r>
      <w:r w:rsidRPr="00BC44F2">
        <w:t>інтенсивні звук</w:t>
      </w:r>
      <w:r w:rsidR="00E650F9" w:rsidRPr="00BC44F2">
        <w:t xml:space="preserve">и на близькій відстані (крик). </w:t>
      </w:r>
      <w:r w:rsidRPr="00BC44F2">
        <w:t xml:space="preserve">2 група </w:t>
      </w:r>
      <w:r w:rsidR="00E650F9" w:rsidRPr="00BC44F2">
        <w:t>–</w:t>
      </w:r>
      <w:r w:rsidRPr="00BC44F2">
        <w:t xml:space="preserve"> глухі діти, які сприймають частоти 150</w:t>
      </w:r>
      <w:r w:rsidR="00E650F9" w:rsidRPr="00BC44F2">
        <w:t>–</w:t>
      </w:r>
      <w:r w:rsidRPr="00BC44F2">
        <w:t xml:space="preserve">500 Гц. Діти цієї групи реагують на гучний голос </w:t>
      </w:r>
      <w:r w:rsidR="00E650F9" w:rsidRPr="00BC44F2">
        <w:t>біля</w:t>
      </w:r>
      <w:r w:rsidRPr="00BC44F2">
        <w:t xml:space="preserve"> вуха, розрізняють голосні «о» </w:t>
      </w:r>
      <w:r w:rsidR="00E650F9" w:rsidRPr="00BC44F2">
        <w:t>й</w:t>
      </w:r>
      <w:r w:rsidRPr="00BC44F2">
        <w:t xml:space="preserve"> «у»; здатні сприйняти інші дуже гучні звуки на </w:t>
      </w:r>
      <w:r w:rsidR="00E650F9" w:rsidRPr="00BC44F2">
        <w:t>невеликій відстані. 3 група –</w:t>
      </w:r>
      <w:r w:rsidRPr="00BC44F2">
        <w:t xml:space="preserve"> діти, які сприймають звуки в діапазоні низьких і середніх частот, від 125 до 1000 Гц. 4 група </w:t>
      </w:r>
      <w:r w:rsidR="00E650F9" w:rsidRPr="00BC44F2">
        <w:t>–</w:t>
      </w:r>
      <w:r w:rsidRPr="00BC44F2">
        <w:t xml:space="preserve"> діти, які спри</w:t>
      </w:r>
      <w:r w:rsidR="00E650F9" w:rsidRPr="00BC44F2">
        <w:t>ймають частоти від 1250 до 2000 </w:t>
      </w:r>
      <w:r w:rsidRPr="00BC44F2">
        <w:t>Гц. Діти, які відносяться до 3 і 4 груп, розрізняють менш інтенсивні і різноманітні по частоті звуки на близькій відстані.</w:t>
      </w:r>
    </w:p>
    <w:p w:rsidR="009F7D0C" w:rsidRPr="00BC44F2" w:rsidRDefault="009F7D0C" w:rsidP="009F7D0C">
      <w:pPr>
        <w:pStyle w:val="ab"/>
        <w:spacing w:after="0" w:line="360" w:lineRule="auto"/>
        <w:ind w:firstLine="709"/>
        <w:jc w:val="both"/>
      </w:pPr>
      <w:r w:rsidRPr="00BC44F2">
        <w:lastRenderedPageBreak/>
        <w:t>За Міжнародною медичною класифікацією встановлені 4 ступен</w:t>
      </w:r>
      <w:r w:rsidR="007F102A" w:rsidRPr="00BC44F2">
        <w:t>я</w:t>
      </w:r>
      <w:r w:rsidRPr="00BC44F2">
        <w:t xml:space="preserve"> порушення слуху: 1 ступінь приглухуватості – менше 40 дБ; 2 ступінь – 40–55 дБ; 3 ступінь – 55–70 дБ; 4 ступінь – 70–90 дБ. Зниження слуху більш, ніж на 90 дБ, – глухота [</w:t>
      </w:r>
      <w:r w:rsidR="00C628D9" w:rsidRPr="00BC44F2">
        <w:t>47</w:t>
      </w:r>
      <w:r w:rsidRPr="00BC44F2">
        <w:t>]. В основі розроблених класифікацій G. Beckman</w:t>
      </w:r>
      <w:r w:rsidR="00E000B9" w:rsidRPr="00BC44F2">
        <w:t>, М. </w:t>
      </w:r>
      <w:r w:rsidRPr="00BC44F2">
        <w:t>Portmann і С. Portmann [</w:t>
      </w:r>
      <w:r w:rsidR="00C628D9" w:rsidRPr="00BC44F2">
        <w:t>47, 48</w:t>
      </w:r>
      <w:r w:rsidR="007F102A" w:rsidRPr="00BC44F2">
        <w:t>]</w:t>
      </w:r>
      <w:r w:rsidRPr="00BC44F2">
        <w:t xml:space="preserve"> лежать як здатність дитини з втратою слуху сприймати мову на тій чи іншій відстані від мовця, так і критерії перевірки гучності в дБ.</w:t>
      </w:r>
    </w:p>
    <w:p w:rsidR="009F7D0C" w:rsidRPr="00BC44F2" w:rsidRDefault="009F7D0C" w:rsidP="009F7D0C">
      <w:pPr>
        <w:pStyle w:val="ab"/>
        <w:spacing w:after="0" w:line="360" w:lineRule="auto"/>
        <w:ind w:firstLine="709"/>
        <w:jc w:val="both"/>
      </w:pPr>
      <w:r w:rsidRPr="00BC44F2">
        <w:t>У корекційній педагогіці виділяють такі групи дітей відповідно до ступеня порушення слухової функції і часу виникнення відхилення: глухі, зі зниженим слухом (слабочуючі) і пізнооглухлі [</w:t>
      </w:r>
      <w:r w:rsidR="00C628D9" w:rsidRPr="00BC44F2">
        <w:t>48</w:t>
      </w:r>
      <w:r w:rsidRPr="00BC44F2">
        <w:t>].</w:t>
      </w:r>
    </w:p>
    <w:p w:rsidR="009F7D0C" w:rsidRPr="00BC44F2" w:rsidRDefault="009F7D0C" w:rsidP="009F7D0C">
      <w:pPr>
        <w:pStyle w:val="ab"/>
        <w:spacing w:after="0" w:line="360" w:lineRule="auto"/>
        <w:ind w:firstLine="709"/>
        <w:jc w:val="both"/>
      </w:pPr>
      <w:r w:rsidRPr="00BC44F2">
        <w:t>Глухі діти</w:t>
      </w:r>
      <w:r w:rsidRPr="00BC44F2">
        <w:rPr>
          <w:i/>
        </w:rPr>
        <w:t xml:space="preserve"> </w:t>
      </w:r>
      <w:r w:rsidRPr="00BC44F2">
        <w:t>– це діти з цілковитою відсутністю слуху або його значним зниженням, за якого сприймання, розпізнавання і самостійне оволодіння усним мовленням (спонтанне формування мовлення) є неможливим [</w:t>
      </w:r>
      <w:r w:rsidR="00C628D9" w:rsidRPr="00BC44F2">
        <w:t>51</w:t>
      </w:r>
      <w:r w:rsidRPr="00BC44F2">
        <w:t>].</w:t>
      </w:r>
    </w:p>
    <w:p w:rsidR="009F7D0C" w:rsidRPr="00BC44F2" w:rsidRDefault="009F7D0C" w:rsidP="009F7D0C">
      <w:pPr>
        <w:pStyle w:val="ab"/>
        <w:spacing w:after="0" w:line="360" w:lineRule="auto"/>
        <w:ind w:firstLine="709"/>
        <w:jc w:val="both"/>
      </w:pPr>
      <w:r w:rsidRPr="00BC44F2">
        <w:t>Повна відсутність слуху спостерігається рідко. Залишковий слух у дитини дозволяє їй сприймати окремі інтенсивні звуки, фонеми, які вимовляються надзвичайно голосно біля вушної раковини. При глухоті самостійне сприймання розмовного мовлення є неможливим. Діти можуть сприймати розмовне мовлення за допомогою слухового аналізатора лише при слухопротезуванні [</w:t>
      </w:r>
      <w:r w:rsidR="00C628D9" w:rsidRPr="00BC44F2">
        <w:t>51</w:t>
      </w:r>
      <w:r w:rsidRPr="00BC44F2">
        <w:t>].</w:t>
      </w:r>
    </w:p>
    <w:p w:rsidR="009F7D0C" w:rsidRPr="00BC44F2" w:rsidRDefault="009F7D0C" w:rsidP="009F7D0C">
      <w:pPr>
        <w:pStyle w:val="ab"/>
        <w:spacing w:after="0" w:line="360" w:lineRule="auto"/>
        <w:ind w:firstLine="709"/>
        <w:jc w:val="both"/>
      </w:pPr>
      <w:r w:rsidRPr="00BC44F2">
        <w:t>Діти зі зниженим слухом (слабочуючі)</w:t>
      </w:r>
      <w:r w:rsidRPr="00BC44F2">
        <w:rPr>
          <w:i/>
        </w:rPr>
        <w:t xml:space="preserve"> </w:t>
      </w:r>
      <w:r w:rsidR="000B4782" w:rsidRPr="00BC44F2">
        <w:t xml:space="preserve">– </w:t>
      </w:r>
      <w:r w:rsidRPr="00BC44F2">
        <w:t>це діти з частковою недостатністю слуху, яка не перешкоджає їм самостійно накопичити певний словниковий запас (часто неповний, дещо спотворений), оволодіти певною мірою граматичною будовою мовлення, хоча</w:t>
      </w:r>
      <w:r w:rsidR="00E000B9" w:rsidRPr="00BC44F2">
        <w:t>,</w:t>
      </w:r>
      <w:r w:rsidRPr="00BC44F2">
        <w:t xml:space="preserve"> в цілому</w:t>
      </w:r>
      <w:r w:rsidR="00E000B9" w:rsidRPr="00BC44F2">
        <w:t>,</w:t>
      </w:r>
      <w:r w:rsidRPr="00BC44F2">
        <w:t xml:space="preserve"> призводить до яскраво вира</w:t>
      </w:r>
      <w:r w:rsidR="007F102A" w:rsidRPr="00BC44F2">
        <w:t>же</w:t>
      </w:r>
      <w:r w:rsidRPr="00BC44F2">
        <w:t>них порушень мовленнєвого розвитку [</w:t>
      </w:r>
      <w:r w:rsidR="00C628D9" w:rsidRPr="00BC44F2">
        <w:t>51</w:t>
      </w:r>
      <w:r w:rsidRPr="00BC44F2">
        <w:t>].</w:t>
      </w:r>
      <w:r w:rsidR="00E000B9" w:rsidRPr="00BC44F2">
        <w:t xml:space="preserve"> </w:t>
      </w:r>
      <w:r w:rsidRPr="00BC44F2">
        <w:t>Слабочуючою вважається дитина, як</w:t>
      </w:r>
      <w:r w:rsidR="007F102A" w:rsidRPr="00BC44F2">
        <w:t>а</w:t>
      </w:r>
      <w:r w:rsidRPr="00BC44F2">
        <w:t xml:space="preserve"> починає чути звуки в області 20</w:t>
      </w:r>
      <w:r w:rsidR="000B4782" w:rsidRPr="00BC44F2">
        <w:t>–</w:t>
      </w:r>
      <w:r w:rsidRPr="00BC44F2">
        <w:t>50 дБ і більше (туговухість першо</w:t>
      </w:r>
      <w:r w:rsidR="00E000B9" w:rsidRPr="00BC44F2">
        <w:t>го</w:t>
      </w:r>
      <w:r w:rsidRPr="00BC44F2">
        <w:t xml:space="preserve"> ступен</w:t>
      </w:r>
      <w:r w:rsidR="00E000B9" w:rsidRPr="00BC44F2">
        <w:t>я</w:t>
      </w:r>
      <w:r w:rsidRPr="00BC44F2">
        <w:t>) і якщо вона чує звуки висотою 50</w:t>
      </w:r>
      <w:r w:rsidR="000B4782" w:rsidRPr="00BC44F2">
        <w:t>–</w:t>
      </w:r>
      <w:r w:rsidR="007F102A" w:rsidRPr="00BC44F2">
        <w:t>70 </w:t>
      </w:r>
      <w:r w:rsidRPr="00BC44F2">
        <w:t>дБ і більше (туговухість другого ступеня)</w:t>
      </w:r>
      <w:r w:rsidR="00E000B9" w:rsidRPr="00BC44F2">
        <w:t>.</w:t>
      </w:r>
      <w:r w:rsidRPr="00BC44F2">
        <w:t xml:space="preserve"> Відповідно</w:t>
      </w:r>
      <w:r w:rsidR="000B4782" w:rsidRPr="00BC44F2">
        <w:t>,</w:t>
      </w:r>
      <w:r w:rsidRPr="00BC44F2">
        <w:t xml:space="preserve"> у різних дітей варіюється і діапазон звуків по висоті [</w:t>
      </w:r>
      <w:r w:rsidR="00C628D9" w:rsidRPr="00BC44F2">
        <w:t>51</w:t>
      </w:r>
      <w:r w:rsidRPr="00BC44F2">
        <w:t>].</w:t>
      </w:r>
    </w:p>
    <w:p w:rsidR="009F7D0C" w:rsidRPr="00BC44F2" w:rsidRDefault="009F7D0C" w:rsidP="009F7D0C">
      <w:pPr>
        <w:pStyle w:val="ab"/>
        <w:spacing w:after="0" w:line="360" w:lineRule="auto"/>
        <w:ind w:firstLine="709"/>
        <w:jc w:val="both"/>
      </w:pPr>
      <w:r w:rsidRPr="00BC44F2">
        <w:t xml:space="preserve">Характеризуючи психічний розвиток цієї категорії </w:t>
      </w:r>
      <w:r w:rsidR="000B4782" w:rsidRPr="00BC44F2">
        <w:t>дітей</w:t>
      </w:r>
      <w:r w:rsidRPr="00BC44F2">
        <w:t xml:space="preserve">, необхідно відмітити певні відхилення від норми. I справа тут не лише в тому, що </w:t>
      </w:r>
      <w:r w:rsidRPr="00BC44F2">
        <w:lastRenderedPageBreak/>
        <w:t xml:space="preserve">дитина погано чує, тобто має фізичний недолік, а в тому, що цей недолік призводить до виникнення цілого ряду порушень і відхилень у розвитку. </w:t>
      </w:r>
      <w:r w:rsidR="000B4782" w:rsidRPr="00BC44F2">
        <w:t>На</w:t>
      </w:r>
      <w:r w:rsidRPr="00BC44F2">
        <w:t xml:space="preserve"> перший план, виступає недорозвиток мовлення [</w:t>
      </w:r>
      <w:r w:rsidR="00C628D9" w:rsidRPr="00BC44F2">
        <w:t>56</w:t>
      </w:r>
      <w:r w:rsidRPr="00BC44F2">
        <w:t>].</w:t>
      </w:r>
    </w:p>
    <w:p w:rsidR="009F7D0C" w:rsidRPr="00BC44F2" w:rsidRDefault="009F7D0C" w:rsidP="009F7D0C">
      <w:pPr>
        <w:pStyle w:val="ab"/>
        <w:spacing w:after="0" w:line="360" w:lineRule="auto"/>
        <w:ind w:firstLine="709"/>
        <w:jc w:val="both"/>
      </w:pPr>
      <w:r w:rsidRPr="00BC44F2">
        <w:t>Мовленнєвий недорозвиток набуває характеру вторинного відхилення, яке виникає як функціональне на фоні аномального розвитку психіки в цілому. Оскільки мовлення є складною системою, за допомогою якої передається і приймається закодована у словах інформація, то дитина з вадами слуху вже з самого раннього розвитку відчуває її недостатність [</w:t>
      </w:r>
      <w:r w:rsidR="00C628D9" w:rsidRPr="00BC44F2">
        <w:t>47</w:t>
      </w:r>
      <w:r w:rsidRPr="00BC44F2">
        <w:t>].</w:t>
      </w:r>
    </w:p>
    <w:p w:rsidR="009F7D0C" w:rsidRPr="00BC44F2" w:rsidRDefault="009F7D0C" w:rsidP="00070827">
      <w:pPr>
        <w:pStyle w:val="ab"/>
        <w:spacing w:after="0" w:line="360" w:lineRule="auto"/>
        <w:ind w:firstLine="709"/>
        <w:jc w:val="both"/>
        <w:rPr>
          <w:rFonts w:cs="Times New Roman"/>
        </w:rPr>
      </w:pPr>
      <w:r w:rsidRPr="00BC44F2">
        <w:t>Як зазначає Р</w:t>
      </w:r>
      <w:r w:rsidR="00C628D9" w:rsidRPr="00BC44F2">
        <w:t>ичок Т.</w:t>
      </w:r>
      <w:r w:rsidRPr="00BC44F2">
        <w:t xml:space="preserve"> [</w:t>
      </w:r>
      <w:r w:rsidR="00C628D9" w:rsidRPr="00BC44F2">
        <w:t>55</w:t>
      </w:r>
      <w:r w:rsidRPr="00BC44F2">
        <w:t>]</w:t>
      </w:r>
      <w:r w:rsidR="000B4782" w:rsidRPr="00BC44F2">
        <w:t>,</w:t>
      </w:r>
      <w:r w:rsidRPr="00BC44F2">
        <w:t xml:space="preserve"> у школярів </w:t>
      </w:r>
      <w:r w:rsidR="000B4782" w:rsidRPr="00BC44F2">
        <w:t>і</w:t>
      </w:r>
      <w:r w:rsidRPr="00BC44F2">
        <w:t>з вадами слуху найбільшою мірою страждає мовлення, і ці мовні особливості проявляються у звуженні обсягу інформації, яка надходить у процесі навчання, і в обмеженні комуні</w:t>
      </w:r>
      <w:r w:rsidR="008D5F99" w:rsidRPr="00BC44F2">
        <w:t>кативних функцій у цілому. У зв’язку</w:t>
      </w:r>
      <w:r w:rsidRPr="00BC44F2">
        <w:t xml:space="preserve"> з цим ускладнюється </w:t>
      </w:r>
      <w:r w:rsidR="008D5F99" w:rsidRPr="00BC44F2">
        <w:t>та</w:t>
      </w:r>
      <w:r w:rsidRPr="00BC44F2">
        <w:t xml:space="preserve"> якісно змінюється процес соціалізації розвитку особистості та залучення школярів до занять </w:t>
      </w:r>
      <w:r w:rsidR="00E000B9" w:rsidRPr="00BC44F2">
        <w:t>адаптивним</w:t>
      </w:r>
      <w:r w:rsidR="008D5F99" w:rsidRPr="00BC44F2">
        <w:t xml:space="preserve"> </w:t>
      </w:r>
      <w:r w:rsidRPr="00BC44F2">
        <w:t>фізичн</w:t>
      </w:r>
      <w:r w:rsidR="00E000B9" w:rsidRPr="00BC44F2">
        <w:t>им</w:t>
      </w:r>
      <w:r w:rsidRPr="00BC44F2">
        <w:t xml:space="preserve"> </w:t>
      </w:r>
      <w:r w:rsidR="00E000B9" w:rsidRPr="00BC44F2">
        <w:t>вихованням</w:t>
      </w:r>
      <w:r w:rsidRPr="00BC44F2">
        <w:t xml:space="preserve"> [</w:t>
      </w:r>
      <w:r w:rsidR="00C628D9" w:rsidRPr="00BC44F2">
        <w:t>55</w:t>
      </w:r>
      <w:r w:rsidRPr="00BC44F2">
        <w:t>].</w:t>
      </w:r>
      <w:r w:rsidR="008D5F99" w:rsidRPr="00BC44F2">
        <w:t xml:space="preserve"> </w:t>
      </w:r>
      <w:r w:rsidRPr="00BC44F2">
        <w:t>Викривлення мовленнєвого розвитку, недостатність, анормальність словникового запасу часто створює враження, що дитина має розумову відсталість або</w:t>
      </w:r>
      <w:r w:rsidR="008D5F99" w:rsidRPr="00BC44F2">
        <w:t>,</w:t>
      </w:r>
      <w:r w:rsidRPr="00BC44F2">
        <w:t xml:space="preserve"> в кращому випадку</w:t>
      </w:r>
      <w:r w:rsidR="008D5F99" w:rsidRPr="00BC44F2">
        <w:t>,</w:t>
      </w:r>
      <w:r w:rsidRPr="00BC44F2">
        <w:t xml:space="preserve"> значний пробіл у знаннях про навколишній світ. Це ускладнює соціальну взаємодію такої дитини. Труднощі мовленнєвого спілкування є головною причиною виникнення конфліктних ситуацій з однолітками, формування порушень емоційно-вольо</w:t>
      </w:r>
      <w:r w:rsidRPr="00BC44F2">
        <w:rPr>
          <w:rFonts w:cs="Times New Roman"/>
        </w:rPr>
        <w:t>вої сфери, проявів агресивності, егоїзму [</w:t>
      </w:r>
      <w:r w:rsidR="00C628D9" w:rsidRPr="00BC44F2">
        <w:rPr>
          <w:rFonts w:cs="Times New Roman"/>
        </w:rPr>
        <w:t>4</w:t>
      </w:r>
      <w:r w:rsidRPr="00BC44F2">
        <w:rPr>
          <w:rFonts w:cs="Times New Roman"/>
        </w:rPr>
        <w:t>].</w:t>
      </w:r>
    </w:p>
    <w:p w:rsidR="00070827" w:rsidRPr="00BC44F2" w:rsidRDefault="00070827" w:rsidP="00070827">
      <w:pPr>
        <w:pStyle w:val="ab"/>
        <w:spacing w:after="0" w:line="360" w:lineRule="auto"/>
        <w:ind w:right="-1" w:firstLine="709"/>
        <w:jc w:val="both"/>
        <w:rPr>
          <w:rFonts w:cs="Times New Roman"/>
        </w:rPr>
      </w:pPr>
      <w:r w:rsidRPr="00BC44F2">
        <w:rPr>
          <w:rFonts w:cs="Times New Roman"/>
        </w:rPr>
        <w:t>Розрізняють форми порушення слуху за характером слухової функції (рис. 1.3) [</w:t>
      </w:r>
      <w:r w:rsidR="00C628D9" w:rsidRPr="00BC44F2">
        <w:rPr>
          <w:rFonts w:cs="Times New Roman"/>
        </w:rPr>
        <w:t>5</w:t>
      </w:r>
      <w:r w:rsidRPr="00BC44F2">
        <w:rPr>
          <w:rFonts w:cs="Times New Roman"/>
        </w:rPr>
        <w:t>]:</w:t>
      </w:r>
    </w:p>
    <w:p w:rsidR="00070827" w:rsidRPr="00BC44F2" w:rsidRDefault="00070827" w:rsidP="00807C50">
      <w:pPr>
        <w:pStyle w:val="a7"/>
        <w:widowControl w:val="0"/>
        <w:numPr>
          <w:ilvl w:val="0"/>
          <w:numId w:val="11"/>
        </w:numPr>
        <w:tabs>
          <w:tab w:val="left" w:pos="1772"/>
        </w:tabs>
        <w:autoSpaceDE w:val="0"/>
        <w:autoSpaceDN w:val="0"/>
        <w:spacing w:line="360" w:lineRule="auto"/>
        <w:ind w:right="-1"/>
        <w:contextualSpacing w:val="0"/>
        <w:jc w:val="both"/>
        <w:rPr>
          <w:rFonts w:cs="Times New Roman"/>
        </w:rPr>
      </w:pPr>
      <w:r w:rsidRPr="00BC44F2">
        <w:rPr>
          <w:rFonts w:cs="Times New Roman"/>
        </w:rPr>
        <w:t xml:space="preserve">звукопровідна (кондуктивна) форма </w:t>
      </w:r>
      <w:r w:rsidR="00133989" w:rsidRPr="00BC44F2">
        <w:t xml:space="preserve">– </w:t>
      </w:r>
      <w:r w:rsidR="00551E8E" w:rsidRPr="00BC44F2">
        <w:rPr>
          <w:rFonts w:cs="Times New Roman"/>
        </w:rPr>
        <w:t xml:space="preserve">береться до уваги </w:t>
      </w:r>
      <w:r w:rsidRPr="00BC44F2">
        <w:rPr>
          <w:rFonts w:cs="Times New Roman"/>
        </w:rPr>
        <w:t>характер патологічного процесу, його локалізація: втрата слуху, спричинена захворюванням або порушеннями в зовнішньому або середньому вусі;</w:t>
      </w:r>
    </w:p>
    <w:p w:rsidR="00551E8E" w:rsidRPr="00BC44F2" w:rsidRDefault="00070827" w:rsidP="00807C50">
      <w:pPr>
        <w:pStyle w:val="a7"/>
        <w:widowControl w:val="0"/>
        <w:numPr>
          <w:ilvl w:val="0"/>
          <w:numId w:val="11"/>
        </w:numPr>
        <w:tabs>
          <w:tab w:val="left" w:pos="1772"/>
        </w:tabs>
        <w:autoSpaceDE w:val="0"/>
        <w:autoSpaceDN w:val="0"/>
        <w:spacing w:line="360" w:lineRule="auto"/>
        <w:ind w:right="-1"/>
        <w:contextualSpacing w:val="0"/>
        <w:jc w:val="both"/>
        <w:rPr>
          <w:rFonts w:cs="Times New Roman"/>
        </w:rPr>
      </w:pPr>
      <w:r w:rsidRPr="00BC44F2">
        <w:rPr>
          <w:rFonts w:cs="Times New Roman"/>
        </w:rPr>
        <w:t xml:space="preserve">звукосприймальна (перцептивна) форма </w:t>
      </w:r>
      <w:r w:rsidR="00551E8E" w:rsidRPr="00BC44F2">
        <w:t xml:space="preserve">– </w:t>
      </w:r>
      <w:r w:rsidRPr="00BC44F2">
        <w:rPr>
          <w:rFonts w:cs="Times New Roman"/>
        </w:rPr>
        <w:t>є наслідком ураження делікатних сенсорних клітин у внутрішньо</w:t>
      </w:r>
      <w:r w:rsidR="00551E8E" w:rsidRPr="00BC44F2">
        <w:rPr>
          <w:rFonts w:cs="Times New Roman"/>
        </w:rPr>
        <w:t>му вусі або нервів, що з ними з’єднані</w:t>
      </w:r>
      <w:r w:rsidRPr="00BC44F2">
        <w:rPr>
          <w:rFonts w:cs="Times New Roman"/>
        </w:rPr>
        <w:t>. Така втрата слуху може бути в діапазоні від незначної до суттєвої. Часто це перешкоджає ди</w:t>
      </w:r>
      <w:r w:rsidR="007F102A" w:rsidRPr="00BC44F2">
        <w:rPr>
          <w:rFonts w:cs="Times New Roman"/>
        </w:rPr>
        <w:t>ти</w:t>
      </w:r>
      <w:r w:rsidRPr="00BC44F2">
        <w:rPr>
          <w:rFonts w:cs="Times New Roman"/>
        </w:rPr>
        <w:t>ні чути одні частоти краще за інші. Таким чином, навіть пі</w:t>
      </w:r>
      <w:r w:rsidR="00551E8E" w:rsidRPr="00BC44F2">
        <w:rPr>
          <w:rFonts w:cs="Times New Roman"/>
        </w:rPr>
        <w:t xml:space="preserve">сля підсилення звуку, </w:t>
      </w:r>
      <w:r w:rsidRPr="00BC44F2">
        <w:rPr>
          <w:rFonts w:cs="Times New Roman"/>
        </w:rPr>
        <w:t>д</w:t>
      </w:r>
      <w:r w:rsidR="00551E8E" w:rsidRPr="00BC44F2">
        <w:rPr>
          <w:rFonts w:cs="Times New Roman"/>
        </w:rPr>
        <w:t>ит</w:t>
      </w:r>
      <w:r w:rsidRPr="00BC44F2">
        <w:rPr>
          <w:rFonts w:cs="Times New Roman"/>
        </w:rPr>
        <w:t xml:space="preserve">ина із такою формою </w:t>
      </w:r>
      <w:r w:rsidRPr="00BC44F2">
        <w:rPr>
          <w:rFonts w:cs="Times New Roman"/>
        </w:rPr>
        <w:lastRenderedPageBreak/>
        <w:t>втрати слуху може чути тільки окремі звуки, безуспішно використовуючи технічні засоби;</w:t>
      </w:r>
    </w:p>
    <w:p w:rsidR="00070827" w:rsidRPr="00BC44F2" w:rsidRDefault="00070827" w:rsidP="00807C50">
      <w:pPr>
        <w:pStyle w:val="a7"/>
        <w:widowControl w:val="0"/>
        <w:numPr>
          <w:ilvl w:val="0"/>
          <w:numId w:val="11"/>
        </w:numPr>
        <w:tabs>
          <w:tab w:val="left" w:pos="1772"/>
        </w:tabs>
        <w:autoSpaceDE w:val="0"/>
        <w:autoSpaceDN w:val="0"/>
        <w:spacing w:line="360" w:lineRule="auto"/>
        <w:ind w:right="-1"/>
        <w:contextualSpacing w:val="0"/>
        <w:jc w:val="both"/>
        <w:rPr>
          <w:rFonts w:cs="Times New Roman"/>
        </w:rPr>
      </w:pPr>
      <w:r w:rsidRPr="00BC44F2">
        <w:rPr>
          <w:rFonts w:cs="Times New Roman"/>
        </w:rPr>
        <w:t xml:space="preserve">змішана форма втрати слуху </w:t>
      </w:r>
      <w:r w:rsidR="00551E8E" w:rsidRPr="00BC44F2">
        <w:t xml:space="preserve">– </w:t>
      </w:r>
      <w:r w:rsidRPr="00BC44F2">
        <w:rPr>
          <w:rFonts w:cs="Times New Roman"/>
        </w:rPr>
        <w:t xml:space="preserve">це поєднання звукопровідної форми та звукосприймальної форми і є наслідком порушень, які локалізуються в </w:t>
      </w:r>
      <w:r w:rsidR="00551E8E" w:rsidRPr="00BC44F2">
        <w:rPr>
          <w:rFonts w:cs="Times New Roman"/>
        </w:rPr>
        <w:t>зовнішньому,</w:t>
      </w:r>
      <w:r w:rsidRPr="00BC44F2">
        <w:rPr>
          <w:rFonts w:cs="Times New Roman"/>
        </w:rPr>
        <w:t xml:space="preserve"> середньому та внутрішньому вусі [</w:t>
      </w:r>
      <w:r w:rsidR="00C628D9" w:rsidRPr="00BC44F2">
        <w:rPr>
          <w:rFonts w:cs="Times New Roman"/>
        </w:rPr>
        <w:t>5</w:t>
      </w:r>
      <w:r w:rsidRPr="00BC44F2">
        <w:rPr>
          <w:rFonts w:cs="Times New Roman"/>
        </w:rPr>
        <w:t>].</w:t>
      </w:r>
    </w:p>
    <w:p w:rsidR="009B53A3" w:rsidRPr="00BC44F2" w:rsidRDefault="00BF5AEC" w:rsidP="00D16EAE">
      <w:pPr>
        <w:pStyle w:val="ab"/>
        <w:spacing w:after="0" w:line="360" w:lineRule="auto"/>
        <w:jc w:val="both"/>
        <w:rPr>
          <w:rFonts w:cs="Times New Roman"/>
          <w:szCs w:val="28"/>
        </w:rPr>
      </w:pPr>
      <w:r>
        <w:rPr>
          <w:rFonts w:cs="Times New Roman"/>
          <w:szCs w:val="28"/>
        </w:rPr>
      </w:r>
      <w:r>
        <w:rPr>
          <w:rFonts w:cs="Times New Roman"/>
          <w:szCs w:val="28"/>
        </w:rPr>
        <w:pict>
          <v:group id="_x0000_s1107" style="width:499pt;height:116.65pt;mso-position-horizontal-relative:char;mso-position-vertical-relative:line" coordsize="9980,2333">
            <v:shape id="_x0000_s1108" type="#_x0000_t75" style="position:absolute;left:878;top:398;width:3317;height:869">
              <v:imagedata r:id="rId11" o:title=""/>
            </v:shape>
            <v:shape id="_x0000_s1109" style="position:absolute;left:998;top:518;width:3317;height:869" coordorigin="998,518" coordsize="3317,869" path="m4171,518r-3029,l1087,530r-45,32l1010,607r-12,55l998,1243r12,57l1042,1346r45,30l1142,1387r3029,l4226,1376r46,-30l4303,1300r12,-57l4315,662r-12,-55l4272,562r-46,-32l4171,518xe" fillcolor="#e4deeb" stroked="f">
              <v:path arrowok="t"/>
            </v:shape>
            <v:shape id="_x0000_s1110" style="position:absolute;left:998;top:518;width:3317;height:869" coordorigin="998,518" coordsize="3317,869" path="m1142,518r-55,12l1042,562r-32,45l998,662r,581l1010,1300r32,46l1087,1376r55,11l4171,1387r55,-11l4272,1346r31,-46l4315,1243r,-581l4303,607r-31,-45l4226,530r-55,-12l1142,518xe" filled="f" strokeweight=".25397mm">
              <v:path arrowok="t"/>
            </v:shape>
            <v:shape id="_x0000_s1111" type="#_x0000_t75" style="position:absolute;left:5275;top:417;width:3375;height:927">
              <v:imagedata r:id="rId12" o:title=""/>
            </v:shape>
            <v:shape id="_x0000_s1112" style="position:absolute;left:5155;top:537;width:3375;height:927" coordorigin="5155,538" coordsize="3375,927" path="m8376,538r-3067,l5248,549r-48,33l5167,631r-12,60l5155,1310r12,61l5200,1420r48,32l5309,1464r3067,l8436,1452r49,-32l8518,1371r12,-61l8530,691r-12,-60l8485,582r-49,-33l8376,538xe" fillcolor="#e4deeb" stroked="f">
              <v:path arrowok="t"/>
            </v:shape>
            <v:shape id="_x0000_s1113" style="position:absolute;left:5155;top:537;width:3375;height:927" coordorigin="5155,538" coordsize="3375,927" path="m5309,538r-61,11l5200,582r-33,49l5155,691r,619l5167,1371r33,49l5248,1452r61,12l8376,1464r60,-12l8485,1420r33,-49l8530,1310r,-619l8518,631r-33,-49l8436,549r-60,-11l5309,538xe" filled="f" strokeweight=".25397mm">
              <v:path arrowok="t"/>
            </v:shape>
            <v:rect id="_x0000_s1114" style="position:absolute;width:9980;height:485" stroked="f"/>
            <v:shape id="_x0000_s1115" style="position:absolute;left:2380;top:1396;width:495;height:322" coordorigin="2381,1397" coordsize="495,322" path="m2875,1397r-100,5l2683,1417r-84,23l2525,1471r-60,37l2420,1551r-39,95l2382,1664r3,18l2391,1700r9,18l2434,1675r49,-38l2544,1604r71,-27l2695,1558r88,-13l2875,1541r,-144xe" fillcolor="#ccc" stroked="f">
              <v:path arrowok="t"/>
            </v:shape>
            <v:shape id="_x0000_s1116" style="position:absolute;left:2380;top:1396;width:495;height:701" coordorigin="2381,1397" coordsize="495,701" path="m2875,1397r-100,5l2683,1417r-84,23l2525,1471r-60,37l2420,1551r-39,95l2381,1790r41,100l2471,1933r66,38l2617,2002r95,24l2712,2098r163,-130l2712,1810r,72l2625,1863r-77,-27l2484,1802r-50,-39l2400,1718r83,-81l2544,1604r71,-27l2695,1558r88,-13l2875,1541r,-144xe" filled="f" strokeweight=".25397mm">
              <v:path arrowok="t"/>
            </v:shape>
            <v:shape id="_x0000_s1117" style="position:absolute;left:2380;top:1646;width:20;height:72" coordorigin="2381,1646" coordsize="20,72" path="m2381,1646r1,18l2385,1682r6,18l2400,1718e" filled="f" strokeweight=".25397mm">
              <v:path arrowok="t"/>
            </v:shape>
            <v:rect id="_x0000_s1118" style="position:absolute;left:1315;top:566;width:2626;height:792" fillcolor="#e4deeb" stroked="f"/>
            <v:rect id="_x0000_s1119" style="position:absolute;left:5246;top:609;width:3164;height:855" fillcolor="#e4deeb" stroked="f"/>
            <v:shape id="_x0000_s1120" type="#_x0000_t75" style="position:absolute;left:3091;top:1718;width:3077;height:615">
              <v:imagedata r:id="rId13" o:title=""/>
            </v:shape>
            <v:shape id="_x0000_s1121" style="position:absolute;left:2971;top:1598;width:3077;height:615" coordorigin="2971,1598" coordsize="3077,615" path="m5947,1598r-2870,l3036,1607r-34,23l2980,1663r-9,41l2971,2112r9,40l3002,2184r34,21l3077,2213r2870,l5985,2205r32,-21l6040,2152r8,-40l6048,1704r-8,-41l6017,1630r-32,-23l5947,1598xe" fillcolor="#e4deeb" stroked="f">
              <v:path arrowok="t"/>
            </v:shape>
            <v:shape id="_x0000_s1122" style="position:absolute;left:2971;top:1598;width:3077;height:615" coordorigin="2971,1598" coordsize="3077,615" path="m3077,1598r-41,9l3002,1630r-22,33l2971,1704r,408l2980,2152r22,32l3036,2205r41,8l5947,2213r38,-8l6017,2184r23,-32l6048,2112r,-408l6040,1663r-23,-33l5985,1607r-38,-9l3077,1598xe" filled="f" strokeweight=".25397mm">
              <v:path arrowok="t"/>
            </v:shape>
            <v:rect id="_x0000_s1123" style="position:absolute;left:3321;top:1660;width:2492;height:452" fillcolor="#e4deeb" stroked="f"/>
            <v:shape id="_x0000_s1124" style="position:absolute;left:6192;top:1468;width:591;height:351" coordorigin="6192,1469" coordsize="591,351" path="m6192,1469r,129l6298,1602r100,10l6490,1629r83,22l6644,1678r58,31l6773,1780r9,39l6782,1694r-36,-78l6644,1549r-71,-27l6490,1500r-92,-17l6298,1472r-106,-3xe" fillcolor="#ccc" stroked="f">
              <v:path arrowok="t"/>
            </v:shape>
            <v:shape id="_x0000_s1125" style="position:absolute;left:6192;top:1468;width:591;height:629" coordorigin="6192,1469" coordsize="591,629" path="m6192,1469r106,3l6398,1483r92,17l6573,1522r71,27l6702,1580r71,74l6782,1694r,125l6733,1910r-59,41l6595,1986r-95,28l6389,2035r,63l6192,1982r197,-144l6389,1906r101,-19l6579,1862r76,-31l6715,1796r43,-39l6674,1692r-60,-28l6544,1642r-79,-19l6379,1610r-91,-9l6192,1598r,-129xe" filled="f" strokeweight=".25397mm">
              <v:path arrowok="t"/>
            </v:shape>
            <v:shape id="_x0000_s1126" style="position:absolute;left:6758;top:1756;width:24;height:63" coordorigin="6758,1757" coordsize="24,63" path="m6782,1819r-1,-15l6776,1788r-8,-16l6758,1757e" filled="f" strokeweight=".25397mm">
              <v:path arrowok="t"/>
            </v:shape>
            <v:shapetype id="_x0000_t202" coordsize="21600,21600" o:spt="202" path="m,l,21600r21600,l21600,xe">
              <v:stroke joinstyle="miter"/>
              <v:path gradientshapeok="t" o:connecttype="rect"/>
            </v:shapetype>
            <v:shape id="_x0000_s1127" type="#_x0000_t202" style="position:absolute;left:28;top:1;width:6637;height:309" filled="f" stroked="f">
              <v:textbox inset="0,0,0,0">
                <w:txbxContent>
                  <w:p w:rsidR="00773D3A" w:rsidRDefault="00773D3A" w:rsidP="00D16EAE"/>
                </w:txbxContent>
              </v:textbox>
            </v:shape>
            <v:shape id="_x0000_s1128" type="#_x0000_t202" style="position:absolute;left:1756;top:644;width:1761;height:678" filled="f" stroked="f">
              <v:textbox inset="0,0,0,0">
                <w:txbxContent>
                  <w:p w:rsidR="00773D3A" w:rsidRPr="006453C7" w:rsidRDefault="00773D3A" w:rsidP="00D16EAE">
                    <w:pPr>
                      <w:spacing w:line="309" w:lineRule="exact"/>
                    </w:pPr>
                    <w:r>
                      <w:t xml:space="preserve">Звукопровідна </w:t>
                    </w:r>
                  </w:p>
                  <w:p w:rsidR="00773D3A" w:rsidRDefault="00773D3A" w:rsidP="00D16EAE">
                    <w:pPr>
                      <w:spacing w:before="47" w:line="322" w:lineRule="exact"/>
                      <w:ind w:left="19"/>
                    </w:pPr>
                    <w:r>
                      <w:t>(кондуктивна)</w:t>
                    </w:r>
                  </w:p>
                </w:txbxContent>
              </v:textbox>
            </v:shape>
            <v:shape id="_x0000_s1129" type="#_x0000_t202" style="position:absolute;left:5558;top:687;width:2554;height:674" filled="f" stroked="f">
              <v:textbox inset="0,0,0,0">
                <w:txbxContent>
                  <w:p w:rsidR="00773D3A" w:rsidRDefault="00773D3A" w:rsidP="00D16EAE">
                    <w:pPr>
                      <w:spacing w:line="309" w:lineRule="exact"/>
                      <w:ind w:right="13"/>
                      <w:jc w:val="center"/>
                    </w:pPr>
                    <w:r>
                      <w:t>Звукосприймальна (перцептивна) форма</w:t>
                    </w:r>
                  </w:p>
                </w:txbxContent>
              </v:textbox>
            </v:shape>
            <v:shape id="_x0000_s1130" type="#_x0000_t202" style="position:absolute;left:3643;top:1734;width:1857;height:309" filled="f" stroked="f">
              <v:textbox inset="0,0,0,0">
                <w:txbxContent>
                  <w:p w:rsidR="00773D3A" w:rsidRDefault="00773D3A" w:rsidP="00D16EAE">
                    <w:pPr>
                      <w:spacing w:line="308" w:lineRule="exact"/>
                    </w:pPr>
                    <w:r>
                      <w:t>Змішана форма</w:t>
                    </w:r>
                  </w:p>
                </w:txbxContent>
              </v:textbox>
            </v:shape>
            <w10:anchorlock/>
          </v:group>
        </w:pict>
      </w:r>
    </w:p>
    <w:p w:rsidR="009B53A3" w:rsidRPr="00BC44F2" w:rsidRDefault="009B53A3" w:rsidP="00E000B9">
      <w:pPr>
        <w:pStyle w:val="ab"/>
        <w:spacing w:after="0"/>
        <w:ind w:firstLine="709"/>
        <w:jc w:val="both"/>
        <w:rPr>
          <w:rFonts w:cs="Times New Roman"/>
          <w:szCs w:val="28"/>
        </w:rPr>
      </w:pPr>
    </w:p>
    <w:p w:rsidR="009B53A3" w:rsidRPr="00BC44F2" w:rsidRDefault="00D16EAE" w:rsidP="00E000B9">
      <w:pPr>
        <w:pStyle w:val="ab"/>
        <w:ind w:right="-1"/>
        <w:jc w:val="center"/>
      </w:pPr>
      <w:r w:rsidRPr="00BC44F2">
        <w:t>Рис. 1.3. Класифікація форм порушен</w:t>
      </w:r>
      <w:r w:rsidR="00CB29A4" w:rsidRPr="00BC44F2">
        <w:t>ь</w:t>
      </w:r>
      <w:r w:rsidRPr="00BC44F2">
        <w:t xml:space="preserve"> слуху за характером слухової функції</w:t>
      </w:r>
    </w:p>
    <w:p w:rsidR="00E000B9" w:rsidRPr="00BC44F2" w:rsidRDefault="00E000B9" w:rsidP="00E000B9">
      <w:pPr>
        <w:pStyle w:val="ab"/>
        <w:ind w:right="-1"/>
        <w:jc w:val="center"/>
        <w:rPr>
          <w:rFonts w:cs="Times New Roman"/>
          <w:szCs w:val="28"/>
        </w:rPr>
      </w:pPr>
    </w:p>
    <w:p w:rsidR="00EF3384" w:rsidRPr="00BC44F2" w:rsidRDefault="00EF3384" w:rsidP="00EF3384">
      <w:pPr>
        <w:pStyle w:val="ab"/>
        <w:spacing w:after="0" w:line="360" w:lineRule="auto"/>
        <w:ind w:firstLine="709"/>
        <w:jc w:val="both"/>
      </w:pPr>
      <w:r w:rsidRPr="00BC44F2">
        <w:t>Соціальний розвиток дитини є багатогранним процесом, який передбачає засвоєння культурних і моральних цінностей суспільства, формування особистісних якостей, що визначають взаємовідносини з іншими дітьми та дорослими, розвиток самосвідомості, усвідомлення власного місця в суспільстві. Таке відхилення, як порушення слуху, значно ускладнює соціальний розвиток дитини, що досить переконливо показане в дослідженнях і підкріплюється інформацією про численні труднощі, з якими стикаються школярі з вадами слуху в ході соціальної адаптації, тобто порушення слуху є дефектом саме соціальним [</w:t>
      </w:r>
      <w:r w:rsidR="00C628D9" w:rsidRPr="00BC44F2">
        <w:t>22</w:t>
      </w:r>
      <w:r w:rsidRPr="00BC44F2">
        <w:t>].</w:t>
      </w:r>
    </w:p>
    <w:p w:rsidR="00EF3384" w:rsidRPr="00BC44F2" w:rsidRDefault="00EF3384" w:rsidP="00EF3384">
      <w:pPr>
        <w:pStyle w:val="ab"/>
        <w:spacing w:after="0" w:line="360" w:lineRule="auto"/>
        <w:ind w:firstLine="709"/>
        <w:jc w:val="both"/>
      </w:pPr>
      <w:r w:rsidRPr="00BC44F2">
        <w:t xml:space="preserve">На розвиток інтерактивної сфери значний вплив мають особистісні особливості. Відставання в оволодінні словесним мовленням спричиняє неможливість повідомити власні плани на майбутнє, описати події внутрішнього життя, обговорити проблеми. Це веде до замикання в собі, утруднення соціальної взаємодії. Фактично, в розвитку самосвідомості та самооцінки </w:t>
      </w:r>
      <w:r w:rsidR="00E86575" w:rsidRPr="00BC44F2">
        <w:t xml:space="preserve">глухі </w:t>
      </w:r>
      <w:r w:rsidRPr="00BC44F2">
        <w:t>школярі проходять ті ж стадії, що й чуючі, але при цьому затримуються на 2–3 роки.</w:t>
      </w:r>
    </w:p>
    <w:p w:rsidR="00EF3384" w:rsidRPr="00BC44F2" w:rsidRDefault="00EF3384" w:rsidP="00EF3384">
      <w:pPr>
        <w:pStyle w:val="ab"/>
        <w:spacing w:after="0" w:line="360" w:lineRule="auto"/>
        <w:ind w:firstLine="709"/>
        <w:jc w:val="both"/>
      </w:pPr>
      <w:r w:rsidRPr="00BC44F2">
        <w:lastRenderedPageBreak/>
        <w:t>С. Євсєєв та Л. Шапкова [</w:t>
      </w:r>
      <w:r w:rsidR="00C628D9" w:rsidRPr="00BC44F2">
        <w:t>59</w:t>
      </w:r>
      <w:r w:rsidRPr="00BC44F2">
        <w:t>] розглядають соціалізацію осіб з інвалідністю з двох сторін:</w:t>
      </w:r>
    </w:p>
    <w:p w:rsidR="00EF3384" w:rsidRPr="00BC44F2" w:rsidRDefault="00EF3384" w:rsidP="00807C50">
      <w:pPr>
        <w:pStyle w:val="a7"/>
        <w:widowControl w:val="0"/>
        <w:numPr>
          <w:ilvl w:val="0"/>
          <w:numId w:val="12"/>
        </w:numPr>
        <w:tabs>
          <w:tab w:val="left" w:pos="1772"/>
        </w:tabs>
        <w:autoSpaceDE w:val="0"/>
        <w:autoSpaceDN w:val="0"/>
        <w:spacing w:line="360" w:lineRule="auto"/>
        <w:contextualSpacing w:val="0"/>
        <w:jc w:val="both"/>
      </w:pPr>
      <w:r w:rsidRPr="00BC44F2">
        <w:t xml:space="preserve">з одного боку </w:t>
      </w:r>
      <w:r w:rsidR="00D82168" w:rsidRPr="00BC44F2">
        <w:t xml:space="preserve">– </w:t>
      </w:r>
      <w:r w:rsidRPr="00BC44F2">
        <w:t>це процес, що включає засвоєння дитиною з інвалідністю соціального досвіду шляхом входження у соціальне середовище, систему соціальних зв’язків;</w:t>
      </w:r>
    </w:p>
    <w:p w:rsidR="00EF3384" w:rsidRPr="00BC44F2" w:rsidRDefault="00EF3384" w:rsidP="00807C50">
      <w:pPr>
        <w:pStyle w:val="a7"/>
        <w:widowControl w:val="0"/>
        <w:numPr>
          <w:ilvl w:val="0"/>
          <w:numId w:val="12"/>
        </w:numPr>
        <w:tabs>
          <w:tab w:val="left" w:pos="1772"/>
        </w:tabs>
        <w:autoSpaceDE w:val="0"/>
        <w:autoSpaceDN w:val="0"/>
        <w:spacing w:line="360" w:lineRule="auto"/>
        <w:contextualSpacing w:val="0"/>
        <w:jc w:val="both"/>
      </w:pPr>
      <w:r w:rsidRPr="00BC44F2">
        <w:t>а з іншого – процес активного відтворення системи соціальних зв’язків особистості за рахунок її активної діяльності, включення в соціальне середовище. Успішна соціалізація припускає ефективну адаптацію дитини у суспільстві.</w:t>
      </w:r>
    </w:p>
    <w:p w:rsidR="00EF3384" w:rsidRPr="00BC44F2" w:rsidRDefault="00EF3384" w:rsidP="00EF3384">
      <w:pPr>
        <w:pStyle w:val="ab"/>
        <w:spacing w:after="0" w:line="360" w:lineRule="auto"/>
        <w:ind w:firstLine="709"/>
        <w:jc w:val="both"/>
      </w:pPr>
      <w:r w:rsidRPr="00BC44F2">
        <w:t xml:space="preserve">Спілкування </w:t>
      </w:r>
      <w:r w:rsidR="00E86575" w:rsidRPr="00BC44F2">
        <w:t xml:space="preserve">глухих </w:t>
      </w:r>
      <w:r w:rsidRPr="00BC44F2">
        <w:t>школярів відбувається, в основному, у вузькій формальній групі (всередині класу). Головними факторами, з якими пов’язаний соціометричний статус, виявляються успішність у навчанні, рівень розвитку мовлення, ступінь збереженості слуху, дисциплінованість, працездатність, товариськість, широта інтересів [</w:t>
      </w:r>
      <w:r w:rsidR="006823DC" w:rsidRPr="00BC44F2">
        <w:t>59</w:t>
      </w:r>
      <w:r w:rsidRPr="00BC44F2">
        <w:t>].</w:t>
      </w:r>
    </w:p>
    <w:p w:rsidR="00EF3384" w:rsidRPr="00BC44F2" w:rsidRDefault="00EF3384" w:rsidP="00EF3384">
      <w:pPr>
        <w:pStyle w:val="ab"/>
        <w:spacing w:after="0" w:line="360" w:lineRule="auto"/>
        <w:ind w:firstLine="709"/>
        <w:jc w:val="both"/>
      </w:pPr>
      <w:r w:rsidRPr="00BC44F2">
        <w:t>Негативний вплив на соціальний розвиток глухих і слабочуючих дітей має перебування в інтернатних закладах, яке обумовлює обмеженість соціальних контактів, знижує соціальну спрямованість комунікативної діяльності, веде до невміння налагодити співробітництво з дорослими і дітьми.</w:t>
      </w:r>
      <w:r w:rsidR="00350E63" w:rsidRPr="00BC44F2">
        <w:t xml:space="preserve"> </w:t>
      </w:r>
      <w:r w:rsidRPr="00BC44F2">
        <w:t>На думку спеціалістів [</w:t>
      </w:r>
      <w:r w:rsidR="002C4E17" w:rsidRPr="00BC44F2">
        <w:t>43, 55</w:t>
      </w:r>
      <w:r w:rsidRPr="00BC44F2">
        <w:t xml:space="preserve">], це і призвело до створення кризової ситуації, для якої характерні: соціальне «маркування» (стигматизація) </w:t>
      </w:r>
      <w:r w:rsidR="00350E63" w:rsidRPr="00BC44F2">
        <w:t xml:space="preserve">– </w:t>
      </w:r>
      <w:r w:rsidRPr="00BC44F2">
        <w:t xml:space="preserve">як </w:t>
      </w:r>
      <w:r w:rsidR="00D82168" w:rsidRPr="00BC44F2">
        <w:t xml:space="preserve">для </w:t>
      </w:r>
      <w:r w:rsidRPr="00BC44F2">
        <w:t>дитини з дефектом; штучна ізоляція в особливому соціумі, яка найчастіше не сприяє подальшій адаптації в суспільстві; майже повне виключення сім</w:t>
      </w:r>
      <w:r w:rsidR="00350E63" w:rsidRPr="00BC44F2">
        <w:t>’</w:t>
      </w:r>
      <w:r w:rsidRPr="00BC44F2">
        <w:t>ї з процесу виховання і навчання дитини з інвалідністю; жорсткість і безваріантність форм отримання освіти у системі спеціальних закладів.</w:t>
      </w:r>
    </w:p>
    <w:p w:rsidR="009B53A3" w:rsidRPr="00BC44F2" w:rsidRDefault="00350E63" w:rsidP="009B53A3">
      <w:pPr>
        <w:pStyle w:val="ab"/>
        <w:spacing w:after="0" w:line="360" w:lineRule="auto"/>
        <w:ind w:firstLine="709"/>
        <w:jc w:val="both"/>
        <w:rPr>
          <w:rFonts w:cs="Times New Roman"/>
          <w:szCs w:val="28"/>
        </w:rPr>
      </w:pPr>
      <w:r w:rsidRPr="00BC44F2">
        <w:t xml:space="preserve">Таким чином, </w:t>
      </w:r>
      <w:r w:rsidR="00D82168" w:rsidRPr="00BC44F2">
        <w:t xml:space="preserve">нагальною потребою сьогоднішньої системи освіти є формування навчально-корекційного простору для дітей з інвалідністю, яке забезпечить не тільки здобуття освіти, але і дозволить сформувати соціально-побутову модель особистості дитини, що дозволить </w:t>
      </w:r>
      <w:r w:rsidR="00E86575" w:rsidRPr="00BC44F2">
        <w:t xml:space="preserve">глухим </w:t>
      </w:r>
      <w:r w:rsidR="00D82168" w:rsidRPr="00BC44F2">
        <w:t xml:space="preserve">школярам реалізувати природній потенціал, інтегруватись у суспільство. У зв’язку з </w:t>
      </w:r>
      <w:r w:rsidR="00D82168" w:rsidRPr="00BC44F2">
        <w:lastRenderedPageBreak/>
        <w:t xml:space="preserve">цим з’являється необхідність заходів, спрямованих на попередження інвалідизації населення й створення системи ефективного соціального захисту та реабілітації осіб з інвалідністю, що є важливим напрямом державної соціальної політики України. Саме спеціальна організація навчання </w:t>
      </w:r>
      <w:r w:rsidR="00E86575" w:rsidRPr="00BC44F2">
        <w:t xml:space="preserve">глухих </w:t>
      </w:r>
      <w:r w:rsidR="00D82168" w:rsidRPr="00BC44F2">
        <w:t>дітей, при якій відбувається пізнання оточуючої соціальної дійсності, формування відносин між школярами і дорослими, усвідомлення дитиною власного стану здоров’я є важли</w:t>
      </w:r>
      <w:r w:rsidR="00E86575" w:rsidRPr="00BC44F2">
        <w:t>вим фактором соціального впливу</w:t>
      </w:r>
      <w:r w:rsidR="00D82168" w:rsidRPr="00BC44F2">
        <w:t xml:space="preserve"> залучення до культурних і моральних цінностей.</w:t>
      </w:r>
    </w:p>
    <w:p w:rsidR="00D82168" w:rsidRPr="00BC44F2" w:rsidRDefault="00D82168" w:rsidP="009B53A3">
      <w:pPr>
        <w:pStyle w:val="ab"/>
        <w:spacing w:after="0" w:line="360" w:lineRule="auto"/>
        <w:ind w:firstLine="709"/>
        <w:jc w:val="both"/>
        <w:rPr>
          <w:rFonts w:cs="Times New Roman"/>
          <w:szCs w:val="28"/>
        </w:rPr>
      </w:pPr>
    </w:p>
    <w:p w:rsidR="003A0266" w:rsidRPr="00BC44F2" w:rsidRDefault="00681B55" w:rsidP="00807C50">
      <w:pPr>
        <w:pStyle w:val="a7"/>
        <w:numPr>
          <w:ilvl w:val="1"/>
          <w:numId w:val="1"/>
        </w:numPr>
        <w:spacing w:line="360" w:lineRule="auto"/>
        <w:ind w:left="1276" w:hanging="578"/>
        <w:jc w:val="both"/>
        <w:rPr>
          <w:b/>
        </w:rPr>
      </w:pPr>
      <w:r w:rsidRPr="00BC44F2">
        <w:rPr>
          <w:b/>
          <w:szCs w:val="28"/>
        </w:rPr>
        <w:t>Особливості виховання фізичних якостей дітей середнього шкільного віку із вадами слуху в процесі адаптивного фізичного виховання</w:t>
      </w:r>
    </w:p>
    <w:p w:rsidR="00A03A88" w:rsidRPr="00BC44F2" w:rsidRDefault="00A03A88" w:rsidP="00E963D8">
      <w:pPr>
        <w:spacing w:line="360" w:lineRule="auto"/>
        <w:ind w:firstLine="709"/>
        <w:jc w:val="both"/>
      </w:pPr>
    </w:p>
    <w:p w:rsidR="00E963D8" w:rsidRPr="00BC44F2" w:rsidRDefault="00E963D8" w:rsidP="00E963D8">
      <w:pPr>
        <w:pStyle w:val="ab"/>
        <w:spacing w:after="0" w:line="360" w:lineRule="auto"/>
        <w:ind w:firstLine="709"/>
        <w:jc w:val="both"/>
      </w:pPr>
      <w:r w:rsidRPr="00BC44F2">
        <w:t>Перш</w:t>
      </w:r>
      <w:r w:rsidR="00DF4850" w:rsidRPr="00BC44F2">
        <w:t>,</w:t>
      </w:r>
      <w:r w:rsidRPr="00BC44F2">
        <w:t xml:space="preserve"> ніж розглядати методики, </w:t>
      </w:r>
      <w:r w:rsidR="00681B55" w:rsidRPr="00BC44F2">
        <w:t>що</w:t>
      </w:r>
      <w:r w:rsidRPr="00BC44F2">
        <w:t xml:space="preserve"> спрямовані на </w:t>
      </w:r>
      <w:r w:rsidRPr="00BC44F2">
        <w:rPr>
          <w:szCs w:val="28"/>
        </w:rPr>
        <w:t xml:space="preserve">виховання фізичних якостей </w:t>
      </w:r>
      <w:r w:rsidR="005A5247" w:rsidRPr="00BC44F2">
        <w:rPr>
          <w:szCs w:val="28"/>
        </w:rPr>
        <w:t>дітей</w:t>
      </w:r>
      <w:r w:rsidRPr="00BC44F2">
        <w:rPr>
          <w:szCs w:val="28"/>
        </w:rPr>
        <w:t xml:space="preserve"> із вадами слуху</w:t>
      </w:r>
      <w:r w:rsidRPr="00BC44F2">
        <w:t>, ми звернули увагу на розуміння поняття фізичного стану та його складові.</w:t>
      </w:r>
      <w:r w:rsidR="00365F07" w:rsidRPr="00BC44F2">
        <w:t xml:space="preserve"> </w:t>
      </w:r>
      <w:r w:rsidRPr="00BC44F2">
        <w:t xml:space="preserve">З огляду на те, що діти </w:t>
      </w:r>
      <w:r w:rsidR="00895073" w:rsidRPr="00BC44F2">
        <w:t>означеної нозології</w:t>
      </w:r>
      <w:r w:rsidRPr="00BC44F2">
        <w:t xml:space="preserve"> менше рухаються, більше сидять, виникає дефіцит м’язової діяльності. Недостатня рухова активність </w:t>
      </w:r>
      <w:r w:rsidR="005A5247" w:rsidRPr="00BC44F2">
        <w:t>дітей</w:t>
      </w:r>
      <w:r w:rsidRPr="00BC44F2">
        <w:t xml:space="preserve"> із вадами слуху у повсякденному житті несприятливо позна</w:t>
      </w:r>
      <w:r w:rsidR="00365F07" w:rsidRPr="00BC44F2">
        <w:t>чається на стані їхнього здоров’</w:t>
      </w:r>
      <w:r w:rsidRPr="00BC44F2">
        <w:t>я та фізичному стані [</w:t>
      </w:r>
      <w:r w:rsidR="0025070F" w:rsidRPr="00BC44F2">
        <w:t>54</w:t>
      </w:r>
      <w:r w:rsidR="00895073" w:rsidRPr="00BC44F2">
        <w:t>].</w:t>
      </w:r>
    </w:p>
    <w:p w:rsidR="00E963D8" w:rsidRPr="00BC44F2" w:rsidRDefault="00E963D8" w:rsidP="00E963D8">
      <w:pPr>
        <w:pStyle w:val="ab"/>
        <w:spacing w:after="0" w:line="360" w:lineRule="auto"/>
        <w:ind w:firstLine="709"/>
        <w:jc w:val="both"/>
      </w:pPr>
      <w:r w:rsidRPr="00BC44F2">
        <w:t>У результаті аналізу літератури з проблеми дослідження та враховуючи думку Г. Л. Апанасенко [</w:t>
      </w:r>
      <w:r w:rsidR="0025070F" w:rsidRPr="00BC44F2">
        <w:t>6</w:t>
      </w:r>
      <w:r w:rsidRPr="00BC44F2">
        <w:t>], фізичний стан необхід</w:t>
      </w:r>
      <w:r w:rsidR="00365F07" w:rsidRPr="00BC44F2">
        <w:t>но розглядати як структуровану сукупність взаємопов’</w:t>
      </w:r>
      <w:r w:rsidRPr="00BC44F2">
        <w:t>язаних ознак: соматичних, функціональних, психофізіологічних, а в деяких випадках і психічних.</w:t>
      </w:r>
    </w:p>
    <w:p w:rsidR="00E963D8" w:rsidRPr="00BC44F2" w:rsidRDefault="00E963D8" w:rsidP="00E963D8">
      <w:pPr>
        <w:pStyle w:val="ab"/>
        <w:spacing w:after="0" w:line="360" w:lineRule="auto"/>
        <w:ind w:firstLine="709"/>
        <w:jc w:val="both"/>
      </w:pPr>
      <w:r w:rsidRPr="00BC44F2">
        <w:t>Вивчення стану здоров’я дітей у взаємозв’язку з фізичним ви</w:t>
      </w:r>
      <w:r w:rsidR="00365F07" w:rsidRPr="00BC44F2">
        <w:t>хованням є надзвичайно важливим</w:t>
      </w:r>
      <w:r w:rsidRPr="00BC44F2">
        <w:t xml:space="preserve"> як </w:t>
      </w:r>
      <w:r w:rsidR="00365F07" w:rsidRPr="00BC44F2">
        <w:t>для обґрунтування профілактико-</w:t>
      </w:r>
      <w:r w:rsidRPr="00BC44F2">
        <w:t>оздоровчих заходів, так і для визначення змісту занять фізичними вправами для зміцнення здоров’я підростаючого покоління (табл. 1.2).</w:t>
      </w:r>
      <w:r w:rsidR="00365F07" w:rsidRPr="00BC44F2">
        <w:t xml:space="preserve"> За даними Т. Ю. </w:t>
      </w:r>
      <w:r w:rsidRPr="00BC44F2">
        <w:t>Круцевич [</w:t>
      </w:r>
      <w:r w:rsidR="0025070F" w:rsidRPr="00BC44F2">
        <w:t>43</w:t>
      </w:r>
      <w:r w:rsidRPr="00BC44F2">
        <w:t>]</w:t>
      </w:r>
      <w:r w:rsidR="0025070F" w:rsidRPr="00BC44F2">
        <w:t xml:space="preserve"> </w:t>
      </w:r>
      <w:r w:rsidRPr="00BC44F2">
        <w:t>та ін. [</w:t>
      </w:r>
      <w:r w:rsidR="0025070F" w:rsidRPr="00BC44F2">
        <w:t>35</w:t>
      </w:r>
      <w:r w:rsidRPr="00BC44F2">
        <w:t>] відмічається значне зниження рухової активності школярів і, як наслідок, зниження рівня їх фізичного стану та підвищення рівня захворюваності.</w:t>
      </w:r>
    </w:p>
    <w:p w:rsidR="005B30BE" w:rsidRPr="00BC44F2" w:rsidRDefault="005B30BE" w:rsidP="00DF4850">
      <w:pPr>
        <w:jc w:val="right"/>
        <w:rPr>
          <w:i/>
        </w:rPr>
      </w:pPr>
      <w:r w:rsidRPr="00BC44F2">
        <w:rPr>
          <w:i/>
        </w:rPr>
        <w:lastRenderedPageBreak/>
        <w:t>Таблиця 1.2</w:t>
      </w:r>
    </w:p>
    <w:p w:rsidR="005B30BE" w:rsidRPr="00BC44F2" w:rsidRDefault="005B30BE" w:rsidP="00DF4850">
      <w:pPr>
        <w:pStyle w:val="210"/>
        <w:tabs>
          <w:tab w:val="left" w:pos="9354"/>
        </w:tabs>
        <w:spacing w:before="0" w:line="276" w:lineRule="auto"/>
        <w:ind w:left="0"/>
        <w:jc w:val="center"/>
        <w:rPr>
          <w:i w:val="0"/>
          <w:lang w:val="uk-UA"/>
        </w:rPr>
      </w:pPr>
      <w:r w:rsidRPr="00BC44F2">
        <w:rPr>
          <w:i w:val="0"/>
          <w:lang w:val="uk-UA"/>
        </w:rPr>
        <w:t>Система визначення та оцінки фізичного стану дітей у процесі фізичного виховання [</w:t>
      </w:r>
      <w:r w:rsidR="0025070F" w:rsidRPr="00BC44F2">
        <w:rPr>
          <w:i w:val="0"/>
          <w:lang w:val="uk-UA"/>
        </w:rPr>
        <w:t>43</w:t>
      </w:r>
      <w:r w:rsidRPr="00BC44F2">
        <w:rPr>
          <w:i w:val="0"/>
          <w:lang w:val="uk-UA"/>
        </w:rPr>
        <w:t>]</w:t>
      </w:r>
    </w:p>
    <w:tbl>
      <w:tblPr>
        <w:tblStyle w:val="TableNormal"/>
        <w:tblpPr w:leftFromText="180" w:rightFromText="180" w:vertAnchor="text" w:horzAnchor="margin" w:tblpXSpec="center" w:tblpY="387"/>
        <w:tblW w:w="9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41"/>
        <w:gridCol w:w="2861"/>
        <w:gridCol w:w="2487"/>
        <w:gridCol w:w="2122"/>
      </w:tblGrid>
      <w:tr w:rsidR="005B30BE" w:rsidRPr="00BC44F2" w:rsidTr="00635294">
        <w:trPr>
          <w:trHeight w:val="585"/>
        </w:trPr>
        <w:tc>
          <w:tcPr>
            <w:tcW w:w="2141" w:type="dxa"/>
            <w:vAlign w:val="center"/>
          </w:tcPr>
          <w:p w:rsidR="005B30BE" w:rsidRPr="00BC44F2" w:rsidRDefault="005B30BE" w:rsidP="00635294">
            <w:pPr>
              <w:pStyle w:val="TableParagraph"/>
              <w:spacing w:line="276" w:lineRule="auto"/>
              <w:ind w:left="98" w:right="125"/>
              <w:rPr>
                <w:rFonts w:ascii="Times New Roman" w:hAnsi="Times New Roman"/>
                <w:sz w:val="28"/>
                <w:szCs w:val="28"/>
                <w:lang w:val="uk-UA"/>
              </w:rPr>
            </w:pPr>
            <w:r w:rsidRPr="00BC44F2">
              <w:rPr>
                <w:rFonts w:ascii="Times New Roman" w:hAnsi="Times New Roman"/>
                <w:sz w:val="28"/>
                <w:szCs w:val="28"/>
                <w:lang w:val="uk-UA"/>
              </w:rPr>
              <w:t>Показники фізичного стану</w:t>
            </w:r>
          </w:p>
        </w:tc>
        <w:tc>
          <w:tcPr>
            <w:tcW w:w="2861" w:type="dxa"/>
            <w:vAlign w:val="center"/>
          </w:tcPr>
          <w:p w:rsidR="005B30BE" w:rsidRPr="00BC44F2" w:rsidRDefault="005B30BE" w:rsidP="00635294">
            <w:pPr>
              <w:pStyle w:val="TableParagraph"/>
              <w:spacing w:line="276" w:lineRule="auto"/>
              <w:ind w:left="112" w:right="156"/>
              <w:rPr>
                <w:rFonts w:ascii="Times New Roman" w:hAnsi="Times New Roman"/>
                <w:sz w:val="28"/>
                <w:szCs w:val="28"/>
                <w:lang w:val="uk-UA"/>
              </w:rPr>
            </w:pPr>
            <w:r w:rsidRPr="00BC44F2">
              <w:rPr>
                <w:rFonts w:ascii="Times New Roman" w:hAnsi="Times New Roman"/>
                <w:sz w:val="28"/>
                <w:szCs w:val="28"/>
                <w:lang w:val="uk-UA"/>
              </w:rPr>
              <w:t>Ознаки, які треба виміряти</w:t>
            </w:r>
          </w:p>
        </w:tc>
        <w:tc>
          <w:tcPr>
            <w:tcW w:w="2487" w:type="dxa"/>
            <w:vAlign w:val="center"/>
          </w:tcPr>
          <w:p w:rsidR="005B30BE" w:rsidRPr="00BC44F2" w:rsidRDefault="005B30BE" w:rsidP="00635294">
            <w:pPr>
              <w:pStyle w:val="TableParagraph"/>
              <w:spacing w:line="276" w:lineRule="auto"/>
              <w:ind w:left="315" w:right="293"/>
              <w:rPr>
                <w:rFonts w:ascii="Times New Roman" w:hAnsi="Times New Roman"/>
                <w:sz w:val="28"/>
                <w:szCs w:val="28"/>
                <w:lang w:val="uk-UA"/>
              </w:rPr>
            </w:pPr>
            <w:r w:rsidRPr="00BC44F2">
              <w:rPr>
                <w:rFonts w:ascii="Times New Roman" w:hAnsi="Times New Roman"/>
                <w:sz w:val="28"/>
                <w:szCs w:val="28"/>
                <w:lang w:val="uk-UA"/>
              </w:rPr>
              <w:t>Способи визначення</w:t>
            </w:r>
          </w:p>
        </w:tc>
        <w:tc>
          <w:tcPr>
            <w:tcW w:w="2122" w:type="dxa"/>
            <w:vAlign w:val="center"/>
          </w:tcPr>
          <w:p w:rsidR="005B30BE" w:rsidRPr="00BC44F2" w:rsidRDefault="005B30BE" w:rsidP="00635294">
            <w:pPr>
              <w:pStyle w:val="TableParagraph"/>
              <w:spacing w:line="276" w:lineRule="auto"/>
              <w:ind w:right="8"/>
              <w:rPr>
                <w:rFonts w:ascii="Times New Roman" w:hAnsi="Times New Roman"/>
                <w:sz w:val="28"/>
                <w:szCs w:val="28"/>
                <w:lang w:val="uk-UA"/>
              </w:rPr>
            </w:pPr>
            <w:r w:rsidRPr="00BC44F2">
              <w:rPr>
                <w:rFonts w:ascii="Times New Roman" w:hAnsi="Times New Roman"/>
                <w:sz w:val="28"/>
                <w:szCs w:val="28"/>
                <w:lang w:val="uk-UA"/>
              </w:rPr>
              <w:t>Способи оцінки</w:t>
            </w:r>
          </w:p>
        </w:tc>
      </w:tr>
      <w:tr w:rsidR="005B30BE" w:rsidRPr="00BC44F2" w:rsidTr="00635294">
        <w:trPr>
          <w:trHeight w:val="834"/>
        </w:trPr>
        <w:tc>
          <w:tcPr>
            <w:tcW w:w="214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Будова тіла</w:t>
            </w:r>
          </w:p>
        </w:tc>
        <w:tc>
          <w:tcPr>
            <w:tcW w:w="286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Довжина тіла, маса тіла, розмір обхвату грудної клітки, плеча, талії, стегна</w:t>
            </w:r>
          </w:p>
        </w:tc>
        <w:tc>
          <w:tcPr>
            <w:tcW w:w="2487" w:type="dxa"/>
            <w:vAlign w:val="center"/>
          </w:tcPr>
          <w:p w:rsidR="005B30BE" w:rsidRPr="00BC44F2" w:rsidRDefault="005B30BE" w:rsidP="00635294">
            <w:pPr>
              <w:pStyle w:val="TableParagraph"/>
              <w:spacing w:line="276" w:lineRule="auto"/>
              <w:ind w:left="109" w:right="110"/>
              <w:rPr>
                <w:rFonts w:ascii="Times New Roman" w:hAnsi="Times New Roman"/>
                <w:sz w:val="28"/>
                <w:szCs w:val="28"/>
                <w:lang w:val="uk-UA"/>
              </w:rPr>
            </w:pPr>
            <w:r w:rsidRPr="00BC44F2">
              <w:rPr>
                <w:rFonts w:ascii="Times New Roman" w:hAnsi="Times New Roman"/>
                <w:sz w:val="28"/>
                <w:szCs w:val="28"/>
                <w:lang w:val="uk-UA"/>
              </w:rPr>
              <w:t>Антропометричні</w:t>
            </w:r>
          </w:p>
        </w:tc>
        <w:tc>
          <w:tcPr>
            <w:tcW w:w="2122" w:type="dxa"/>
            <w:vAlign w:val="center"/>
          </w:tcPr>
          <w:p w:rsidR="005B30BE" w:rsidRPr="00BC44F2" w:rsidRDefault="005B30BE" w:rsidP="00635294">
            <w:pPr>
              <w:pStyle w:val="TableParagraph"/>
              <w:tabs>
                <w:tab w:val="left" w:pos="2017"/>
              </w:tabs>
              <w:spacing w:line="276" w:lineRule="auto"/>
              <w:ind w:left="32" w:right="122"/>
              <w:rPr>
                <w:rFonts w:ascii="Times New Roman" w:hAnsi="Times New Roman"/>
                <w:sz w:val="28"/>
                <w:szCs w:val="28"/>
                <w:lang w:val="uk-UA"/>
              </w:rPr>
            </w:pPr>
            <w:r w:rsidRPr="00BC44F2">
              <w:rPr>
                <w:rFonts w:ascii="Times New Roman" w:hAnsi="Times New Roman"/>
                <w:sz w:val="28"/>
                <w:szCs w:val="28"/>
                <w:lang w:val="uk-UA"/>
              </w:rPr>
              <w:t>Вікові стандарти, індекси</w:t>
            </w:r>
          </w:p>
        </w:tc>
      </w:tr>
      <w:tr w:rsidR="005B30BE" w:rsidRPr="00BC44F2" w:rsidTr="00635294">
        <w:trPr>
          <w:trHeight w:val="526"/>
        </w:trPr>
        <w:tc>
          <w:tcPr>
            <w:tcW w:w="214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Постава</w:t>
            </w:r>
          </w:p>
        </w:tc>
        <w:tc>
          <w:tcPr>
            <w:tcW w:w="286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Кіфоз, сколіоз</w:t>
            </w:r>
          </w:p>
        </w:tc>
        <w:tc>
          <w:tcPr>
            <w:tcW w:w="2487"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Антропометричні</w:t>
            </w:r>
          </w:p>
        </w:tc>
        <w:tc>
          <w:tcPr>
            <w:tcW w:w="2122"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Візуально, формули</w:t>
            </w:r>
          </w:p>
        </w:tc>
      </w:tr>
      <w:tr w:rsidR="005B30BE" w:rsidRPr="00BC44F2" w:rsidTr="00635294">
        <w:trPr>
          <w:trHeight w:val="1103"/>
        </w:trPr>
        <w:tc>
          <w:tcPr>
            <w:tcW w:w="214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Рухова активність</w:t>
            </w:r>
          </w:p>
        </w:tc>
        <w:tc>
          <w:tcPr>
            <w:tcW w:w="2861" w:type="dxa"/>
            <w:vAlign w:val="center"/>
          </w:tcPr>
          <w:p w:rsidR="005B30BE" w:rsidRPr="00BC44F2" w:rsidRDefault="005B30BE" w:rsidP="00635294">
            <w:pPr>
              <w:pStyle w:val="TableParagraph"/>
              <w:spacing w:line="276" w:lineRule="auto"/>
              <w:ind w:firstLine="24"/>
              <w:rPr>
                <w:rFonts w:ascii="Times New Roman" w:hAnsi="Times New Roman"/>
                <w:sz w:val="28"/>
                <w:szCs w:val="28"/>
                <w:lang w:val="uk-UA"/>
              </w:rPr>
            </w:pPr>
            <w:r w:rsidRPr="00BC44F2">
              <w:rPr>
                <w:rFonts w:ascii="Times New Roman" w:hAnsi="Times New Roman"/>
                <w:sz w:val="28"/>
                <w:szCs w:val="28"/>
                <w:lang w:val="uk-UA"/>
              </w:rPr>
              <w:t>Час витрачений на різні види рухової активності протягом доби, тижня</w:t>
            </w:r>
          </w:p>
        </w:tc>
        <w:tc>
          <w:tcPr>
            <w:tcW w:w="2487"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Добовий хронометраж добової активності</w:t>
            </w:r>
          </w:p>
        </w:tc>
        <w:tc>
          <w:tcPr>
            <w:tcW w:w="2122"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Індекс фізичної активності, розрахунки</w:t>
            </w:r>
            <w:r w:rsidR="00833BCB" w:rsidRPr="00BC44F2">
              <w:rPr>
                <w:rFonts w:ascii="Times New Roman" w:hAnsi="Times New Roman"/>
                <w:sz w:val="28"/>
                <w:szCs w:val="28"/>
                <w:lang w:val="uk-UA"/>
              </w:rPr>
              <w:t xml:space="preserve"> </w:t>
            </w:r>
            <w:r w:rsidRPr="00BC44F2">
              <w:rPr>
                <w:rFonts w:ascii="Times New Roman" w:hAnsi="Times New Roman"/>
                <w:sz w:val="28"/>
                <w:szCs w:val="28"/>
                <w:lang w:val="uk-UA"/>
              </w:rPr>
              <w:t>енерговитрат</w:t>
            </w:r>
          </w:p>
        </w:tc>
      </w:tr>
      <w:tr w:rsidR="005B30BE" w:rsidRPr="00BC44F2" w:rsidTr="00635294">
        <w:trPr>
          <w:trHeight w:val="1098"/>
        </w:trPr>
        <w:tc>
          <w:tcPr>
            <w:tcW w:w="214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Функціональні можливості</w:t>
            </w:r>
          </w:p>
        </w:tc>
        <w:tc>
          <w:tcPr>
            <w:tcW w:w="286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 xml:space="preserve">У спокої ЧСС, АТ. Під час навантажень фізична </w:t>
            </w:r>
            <w:r w:rsidR="00833BCB" w:rsidRPr="00BC44F2">
              <w:rPr>
                <w:rFonts w:ascii="Times New Roman" w:hAnsi="Times New Roman"/>
                <w:sz w:val="28"/>
                <w:szCs w:val="28"/>
                <w:lang w:val="uk-UA"/>
              </w:rPr>
              <w:t>працез</w:t>
            </w:r>
            <w:r w:rsidRPr="00BC44F2">
              <w:rPr>
                <w:rFonts w:ascii="Times New Roman" w:hAnsi="Times New Roman"/>
                <w:sz w:val="28"/>
                <w:szCs w:val="28"/>
                <w:lang w:val="uk-UA"/>
              </w:rPr>
              <w:t>датність</w:t>
            </w:r>
          </w:p>
        </w:tc>
        <w:tc>
          <w:tcPr>
            <w:tcW w:w="2487"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Пальпаторно, тонометрія, функціональна проба</w:t>
            </w:r>
            <w:r w:rsidR="00833BCB" w:rsidRPr="00BC44F2">
              <w:rPr>
                <w:rFonts w:ascii="Times New Roman" w:hAnsi="Times New Roman"/>
                <w:sz w:val="28"/>
                <w:szCs w:val="28"/>
                <w:lang w:val="uk-UA"/>
              </w:rPr>
              <w:t xml:space="preserve"> Руф’</w:t>
            </w:r>
            <w:r w:rsidRPr="00BC44F2">
              <w:rPr>
                <w:rFonts w:ascii="Times New Roman" w:hAnsi="Times New Roman"/>
                <w:sz w:val="28"/>
                <w:szCs w:val="28"/>
                <w:lang w:val="uk-UA"/>
              </w:rPr>
              <w:t>є</w:t>
            </w:r>
          </w:p>
        </w:tc>
        <w:tc>
          <w:tcPr>
            <w:tcW w:w="2122" w:type="dxa"/>
            <w:vAlign w:val="center"/>
          </w:tcPr>
          <w:p w:rsidR="005B30BE" w:rsidRPr="00BC44F2" w:rsidRDefault="00833BCB"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Індекс Робінсона, індекс Руф’є</w:t>
            </w:r>
          </w:p>
        </w:tc>
      </w:tr>
      <w:tr w:rsidR="005B30BE" w:rsidRPr="00BC44F2" w:rsidTr="00635294">
        <w:trPr>
          <w:trHeight w:val="1612"/>
        </w:trPr>
        <w:tc>
          <w:tcPr>
            <w:tcW w:w="214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Опір організму несприятливим факторам навколишнього середовища</w:t>
            </w:r>
          </w:p>
        </w:tc>
        <w:tc>
          <w:tcPr>
            <w:tcW w:w="286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Захворювання ГРВІ</w:t>
            </w:r>
          </w:p>
        </w:tc>
        <w:tc>
          <w:tcPr>
            <w:tcW w:w="2487" w:type="dxa"/>
            <w:vAlign w:val="center"/>
          </w:tcPr>
          <w:p w:rsidR="005B30BE" w:rsidRPr="00BC44F2" w:rsidRDefault="005B30BE" w:rsidP="00635294">
            <w:pPr>
              <w:pStyle w:val="TableParagraph"/>
              <w:spacing w:line="276" w:lineRule="auto"/>
              <w:ind w:hanging="17"/>
              <w:rPr>
                <w:rFonts w:ascii="Times New Roman" w:hAnsi="Times New Roman"/>
                <w:sz w:val="28"/>
                <w:szCs w:val="28"/>
                <w:lang w:val="uk-UA"/>
              </w:rPr>
            </w:pPr>
            <w:r w:rsidRPr="00BC44F2">
              <w:rPr>
                <w:rFonts w:ascii="Times New Roman" w:hAnsi="Times New Roman"/>
                <w:sz w:val="28"/>
                <w:szCs w:val="28"/>
                <w:lang w:val="uk-UA"/>
              </w:rPr>
              <w:t>Кількість захворювань ГРВІ і кількість пропущених днів протягом року</w:t>
            </w:r>
          </w:p>
        </w:tc>
        <w:tc>
          <w:tcPr>
            <w:tcW w:w="2122"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Не хворіли.</w:t>
            </w:r>
          </w:p>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Хворіли зрідка (1</w:t>
            </w:r>
            <w:r w:rsidR="00833BCB" w:rsidRPr="00BC44F2">
              <w:rPr>
                <w:rFonts w:ascii="Times New Roman" w:hAnsi="Times New Roman"/>
                <w:sz w:val="28"/>
                <w:szCs w:val="28"/>
                <w:lang w:val="uk-UA"/>
              </w:rPr>
              <w:t>–</w:t>
            </w:r>
            <w:r w:rsidRPr="00BC44F2">
              <w:rPr>
                <w:rFonts w:ascii="Times New Roman" w:hAnsi="Times New Roman"/>
                <w:sz w:val="28"/>
                <w:szCs w:val="28"/>
                <w:lang w:val="uk-UA"/>
              </w:rPr>
              <w:t>3 рази протягом року), хворіли часто</w:t>
            </w:r>
          </w:p>
        </w:tc>
      </w:tr>
      <w:tr w:rsidR="005B30BE" w:rsidRPr="00BC44F2" w:rsidTr="00635294">
        <w:trPr>
          <w:trHeight w:val="863"/>
        </w:trPr>
        <w:tc>
          <w:tcPr>
            <w:tcW w:w="214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Фізична підготовленість</w:t>
            </w:r>
          </w:p>
        </w:tc>
        <w:tc>
          <w:tcPr>
            <w:tcW w:w="2861"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Фізичні якості: сила,</w:t>
            </w:r>
            <w:r w:rsidR="00833BCB" w:rsidRPr="00BC44F2">
              <w:rPr>
                <w:rFonts w:ascii="Times New Roman" w:hAnsi="Times New Roman"/>
                <w:sz w:val="28"/>
                <w:szCs w:val="28"/>
                <w:lang w:val="uk-UA"/>
              </w:rPr>
              <w:t xml:space="preserve"> </w:t>
            </w:r>
            <w:r w:rsidRPr="00BC44F2">
              <w:rPr>
                <w:rFonts w:ascii="Times New Roman" w:hAnsi="Times New Roman"/>
                <w:sz w:val="28"/>
                <w:szCs w:val="28"/>
                <w:lang w:val="uk-UA"/>
              </w:rPr>
              <w:t>швидкість, витривалість, спритність, гнучкість</w:t>
            </w:r>
          </w:p>
        </w:tc>
        <w:tc>
          <w:tcPr>
            <w:tcW w:w="2487"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Тести</w:t>
            </w:r>
          </w:p>
        </w:tc>
        <w:tc>
          <w:tcPr>
            <w:tcW w:w="2122" w:type="dxa"/>
            <w:vAlign w:val="center"/>
          </w:tcPr>
          <w:p w:rsidR="005B30BE" w:rsidRPr="00BC44F2" w:rsidRDefault="005B30BE" w:rsidP="00635294">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Бали, індекси</w:t>
            </w:r>
          </w:p>
        </w:tc>
      </w:tr>
    </w:tbl>
    <w:p w:rsidR="00365F07" w:rsidRPr="00BC44F2" w:rsidRDefault="00365F07" w:rsidP="00E963D8">
      <w:pPr>
        <w:pStyle w:val="ab"/>
        <w:spacing w:after="0" w:line="360" w:lineRule="auto"/>
        <w:ind w:firstLine="709"/>
        <w:jc w:val="both"/>
      </w:pPr>
    </w:p>
    <w:p w:rsidR="00013C29" w:rsidRPr="00BC44F2" w:rsidRDefault="00E963D8" w:rsidP="00E963D8">
      <w:pPr>
        <w:pStyle w:val="ab"/>
        <w:spacing w:after="0" w:line="360" w:lineRule="auto"/>
        <w:ind w:firstLine="709"/>
        <w:jc w:val="both"/>
      </w:pPr>
      <w:r w:rsidRPr="00BC44F2">
        <w:t>Фізичний стан визначається сукупністю взаємопов’язаних ознак, насамперед</w:t>
      </w:r>
      <w:r w:rsidR="00B9064F" w:rsidRPr="00BC44F2">
        <w:t>,</w:t>
      </w:r>
      <w:r w:rsidRPr="00BC44F2">
        <w:t xml:space="preserve"> фізичною працездатністю, функціональним станом органів і систем, фізичним розвитком, фізичною підготовленістю. Вивчення фізичного стану дає змогу оцінити результати педагогічних впливів та своєчасно внести корективи в навчальний процес [</w:t>
      </w:r>
      <w:r w:rsidR="00B93E5C" w:rsidRPr="00BC44F2">
        <w:t>13, 42</w:t>
      </w:r>
      <w:r w:rsidRPr="00BC44F2">
        <w:t>].</w:t>
      </w:r>
    </w:p>
    <w:p w:rsidR="00E963D8" w:rsidRPr="00BC44F2" w:rsidRDefault="00DF4850" w:rsidP="00E963D8">
      <w:pPr>
        <w:pStyle w:val="ab"/>
        <w:spacing w:after="0" w:line="360" w:lineRule="auto"/>
        <w:ind w:firstLine="709"/>
        <w:jc w:val="both"/>
      </w:pPr>
      <w:r w:rsidRPr="00BC44F2">
        <w:rPr>
          <w:noProof/>
          <w:lang w:val="ru-RU" w:eastAsia="ru-RU"/>
        </w:rPr>
        <w:lastRenderedPageBreak/>
        <w:drawing>
          <wp:anchor distT="0" distB="0" distL="0" distR="0" simplePos="0" relativeHeight="251680768" behindDoc="1" locked="0" layoutInCell="1" allowOverlap="1">
            <wp:simplePos x="0" y="0"/>
            <wp:positionH relativeFrom="page">
              <wp:posOffset>1457325</wp:posOffset>
            </wp:positionH>
            <wp:positionV relativeFrom="paragraph">
              <wp:posOffset>676275</wp:posOffset>
            </wp:positionV>
            <wp:extent cx="4986020" cy="2638425"/>
            <wp:effectExtent l="19050" t="0" r="5080" b="0"/>
            <wp:wrapTopAndBottom/>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4" cstate="print"/>
                    <a:stretch>
                      <a:fillRect/>
                    </a:stretch>
                  </pic:blipFill>
                  <pic:spPr>
                    <a:xfrm>
                      <a:off x="0" y="0"/>
                      <a:ext cx="4986020" cy="2638425"/>
                    </a:xfrm>
                    <a:prstGeom prst="rect">
                      <a:avLst/>
                    </a:prstGeom>
                  </pic:spPr>
                </pic:pic>
              </a:graphicData>
            </a:graphic>
          </wp:anchor>
        </w:drawing>
      </w:r>
      <w:r w:rsidR="002C4F4C" w:rsidRPr="00BC44F2">
        <w:t xml:space="preserve">Оцінка фізичного стану </w:t>
      </w:r>
      <w:r w:rsidR="002128D8" w:rsidRPr="00BC44F2">
        <w:t>дітей</w:t>
      </w:r>
      <w:r w:rsidR="002C4F4C" w:rsidRPr="00BC44F2">
        <w:t xml:space="preserve"> визначається за рядом критеріїв (рис. 1.4) [</w:t>
      </w:r>
      <w:r w:rsidR="00B93E5C" w:rsidRPr="00BC44F2">
        <w:t>44</w:t>
      </w:r>
      <w:r w:rsidR="002C4F4C" w:rsidRPr="00BC44F2">
        <w:t>].</w:t>
      </w:r>
    </w:p>
    <w:p w:rsidR="002C4F4C" w:rsidRPr="00BC44F2" w:rsidRDefault="002C4F4C" w:rsidP="00E963D8">
      <w:pPr>
        <w:pStyle w:val="ab"/>
        <w:spacing w:after="0" w:line="360" w:lineRule="auto"/>
        <w:ind w:firstLine="709"/>
        <w:jc w:val="both"/>
      </w:pPr>
    </w:p>
    <w:p w:rsidR="002C4F4C" w:rsidRPr="00BC44F2" w:rsidRDefault="00DF4850" w:rsidP="00DF4850">
      <w:pPr>
        <w:pStyle w:val="ab"/>
        <w:spacing w:after="0" w:line="360" w:lineRule="auto"/>
        <w:jc w:val="center"/>
      </w:pPr>
      <w:r w:rsidRPr="00BC44F2">
        <w:t xml:space="preserve">Рис. 1.4. Критерії для оцінки фізичного стану </w:t>
      </w:r>
      <w:r w:rsidR="002128D8" w:rsidRPr="00BC44F2">
        <w:t>дітей</w:t>
      </w:r>
      <w:r w:rsidRPr="00BC44F2">
        <w:t xml:space="preserve"> [</w:t>
      </w:r>
      <w:r w:rsidR="00B93E5C" w:rsidRPr="00BC44F2">
        <w:t>44</w:t>
      </w:r>
      <w:r w:rsidRPr="00BC44F2">
        <w:t>]</w:t>
      </w:r>
    </w:p>
    <w:p w:rsidR="002C4F4C" w:rsidRPr="00BC44F2" w:rsidRDefault="002C4F4C" w:rsidP="00E963D8">
      <w:pPr>
        <w:pStyle w:val="ab"/>
        <w:spacing w:after="0" w:line="360" w:lineRule="auto"/>
        <w:ind w:firstLine="709"/>
        <w:jc w:val="both"/>
      </w:pPr>
    </w:p>
    <w:p w:rsidR="00D029B6" w:rsidRPr="00BC44F2" w:rsidRDefault="00D029B6" w:rsidP="00D029B6">
      <w:pPr>
        <w:pStyle w:val="ab"/>
        <w:tabs>
          <w:tab w:val="left" w:pos="9354"/>
        </w:tabs>
        <w:spacing w:after="0" w:line="360" w:lineRule="auto"/>
        <w:ind w:firstLine="709"/>
        <w:jc w:val="both"/>
      </w:pPr>
      <w:r w:rsidRPr="00BC44F2">
        <w:t>Згідно наукових тверджень [</w:t>
      </w:r>
      <w:r w:rsidR="00B93E5C" w:rsidRPr="00BC44F2">
        <w:t>29</w:t>
      </w:r>
      <w:r w:rsidRPr="00BC44F2">
        <w:t>]</w:t>
      </w:r>
      <w:r w:rsidR="007A74D1" w:rsidRPr="00BC44F2">
        <w:t>,</w:t>
      </w:r>
      <w:r w:rsidRPr="00BC44F2">
        <w:t xml:space="preserve"> сенсорні системи тісно пов’язані з фізичним, психічним розвитком </w:t>
      </w:r>
      <w:r w:rsidR="007A74D1" w:rsidRPr="00BC44F2">
        <w:t>і</w:t>
      </w:r>
      <w:r w:rsidRPr="00BC44F2">
        <w:t xml:space="preserve"> рухом дітей</w:t>
      </w:r>
      <w:r w:rsidR="007A74D1" w:rsidRPr="00BC44F2">
        <w:t>,</w:t>
      </w:r>
      <w:r w:rsidRPr="00BC44F2">
        <w:t xml:space="preserve"> і</w:t>
      </w:r>
      <w:r w:rsidR="009F7653" w:rsidRPr="00BC44F2">
        <w:t>,</w:t>
      </w:r>
      <w:r w:rsidRPr="00BC44F2">
        <w:t xml:space="preserve"> якщо відбувається виключення будь</w:t>
      </w:r>
      <w:r w:rsidR="007A74D1" w:rsidRPr="00BC44F2">
        <w:t>-</w:t>
      </w:r>
      <w:r w:rsidRPr="00BC44F2">
        <w:t>якої системи аналізаторів, це призводить до порушення всього ходу розвитку дитини.</w:t>
      </w:r>
    </w:p>
    <w:p w:rsidR="00D029B6" w:rsidRPr="00BC44F2" w:rsidRDefault="00D029B6" w:rsidP="00D029B6">
      <w:pPr>
        <w:pStyle w:val="ab"/>
        <w:tabs>
          <w:tab w:val="left" w:pos="9354"/>
        </w:tabs>
        <w:spacing w:after="0" w:line="360" w:lineRule="auto"/>
        <w:ind w:firstLine="709"/>
        <w:jc w:val="both"/>
      </w:pPr>
      <w:r w:rsidRPr="00BC44F2">
        <w:t>Дослідження [</w:t>
      </w:r>
      <w:r w:rsidR="00525502" w:rsidRPr="00BC44F2">
        <w:t>46</w:t>
      </w:r>
      <w:r w:rsidRPr="00BC44F2">
        <w:t xml:space="preserve">] підтверджують це положення та відзначають своєрідність рухової сфери </w:t>
      </w:r>
      <w:r w:rsidR="002128D8" w:rsidRPr="00BC44F2">
        <w:t xml:space="preserve">глухих </w:t>
      </w:r>
      <w:r w:rsidRPr="00BC44F2">
        <w:t>дітей:</w:t>
      </w:r>
    </w:p>
    <w:p w:rsidR="00D029B6" w:rsidRPr="00BC44F2" w:rsidRDefault="00D029B6" w:rsidP="00807C50">
      <w:pPr>
        <w:pStyle w:val="a7"/>
        <w:widowControl w:val="0"/>
        <w:numPr>
          <w:ilvl w:val="1"/>
          <w:numId w:val="13"/>
        </w:numPr>
        <w:tabs>
          <w:tab w:val="left" w:pos="1771"/>
          <w:tab w:val="left" w:pos="1772"/>
          <w:tab w:val="left" w:pos="9354"/>
        </w:tabs>
        <w:autoSpaceDE w:val="0"/>
        <w:autoSpaceDN w:val="0"/>
        <w:spacing w:line="360" w:lineRule="auto"/>
        <w:ind w:left="426" w:hanging="426"/>
        <w:contextualSpacing w:val="0"/>
      </w:pPr>
      <w:r w:rsidRPr="00BC44F2">
        <w:t>відносно низький рівень розвитку просторового орієнтування;</w:t>
      </w:r>
    </w:p>
    <w:p w:rsidR="00D029B6" w:rsidRPr="00BC44F2" w:rsidRDefault="00D029B6" w:rsidP="00807C50">
      <w:pPr>
        <w:pStyle w:val="a7"/>
        <w:widowControl w:val="0"/>
        <w:numPr>
          <w:ilvl w:val="1"/>
          <w:numId w:val="13"/>
        </w:numPr>
        <w:tabs>
          <w:tab w:val="left" w:pos="1772"/>
          <w:tab w:val="left" w:pos="9354"/>
        </w:tabs>
        <w:autoSpaceDE w:val="0"/>
        <w:autoSpaceDN w:val="0"/>
        <w:spacing w:line="360" w:lineRule="auto"/>
        <w:ind w:left="426" w:hanging="426"/>
        <w:contextualSpacing w:val="0"/>
        <w:jc w:val="both"/>
      </w:pPr>
      <w:r w:rsidRPr="00BC44F2">
        <w:t>відхилення в розвитку моторної сфери (дрібної моторики кисті та пальців рук, узгодженості рухів окремих ланок тіла в часі й просторі, диференціювання та ритмічності рухів);</w:t>
      </w:r>
    </w:p>
    <w:p w:rsidR="00D029B6" w:rsidRPr="00BC44F2" w:rsidRDefault="00D029B6" w:rsidP="00807C50">
      <w:pPr>
        <w:pStyle w:val="a7"/>
        <w:widowControl w:val="0"/>
        <w:numPr>
          <w:ilvl w:val="1"/>
          <w:numId w:val="13"/>
        </w:numPr>
        <w:tabs>
          <w:tab w:val="left" w:pos="1772"/>
          <w:tab w:val="left" w:pos="9354"/>
        </w:tabs>
        <w:autoSpaceDE w:val="0"/>
        <w:autoSpaceDN w:val="0"/>
        <w:spacing w:line="360" w:lineRule="auto"/>
        <w:ind w:left="426" w:hanging="426"/>
        <w:contextualSpacing w:val="0"/>
        <w:jc w:val="both"/>
      </w:pPr>
      <w:r w:rsidRPr="00BC44F2">
        <w:t xml:space="preserve">недостатньо точна координація </w:t>
      </w:r>
      <w:r w:rsidR="007A74D1" w:rsidRPr="00BC44F2">
        <w:t>та</w:t>
      </w:r>
      <w:r w:rsidRPr="00BC44F2">
        <w:t xml:space="preserve"> невпевненість рухів, що виявляється в основних рухових навиках;</w:t>
      </w:r>
    </w:p>
    <w:p w:rsidR="00D029B6" w:rsidRPr="00BC44F2" w:rsidRDefault="00D029B6" w:rsidP="00807C50">
      <w:pPr>
        <w:pStyle w:val="a7"/>
        <w:widowControl w:val="0"/>
        <w:numPr>
          <w:ilvl w:val="1"/>
          <w:numId w:val="13"/>
        </w:numPr>
        <w:tabs>
          <w:tab w:val="left" w:pos="1771"/>
          <w:tab w:val="left" w:pos="1772"/>
          <w:tab w:val="left" w:pos="9354"/>
        </w:tabs>
        <w:autoSpaceDE w:val="0"/>
        <w:autoSpaceDN w:val="0"/>
        <w:spacing w:line="360" w:lineRule="auto"/>
        <w:ind w:left="426" w:hanging="426"/>
        <w:contextualSpacing w:val="0"/>
      </w:pPr>
      <w:r w:rsidRPr="00BC44F2">
        <w:t>відносна сповільненість оволодіння руховими навиками;</w:t>
      </w:r>
    </w:p>
    <w:p w:rsidR="00D029B6" w:rsidRPr="00BC44F2" w:rsidRDefault="00D029B6" w:rsidP="00807C50">
      <w:pPr>
        <w:pStyle w:val="a7"/>
        <w:widowControl w:val="0"/>
        <w:numPr>
          <w:ilvl w:val="1"/>
          <w:numId w:val="13"/>
        </w:numPr>
        <w:tabs>
          <w:tab w:val="left" w:pos="1844"/>
          <w:tab w:val="left" w:pos="9354"/>
        </w:tabs>
        <w:autoSpaceDE w:val="0"/>
        <w:autoSpaceDN w:val="0"/>
        <w:spacing w:line="360" w:lineRule="auto"/>
        <w:ind w:left="426" w:hanging="426"/>
        <w:contextualSpacing w:val="0"/>
        <w:jc w:val="both"/>
      </w:pPr>
      <w:r w:rsidRPr="00BC44F2">
        <w:t xml:space="preserve">важкість збереження </w:t>
      </w:r>
      <w:r w:rsidR="007A74D1" w:rsidRPr="00BC44F2">
        <w:t>у</w:t>
      </w:r>
      <w:r w:rsidRPr="00BC44F2">
        <w:t xml:space="preserve"> глухих і слабочуючих осіб статичної та динамічної рівноваги;</w:t>
      </w:r>
    </w:p>
    <w:p w:rsidR="00D029B6" w:rsidRPr="00BC44F2" w:rsidRDefault="00D029B6" w:rsidP="00807C50">
      <w:pPr>
        <w:pStyle w:val="a7"/>
        <w:widowControl w:val="0"/>
        <w:numPr>
          <w:ilvl w:val="1"/>
          <w:numId w:val="13"/>
        </w:numPr>
        <w:tabs>
          <w:tab w:val="left" w:pos="1772"/>
          <w:tab w:val="left" w:pos="9354"/>
        </w:tabs>
        <w:autoSpaceDE w:val="0"/>
        <w:autoSpaceDN w:val="0"/>
        <w:spacing w:line="360" w:lineRule="auto"/>
        <w:ind w:left="426" w:hanging="426"/>
        <w:contextualSpacing w:val="0"/>
        <w:jc w:val="both"/>
      </w:pPr>
      <w:r w:rsidRPr="00BC44F2">
        <w:t xml:space="preserve">відставання в розвитку життєво важливих фізичних здібностей: </w:t>
      </w:r>
      <w:r w:rsidRPr="00BC44F2">
        <w:lastRenderedPageBreak/>
        <w:t>швидкісно-силових, силових, витривалості та інших, що характеризують фізичну підготовленість дітей;</w:t>
      </w:r>
    </w:p>
    <w:p w:rsidR="00D029B6" w:rsidRPr="00BC44F2" w:rsidRDefault="00D029B6" w:rsidP="00807C50">
      <w:pPr>
        <w:pStyle w:val="a7"/>
        <w:widowControl w:val="0"/>
        <w:numPr>
          <w:ilvl w:val="1"/>
          <w:numId w:val="13"/>
        </w:numPr>
        <w:tabs>
          <w:tab w:val="left" w:pos="1772"/>
          <w:tab w:val="left" w:pos="9354"/>
        </w:tabs>
        <w:autoSpaceDE w:val="0"/>
        <w:autoSpaceDN w:val="0"/>
        <w:spacing w:line="360" w:lineRule="auto"/>
        <w:ind w:left="426" w:hanging="426"/>
        <w:contextualSpacing w:val="0"/>
        <w:jc w:val="both"/>
      </w:pPr>
      <w:r w:rsidRPr="00BC44F2">
        <w:t>сповільнена реагуюча здатність, швидкість виконання окремих рухів і темпу рухової діяльності в цілому [</w:t>
      </w:r>
      <w:r w:rsidR="00525502" w:rsidRPr="00BC44F2">
        <w:t>46</w:t>
      </w:r>
      <w:r w:rsidRPr="00BC44F2">
        <w:t>].</w:t>
      </w:r>
    </w:p>
    <w:p w:rsidR="00D029B6" w:rsidRPr="00BC44F2" w:rsidRDefault="00635294" w:rsidP="00D029B6">
      <w:pPr>
        <w:pStyle w:val="ab"/>
        <w:tabs>
          <w:tab w:val="left" w:pos="9354"/>
        </w:tabs>
        <w:spacing w:after="0" w:line="360" w:lineRule="auto"/>
        <w:ind w:firstLine="709"/>
        <w:jc w:val="both"/>
      </w:pPr>
      <w:r w:rsidRPr="00BC44F2">
        <w:t>Значну</w:t>
      </w:r>
      <w:r w:rsidR="00D029B6" w:rsidRPr="00BC44F2">
        <w:t xml:space="preserve"> увагу в науково-методичній літературі приділено особливостям фізичного стану дітей </w:t>
      </w:r>
      <w:r w:rsidR="009F37C3" w:rsidRPr="00BC44F2">
        <w:t>і</w:t>
      </w:r>
      <w:r w:rsidR="00D029B6" w:rsidRPr="00BC44F2">
        <w:t xml:space="preserve">з </w:t>
      </w:r>
      <w:r w:rsidR="002128D8" w:rsidRPr="00BC44F2">
        <w:t>вада</w:t>
      </w:r>
      <w:r w:rsidR="00D029B6" w:rsidRPr="00BC44F2">
        <w:t>м</w:t>
      </w:r>
      <w:r w:rsidR="009F7653" w:rsidRPr="00BC44F2">
        <w:t>и</w:t>
      </w:r>
      <w:r w:rsidR="00D029B6" w:rsidRPr="00BC44F2">
        <w:t xml:space="preserve"> слуху [</w:t>
      </w:r>
      <w:r w:rsidR="00A03822" w:rsidRPr="00BC44F2">
        <w:t>20, 22</w:t>
      </w:r>
      <w:r w:rsidR="00D029B6" w:rsidRPr="00BC44F2">
        <w:t xml:space="preserve">] і лише фрагментарно відображені особливості фізичного стану </w:t>
      </w:r>
      <w:r w:rsidR="002128D8" w:rsidRPr="00BC44F2">
        <w:t>дітей</w:t>
      </w:r>
      <w:r w:rsidR="00D029B6" w:rsidRPr="00BC44F2">
        <w:t xml:space="preserve"> </w:t>
      </w:r>
      <w:r w:rsidR="007A74D1" w:rsidRPr="00BC44F2">
        <w:t>і</w:t>
      </w:r>
      <w:r w:rsidR="00D029B6" w:rsidRPr="00BC44F2">
        <w:t>з сенсорними порушеннями.</w:t>
      </w:r>
    </w:p>
    <w:p w:rsidR="002C4F4C" w:rsidRPr="00BC44F2" w:rsidRDefault="002128D8" w:rsidP="00E963D8">
      <w:pPr>
        <w:pStyle w:val="ab"/>
        <w:spacing w:after="0" w:line="360" w:lineRule="auto"/>
        <w:ind w:firstLine="709"/>
        <w:jc w:val="both"/>
      </w:pPr>
      <w:r w:rsidRPr="00BC44F2">
        <w:t>Як стверджує</w:t>
      </w:r>
      <w:r w:rsidR="00026C49" w:rsidRPr="00BC44F2">
        <w:t xml:space="preserve"> М. С. Бессарабов [</w:t>
      </w:r>
      <w:r w:rsidR="00A03822" w:rsidRPr="00BC44F2">
        <w:t>19</w:t>
      </w:r>
      <w:r w:rsidR="00026C49" w:rsidRPr="00BC44F2">
        <w:t xml:space="preserve">], у </w:t>
      </w:r>
      <w:r w:rsidRPr="00BC44F2">
        <w:t xml:space="preserve">глухих </w:t>
      </w:r>
      <w:r w:rsidR="00026C49" w:rsidRPr="00BC44F2">
        <w:t>дітей відбувається відставання у розвитку життєво важливих фізичних якостей – швидкісно-силових, силових, витривалості та інших здібностей, що характеризують фізичну підготовленість, а також відхилення у розвитку дрібної і загальної моторики.</w:t>
      </w:r>
    </w:p>
    <w:p w:rsidR="00C20C83" w:rsidRPr="00BC44F2" w:rsidRDefault="00C20C83" w:rsidP="00C20C83">
      <w:pPr>
        <w:pStyle w:val="ab"/>
        <w:spacing w:after="0" w:line="360" w:lineRule="auto"/>
        <w:ind w:firstLine="709"/>
        <w:jc w:val="both"/>
      </w:pPr>
      <w:r w:rsidRPr="00BC44F2">
        <w:t xml:space="preserve">Особливості розвитку фізичного стану </w:t>
      </w:r>
      <w:r w:rsidR="002128D8" w:rsidRPr="00BC44F2">
        <w:t>дітей</w:t>
      </w:r>
      <w:r w:rsidRPr="00BC44F2">
        <w:t>, що маю</w:t>
      </w:r>
      <w:r w:rsidR="009910EC" w:rsidRPr="00BC44F2">
        <w:t xml:space="preserve">ть вади слуху, розглядаються в працях ряду авторів. Так, Н. Г. Байкіною </w:t>
      </w:r>
      <w:r w:rsidRPr="00BC44F2">
        <w:t>[</w:t>
      </w:r>
      <w:r w:rsidR="00A03822" w:rsidRPr="00BC44F2">
        <w:t>13</w:t>
      </w:r>
      <w:r w:rsidR="009910EC" w:rsidRPr="00BC44F2">
        <w:t>], М. С. </w:t>
      </w:r>
      <w:r w:rsidRPr="00BC44F2">
        <w:t>Бессарабовим [</w:t>
      </w:r>
      <w:r w:rsidR="00A03822" w:rsidRPr="00BC44F2">
        <w:t>19</w:t>
      </w:r>
      <w:r w:rsidRPr="00BC44F2">
        <w:t>], О. В. Колишкіним [</w:t>
      </w:r>
      <w:r w:rsidR="00A03822" w:rsidRPr="00BC44F2">
        <w:t>42</w:t>
      </w:r>
      <w:r w:rsidRPr="00BC44F2">
        <w:t>] виявлені зниження життєвої ємності легенів, слаборозвинутого носового дихання, екскурсії грудної кліт</w:t>
      </w:r>
      <w:r w:rsidR="009910EC" w:rsidRPr="00BC44F2">
        <w:t>к</w:t>
      </w:r>
      <w:r w:rsidRPr="00BC44F2">
        <w:t>и, що пов’язане з порушенням</w:t>
      </w:r>
      <w:r w:rsidR="009F37C3" w:rsidRPr="00BC44F2">
        <w:t>и</w:t>
      </w:r>
      <w:r w:rsidRPr="00BC44F2">
        <w:t xml:space="preserve"> мовленнєвого дихання.</w:t>
      </w:r>
    </w:p>
    <w:p w:rsidR="00C20C83" w:rsidRPr="00BC44F2" w:rsidRDefault="00C20C83" w:rsidP="00C20C83">
      <w:pPr>
        <w:pStyle w:val="ab"/>
        <w:spacing w:after="0" w:line="360" w:lineRule="auto"/>
        <w:ind w:firstLine="709"/>
        <w:jc w:val="both"/>
      </w:pPr>
      <w:r w:rsidRPr="00BC44F2">
        <w:t>Результати досліджень І. М. Бабія [</w:t>
      </w:r>
      <w:r w:rsidR="00A03822" w:rsidRPr="00BC44F2">
        <w:t>10</w:t>
      </w:r>
      <w:r w:rsidRPr="00BC44F2">
        <w:t xml:space="preserve">] </w:t>
      </w:r>
      <w:r w:rsidR="0001087E" w:rsidRPr="00BC44F2">
        <w:t>свідчать</w:t>
      </w:r>
      <w:r w:rsidRPr="00BC44F2">
        <w:t xml:space="preserve"> про те, що в глухих </w:t>
      </w:r>
      <w:r w:rsidR="002128D8" w:rsidRPr="00BC44F2">
        <w:t>дітей</w:t>
      </w:r>
      <w:r w:rsidRPr="00BC44F2">
        <w:t xml:space="preserve"> спостеріг</w:t>
      </w:r>
      <w:r w:rsidR="0001087E" w:rsidRPr="00BC44F2">
        <w:t xml:space="preserve">ається відставання у фізичному </w:t>
      </w:r>
      <w:r w:rsidR="002128D8" w:rsidRPr="00BC44F2">
        <w:t>розвитку</w:t>
      </w:r>
      <w:r w:rsidRPr="00BC44F2">
        <w:t xml:space="preserve"> порівняно з однолітками зі </w:t>
      </w:r>
      <w:r w:rsidR="0001087E" w:rsidRPr="00BC44F2">
        <w:t>збереженим слухом, за</w:t>
      </w:r>
      <w:r w:rsidRPr="00BC44F2">
        <w:t xml:space="preserve"> основними антропометричними показниками (довжини та маси тіла, окружності грудної клітки). У 37,9 % глухих </w:t>
      </w:r>
      <w:r w:rsidR="002128D8" w:rsidRPr="00BC44F2">
        <w:t>дітей</w:t>
      </w:r>
      <w:r w:rsidRPr="00BC44F2">
        <w:t xml:space="preserve"> відзначається дисгармонійний фізичний розвиток</w:t>
      </w:r>
      <w:r w:rsidR="000248B6" w:rsidRPr="00BC44F2">
        <w:t xml:space="preserve"> </w:t>
      </w:r>
      <w:r w:rsidRPr="00BC44F2">
        <w:t>[</w:t>
      </w:r>
      <w:r w:rsidR="00A03822" w:rsidRPr="00BC44F2">
        <w:t>10</w:t>
      </w:r>
      <w:r w:rsidRPr="00BC44F2">
        <w:t>].</w:t>
      </w:r>
    </w:p>
    <w:p w:rsidR="00C20C83" w:rsidRPr="00BC44F2" w:rsidRDefault="00C20C83" w:rsidP="00C20C83">
      <w:pPr>
        <w:pStyle w:val="ab"/>
        <w:spacing w:after="0" w:line="360" w:lineRule="auto"/>
        <w:ind w:firstLine="709"/>
        <w:jc w:val="both"/>
      </w:pPr>
      <w:r w:rsidRPr="00BC44F2">
        <w:t>Результати досліджень Г. В. Кучеренко [</w:t>
      </w:r>
      <w:r w:rsidR="00A03822" w:rsidRPr="00BC44F2">
        <w:t>45</w:t>
      </w:r>
      <w:r w:rsidRPr="00BC44F2">
        <w:t xml:space="preserve">] силових показників глухих </w:t>
      </w:r>
      <w:r w:rsidR="00431AAC" w:rsidRPr="00BC44F2">
        <w:t>дітей</w:t>
      </w:r>
      <w:r w:rsidRPr="00BC44F2">
        <w:t xml:space="preserve"> виявили їх зниження порівняно зі здоровими однолітками. Аналіз наукових досліджень, педагогічних спостережень і проведені обстеження фізичного стану дітей, котрі не чують, виявили значне відставання в показниках швидкісно-силових якостей </w:t>
      </w:r>
      <w:r w:rsidR="00431AAC" w:rsidRPr="00BC44F2">
        <w:t>і</w:t>
      </w:r>
      <w:r w:rsidRPr="00BC44F2">
        <w:t xml:space="preserve"> різних проявах координаційних здібностей [</w:t>
      </w:r>
      <w:r w:rsidR="00A03822" w:rsidRPr="00BC44F2">
        <w:t>45</w:t>
      </w:r>
      <w:r w:rsidRPr="00BC44F2">
        <w:t>].</w:t>
      </w:r>
      <w:r w:rsidR="009B7CC7" w:rsidRPr="00BC44F2">
        <w:t xml:space="preserve"> </w:t>
      </w:r>
      <w:r w:rsidRPr="00BC44F2">
        <w:t>За даними фахівців [</w:t>
      </w:r>
      <w:r w:rsidR="00983EA6" w:rsidRPr="00BC44F2">
        <w:t>24, 29</w:t>
      </w:r>
      <w:r w:rsidRPr="00BC44F2">
        <w:t xml:space="preserve">] у школярів </w:t>
      </w:r>
      <w:r w:rsidR="009B7CC7" w:rsidRPr="00BC44F2">
        <w:t>і</w:t>
      </w:r>
      <w:r w:rsidRPr="00BC44F2">
        <w:t>з вадами слуху спостерігається низький рівень м’язової сили</w:t>
      </w:r>
      <w:r w:rsidR="00684113" w:rsidRPr="00BC44F2">
        <w:t>, з</w:t>
      </w:r>
      <w:r w:rsidRPr="00BC44F2">
        <w:t>окрема, у цього контингенту реєструють відставання показників станової</w:t>
      </w:r>
      <w:r w:rsidR="009B7CC7" w:rsidRPr="00BC44F2">
        <w:t xml:space="preserve"> сили й статичної витривалості.</w:t>
      </w:r>
    </w:p>
    <w:p w:rsidR="00C20C83" w:rsidRPr="00BC44F2" w:rsidRDefault="00C20C83" w:rsidP="00C20C83">
      <w:pPr>
        <w:pStyle w:val="ab"/>
        <w:spacing w:after="0" w:line="360" w:lineRule="auto"/>
        <w:ind w:firstLine="709"/>
        <w:jc w:val="both"/>
      </w:pPr>
      <w:r w:rsidRPr="00BC44F2">
        <w:lastRenderedPageBreak/>
        <w:t xml:space="preserve">Разом </w:t>
      </w:r>
      <w:r w:rsidR="000248B6" w:rsidRPr="00BC44F2">
        <w:t>і</w:t>
      </w:r>
      <w:r w:rsidRPr="00BC44F2">
        <w:t>з тим</w:t>
      </w:r>
      <w:r w:rsidR="000248B6" w:rsidRPr="00BC44F2">
        <w:t>,</w:t>
      </w:r>
      <w:r w:rsidRPr="00BC44F2">
        <w:t xml:space="preserve"> [</w:t>
      </w:r>
      <w:r w:rsidR="00983EA6" w:rsidRPr="00BC44F2">
        <w:t>45</w:t>
      </w:r>
      <w:r w:rsidRPr="00BC44F2">
        <w:t>] відзнача</w:t>
      </w:r>
      <w:r w:rsidR="00983EA6" w:rsidRPr="00BC44F2">
        <w:t>є</w:t>
      </w:r>
      <w:r w:rsidRPr="00BC44F2">
        <w:t>ть</w:t>
      </w:r>
      <w:r w:rsidR="00983EA6" w:rsidRPr="00BC44F2">
        <w:t>ся</w:t>
      </w:r>
      <w:r w:rsidRPr="00BC44F2">
        <w:t>, що при порушенні слуху є можливість за допомогою збережених аналізаторів регулювати і здійснювати складні види рухів, комплексно чи вибірково впливати на ті чи інші функції.</w:t>
      </w:r>
    </w:p>
    <w:p w:rsidR="00C20C83" w:rsidRPr="00BC44F2" w:rsidRDefault="00C20C83" w:rsidP="00C20C83">
      <w:pPr>
        <w:pStyle w:val="ab"/>
        <w:spacing w:after="0" w:line="360" w:lineRule="auto"/>
        <w:ind w:firstLine="709"/>
        <w:jc w:val="both"/>
      </w:pPr>
      <w:r w:rsidRPr="00BC44F2">
        <w:t>На думку вітчизняних дослідників [</w:t>
      </w:r>
      <w:r w:rsidR="00F17AD1" w:rsidRPr="00BC44F2">
        <w:t xml:space="preserve">7, 21, </w:t>
      </w:r>
      <w:r w:rsidR="00013FFE" w:rsidRPr="00BC44F2">
        <w:t>31</w:t>
      </w:r>
      <w:r w:rsidRPr="00BC44F2">
        <w:t xml:space="preserve">], повноцінний розвиток дітей </w:t>
      </w:r>
      <w:r w:rsidR="00C15977" w:rsidRPr="00BC44F2">
        <w:t>і</w:t>
      </w:r>
      <w:r w:rsidRPr="00BC44F2">
        <w:t xml:space="preserve">з вадами слуху неможливий без </w:t>
      </w:r>
      <w:r w:rsidR="00C15977" w:rsidRPr="00BC44F2">
        <w:t xml:space="preserve">різних форм </w:t>
      </w:r>
      <w:r w:rsidRPr="00BC44F2">
        <w:t>фізичного виховання, яке забезпечує не лише необхідний рівень розвитку моторики, а й корекцію відхилень їхньої рухової функції.</w:t>
      </w:r>
    </w:p>
    <w:p w:rsidR="00431AAC" w:rsidRPr="00BC44F2" w:rsidRDefault="00C20C83" w:rsidP="00C20C83">
      <w:pPr>
        <w:pStyle w:val="ab"/>
        <w:spacing w:after="0" w:line="360" w:lineRule="auto"/>
        <w:ind w:firstLine="709"/>
        <w:jc w:val="both"/>
      </w:pPr>
      <w:r w:rsidRPr="00BC44F2">
        <w:t>В даний час вважається доведеним сп</w:t>
      </w:r>
      <w:r w:rsidR="00C15977" w:rsidRPr="00BC44F2">
        <w:t>риятливий вплив активного рухо</w:t>
      </w:r>
      <w:r w:rsidRPr="00BC44F2">
        <w:t>вого режиму, занять фізичною культурою і спортом, дотримання режиму праці і</w:t>
      </w:r>
      <w:r w:rsidR="00C15977" w:rsidRPr="00BC44F2">
        <w:t xml:space="preserve"> відпочинку на показники здоров’</w:t>
      </w:r>
      <w:r w:rsidRPr="00BC44F2">
        <w:t>я дітей. Відомо, що лише 7</w:t>
      </w:r>
      <w:r w:rsidR="00C15977" w:rsidRPr="00BC44F2">
        <w:t>–</w:t>
      </w:r>
      <w:r w:rsidRPr="00BC44F2">
        <w:t>10 % дітей займаються спортом, а 43</w:t>
      </w:r>
      <w:r w:rsidR="00C15977" w:rsidRPr="00BC44F2">
        <w:t xml:space="preserve"> </w:t>
      </w:r>
      <w:r w:rsidRPr="00BC44F2">
        <w:t xml:space="preserve">% дітей </w:t>
      </w:r>
      <w:r w:rsidR="00684113" w:rsidRPr="00BC44F2">
        <w:t>отримують фізичне навантаження</w:t>
      </w:r>
      <w:r w:rsidRPr="00BC44F2">
        <w:t xml:space="preserve"> тільки на уроках фізичного виховання [</w:t>
      </w:r>
      <w:r w:rsidR="00013FFE" w:rsidRPr="00BC44F2">
        <w:t>15</w:t>
      </w:r>
      <w:r w:rsidRPr="00BC44F2">
        <w:t>].</w:t>
      </w:r>
      <w:r w:rsidR="00431AAC" w:rsidRPr="00BC44F2">
        <w:t xml:space="preserve"> </w:t>
      </w:r>
      <w:r w:rsidR="00684113" w:rsidRPr="00BC44F2">
        <w:t>Адаптивне ф</w:t>
      </w:r>
      <w:r w:rsidRPr="00BC44F2">
        <w:t xml:space="preserve">ізичне виховання для </w:t>
      </w:r>
      <w:r w:rsidR="00431AAC" w:rsidRPr="00BC44F2">
        <w:t xml:space="preserve">глухих </w:t>
      </w:r>
      <w:r w:rsidRPr="00BC44F2">
        <w:t xml:space="preserve">школярів – один із найважливіших </w:t>
      </w:r>
      <w:r w:rsidR="000248B6" w:rsidRPr="00BC44F2">
        <w:t>напрям</w:t>
      </w:r>
      <w:r w:rsidRPr="00BC44F2">
        <w:t>ів корекційно-педагогічної роботи, тому правильн</w:t>
      </w:r>
      <w:r w:rsidR="00684113" w:rsidRPr="00BC44F2">
        <w:t>а</w:t>
      </w:r>
      <w:r w:rsidRPr="00BC44F2">
        <w:t xml:space="preserve"> </w:t>
      </w:r>
      <w:r w:rsidR="00684113" w:rsidRPr="00BC44F2">
        <w:t xml:space="preserve">його </w:t>
      </w:r>
      <w:r w:rsidRPr="00BC44F2">
        <w:t>організ</w:t>
      </w:r>
      <w:r w:rsidR="00684113" w:rsidRPr="00BC44F2">
        <w:t>ація</w:t>
      </w:r>
      <w:r w:rsidRPr="00BC44F2">
        <w:t xml:space="preserve"> створює основу для зміцнення </w:t>
      </w:r>
      <w:r w:rsidR="00EA5B55" w:rsidRPr="00BC44F2">
        <w:t>здоров’</w:t>
      </w:r>
      <w:r w:rsidRPr="00BC44F2">
        <w:t>я, розвиває активність, підвищує працездатність, призводить до потреби у спілкуванні [</w:t>
      </w:r>
      <w:r w:rsidR="00013FFE" w:rsidRPr="00BC44F2">
        <w:t>3, 14</w:t>
      </w:r>
      <w:r w:rsidRPr="00BC44F2">
        <w:t>].</w:t>
      </w:r>
    </w:p>
    <w:p w:rsidR="00026C49" w:rsidRPr="00BC44F2" w:rsidRDefault="00684113" w:rsidP="00C20C83">
      <w:pPr>
        <w:pStyle w:val="ab"/>
        <w:spacing w:after="0" w:line="360" w:lineRule="auto"/>
        <w:ind w:firstLine="709"/>
        <w:jc w:val="both"/>
      </w:pPr>
      <w:r w:rsidRPr="00BC44F2">
        <w:t>Згідно з В. Г. Ареф’</w:t>
      </w:r>
      <w:r w:rsidR="00C20C83" w:rsidRPr="00BC44F2">
        <w:t>євим [</w:t>
      </w:r>
      <w:r w:rsidR="00013FFE" w:rsidRPr="00BC44F2">
        <w:t>7</w:t>
      </w:r>
      <w:r w:rsidR="00EA5B55" w:rsidRPr="00BC44F2">
        <w:t>]</w:t>
      </w:r>
      <w:r w:rsidRPr="00BC44F2">
        <w:t>,</w:t>
      </w:r>
      <w:r w:rsidR="00EA5B55" w:rsidRPr="00BC44F2">
        <w:t xml:space="preserve"> одним із сучасних напрям</w:t>
      </w:r>
      <w:r w:rsidR="00C20C83" w:rsidRPr="00BC44F2">
        <w:t xml:space="preserve">ів покращення фізичного виховання </w:t>
      </w:r>
      <w:r w:rsidR="00431AAC" w:rsidRPr="00BC44F2">
        <w:t xml:space="preserve">глухих </w:t>
      </w:r>
      <w:r w:rsidR="00C20C83" w:rsidRPr="00BC44F2">
        <w:t xml:space="preserve">школярів є використання диференційного підходу на уроках фізичної культури </w:t>
      </w:r>
      <w:r w:rsidR="00EA5B55" w:rsidRPr="00BC44F2">
        <w:t xml:space="preserve">та позаурочних заняттях </w:t>
      </w:r>
      <w:r w:rsidR="00C20C83" w:rsidRPr="00BC44F2">
        <w:t>як важливої умови оптимізації навчання та виховання.</w:t>
      </w:r>
      <w:r w:rsidR="00431AAC" w:rsidRPr="00BC44F2">
        <w:t xml:space="preserve"> </w:t>
      </w:r>
      <w:r w:rsidR="00C20C83" w:rsidRPr="00BC44F2">
        <w:t>Фахівці [</w:t>
      </w:r>
      <w:r w:rsidR="00013FFE" w:rsidRPr="00BC44F2">
        <w:t>8, 15</w:t>
      </w:r>
      <w:r w:rsidR="00FD25C6" w:rsidRPr="00BC44F2">
        <w:t>] вважають, що корекційно-</w:t>
      </w:r>
      <w:r w:rsidR="00C20C83" w:rsidRPr="00BC44F2">
        <w:t>педагогічна робота з</w:t>
      </w:r>
      <w:r w:rsidR="00431AAC" w:rsidRPr="00BC44F2">
        <w:t xml:space="preserve"> глухими</w:t>
      </w:r>
      <w:r w:rsidR="00C20C83" w:rsidRPr="00BC44F2">
        <w:t xml:space="preserve"> школярами в процесі </w:t>
      </w:r>
      <w:r w:rsidR="00FD25C6" w:rsidRPr="00BC44F2">
        <w:t xml:space="preserve">адаптивного </w:t>
      </w:r>
      <w:r w:rsidRPr="00BC44F2">
        <w:t>фізичного виховання</w:t>
      </w:r>
      <w:r w:rsidR="00C20C83" w:rsidRPr="00BC44F2">
        <w:t xml:space="preserve"> повинна мати індивідуальну форму та враховувати специфіку дефекту учнів, наявність супутніх захворювань, вік, психічні особливості, рівень фізичного розвитку та фізичної підготовленості.</w:t>
      </w:r>
    </w:p>
    <w:p w:rsidR="00C20C83" w:rsidRPr="00BC44F2" w:rsidRDefault="00C20C83" w:rsidP="00C20C83">
      <w:pPr>
        <w:pStyle w:val="ab"/>
        <w:spacing w:after="0" w:line="360" w:lineRule="auto"/>
        <w:ind w:firstLine="709"/>
        <w:jc w:val="both"/>
      </w:pPr>
      <w:r w:rsidRPr="00BC44F2">
        <w:t xml:space="preserve">Методику спеціальної корекційно-виховної роботи з урахуванням структури дефекту </w:t>
      </w:r>
      <w:r w:rsidR="00FD25C6" w:rsidRPr="00BC44F2">
        <w:t>й</w:t>
      </w:r>
      <w:r w:rsidRPr="00BC44F2">
        <w:t xml:space="preserve"> індивідуальних особливостей моторики дітей </w:t>
      </w:r>
      <w:r w:rsidR="00FD25C6" w:rsidRPr="00BC44F2">
        <w:t>і</w:t>
      </w:r>
      <w:r w:rsidRPr="00BC44F2">
        <w:t>з порушенням</w:t>
      </w:r>
      <w:r w:rsidR="00FD25C6" w:rsidRPr="00BC44F2">
        <w:t>и</w:t>
      </w:r>
      <w:r w:rsidRPr="00BC44F2">
        <w:t xml:space="preserve"> слуху запропонувала Н. Г. Байкіна [</w:t>
      </w:r>
      <w:r w:rsidR="00013FFE" w:rsidRPr="00BC44F2">
        <w:t>13</w:t>
      </w:r>
      <w:r w:rsidRPr="00BC44F2">
        <w:t>]</w:t>
      </w:r>
      <w:r w:rsidR="00FD25C6" w:rsidRPr="00BC44F2">
        <w:t xml:space="preserve">, яка </w:t>
      </w:r>
      <w:r w:rsidRPr="00BC44F2">
        <w:t xml:space="preserve">включала артикуляційну і пальчикову гімнастику в поєднанні з мовними і рухливими іграми. Розроблена методика ґрунтувалася на розвитку зорово-просторової орієнтації і зорової </w:t>
      </w:r>
      <w:r w:rsidR="00FD25C6" w:rsidRPr="00BC44F2">
        <w:rPr>
          <w:szCs w:val="28"/>
        </w:rPr>
        <w:t>пам’яті</w:t>
      </w:r>
      <w:r w:rsidRPr="00BC44F2">
        <w:rPr>
          <w:szCs w:val="28"/>
        </w:rPr>
        <w:t>, зорово</w:t>
      </w:r>
      <w:r w:rsidRPr="00BC44F2">
        <w:t xml:space="preserve">-моторної координації, розвитку мови, </w:t>
      </w:r>
      <w:r w:rsidRPr="00BC44F2">
        <w:lastRenderedPageBreak/>
        <w:t>координуванні рухів рук, розширенні словникового запасу</w:t>
      </w:r>
      <w:r w:rsidR="00FD25C6" w:rsidRPr="00BC44F2">
        <w:t>, е</w:t>
      </w:r>
      <w:r w:rsidRPr="00BC44F2">
        <w:t xml:space="preserve">фективність </w:t>
      </w:r>
      <w:r w:rsidR="00FD25C6" w:rsidRPr="00BC44F2">
        <w:t>якої</w:t>
      </w:r>
      <w:r w:rsidRPr="00BC44F2">
        <w:t xml:space="preserve"> була доведена в результаті проведення педагогічних експериментів.</w:t>
      </w:r>
    </w:p>
    <w:p w:rsidR="00C20C83" w:rsidRPr="00BC44F2" w:rsidRDefault="00013FFE" w:rsidP="00C20C83">
      <w:pPr>
        <w:pStyle w:val="ab"/>
        <w:spacing w:after="0" w:line="360" w:lineRule="auto"/>
        <w:ind w:firstLine="709"/>
        <w:jc w:val="both"/>
      </w:pPr>
      <w:r w:rsidRPr="00BC44F2">
        <w:rPr>
          <w:rFonts w:cs="Times New Roman"/>
          <w:szCs w:val="28"/>
        </w:rPr>
        <w:t xml:space="preserve">О. Ю. Овсянніковою </w:t>
      </w:r>
      <w:r w:rsidR="00C20C83" w:rsidRPr="00BC44F2">
        <w:t>[</w:t>
      </w:r>
      <w:r w:rsidRPr="00BC44F2">
        <w:t>52</w:t>
      </w:r>
      <w:r w:rsidR="00C20C83" w:rsidRPr="00BC44F2">
        <w:t xml:space="preserve">] запропонований методичний підхід </w:t>
      </w:r>
      <w:r w:rsidR="00FD25C6" w:rsidRPr="00BC44F2">
        <w:t>і</w:t>
      </w:r>
      <w:r w:rsidR="00C20C83" w:rsidRPr="00BC44F2">
        <w:t xml:space="preserve">з використанням рухливих ігор і елементів спортивних ігор </w:t>
      </w:r>
      <w:r w:rsidR="00684113" w:rsidRPr="00BC44F2">
        <w:t xml:space="preserve">для </w:t>
      </w:r>
      <w:r w:rsidR="00C20C83" w:rsidRPr="00BC44F2">
        <w:t xml:space="preserve">школярів </w:t>
      </w:r>
      <w:r w:rsidR="00684113" w:rsidRPr="00BC44F2">
        <w:t>і</w:t>
      </w:r>
      <w:r w:rsidR="00C20C83" w:rsidRPr="00BC44F2">
        <w:t>з порушенням</w:t>
      </w:r>
      <w:r w:rsidR="00FD25C6" w:rsidRPr="00BC44F2">
        <w:t>и</w:t>
      </w:r>
      <w:r w:rsidR="00C20C83" w:rsidRPr="00BC44F2">
        <w:t xml:space="preserve"> слуху, який включає адаптований мовний матеріал. Дослідни</w:t>
      </w:r>
      <w:r w:rsidR="00FD25C6" w:rsidRPr="00BC44F2">
        <w:t>ця</w:t>
      </w:r>
      <w:r w:rsidR="00C20C83" w:rsidRPr="00BC44F2">
        <w:t xml:space="preserve"> підкреслює, що </w:t>
      </w:r>
      <w:r w:rsidR="00FD25C6" w:rsidRPr="00BC44F2">
        <w:t xml:space="preserve">ця </w:t>
      </w:r>
      <w:r w:rsidR="00C20C83" w:rsidRPr="00BC44F2">
        <w:t xml:space="preserve">методика забезпечує не тільки розвиток моторики </w:t>
      </w:r>
      <w:r w:rsidR="00FD25C6" w:rsidRPr="00BC44F2">
        <w:t>й</w:t>
      </w:r>
      <w:r w:rsidR="00C20C83" w:rsidRPr="00BC44F2">
        <w:t xml:space="preserve"> емоційної сфери школярів, а й стимулює вдосконалення словникового запасу, що веде до розвитку усного мовлення.</w:t>
      </w:r>
    </w:p>
    <w:p w:rsidR="00C20C83" w:rsidRPr="00BC44F2" w:rsidRDefault="00C20C83" w:rsidP="00C20C83">
      <w:pPr>
        <w:pStyle w:val="ab"/>
        <w:spacing w:after="0" w:line="360" w:lineRule="auto"/>
        <w:ind w:firstLine="709"/>
        <w:jc w:val="both"/>
      </w:pPr>
      <w:r w:rsidRPr="00BC44F2">
        <w:t>Я. В. Калінчев</w:t>
      </w:r>
      <w:r w:rsidR="00013FFE" w:rsidRPr="00BC44F2">
        <w:t>им</w:t>
      </w:r>
      <w:r w:rsidRPr="00BC44F2">
        <w:t xml:space="preserve"> [</w:t>
      </w:r>
      <w:r w:rsidR="00013FFE" w:rsidRPr="00BC44F2">
        <w:t>38</w:t>
      </w:r>
      <w:r w:rsidRPr="00BC44F2">
        <w:t>] для корекції рухових і функціональних порушень слабочуючих дітей розроблен</w:t>
      </w:r>
      <w:r w:rsidR="00FD25C6" w:rsidRPr="00BC44F2">
        <w:t>а</w:t>
      </w:r>
      <w:r w:rsidRPr="00BC44F2">
        <w:t xml:space="preserve"> методик</w:t>
      </w:r>
      <w:r w:rsidR="00FD25C6" w:rsidRPr="00BC44F2">
        <w:t>а</w:t>
      </w:r>
      <w:r w:rsidRPr="00BC44F2">
        <w:t xml:space="preserve"> занять оздоровчою аеробікою, яка спрямована на корекцію рухових </w:t>
      </w:r>
      <w:r w:rsidR="00FD25C6" w:rsidRPr="00BC44F2">
        <w:t>і</w:t>
      </w:r>
      <w:r w:rsidRPr="00BC44F2">
        <w:t xml:space="preserve"> функціональних порушень. Зміст методики представлен</w:t>
      </w:r>
      <w:r w:rsidR="00FD25C6" w:rsidRPr="00BC44F2">
        <w:t>ий</w:t>
      </w:r>
      <w:r w:rsidRPr="00BC44F2">
        <w:t xml:space="preserve"> сукупністю елементів оздоровчої аеробіки різного ступеня складності, силових вправ, стретчингу, дихальних вправ. Методика занять оздоровчою аеробікою, на думку автора, сприяє позитивній динаміці антропометричних показників, покращує функціональний стан вестибулярного апарату, позитивно впливає на серцево-судинну й дихальну системи [</w:t>
      </w:r>
      <w:r w:rsidR="00013FFE" w:rsidRPr="00BC44F2">
        <w:t>38</w:t>
      </w:r>
      <w:r w:rsidRPr="00BC44F2">
        <w:t>].</w:t>
      </w:r>
    </w:p>
    <w:p w:rsidR="00C20C83" w:rsidRPr="00BC44F2" w:rsidRDefault="00C20C83" w:rsidP="00C20C83">
      <w:pPr>
        <w:pStyle w:val="ab"/>
        <w:spacing w:after="0" w:line="360" w:lineRule="auto"/>
        <w:ind w:firstLine="709"/>
        <w:jc w:val="both"/>
      </w:pPr>
      <w:r w:rsidRPr="00BC44F2">
        <w:t xml:space="preserve">Авторська програма </w:t>
      </w:r>
      <w:r w:rsidR="006B629B" w:rsidRPr="00BC44F2">
        <w:rPr>
          <w:rFonts w:cs="Times New Roman"/>
          <w:szCs w:val="28"/>
        </w:rPr>
        <w:t xml:space="preserve">П. Ф. Пиптюк </w:t>
      </w:r>
      <w:r w:rsidRPr="00BC44F2">
        <w:t>[</w:t>
      </w:r>
      <w:r w:rsidR="006B629B" w:rsidRPr="00BC44F2">
        <w:t>54</w:t>
      </w:r>
      <w:r w:rsidRPr="00BC44F2">
        <w:t>] забезпечує розвиток дрібної моторики, корекцію координаційних порушень і формування бази рухових навичок глухих дітей. Програма включа</w:t>
      </w:r>
      <w:r w:rsidR="00431AAC" w:rsidRPr="00BC44F2">
        <w:t>є</w:t>
      </w:r>
      <w:r w:rsidRPr="00BC44F2">
        <w:t xml:space="preserve"> загальнорозвива</w:t>
      </w:r>
      <w:r w:rsidR="00F86BB7" w:rsidRPr="00BC44F2">
        <w:t>льн</w:t>
      </w:r>
      <w:r w:rsidRPr="00BC44F2">
        <w:t xml:space="preserve">і </w:t>
      </w:r>
      <w:r w:rsidR="00F86BB7" w:rsidRPr="00BC44F2">
        <w:t>та</w:t>
      </w:r>
      <w:r w:rsidRPr="00BC44F2">
        <w:t xml:space="preserve"> спеціальні диха</w:t>
      </w:r>
      <w:r w:rsidR="00F86BB7" w:rsidRPr="00BC44F2">
        <w:t>льні вправи, вправи та ігри з м’</w:t>
      </w:r>
      <w:r w:rsidRPr="00BC44F2">
        <w:t>ячем, ігри на увагу і координацію тощо.</w:t>
      </w:r>
    </w:p>
    <w:p w:rsidR="00C20C83" w:rsidRPr="00BC44F2" w:rsidRDefault="00F86BB7" w:rsidP="00C20C83">
      <w:pPr>
        <w:pStyle w:val="ab"/>
        <w:spacing w:after="0" w:line="360" w:lineRule="auto"/>
        <w:ind w:firstLine="709"/>
        <w:jc w:val="both"/>
      </w:pPr>
      <w:r w:rsidRPr="00BC44F2">
        <w:t>У програму фізичного виховання</w:t>
      </w:r>
      <w:r w:rsidR="00C20C83" w:rsidRPr="00BC44F2">
        <w:t xml:space="preserve"> школ</w:t>
      </w:r>
      <w:r w:rsidRPr="00BC44F2">
        <w:t>ярів для спеціальних установ В. В. </w:t>
      </w:r>
      <w:r w:rsidR="00C20C83" w:rsidRPr="00BC44F2">
        <w:t>Вербина [</w:t>
      </w:r>
      <w:r w:rsidR="006B629B" w:rsidRPr="00BC44F2">
        <w:t>22</w:t>
      </w:r>
      <w:r w:rsidR="00C20C83" w:rsidRPr="00BC44F2">
        <w:t>] запропонував включ</w:t>
      </w:r>
      <w:r w:rsidRPr="00BC44F2">
        <w:t>ити додаткові комплекси фітбол-</w:t>
      </w:r>
      <w:r w:rsidR="00C20C83" w:rsidRPr="00BC44F2">
        <w:t>гімнастики, «малої» акробатики, артикуляційної гімнастики.</w:t>
      </w:r>
    </w:p>
    <w:p w:rsidR="00C20C83" w:rsidRPr="00BC44F2" w:rsidRDefault="00C20C83" w:rsidP="00C20C83">
      <w:pPr>
        <w:pStyle w:val="ab"/>
        <w:spacing w:after="0" w:line="360" w:lineRule="auto"/>
        <w:ind w:firstLine="709"/>
        <w:jc w:val="both"/>
      </w:pPr>
      <w:r w:rsidRPr="00BC44F2">
        <w:t>У своїх наукових працях А. П. Киргизов [</w:t>
      </w:r>
      <w:r w:rsidR="006B629B" w:rsidRPr="00BC44F2">
        <w:t>40</w:t>
      </w:r>
      <w:r w:rsidRPr="00BC44F2">
        <w:t>] пропонує застосовувати вправи на підвищення рівня функціональних можливостей вестибулярного апарату і його корекцію з використанням корекційно-розвива</w:t>
      </w:r>
      <w:r w:rsidR="00F86BB7" w:rsidRPr="00BC44F2">
        <w:t>льн</w:t>
      </w:r>
      <w:r w:rsidRPr="00BC44F2">
        <w:t xml:space="preserve">ої програми, основою якої є використання засобів баскетболу із застосуванням спеціалізованих навчально-тренувальних моделей в ігровій, тренувальній </w:t>
      </w:r>
      <w:r w:rsidR="00F86BB7" w:rsidRPr="00BC44F2">
        <w:t>і</w:t>
      </w:r>
      <w:r w:rsidRPr="00BC44F2">
        <w:t xml:space="preserve"> змагальній діяльності у процесі фізичного виховання глухих дітей [</w:t>
      </w:r>
      <w:r w:rsidR="006B629B" w:rsidRPr="00BC44F2">
        <w:t>40</w:t>
      </w:r>
      <w:r w:rsidRPr="00BC44F2">
        <w:t>].</w:t>
      </w:r>
    </w:p>
    <w:p w:rsidR="00C20C83" w:rsidRPr="00BC44F2" w:rsidRDefault="00C20C83" w:rsidP="002957C7">
      <w:pPr>
        <w:pStyle w:val="ab"/>
        <w:spacing w:after="0" w:line="360" w:lineRule="auto"/>
        <w:ind w:firstLine="709"/>
        <w:jc w:val="both"/>
      </w:pPr>
      <w:r w:rsidRPr="00BC44F2">
        <w:lastRenderedPageBreak/>
        <w:t xml:space="preserve">Отже, фізичне виховання для </w:t>
      </w:r>
      <w:r w:rsidR="00431AAC" w:rsidRPr="00BC44F2">
        <w:t xml:space="preserve">глухих </w:t>
      </w:r>
      <w:r w:rsidRPr="00BC44F2">
        <w:t>школярів є важливим корекційно-виховним засобом подолання дефектів розвитку і формування особистості та є головною умовою повноцін</w:t>
      </w:r>
      <w:r w:rsidR="00F86BB7" w:rsidRPr="00BC44F2">
        <w:t>н</w:t>
      </w:r>
      <w:r w:rsidRPr="00BC44F2">
        <w:t>ої підготовки дітей із відхиленнями в психофізичному розвитку до життя і суспільства [</w:t>
      </w:r>
      <w:r w:rsidR="006B629B" w:rsidRPr="00BC44F2">
        <w:t>56</w:t>
      </w:r>
      <w:r w:rsidRPr="00BC44F2">
        <w:t>].</w:t>
      </w:r>
      <w:r w:rsidR="00684113" w:rsidRPr="00BC44F2">
        <w:t xml:space="preserve"> Адаптивне ф</w:t>
      </w:r>
      <w:r w:rsidRPr="00BC44F2">
        <w:t xml:space="preserve">ізичне виховання </w:t>
      </w:r>
      <w:r w:rsidR="00431AAC" w:rsidRPr="00BC44F2">
        <w:t xml:space="preserve">глухих </w:t>
      </w:r>
      <w:r w:rsidRPr="00BC44F2">
        <w:t>дітей спрямован</w:t>
      </w:r>
      <w:r w:rsidR="00F86BB7" w:rsidRPr="00BC44F2">
        <w:t>е на охорону і зміцнення здоров’я</w:t>
      </w:r>
      <w:r w:rsidRPr="00BC44F2">
        <w:t>, гармонійний фізичний розвиток, загартовування організму, розвиток потреби в руховій активності, формування основних рухів і рухових якостей, корекцію і профілактику порушень фізичного стану та розвитку [</w:t>
      </w:r>
      <w:r w:rsidR="006B629B" w:rsidRPr="00BC44F2">
        <w:t>17</w:t>
      </w:r>
      <w:r w:rsidRPr="00BC44F2">
        <w:t>].</w:t>
      </w:r>
      <w:r w:rsidR="00431AAC" w:rsidRPr="00BC44F2">
        <w:t xml:space="preserve"> </w:t>
      </w:r>
      <w:r w:rsidRPr="00BC44F2">
        <w:t xml:space="preserve">Реалізація </w:t>
      </w:r>
      <w:r w:rsidR="00F86BB7" w:rsidRPr="00BC44F2">
        <w:t>ць</w:t>
      </w:r>
      <w:r w:rsidRPr="00BC44F2">
        <w:t xml:space="preserve">ого напряму потребує розробки інноваційних </w:t>
      </w:r>
      <w:r w:rsidR="00F86BB7" w:rsidRPr="00BC44F2">
        <w:t>методик управління фізичним здоров’</w:t>
      </w:r>
      <w:r w:rsidRPr="00BC44F2">
        <w:t>ям учнів</w:t>
      </w:r>
      <w:r w:rsidR="00F86BB7" w:rsidRPr="00BC44F2">
        <w:t>, я</w:t>
      </w:r>
      <w:r w:rsidRPr="00BC44F2">
        <w:t>кий</w:t>
      </w:r>
      <w:r w:rsidR="00F86BB7" w:rsidRPr="00BC44F2">
        <w:t xml:space="preserve"> передбачає врахування </w:t>
      </w:r>
      <w:r w:rsidR="00635294" w:rsidRPr="00BC44F2">
        <w:t>статевовікових</w:t>
      </w:r>
      <w:r w:rsidRPr="00BC44F2">
        <w:t xml:space="preserve"> закономірностей розвитку організму, індивідуальних можливостей організму, однорідних за морфофункціональним станом груп </w:t>
      </w:r>
      <w:r w:rsidR="00F86BB7" w:rsidRPr="00BC44F2">
        <w:t>і</w:t>
      </w:r>
      <w:r w:rsidRPr="00BC44F2">
        <w:t xml:space="preserve"> класифікацією порушень слухової функції [</w:t>
      </w:r>
      <w:r w:rsidR="006B629B" w:rsidRPr="00BC44F2">
        <w:t>17</w:t>
      </w:r>
      <w:r w:rsidRPr="00BC44F2">
        <w:t>].</w:t>
      </w:r>
    </w:p>
    <w:p w:rsidR="002C4F4C" w:rsidRPr="00BC44F2" w:rsidRDefault="002957C7" w:rsidP="002957C7">
      <w:pPr>
        <w:pStyle w:val="ab"/>
        <w:spacing w:after="0" w:line="360" w:lineRule="auto"/>
        <w:ind w:firstLine="709"/>
        <w:jc w:val="both"/>
      </w:pPr>
      <w:r w:rsidRPr="00BC44F2">
        <w:t>Таким чином</w:t>
      </w:r>
      <w:r w:rsidR="00684113" w:rsidRPr="00BC44F2">
        <w:t>,</w:t>
      </w:r>
      <w:r w:rsidRPr="00BC44F2">
        <w:t xml:space="preserve"> слід зазначити, що однією з головних проблем сучасної спеціальної освіти </w:t>
      </w:r>
      <w:r w:rsidR="00431AAC" w:rsidRPr="00BC44F2">
        <w:t xml:space="preserve">глухих школярів і </w:t>
      </w:r>
      <w:r w:rsidRPr="00BC44F2">
        <w:t xml:space="preserve">школярів із вадами слуху є пошук нових підходів, форм, методів навчання і виховання, які б відповідали можливостям </w:t>
      </w:r>
      <w:r w:rsidR="00684113" w:rsidRPr="00BC44F2">
        <w:t>і</w:t>
      </w:r>
      <w:r w:rsidRPr="00BC44F2">
        <w:t xml:space="preserve"> потребам цих дітей і сприяли розвитку їх талантів, розумових і фізичних здібностей. Все це вказує на необхідність оновлення змісту спеціальної освіти, пошук науково-обґрунтованих розробок нових засобів </w:t>
      </w:r>
      <w:r w:rsidR="00684113" w:rsidRPr="00BC44F2">
        <w:t>і</w:t>
      </w:r>
      <w:r w:rsidRPr="00BC44F2">
        <w:t xml:space="preserve"> методів адаптивного </w:t>
      </w:r>
      <w:r w:rsidR="00684113" w:rsidRPr="00BC44F2">
        <w:t>фізичного виховання</w:t>
      </w:r>
      <w:r w:rsidRPr="00BC44F2">
        <w:t xml:space="preserve"> як структурної частини спеціальної освіти, що дозволить не тільки покращити фізичний стан, але зробить більш ефективним процес навчання.</w:t>
      </w:r>
    </w:p>
    <w:p w:rsidR="001D3AE3" w:rsidRPr="00BC44F2" w:rsidRDefault="001D3AE3" w:rsidP="001D3AE3">
      <w:pPr>
        <w:ind w:firstLine="709"/>
        <w:jc w:val="both"/>
        <w:rPr>
          <w:b/>
        </w:rPr>
      </w:pPr>
    </w:p>
    <w:p w:rsidR="00C25110" w:rsidRPr="00BC44F2" w:rsidRDefault="00635294" w:rsidP="00807C50">
      <w:pPr>
        <w:pStyle w:val="a7"/>
        <w:numPr>
          <w:ilvl w:val="1"/>
          <w:numId w:val="1"/>
        </w:numPr>
        <w:spacing w:line="360" w:lineRule="auto"/>
        <w:ind w:left="1276" w:hanging="579"/>
        <w:jc w:val="both"/>
        <w:rPr>
          <w:b/>
        </w:rPr>
      </w:pPr>
      <w:r w:rsidRPr="00BC44F2">
        <w:rPr>
          <w:b/>
          <w:szCs w:val="28"/>
        </w:rPr>
        <w:t>Аналіз можливостей виховання психофізичних якостей у глухих дітей середнього шкільного віку у процесі адаптивного фізичного виховання</w:t>
      </w:r>
    </w:p>
    <w:p w:rsidR="0094563E" w:rsidRPr="00BC44F2" w:rsidRDefault="0094563E" w:rsidP="00795EC2">
      <w:pPr>
        <w:spacing w:line="360" w:lineRule="auto"/>
        <w:ind w:firstLine="709"/>
        <w:jc w:val="both"/>
      </w:pPr>
    </w:p>
    <w:p w:rsidR="00795EC2" w:rsidRPr="00BC44F2" w:rsidRDefault="00795EC2" w:rsidP="000C23D1">
      <w:pPr>
        <w:pStyle w:val="ab"/>
        <w:spacing w:after="0" w:line="362" w:lineRule="auto"/>
        <w:ind w:firstLine="709"/>
        <w:jc w:val="both"/>
      </w:pPr>
      <w:r w:rsidRPr="00BC44F2">
        <w:t xml:space="preserve">Одним із найважливіших завдань фізичного виховання у навчальному закладі є забезпечення формування необхідного рівня </w:t>
      </w:r>
      <w:r w:rsidR="00250130" w:rsidRPr="00BC44F2">
        <w:t>психо</w:t>
      </w:r>
      <w:r w:rsidRPr="00BC44F2">
        <w:t>фізичного розвитку та мотивації школяра до рухової активності.</w:t>
      </w:r>
      <w:r w:rsidR="000C23D1" w:rsidRPr="00BC44F2">
        <w:t xml:space="preserve"> </w:t>
      </w:r>
      <w:r w:rsidRPr="00BC44F2">
        <w:t xml:space="preserve">Окреме місце в </w:t>
      </w:r>
      <w:r w:rsidRPr="00BC44F2">
        <w:lastRenderedPageBreak/>
        <w:t>загальній системі фізичного виховання займають школярі з різними вадами здоров’я [</w:t>
      </w:r>
      <w:r w:rsidR="006B629B" w:rsidRPr="00BC44F2">
        <w:t>39</w:t>
      </w:r>
      <w:r w:rsidRPr="00BC44F2">
        <w:t xml:space="preserve">]. В останні роки спостерігається збільшення кількості дітей, </w:t>
      </w:r>
      <w:r w:rsidR="00250130" w:rsidRPr="00BC44F2">
        <w:t>які</w:t>
      </w:r>
      <w:r w:rsidRPr="00BC44F2">
        <w:t xml:space="preserve"> мають вади слуху</w:t>
      </w:r>
      <w:r w:rsidR="000C23D1" w:rsidRPr="00BC44F2">
        <w:t>, т</w:t>
      </w:r>
      <w:r w:rsidR="009F2157" w:rsidRPr="00BC44F2">
        <w:t>ому</w:t>
      </w:r>
      <w:r w:rsidRPr="00BC44F2">
        <w:t xml:space="preserve"> адаптація і мотивація цих школярів до фізичних навантажень стає важливою проблемою, що вимагає від навчальних закладів комплексного системного підходу до зміцнення здоров’я, підвищення</w:t>
      </w:r>
      <w:r w:rsidR="00E00E69" w:rsidRPr="00BC44F2">
        <w:t xml:space="preserve"> їхнього</w:t>
      </w:r>
      <w:r w:rsidRPr="00BC44F2">
        <w:t xml:space="preserve"> фізичного стану, виборі педагогічних технологій, форм організації навчального процесу та дозуванні фізичних нав</w:t>
      </w:r>
      <w:r w:rsidR="00AA78CE" w:rsidRPr="00BC44F2">
        <w:t>антажень з урахуванням відхилень</w:t>
      </w:r>
      <w:r w:rsidRPr="00BC44F2">
        <w:t xml:space="preserve"> у стані здоров’я [</w:t>
      </w:r>
      <w:r w:rsidR="006B629B" w:rsidRPr="00BC44F2">
        <w:t>35</w:t>
      </w:r>
      <w:r w:rsidRPr="00BC44F2">
        <w:t>].</w:t>
      </w:r>
    </w:p>
    <w:p w:rsidR="00E00E69" w:rsidRPr="00BC44F2" w:rsidRDefault="00795EC2" w:rsidP="00795EC2">
      <w:pPr>
        <w:pStyle w:val="ab"/>
        <w:spacing w:after="0" w:line="360" w:lineRule="auto"/>
        <w:ind w:firstLine="709"/>
        <w:jc w:val="both"/>
      </w:pPr>
      <w:r w:rsidRPr="00BC44F2">
        <w:t>Специфічна спрямованість у використанні засобів, методів, форм навчання та виховання у сфері фізично</w:t>
      </w:r>
      <w:r w:rsidR="00AA78CE" w:rsidRPr="00BC44F2">
        <w:t>го</w:t>
      </w:r>
      <w:r w:rsidRPr="00BC44F2">
        <w:t xml:space="preserve"> </w:t>
      </w:r>
      <w:r w:rsidR="00AA78CE" w:rsidRPr="00BC44F2">
        <w:t>виховання</w:t>
      </w:r>
      <w:r w:rsidRPr="00BC44F2">
        <w:t xml:space="preserve"> призвела до розриву освіти і фізично</w:t>
      </w:r>
      <w:r w:rsidR="009F2157" w:rsidRPr="00BC44F2">
        <w:t>го</w:t>
      </w:r>
      <w:r w:rsidRPr="00BC44F2">
        <w:t xml:space="preserve"> </w:t>
      </w:r>
      <w:r w:rsidR="009F2157" w:rsidRPr="00BC44F2">
        <w:t>виховання</w:t>
      </w:r>
      <w:r w:rsidRPr="00BC44F2">
        <w:t xml:space="preserve"> – школярі не повністю усвідомлюють </w:t>
      </w:r>
      <w:r w:rsidR="00AA78CE" w:rsidRPr="00BC44F2">
        <w:t>і</w:t>
      </w:r>
      <w:r w:rsidRPr="00BC44F2">
        <w:t xml:space="preserve"> не сприймають фізичн</w:t>
      </w:r>
      <w:r w:rsidR="009F2157" w:rsidRPr="00BC44F2">
        <w:t>е</w:t>
      </w:r>
      <w:r w:rsidRPr="00BC44F2">
        <w:t xml:space="preserve"> </w:t>
      </w:r>
      <w:r w:rsidR="009F2157" w:rsidRPr="00BC44F2">
        <w:t>виховання</w:t>
      </w:r>
      <w:r w:rsidRPr="00BC44F2">
        <w:t xml:space="preserve"> як життєво важливу цінність</w:t>
      </w:r>
      <w:r w:rsidR="000C23D1" w:rsidRPr="00BC44F2">
        <w:t>. У</w:t>
      </w:r>
      <w:r w:rsidRPr="00BC44F2">
        <w:t>наслідок цього фізичн</w:t>
      </w:r>
      <w:r w:rsidR="009F2157" w:rsidRPr="00BC44F2">
        <w:t>е виховання</w:t>
      </w:r>
      <w:r w:rsidRPr="00BC44F2">
        <w:t xml:space="preserve"> </w:t>
      </w:r>
      <w:r w:rsidR="006C3A9C" w:rsidRPr="00BC44F2">
        <w:t>(</w:t>
      </w:r>
      <w:r w:rsidRPr="00BC44F2">
        <w:t>як навчальний предмет</w:t>
      </w:r>
      <w:r w:rsidR="006C3A9C" w:rsidRPr="00BC44F2">
        <w:t>)</w:t>
      </w:r>
      <w:r w:rsidRPr="00BC44F2">
        <w:t xml:space="preserve"> не виконує повною мірою своєї важливої функції – формування дієвого ставлення школяра до власного </w:t>
      </w:r>
      <w:r w:rsidR="006C3A9C" w:rsidRPr="00BC44F2">
        <w:t>психо</w:t>
      </w:r>
      <w:r w:rsidRPr="00BC44F2">
        <w:t>фізичного стану, і наслідком цього є зниження інтересу в більшості дітей до фізкультурно-спортивної, рухової діяльності та зменшення її престижу [</w:t>
      </w:r>
      <w:r w:rsidR="006B629B" w:rsidRPr="00BC44F2">
        <w:t>55</w:t>
      </w:r>
      <w:r w:rsidRPr="00BC44F2">
        <w:t>].</w:t>
      </w:r>
    </w:p>
    <w:p w:rsidR="00795EC2" w:rsidRPr="00BC44F2" w:rsidRDefault="00795EC2" w:rsidP="00795EC2">
      <w:pPr>
        <w:pStyle w:val="ab"/>
        <w:spacing w:after="0" w:line="360" w:lineRule="auto"/>
        <w:ind w:firstLine="709"/>
        <w:jc w:val="both"/>
      </w:pPr>
      <w:r w:rsidRPr="00BC44F2">
        <w:t>У шкільному середовищі спостерігається незадоволеність змістом занять фізичн</w:t>
      </w:r>
      <w:r w:rsidR="009F2157" w:rsidRPr="00BC44F2">
        <w:t>им</w:t>
      </w:r>
      <w:r w:rsidRPr="00BC44F2">
        <w:t xml:space="preserve"> </w:t>
      </w:r>
      <w:r w:rsidR="009F2157" w:rsidRPr="00BC44F2">
        <w:t>вихованням</w:t>
      </w:r>
      <w:r w:rsidRPr="00BC44F2">
        <w:t xml:space="preserve">, що негативно відображається на рівні фізичної підготовки та стані здоров’я. Вирішення цього завдання на сучасному етапі не може бути достатньо ефективним без подальшого вдосконалення системи фізичного виховання </w:t>
      </w:r>
      <w:r w:rsidR="000C23D1" w:rsidRPr="00BC44F2">
        <w:t xml:space="preserve">та адаптивного фізичного виховання зокрема </w:t>
      </w:r>
      <w:r w:rsidRPr="00BC44F2">
        <w:t>[</w:t>
      </w:r>
      <w:r w:rsidR="007E5687" w:rsidRPr="00BC44F2">
        <w:t>44</w:t>
      </w:r>
      <w:r w:rsidRPr="00BC44F2">
        <w:t>].</w:t>
      </w:r>
    </w:p>
    <w:p w:rsidR="00795EC2" w:rsidRPr="00BC44F2" w:rsidRDefault="00E00E69" w:rsidP="00E00E69">
      <w:pPr>
        <w:pStyle w:val="ab"/>
        <w:spacing w:after="0" w:line="357" w:lineRule="auto"/>
        <w:ind w:firstLine="709"/>
        <w:jc w:val="both"/>
      </w:pPr>
      <w:r w:rsidRPr="00BC44F2">
        <w:t>О</w:t>
      </w:r>
      <w:r w:rsidR="00795EC2" w:rsidRPr="00BC44F2">
        <w:t xml:space="preserve">станнім часом </w:t>
      </w:r>
      <w:r w:rsidR="009F2157" w:rsidRPr="00BC44F2">
        <w:rPr>
          <w:color w:val="221E1F"/>
        </w:rPr>
        <w:t>адаптивне фізичне виховання</w:t>
      </w:r>
      <w:r w:rsidR="00795EC2" w:rsidRPr="00BC44F2">
        <w:rPr>
          <w:color w:val="221E1F"/>
        </w:rPr>
        <w:t xml:space="preserve"> </w:t>
      </w:r>
      <w:r w:rsidR="00795EC2" w:rsidRPr="00BC44F2">
        <w:t>набуває все більшої популярності і займає міцні позиції в житті суспільства [</w:t>
      </w:r>
      <w:r w:rsidR="007E5687" w:rsidRPr="00BC44F2">
        <w:t>27</w:t>
      </w:r>
      <w:r w:rsidR="00795EC2" w:rsidRPr="00BC44F2">
        <w:t>].</w:t>
      </w:r>
      <w:r w:rsidR="00F366BE" w:rsidRPr="00BC44F2">
        <w:t xml:space="preserve"> </w:t>
      </w:r>
      <w:r w:rsidR="00795EC2" w:rsidRPr="00BC44F2">
        <w:t xml:space="preserve">У сучасних умовах набуває особливого значення саме системне формування у </w:t>
      </w:r>
      <w:r w:rsidRPr="00BC44F2">
        <w:t>дітей</w:t>
      </w:r>
      <w:r w:rsidR="00795EC2" w:rsidRPr="00BC44F2">
        <w:t xml:space="preserve"> емоційно-позитивного ставлення до </w:t>
      </w:r>
      <w:r w:rsidR="009D11D8" w:rsidRPr="00BC44F2">
        <w:t>адаптивного фізичного виховання</w:t>
      </w:r>
      <w:r w:rsidR="00795EC2" w:rsidRPr="00BC44F2">
        <w:t>, як</w:t>
      </w:r>
      <w:r w:rsidR="009D11D8" w:rsidRPr="00BC44F2">
        <w:t>е</w:t>
      </w:r>
      <w:r w:rsidR="00795EC2" w:rsidRPr="00BC44F2">
        <w:t xml:space="preserve"> є основним фундаментом </w:t>
      </w:r>
      <w:r w:rsidR="00F366BE" w:rsidRPr="00BC44F2">
        <w:t>здоров’</w:t>
      </w:r>
      <w:r w:rsidR="00795EC2" w:rsidRPr="00BC44F2">
        <w:t xml:space="preserve">я та нормального розвитку </w:t>
      </w:r>
      <w:r w:rsidR="009D11D8" w:rsidRPr="00BC44F2">
        <w:t xml:space="preserve">дитини </w:t>
      </w:r>
      <w:r w:rsidR="00795EC2" w:rsidRPr="00BC44F2">
        <w:t>[</w:t>
      </w:r>
      <w:r w:rsidR="007E5687" w:rsidRPr="00BC44F2">
        <w:t>27</w:t>
      </w:r>
      <w:r w:rsidR="00795EC2" w:rsidRPr="00BC44F2">
        <w:t>].</w:t>
      </w:r>
      <w:r w:rsidRPr="00BC44F2">
        <w:t xml:space="preserve"> </w:t>
      </w:r>
      <w:r w:rsidR="00795EC2" w:rsidRPr="00BC44F2">
        <w:t>Виявлена тенденція зниження обсягу рухової активності школярів негативно позначається на їх</w:t>
      </w:r>
      <w:r w:rsidRPr="00BC44F2">
        <w:t>ньому</w:t>
      </w:r>
      <w:r w:rsidR="00795EC2" w:rsidRPr="00BC44F2">
        <w:t xml:space="preserve"> </w:t>
      </w:r>
      <w:r w:rsidR="006C3A9C" w:rsidRPr="00BC44F2">
        <w:t>психо</w:t>
      </w:r>
      <w:r w:rsidR="00795EC2" w:rsidRPr="00BC44F2">
        <w:t xml:space="preserve">фізичному розвитку, фізичній підготовленості та функціональному стані, саме це і обумовлює особливу соціальну </w:t>
      </w:r>
      <w:r w:rsidR="00795EC2" w:rsidRPr="00BC44F2">
        <w:lastRenderedPageBreak/>
        <w:t>значущість дослідження. Результати досліджень літературних джерел [</w:t>
      </w:r>
      <w:r w:rsidR="007E5687" w:rsidRPr="00BC44F2">
        <w:t>43</w:t>
      </w:r>
      <w:r w:rsidR="00795EC2" w:rsidRPr="00BC44F2">
        <w:t>] свідчать про те, що сучасна організація фізичного виховання у навчальних закладах не достатньо ефективна для підвищення рівня фізичної підготовленості, фізичного стану, здоров’я та зацікавленості значної кількості школярів до</w:t>
      </w:r>
      <w:r w:rsidR="006C3A9C" w:rsidRPr="00BC44F2">
        <w:t xml:space="preserve"> занять фізичними вправами та </w:t>
      </w:r>
      <w:r w:rsidR="00795EC2" w:rsidRPr="00BC44F2">
        <w:t>будь-якої рухової активності.</w:t>
      </w:r>
      <w:r w:rsidR="00BA1C26" w:rsidRPr="00BC44F2">
        <w:t xml:space="preserve"> </w:t>
      </w:r>
      <w:r w:rsidR="00795EC2" w:rsidRPr="00BC44F2">
        <w:t xml:space="preserve">Враховуючи цей факт, необхідні пошуки і впровадження нових ефективних форм і методів у процес </w:t>
      </w:r>
      <w:r w:rsidR="00F366BE" w:rsidRPr="00BC44F2">
        <w:t xml:space="preserve">адаптивного </w:t>
      </w:r>
      <w:r w:rsidR="00795EC2" w:rsidRPr="00BC44F2">
        <w:t>фізичного виховання.</w:t>
      </w:r>
    </w:p>
    <w:p w:rsidR="00795EC2" w:rsidRPr="00BC44F2" w:rsidRDefault="00795EC2" w:rsidP="00795EC2">
      <w:pPr>
        <w:pStyle w:val="ab"/>
        <w:spacing w:after="0" w:line="360" w:lineRule="auto"/>
        <w:ind w:firstLine="709"/>
        <w:jc w:val="both"/>
      </w:pPr>
      <w:r w:rsidRPr="00BC44F2">
        <w:t>Для забезпечення рухової активності школярам не</w:t>
      </w:r>
      <w:r w:rsidR="00BA1C26" w:rsidRPr="00BC44F2">
        <w:t xml:space="preserve">обхідні додаткові заняття фізичними вправами. Дослідження </w:t>
      </w:r>
      <w:r w:rsidRPr="00BC44F2">
        <w:t>Т. Ю. Кр</w:t>
      </w:r>
      <w:r w:rsidR="00BA1C26" w:rsidRPr="00BC44F2">
        <w:t>уцевич [</w:t>
      </w:r>
      <w:r w:rsidR="00827DDC" w:rsidRPr="00BC44F2">
        <w:t>43</w:t>
      </w:r>
      <w:r w:rsidR="00BA1C26" w:rsidRPr="00BC44F2">
        <w:t>], Б. М. </w:t>
      </w:r>
      <w:r w:rsidRPr="00BC44F2">
        <w:t>Шияна [</w:t>
      </w:r>
      <w:r w:rsidR="00827DDC" w:rsidRPr="00BC44F2">
        <w:t>60</w:t>
      </w:r>
      <w:r w:rsidRPr="00BC44F2">
        <w:t xml:space="preserve">] і багаторічної практики роботи загальноосвітніх </w:t>
      </w:r>
      <w:r w:rsidR="00BA1C26" w:rsidRPr="00BC44F2">
        <w:t xml:space="preserve">і спеціалізованих </w:t>
      </w:r>
      <w:r w:rsidRPr="00BC44F2">
        <w:t xml:space="preserve">шкіл </w:t>
      </w:r>
      <w:r w:rsidR="00BA1C26" w:rsidRPr="00BC44F2">
        <w:t>і</w:t>
      </w:r>
      <w:r w:rsidRPr="00BC44F2">
        <w:t xml:space="preserve"> шкільних навчальних заклад</w:t>
      </w:r>
      <w:r w:rsidR="00E00E69" w:rsidRPr="00BC44F2">
        <w:t>ах</w:t>
      </w:r>
      <w:r w:rsidRPr="00BC44F2">
        <w:t xml:space="preserve"> засвідчують, що сучасні завдання фізичного виховання учнів набагато легше вирішувати за допомогою </w:t>
      </w:r>
      <w:r w:rsidR="00BA1C26" w:rsidRPr="00BC44F2">
        <w:t>системи організаційних форм, об’</w:t>
      </w:r>
      <w:r w:rsidRPr="00BC44F2">
        <w:t>єднаних у групи (класифікації) за певними загальними суттєвими ознаками.</w:t>
      </w:r>
      <w:r w:rsidR="00A272A7" w:rsidRPr="00BC44F2">
        <w:t xml:space="preserve"> </w:t>
      </w:r>
      <w:r w:rsidR="00BA1C26" w:rsidRPr="00BC44F2">
        <w:t>Отже</w:t>
      </w:r>
      <w:r w:rsidRPr="00BC44F2">
        <w:t xml:space="preserve">, наукові дослідження </w:t>
      </w:r>
      <w:r w:rsidR="006C3A9C" w:rsidRPr="00BC44F2">
        <w:t xml:space="preserve">[60] </w:t>
      </w:r>
      <w:r w:rsidR="00BA1C26" w:rsidRPr="00BC44F2">
        <w:t>свідч</w:t>
      </w:r>
      <w:r w:rsidR="006C3A9C" w:rsidRPr="00BC44F2">
        <w:t>а</w:t>
      </w:r>
      <w:r w:rsidR="00BA1C26" w:rsidRPr="00BC44F2">
        <w:t>ть, що одним із напрям</w:t>
      </w:r>
      <w:r w:rsidRPr="00BC44F2">
        <w:t xml:space="preserve">ів, </w:t>
      </w:r>
      <w:r w:rsidR="006C3A9C" w:rsidRPr="00BC44F2">
        <w:t>що</w:t>
      </w:r>
      <w:r w:rsidRPr="00BC44F2">
        <w:t xml:space="preserve"> допомагає у вирішенні вищезазначеної проблеми, є </w:t>
      </w:r>
      <w:r w:rsidR="00A272A7" w:rsidRPr="00BC44F2">
        <w:t xml:space="preserve">адаптивне фізичне виховання, зокрема, </w:t>
      </w:r>
      <w:r w:rsidRPr="00BC44F2">
        <w:t>тури</w:t>
      </w:r>
      <w:r w:rsidR="00BA1C26" w:rsidRPr="00BC44F2">
        <w:t xml:space="preserve">зм, </w:t>
      </w:r>
      <w:r w:rsidR="00A272A7" w:rsidRPr="00BC44F2">
        <w:t xml:space="preserve">як один із його засобів, </w:t>
      </w:r>
      <w:r w:rsidR="006C3A9C" w:rsidRPr="00BC44F2">
        <w:t>що</w:t>
      </w:r>
      <w:r w:rsidRPr="00BC44F2">
        <w:t xml:space="preserve"> може бути </w:t>
      </w:r>
      <w:r w:rsidR="006C3A9C" w:rsidRPr="00BC44F2">
        <w:t xml:space="preserve">використаний </w:t>
      </w:r>
      <w:r w:rsidRPr="00BC44F2">
        <w:t>як у системі шкільного, так і позашкільного навчання</w:t>
      </w:r>
      <w:r w:rsidR="006C3A9C" w:rsidRPr="00BC44F2">
        <w:t>,</w:t>
      </w:r>
      <w:r w:rsidR="00BA1C26" w:rsidRPr="00BC44F2">
        <w:t xml:space="preserve"> та який є </w:t>
      </w:r>
      <w:r w:rsidRPr="00BC44F2">
        <w:t xml:space="preserve">одним </w:t>
      </w:r>
      <w:r w:rsidR="00BA1C26" w:rsidRPr="00BC44F2">
        <w:t>і</w:t>
      </w:r>
      <w:r w:rsidRPr="00BC44F2">
        <w:t xml:space="preserve">з найбільш ефективних, доступних </w:t>
      </w:r>
      <w:r w:rsidR="00BA1C26" w:rsidRPr="00BC44F2">
        <w:t>і</w:t>
      </w:r>
      <w:r w:rsidRPr="00BC44F2">
        <w:t xml:space="preserve"> найменш витратних засобів фізичного оздоровлення, розвитку та покращення </w:t>
      </w:r>
      <w:r w:rsidR="006C3A9C" w:rsidRPr="00BC44F2">
        <w:t>психо</w:t>
      </w:r>
      <w:r w:rsidRPr="00BC44F2">
        <w:t xml:space="preserve">фізичного стану </w:t>
      </w:r>
      <w:r w:rsidR="00A272A7" w:rsidRPr="00BC44F2">
        <w:t>глухих дітей</w:t>
      </w:r>
      <w:r w:rsidRPr="00BC44F2">
        <w:t>.</w:t>
      </w:r>
    </w:p>
    <w:p w:rsidR="00795EC2" w:rsidRPr="00BC44F2" w:rsidRDefault="00795EC2" w:rsidP="00795EC2">
      <w:pPr>
        <w:pStyle w:val="ab"/>
        <w:spacing w:after="0" w:line="362" w:lineRule="auto"/>
        <w:ind w:firstLine="709"/>
        <w:jc w:val="both"/>
      </w:pPr>
      <w:r w:rsidRPr="00BC44F2">
        <w:t>Під час аналізу спеціальної науково-методичної літератури [</w:t>
      </w:r>
      <w:r w:rsidR="00827DDC" w:rsidRPr="00BC44F2">
        <w:t>25</w:t>
      </w:r>
      <w:r w:rsidRPr="00BC44F2">
        <w:t xml:space="preserve">] встановлено, що саме туризм, як один із </w:t>
      </w:r>
      <w:r w:rsidR="003130F6" w:rsidRPr="00BC44F2">
        <w:t>засобів</w:t>
      </w:r>
      <w:r w:rsidRPr="00BC44F2">
        <w:t xml:space="preserve"> </w:t>
      </w:r>
      <w:r w:rsidR="003130F6" w:rsidRPr="00BC44F2">
        <w:t>адаптивного фізичного виховання</w:t>
      </w:r>
      <w:r w:rsidRPr="00BC44F2">
        <w:t xml:space="preserve">, має оздоровчу дію, позитивно впливає на </w:t>
      </w:r>
      <w:r w:rsidR="008A512E" w:rsidRPr="00BC44F2">
        <w:t>психофізичний стан</w:t>
      </w:r>
      <w:r w:rsidRPr="00BC44F2">
        <w:t xml:space="preserve"> </w:t>
      </w:r>
      <w:r w:rsidR="008A512E" w:rsidRPr="00BC44F2">
        <w:t>і</w:t>
      </w:r>
      <w:r w:rsidRPr="00BC44F2">
        <w:t xml:space="preserve"> сприяє у</w:t>
      </w:r>
      <w:r w:rsidR="003130F6" w:rsidRPr="00BC44F2">
        <w:t xml:space="preserve">досконаленню </w:t>
      </w:r>
      <w:r w:rsidR="008A512E" w:rsidRPr="00BC44F2">
        <w:t>психо</w:t>
      </w:r>
      <w:r w:rsidR="003130F6" w:rsidRPr="00BC44F2">
        <w:t xml:space="preserve">фізичних якостей </w:t>
      </w:r>
      <w:r w:rsidRPr="00BC44F2">
        <w:t>ди</w:t>
      </w:r>
      <w:r w:rsidR="003130F6" w:rsidRPr="00BC44F2">
        <w:t>ти</w:t>
      </w:r>
      <w:r w:rsidRPr="00BC44F2">
        <w:t>ни. Заняття туризмом</w:t>
      </w:r>
      <w:r w:rsidR="003130F6" w:rsidRPr="00BC44F2">
        <w:t>,</w:t>
      </w:r>
      <w:r w:rsidRPr="00BC44F2">
        <w:t xml:space="preserve"> переважно</w:t>
      </w:r>
      <w:r w:rsidR="003130F6" w:rsidRPr="00BC44F2">
        <w:t>,</w:t>
      </w:r>
      <w:r w:rsidRPr="00BC44F2">
        <w:t xml:space="preserve"> проводяться на відкритому повітрі та мають помірні, регульовані фізичні навантаження, що сприяє покращенню стану серцево-судинної </w:t>
      </w:r>
      <w:r w:rsidR="008A512E" w:rsidRPr="00BC44F2">
        <w:t>та інших систем</w:t>
      </w:r>
      <w:r w:rsidRPr="00BC44F2">
        <w:t xml:space="preserve"> </w:t>
      </w:r>
      <w:r w:rsidR="00267339" w:rsidRPr="00BC44F2">
        <w:t xml:space="preserve">дитини </w:t>
      </w:r>
      <w:r w:rsidRPr="00BC44F2">
        <w:t>[</w:t>
      </w:r>
      <w:r w:rsidR="00827DDC" w:rsidRPr="00BC44F2">
        <w:t>25</w:t>
      </w:r>
      <w:r w:rsidRPr="00BC44F2">
        <w:t>].</w:t>
      </w:r>
    </w:p>
    <w:p w:rsidR="00795EC2" w:rsidRPr="00BC44F2" w:rsidRDefault="00CA2386" w:rsidP="00795EC2">
      <w:pPr>
        <w:pStyle w:val="ab"/>
        <w:spacing w:after="0" w:line="360" w:lineRule="auto"/>
        <w:ind w:firstLine="709"/>
        <w:jc w:val="both"/>
      </w:pPr>
      <w:r w:rsidRPr="00BC44F2">
        <w:t xml:space="preserve">У роботах </w:t>
      </w:r>
      <w:r w:rsidR="00795EC2" w:rsidRPr="00BC44F2">
        <w:t>Г О. Бутенко [</w:t>
      </w:r>
      <w:r w:rsidR="00827DDC" w:rsidRPr="00BC44F2">
        <w:t>21</w:t>
      </w:r>
      <w:r w:rsidR="00795EC2" w:rsidRPr="00BC44F2">
        <w:t>] спостерігалось покращенн</w:t>
      </w:r>
      <w:r w:rsidR="008F771F" w:rsidRPr="00BC44F2">
        <w:t xml:space="preserve">я різних компонентів здоров’я </w:t>
      </w:r>
      <w:r w:rsidR="00795EC2" w:rsidRPr="00BC44F2">
        <w:t>д</w:t>
      </w:r>
      <w:r w:rsidR="008F771F" w:rsidRPr="00BC44F2">
        <w:t>іт</w:t>
      </w:r>
      <w:r w:rsidR="00795EC2" w:rsidRPr="00BC44F2">
        <w:t xml:space="preserve">ей, </w:t>
      </w:r>
      <w:r w:rsidR="008A512E" w:rsidRPr="00BC44F2">
        <w:t>які</w:t>
      </w:r>
      <w:r w:rsidR="00795EC2" w:rsidRPr="00BC44F2">
        <w:t xml:space="preserve"> займались</w:t>
      </w:r>
      <w:r w:rsidR="00267339" w:rsidRPr="00BC44F2">
        <w:t xml:space="preserve"> різними формами туризму. Проте</w:t>
      </w:r>
      <w:r w:rsidR="00795EC2" w:rsidRPr="00BC44F2">
        <w:t xml:space="preserve"> питання впливу систематичних занять різними видами та формами тури</w:t>
      </w:r>
      <w:r w:rsidR="00BA6D0A" w:rsidRPr="00BC44F2">
        <w:t xml:space="preserve">зму </w:t>
      </w:r>
      <w:r w:rsidR="00795EC2" w:rsidRPr="00BC44F2">
        <w:lastRenderedPageBreak/>
        <w:t xml:space="preserve">на показники </w:t>
      </w:r>
      <w:r w:rsidR="008A512E" w:rsidRPr="00BC44F2">
        <w:t>психо</w:t>
      </w:r>
      <w:r w:rsidR="00795EC2" w:rsidRPr="00BC44F2">
        <w:t xml:space="preserve">фізичного стану </w:t>
      </w:r>
      <w:r w:rsidR="00267339" w:rsidRPr="00BC44F2">
        <w:t xml:space="preserve">глухих дітей </w:t>
      </w:r>
      <w:r w:rsidR="00795EC2" w:rsidRPr="00BC44F2">
        <w:t xml:space="preserve">залишається недостатньо вивченим, що і визначило актуальність </w:t>
      </w:r>
      <w:r w:rsidR="00BA6D0A" w:rsidRPr="00BC44F2">
        <w:t>дослідження</w:t>
      </w:r>
      <w:r w:rsidR="00795EC2" w:rsidRPr="00BC44F2">
        <w:t>.</w:t>
      </w:r>
    </w:p>
    <w:p w:rsidR="00795EC2" w:rsidRPr="00BC44F2" w:rsidRDefault="00795EC2" w:rsidP="00BA6D0A">
      <w:pPr>
        <w:pStyle w:val="ab"/>
        <w:spacing w:after="0" w:line="360" w:lineRule="auto"/>
        <w:ind w:firstLine="709"/>
        <w:jc w:val="both"/>
      </w:pPr>
      <w:r w:rsidRPr="00BC44F2">
        <w:t>Тури</w:t>
      </w:r>
      <w:r w:rsidR="00BA6D0A" w:rsidRPr="00BC44F2">
        <w:t xml:space="preserve">зм </w:t>
      </w:r>
      <w:r w:rsidRPr="00BC44F2">
        <w:t>служи</w:t>
      </w:r>
      <w:r w:rsidR="00BA6D0A" w:rsidRPr="00BC44F2">
        <w:t>ть</w:t>
      </w:r>
      <w:r w:rsidRPr="00BC44F2">
        <w:t xml:space="preserve"> своєрідною підготовкою туристів до здійснення походів, подолання різних перешкод, що зустрічаються на маршруті, і на сьогоднішній день ста</w:t>
      </w:r>
      <w:r w:rsidR="00BA6D0A" w:rsidRPr="00BC44F2">
        <w:t>в</w:t>
      </w:r>
      <w:r w:rsidRPr="00BC44F2">
        <w:t xml:space="preserve"> самостійним видом спорту, </w:t>
      </w:r>
      <w:r w:rsidR="002A28FB" w:rsidRPr="00BC44F2">
        <w:t>що</w:t>
      </w:r>
      <w:r w:rsidRPr="00BC44F2">
        <w:t xml:space="preserve"> передбачає проходження спортсменами без порушення правил і в мінімально можливий час спортивної дистанції, що містить як природні, так і штучні перешкоди та вимагає їх подолання з використанням технічних, фізичних прийомів і способів [</w:t>
      </w:r>
      <w:r w:rsidR="00827DDC" w:rsidRPr="00BC44F2">
        <w:t>11</w:t>
      </w:r>
      <w:r w:rsidRPr="00BC44F2">
        <w:t>].</w:t>
      </w:r>
      <w:r w:rsidR="00BA6D0A" w:rsidRPr="00BC44F2">
        <w:t xml:space="preserve"> </w:t>
      </w:r>
      <w:r w:rsidRPr="00BC44F2">
        <w:t xml:space="preserve">Проходження спортивних дистанцій здійснюється з використанням спеціального туристського спорядження: страхувальна система, мотузки, карабіни, жумар, вісімка </w:t>
      </w:r>
      <w:r w:rsidR="00BA6D0A" w:rsidRPr="00BC44F2">
        <w:t xml:space="preserve">тощо </w:t>
      </w:r>
      <w:r w:rsidRPr="00BC44F2">
        <w:t>[</w:t>
      </w:r>
      <w:r w:rsidR="00827DDC" w:rsidRPr="00BC44F2">
        <w:t>11</w:t>
      </w:r>
      <w:r w:rsidRPr="00BC44F2">
        <w:t>].</w:t>
      </w:r>
    </w:p>
    <w:p w:rsidR="00795EC2" w:rsidRPr="00BC44F2" w:rsidRDefault="00795EC2" w:rsidP="00795EC2">
      <w:pPr>
        <w:pStyle w:val="ab"/>
        <w:spacing w:after="0" w:line="360" w:lineRule="auto"/>
        <w:ind w:firstLine="709"/>
        <w:jc w:val="both"/>
      </w:pPr>
      <w:r w:rsidRPr="00BC44F2">
        <w:t>Спираючись на літературні джерела [</w:t>
      </w:r>
      <w:r w:rsidR="00827DDC" w:rsidRPr="00BC44F2">
        <w:t>5, 11</w:t>
      </w:r>
      <w:r w:rsidRPr="00BC44F2">
        <w:t>], тури</w:t>
      </w:r>
      <w:r w:rsidR="004F71E9" w:rsidRPr="00BC44F2">
        <w:t>зм –</w:t>
      </w:r>
      <w:r w:rsidRPr="00BC44F2">
        <w:t xml:space="preserve"> це неолімпійський вид спорту, </w:t>
      </w:r>
      <w:r w:rsidR="002A28FB" w:rsidRPr="00BC44F2">
        <w:t>що</w:t>
      </w:r>
      <w:r w:rsidRPr="00BC44F2">
        <w:t xml:space="preserve"> представляє собою проходження </w:t>
      </w:r>
      <w:r w:rsidR="009015E5" w:rsidRPr="00BC44F2">
        <w:t>маршруту</w:t>
      </w:r>
      <w:r w:rsidRPr="00BC44F2">
        <w:t xml:space="preserve"> (з використанням спеціального спорядження), на як</w:t>
      </w:r>
      <w:r w:rsidR="009015E5" w:rsidRPr="00BC44F2">
        <w:t>ому</w:t>
      </w:r>
      <w:r w:rsidRPr="00BC44F2">
        <w:t xml:space="preserve"> сконцентровані різні перешкоди, що зустрічаються в туристичних походах.</w:t>
      </w:r>
      <w:r w:rsidR="009015E5" w:rsidRPr="00BC44F2">
        <w:t xml:space="preserve"> </w:t>
      </w:r>
      <w:r w:rsidRPr="00BC44F2">
        <w:t>В тури</w:t>
      </w:r>
      <w:r w:rsidR="009015E5" w:rsidRPr="00BC44F2">
        <w:t xml:space="preserve">змі </w:t>
      </w:r>
      <w:r w:rsidRPr="00BC44F2">
        <w:t>існують траси, які поділяються на класи складності, при цьому перш</w:t>
      </w:r>
      <w:r w:rsidR="009015E5" w:rsidRPr="00BC44F2">
        <w:t>ий клас вважається найлегшим, п’ятий</w:t>
      </w:r>
      <w:r w:rsidRPr="00BC44F2">
        <w:t xml:space="preserve"> – найскладнішим. Тури</w:t>
      </w:r>
      <w:r w:rsidR="009015E5" w:rsidRPr="00BC44F2">
        <w:t xml:space="preserve">зм </w:t>
      </w:r>
      <w:r w:rsidRPr="00BC44F2">
        <w:t>може бути водним, гірським, пішим, лижним</w:t>
      </w:r>
      <w:r w:rsidR="009015E5" w:rsidRPr="00BC44F2">
        <w:t xml:space="preserve"> тощо</w:t>
      </w:r>
      <w:r w:rsidRPr="00BC44F2">
        <w:t xml:space="preserve"> [</w:t>
      </w:r>
      <w:r w:rsidR="00827DDC" w:rsidRPr="00BC44F2">
        <w:t>5</w:t>
      </w:r>
      <w:r w:rsidRPr="00BC44F2">
        <w:t>].</w:t>
      </w:r>
    </w:p>
    <w:p w:rsidR="00795EC2" w:rsidRPr="00BC44F2" w:rsidRDefault="00795EC2" w:rsidP="00795EC2">
      <w:pPr>
        <w:pStyle w:val="ab"/>
        <w:spacing w:after="0" w:line="360" w:lineRule="auto"/>
        <w:ind w:firstLine="709"/>
        <w:jc w:val="both"/>
      </w:pPr>
      <w:r w:rsidRPr="00BC44F2">
        <w:t>Виходячи з</w:t>
      </w:r>
      <w:r w:rsidR="009015E5" w:rsidRPr="00BC44F2">
        <w:t>і</w:t>
      </w:r>
      <w:r w:rsidRPr="00BC44F2">
        <w:t xml:space="preserve"> специфіки </w:t>
      </w:r>
      <w:r w:rsidR="009015E5" w:rsidRPr="00BC44F2">
        <w:t>ць</w:t>
      </w:r>
      <w:r w:rsidRPr="00BC44F2">
        <w:t>ого виду активності, нами розглянут</w:t>
      </w:r>
      <w:r w:rsidR="009015E5" w:rsidRPr="00BC44F2">
        <w:t>ий</w:t>
      </w:r>
      <w:r w:rsidRPr="00BC44F2">
        <w:t xml:space="preserve"> тури</w:t>
      </w:r>
      <w:r w:rsidR="009015E5" w:rsidRPr="00BC44F2">
        <w:t xml:space="preserve">зм </w:t>
      </w:r>
      <w:r w:rsidRPr="00BC44F2">
        <w:t>оздоровчо-рекреаційно</w:t>
      </w:r>
      <w:r w:rsidR="00C9784F" w:rsidRPr="00BC44F2">
        <w:t>ї</w:t>
      </w:r>
      <w:r w:rsidRPr="00BC44F2">
        <w:t xml:space="preserve"> </w:t>
      </w:r>
      <w:r w:rsidR="00C9784F" w:rsidRPr="00BC44F2">
        <w:t>спрямованості, я</w:t>
      </w:r>
      <w:r w:rsidRPr="00BC44F2">
        <w:t>к</w:t>
      </w:r>
      <w:r w:rsidR="00C9784F" w:rsidRPr="00BC44F2">
        <w:t>ий</w:t>
      </w:r>
      <w:r w:rsidRPr="00BC44F2">
        <w:t xml:space="preserve"> сприя</w:t>
      </w:r>
      <w:r w:rsidR="00C9784F" w:rsidRPr="00BC44F2">
        <w:t>в</w:t>
      </w:r>
      <w:r w:rsidRPr="00BC44F2">
        <w:t xml:space="preserve"> покращенню </w:t>
      </w:r>
      <w:r w:rsidR="002A28FB" w:rsidRPr="00BC44F2">
        <w:t>психо</w:t>
      </w:r>
      <w:r w:rsidRPr="00BC44F2">
        <w:t>фізичного стану та здоров</w:t>
      </w:r>
      <w:r w:rsidR="00C9784F" w:rsidRPr="00BC44F2">
        <w:t>’</w:t>
      </w:r>
      <w:r w:rsidRPr="00BC44F2">
        <w:t xml:space="preserve">я </w:t>
      </w:r>
      <w:r w:rsidR="00267339" w:rsidRPr="00BC44F2">
        <w:t xml:space="preserve">глухих </w:t>
      </w:r>
      <w:r w:rsidRPr="00BC44F2">
        <w:t xml:space="preserve">школярів, </w:t>
      </w:r>
      <w:r w:rsidR="00C9784F" w:rsidRPr="00BC44F2">
        <w:t>розширенню</w:t>
      </w:r>
      <w:r w:rsidRPr="00BC44F2">
        <w:t xml:space="preserve"> кругозору </w:t>
      </w:r>
      <w:r w:rsidR="00267339" w:rsidRPr="00BC44F2">
        <w:t>дітей</w:t>
      </w:r>
      <w:r w:rsidRPr="00BC44F2">
        <w:t xml:space="preserve">, вихованню моральних якостей, підвищенню мотивації та інтересу до оздоровчо-рекреаційної рухової активності і </w:t>
      </w:r>
      <w:r w:rsidR="00C9784F" w:rsidRPr="00BC44F2">
        <w:t>був</w:t>
      </w:r>
      <w:r w:rsidRPr="00BC44F2">
        <w:t xml:space="preserve"> одним </w:t>
      </w:r>
      <w:r w:rsidR="00C9784F" w:rsidRPr="00BC44F2">
        <w:t>і</w:t>
      </w:r>
      <w:r w:rsidRPr="00BC44F2">
        <w:t>з найефективніших засобів формування здорового способу життя [</w:t>
      </w:r>
      <w:r w:rsidR="00827DDC" w:rsidRPr="00BC44F2">
        <w:t>32</w:t>
      </w:r>
      <w:r w:rsidRPr="00BC44F2">
        <w:t>].</w:t>
      </w:r>
    </w:p>
    <w:p w:rsidR="00795EC2" w:rsidRPr="00BC44F2" w:rsidRDefault="00795EC2" w:rsidP="00795EC2">
      <w:pPr>
        <w:pStyle w:val="ab"/>
        <w:spacing w:after="0" w:line="360" w:lineRule="auto"/>
        <w:ind w:firstLine="709"/>
        <w:jc w:val="both"/>
      </w:pPr>
      <w:r w:rsidRPr="00BC44F2">
        <w:t xml:space="preserve">Як </w:t>
      </w:r>
      <w:r w:rsidR="00267339" w:rsidRPr="00BC44F2">
        <w:t>свідчать</w:t>
      </w:r>
      <w:r w:rsidRPr="00BC44F2">
        <w:t xml:space="preserve"> дані спеціальної науково-методичної літератури [</w:t>
      </w:r>
      <w:r w:rsidR="00827DDC" w:rsidRPr="00BC44F2">
        <w:t>53</w:t>
      </w:r>
      <w:r w:rsidRPr="00BC44F2">
        <w:t xml:space="preserve">], система виховних заходів може бути оптимальною, якщо вона здійснюється шляхом застосування різноманітних методів і методичних прийомів </w:t>
      </w:r>
      <w:r w:rsidR="005A411F" w:rsidRPr="00BC44F2">
        <w:t xml:space="preserve">адаптивного </w:t>
      </w:r>
      <w:r w:rsidRPr="00BC44F2">
        <w:t>фізичного виховання, з якими ми</w:t>
      </w:r>
      <w:r w:rsidR="00267339" w:rsidRPr="00BC44F2">
        <w:t>,</w:t>
      </w:r>
      <w:r w:rsidRPr="00BC44F2">
        <w:t xml:space="preserve"> безперечно</w:t>
      </w:r>
      <w:r w:rsidR="00267339" w:rsidRPr="00BC44F2">
        <w:t>,</w:t>
      </w:r>
      <w:r w:rsidRPr="00BC44F2">
        <w:t xml:space="preserve"> погоджуємося. Поряд </w:t>
      </w:r>
      <w:r w:rsidR="005A411F" w:rsidRPr="00BC44F2">
        <w:t>і</w:t>
      </w:r>
      <w:r w:rsidRPr="00BC44F2">
        <w:t>з цим</w:t>
      </w:r>
      <w:r w:rsidR="005A411F" w:rsidRPr="00BC44F2">
        <w:t>,</w:t>
      </w:r>
      <w:r w:rsidRPr="00BC44F2">
        <w:t xml:space="preserve"> необхідно враховували загальні вимоги до відбору і </w:t>
      </w:r>
      <w:r w:rsidRPr="00BC44F2">
        <w:lastRenderedPageBreak/>
        <w:t xml:space="preserve">використання методів і методичних прийомів, які були </w:t>
      </w:r>
      <w:r w:rsidR="005A411F" w:rsidRPr="00BC44F2">
        <w:t>відображені</w:t>
      </w:r>
      <w:r w:rsidRPr="00BC44F2">
        <w:t xml:space="preserve"> в роботах авторів [</w:t>
      </w:r>
      <w:r w:rsidR="00827DDC" w:rsidRPr="00BC44F2">
        <w:t>14, 36</w:t>
      </w:r>
      <w:r w:rsidRPr="00BC44F2">
        <w:t>], а саме:</w:t>
      </w:r>
    </w:p>
    <w:p w:rsidR="00795EC2" w:rsidRPr="00BC44F2" w:rsidRDefault="00795EC2" w:rsidP="00807C50">
      <w:pPr>
        <w:pStyle w:val="a7"/>
        <w:widowControl w:val="0"/>
        <w:numPr>
          <w:ilvl w:val="1"/>
          <w:numId w:val="14"/>
        </w:numPr>
        <w:tabs>
          <w:tab w:val="left" w:pos="1772"/>
        </w:tabs>
        <w:autoSpaceDE w:val="0"/>
        <w:autoSpaceDN w:val="0"/>
        <w:spacing w:line="360" w:lineRule="auto"/>
        <w:ind w:left="425" w:hanging="425"/>
        <w:contextualSpacing w:val="0"/>
        <w:jc w:val="both"/>
      </w:pPr>
      <w:r w:rsidRPr="00BC44F2">
        <w:t>життя в колективі, лідерство (завдання розвитку комунікативних і лідерських якостей);</w:t>
      </w:r>
    </w:p>
    <w:p w:rsidR="00795EC2" w:rsidRPr="00BC44F2" w:rsidRDefault="00795EC2" w:rsidP="00807C50">
      <w:pPr>
        <w:pStyle w:val="a7"/>
        <w:widowControl w:val="0"/>
        <w:numPr>
          <w:ilvl w:val="1"/>
          <w:numId w:val="14"/>
        </w:numPr>
        <w:tabs>
          <w:tab w:val="left" w:pos="1772"/>
        </w:tabs>
        <w:autoSpaceDE w:val="0"/>
        <w:autoSpaceDN w:val="0"/>
        <w:spacing w:line="360" w:lineRule="auto"/>
        <w:ind w:left="425" w:hanging="425"/>
        <w:contextualSpacing w:val="0"/>
        <w:jc w:val="both"/>
      </w:pPr>
      <w:r w:rsidRPr="00BC44F2">
        <w:t>створення та підтримка комфортного соціально-психологічного клімату в туристській групі;</w:t>
      </w:r>
    </w:p>
    <w:p w:rsidR="00795EC2" w:rsidRPr="00BC44F2" w:rsidRDefault="00795EC2" w:rsidP="00807C50">
      <w:pPr>
        <w:pStyle w:val="a7"/>
        <w:widowControl w:val="0"/>
        <w:numPr>
          <w:ilvl w:val="1"/>
          <w:numId w:val="14"/>
        </w:numPr>
        <w:tabs>
          <w:tab w:val="left" w:pos="1772"/>
        </w:tabs>
        <w:autoSpaceDE w:val="0"/>
        <w:autoSpaceDN w:val="0"/>
        <w:spacing w:line="360" w:lineRule="auto"/>
        <w:ind w:left="425" w:hanging="425"/>
        <w:contextualSpacing w:val="0"/>
        <w:jc w:val="both"/>
      </w:pPr>
      <w:r w:rsidRPr="00BC44F2">
        <w:t>завдання соціалізації дитини за допомогою її самореалізац</w:t>
      </w:r>
      <w:r w:rsidR="005A411F" w:rsidRPr="00BC44F2">
        <w:t>ії у виконанні туристських обов’язків</w:t>
      </w:r>
      <w:r w:rsidRPr="00BC44F2">
        <w:t xml:space="preserve"> (певного функціоналу) в природних і штучно створених мікрогрупах (відділення, бригада, «проблемна» група);</w:t>
      </w:r>
    </w:p>
    <w:p w:rsidR="00795EC2" w:rsidRPr="00BC44F2" w:rsidRDefault="00795EC2" w:rsidP="00807C50">
      <w:pPr>
        <w:pStyle w:val="a7"/>
        <w:widowControl w:val="0"/>
        <w:numPr>
          <w:ilvl w:val="1"/>
          <w:numId w:val="14"/>
        </w:numPr>
        <w:tabs>
          <w:tab w:val="left" w:pos="1772"/>
        </w:tabs>
        <w:autoSpaceDE w:val="0"/>
        <w:autoSpaceDN w:val="0"/>
        <w:spacing w:line="360" w:lineRule="auto"/>
        <w:ind w:left="425" w:hanging="425"/>
        <w:contextualSpacing w:val="0"/>
        <w:jc w:val="both"/>
      </w:pPr>
      <w:r w:rsidRPr="00BC44F2">
        <w:t>накопичення досвіду лідерства в малих групах (командир бригади, командир відділення, лідер «справи»);</w:t>
      </w:r>
    </w:p>
    <w:p w:rsidR="00795EC2" w:rsidRPr="00BC44F2" w:rsidRDefault="00795EC2" w:rsidP="00807C50">
      <w:pPr>
        <w:pStyle w:val="a7"/>
        <w:widowControl w:val="0"/>
        <w:numPr>
          <w:ilvl w:val="1"/>
          <w:numId w:val="14"/>
        </w:numPr>
        <w:tabs>
          <w:tab w:val="left" w:pos="1772"/>
        </w:tabs>
        <w:autoSpaceDE w:val="0"/>
        <w:autoSpaceDN w:val="0"/>
        <w:spacing w:line="360" w:lineRule="auto"/>
        <w:ind w:left="425" w:hanging="425"/>
        <w:contextualSpacing w:val="0"/>
        <w:jc w:val="both"/>
      </w:pPr>
      <w:r w:rsidRPr="00BC44F2">
        <w:t>виживання в природному середовищі (завдання оволодіння навичками виживання в природному середовищі);</w:t>
      </w:r>
    </w:p>
    <w:p w:rsidR="00795EC2" w:rsidRPr="00BC44F2" w:rsidRDefault="00795EC2" w:rsidP="00807C50">
      <w:pPr>
        <w:pStyle w:val="a7"/>
        <w:widowControl w:val="0"/>
        <w:numPr>
          <w:ilvl w:val="1"/>
          <w:numId w:val="14"/>
        </w:numPr>
        <w:tabs>
          <w:tab w:val="left" w:pos="1771"/>
          <w:tab w:val="left" w:pos="1772"/>
        </w:tabs>
        <w:autoSpaceDE w:val="0"/>
        <w:autoSpaceDN w:val="0"/>
        <w:spacing w:line="360" w:lineRule="auto"/>
        <w:ind w:left="425" w:hanging="425"/>
        <w:contextualSpacing w:val="0"/>
        <w:jc w:val="both"/>
      </w:pPr>
      <w:r w:rsidRPr="00BC44F2">
        <w:t>задачі фізичного оздоровлення школярів засобами туризму;</w:t>
      </w:r>
    </w:p>
    <w:p w:rsidR="00795EC2" w:rsidRPr="00BC44F2" w:rsidRDefault="00795EC2" w:rsidP="00807C50">
      <w:pPr>
        <w:pStyle w:val="a7"/>
        <w:widowControl w:val="0"/>
        <w:numPr>
          <w:ilvl w:val="1"/>
          <w:numId w:val="14"/>
        </w:numPr>
        <w:tabs>
          <w:tab w:val="left" w:pos="1772"/>
        </w:tabs>
        <w:autoSpaceDE w:val="0"/>
        <w:autoSpaceDN w:val="0"/>
        <w:spacing w:line="360" w:lineRule="auto"/>
        <w:ind w:left="425" w:hanging="425"/>
        <w:contextualSpacing w:val="0"/>
        <w:jc w:val="both"/>
      </w:pPr>
      <w:r w:rsidRPr="00BC44F2">
        <w:t xml:space="preserve">формування рухових навичок, сили, спритності, витривалості, швидкості реакції за допомогою ходьби пішки, їзди на велосипеді з навантаженням і без нього, бігу, щоденних фізкультурних вправ, спортивних ігор </w:t>
      </w:r>
      <w:r w:rsidR="005A411F" w:rsidRPr="00BC44F2">
        <w:t>і</w:t>
      </w:r>
      <w:r w:rsidRPr="00BC44F2">
        <w:t xml:space="preserve"> змагань;</w:t>
      </w:r>
    </w:p>
    <w:p w:rsidR="00795EC2" w:rsidRPr="00BC44F2" w:rsidRDefault="00795EC2" w:rsidP="00807C50">
      <w:pPr>
        <w:pStyle w:val="a7"/>
        <w:widowControl w:val="0"/>
        <w:numPr>
          <w:ilvl w:val="1"/>
          <w:numId w:val="14"/>
        </w:numPr>
        <w:tabs>
          <w:tab w:val="left" w:pos="1771"/>
          <w:tab w:val="left" w:pos="1772"/>
        </w:tabs>
        <w:autoSpaceDE w:val="0"/>
        <w:autoSpaceDN w:val="0"/>
        <w:spacing w:line="360" w:lineRule="auto"/>
        <w:ind w:left="425" w:hanging="425"/>
        <w:contextualSpacing w:val="0"/>
        <w:jc w:val="both"/>
      </w:pPr>
      <w:r w:rsidRPr="00BC44F2">
        <w:t>загартовування, купання.</w:t>
      </w:r>
    </w:p>
    <w:p w:rsidR="00795EC2" w:rsidRPr="00BC44F2" w:rsidRDefault="002A28FB" w:rsidP="005A411F">
      <w:pPr>
        <w:pStyle w:val="ab"/>
        <w:spacing w:after="0" w:line="360" w:lineRule="auto"/>
        <w:ind w:firstLine="709"/>
        <w:jc w:val="both"/>
      </w:pPr>
      <w:r w:rsidRPr="00BC44F2">
        <w:t xml:space="preserve">Певні </w:t>
      </w:r>
      <w:r w:rsidR="00795EC2" w:rsidRPr="00BC44F2">
        <w:t>науков</w:t>
      </w:r>
      <w:r w:rsidRPr="00BC44F2">
        <w:t>і</w:t>
      </w:r>
      <w:r w:rsidR="00795EC2" w:rsidRPr="00BC44F2">
        <w:t xml:space="preserve"> прац</w:t>
      </w:r>
      <w:r w:rsidRPr="00BC44F2">
        <w:t>і</w:t>
      </w:r>
      <w:r w:rsidR="00795EC2" w:rsidRPr="00BC44F2">
        <w:t xml:space="preserve"> [</w:t>
      </w:r>
      <w:r w:rsidR="00827DDC" w:rsidRPr="00BC44F2">
        <w:t>25, 32</w:t>
      </w:r>
      <w:r w:rsidR="00795EC2" w:rsidRPr="00BC44F2">
        <w:t>] вказу</w:t>
      </w:r>
      <w:r w:rsidRPr="00BC44F2">
        <w:t>ють</w:t>
      </w:r>
      <w:r w:rsidR="00795EC2" w:rsidRPr="00BC44F2">
        <w:t>, що тури</w:t>
      </w:r>
      <w:r w:rsidR="005A411F" w:rsidRPr="00BC44F2">
        <w:t xml:space="preserve">зм </w:t>
      </w:r>
      <w:r w:rsidR="00795EC2" w:rsidRPr="00BC44F2">
        <w:t>може містити наступні елементи:</w:t>
      </w:r>
    </w:p>
    <w:p w:rsidR="00D72CBD" w:rsidRPr="00BC44F2" w:rsidRDefault="00795EC2" w:rsidP="00807C50">
      <w:pPr>
        <w:pStyle w:val="ab"/>
        <w:numPr>
          <w:ilvl w:val="0"/>
          <w:numId w:val="15"/>
        </w:numPr>
        <w:spacing w:after="0" w:line="360" w:lineRule="auto"/>
        <w:ind w:left="426" w:hanging="426"/>
        <w:jc w:val="both"/>
      </w:pPr>
      <w:r w:rsidRPr="00BC44F2">
        <w:t>туристсько-спортивні естафети.</w:t>
      </w:r>
      <w:r w:rsidRPr="00BC44F2">
        <w:rPr>
          <w:i/>
        </w:rPr>
        <w:t xml:space="preserve"> </w:t>
      </w:r>
      <w:r w:rsidRPr="00BC44F2">
        <w:t>Естафета передбачає подолання визначеної дистанції командою, в якій кожен учасник (або кілька учасників) долають частину дистанції або ж почергово всю дистанцію, передаючи естафету товаришам по команді.</w:t>
      </w:r>
      <w:r w:rsidR="00D72CBD" w:rsidRPr="00BC44F2">
        <w:t xml:space="preserve"> З</w:t>
      </w:r>
      <w:r w:rsidRPr="00BC44F2">
        <w:t xml:space="preserve">алежно від зазначених факторів естафети можуть проводитись як на відкритих майданчиках, так і в приміщеннях. Вибір виду естафети та її етапів залежить від наявності кваліфікованих кадрів </w:t>
      </w:r>
      <w:r w:rsidR="00D72CBD" w:rsidRPr="00BC44F2">
        <w:t>і</w:t>
      </w:r>
      <w:r w:rsidRPr="00BC44F2">
        <w:t xml:space="preserve"> матеріально-технічних можливостей (наявність туристського та спортивного обладнання, спорядження тощо) [</w:t>
      </w:r>
      <w:r w:rsidR="00827DDC" w:rsidRPr="00BC44F2">
        <w:t>32</w:t>
      </w:r>
      <w:r w:rsidRPr="00BC44F2">
        <w:t>];</w:t>
      </w:r>
    </w:p>
    <w:p w:rsidR="00D72CBD" w:rsidRPr="00BC44F2" w:rsidRDefault="00795EC2" w:rsidP="00807C50">
      <w:pPr>
        <w:pStyle w:val="ab"/>
        <w:numPr>
          <w:ilvl w:val="0"/>
          <w:numId w:val="15"/>
        </w:numPr>
        <w:spacing w:after="0" w:line="360" w:lineRule="auto"/>
        <w:ind w:left="426" w:hanging="426"/>
        <w:jc w:val="both"/>
      </w:pPr>
      <w:r w:rsidRPr="00BC44F2">
        <w:lastRenderedPageBreak/>
        <w:t xml:space="preserve">змагання зі спортивного туризму та орієнтування. При проведенні </w:t>
      </w:r>
      <w:r w:rsidR="00D72CBD" w:rsidRPr="00BC44F2">
        <w:t>ци</w:t>
      </w:r>
      <w:r w:rsidRPr="00BC44F2">
        <w:t>х змагань необхідно уникати зайвого ускладнення змагань. До програми змагань доцільно включити, перш за все, найпростіші етапи, які не вимагають високого рівня спеціальної підготовки та значної кількості спеціального спорядження.</w:t>
      </w:r>
      <w:r w:rsidR="00D72CBD" w:rsidRPr="00BC44F2">
        <w:t xml:space="preserve"> Це</w:t>
      </w:r>
      <w:r w:rsidRPr="00BC44F2">
        <w:t>й вид змагань не потребує спеціальної фізичної підготовленості та брати участь можуть школярі, які раніше не займалися туризмом [</w:t>
      </w:r>
      <w:r w:rsidR="00827DDC" w:rsidRPr="00BC44F2">
        <w:t>25</w:t>
      </w:r>
      <w:r w:rsidRPr="00BC44F2">
        <w:t>];</w:t>
      </w:r>
    </w:p>
    <w:p w:rsidR="00D72CBD" w:rsidRPr="00BC44F2" w:rsidRDefault="00795EC2" w:rsidP="00807C50">
      <w:pPr>
        <w:pStyle w:val="ab"/>
        <w:numPr>
          <w:ilvl w:val="0"/>
          <w:numId w:val="15"/>
        </w:numPr>
        <w:spacing w:after="0" w:line="360" w:lineRule="auto"/>
        <w:ind w:left="426" w:hanging="426"/>
        <w:jc w:val="both"/>
      </w:pPr>
      <w:r w:rsidRPr="00BC44F2">
        <w:t>змагання з краєзнавчого орієнтування. Для них необхідно вміти орієнтуватися в населеному пункті, знати його «малу географію», знати історію населеного пункту, його історичні пам’ятки, пам’ятні місця. При цьому учасникам може бути запропоновано або набрати максимальну кількість балів за певний час, або ж побувати на певній кількості пунктів за найменший час (обравши оптимальний маршрут) [</w:t>
      </w:r>
      <w:r w:rsidR="00827DDC" w:rsidRPr="00BC44F2">
        <w:t>5</w:t>
      </w:r>
      <w:r w:rsidRPr="00BC44F2">
        <w:t>];</w:t>
      </w:r>
    </w:p>
    <w:p w:rsidR="00795EC2" w:rsidRPr="00BC44F2" w:rsidRDefault="00795EC2" w:rsidP="00807C50">
      <w:pPr>
        <w:pStyle w:val="ab"/>
        <w:numPr>
          <w:ilvl w:val="0"/>
          <w:numId w:val="15"/>
        </w:numPr>
        <w:spacing w:after="0" w:line="360" w:lineRule="auto"/>
        <w:ind w:left="426" w:hanging="426"/>
        <w:jc w:val="both"/>
      </w:pPr>
      <w:r w:rsidRPr="00BC44F2">
        <w:t>квести</w:t>
      </w:r>
      <w:r w:rsidR="00D72CBD" w:rsidRPr="00BC44F2">
        <w:t xml:space="preserve"> – а</w:t>
      </w:r>
      <w:r w:rsidRPr="00BC44F2">
        <w:t>маторськ</w:t>
      </w:r>
      <w:r w:rsidR="00D72CBD" w:rsidRPr="00BC44F2">
        <w:t>і</w:t>
      </w:r>
      <w:r w:rsidRPr="00BC44F2">
        <w:t xml:space="preserve"> спортивно-інтелектуальн</w:t>
      </w:r>
      <w:r w:rsidR="00D72CBD" w:rsidRPr="00BC44F2">
        <w:t>і</w:t>
      </w:r>
      <w:r w:rsidRPr="00BC44F2">
        <w:t xml:space="preserve"> змагання, основою як</w:t>
      </w:r>
      <w:r w:rsidR="00D72CBD" w:rsidRPr="00BC44F2">
        <w:t>их</w:t>
      </w:r>
      <w:r w:rsidRPr="00BC44F2">
        <w:t xml:space="preserve"> є виконання заздалегідь підготовлених завдань командами або окремими гравцями.</w:t>
      </w:r>
      <w:r w:rsidR="00D72CBD" w:rsidRPr="00BC44F2">
        <w:t xml:space="preserve"> </w:t>
      </w:r>
      <w:r w:rsidRPr="00BC44F2">
        <w:t>Під час гри команди вирішують логічні завдання, здійснюють пошук на місцевості, будують оптимальні маршрути переміщення, шукають оригінальні рішення та підказки. До виконання наступного завдання команда (учасник) можуть перейти, як правило, лише після успішного виконання попереднього. Перемагає команда, яка виконала всі завдання швидше за інших або ж, в окремих випадках, виконала найбільшу кількість завдань [</w:t>
      </w:r>
      <w:r w:rsidR="00827DDC" w:rsidRPr="00BC44F2">
        <w:t>11</w:t>
      </w:r>
      <w:r w:rsidRPr="00BC44F2">
        <w:t>].</w:t>
      </w:r>
    </w:p>
    <w:p w:rsidR="00795EC2" w:rsidRPr="00BC44F2" w:rsidRDefault="00795EC2" w:rsidP="00795EC2">
      <w:pPr>
        <w:pStyle w:val="ab"/>
        <w:spacing w:after="0" w:line="362" w:lineRule="auto"/>
        <w:ind w:firstLine="709"/>
        <w:jc w:val="both"/>
      </w:pPr>
      <w:r w:rsidRPr="00BC44F2">
        <w:t xml:space="preserve">Під час </w:t>
      </w:r>
      <w:r w:rsidR="00D72CBD" w:rsidRPr="00BC44F2">
        <w:t xml:space="preserve">занять </w:t>
      </w:r>
      <w:r w:rsidRPr="00BC44F2">
        <w:t>тури</w:t>
      </w:r>
      <w:r w:rsidR="00D72CBD" w:rsidRPr="00BC44F2">
        <w:t xml:space="preserve">змом </w:t>
      </w:r>
      <w:r w:rsidRPr="00BC44F2">
        <w:t>особливу увагу слід приділяти забезпеченню безпеки учасників, передбачивши в разі потреби засоби страховки, обмеження руху учасників на небезпечних ділянка тощо [</w:t>
      </w:r>
      <w:r w:rsidR="00A43458" w:rsidRPr="00BC44F2">
        <w:t>50</w:t>
      </w:r>
      <w:r w:rsidRPr="00BC44F2">
        <w:t>].</w:t>
      </w:r>
    </w:p>
    <w:p w:rsidR="00795EC2" w:rsidRPr="00BC44F2" w:rsidRDefault="00795EC2" w:rsidP="008A7336">
      <w:pPr>
        <w:pStyle w:val="ab"/>
        <w:spacing w:after="0" w:line="360" w:lineRule="auto"/>
        <w:ind w:firstLine="709"/>
        <w:jc w:val="both"/>
        <w:rPr>
          <w:rFonts w:cs="Times New Roman"/>
          <w:szCs w:val="28"/>
        </w:rPr>
      </w:pPr>
      <w:r w:rsidRPr="00BC44F2">
        <w:t>Отже, впровадження</w:t>
      </w:r>
      <w:r w:rsidR="00D72CBD" w:rsidRPr="00BC44F2">
        <w:t xml:space="preserve"> </w:t>
      </w:r>
      <w:r w:rsidRPr="00BC44F2">
        <w:t>тури</w:t>
      </w:r>
      <w:r w:rsidR="00D72CBD" w:rsidRPr="00BC44F2">
        <w:t xml:space="preserve">зму </w:t>
      </w:r>
      <w:r w:rsidRPr="00BC44F2">
        <w:t>як засоб</w:t>
      </w:r>
      <w:r w:rsidR="00D72CBD" w:rsidRPr="00BC44F2">
        <w:t>у</w:t>
      </w:r>
      <w:r w:rsidRPr="00BC44F2">
        <w:t xml:space="preserve"> </w:t>
      </w:r>
      <w:r w:rsidR="00285B87" w:rsidRPr="00BC44F2">
        <w:t xml:space="preserve">адаптивного фізичного виховання </w:t>
      </w:r>
      <w:r w:rsidRPr="00BC44F2">
        <w:t>з використанням комплексу методів і підходів</w:t>
      </w:r>
      <w:r w:rsidR="002A28FB" w:rsidRPr="00BC44F2">
        <w:t>,</w:t>
      </w:r>
      <w:r w:rsidRPr="00BC44F2">
        <w:t xml:space="preserve"> буде сприяти ефективності процесу фізичного виховання </w:t>
      </w:r>
      <w:r w:rsidR="00267339" w:rsidRPr="00BC44F2">
        <w:t>глухих дітей і</w:t>
      </w:r>
      <w:r w:rsidRPr="00BC44F2">
        <w:t xml:space="preserve"> корекції їх</w:t>
      </w:r>
      <w:r w:rsidR="00285B87" w:rsidRPr="00BC44F2">
        <w:t>нього</w:t>
      </w:r>
      <w:r w:rsidRPr="00BC44F2">
        <w:t xml:space="preserve"> </w:t>
      </w:r>
      <w:r w:rsidR="002A28FB" w:rsidRPr="00BC44F2">
        <w:t>психо</w:t>
      </w:r>
      <w:r w:rsidRPr="00BC44F2">
        <w:t>фізичного стану.</w:t>
      </w:r>
    </w:p>
    <w:p w:rsidR="00A842FB" w:rsidRPr="00BC44F2" w:rsidRDefault="00A842FB" w:rsidP="008A7336">
      <w:pPr>
        <w:spacing w:line="360" w:lineRule="auto"/>
        <w:ind w:firstLine="709"/>
        <w:jc w:val="both"/>
        <w:rPr>
          <w:szCs w:val="28"/>
        </w:rPr>
      </w:pPr>
    </w:p>
    <w:p w:rsidR="0094563E" w:rsidRPr="00BC44F2" w:rsidRDefault="00BD40B5" w:rsidP="008A7336">
      <w:pPr>
        <w:spacing w:line="360" w:lineRule="auto"/>
        <w:ind w:firstLine="709"/>
        <w:jc w:val="both"/>
        <w:rPr>
          <w:b/>
        </w:rPr>
      </w:pPr>
      <w:r w:rsidRPr="00BC44F2">
        <w:rPr>
          <w:b/>
        </w:rPr>
        <w:t>Висновки до першого розділу</w:t>
      </w:r>
    </w:p>
    <w:p w:rsidR="00C95AAA" w:rsidRPr="00BC44F2" w:rsidRDefault="00C95AAA" w:rsidP="00C95AAA">
      <w:pPr>
        <w:pStyle w:val="ab"/>
        <w:spacing w:after="0" w:line="360" w:lineRule="auto"/>
        <w:ind w:firstLine="709"/>
        <w:jc w:val="both"/>
        <w:rPr>
          <w:szCs w:val="28"/>
        </w:rPr>
      </w:pPr>
    </w:p>
    <w:p w:rsidR="00C95AAA" w:rsidRPr="00BC44F2" w:rsidRDefault="00C95AAA" w:rsidP="00C95AAA">
      <w:pPr>
        <w:pStyle w:val="ab"/>
        <w:spacing w:after="0" w:line="360" w:lineRule="auto"/>
        <w:ind w:firstLine="709"/>
        <w:jc w:val="both"/>
      </w:pPr>
      <w:r w:rsidRPr="00BC44F2">
        <w:t xml:space="preserve">Зниження слуху </w:t>
      </w:r>
      <w:r w:rsidR="00BB267F" w:rsidRPr="00BC44F2">
        <w:t xml:space="preserve">та глухота </w:t>
      </w:r>
      <w:r w:rsidRPr="00BC44F2">
        <w:t xml:space="preserve">– </w:t>
      </w:r>
      <w:r w:rsidR="005B090C" w:rsidRPr="00BC44F2">
        <w:t xml:space="preserve">актуальна </w:t>
      </w:r>
      <w:r w:rsidRPr="00BC44F2">
        <w:t>соціальна проблема, тому наша держава повинна постійно вести роботу, спрямовану на покращення життя глухих і слабочуючих людей, зокрема</w:t>
      </w:r>
      <w:r w:rsidR="005B090C" w:rsidRPr="00BC44F2">
        <w:t>,</w:t>
      </w:r>
      <w:r w:rsidRPr="00BC44F2">
        <w:t xml:space="preserve"> дітей.</w:t>
      </w:r>
    </w:p>
    <w:p w:rsidR="00C95AAA" w:rsidRPr="00BC44F2" w:rsidRDefault="00C95AAA" w:rsidP="00C95AAA">
      <w:pPr>
        <w:pStyle w:val="ab"/>
        <w:spacing w:after="0" w:line="360" w:lineRule="auto"/>
        <w:ind w:firstLine="709"/>
        <w:jc w:val="both"/>
      </w:pPr>
      <w:r w:rsidRPr="00BC44F2">
        <w:t xml:space="preserve">Сенсорні системи тісно пов’язані з фізичним, психічним розвитком і рухом дітей і виключення будь-якої системи аналізаторів призводить до порушення всього ходу розвитку дитини, а недостатня рухова активність </w:t>
      </w:r>
      <w:r w:rsidR="00BB267F" w:rsidRPr="00BC44F2">
        <w:t>глухих дітей</w:t>
      </w:r>
      <w:r w:rsidRPr="00BC44F2">
        <w:t xml:space="preserve"> у повсякденному житті несприятливо позначається на стані їхнього здоров’я та </w:t>
      </w:r>
      <w:r w:rsidR="005B090C" w:rsidRPr="00BC44F2">
        <w:t>психо</w:t>
      </w:r>
      <w:r w:rsidRPr="00BC44F2">
        <w:t>фізично</w:t>
      </w:r>
      <w:r w:rsidR="00BB267F" w:rsidRPr="00BC44F2">
        <w:t>го</w:t>
      </w:r>
      <w:r w:rsidRPr="00BC44F2">
        <w:t xml:space="preserve"> стан</w:t>
      </w:r>
      <w:r w:rsidR="00BB267F" w:rsidRPr="00BC44F2">
        <w:t>у</w:t>
      </w:r>
      <w:r w:rsidRPr="00BC44F2">
        <w:t>.</w:t>
      </w:r>
    </w:p>
    <w:p w:rsidR="00C95AAA" w:rsidRPr="00BC44F2" w:rsidRDefault="00C95AAA" w:rsidP="00C95AAA">
      <w:pPr>
        <w:pStyle w:val="ab"/>
        <w:spacing w:after="0" w:line="360" w:lineRule="auto"/>
        <w:ind w:firstLine="709"/>
        <w:jc w:val="both"/>
      </w:pPr>
      <w:r w:rsidRPr="00BC44F2">
        <w:t>У дітей цієї нозологічної групи відбувається відставання в розвитку життєво важливих фізичних здібностей: швидкісно-силових, силових, витривалості та інших; недостатньо точна координація й невпевненість рухів; відхилення в розвитку моторної сфери (дрібної моторики кисті та пальців рук, узгодженості рухів окремих ланок тіла в часі й просторі, диференціювання та ритмічності рухів).</w:t>
      </w:r>
    </w:p>
    <w:p w:rsidR="00C95AAA" w:rsidRPr="00BC44F2" w:rsidRDefault="00C95AAA" w:rsidP="00C95AAA">
      <w:pPr>
        <w:pStyle w:val="ab"/>
        <w:spacing w:after="0" w:line="360" w:lineRule="auto"/>
        <w:ind w:firstLine="709"/>
        <w:jc w:val="both"/>
      </w:pPr>
      <w:r w:rsidRPr="00BC44F2">
        <w:t xml:space="preserve">Значне місце в системі навчання і виховання осіб із </w:t>
      </w:r>
      <w:r w:rsidR="00BB267F" w:rsidRPr="00BC44F2">
        <w:t>глухотою</w:t>
      </w:r>
      <w:r w:rsidRPr="00BC44F2">
        <w:t xml:space="preserve"> належить адаптивному фізичному вихованню. Значення його визначається не тільки тим, що воно дозволяє дітям, які не чують, стверджувати свою активну життєву позицію через фізичні вправи і спорт, але й тим, що вони більш активно інтегрують</w:t>
      </w:r>
      <w:r w:rsidR="00BB267F" w:rsidRPr="00BC44F2">
        <w:t>ся</w:t>
      </w:r>
      <w:r w:rsidRPr="00BC44F2">
        <w:t xml:space="preserve"> у сучасне суспільство, чому сприяє впровадження у процес фізичного виховання нових здоров’яформуючих технологій.</w:t>
      </w:r>
    </w:p>
    <w:p w:rsidR="00C95AAA" w:rsidRPr="00BC44F2" w:rsidRDefault="00C95AAA" w:rsidP="00C95AAA">
      <w:pPr>
        <w:pStyle w:val="ab"/>
        <w:spacing w:after="0" w:line="360" w:lineRule="auto"/>
        <w:ind w:firstLine="709"/>
        <w:jc w:val="both"/>
      </w:pPr>
      <w:r w:rsidRPr="00BC44F2">
        <w:t xml:space="preserve">Використання нових методик і технологій дозволяють досягти максимальних результатів у вирішенні багатьох завдань під час роботи з </w:t>
      </w:r>
      <w:r w:rsidR="00BB267F" w:rsidRPr="00BC44F2">
        <w:t xml:space="preserve">глухими </w:t>
      </w:r>
      <w:r w:rsidRPr="00BC44F2">
        <w:t>дітьми, а саме: підвищення ефективн</w:t>
      </w:r>
      <w:r w:rsidR="00BB267F" w:rsidRPr="00BC44F2">
        <w:t>ості та якості процесу навчання,</w:t>
      </w:r>
      <w:r w:rsidRPr="00BC44F2">
        <w:t xml:space="preserve"> підвищення акт</w:t>
      </w:r>
      <w:r w:rsidR="00BB267F" w:rsidRPr="00BC44F2">
        <w:t>ивності пізнавальної діяльності,</w:t>
      </w:r>
      <w:r w:rsidRPr="00BC44F2">
        <w:t xml:space="preserve"> збільшення обсягу та оптиміза</w:t>
      </w:r>
      <w:r w:rsidR="00BB267F" w:rsidRPr="00BC44F2">
        <w:t>ції пошуку потрібної інформації,</w:t>
      </w:r>
      <w:r w:rsidRPr="00BC44F2">
        <w:t xml:space="preserve"> індивідуалізації і</w:t>
      </w:r>
      <w:r w:rsidR="00BB267F" w:rsidRPr="00BC44F2">
        <w:t xml:space="preserve"> диференціації процесу навчання,</w:t>
      </w:r>
      <w:r w:rsidRPr="00BC44F2">
        <w:t xml:space="preserve"> розвитку особистості учня. Одним із пріоритетних напрямів є підвищення якості освіти через використання нових методик і технологій на уроках і позакласних заняттях поряд із традиційними формами навчання.</w:t>
      </w:r>
    </w:p>
    <w:p w:rsidR="00C95AAA" w:rsidRPr="00BC44F2" w:rsidRDefault="00C95AAA" w:rsidP="00C95AAA">
      <w:pPr>
        <w:pStyle w:val="ab"/>
        <w:spacing w:after="0" w:line="360" w:lineRule="auto"/>
        <w:ind w:firstLine="709"/>
        <w:jc w:val="both"/>
      </w:pPr>
      <w:r w:rsidRPr="00BC44F2">
        <w:t>Результати досліджен</w:t>
      </w:r>
      <w:r w:rsidR="00AC068F" w:rsidRPr="00BC44F2">
        <w:t>ня</w:t>
      </w:r>
      <w:r w:rsidRPr="00BC44F2">
        <w:t xml:space="preserve"> літературних джерел свідчать, що сучасна організація </w:t>
      </w:r>
      <w:r w:rsidR="00AC068F" w:rsidRPr="00BC44F2">
        <w:t xml:space="preserve">адаптивного </w:t>
      </w:r>
      <w:r w:rsidRPr="00BC44F2">
        <w:t xml:space="preserve">фізичного виховання у навчальних закладах не достатньо ефективна для підвищення рівня </w:t>
      </w:r>
      <w:r w:rsidR="005B090C" w:rsidRPr="00BC44F2">
        <w:t>психо</w:t>
      </w:r>
      <w:r w:rsidR="00AC068F" w:rsidRPr="00BC44F2">
        <w:t xml:space="preserve">фізичних якостей, </w:t>
      </w:r>
      <w:r w:rsidRPr="00BC44F2">
        <w:t>здоров’я та зацікавленост</w:t>
      </w:r>
      <w:r w:rsidR="00AC068F" w:rsidRPr="00BC44F2">
        <w:t xml:space="preserve">і значної кількості </w:t>
      </w:r>
      <w:r w:rsidR="00BB267F" w:rsidRPr="00BC44F2">
        <w:t xml:space="preserve">глухих </w:t>
      </w:r>
      <w:r w:rsidR="00AC068F" w:rsidRPr="00BC44F2">
        <w:t xml:space="preserve">школярів </w:t>
      </w:r>
      <w:r w:rsidRPr="00BC44F2">
        <w:t>занят</w:t>
      </w:r>
      <w:r w:rsidR="00AC068F" w:rsidRPr="00BC44F2">
        <w:t>тями</w:t>
      </w:r>
      <w:r w:rsidRPr="00BC44F2">
        <w:t xml:space="preserve"> фізичними вправами та будь</w:t>
      </w:r>
      <w:r w:rsidR="00AC068F" w:rsidRPr="00BC44F2">
        <w:t>-</w:t>
      </w:r>
      <w:r w:rsidRPr="00BC44F2">
        <w:t>якої рухо</w:t>
      </w:r>
      <w:r w:rsidR="00AC068F" w:rsidRPr="00BC44F2">
        <w:t>вої активності. Одним із напрям</w:t>
      </w:r>
      <w:r w:rsidRPr="00BC44F2">
        <w:t xml:space="preserve">ів, </w:t>
      </w:r>
      <w:r w:rsidR="005B090C" w:rsidRPr="00BC44F2">
        <w:t>що</w:t>
      </w:r>
      <w:r w:rsidRPr="00BC44F2">
        <w:t xml:space="preserve"> допомагає у вирішенні вищезазначеної проблеми, є тури</w:t>
      </w:r>
      <w:r w:rsidR="00AC068F" w:rsidRPr="00BC44F2">
        <w:t>зм, я</w:t>
      </w:r>
      <w:r w:rsidRPr="00BC44F2">
        <w:t>к</w:t>
      </w:r>
      <w:r w:rsidR="00AC068F" w:rsidRPr="00BC44F2">
        <w:t>ий</w:t>
      </w:r>
      <w:r w:rsidRPr="00BC44F2">
        <w:t xml:space="preserve"> може бути як у системі шкільного</w:t>
      </w:r>
      <w:r w:rsidR="00AC068F" w:rsidRPr="00BC44F2">
        <w:t>,</w:t>
      </w:r>
      <w:r w:rsidRPr="00BC44F2">
        <w:t xml:space="preserve"> так і позашкільного навчання</w:t>
      </w:r>
      <w:r w:rsidR="00AC068F" w:rsidRPr="00BC44F2">
        <w:t>, і є</w:t>
      </w:r>
      <w:r w:rsidRPr="00BC44F2">
        <w:t xml:space="preserve"> одним </w:t>
      </w:r>
      <w:r w:rsidR="00AC068F" w:rsidRPr="00BC44F2">
        <w:t>і</w:t>
      </w:r>
      <w:r w:rsidRPr="00BC44F2">
        <w:t xml:space="preserve">з найбільш ефективних, доступних </w:t>
      </w:r>
      <w:r w:rsidR="00AC068F" w:rsidRPr="00BC44F2">
        <w:t>і</w:t>
      </w:r>
      <w:r w:rsidRPr="00BC44F2">
        <w:t xml:space="preserve"> найменш витратних засобів фізичного оздоровлення, розвитку та покращення </w:t>
      </w:r>
      <w:r w:rsidR="005B090C" w:rsidRPr="00BC44F2">
        <w:t>психо</w:t>
      </w:r>
      <w:r w:rsidRPr="00BC44F2">
        <w:t xml:space="preserve">фізичного стану </w:t>
      </w:r>
      <w:r w:rsidR="00BB267F" w:rsidRPr="00BC44F2">
        <w:t>глухих школярів</w:t>
      </w:r>
      <w:r w:rsidRPr="00BC44F2">
        <w:t>.</w:t>
      </w:r>
    </w:p>
    <w:p w:rsidR="00FA6318" w:rsidRPr="00BC44F2" w:rsidRDefault="00FA6318" w:rsidP="007E7C85">
      <w:pPr>
        <w:spacing w:line="360" w:lineRule="auto"/>
        <w:ind w:firstLine="567"/>
        <w:jc w:val="both"/>
        <w:rPr>
          <w:szCs w:val="28"/>
        </w:rPr>
      </w:pPr>
    </w:p>
    <w:p w:rsidR="00BD40B5" w:rsidRPr="00BC44F2" w:rsidRDefault="00BD40B5">
      <w:r w:rsidRPr="00BC44F2">
        <w:br w:type="page"/>
      </w:r>
    </w:p>
    <w:p w:rsidR="00BD40B5" w:rsidRPr="00BC44F2" w:rsidRDefault="00BD40B5" w:rsidP="00BD40B5">
      <w:pPr>
        <w:spacing w:line="360" w:lineRule="auto"/>
        <w:jc w:val="center"/>
        <w:rPr>
          <w:b/>
        </w:rPr>
      </w:pPr>
      <w:r w:rsidRPr="00BC44F2">
        <w:rPr>
          <w:b/>
        </w:rPr>
        <w:t>РОЗДІЛ 2</w:t>
      </w:r>
    </w:p>
    <w:p w:rsidR="00403C36" w:rsidRPr="00BC44F2" w:rsidRDefault="00403C36" w:rsidP="009A0179">
      <w:pPr>
        <w:spacing w:line="360" w:lineRule="auto"/>
        <w:jc w:val="center"/>
        <w:rPr>
          <w:b/>
          <w:szCs w:val="28"/>
        </w:rPr>
      </w:pPr>
      <w:r w:rsidRPr="00BC44F2">
        <w:rPr>
          <w:b/>
          <w:szCs w:val="28"/>
        </w:rPr>
        <w:t>МЕТОДИ ТА ОРГАНІЗАЦІЯ ДОСЛІДЖЕННЯ</w:t>
      </w:r>
    </w:p>
    <w:p w:rsidR="00403C36" w:rsidRPr="00BC44F2" w:rsidRDefault="00403C36" w:rsidP="009A0179">
      <w:pPr>
        <w:spacing w:line="360" w:lineRule="auto"/>
        <w:jc w:val="both"/>
        <w:rPr>
          <w:szCs w:val="28"/>
        </w:rPr>
      </w:pPr>
    </w:p>
    <w:p w:rsidR="00403C36" w:rsidRPr="00BC44F2" w:rsidRDefault="00403C36" w:rsidP="009A0179">
      <w:pPr>
        <w:spacing w:line="360" w:lineRule="auto"/>
        <w:ind w:firstLine="709"/>
        <w:jc w:val="both"/>
        <w:rPr>
          <w:b/>
          <w:szCs w:val="28"/>
        </w:rPr>
      </w:pPr>
      <w:r w:rsidRPr="00BC44F2">
        <w:rPr>
          <w:b/>
          <w:szCs w:val="28"/>
        </w:rPr>
        <w:t>2.1. Методи дослідження</w:t>
      </w:r>
    </w:p>
    <w:p w:rsidR="00E44FAB" w:rsidRPr="00BC44F2" w:rsidRDefault="00E44FAB" w:rsidP="009A0179">
      <w:pPr>
        <w:pStyle w:val="ab"/>
        <w:spacing w:after="0" w:line="360" w:lineRule="auto"/>
        <w:ind w:firstLine="709"/>
        <w:jc w:val="both"/>
      </w:pPr>
    </w:p>
    <w:p w:rsidR="009A0179" w:rsidRPr="00BC44F2" w:rsidRDefault="009A0179" w:rsidP="009A0179">
      <w:pPr>
        <w:pStyle w:val="ab"/>
        <w:spacing w:after="0" w:line="360" w:lineRule="auto"/>
        <w:ind w:firstLine="709"/>
        <w:jc w:val="both"/>
      </w:pPr>
      <w:r w:rsidRPr="00BC44F2">
        <w:t>У ході проведення досліджень відповідно до поставлених завдань нами були використані наступні методи:</w:t>
      </w:r>
    </w:p>
    <w:p w:rsidR="009A0179" w:rsidRPr="00BC44F2" w:rsidRDefault="006A2CDE" w:rsidP="00807C50">
      <w:pPr>
        <w:pStyle w:val="a7"/>
        <w:widowControl w:val="0"/>
        <w:numPr>
          <w:ilvl w:val="0"/>
          <w:numId w:val="16"/>
        </w:numPr>
        <w:tabs>
          <w:tab w:val="left" w:pos="1771"/>
          <w:tab w:val="left" w:pos="1772"/>
          <w:tab w:val="left" w:pos="2726"/>
          <w:tab w:val="left" w:pos="3206"/>
          <w:tab w:val="left" w:pos="5020"/>
          <w:tab w:val="left" w:pos="5955"/>
          <w:tab w:val="left" w:pos="8611"/>
          <w:tab w:val="left" w:pos="10123"/>
        </w:tabs>
        <w:autoSpaceDE w:val="0"/>
        <w:autoSpaceDN w:val="0"/>
        <w:spacing w:line="360" w:lineRule="auto"/>
        <w:ind w:left="426" w:hanging="426"/>
        <w:contextualSpacing w:val="0"/>
        <w:jc w:val="both"/>
      </w:pPr>
      <w:r w:rsidRPr="00BC44F2">
        <w:rPr>
          <w:szCs w:val="28"/>
        </w:rPr>
        <w:t>теоретичні методи</w:t>
      </w:r>
      <w:r w:rsidR="009A0179" w:rsidRPr="00BC44F2">
        <w:t>;</w:t>
      </w:r>
    </w:p>
    <w:p w:rsidR="006A2CDE" w:rsidRPr="00BC44F2" w:rsidRDefault="006A2CDE" w:rsidP="00807C50">
      <w:pPr>
        <w:pStyle w:val="a7"/>
        <w:widowControl w:val="0"/>
        <w:numPr>
          <w:ilvl w:val="0"/>
          <w:numId w:val="16"/>
        </w:numPr>
        <w:tabs>
          <w:tab w:val="left" w:pos="1771"/>
          <w:tab w:val="left" w:pos="1772"/>
        </w:tabs>
        <w:autoSpaceDE w:val="0"/>
        <w:autoSpaceDN w:val="0"/>
        <w:spacing w:line="360" w:lineRule="auto"/>
        <w:ind w:left="426" w:hanging="426"/>
        <w:contextualSpacing w:val="0"/>
        <w:jc w:val="both"/>
      </w:pPr>
      <w:r w:rsidRPr="00BC44F2">
        <w:t>педагогічні методи (педагогічне спостереження, педагогічне тестування, педагогічний експеримент);</w:t>
      </w:r>
    </w:p>
    <w:p w:rsidR="00AD4747" w:rsidRPr="00BC44F2" w:rsidRDefault="00AD4747" w:rsidP="00807C50">
      <w:pPr>
        <w:pStyle w:val="a7"/>
        <w:widowControl w:val="0"/>
        <w:numPr>
          <w:ilvl w:val="0"/>
          <w:numId w:val="16"/>
        </w:numPr>
        <w:tabs>
          <w:tab w:val="left" w:pos="1771"/>
          <w:tab w:val="left" w:pos="1772"/>
        </w:tabs>
        <w:autoSpaceDE w:val="0"/>
        <w:autoSpaceDN w:val="0"/>
        <w:spacing w:line="360" w:lineRule="auto"/>
        <w:ind w:left="426" w:hanging="426"/>
        <w:contextualSpacing w:val="0"/>
        <w:jc w:val="both"/>
      </w:pPr>
      <w:r w:rsidRPr="00BC44F2">
        <w:t>метод індексів;</w:t>
      </w:r>
    </w:p>
    <w:p w:rsidR="00FD11C6" w:rsidRPr="00BC44F2" w:rsidRDefault="009A0179" w:rsidP="00807C50">
      <w:pPr>
        <w:pStyle w:val="a7"/>
        <w:widowControl w:val="0"/>
        <w:numPr>
          <w:ilvl w:val="0"/>
          <w:numId w:val="16"/>
        </w:numPr>
        <w:tabs>
          <w:tab w:val="left" w:pos="1771"/>
          <w:tab w:val="left" w:pos="1772"/>
        </w:tabs>
        <w:autoSpaceDE w:val="0"/>
        <w:autoSpaceDN w:val="0"/>
        <w:spacing w:line="360" w:lineRule="auto"/>
        <w:ind w:left="426" w:hanging="426"/>
        <w:contextualSpacing w:val="0"/>
        <w:jc w:val="both"/>
      </w:pPr>
      <w:r w:rsidRPr="00BC44F2">
        <w:t xml:space="preserve">методи визначення рівня </w:t>
      </w:r>
      <w:r w:rsidR="00B46A93" w:rsidRPr="00BC44F2">
        <w:t>фізичних якостей</w:t>
      </w:r>
      <w:r w:rsidRPr="00BC44F2">
        <w:t>;</w:t>
      </w:r>
    </w:p>
    <w:p w:rsidR="009A0179" w:rsidRPr="00BC44F2" w:rsidRDefault="00FD11C6" w:rsidP="00807C50">
      <w:pPr>
        <w:pStyle w:val="a7"/>
        <w:widowControl w:val="0"/>
        <w:numPr>
          <w:ilvl w:val="0"/>
          <w:numId w:val="16"/>
        </w:numPr>
        <w:tabs>
          <w:tab w:val="left" w:pos="1771"/>
          <w:tab w:val="left" w:pos="1772"/>
        </w:tabs>
        <w:autoSpaceDE w:val="0"/>
        <w:autoSpaceDN w:val="0"/>
        <w:spacing w:line="360" w:lineRule="auto"/>
        <w:ind w:left="426" w:hanging="426"/>
        <w:contextualSpacing w:val="0"/>
        <w:jc w:val="both"/>
      </w:pPr>
      <w:r w:rsidRPr="00BC44F2">
        <w:t>психолого-педагогічні методи;</w:t>
      </w:r>
    </w:p>
    <w:p w:rsidR="009A0179" w:rsidRPr="00BC44F2" w:rsidRDefault="009A0179" w:rsidP="00807C50">
      <w:pPr>
        <w:pStyle w:val="a7"/>
        <w:widowControl w:val="0"/>
        <w:numPr>
          <w:ilvl w:val="0"/>
          <w:numId w:val="16"/>
        </w:numPr>
        <w:tabs>
          <w:tab w:val="left" w:pos="1771"/>
          <w:tab w:val="left" w:pos="1772"/>
        </w:tabs>
        <w:autoSpaceDE w:val="0"/>
        <w:autoSpaceDN w:val="0"/>
        <w:spacing w:line="360" w:lineRule="auto"/>
        <w:ind w:left="426" w:hanging="426"/>
        <w:contextualSpacing w:val="0"/>
        <w:jc w:val="both"/>
      </w:pPr>
      <w:r w:rsidRPr="00BC44F2">
        <w:t>методи математичної статистики.</w:t>
      </w:r>
    </w:p>
    <w:p w:rsidR="006A2CDE" w:rsidRPr="00BC44F2" w:rsidRDefault="006A2CDE" w:rsidP="00053C5B">
      <w:pPr>
        <w:spacing w:line="360" w:lineRule="auto"/>
        <w:ind w:firstLine="709"/>
        <w:jc w:val="both"/>
        <w:rPr>
          <w:szCs w:val="28"/>
        </w:rPr>
      </w:pPr>
    </w:p>
    <w:p w:rsidR="00D47A80" w:rsidRPr="00BC44F2" w:rsidRDefault="00403C36" w:rsidP="00D47A80">
      <w:pPr>
        <w:spacing w:line="360" w:lineRule="auto"/>
        <w:ind w:firstLine="709"/>
        <w:jc w:val="both"/>
        <w:rPr>
          <w:szCs w:val="28"/>
        </w:rPr>
      </w:pPr>
      <w:r w:rsidRPr="00BC44F2">
        <w:rPr>
          <w:b/>
          <w:szCs w:val="28"/>
        </w:rPr>
        <w:t xml:space="preserve">2.1.1. </w:t>
      </w:r>
      <w:r w:rsidR="00F56BD0" w:rsidRPr="00BC44F2">
        <w:rPr>
          <w:b/>
          <w:szCs w:val="28"/>
        </w:rPr>
        <w:t>Теоретичні методи</w:t>
      </w:r>
      <w:r w:rsidRPr="00BC44F2">
        <w:rPr>
          <w:b/>
          <w:szCs w:val="28"/>
        </w:rPr>
        <w:t xml:space="preserve">. </w:t>
      </w:r>
      <w:r w:rsidR="00DE3E2C" w:rsidRPr="00BC44F2">
        <w:t>Під час здійснення аналізу та узагальнення даних науково-методичної літератури й інформаційних джерел мережі Інтернет</w:t>
      </w:r>
      <w:r w:rsidR="00D47A80" w:rsidRPr="00BC44F2">
        <w:t>, а також вивчення документальних матеріалів</w:t>
      </w:r>
      <w:r w:rsidR="00AA66DC" w:rsidRPr="00BC44F2">
        <w:t>,</w:t>
      </w:r>
      <w:r w:rsidR="00DE3E2C" w:rsidRPr="00BC44F2">
        <w:t xml:space="preserve"> нами були встановлені основні пріоритетні напрями наукової роботи, а саме визначення проблематики порушень слуху у дітей [</w:t>
      </w:r>
      <w:r w:rsidR="00633D27" w:rsidRPr="00BC44F2">
        <w:t>24</w:t>
      </w:r>
      <w:r w:rsidR="00DE3E2C" w:rsidRPr="00BC44F2">
        <w:t>]; вивчення сучасних аспектів медичної та педагогічної класифікації вад слуху [</w:t>
      </w:r>
      <w:r w:rsidR="00633D27" w:rsidRPr="00BC44F2">
        <w:t>48, 51</w:t>
      </w:r>
      <w:r w:rsidR="00DE3E2C" w:rsidRPr="00BC44F2">
        <w:t xml:space="preserve">]; характеристика особливостей організації процесу навчання </w:t>
      </w:r>
      <w:r w:rsidR="006B35FE" w:rsidRPr="00BC44F2">
        <w:t xml:space="preserve">глухих </w:t>
      </w:r>
      <w:r w:rsidR="00DE3E2C" w:rsidRPr="00BC44F2">
        <w:t>дітей [</w:t>
      </w:r>
      <w:r w:rsidR="00582097" w:rsidRPr="00BC44F2">
        <w:t>3, 22</w:t>
      </w:r>
      <w:r w:rsidR="00DE3E2C" w:rsidRPr="00BC44F2">
        <w:t xml:space="preserve">]; вивчення стану показників </w:t>
      </w:r>
      <w:r w:rsidR="00AA66DC" w:rsidRPr="00BC44F2">
        <w:t>психо</w:t>
      </w:r>
      <w:r w:rsidR="00DE3E2C" w:rsidRPr="00BC44F2">
        <w:t xml:space="preserve">фізичного стану </w:t>
      </w:r>
      <w:r w:rsidR="006B35FE" w:rsidRPr="00BC44F2">
        <w:t xml:space="preserve">глухих </w:t>
      </w:r>
      <w:r w:rsidR="00DE3E2C" w:rsidRPr="00BC44F2">
        <w:t>школярів [</w:t>
      </w:r>
      <w:r w:rsidR="00582097" w:rsidRPr="00BC44F2">
        <w:t>4, 8</w:t>
      </w:r>
      <w:r w:rsidR="00DE3E2C" w:rsidRPr="00BC44F2">
        <w:t>]; виявлення підходів, технологій і специфічних рис засобів туризму</w:t>
      </w:r>
      <w:r w:rsidR="00DE3E2C" w:rsidRPr="00BC44F2">
        <w:rPr>
          <w:color w:val="221E1F"/>
        </w:rPr>
        <w:t xml:space="preserve"> </w:t>
      </w:r>
      <w:r w:rsidR="00DE3E2C" w:rsidRPr="00BC44F2">
        <w:t xml:space="preserve">серед </w:t>
      </w:r>
      <w:r w:rsidR="006B35FE" w:rsidRPr="00BC44F2">
        <w:t xml:space="preserve">глухих </w:t>
      </w:r>
      <w:r w:rsidR="00DE3E2C" w:rsidRPr="00BC44F2">
        <w:t xml:space="preserve">школярів </w:t>
      </w:r>
      <w:r w:rsidR="006B35FE" w:rsidRPr="00BC44F2">
        <w:t>у</w:t>
      </w:r>
      <w:r w:rsidR="00DE3E2C" w:rsidRPr="00BC44F2">
        <w:t xml:space="preserve"> процесі адаптивного фізичного виховання [</w:t>
      </w:r>
      <w:r w:rsidR="00582097" w:rsidRPr="00BC44F2">
        <w:t>7, 23, 27</w:t>
      </w:r>
      <w:r w:rsidR="00DE3E2C" w:rsidRPr="00BC44F2">
        <w:t>].</w:t>
      </w:r>
    </w:p>
    <w:p w:rsidR="00D47A80" w:rsidRPr="00BC44F2" w:rsidRDefault="00D47A80" w:rsidP="00D47A80">
      <w:pPr>
        <w:spacing w:line="360" w:lineRule="auto"/>
        <w:ind w:firstLine="709"/>
        <w:jc w:val="both"/>
        <w:rPr>
          <w:szCs w:val="28"/>
        </w:rPr>
      </w:pPr>
      <w:r w:rsidRPr="00BC44F2">
        <w:t>Загалом нами було проаналізован</w:t>
      </w:r>
      <w:r w:rsidR="00027B3A" w:rsidRPr="00BC44F2">
        <w:t>е</w:t>
      </w:r>
      <w:r w:rsidRPr="00BC44F2">
        <w:t xml:space="preserve"> </w:t>
      </w:r>
      <w:r w:rsidR="00582097" w:rsidRPr="00BC44F2">
        <w:t>6</w:t>
      </w:r>
      <w:r w:rsidR="00027B3A" w:rsidRPr="00BC44F2">
        <w:t>1</w:t>
      </w:r>
      <w:r w:rsidR="00582097" w:rsidRPr="00BC44F2">
        <w:t xml:space="preserve"> джерел</w:t>
      </w:r>
      <w:r w:rsidR="00027B3A" w:rsidRPr="00BC44F2">
        <w:t>о</w:t>
      </w:r>
      <w:r w:rsidRPr="00BC44F2">
        <w:t xml:space="preserve"> спеціальної науково-методичної літератури та інформаційних джерел.</w:t>
      </w:r>
    </w:p>
    <w:p w:rsidR="00D47A80" w:rsidRPr="00BC44F2" w:rsidRDefault="00D47A80" w:rsidP="00D47A80">
      <w:pPr>
        <w:spacing w:line="360" w:lineRule="auto"/>
        <w:ind w:firstLine="709"/>
        <w:jc w:val="both"/>
      </w:pPr>
    </w:p>
    <w:p w:rsidR="00FD11C6" w:rsidRPr="00BC44F2" w:rsidRDefault="006B35FE" w:rsidP="00FD11C6">
      <w:pPr>
        <w:pStyle w:val="a7"/>
        <w:widowControl w:val="0"/>
        <w:tabs>
          <w:tab w:val="left" w:pos="0"/>
        </w:tabs>
        <w:autoSpaceDE w:val="0"/>
        <w:autoSpaceDN w:val="0"/>
        <w:spacing w:line="360" w:lineRule="auto"/>
        <w:ind w:left="0" w:firstLine="709"/>
        <w:contextualSpacing w:val="0"/>
        <w:jc w:val="both"/>
      </w:pPr>
      <w:r w:rsidRPr="00BC44F2">
        <w:rPr>
          <w:b/>
          <w:szCs w:val="28"/>
        </w:rPr>
        <w:t>2.1.2</w:t>
      </w:r>
      <w:r w:rsidRPr="00BC44F2">
        <w:rPr>
          <w:szCs w:val="28"/>
        </w:rPr>
        <w:t>.</w:t>
      </w:r>
      <w:r w:rsidRPr="00BC44F2">
        <w:t xml:space="preserve"> </w:t>
      </w:r>
      <w:r w:rsidR="00403C36" w:rsidRPr="00BC44F2">
        <w:rPr>
          <w:b/>
          <w:szCs w:val="28"/>
        </w:rPr>
        <w:t xml:space="preserve">Педагогічні методи. </w:t>
      </w:r>
      <w:r w:rsidR="00605EF8" w:rsidRPr="00BC44F2">
        <w:t>Педагогічна методологія зорієнтована на пізнання безпосередньої дійсності, зовнішніх зв’язків і відношень шляхів і способів пізнання педагогічної дійсності й умов педагогічної діяльності [</w:t>
      </w:r>
      <w:r w:rsidR="00DB0F6A" w:rsidRPr="00BC44F2">
        <w:t>43</w:t>
      </w:r>
      <w:r w:rsidR="00605EF8" w:rsidRPr="00BC44F2">
        <w:t>]. Організація та проведення дослідження передбачала одночасне використання педагогічного спостереження, педагогічного експерименту і педагогічного тестування.</w:t>
      </w:r>
    </w:p>
    <w:p w:rsidR="00FD11C6" w:rsidRPr="00BC44F2" w:rsidRDefault="00FD11C6" w:rsidP="00FD11C6">
      <w:pPr>
        <w:pStyle w:val="a7"/>
        <w:widowControl w:val="0"/>
        <w:tabs>
          <w:tab w:val="left" w:pos="0"/>
        </w:tabs>
        <w:autoSpaceDE w:val="0"/>
        <w:autoSpaceDN w:val="0"/>
        <w:spacing w:line="360" w:lineRule="auto"/>
        <w:ind w:left="0" w:firstLine="709"/>
        <w:contextualSpacing w:val="0"/>
        <w:jc w:val="both"/>
      </w:pPr>
      <w:r w:rsidRPr="00BC44F2">
        <w:rPr>
          <w:b/>
        </w:rPr>
        <w:t xml:space="preserve">Педагогічне спостереження. </w:t>
      </w:r>
      <w:r w:rsidRPr="00BC44F2">
        <w:t>Метод педагогічного спостереження, що представляє собою спосіб безпосереднього сприйняття педагогічних явищ, процесів у їх</w:t>
      </w:r>
      <w:r w:rsidR="00B32E10" w:rsidRPr="00BC44F2">
        <w:t xml:space="preserve"> дійсності та </w:t>
      </w:r>
      <w:r w:rsidRPr="00BC44F2">
        <w:t>динаміці природних умов</w:t>
      </w:r>
      <w:r w:rsidR="00B32E10" w:rsidRPr="00BC44F2">
        <w:t>,</w:t>
      </w:r>
      <w:r w:rsidRPr="00BC44F2">
        <w:t xml:space="preserve"> нами використовувався як вид тривалих, систематичних, відкритих </w:t>
      </w:r>
      <w:r w:rsidR="00B32E10" w:rsidRPr="00BC44F2">
        <w:t>і</w:t>
      </w:r>
      <w:r w:rsidRPr="00BC44F2">
        <w:t xml:space="preserve"> цілеспрямованих дій з метою фіксації та подальшої документальної реєстрації [</w:t>
      </w:r>
      <w:r w:rsidR="00DB0F6A" w:rsidRPr="00BC44F2">
        <w:t>44</w:t>
      </w:r>
      <w:r w:rsidRPr="00BC44F2">
        <w:t>]. Нами було проведене педагогічне спостереження за проведенням практичних занять з дисципліни «фізична культура» для глухих школярів 7–8 класів і визначення рівня їхніх практичних умінь і навиків.</w:t>
      </w:r>
    </w:p>
    <w:p w:rsidR="00FD11C6" w:rsidRPr="00BC44F2" w:rsidRDefault="00FD11C6" w:rsidP="00FD11C6">
      <w:pPr>
        <w:pStyle w:val="a7"/>
        <w:widowControl w:val="0"/>
        <w:tabs>
          <w:tab w:val="left" w:pos="0"/>
        </w:tabs>
        <w:autoSpaceDE w:val="0"/>
        <w:autoSpaceDN w:val="0"/>
        <w:spacing w:line="360" w:lineRule="auto"/>
        <w:ind w:left="0" w:firstLine="709"/>
        <w:contextualSpacing w:val="0"/>
        <w:jc w:val="both"/>
      </w:pPr>
      <w:r w:rsidRPr="00BC44F2">
        <w:rPr>
          <w:b/>
        </w:rPr>
        <w:t xml:space="preserve">Педагогічний експеримент. </w:t>
      </w:r>
      <w:r w:rsidRPr="00BC44F2">
        <w:t>Згідно визначення спеціальної науково-методичної літератури</w:t>
      </w:r>
      <w:r w:rsidR="00B32E10" w:rsidRPr="00BC44F2">
        <w:t>,</w:t>
      </w:r>
      <w:r w:rsidRPr="00BC44F2">
        <w:t xml:space="preserve"> педагогічний експеримент – це комплексний дослідницький метод, суть якого полягає в дослідженні педагогічного явища у спеціально створених умовах навчально-виховного процесу [</w:t>
      </w:r>
      <w:r w:rsidR="00DB0F6A" w:rsidRPr="00BC44F2">
        <w:t>44</w:t>
      </w:r>
      <w:r w:rsidRPr="00BC44F2">
        <w:t>].</w:t>
      </w:r>
    </w:p>
    <w:p w:rsidR="00FD11C6" w:rsidRPr="00BC44F2" w:rsidRDefault="00FD11C6" w:rsidP="00FD11C6">
      <w:pPr>
        <w:pStyle w:val="a7"/>
        <w:widowControl w:val="0"/>
        <w:tabs>
          <w:tab w:val="left" w:pos="0"/>
        </w:tabs>
        <w:autoSpaceDE w:val="0"/>
        <w:autoSpaceDN w:val="0"/>
        <w:spacing w:line="360" w:lineRule="auto"/>
        <w:ind w:left="0" w:firstLine="709"/>
        <w:contextualSpacing w:val="0"/>
        <w:jc w:val="both"/>
        <w:rPr>
          <w:szCs w:val="28"/>
        </w:rPr>
      </w:pPr>
      <w:r w:rsidRPr="00BC44F2">
        <w:rPr>
          <w:szCs w:val="28"/>
        </w:rPr>
        <w:t xml:space="preserve">Педагогічний експеримент проводився у вигляді констатувального дослідження, що здійснювався з метою одержання вихідної інформації про </w:t>
      </w:r>
      <w:r w:rsidRPr="00BC44F2">
        <w:t>морфофункціональний стан, рівень фізичн</w:t>
      </w:r>
      <w:r w:rsidR="00B32E10" w:rsidRPr="00BC44F2">
        <w:t>их</w:t>
      </w:r>
      <w:r w:rsidRPr="00BC44F2">
        <w:t xml:space="preserve"> </w:t>
      </w:r>
      <w:r w:rsidR="00B32E10" w:rsidRPr="00BC44F2">
        <w:t>якостей</w:t>
      </w:r>
      <w:r w:rsidRPr="00BC44F2">
        <w:t>, особливості психоемоційного стану</w:t>
      </w:r>
      <w:r w:rsidRPr="00BC44F2">
        <w:rPr>
          <w:szCs w:val="28"/>
        </w:rPr>
        <w:t xml:space="preserve"> досліджуваних дітей. Формувальний експеримент проводився з метою визначення ефективності впливу розробленої методики на динаміку окреслених показників.</w:t>
      </w:r>
    </w:p>
    <w:p w:rsidR="00FD11C6" w:rsidRPr="00BC44F2" w:rsidRDefault="00FD11C6" w:rsidP="00FD11C6">
      <w:pPr>
        <w:pStyle w:val="a7"/>
        <w:widowControl w:val="0"/>
        <w:tabs>
          <w:tab w:val="left" w:pos="0"/>
        </w:tabs>
        <w:autoSpaceDE w:val="0"/>
        <w:autoSpaceDN w:val="0"/>
        <w:spacing w:line="360" w:lineRule="auto"/>
        <w:ind w:left="0" w:firstLine="709"/>
        <w:contextualSpacing w:val="0"/>
        <w:jc w:val="both"/>
      </w:pPr>
      <w:r w:rsidRPr="00BC44F2">
        <w:rPr>
          <w:b/>
        </w:rPr>
        <w:t xml:space="preserve">Педагогічне тестування. </w:t>
      </w:r>
      <w:r w:rsidRPr="00BC44F2">
        <w:t xml:space="preserve">Як показав аналіз літературних та інформаційних джерел, педагогічне тестування – це вид педагогічного діагностування, науково обґрунтована форма процесу вимірювання рівня теоретичних знань і практичних умінь </w:t>
      </w:r>
      <w:r w:rsidR="00B32E10" w:rsidRPr="00BC44F2">
        <w:t>і</w:t>
      </w:r>
      <w:r w:rsidRPr="00BC44F2">
        <w:t xml:space="preserve"> навичок, що базується на застосуванні спеціально підібраних та згрупованих у «батарею» педагогічних тестів [</w:t>
      </w:r>
      <w:r w:rsidR="00DB0F6A" w:rsidRPr="00BC44F2">
        <w:t>44</w:t>
      </w:r>
      <w:r w:rsidRPr="00BC44F2">
        <w:t>].</w:t>
      </w:r>
    </w:p>
    <w:p w:rsidR="00FD11C6" w:rsidRPr="00BC44F2" w:rsidRDefault="00FD11C6" w:rsidP="00FD11C6">
      <w:pPr>
        <w:pStyle w:val="a7"/>
        <w:widowControl w:val="0"/>
        <w:tabs>
          <w:tab w:val="left" w:pos="0"/>
        </w:tabs>
        <w:autoSpaceDE w:val="0"/>
        <w:autoSpaceDN w:val="0"/>
        <w:spacing w:line="360" w:lineRule="auto"/>
        <w:ind w:left="0" w:firstLine="709"/>
        <w:contextualSpacing w:val="0"/>
        <w:jc w:val="both"/>
      </w:pPr>
      <w:r w:rsidRPr="00BC44F2">
        <w:t xml:space="preserve">У ході дослідження педагогічне тестування проводилось безпосередньо під час навчального процесу на уроках фізичної культури і було спрямоване на визначення рівня </w:t>
      </w:r>
      <w:r w:rsidR="00B32E10" w:rsidRPr="00BC44F2">
        <w:t>фізичної підготовленості</w:t>
      </w:r>
      <w:r w:rsidRPr="00BC44F2">
        <w:t xml:space="preserve"> глухих школярів.</w:t>
      </w:r>
    </w:p>
    <w:p w:rsidR="00FD11C6" w:rsidRPr="00BC44F2" w:rsidRDefault="00FD11C6" w:rsidP="00FD11C6">
      <w:pPr>
        <w:pStyle w:val="a7"/>
        <w:widowControl w:val="0"/>
        <w:tabs>
          <w:tab w:val="left" w:pos="0"/>
        </w:tabs>
        <w:autoSpaceDE w:val="0"/>
        <w:autoSpaceDN w:val="0"/>
        <w:spacing w:line="360" w:lineRule="auto"/>
        <w:ind w:left="0" w:firstLine="709"/>
        <w:contextualSpacing w:val="0"/>
        <w:jc w:val="both"/>
        <w:rPr>
          <w:szCs w:val="28"/>
        </w:rPr>
      </w:pPr>
      <w:r w:rsidRPr="00BC44F2">
        <w:t xml:space="preserve">Рівень фізичної підготовленості глухих школярів отриманий методом викопіювання даних, </w:t>
      </w:r>
      <w:r w:rsidR="00B32E10" w:rsidRPr="00BC44F2">
        <w:t>що</w:t>
      </w:r>
      <w:r w:rsidRPr="00BC44F2">
        <w:t xml:space="preserve"> оцінювався за контрольними вправами для школярів 13–15 років, згідно програми з дисципл</w:t>
      </w:r>
      <w:r w:rsidR="00B32E10" w:rsidRPr="00BC44F2">
        <w:t>іни «Фізична культура» для 5–10 </w:t>
      </w:r>
      <w:r w:rsidRPr="00BC44F2">
        <w:t xml:space="preserve">класів спеціальних закладів для дітей зі зниженим слухом </w:t>
      </w:r>
      <w:r w:rsidR="00F52D13" w:rsidRPr="00BC44F2">
        <w:t>[61]</w:t>
      </w:r>
      <w:r w:rsidRPr="00BC44F2">
        <w:t>. Вивчений рівень розвитку таких фізичних якостей: сил</w:t>
      </w:r>
      <w:r w:rsidR="00B32E10" w:rsidRPr="00BC44F2">
        <w:t>а (піднімання тулуба в сід за 1 </w:t>
      </w:r>
      <w:r w:rsidRPr="00BC44F2">
        <w:t>хв), швидкісно-силові якості (стрибок у довжину з місця, см), гнучкість (нахили тулуба вперед з положення сидячи, см) та результати спеціального тестування (ходьба до цілі з закритими очима, см; статична рівновага: із закритими та відкритими очима, с).</w:t>
      </w:r>
    </w:p>
    <w:p w:rsidR="00FD11C6" w:rsidRPr="00BC44F2" w:rsidRDefault="00FD11C6" w:rsidP="00605EF8">
      <w:pPr>
        <w:spacing w:line="360" w:lineRule="auto"/>
        <w:ind w:firstLine="709"/>
        <w:jc w:val="both"/>
        <w:rPr>
          <w:szCs w:val="28"/>
        </w:rPr>
      </w:pPr>
    </w:p>
    <w:p w:rsidR="008E21EB" w:rsidRPr="00BC44F2" w:rsidRDefault="008E21EB" w:rsidP="008E21EB">
      <w:pPr>
        <w:spacing w:line="360" w:lineRule="auto"/>
        <w:ind w:firstLine="709"/>
        <w:jc w:val="both"/>
        <w:rPr>
          <w:rFonts w:cs="Times New Roman"/>
        </w:rPr>
      </w:pPr>
      <w:r w:rsidRPr="00BC44F2">
        <w:rPr>
          <w:b/>
          <w:szCs w:val="28"/>
        </w:rPr>
        <w:t xml:space="preserve">2.1.3. </w:t>
      </w:r>
      <w:r w:rsidRPr="00BC44F2">
        <w:rPr>
          <w:rFonts w:cs="Times New Roman"/>
          <w:b/>
        </w:rPr>
        <w:t>Метод індексів.</w:t>
      </w:r>
      <w:r w:rsidRPr="00BC44F2">
        <w:rPr>
          <w:rFonts w:cs="Times New Roman"/>
        </w:rPr>
        <w:t xml:space="preserve"> Оцінка рівня фізичного розвитку глухих дітей проводилась шляхом розрахунку: масо-ростового індексу Кетле, г·см</w:t>
      </w:r>
      <w:r w:rsidRPr="00BC44F2">
        <w:rPr>
          <w:rFonts w:cs="Times New Roman"/>
          <w:vertAlign w:val="superscript"/>
        </w:rPr>
        <w:t>-1</w:t>
      </w:r>
      <w:r w:rsidRPr="00BC44F2">
        <w:rPr>
          <w:rFonts w:cs="Times New Roman"/>
        </w:rPr>
        <w:t>; силового індексу, % (бали); життєвого індексу, мл∙кг</w:t>
      </w:r>
      <w:r w:rsidRPr="00BC44F2">
        <w:rPr>
          <w:rFonts w:cs="Times New Roman"/>
          <w:vertAlign w:val="superscript"/>
        </w:rPr>
        <w:t>-1</w:t>
      </w:r>
      <w:r w:rsidRPr="00BC44F2">
        <w:rPr>
          <w:rFonts w:cs="Times New Roman"/>
        </w:rPr>
        <w:t xml:space="preserve"> (бали); індексу Робінсона, ум. од. (бали).</w:t>
      </w:r>
    </w:p>
    <w:p w:rsidR="008E21EB" w:rsidRPr="00BC44F2" w:rsidRDefault="008E21EB" w:rsidP="008E21EB">
      <w:pPr>
        <w:spacing w:line="360" w:lineRule="auto"/>
        <w:ind w:firstLine="709"/>
        <w:jc w:val="both"/>
        <w:rPr>
          <w:rFonts w:cs="Times New Roman"/>
          <w:color w:val="0B0B0B"/>
        </w:rPr>
      </w:pPr>
      <w:r w:rsidRPr="00BC44F2">
        <w:rPr>
          <w:rFonts w:cs="Times New Roman"/>
          <w:color w:val="0B0B0B"/>
        </w:rPr>
        <w:t>Вимірювання довжини тіла проводили за допомогою антропометра Мартина, а маса тіла визначалася за допомогою електронних медичних ваг із точністю до 50 гр.</w:t>
      </w:r>
    </w:p>
    <w:p w:rsidR="008E21EB" w:rsidRPr="00BC44F2" w:rsidRDefault="008E21EB" w:rsidP="008E21EB">
      <w:pPr>
        <w:spacing w:line="360" w:lineRule="auto"/>
        <w:ind w:firstLine="709"/>
        <w:jc w:val="both"/>
        <w:rPr>
          <w:rFonts w:cs="Times New Roman"/>
          <w:color w:val="0B0B0B"/>
        </w:rPr>
      </w:pPr>
      <w:r w:rsidRPr="00BC44F2">
        <w:rPr>
          <w:rFonts w:cs="Times New Roman"/>
          <w:color w:val="0B0B0B"/>
        </w:rPr>
        <w:t>Для визначення стану ССС використовувалися два найбільш поширених показники оцінювання, такі як вимірювання частоти серцевих скорочень (ЧСС) і артеріального тиску (АТ).</w:t>
      </w:r>
    </w:p>
    <w:p w:rsidR="008E21EB" w:rsidRPr="00BC44F2" w:rsidRDefault="008E21EB" w:rsidP="008E21EB">
      <w:pPr>
        <w:spacing w:line="360" w:lineRule="auto"/>
        <w:ind w:firstLine="709"/>
        <w:jc w:val="both"/>
        <w:rPr>
          <w:rFonts w:cs="Times New Roman"/>
          <w:color w:val="0B0B0B"/>
        </w:rPr>
      </w:pPr>
      <w:r w:rsidRPr="00BC44F2">
        <w:rPr>
          <w:rFonts w:cs="Times New Roman"/>
          <w:color w:val="0B0B0B"/>
        </w:rPr>
        <w:t>Частота серцевих скорочень вимірювалася пальпаторно, пульс підраховувався за 15 с з подальшим перерахуванням на 1 хв [</w:t>
      </w:r>
      <w:r w:rsidR="00DB0F6A" w:rsidRPr="00BC44F2">
        <w:rPr>
          <w:rFonts w:cs="Times New Roman"/>
          <w:color w:val="0B0B0B"/>
        </w:rPr>
        <w:t>44</w:t>
      </w:r>
      <w:r w:rsidRPr="00BC44F2">
        <w:rPr>
          <w:rFonts w:cs="Times New Roman"/>
          <w:color w:val="0B0B0B"/>
        </w:rPr>
        <w:t>].</w:t>
      </w:r>
    </w:p>
    <w:p w:rsidR="008E21EB" w:rsidRPr="00BC44F2" w:rsidRDefault="008E21EB" w:rsidP="008E21EB">
      <w:pPr>
        <w:spacing w:line="360" w:lineRule="auto"/>
        <w:ind w:firstLine="709"/>
        <w:jc w:val="both"/>
        <w:rPr>
          <w:rFonts w:cs="Times New Roman"/>
          <w:color w:val="0B0B0B"/>
        </w:rPr>
      </w:pPr>
      <w:r w:rsidRPr="00BC44F2">
        <w:rPr>
          <w:rFonts w:cs="Times New Roman"/>
          <w:color w:val="0B0B0B"/>
        </w:rPr>
        <w:t>Для виміру артеріального тиску використовувався аускультативний (слуховий) метод</w:t>
      </w:r>
      <w:r w:rsidR="00C72C47" w:rsidRPr="00BC44F2">
        <w:rPr>
          <w:rFonts w:cs="Times New Roman"/>
          <w:color w:val="0B0B0B"/>
        </w:rPr>
        <w:t xml:space="preserve"> [44]</w:t>
      </w:r>
      <w:r w:rsidRPr="00BC44F2">
        <w:rPr>
          <w:rFonts w:cs="Times New Roman"/>
          <w:color w:val="0B0B0B"/>
        </w:rPr>
        <w:t xml:space="preserve">, </w:t>
      </w:r>
      <w:r w:rsidR="00C72C47" w:rsidRPr="00BC44F2">
        <w:rPr>
          <w:rFonts w:cs="Times New Roman"/>
          <w:color w:val="0B0B0B"/>
        </w:rPr>
        <w:t>що</w:t>
      </w:r>
      <w:r w:rsidRPr="00BC44F2">
        <w:rPr>
          <w:rFonts w:cs="Times New Roman"/>
          <w:color w:val="0B0B0B"/>
        </w:rPr>
        <w:t xml:space="preserve"> здійснювався за допомогою тонометра Н. С. Короткова. Визначалися показники систолічного артеріального тиску.</w:t>
      </w:r>
    </w:p>
    <w:p w:rsidR="008E21EB" w:rsidRPr="00BC44F2" w:rsidRDefault="008E21EB" w:rsidP="008E21EB">
      <w:pPr>
        <w:spacing w:line="360" w:lineRule="auto"/>
        <w:ind w:firstLine="709"/>
        <w:jc w:val="both"/>
        <w:rPr>
          <w:rFonts w:cs="Times New Roman"/>
          <w:color w:val="0B0B0B"/>
        </w:rPr>
      </w:pPr>
      <w:r w:rsidRPr="00BC44F2">
        <w:rPr>
          <w:rFonts w:cs="Times New Roman"/>
          <w:color w:val="0B0B0B"/>
        </w:rPr>
        <w:t>Функціональний стан дихальної системи вивчали шляхом визначення життєвої ємності легенів за допомогою сухого портативного спірометра СПП за загальноприйнятою методикою [</w:t>
      </w:r>
      <w:r w:rsidR="00DB0F6A" w:rsidRPr="00BC44F2">
        <w:rPr>
          <w:rFonts w:cs="Times New Roman"/>
          <w:color w:val="0B0B0B"/>
        </w:rPr>
        <w:t>43</w:t>
      </w:r>
      <w:r w:rsidRPr="00BC44F2">
        <w:rPr>
          <w:rFonts w:cs="Times New Roman"/>
          <w:color w:val="0B0B0B"/>
        </w:rPr>
        <w:t>]. Обстежуваний спочатку робив 2–3 вільних пробних вдиху і видиху, потім максимальний вдих, брав мундштук у рот, щільно обхопивши його губами і одночасно затиснувши ніс пальцями вільної руки, робив спокійний, плавний, максимально можливий видих протягом приблизно 5 с. Процедуру повторювали тричі з інтервалом у півхвилини. Реєстрували найкращу спробу.</w:t>
      </w:r>
    </w:p>
    <w:p w:rsidR="008E21EB" w:rsidRPr="00BC44F2" w:rsidRDefault="008E21EB" w:rsidP="008E21EB">
      <w:pPr>
        <w:spacing w:line="360" w:lineRule="auto"/>
        <w:ind w:firstLine="709"/>
        <w:jc w:val="both"/>
        <w:rPr>
          <w:rFonts w:cs="Times New Roman"/>
        </w:rPr>
      </w:pPr>
      <w:r w:rsidRPr="00BC44F2">
        <w:t>Для визначення сили м’</w:t>
      </w:r>
      <w:r w:rsidRPr="00BC44F2">
        <w:rPr>
          <w:rFonts w:cs="Times New Roman"/>
        </w:rPr>
        <w:t>язів-згиначів кисті використовували кистьову динамометрію. Брався в руку динамометр, циферблатом всередину, відводилася рука в сторону на рівні плеча і максимально стискався динамометр. Проводили по 2–3 виміри на кожній руці, фіксувався кращий результат [</w:t>
      </w:r>
      <w:r w:rsidR="00DB0F6A" w:rsidRPr="00BC44F2">
        <w:rPr>
          <w:rFonts w:cs="Times New Roman"/>
        </w:rPr>
        <w:t>43</w:t>
      </w:r>
      <w:r w:rsidRPr="00BC44F2">
        <w:rPr>
          <w:rFonts w:cs="Times New Roman"/>
        </w:rPr>
        <w:t>].</w:t>
      </w:r>
    </w:p>
    <w:p w:rsidR="008E21EB" w:rsidRPr="00BC44F2" w:rsidRDefault="008E21EB" w:rsidP="008E21EB">
      <w:pPr>
        <w:spacing w:line="360" w:lineRule="auto"/>
        <w:ind w:firstLine="709"/>
        <w:jc w:val="both"/>
        <w:rPr>
          <w:rFonts w:cs="Times New Roman"/>
        </w:rPr>
      </w:pPr>
      <w:r w:rsidRPr="00BC44F2">
        <w:rPr>
          <w:rFonts w:cs="Times New Roman"/>
        </w:rPr>
        <w:t xml:space="preserve">Масо-ростовий індекс Кетле розраховувався </w:t>
      </w:r>
      <w:r w:rsidR="00C72C47" w:rsidRPr="00BC44F2">
        <w:rPr>
          <w:rFonts w:cs="Times New Roman"/>
        </w:rPr>
        <w:t>за</w:t>
      </w:r>
      <w:r w:rsidRPr="00BC44F2">
        <w:rPr>
          <w:rFonts w:cs="Times New Roman"/>
        </w:rPr>
        <w:t xml:space="preserve"> формул</w:t>
      </w:r>
      <w:r w:rsidR="00C72C47" w:rsidRPr="00BC44F2">
        <w:rPr>
          <w:rFonts w:cs="Times New Roman"/>
        </w:rPr>
        <w:t>ою</w:t>
      </w:r>
      <w:r w:rsidRPr="00BC44F2">
        <w:rPr>
          <w:rFonts w:cs="Times New Roman"/>
        </w:rPr>
        <w:t>:</w:t>
      </w:r>
    </w:p>
    <w:p w:rsidR="008E21EB" w:rsidRPr="00BC44F2" w:rsidRDefault="00430A79" w:rsidP="00430A79">
      <w:pPr>
        <w:pStyle w:val="ab"/>
        <w:spacing w:after="0"/>
        <w:ind w:firstLine="709"/>
        <w:rPr>
          <w:rFonts w:cs="Times New Roman"/>
        </w:rPr>
      </w:pPr>
      <w:r w:rsidRPr="00BC44F2">
        <w:rPr>
          <w:rFonts w:cs="Times New Roman"/>
        </w:rPr>
        <w:t>ІК=МТ/З,</w:t>
      </w:r>
      <w:r w:rsidR="008E21EB" w:rsidRPr="00BC44F2">
        <w:rPr>
          <w:rFonts w:cs="Times New Roman"/>
        </w:rPr>
        <w:tab/>
      </w:r>
      <w:r w:rsidR="008E21EB" w:rsidRPr="00BC44F2">
        <w:rPr>
          <w:rFonts w:cs="Times New Roman"/>
        </w:rPr>
        <w:tab/>
      </w:r>
      <w:r w:rsidR="008E21EB" w:rsidRPr="00BC44F2">
        <w:rPr>
          <w:rFonts w:cs="Times New Roman"/>
        </w:rPr>
        <w:tab/>
      </w:r>
      <w:r w:rsidR="008E21EB" w:rsidRPr="00BC44F2">
        <w:rPr>
          <w:rFonts w:cs="Times New Roman"/>
        </w:rPr>
        <w:tab/>
      </w:r>
      <w:r w:rsidR="008E21EB" w:rsidRPr="00BC44F2">
        <w:rPr>
          <w:rFonts w:cs="Times New Roman"/>
        </w:rPr>
        <w:tab/>
      </w:r>
      <w:r w:rsidR="008E21EB" w:rsidRPr="00BC44F2">
        <w:rPr>
          <w:rFonts w:cs="Times New Roman"/>
        </w:rPr>
        <w:tab/>
      </w:r>
      <w:r w:rsidR="008E21EB" w:rsidRPr="00BC44F2">
        <w:rPr>
          <w:rFonts w:cs="Times New Roman"/>
        </w:rPr>
        <w:tab/>
      </w:r>
      <w:r w:rsidR="008E21EB" w:rsidRPr="00BC44F2">
        <w:rPr>
          <w:rFonts w:cs="Times New Roman"/>
        </w:rPr>
        <w:tab/>
      </w:r>
      <w:r w:rsidR="008E21EB" w:rsidRPr="00BC44F2">
        <w:rPr>
          <w:rFonts w:cs="Times New Roman"/>
        </w:rPr>
        <w:tab/>
      </w:r>
      <w:r w:rsidR="008E21EB" w:rsidRPr="00BC44F2">
        <w:rPr>
          <w:rFonts w:cs="Times New Roman"/>
        </w:rPr>
        <w:tab/>
      </w:r>
      <w:r w:rsidR="008E21EB" w:rsidRPr="00BC44F2">
        <w:rPr>
          <w:rFonts w:cs="Times New Roman"/>
          <w:position w:val="-5"/>
        </w:rPr>
        <w:t>(2.</w:t>
      </w:r>
      <w:r w:rsidR="001A292D" w:rsidRPr="00BC44F2">
        <w:rPr>
          <w:rFonts w:cs="Times New Roman"/>
          <w:position w:val="-5"/>
        </w:rPr>
        <w:t>1</w:t>
      </w:r>
      <w:r w:rsidR="008E21EB" w:rsidRPr="00BC44F2">
        <w:rPr>
          <w:rFonts w:cs="Times New Roman"/>
          <w:position w:val="-5"/>
        </w:rPr>
        <w:t>)</w:t>
      </w:r>
    </w:p>
    <w:p w:rsidR="008E21EB" w:rsidRPr="00BC44F2" w:rsidRDefault="00E00900" w:rsidP="008E21EB">
      <w:pPr>
        <w:pStyle w:val="ab"/>
        <w:spacing w:after="0" w:line="362" w:lineRule="auto"/>
        <w:ind w:right="-2"/>
        <w:jc w:val="both"/>
        <w:rPr>
          <w:rFonts w:cs="Times New Roman"/>
        </w:rPr>
      </w:pPr>
      <w:r w:rsidRPr="00BC44F2">
        <w:rPr>
          <w:rFonts w:cs="Times New Roman"/>
        </w:rPr>
        <w:t>де</w:t>
      </w:r>
      <w:r w:rsidR="008E21EB" w:rsidRPr="00BC44F2">
        <w:rPr>
          <w:rFonts w:cs="Times New Roman"/>
        </w:rPr>
        <w:t xml:space="preserve"> ІК – індекс Кетле, г·см</w:t>
      </w:r>
      <w:r w:rsidR="008E21EB" w:rsidRPr="00BC44F2">
        <w:rPr>
          <w:rFonts w:cs="Times New Roman"/>
          <w:vertAlign w:val="superscript"/>
        </w:rPr>
        <w:t>-1</w:t>
      </w:r>
      <w:r w:rsidR="008E21EB" w:rsidRPr="00BC44F2">
        <w:rPr>
          <w:rFonts w:cs="Times New Roman"/>
        </w:rPr>
        <w:t xml:space="preserve">; МТ – маса тіла, г; З – </w:t>
      </w:r>
      <w:r w:rsidR="00C72C47" w:rsidRPr="00BC44F2">
        <w:rPr>
          <w:rFonts w:cs="Times New Roman"/>
        </w:rPr>
        <w:t>довжина тіла</w:t>
      </w:r>
      <w:r w:rsidR="008E21EB" w:rsidRPr="00BC44F2">
        <w:rPr>
          <w:rFonts w:cs="Times New Roman"/>
        </w:rPr>
        <w:t xml:space="preserve"> стоячи, см.</w:t>
      </w:r>
    </w:p>
    <w:p w:rsidR="008E21EB" w:rsidRPr="00BC44F2" w:rsidRDefault="008E21EB" w:rsidP="008E21EB">
      <w:pPr>
        <w:pStyle w:val="ab"/>
        <w:spacing w:after="0" w:line="362" w:lineRule="auto"/>
        <w:ind w:right="-2" w:firstLine="709"/>
        <w:jc w:val="both"/>
        <w:rPr>
          <w:rFonts w:cs="Times New Roman"/>
        </w:rPr>
      </w:pPr>
      <w:r w:rsidRPr="00BC44F2">
        <w:rPr>
          <w:rFonts w:cs="Times New Roman"/>
        </w:rPr>
        <w:t>Оцінка масо-ростового індексу Кетле виконувалась відповідно до шкали, запропонованої ВООЗ, наведен</w:t>
      </w:r>
      <w:r w:rsidR="00C72C47" w:rsidRPr="00BC44F2">
        <w:rPr>
          <w:rFonts w:cs="Times New Roman"/>
        </w:rPr>
        <w:t>ій</w:t>
      </w:r>
      <w:r w:rsidRPr="00BC44F2">
        <w:rPr>
          <w:rFonts w:cs="Times New Roman"/>
        </w:rPr>
        <w:t xml:space="preserve"> у таблиці 2.1.</w:t>
      </w:r>
    </w:p>
    <w:p w:rsidR="008E21EB" w:rsidRPr="00BC44F2" w:rsidRDefault="008E21EB" w:rsidP="00430A79">
      <w:pPr>
        <w:spacing w:before="5" w:line="360" w:lineRule="auto"/>
        <w:ind w:right="-2"/>
        <w:jc w:val="right"/>
        <w:rPr>
          <w:rFonts w:cs="Times New Roman"/>
          <w:i/>
        </w:rPr>
      </w:pPr>
      <w:r w:rsidRPr="00BC44F2">
        <w:rPr>
          <w:rFonts w:cs="Times New Roman"/>
          <w:i/>
        </w:rPr>
        <w:t>Таблиця 2.1</w:t>
      </w:r>
    </w:p>
    <w:p w:rsidR="008E21EB" w:rsidRPr="00BC44F2" w:rsidRDefault="008E21EB" w:rsidP="00430A79">
      <w:pPr>
        <w:pStyle w:val="210"/>
        <w:spacing w:before="0" w:line="276" w:lineRule="auto"/>
        <w:ind w:left="0"/>
        <w:jc w:val="center"/>
        <w:rPr>
          <w:i w:val="0"/>
          <w:lang w:val="uk-UA"/>
        </w:rPr>
      </w:pPr>
      <w:r w:rsidRPr="00BC44F2">
        <w:rPr>
          <w:i w:val="0"/>
          <w:lang w:val="uk-UA"/>
        </w:rPr>
        <w:t>Шкала оцінки масо-ростового індексу Кетле, г</w:t>
      </w:r>
      <w:r w:rsidRPr="00BC44F2">
        <w:rPr>
          <w:i w:val="0"/>
          <w:vertAlign w:val="superscript"/>
          <w:lang w:val="uk-UA"/>
        </w:rPr>
        <w:t>.</w:t>
      </w:r>
      <w:r w:rsidRPr="00BC44F2">
        <w:rPr>
          <w:i w:val="0"/>
          <w:lang w:val="uk-UA"/>
        </w:rPr>
        <w:t>см</w:t>
      </w:r>
      <w:r w:rsidRPr="00BC44F2">
        <w:rPr>
          <w:i w:val="0"/>
          <w:vertAlign w:val="superscript"/>
          <w:lang w:val="uk-UA"/>
        </w:rPr>
        <w:t>-1</w:t>
      </w:r>
      <w:r w:rsidRPr="00BC44F2">
        <w:rPr>
          <w:i w:val="0"/>
          <w:lang w:val="uk-UA"/>
        </w:rPr>
        <w:t>[</w:t>
      </w:r>
      <w:r w:rsidR="00DB0F6A" w:rsidRPr="00BC44F2">
        <w:rPr>
          <w:i w:val="0"/>
          <w:lang w:val="uk-UA"/>
        </w:rPr>
        <w:t>43</w:t>
      </w:r>
      <w:r w:rsidRPr="00BC44F2">
        <w:rPr>
          <w:i w:val="0"/>
          <w:lang w:val="uk-UA"/>
        </w:rPr>
        <w:t>]</w:t>
      </w:r>
    </w:p>
    <w:p w:rsidR="008E21EB" w:rsidRPr="00BC44F2" w:rsidRDefault="008E21EB" w:rsidP="00430A79">
      <w:pPr>
        <w:pStyle w:val="210"/>
        <w:spacing w:before="0" w:line="276" w:lineRule="auto"/>
        <w:ind w:left="0"/>
        <w:jc w:val="center"/>
        <w:rPr>
          <w:i w:val="0"/>
          <w:lang w:val="uk-UA"/>
        </w:rPr>
      </w:pPr>
    </w:p>
    <w:p w:rsidR="008E21EB" w:rsidRPr="00BC44F2" w:rsidRDefault="008E21EB" w:rsidP="008E21EB">
      <w:pPr>
        <w:pStyle w:val="ab"/>
        <w:spacing w:after="0"/>
        <w:rPr>
          <w:rFonts w:cs="Times New Roman"/>
          <w:sz w:val="14"/>
        </w:rPr>
      </w:pPr>
    </w:p>
    <w:tbl>
      <w:tblPr>
        <w:tblStyle w:val="TableNormal"/>
        <w:tblW w:w="950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4607"/>
        <w:gridCol w:w="4253"/>
      </w:tblGrid>
      <w:tr w:rsidR="008E21EB" w:rsidRPr="00BC44F2" w:rsidTr="00C72C47">
        <w:trPr>
          <w:trHeight w:val="479"/>
          <w:jc w:val="center"/>
        </w:trPr>
        <w:tc>
          <w:tcPr>
            <w:tcW w:w="640" w:type="dxa"/>
            <w:vAlign w:val="center"/>
          </w:tcPr>
          <w:p w:rsidR="008E21EB" w:rsidRPr="00BC44F2" w:rsidRDefault="008E21EB" w:rsidP="00C72C4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 з/п</w:t>
            </w:r>
          </w:p>
        </w:tc>
        <w:tc>
          <w:tcPr>
            <w:tcW w:w="4607" w:type="dxa"/>
            <w:vAlign w:val="center"/>
          </w:tcPr>
          <w:p w:rsidR="008E21EB" w:rsidRPr="00BC44F2" w:rsidRDefault="008E21EB" w:rsidP="00C72C47">
            <w:pPr>
              <w:pStyle w:val="TableParagraph"/>
              <w:spacing w:line="276" w:lineRule="auto"/>
              <w:ind w:left="1792" w:right="1787"/>
              <w:rPr>
                <w:rFonts w:ascii="Times New Roman" w:hAnsi="Times New Roman"/>
                <w:sz w:val="28"/>
                <w:lang w:val="uk-UA"/>
              </w:rPr>
            </w:pPr>
            <w:r w:rsidRPr="00BC44F2">
              <w:rPr>
                <w:rFonts w:ascii="Times New Roman" w:hAnsi="Times New Roman"/>
                <w:sz w:val="28"/>
                <w:lang w:val="uk-UA"/>
              </w:rPr>
              <w:t>Рівень</w:t>
            </w:r>
          </w:p>
        </w:tc>
        <w:tc>
          <w:tcPr>
            <w:tcW w:w="4253" w:type="dxa"/>
            <w:vAlign w:val="center"/>
          </w:tcPr>
          <w:p w:rsidR="008E21EB" w:rsidRPr="00BC44F2" w:rsidRDefault="008E21EB" w:rsidP="00C72C47">
            <w:pPr>
              <w:pStyle w:val="TableParagraph"/>
              <w:spacing w:line="276" w:lineRule="auto"/>
              <w:ind w:left="681" w:right="680"/>
              <w:rPr>
                <w:rFonts w:ascii="Times New Roman" w:hAnsi="Times New Roman"/>
                <w:sz w:val="28"/>
                <w:lang w:val="uk-UA"/>
              </w:rPr>
            </w:pPr>
            <w:r w:rsidRPr="00BC44F2">
              <w:rPr>
                <w:rFonts w:ascii="Times New Roman" w:hAnsi="Times New Roman"/>
                <w:sz w:val="28"/>
                <w:lang w:val="uk-UA"/>
              </w:rPr>
              <w:t>Значення індексу Кетле</w:t>
            </w:r>
          </w:p>
        </w:tc>
      </w:tr>
      <w:tr w:rsidR="008E21EB" w:rsidRPr="00BC44F2" w:rsidTr="00C72C47">
        <w:trPr>
          <w:trHeight w:val="170"/>
          <w:jc w:val="center"/>
        </w:trPr>
        <w:tc>
          <w:tcPr>
            <w:tcW w:w="640" w:type="dxa"/>
            <w:vAlign w:val="center"/>
          </w:tcPr>
          <w:p w:rsidR="008E21EB" w:rsidRPr="00BC44F2" w:rsidRDefault="00EB096B" w:rsidP="00C72C47">
            <w:pPr>
              <w:pStyle w:val="TableParagraph"/>
              <w:tabs>
                <w:tab w:val="left" w:pos="0"/>
                <w:tab w:val="left" w:pos="380"/>
                <w:tab w:val="right" w:pos="474"/>
              </w:tabs>
              <w:spacing w:line="276" w:lineRule="auto"/>
              <w:rPr>
                <w:rFonts w:ascii="Times New Roman" w:hAnsi="Times New Roman"/>
                <w:sz w:val="28"/>
                <w:lang w:val="uk-UA"/>
              </w:rPr>
            </w:pPr>
            <w:r w:rsidRPr="00BC44F2">
              <w:rPr>
                <w:rFonts w:ascii="Times New Roman" w:hAnsi="Times New Roman"/>
                <w:sz w:val="28"/>
                <w:lang w:val="uk-UA"/>
              </w:rPr>
              <w:t>1</w:t>
            </w:r>
          </w:p>
        </w:tc>
        <w:tc>
          <w:tcPr>
            <w:tcW w:w="4607" w:type="dxa"/>
            <w:vAlign w:val="center"/>
          </w:tcPr>
          <w:p w:rsidR="008E21EB" w:rsidRPr="00BC44F2" w:rsidRDefault="008E21EB" w:rsidP="00C72C47">
            <w:pPr>
              <w:pStyle w:val="TableParagraph"/>
              <w:spacing w:line="276" w:lineRule="auto"/>
              <w:ind w:left="109"/>
              <w:jc w:val="left"/>
              <w:rPr>
                <w:rFonts w:ascii="Times New Roman" w:hAnsi="Times New Roman"/>
                <w:sz w:val="28"/>
                <w:lang w:val="uk-UA"/>
              </w:rPr>
            </w:pPr>
            <w:r w:rsidRPr="00BC44F2">
              <w:rPr>
                <w:rFonts w:ascii="Times New Roman" w:hAnsi="Times New Roman"/>
                <w:sz w:val="28"/>
                <w:lang w:val="uk-UA"/>
              </w:rPr>
              <w:t>Високий</w:t>
            </w:r>
          </w:p>
        </w:tc>
        <w:tc>
          <w:tcPr>
            <w:tcW w:w="4253" w:type="dxa"/>
            <w:vAlign w:val="center"/>
          </w:tcPr>
          <w:p w:rsidR="008E21EB" w:rsidRPr="00BC44F2" w:rsidRDefault="00C72C47" w:rsidP="00C72C47">
            <w:pPr>
              <w:pStyle w:val="TableParagraph"/>
              <w:spacing w:line="276" w:lineRule="auto"/>
              <w:ind w:left="681" w:right="673"/>
              <w:rPr>
                <w:rFonts w:ascii="Times New Roman" w:hAnsi="Times New Roman"/>
                <w:sz w:val="28"/>
                <w:lang w:val="uk-UA"/>
              </w:rPr>
            </w:pPr>
            <w:r w:rsidRPr="00BC44F2">
              <w:rPr>
                <w:rFonts w:ascii="Times New Roman" w:hAnsi="Times New Roman"/>
                <w:sz w:val="28"/>
                <w:lang w:val="uk-UA"/>
              </w:rPr>
              <w:t>≥</w:t>
            </w:r>
            <w:r w:rsidR="008E21EB" w:rsidRPr="00BC44F2">
              <w:rPr>
                <w:rFonts w:ascii="Times New Roman" w:hAnsi="Times New Roman"/>
                <w:sz w:val="28"/>
                <w:lang w:val="uk-UA"/>
              </w:rPr>
              <w:t>360</w:t>
            </w:r>
          </w:p>
        </w:tc>
      </w:tr>
      <w:tr w:rsidR="008E21EB" w:rsidRPr="00BC44F2" w:rsidTr="00C72C47">
        <w:trPr>
          <w:trHeight w:val="245"/>
          <w:jc w:val="center"/>
        </w:trPr>
        <w:tc>
          <w:tcPr>
            <w:tcW w:w="640" w:type="dxa"/>
            <w:vAlign w:val="center"/>
          </w:tcPr>
          <w:p w:rsidR="008E21EB" w:rsidRPr="00BC44F2" w:rsidRDefault="00EB096B" w:rsidP="00C72C4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2</w:t>
            </w:r>
          </w:p>
        </w:tc>
        <w:tc>
          <w:tcPr>
            <w:tcW w:w="4607" w:type="dxa"/>
            <w:vAlign w:val="center"/>
          </w:tcPr>
          <w:p w:rsidR="008E21EB" w:rsidRPr="00BC44F2" w:rsidRDefault="008E21EB" w:rsidP="00C72C47">
            <w:pPr>
              <w:pStyle w:val="TableParagraph"/>
              <w:spacing w:line="276" w:lineRule="auto"/>
              <w:ind w:left="109"/>
              <w:jc w:val="left"/>
              <w:rPr>
                <w:rFonts w:ascii="Times New Roman" w:hAnsi="Times New Roman"/>
                <w:sz w:val="28"/>
                <w:lang w:val="uk-UA"/>
              </w:rPr>
            </w:pPr>
            <w:r w:rsidRPr="00BC44F2">
              <w:rPr>
                <w:rFonts w:ascii="Times New Roman" w:hAnsi="Times New Roman"/>
                <w:sz w:val="28"/>
                <w:lang w:val="uk-UA"/>
              </w:rPr>
              <w:t>Вище середнього</w:t>
            </w:r>
          </w:p>
        </w:tc>
        <w:tc>
          <w:tcPr>
            <w:tcW w:w="4253" w:type="dxa"/>
            <w:vAlign w:val="center"/>
          </w:tcPr>
          <w:p w:rsidR="008E21EB" w:rsidRPr="00BC44F2" w:rsidRDefault="008E21EB" w:rsidP="00C72C47">
            <w:pPr>
              <w:pStyle w:val="TableParagraph"/>
              <w:spacing w:line="276" w:lineRule="auto"/>
              <w:ind w:left="681" w:right="669"/>
              <w:rPr>
                <w:rFonts w:ascii="Times New Roman" w:hAnsi="Times New Roman"/>
                <w:sz w:val="28"/>
                <w:szCs w:val="28"/>
                <w:lang w:val="uk-UA"/>
              </w:rPr>
            </w:pPr>
            <w:r w:rsidRPr="00BC44F2">
              <w:rPr>
                <w:rFonts w:ascii="Times New Roman" w:hAnsi="Times New Roman"/>
                <w:sz w:val="28"/>
                <w:szCs w:val="28"/>
                <w:lang w:val="uk-UA"/>
              </w:rPr>
              <w:t>315,1</w:t>
            </w:r>
            <w:r w:rsidR="00E00900" w:rsidRPr="00BC44F2">
              <w:rPr>
                <w:rFonts w:ascii="Times New Roman" w:hAnsi="Times New Roman"/>
                <w:sz w:val="28"/>
                <w:szCs w:val="28"/>
                <w:lang w:val="uk-UA"/>
              </w:rPr>
              <w:t>–</w:t>
            </w:r>
            <w:r w:rsidRPr="00BC44F2">
              <w:rPr>
                <w:rFonts w:ascii="Times New Roman" w:hAnsi="Times New Roman"/>
                <w:sz w:val="28"/>
                <w:szCs w:val="28"/>
                <w:lang w:val="uk-UA"/>
              </w:rPr>
              <w:t>360,0</w:t>
            </w:r>
          </w:p>
        </w:tc>
      </w:tr>
      <w:tr w:rsidR="008E21EB" w:rsidRPr="00BC44F2" w:rsidTr="00C72C47">
        <w:trPr>
          <w:trHeight w:val="208"/>
          <w:jc w:val="center"/>
        </w:trPr>
        <w:tc>
          <w:tcPr>
            <w:tcW w:w="640" w:type="dxa"/>
            <w:vAlign w:val="center"/>
          </w:tcPr>
          <w:p w:rsidR="008E21EB" w:rsidRPr="00BC44F2" w:rsidRDefault="00EB096B" w:rsidP="00C72C4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3</w:t>
            </w:r>
          </w:p>
        </w:tc>
        <w:tc>
          <w:tcPr>
            <w:tcW w:w="4607" w:type="dxa"/>
            <w:vAlign w:val="center"/>
          </w:tcPr>
          <w:p w:rsidR="008E21EB" w:rsidRPr="00BC44F2" w:rsidRDefault="008E21EB" w:rsidP="00C72C47">
            <w:pPr>
              <w:pStyle w:val="TableParagraph"/>
              <w:spacing w:line="276" w:lineRule="auto"/>
              <w:ind w:left="109"/>
              <w:jc w:val="left"/>
              <w:rPr>
                <w:rFonts w:ascii="Times New Roman" w:hAnsi="Times New Roman"/>
                <w:sz w:val="28"/>
                <w:lang w:val="uk-UA"/>
              </w:rPr>
            </w:pPr>
            <w:r w:rsidRPr="00BC44F2">
              <w:rPr>
                <w:rFonts w:ascii="Times New Roman" w:hAnsi="Times New Roman"/>
                <w:sz w:val="28"/>
                <w:lang w:val="uk-UA"/>
              </w:rPr>
              <w:t>Середній</w:t>
            </w:r>
          </w:p>
        </w:tc>
        <w:tc>
          <w:tcPr>
            <w:tcW w:w="4253" w:type="dxa"/>
            <w:vAlign w:val="center"/>
          </w:tcPr>
          <w:p w:rsidR="008E21EB" w:rsidRPr="00BC44F2" w:rsidRDefault="008E21EB" w:rsidP="00C72C47">
            <w:pPr>
              <w:pStyle w:val="TableParagraph"/>
              <w:spacing w:line="276" w:lineRule="auto"/>
              <w:ind w:left="681" w:right="669"/>
              <w:rPr>
                <w:rFonts w:ascii="Times New Roman" w:hAnsi="Times New Roman"/>
                <w:sz w:val="28"/>
                <w:szCs w:val="28"/>
                <w:lang w:val="uk-UA"/>
              </w:rPr>
            </w:pPr>
            <w:r w:rsidRPr="00BC44F2">
              <w:rPr>
                <w:rFonts w:ascii="Times New Roman" w:hAnsi="Times New Roman"/>
                <w:sz w:val="28"/>
                <w:szCs w:val="28"/>
                <w:lang w:val="uk-UA"/>
              </w:rPr>
              <w:t>265,1</w:t>
            </w:r>
            <w:r w:rsidR="00E00900" w:rsidRPr="00BC44F2">
              <w:rPr>
                <w:rFonts w:ascii="Times New Roman" w:hAnsi="Times New Roman"/>
                <w:sz w:val="28"/>
                <w:szCs w:val="28"/>
                <w:lang w:val="uk-UA"/>
              </w:rPr>
              <w:t>–</w:t>
            </w:r>
            <w:r w:rsidRPr="00BC44F2">
              <w:rPr>
                <w:rFonts w:ascii="Times New Roman" w:hAnsi="Times New Roman"/>
                <w:sz w:val="28"/>
                <w:szCs w:val="28"/>
                <w:lang w:val="uk-UA"/>
              </w:rPr>
              <w:t>315,0</w:t>
            </w:r>
          </w:p>
        </w:tc>
      </w:tr>
      <w:tr w:rsidR="008E21EB" w:rsidRPr="00BC44F2" w:rsidTr="00C72C47">
        <w:trPr>
          <w:trHeight w:val="169"/>
          <w:jc w:val="center"/>
        </w:trPr>
        <w:tc>
          <w:tcPr>
            <w:tcW w:w="640" w:type="dxa"/>
            <w:vAlign w:val="center"/>
          </w:tcPr>
          <w:p w:rsidR="008E21EB" w:rsidRPr="00BC44F2" w:rsidRDefault="00EB096B" w:rsidP="00C72C4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4</w:t>
            </w:r>
          </w:p>
        </w:tc>
        <w:tc>
          <w:tcPr>
            <w:tcW w:w="4607" w:type="dxa"/>
            <w:vAlign w:val="center"/>
          </w:tcPr>
          <w:p w:rsidR="008E21EB" w:rsidRPr="00BC44F2" w:rsidRDefault="008E21EB" w:rsidP="00C72C47">
            <w:pPr>
              <w:pStyle w:val="TableParagraph"/>
              <w:spacing w:line="276" w:lineRule="auto"/>
              <w:ind w:left="109"/>
              <w:jc w:val="left"/>
              <w:rPr>
                <w:rFonts w:ascii="Times New Roman" w:hAnsi="Times New Roman"/>
                <w:sz w:val="28"/>
                <w:lang w:val="uk-UA"/>
              </w:rPr>
            </w:pPr>
            <w:r w:rsidRPr="00BC44F2">
              <w:rPr>
                <w:rFonts w:ascii="Times New Roman" w:hAnsi="Times New Roman"/>
                <w:sz w:val="28"/>
                <w:lang w:val="uk-UA"/>
              </w:rPr>
              <w:t>Нижче середнього</w:t>
            </w:r>
          </w:p>
        </w:tc>
        <w:tc>
          <w:tcPr>
            <w:tcW w:w="4253" w:type="dxa"/>
            <w:vAlign w:val="center"/>
          </w:tcPr>
          <w:p w:rsidR="008E21EB" w:rsidRPr="00BC44F2" w:rsidRDefault="008E21EB" w:rsidP="00C72C47">
            <w:pPr>
              <w:pStyle w:val="TableParagraph"/>
              <w:spacing w:line="276" w:lineRule="auto"/>
              <w:ind w:left="681" w:right="669"/>
              <w:rPr>
                <w:rFonts w:ascii="Times New Roman" w:hAnsi="Times New Roman"/>
                <w:sz w:val="28"/>
                <w:szCs w:val="28"/>
                <w:lang w:val="uk-UA"/>
              </w:rPr>
            </w:pPr>
            <w:r w:rsidRPr="00BC44F2">
              <w:rPr>
                <w:rFonts w:ascii="Times New Roman" w:hAnsi="Times New Roman"/>
                <w:sz w:val="28"/>
                <w:szCs w:val="28"/>
                <w:lang w:val="uk-UA"/>
              </w:rPr>
              <w:t>220,1</w:t>
            </w:r>
            <w:r w:rsidR="00E00900" w:rsidRPr="00BC44F2">
              <w:rPr>
                <w:rFonts w:ascii="Times New Roman" w:hAnsi="Times New Roman"/>
                <w:sz w:val="28"/>
                <w:szCs w:val="28"/>
                <w:lang w:val="uk-UA"/>
              </w:rPr>
              <w:t>–</w:t>
            </w:r>
            <w:r w:rsidRPr="00BC44F2">
              <w:rPr>
                <w:rFonts w:ascii="Times New Roman" w:hAnsi="Times New Roman"/>
                <w:sz w:val="28"/>
                <w:szCs w:val="28"/>
                <w:lang w:val="uk-UA"/>
              </w:rPr>
              <w:t>265,0</w:t>
            </w:r>
          </w:p>
        </w:tc>
      </w:tr>
      <w:tr w:rsidR="008E21EB" w:rsidRPr="00BC44F2" w:rsidTr="00C72C47">
        <w:trPr>
          <w:trHeight w:val="104"/>
          <w:jc w:val="center"/>
        </w:trPr>
        <w:tc>
          <w:tcPr>
            <w:tcW w:w="640" w:type="dxa"/>
            <w:vAlign w:val="center"/>
          </w:tcPr>
          <w:p w:rsidR="008E21EB" w:rsidRPr="00BC44F2" w:rsidRDefault="00EB096B" w:rsidP="00C72C4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5</w:t>
            </w:r>
          </w:p>
        </w:tc>
        <w:tc>
          <w:tcPr>
            <w:tcW w:w="4607" w:type="dxa"/>
            <w:vAlign w:val="center"/>
          </w:tcPr>
          <w:p w:rsidR="008E21EB" w:rsidRPr="00BC44F2" w:rsidRDefault="008E21EB" w:rsidP="00C72C47">
            <w:pPr>
              <w:pStyle w:val="TableParagraph"/>
              <w:spacing w:line="276" w:lineRule="auto"/>
              <w:ind w:left="109"/>
              <w:jc w:val="left"/>
              <w:rPr>
                <w:rFonts w:ascii="Times New Roman" w:hAnsi="Times New Roman"/>
                <w:sz w:val="28"/>
                <w:lang w:val="uk-UA"/>
              </w:rPr>
            </w:pPr>
            <w:r w:rsidRPr="00BC44F2">
              <w:rPr>
                <w:rFonts w:ascii="Times New Roman" w:hAnsi="Times New Roman"/>
                <w:sz w:val="28"/>
                <w:lang w:val="uk-UA"/>
              </w:rPr>
              <w:t>Низький</w:t>
            </w:r>
          </w:p>
        </w:tc>
        <w:tc>
          <w:tcPr>
            <w:tcW w:w="4253" w:type="dxa"/>
            <w:vAlign w:val="center"/>
          </w:tcPr>
          <w:p w:rsidR="008E21EB" w:rsidRPr="00BC44F2" w:rsidRDefault="00C72C47" w:rsidP="00C72C47">
            <w:pPr>
              <w:pStyle w:val="TableParagraph"/>
              <w:spacing w:line="276" w:lineRule="auto"/>
              <w:ind w:left="681" w:right="673"/>
              <w:rPr>
                <w:rFonts w:ascii="Times New Roman" w:hAnsi="Times New Roman"/>
                <w:sz w:val="28"/>
                <w:lang w:val="uk-UA"/>
              </w:rPr>
            </w:pPr>
            <w:r w:rsidRPr="00BC44F2">
              <w:rPr>
                <w:rFonts w:ascii="Times New Roman" w:hAnsi="Times New Roman"/>
                <w:sz w:val="28"/>
                <w:lang w:val="uk-UA"/>
              </w:rPr>
              <w:t>≤</w:t>
            </w:r>
            <w:r w:rsidR="008E21EB" w:rsidRPr="00BC44F2">
              <w:rPr>
                <w:rFonts w:ascii="Times New Roman" w:hAnsi="Times New Roman"/>
                <w:sz w:val="28"/>
                <w:lang w:val="uk-UA"/>
              </w:rPr>
              <w:t>220</w:t>
            </w:r>
          </w:p>
        </w:tc>
      </w:tr>
    </w:tbl>
    <w:p w:rsidR="008E21EB" w:rsidRPr="00BC44F2" w:rsidRDefault="008E21EB" w:rsidP="001A292D">
      <w:pPr>
        <w:pStyle w:val="ab"/>
        <w:spacing w:after="0" w:line="360" w:lineRule="auto"/>
        <w:ind w:firstLine="709"/>
        <w:jc w:val="both"/>
        <w:rPr>
          <w:rFonts w:cs="Times New Roman"/>
          <w:szCs w:val="28"/>
        </w:rPr>
      </w:pPr>
    </w:p>
    <w:p w:rsidR="001A292D" w:rsidRPr="00BC44F2" w:rsidRDefault="001A292D" w:rsidP="001A292D">
      <w:pPr>
        <w:pStyle w:val="ab"/>
        <w:spacing w:after="0"/>
        <w:ind w:firstLine="709"/>
        <w:jc w:val="both"/>
        <w:rPr>
          <w:rFonts w:cs="Times New Roman"/>
        </w:rPr>
      </w:pPr>
      <w:r w:rsidRPr="00BC44F2">
        <w:rPr>
          <w:rFonts w:cs="Times New Roman"/>
        </w:rPr>
        <w:t>Силовий індекс визначався за формулою:</w:t>
      </w:r>
    </w:p>
    <w:p w:rsidR="001A292D" w:rsidRPr="00BC44F2" w:rsidRDefault="001A292D" w:rsidP="001A292D">
      <w:pPr>
        <w:pStyle w:val="ab"/>
        <w:tabs>
          <w:tab w:val="left" w:pos="0"/>
        </w:tabs>
        <w:spacing w:after="0"/>
        <w:ind w:firstLine="709"/>
        <w:jc w:val="both"/>
        <w:rPr>
          <w:rFonts w:cs="Times New Roman"/>
        </w:rPr>
      </w:pPr>
      <w:r w:rsidRPr="00BC44F2">
        <w:rPr>
          <w:rFonts w:cs="Times New Roman"/>
        </w:rPr>
        <w:t>СІ = СК / МТ,</w:t>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t>(2.2)</w:t>
      </w:r>
    </w:p>
    <w:p w:rsidR="00605EF8" w:rsidRPr="00BC44F2" w:rsidRDefault="001A292D" w:rsidP="00430A79">
      <w:pPr>
        <w:pStyle w:val="ab"/>
        <w:spacing w:after="0" w:line="357" w:lineRule="auto"/>
        <w:jc w:val="both"/>
        <w:rPr>
          <w:szCs w:val="28"/>
        </w:rPr>
      </w:pPr>
      <w:r w:rsidRPr="00BC44F2">
        <w:rPr>
          <w:rFonts w:cs="Times New Roman"/>
        </w:rPr>
        <w:t>де СІ – силовий індекс, %; СК – сила кисті, кг; МТ – маса тіла, кг.</w:t>
      </w:r>
    </w:p>
    <w:p w:rsidR="00605EF8" w:rsidRPr="00BC44F2" w:rsidRDefault="001A292D" w:rsidP="001A292D">
      <w:pPr>
        <w:spacing w:line="360" w:lineRule="auto"/>
        <w:ind w:firstLine="709"/>
        <w:jc w:val="both"/>
        <w:rPr>
          <w:szCs w:val="28"/>
        </w:rPr>
      </w:pPr>
      <w:r w:rsidRPr="00BC44F2">
        <w:rPr>
          <w:rFonts w:cs="Times New Roman"/>
        </w:rPr>
        <w:t>Оцінювався результат силового індексу за таблицею 2.2.</w:t>
      </w:r>
    </w:p>
    <w:p w:rsidR="00CA7894" w:rsidRPr="00BC44F2" w:rsidRDefault="00CA7894" w:rsidP="007F4C1A">
      <w:pPr>
        <w:spacing w:line="360" w:lineRule="auto"/>
        <w:ind w:firstLine="709"/>
        <w:jc w:val="right"/>
        <w:rPr>
          <w:rFonts w:cs="Times New Roman"/>
          <w:i/>
        </w:rPr>
      </w:pPr>
    </w:p>
    <w:p w:rsidR="00CA7894" w:rsidRPr="00BC44F2" w:rsidRDefault="00CA7894" w:rsidP="007F4C1A">
      <w:pPr>
        <w:spacing w:line="360" w:lineRule="auto"/>
        <w:ind w:firstLine="709"/>
        <w:jc w:val="right"/>
        <w:rPr>
          <w:rFonts w:cs="Times New Roman"/>
          <w:i/>
        </w:rPr>
      </w:pPr>
    </w:p>
    <w:p w:rsidR="00CA7894" w:rsidRPr="00BC44F2" w:rsidRDefault="00CA7894" w:rsidP="007F4C1A">
      <w:pPr>
        <w:spacing w:line="360" w:lineRule="auto"/>
        <w:ind w:firstLine="709"/>
        <w:jc w:val="right"/>
        <w:rPr>
          <w:rFonts w:cs="Times New Roman"/>
          <w:i/>
        </w:rPr>
      </w:pPr>
    </w:p>
    <w:p w:rsidR="00605EF8" w:rsidRPr="00BC44F2" w:rsidRDefault="001A292D" w:rsidP="007F4C1A">
      <w:pPr>
        <w:spacing w:line="360" w:lineRule="auto"/>
        <w:ind w:firstLine="709"/>
        <w:jc w:val="right"/>
        <w:rPr>
          <w:i/>
          <w:szCs w:val="28"/>
        </w:rPr>
      </w:pPr>
      <w:r w:rsidRPr="00BC44F2">
        <w:rPr>
          <w:rFonts w:cs="Times New Roman"/>
          <w:i/>
        </w:rPr>
        <w:t>Таблиця 2.2</w:t>
      </w:r>
    </w:p>
    <w:p w:rsidR="001A292D" w:rsidRPr="00BC44F2" w:rsidRDefault="001A292D" w:rsidP="00430A79">
      <w:pPr>
        <w:pStyle w:val="210"/>
        <w:spacing w:before="0" w:line="276" w:lineRule="auto"/>
        <w:ind w:left="0"/>
        <w:jc w:val="center"/>
        <w:rPr>
          <w:i w:val="0"/>
          <w:lang w:val="uk-UA"/>
        </w:rPr>
      </w:pPr>
      <w:r w:rsidRPr="00BC44F2">
        <w:rPr>
          <w:i w:val="0"/>
          <w:lang w:val="uk-UA"/>
        </w:rPr>
        <w:t>Оцінка результатів силового індексу, % [</w:t>
      </w:r>
      <w:r w:rsidR="00DB0F6A" w:rsidRPr="00BC44F2">
        <w:rPr>
          <w:i w:val="0"/>
          <w:lang w:val="uk-UA"/>
        </w:rPr>
        <w:t>43</w:t>
      </w:r>
      <w:r w:rsidRPr="00BC44F2">
        <w:rPr>
          <w:i w:val="0"/>
          <w:lang w:val="uk-UA"/>
        </w:rPr>
        <w:t>]</w:t>
      </w:r>
    </w:p>
    <w:p w:rsidR="00605EF8" w:rsidRPr="00BC44F2" w:rsidRDefault="00605EF8" w:rsidP="00430A79">
      <w:pPr>
        <w:ind w:firstLine="709"/>
        <w:jc w:val="center"/>
        <w:rPr>
          <w:b/>
          <w:szCs w:val="28"/>
        </w:rPr>
      </w:pPr>
    </w:p>
    <w:tbl>
      <w:tblPr>
        <w:tblStyle w:val="TableNormal"/>
        <w:tblW w:w="936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6"/>
        <w:gridCol w:w="2981"/>
        <w:gridCol w:w="2837"/>
      </w:tblGrid>
      <w:tr w:rsidR="003B076C" w:rsidRPr="00BC44F2" w:rsidTr="00CA7894">
        <w:trPr>
          <w:trHeight w:val="479"/>
          <w:jc w:val="center"/>
        </w:trPr>
        <w:tc>
          <w:tcPr>
            <w:tcW w:w="566" w:type="dxa"/>
            <w:vMerge w:val="restart"/>
            <w:vAlign w:val="center"/>
          </w:tcPr>
          <w:p w:rsidR="003B076C" w:rsidRPr="00BC44F2" w:rsidRDefault="003B076C" w:rsidP="00CA7894">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 з/п</w:t>
            </w:r>
          </w:p>
        </w:tc>
        <w:tc>
          <w:tcPr>
            <w:tcW w:w="2976" w:type="dxa"/>
            <w:vMerge w:val="restart"/>
            <w:vAlign w:val="center"/>
          </w:tcPr>
          <w:p w:rsidR="003B076C" w:rsidRPr="00BC44F2" w:rsidRDefault="003B076C" w:rsidP="00CA7894">
            <w:pPr>
              <w:pStyle w:val="TableParagraph"/>
              <w:spacing w:line="276" w:lineRule="auto"/>
              <w:ind w:left="1082" w:right="1075"/>
              <w:rPr>
                <w:rFonts w:ascii="Times New Roman" w:hAnsi="Times New Roman"/>
                <w:sz w:val="28"/>
                <w:lang w:val="uk-UA"/>
              </w:rPr>
            </w:pPr>
            <w:r w:rsidRPr="00BC44F2">
              <w:rPr>
                <w:rFonts w:ascii="Times New Roman" w:hAnsi="Times New Roman"/>
                <w:sz w:val="28"/>
                <w:lang w:val="uk-UA"/>
              </w:rPr>
              <w:t>Рівень</w:t>
            </w:r>
          </w:p>
        </w:tc>
        <w:tc>
          <w:tcPr>
            <w:tcW w:w="5818" w:type="dxa"/>
            <w:gridSpan w:val="2"/>
            <w:vAlign w:val="center"/>
          </w:tcPr>
          <w:p w:rsidR="003B076C" w:rsidRPr="00BC44F2" w:rsidRDefault="003B076C" w:rsidP="00CA7894">
            <w:pPr>
              <w:pStyle w:val="TableParagraph"/>
              <w:spacing w:line="276" w:lineRule="auto"/>
              <w:ind w:left="1296"/>
              <w:rPr>
                <w:rFonts w:ascii="Times New Roman" w:hAnsi="Times New Roman"/>
                <w:sz w:val="28"/>
                <w:lang w:val="uk-UA"/>
              </w:rPr>
            </w:pPr>
            <w:r w:rsidRPr="00BC44F2">
              <w:rPr>
                <w:rFonts w:ascii="Times New Roman" w:hAnsi="Times New Roman"/>
                <w:sz w:val="28"/>
                <w:lang w:val="uk-UA"/>
              </w:rPr>
              <w:t>Значення силового індексу</w:t>
            </w:r>
          </w:p>
        </w:tc>
      </w:tr>
      <w:tr w:rsidR="003B076C" w:rsidRPr="00BC44F2" w:rsidTr="00CA7894">
        <w:trPr>
          <w:trHeight w:val="479"/>
          <w:jc w:val="center"/>
        </w:trPr>
        <w:tc>
          <w:tcPr>
            <w:tcW w:w="566" w:type="dxa"/>
            <w:vMerge/>
          </w:tcPr>
          <w:p w:rsidR="003B076C" w:rsidRPr="00BC44F2" w:rsidRDefault="003B076C" w:rsidP="007C2EE7">
            <w:pPr>
              <w:pStyle w:val="TableParagraph"/>
              <w:tabs>
                <w:tab w:val="left" w:pos="0"/>
                <w:tab w:val="left" w:pos="380"/>
                <w:tab w:val="right" w:pos="474"/>
              </w:tabs>
              <w:spacing w:line="276" w:lineRule="auto"/>
              <w:rPr>
                <w:rFonts w:ascii="Times New Roman" w:hAnsi="Times New Roman"/>
                <w:sz w:val="28"/>
                <w:lang w:val="uk-UA"/>
              </w:rPr>
            </w:pPr>
          </w:p>
        </w:tc>
        <w:tc>
          <w:tcPr>
            <w:tcW w:w="2976" w:type="dxa"/>
            <w:vMerge/>
            <w:tcBorders>
              <w:top w:val="nil"/>
            </w:tcBorders>
          </w:tcPr>
          <w:p w:rsidR="003B076C" w:rsidRPr="00BC44F2" w:rsidRDefault="003B076C" w:rsidP="007C2EE7">
            <w:pPr>
              <w:spacing w:line="276" w:lineRule="auto"/>
              <w:rPr>
                <w:rFonts w:ascii="Times New Roman" w:hAnsi="Times New Roman" w:cs="Times New Roman"/>
                <w:sz w:val="2"/>
                <w:szCs w:val="2"/>
              </w:rPr>
            </w:pPr>
          </w:p>
        </w:tc>
        <w:tc>
          <w:tcPr>
            <w:tcW w:w="2981" w:type="dxa"/>
            <w:vAlign w:val="center"/>
          </w:tcPr>
          <w:p w:rsidR="003B076C" w:rsidRPr="00BC44F2" w:rsidRDefault="003B076C" w:rsidP="00CA7894">
            <w:pPr>
              <w:pStyle w:val="TableParagraph"/>
              <w:spacing w:line="276" w:lineRule="auto"/>
              <w:ind w:left="894" w:right="889"/>
              <w:rPr>
                <w:rFonts w:ascii="Times New Roman" w:hAnsi="Times New Roman"/>
                <w:sz w:val="28"/>
                <w:lang w:val="uk-UA"/>
              </w:rPr>
            </w:pPr>
            <w:r w:rsidRPr="00BC44F2">
              <w:rPr>
                <w:rFonts w:ascii="Times New Roman" w:hAnsi="Times New Roman"/>
                <w:sz w:val="28"/>
                <w:lang w:val="uk-UA"/>
              </w:rPr>
              <w:t>хлопці</w:t>
            </w:r>
          </w:p>
        </w:tc>
        <w:tc>
          <w:tcPr>
            <w:tcW w:w="2837" w:type="dxa"/>
            <w:vAlign w:val="center"/>
          </w:tcPr>
          <w:p w:rsidR="003B076C" w:rsidRPr="00BC44F2" w:rsidRDefault="003B076C"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дівчата</w:t>
            </w:r>
          </w:p>
        </w:tc>
      </w:tr>
      <w:tr w:rsidR="003B076C" w:rsidRPr="00BC44F2" w:rsidTr="00CA7894">
        <w:trPr>
          <w:trHeight w:val="321"/>
          <w:jc w:val="center"/>
        </w:trPr>
        <w:tc>
          <w:tcPr>
            <w:tcW w:w="566" w:type="dxa"/>
          </w:tcPr>
          <w:p w:rsidR="003B076C" w:rsidRPr="00BC44F2" w:rsidRDefault="00EB096B" w:rsidP="007C2EE7">
            <w:pPr>
              <w:pStyle w:val="TableParagraph"/>
              <w:tabs>
                <w:tab w:val="left" w:pos="0"/>
                <w:tab w:val="left" w:pos="380"/>
                <w:tab w:val="right" w:pos="474"/>
              </w:tabs>
              <w:spacing w:line="276" w:lineRule="auto"/>
              <w:rPr>
                <w:rFonts w:ascii="Times New Roman" w:hAnsi="Times New Roman"/>
                <w:sz w:val="28"/>
                <w:lang w:val="uk-UA"/>
              </w:rPr>
            </w:pPr>
            <w:r w:rsidRPr="00BC44F2">
              <w:rPr>
                <w:rFonts w:ascii="Times New Roman" w:hAnsi="Times New Roman"/>
                <w:sz w:val="28"/>
                <w:lang w:val="uk-UA"/>
              </w:rPr>
              <w:t>1</w:t>
            </w:r>
          </w:p>
        </w:tc>
        <w:tc>
          <w:tcPr>
            <w:tcW w:w="2976" w:type="dxa"/>
          </w:tcPr>
          <w:p w:rsidR="003B076C" w:rsidRPr="00BC44F2" w:rsidRDefault="003B076C"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Низький</w:t>
            </w:r>
          </w:p>
        </w:tc>
        <w:tc>
          <w:tcPr>
            <w:tcW w:w="2981" w:type="dxa"/>
            <w:vAlign w:val="center"/>
          </w:tcPr>
          <w:p w:rsidR="003B076C" w:rsidRPr="00BC44F2" w:rsidRDefault="00CA7894" w:rsidP="00CA7894">
            <w:pPr>
              <w:pStyle w:val="TableParagraph"/>
              <w:spacing w:line="276" w:lineRule="auto"/>
              <w:ind w:left="894" w:right="889"/>
              <w:rPr>
                <w:rFonts w:ascii="Times New Roman" w:hAnsi="Times New Roman"/>
                <w:sz w:val="28"/>
                <w:lang w:val="uk-UA"/>
              </w:rPr>
            </w:pPr>
            <w:r w:rsidRPr="00BC44F2">
              <w:rPr>
                <w:rFonts w:ascii="Times New Roman" w:hAnsi="Times New Roman"/>
                <w:sz w:val="28"/>
                <w:lang w:val="uk-UA"/>
              </w:rPr>
              <w:t>&lt;</w:t>
            </w:r>
            <w:r w:rsidR="003B076C" w:rsidRPr="00BC44F2">
              <w:rPr>
                <w:rFonts w:ascii="Times New Roman" w:hAnsi="Times New Roman"/>
                <w:sz w:val="28"/>
                <w:lang w:val="uk-UA"/>
              </w:rPr>
              <w:t>45</w:t>
            </w:r>
          </w:p>
        </w:tc>
        <w:tc>
          <w:tcPr>
            <w:tcW w:w="2837" w:type="dxa"/>
            <w:vAlign w:val="center"/>
          </w:tcPr>
          <w:p w:rsidR="003B076C" w:rsidRPr="00BC44F2" w:rsidRDefault="00CA7894" w:rsidP="00CA7894">
            <w:pPr>
              <w:pStyle w:val="TableParagraph"/>
              <w:spacing w:line="276" w:lineRule="auto"/>
              <w:ind w:left="961" w:right="957"/>
              <w:rPr>
                <w:rFonts w:ascii="Times New Roman" w:hAnsi="Times New Roman"/>
                <w:sz w:val="28"/>
                <w:lang w:val="uk-UA"/>
              </w:rPr>
            </w:pPr>
            <w:r w:rsidRPr="00BC44F2">
              <w:rPr>
                <w:rFonts w:ascii="Times New Roman" w:hAnsi="Times New Roman"/>
                <w:sz w:val="28"/>
                <w:lang w:val="uk-UA"/>
              </w:rPr>
              <w:t>&lt;</w:t>
            </w:r>
            <w:r w:rsidR="003B076C" w:rsidRPr="00BC44F2">
              <w:rPr>
                <w:rFonts w:ascii="Times New Roman" w:hAnsi="Times New Roman"/>
                <w:sz w:val="28"/>
                <w:lang w:val="uk-UA"/>
              </w:rPr>
              <w:t>40</w:t>
            </w:r>
          </w:p>
        </w:tc>
      </w:tr>
      <w:tr w:rsidR="003B076C" w:rsidRPr="00BC44F2" w:rsidTr="00CA7894">
        <w:trPr>
          <w:trHeight w:val="325"/>
          <w:jc w:val="center"/>
        </w:trPr>
        <w:tc>
          <w:tcPr>
            <w:tcW w:w="566" w:type="dxa"/>
          </w:tcPr>
          <w:p w:rsidR="003B076C"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2</w:t>
            </w:r>
          </w:p>
        </w:tc>
        <w:tc>
          <w:tcPr>
            <w:tcW w:w="2976" w:type="dxa"/>
          </w:tcPr>
          <w:p w:rsidR="003B076C" w:rsidRPr="00BC44F2" w:rsidRDefault="003B076C"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Нижче середнього</w:t>
            </w:r>
          </w:p>
        </w:tc>
        <w:tc>
          <w:tcPr>
            <w:tcW w:w="2981" w:type="dxa"/>
            <w:vAlign w:val="center"/>
          </w:tcPr>
          <w:p w:rsidR="003B076C" w:rsidRPr="00BC44F2" w:rsidRDefault="003B076C" w:rsidP="00CA7894">
            <w:pPr>
              <w:pStyle w:val="TableParagraph"/>
              <w:spacing w:line="276" w:lineRule="auto"/>
              <w:ind w:left="889" w:right="889"/>
              <w:rPr>
                <w:rFonts w:ascii="Times New Roman" w:hAnsi="Times New Roman"/>
                <w:sz w:val="28"/>
                <w:lang w:val="uk-UA"/>
              </w:rPr>
            </w:pPr>
            <w:r w:rsidRPr="00BC44F2">
              <w:rPr>
                <w:rFonts w:ascii="Times New Roman" w:hAnsi="Times New Roman"/>
                <w:sz w:val="28"/>
                <w:lang w:val="uk-UA"/>
              </w:rPr>
              <w:t>46</w:t>
            </w:r>
            <w:r w:rsidRPr="00BC44F2">
              <w:rPr>
                <w:rFonts w:ascii="Times New Roman" w:hAnsi="Times New Roman"/>
                <w:sz w:val="28"/>
                <w:szCs w:val="28"/>
                <w:lang w:val="uk-UA"/>
              </w:rPr>
              <w:t>–</w:t>
            </w:r>
            <w:r w:rsidRPr="00BC44F2">
              <w:rPr>
                <w:rFonts w:ascii="Times New Roman" w:hAnsi="Times New Roman"/>
                <w:sz w:val="28"/>
                <w:lang w:val="uk-UA"/>
              </w:rPr>
              <w:t>50</w:t>
            </w:r>
          </w:p>
        </w:tc>
        <w:tc>
          <w:tcPr>
            <w:tcW w:w="2837" w:type="dxa"/>
            <w:vAlign w:val="center"/>
          </w:tcPr>
          <w:p w:rsidR="003B076C" w:rsidRPr="00BC44F2" w:rsidRDefault="003B076C"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41</w:t>
            </w:r>
            <w:r w:rsidRPr="00BC44F2">
              <w:rPr>
                <w:rFonts w:ascii="Times New Roman" w:hAnsi="Times New Roman"/>
                <w:sz w:val="28"/>
                <w:szCs w:val="28"/>
                <w:lang w:val="uk-UA"/>
              </w:rPr>
              <w:t>–</w:t>
            </w:r>
            <w:r w:rsidRPr="00BC44F2">
              <w:rPr>
                <w:rFonts w:ascii="Times New Roman" w:hAnsi="Times New Roman"/>
                <w:sz w:val="28"/>
                <w:lang w:val="uk-UA"/>
              </w:rPr>
              <w:t>45</w:t>
            </w:r>
          </w:p>
        </w:tc>
      </w:tr>
      <w:tr w:rsidR="003B076C" w:rsidRPr="00BC44F2" w:rsidTr="00CA7894">
        <w:trPr>
          <w:trHeight w:val="321"/>
          <w:jc w:val="center"/>
        </w:trPr>
        <w:tc>
          <w:tcPr>
            <w:tcW w:w="566" w:type="dxa"/>
          </w:tcPr>
          <w:p w:rsidR="003B076C"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3</w:t>
            </w:r>
          </w:p>
        </w:tc>
        <w:tc>
          <w:tcPr>
            <w:tcW w:w="2976" w:type="dxa"/>
          </w:tcPr>
          <w:p w:rsidR="003B076C" w:rsidRPr="00BC44F2" w:rsidRDefault="003B076C"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Середній</w:t>
            </w:r>
          </w:p>
        </w:tc>
        <w:tc>
          <w:tcPr>
            <w:tcW w:w="2981" w:type="dxa"/>
            <w:vAlign w:val="center"/>
          </w:tcPr>
          <w:p w:rsidR="003B076C" w:rsidRPr="00BC44F2" w:rsidRDefault="003B076C" w:rsidP="00CA7894">
            <w:pPr>
              <w:pStyle w:val="TableParagraph"/>
              <w:spacing w:line="276" w:lineRule="auto"/>
              <w:ind w:left="889" w:right="889"/>
              <w:rPr>
                <w:rFonts w:ascii="Times New Roman" w:hAnsi="Times New Roman"/>
                <w:sz w:val="28"/>
                <w:lang w:val="uk-UA"/>
              </w:rPr>
            </w:pPr>
            <w:r w:rsidRPr="00BC44F2">
              <w:rPr>
                <w:rFonts w:ascii="Times New Roman" w:hAnsi="Times New Roman"/>
                <w:sz w:val="28"/>
                <w:lang w:val="uk-UA"/>
              </w:rPr>
              <w:t>51</w:t>
            </w:r>
            <w:r w:rsidRPr="00BC44F2">
              <w:rPr>
                <w:rFonts w:ascii="Times New Roman" w:hAnsi="Times New Roman"/>
                <w:sz w:val="28"/>
                <w:szCs w:val="28"/>
                <w:lang w:val="uk-UA"/>
              </w:rPr>
              <w:t>–</w:t>
            </w:r>
            <w:r w:rsidRPr="00BC44F2">
              <w:rPr>
                <w:rFonts w:ascii="Times New Roman" w:hAnsi="Times New Roman"/>
                <w:sz w:val="28"/>
                <w:lang w:val="uk-UA"/>
              </w:rPr>
              <w:t>60</w:t>
            </w:r>
          </w:p>
        </w:tc>
        <w:tc>
          <w:tcPr>
            <w:tcW w:w="2837" w:type="dxa"/>
            <w:vAlign w:val="center"/>
          </w:tcPr>
          <w:p w:rsidR="003B076C" w:rsidRPr="00BC44F2" w:rsidRDefault="003B076C"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46</w:t>
            </w:r>
            <w:r w:rsidRPr="00BC44F2">
              <w:rPr>
                <w:rFonts w:ascii="Times New Roman" w:hAnsi="Times New Roman"/>
                <w:sz w:val="28"/>
                <w:szCs w:val="28"/>
                <w:lang w:val="uk-UA"/>
              </w:rPr>
              <w:t>–</w:t>
            </w:r>
            <w:r w:rsidRPr="00BC44F2">
              <w:rPr>
                <w:rFonts w:ascii="Times New Roman" w:hAnsi="Times New Roman"/>
                <w:sz w:val="28"/>
                <w:lang w:val="uk-UA"/>
              </w:rPr>
              <w:t>50</w:t>
            </w:r>
          </w:p>
        </w:tc>
      </w:tr>
      <w:tr w:rsidR="003B076C" w:rsidRPr="00BC44F2" w:rsidTr="00CA7894">
        <w:trPr>
          <w:trHeight w:val="321"/>
          <w:jc w:val="center"/>
        </w:trPr>
        <w:tc>
          <w:tcPr>
            <w:tcW w:w="566" w:type="dxa"/>
          </w:tcPr>
          <w:p w:rsidR="003B076C"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4</w:t>
            </w:r>
          </w:p>
        </w:tc>
        <w:tc>
          <w:tcPr>
            <w:tcW w:w="2976" w:type="dxa"/>
          </w:tcPr>
          <w:p w:rsidR="003B076C" w:rsidRPr="00BC44F2" w:rsidRDefault="003B076C"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Вище середнього</w:t>
            </w:r>
          </w:p>
        </w:tc>
        <w:tc>
          <w:tcPr>
            <w:tcW w:w="2981" w:type="dxa"/>
            <w:vAlign w:val="center"/>
          </w:tcPr>
          <w:p w:rsidR="003B076C" w:rsidRPr="00BC44F2" w:rsidRDefault="003B076C" w:rsidP="00CA7894">
            <w:pPr>
              <w:pStyle w:val="TableParagraph"/>
              <w:spacing w:line="276" w:lineRule="auto"/>
              <w:ind w:left="889" w:right="889"/>
              <w:rPr>
                <w:rFonts w:ascii="Times New Roman" w:hAnsi="Times New Roman"/>
                <w:sz w:val="28"/>
                <w:lang w:val="uk-UA"/>
              </w:rPr>
            </w:pPr>
            <w:r w:rsidRPr="00BC44F2">
              <w:rPr>
                <w:rFonts w:ascii="Times New Roman" w:hAnsi="Times New Roman"/>
                <w:sz w:val="28"/>
                <w:lang w:val="uk-UA"/>
              </w:rPr>
              <w:t>61</w:t>
            </w:r>
            <w:r w:rsidRPr="00BC44F2">
              <w:rPr>
                <w:rFonts w:ascii="Times New Roman" w:hAnsi="Times New Roman"/>
                <w:sz w:val="28"/>
                <w:szCs w:val="28"/>
                <w:lang w:val="uk-UA"/>
              </w:rPr>
              <w:t>–</w:t>
            </w:r>
            <w:r w:rsidRPr="00BC44F2">
              <w:rPr>
                <w:rFonts w:ascii="Times New Roman" w:hAnsi="Times New Roman"/>
                <w:sz w:val="28"/>
                <w:lang w:val="uk-UA"/>
              </w:rPr>
              <w:t>65</w:t>
            </w:r>
          </w:p>
        </w:tc>
        <w:tc>
          <w:tcPr>
            <w:tcW w:w="2837" w:type="dxa"/>
            <w:vAlign w:val="center"/>
          </w:tcPr>
          <w:p w:rsidR="003B076C" w:rsidRPr="00BC44F2" w:rsidRDefault="003B076C"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51</w:t>
            </w:r>
            <w:r w:rsidRPr="00BC44F2">
              <w:rPr>
                <w:rFonts w:ascii="Times New Roman" w:hAnsi="Times New Roman"/>
                <w:sz w:val="28"/>
                <w:szCs w:val="28"/>
                <w:lang w:val="uk-UA"/>
              </w:rPr>
              <w:t>–</w:t>
            </w:r>
            <w:r w:rsidRPr="00BC44F2">
              <w:rPr>
                <w:rFonts w:ascii="Times New Roman" w:hAnsi="Times New Roman"/>
                <w:sz w:val="28"/>
                <w:lang w:val="uk-UA"/>
              </w:rPr>
              <w:t>55</w:t>
            </w:r>
          </w:p>
        </w:tc>
      </w:tr>
      <w:tr w:rsidR="003B076C" w:rsidRPr="00BC44F2" w:rsidTr="00CA7894">
        <w:trPr>
          <w:trHeight w:val="350"/>
          <w:jc w:val="center"/>
        </w:trPr>
        <w:tc>
          <w:tcPr>
            <w:tcW w:w="566" w:type="dxa"/>
          </w:tcPr>
          <w:p w:rsidR="003B076C"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5</w:t>
            </w:r>
          </w:p>
        </w:tc>
        <w:tc>
          <w:tcPr>
            <w:tcW w:w="2976" w:type="dxa"/>
          </w:tcPr>
          <w:p w:rsidR="003B076C" w:rsidRPr="00BC44F2" w:rsidRDefault="003B076C"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Високий</w:t>
            </w:r>
          </w:p>
        </w:tc>
        <w:tc>
          <w:tcPr>
            <w:tcW w:w="2981" w:type="dxa"/>
            <w:vAlign w:val="center"/>
          </w:tcPr>
          <w:p w:rsidR="003B076C" w:rsidRPr="00BC44F2" w:rsidRDefault="00CA7894" w:rsidP="00CA7894">
            <w:pPr>
              <w:pStyle w:val="TableParagraph"/>
              <w:spacing w:line="276" w:lineRule="auto"/>
              <w:ind w:left="894" w:right="889"/>
              <w:rPr>
                <w:rFonts w:ascii="Times New Roman" w:hAnsi="Times New Roman"/>
                <w:sz w:val="28"/>
                <w:lang w:val="uk-UA"/>
              </w:rPr>
            </w:pPr>
            <w:r w:rsidRPr="00BC44F2">
              <w:rPr>
                <w:rFonts w:ascii="Times New Roman" w:hAnsi="Times New Roman"/>
                <w:sz w:val="28"/>
                <w:lang w:val="uk-UA"/>
              </w:rPr>
              <w:t>&gt;</w:t>
            </w:r>
            <w:r w:rsidR="003B076C" w:rsidRPr="00BC44F2">
              <w:rPr>
                <w:rFonts w:ascii="Times New Roman" w:hAnsi="Times New Roman"/>
                <w:sz w:val="28"/>
                <w:lang w:val="uk-UA"/>
              </w:rPr>
              <w:t>66</w:t>
            </w:r>
          </w:p>
        </w:tc>
        <w:tc>
          <w:tcPr>
            <w:tcW w:w="2837" w:type="dxa"/>
            <w:vAlign w:val="center"/>
          </w:tcPr>
          <w:p w:rsidR="003B076C" w:rsidRPr="00BC44F2" w:rsidRDefault="00CA7894" w:rsidP="00CA7894">
            <w:pPr>
              <w:pStyle w:val="TableParagraph"/>
              <w:spacing w:line="276" w:lineRule="auto"/>
              <w:ind w:left="961" w:right="957"/>
              <w:rPr>
                <w:rFonts w:ascii="Times New Roman" w:hAnsi="Times New Roman"/>
                <w:sz w:val="28"/>
                <w:lang w:val="uk-UA"/>
              </w:rPr>
            </w:pPr>
            <w:r w:rsidRPr="00BC44F2">
              <w:rPr>
                <w:rFonts w:ascii="Times New Roman" w:hAnsi="Times New Roman"/>
                <w:sz w:val="28"/>
                <w:lang w:val="uk-UA"/>
              </w:rPr>
              <w:t>&gt;</w:t>
            </w:r>
            <w:r w:rsidR="003B076C" w:rsidRPr="00BC44F2">
              <w:rPr>
                <w:rFonts w:ascii="Times New Roman" w:hAnsi="Times New Roman"/>
                <w:sz w:val="28"/>
                <w:lang w:val="uk-UA"/>
              </w:rPr>
              <w:t>56</w:t>
            </w:r>
          </w:p>
        </w:tc>
      </w:tr>
    </w:tbl>
    <w:p w:rsidR="008E21EB" w:rsidRPr="00BC44F2" w:rsidRDefault="008E21EB" w:rsidP="007F4C1A">
      <w:pPr>
        <w:spacing w:line="360" w:lineRule="auto"/>
        <w:jc w:val="both"/>
        <w:rPr>
          <w:szCs w:val="28"/>
        </w:rPr>
      </w:pPr>
    </w:p>
    <w:p w:rsidR="00EB096B" w:rsidRPr="00BC44F2" w:rsidRDefault="00EB096B" w:rsidP="00EB096B">
      <w:pPr>
        <w:pStyle w:val="ab"/>
        <w:spacing w:after="0" w:line="360" w:lineRule="auto"/>
        <w:ind w:firstLine="709"/>
        <w:jc w:val="both"/>
        <w:rPr>
          <w:rFonts w:cs="Times New Roman"/>
        </w:rPr>
      </w:pPr>
      <w:r w:rsidRPr="00BC44F2">
        <w:rPr>
          <w:rFonts w:cs="Times New Roman"/>
        </w:rPr>
        <w:t>Життєвий індекс визначався за формулою:</w:t>
      </w:r>
    </w:p>
    <w:p w:rsidR="00EB096B" w:rsidRPr="00BC44F2" w:rsidRDefault="00EB096B" w:rsidP="00EB096B">
      <w:pPr>
        <w:pStyle w:val="ab"/>
        <w:spacing w:after="0" w:line="360" w:lineRule="auto"/>
        <w:ind w:firstLine="709"/>
        <w:jc w:val="both"/>
        <w:rPr>
          <w:rFonts w:cs="Times New Roman"/>
        </w:rPr>
      </w:pPr>
      <w:r w:rsidRPr="00BC44F2">
        <w:rPr>
          <w:rFonts w:cs="Times New Roman"/>
        </w:rPr>
        <w:t>ЖІ = ЖЄЛ / МТ,</w:t>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t>(2.3)</w:t>
      </w:r>
    </w:p>
    <w:p w:rsidR="00EB096B" w:rsidRPr="00BC44F2" w:rsidRDefault="00EB096B" w:rsidP="00EB096B">
      <w:pPr>
        <w:pStyle w:val="ab"/>
        <w:spacing w:after="0" w:line="360" w:lineRule="auto"/>
        <w:jc w:val="both"/>
        <w:rPr>
          <w:rFonts w:cs="Times New Roman"/>
        </w:rPr>
      </w:pPr>
      <w:r w:rsidRPr="00BC44F2">
        <w:rPr>
          <w:rFonts w:cs="Times New Roman"/>
        </w:rPr>
        <w:t>де ЖІ – життєвий індекс, мл∙кг</w:t>
      </w:r>
      <w:r w:rsidRPr="00BC44F2">
        <w:rPr>
          <w:rFonts w:cs="Times New Roman"/>
          <w:vertAlign w:val="superscript"/>
        </w:rPr>
        <w:t>-1</w:t>
      </w:r>
      <w:r w:rsidRPr="00BC44F2">
        <w:rPr>
          <w:rFonts w:cs="Times New Roman"/>
        </w:rPr>
        <w:t>; ЖЄЛ – життєва ємність легенів, мл; МТ – маса тіла, кг.</w:t>
      </w:r>
    </w:p>
    <w:p w:rsidR="008E21EB" w:rsidRPr="00BC44F2" w:rsidRDefault="00EB096B" w:rsidP="00EB096B">
      <w:pPr>
        <w:pStyle w:val="ab"/>
        <w:spacing w:after="0" w:line="360" w:lineRule="auto"/>
        <w:ind w:firstLine="709"/>
        <w:jc w:val="both"/>
        <w:rPr>
          <w:rFonts w:cs="Times New Roman"/>
        </w:rPr>
      </w:pPr>
      <w:r w:rsidRPr="00BC44F2">
        <w:rPr>
          <w:rFonts w:cs="Times New Roman"/>
        </w:rPr>
        <w:t>Оцінювався результат життєвого індексу за таблицею 2.3.</w:t>
      </w:r>
    </w:p>
    <w:p w:rsidR="008E21EB" w:rsidRPr="00BC44F2" w:rsidRDefault="00EB096B" w:rsidP="00EB096B">
      <w:pPr>
        <w:pStyle w:val="ab"/>
        <w:spacing w:after="0" w:line="360" w:lineRule="auto"/>
        <w:ind w:firstLine="709"/>
        <w:jc w:val="right"/>
        <w:rPr>
          <w:rFonts w:cs="Times New Roman"/>
        </w:rPr>
      </w:pPr>
      <w:r w:rsidRPr="00BC44F2">
        <w:rPr>
          <w:rFonts w:cs="Times New Roman"/>
          <w:i/>
        </w:rPr>
        <w:t>Таблиця 2.3</w:t>
      </w:r>
    </w:p>
    <w:p w:rsidR="008E21EB" w:rsidRPr="00BC44F2" w:rsidRDefault="00EB096B" w:rsidP="00430A79">
      <w:pPr>
        <w:pStyle w:val="ab"/>
        <w:spacing w:after="0"/>
        <w:jc w:val="center"/>
        <w:rPr>
          <w:rFonts w:cs="Times New Roman"/>
          <w:b/>
        </w:rPr>
      </w:pPr>
      <w:r w:rsidRPr="00BC44F2">
        <w:rPr>
          <w:rFonts w:cs="Times New Roman"/>
          <w:b/>
        </w:rPr>
        <w:t>Оцінка результатів життєвого індексу, мл</w:t>
      </w:r>
      <w:r w:rsidRPr="00BC44F2">
        <w:rPr>
          <w:rFonts w:cs="Times New Roman"/>
          <w:b/>
          <w:vertAlign w:val="superscript"/>
        </w:rPr>
        <w:t>.</w:t>
      </w:r>
      <w:r w:rsidRPr="00BC44F2">
        <w:rPr>
          <w:rFonts w:cs="Times New Roman"/>
          <w:b/>
        </w:rPr>
        <w:t>кг</w:t>
      </w:r>
      <w:r w:rsidRPr="00BC44F2">
        <w:rPr>
          <w:rFonts w:cs="Times New Roman"/>
          <w:b/>
          <w:vertAlign w:val="superscript"/>
        </w:rPr>
        <w:t>-1</w:t>
      </w:r>
      <w:r w:rsidRPr="00BC44F2">
        <w:rPr>
          <w:rFonts w:cs="Times New Roman"/>
          <w:b/>
        </w:rPr>
        <w:t>[</w:t>
      </w:r>
      <w:r w:rsidR="00DB0F6A" w:rsidRPr="00BC44F2">
        <w:rPr>
          <w:rFonts w:cs="Times New Roman"/>
          <w:b/>
        </w:rPr>
        <w:t>44</w:t>
      </w:r>
      <w:r w:rsidRPr="00BC44F2">
        <w:rPr>
          <w:rFonts w:cs="Times New Roman"/>
          <w:b/>
        </w:rPr>
        <w:t>]</w:t>
      </w:r>
    </w:p>
    <w:p w:rsidR="008E21EB" w:rsidRPr="00BC44F2" w:rsidRDefault="008E21EB" w:rsidP="00430A79">
      <w:pPr>
        <w:pStyle w:val="ab"/>
        <w:spacing w:after="0"/>
        <w:ind w:firstLine="709"/>
        <w:jc w:val="both"/>
        <w:rPr>
          <w:rFonts w:cs="Times New Roman"/>
        </w:rPr>
      </w:pPr>
    </w:p>
    <w:tbl>
      <w:tblPr>
        <w:tblStyle w:val="TableNormal"/>
        <w:tblW w:w="936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6"/>
        <w:gridCol w:w="2981"/>
        <w:gridCol w:w="2837"/>
      </w:tblGrid>
      <w:tr w:rsidR="00EB096B" w:rsidRPr="00BC44F2" w:rsidTr="00CA7894">
        <w:trPr>
          <w:trHeight w:val="479"/>
          <w:jc w:val="center"/>
        </w:trPr>
        <w:tc>
          <w:tcPr>
            <w:tcW w:w="566" w:type="dxa"/>
            <w:vMerge w:val="restart"/>
            <w:vAlign w:val="center"/>
          </w:tcPr>
          <w:p w:rsidR="00EB096B" w:rsidRPr="00BC44F2" w:rsidRDefault="00EB096B" w:rsidP="00CA7894">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 з/п</w:t>
            </w:r>
          </w:p>
        </w:tc>
        <w:tc>
          <w:tcPr>
            <w:tcW w:w="2976" w:type="dxa"/>
            <w:vMerge w:val="restart"/>
            <w:vAlign w:val="center"/>
          </w:tcPr>
          <w:p w:rsidR="00EB096B" w:rsidRPr="00BC44F2" w:rsidRDefault="00EB096B" w:rsidP="00CA7894">
            <w:pPr>
              <w:pStyle w:val="TableParagraph"/>
              <w:spacing w:before="1" w:line="276" w:lineRule="auto"/>
              <w:ind w:left="1082" w:right="1075"/>
              <w:rPr>
                <w:rFonts w:ascii="Times New Roman" w:hAnsi="Times New Roman"/>
                <w:sz w:val="28"/>
                <w:lang w:val="uk-UA"/>
              </w:rPr>
            </w:pPr>
            <w:r w:rsidRPr="00BC44F2">
              <w:rPr>
                <w:rFonts w:ascii="Times New Roman" w:hAnsi="Times New Roman"/>
                <w:sz w:val="28"/>
                <w:lang w:val="uk-UA"/>
              </w:rPr>
              <w:t>Рівень</w:t>
            </w:r>
          </w:p>
        </w:tc>
        <w:tc>
          <w:tcPr>
            <w:tcW w:w="5818" w:type="dxa"/>
            <w:gridSpan w:val="2"/>
            <w:vAlign w:val="center"/>
          </w:tcPr>
          <w:p w:rsidR="00EB096B" w:rsidRPr="00BC44F2" w:rsidRDefault="00EB096B" w:rsidP="00CA7894">
            <w:pPr>
              <w:pStyle w:val="TableParagraph"/>
              <w:spacing w:before="69" w:line="276" w:lineRule="auto"/>
              <w:ind w:left="1219"/>
              <w:rPr>
                <w:rFonts w:ascii="Times New Roman" w:hAnsi="Times New Roman"/>
                <w:sz w:val="28"/>
                <w:lang w:val="uk-UA"/>
              </w:rPr>
            </w:pPr>
            <w:r w:rsidRPr="00BC44F2">
              <w:rPr>
                <w:rFonts w:ascii="Times New Roman" w:hAnsi="Times New Roman"/>
                <w:sz w:val="28"/>
                <w:lang w:val="uk-UA"/>
              </w:rPr>
              <w:t>Значення життєвого індексу</w:t>
            </w:r>
          </w:p>
        </w:tc>
      </w:tr>
      <w:tr w:rsidR="00EB096B" w:rsidRPr="00BC44F2" w:rsidTr="00CA7894">
        <w:trPr>
          <w:trHeight w:val="479"/>
          <w:jc w:val="center"/>
        </w:trPr>
        <w:tc>
          <w:tcPr>
            <w:tcW w:w="566" w:type="dxa"/>
            <w:vMerge/>
            <w:vAlign w:val="center"/>
          </w:tcPr>
          <w:p w:rsidR="00EB096B" w:rsidRPr="00BC44F2" w:rsidRDefault="00EB096B" w:rsidP="00CA7894">
            <w:pPr>
              <w:pStyle w:val="TableParagraph"/>
              <w:tabs>
                <w:tab w:val="left" w:pos="0"/>
                <w:tab w:val="left" w:pos="380"/>
                <w:tab w:val="right" w:pos="474"/>
              </w:tabs>
              <w:spacing w:line="276" w:lineRule="auto"/>
              <w:rPr>
                <w:rFonts w:ascii="Times New Roman" w:hAnsi="Times New Roman"/>
                <w:sz w:val="28"/>
                <w:lang w:val="uk-UA"/>
              </w:rPr>
            </w:pPr>
          </w:p>
        </w:tc>
        <w:tc>
          <w:tcPr>
            <w:tcW w:w="2976" w:type="dxa"/>
            <w:vMerge/>
            <w:tcBorders>
              <w:top w:val="nil"/>
            </w:tcBorders>
            <w:vAlign w:val="center"/>
          </w:tcPr>
          <w:p w:rsidR="00EB096B" w:rsidRPr="00BC44F2" w:rsidRDefault="00EB096B" w:rsidP="00CA7894">
            <w:pPr>
              <w:spacing w:line="276" w:lineRule="auto"/>
              <w:jc w:val="center"/>
              <w:rPr>
                <w:rFonts w:ascii="Times New Roman" w:hAnsi="Times New Roman" w:cs="Times New Roman"/>
                <w:sz w:val="2"/>
                <w:szCs w:val="2"/>
              </w:rPr>
            </w:pPr>
          </w:p>
        </w:tc>
        <w:tc>
          <w:tcPr>
            <w:tcW w:w="2981" w:type="dxa"/>
            <w:vAlign w:val="center"/>
          </w:tcPr>
          <w:p w:rsidR="00EB096B" w:rsidRPr="00BC44F2" w:rsidRDefault="00EB096B" w:rsidP="00CA7894">
            <w:pPr>
              <w:pStyle w:val="TableParagraph"/>
              <w:spacing w:before="69" w:line="276" w:lineRule="auto"/>
              <w:ind w:left="894" w:right="889"/>
              <w:rPr>
                <w:rFonts w:ascii="Times New Roman" w:hAnsi="Times New Roman"/>
                <w:sz w:val="28"/>
                <w:lang w:val="uk-UA"/>
              </w:rPr>
            </w:pPr>
            <w:r w:rsidRPr="00BC44F2">
              <w:rPr>
                <w:rFonts w:ascii="Times New Roman" w:hAnsi="Times New Roman"/>
                <w:sz w:val="28"/>
                <w:lang w:val="uk-UA"/>
              </w:rPr>
              <w:t>хлопці</w:t>
            </w:r>
          </w:p>
        </w:tc>
        <w:tc>
          <w:tcPr>
            <w:tcW w:w="2837" w:type="dxa"/>
            <w:vAlign w:val="center"/>
          </w:tcPr>
          <w:p w:rsidR="00EB096B" w:rsidRPr="00BC44F2" w:rsidRDefault="00EB096B" w:rsidP="00CA7894">
            <w:pPr>
              <w:pStyle w:val="TableParagraph"/>
              <w:spacing w:before="69" w:line="276" w:lineRule="auto"/>
              <w:ind w:left="961" w:right="961"/>
              <w:rPr>
                <w:rFonts w:ascii="Times New Roman" w:hAnsi="Times New Roman"/>
                <w:sz w:val="28"/>
                <w:lang w:val="uk-UA"/>
              </w:rPr>
            </w:pPr>
            <w:r w:rsidRPr="00BC44F2">
              <w:rPr>
                <w:rFonts w:ascii="Times New Roman" w:hAnsi="Times New Roman"/>
                <w:sz w:val="28"/>
                <w:lang w:val="uk-UA"/>
              </w:rPr>
              <w:t>дівчата</w:t>
            </w:r>
          </w:p>
        </w:tc>
      </w:tr>
      <w:tr w:rsidR="00EB096B" w:rsidRPr="00BC44F2" w:rsidTr="00CA7894">
        <w:trPr>
          <w:trHeight w:val="321"/>
          <w:jc w:val="center"/>
        </w:trPr>
        <w:tc>
          <w:tcPr>
            <w:tcW w:w="566" w:type="dxa"/>
          </w:tcPr>
          <w:p w:rsidR="00EB096B" w:rsidRPr="00BC44F2" w:rsidRDefault="00EB096B" w:rsidP="007C2EE7">
            <w:pPr>
              <w:pStyle w:val="TableParagraph"/>
              <w:tabs>
                <w:tab w:val="left" w:pos="0"/>
                <w:tab w:val="left" w:pos="380"/>
                <w:tab w:val="right" w:pos="474"/>
              </w:tabs>
              <w:spacing w:line="276" w:lineRule="auto"/>
              <w:rPr>
                <w:rFonts w:ascii="Times New Roman" w:hAnsi="Times New Roman"/>
                <w:sz w:val="28"/>
                <w:lang w:val="uk-UA"/>
              </w:rPr>
            </w:pPr>
            <w:r w:rsidRPr="00BC44F2">
              <w:rPr>
                <w:rFonts w:ascii="Times New Roman" w:hAnsi="Times New Roman"/>
                <w:sz w:val="28"/>
                <w:lang w:val="uk-UA"/>
              </w:rPr>
              <w:t>1</w:t>
            </w:r>
          </w:p>
        </w:tc>
        <w:tc>
          <w:tcPr>
            <w:tcW w:w="2976" w:type="dxa"/>
          </w:tcPr>
          <w:p w:rsidR="00EB096B" w:rsidRPr="00BC44F2" w:rsidRDefault="00EB096B"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Низький</w:t>
            </w:r>
          </w:p>
        </w:tc>
        <w:tc>
          <w:tcPr>
            <w:tcW w:w="2981" w:type="dxa"/>
            <w:vAlign w:val="center"/>
          </w:tcPr>
          <w:p w:rsidR="00EB096B" w:rsidRPr="00BC44F2" w:rsidRDefault="00CA7894" w:rsidP="00CA7894">
            <w:pPr>
              <w:pStyle w:val="TableParagraph"/>
              <w:spacing w:line="276" w:lineRule="auto"/>
              <w:ind w:left="894" w:right="889"/>
              <w:rPr>
                <w:rFonts w:ascii="Times New Roman" w:hAnsi="Times New Roman"/>
                <w:sz w:val="28"/>
                <w:lang w:val="uk-UA"/>
              </w:rPr>
            </w:pPr>
            <w:r w:rsidRPr="00BC44F2">
              <w:rPr>
                <w:rFonts w:ascii="Times New Roman" w:hAnsi="Times New Roman"/>
                <w:sz w:val="28"/>
                <w:lang w:val="uk-UA"/>
              </w:rPr>
              <w:t>&lt;</w:t>
            </w:r>
            <w:r w:rsidR="00EB096B" w:rsidRPr="00BC44F2">
              <w:rPr>
                <w:rFonts w:ascii="Times New Roman" w:hAnsi="Times New Roman"/>
                <w:sz w:val="28"/>
                <w:lang w:val="uk-UA"/>
              </w:rPr>
              <w:t>45</w:t>
            </w:r>
          </w:p>
        </w:tc>
        <w:tc>
          <w:tcPr>
            <w:tcW w:w="2837" w:type="dxa"/>
            <w:vAlign w:val="center"/>
          </w:tcPr>
          <w:p w:rsidR="00EB096B" w:rsidRPr="00BC44F2" w:rsidRDefault="00CA7894" w:rsidP="00CA7894">
            <w:pPr>
              <w:pStyle w:val="TableParagraph"/>
              <w:spacing w:line="276" w:lineRule="auto"/>
              <w:ind w:left="961" w:right="957"/>
              <w:rPr>
                <w:rFonts w:ascii="Times New Roman" w:hAnsi="Times New Roman"/>
                <w:sz w:val="28"/>
                <w:lang w:val="uk-UA"/>
              </w:rPr>
            </w:pPr>
            <w:r w:rsidRPr="00BC44F2">
              <w:rPr>
                <w:rFonts w:ascii="Times New Roman" w:hAnsi="Times New Roman"/>
                <w:sz w:val="28"/>
                <w:lang w:val="uk-UA"/>
              </w:rPr>
              <w:t>&lt;</w:t>
            </w:r>
            <w:r w:rsidR="00EB096B" w:rsidRPr="00BC44F2">
              <w:rPr>
                <w:rFonts w:ascii="Times New Roman" w:hAnsi="Times New Roman"/>
                <w:sz w:val="28"/>
                <w:lang w:val="uk-UA"/>
              </w:rPr>
              <w:t>40</w:t>
            </w:r>
          </w:p>
        </w:tc>
      </w:tr>
      <w:tr w:rsidR="00EB096B" w:rsidRPr="00BC44F2" w:rsidTr="00CA7894">
        <w:trPr>
          <w:trHeight w:val="321"/>
          <w:jc w:val="center"/>
        </w:trPr>
        <w:tc>
          <w:tcPr>
            <w:tcW w:w="566" w:type="dxa"/>
          </w:tcPr>
          <w:p w:rsidR="00EB096B"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2</w:t>
            </w:r>
          </w:p>
        </w:tc>
        <w:tc>
          <w:tcPr>
            <w:tcW w:w="2976" w:type="dxa"/>
          </w:tcPr>
          <w:p w:rsidR="00EB096B" w:rsidRPr="00BC44F2" w:rsidRDefault="00EB096B"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Нижче середнього</w:t>
            </w:r>
          </w:p>
        </w:tc>
        <w:tc>
          <w:tcPr>
            <w:tcW w:w="2981" w:type="dxa"/>
            <w:vAlign w:val="center"/>
          </w:tcPr>
          <w:p w:rsidR="00EB096B" w:rsidRPr="00BC44F2" w:rsidRDefault="00EB096B" w:rsidP="00CA7894">
            <w:pPr>
              <w:pStyle w:val="TableParagraph"/>
              <w:spacing w:line="276" w:lineRule="auto"/>
              <w:ind w:left="889" w:right="889"/>
              <w:rPr>
                <w:rFonts w:ascii="Times New Roman" w:hAnsi="Times New Roman"/>
                <w:sz w:val="28"/>
                <w:lang w:val="uk-UA"/>
              </w:rPr>
            </w:pPr>
            <w:r w:rsidRPr="00BC44F2">
              <w:rPr>
                <w:rFonts w:ascii="Times New Roman" w:hAnsi="Times New Roman"/>
                <w:sz w:val="28"/>
                <w:lang w:val="uk-UA"/>
              </w:rPr>
              <w:t>46</w:t>
            </w:r>
            <w:r w:rsidRPr="00BC44F2">
              <w:rPr>
                <w:rFonts w:ascii="Times New Roman" w:hAnsi="Times New Roman"/>
                <w:sz w:val="28"/>
                <w:szCs w:val="28"/>
                <w:lang w:val="uk-UA"/>
              </w:rPr>
              <w:t>–</w:t>
            </w:r>
            <w:r w:rsidRPr="00BC44F2">
              <w:rPr>
                <w:rFonts w:ascii="Times New Roman" w:hAnsi="Times New Roman"/>
                <w:sz w:val="28"/>
                <w:lang w:val="uk-UA"/>
              </w:rPr>
              <w:t>50</w:t>
            </w:r>
          </w:p>
        </w:tc>
        <w:tc>
          <w:tcPr>
            <w:tcW w:w="2837" w:type="dxa"/>
            <w:vAlign w:val="center"/>
          </w:tcPr>
          <w:p w:rsidR="00EB096B" w:rsidRPr="00BC44F2" w:rsidRDefault="00EB096B"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41</w:t>
            </w:r>
            <w:r w:rsidRPr="00BC44F2">
              <w:rPr>
                <w:rFonts w:ascii="Times New Roman" w:hAnsi="Times New Roman"/>
                <w:sz w:val="28"/>
                <w:szCs w:val="28"/>
                <w:lang w:val="uk-UA"/>
              </w:rPr>
              <w:t>–</w:t>
            </w:r>
            <w:r w:rsidRPr="00BC44F2">
              <w:rPr>
                <w:rFonts w:ascii="Times New Roman" w:hAnsi="Times New Roman"/>
                <w:sz w:val="28"/>
                <w:lang w:val="uk-UA"/>
              </w:rPr>
              <w:t>47</w:t>
            </w:r>
          </w:p>
        </w:tc>
      </w:tr>
      <w:tr w:rsidR="00EB096B" w:rsidRPr="00BC44F2" w:rsidTr="00CA7894">
        <w:trPr>
          <w:trHeight w:val="321"/>
          <w:jc w:val="center"/>
        </w:trPr>
        <w:tc>
          <w:tcPr>
            <w:tcW w:w="566" w:type="dxa"/>
          </w:tcPr>
          <w:p w:rsidR="00EB096B"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3</w:t>
            </w:r>
          </w:p>
        </w:tc>
        <w:tc>
          <w:tcPr>
            <w:tcW w:w="2976" w:type="dxa"/>
          </w:tcPr>
          <w:p w:rsidR="00EB096B" w:rsidRPr="00BC44F2" w:rsidRDefault="00EB096B"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Середній</w:t>
            </w:r>
          </w:p>
        </w:tc>
        <w:tc>
          <w:tcPr>
            <w:tcW w:w="2981" w:type="dxa"/>
            <w:vAlign w:val="center"/>
          </w:tcPr>
          <w:p w:rsidR="00EB096B" w:rsidRPr="00BC44F2" w:rsidRDefault="00EB096B" w:rsidP="00CA7894">
            <w:pPr>
              <w:pStyle w:val="TableParagraph"/>
              <w:spacing w:line="276" w:lineRule="auto"/>
              <w:ind w:left="889" w:right="889"/>
              <w:rPr>
                <w:rFonts w:ascii="Times New Roman" w:hAnsi="Times New Roman"/>
                <w:sz w:val="28"/>
                <w:lang w:val="uk-UA"/>
              </w:rPr>
            </w:pPr>
            <w:r w:rsidRPr="00BC44F2">
              <w:rPr>
                <w:rFonts w:ascii="Times New Roman" w:hAnsi="Times New Roman"/>
                <w:sz w:val="28"/>
                <w:lang w:val="uk-UA"/>
              </w:rPr>
              <w:t>51</w:t>
            </w:r>
            <w:r w:rsidRPr="00BC44F2">
              <w:rPr>
                <w:rFonts w:ascii="Times New Roman" w:hAnsi="Times New Roman"/>
                <w:sz w:val="28"/>
                <w:szCs w:val="28"/>
                <w:lang w:val="uk-UA"/>
              </w:rPr>
              <w:t>–</w:t>
            </w:r>
            <w:r w:rsidRPr="00BC44F2">
              <w:rPr>
                <w:rFonts w:ascii="Times New Roman" w:hAnsi="Times New Roman"/>
                <w:sz w:val="28"/>
                <w:lang w:val="uk-UA"/>
              </w:rPr>
              <w:t>60</w:t>
            </w:r>
          </w:p>
        </w:tc>
        <w:tc>
          <w:tcPr>
            <w:tcW w:w="2837" w:type="dxa"/>
            <w:vAlign w:val="center"/>
          </w:tcPr>
          <w:p w:rsidR="00EB096B" w:rsidRPr="00BC44F2" w:rsidRDefault="00EB096B"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48</w:t>
            </w:r>
            <w:r w:rsidRPr="00BC44F2">
              <w:rPr>
                <w:rFonts w:ascii="Times New Roman" w:hAnsi="Times New Roman"/>
                <w:sz w:val="28"/>
                <w:szCs w:val="28"/>
                <w:lang w:val="uk-UA"/>
              </w:rPr>
              <w:t>–</w:t>
            </w:r>
            <w:r w:rsidRPr="00BC44F2">
              <w:rPr>
                <w:rFonts w:ascii="Times New Roman" w:hAnsi="Times New Roman"/>
                <w:sz w:val="28"/>
                <w:lang w:val="uk-UA"/>
              </w:rPr>
              <w:t>55</w:t>
            </w:r>
          </w:p>
        </w:tc>
      </w:tr>
      <w:tr w:rsidR="00EB096B" w:rsidRPr="00BC44F2" w:rsidTr="00CA7894">
        <w:trPr>
          <w:trHeight w:val="321"/>
          <w:jc w:val="center"/>
        </w:trPr>
        <w:tc>
          <w:tcPr>
            <w:tcW w:w="566" w:type="dxa"/>
          </w:tcPr>
          <w:p w:rsidR="00EB096B"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4</w:t>
            </w:r>
          </w:p>
        </w:tc>
        <w:tc>
          <w:tcPr>
            <w:tcW w:w="2976" w:type="dxa"/>
          </w:tcPr>
          <w:p w:rsidR="00EB096B" w:rsidRPr="00BC44F2" w:rsidRDefault="00EB096B"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Вище середнього</w:t>
            </w:r>
          </w:p>
        </w:tc>
        <w:tc>
          <w:tcPr>
            <w:tcW w:w="2981" w:type="dxa"/>
            <w:vAlign w:val="center"/>
          </w:tcPr>
          <w:p w:rsidR="00EB096B" w:rsidRPr="00BC44F2" w:rsidRDefault="00EB096B" w:rsidP="00CA7894">
            <w:pPr>
              <w:pStyle w:val="TableParagraph"/>
              <w:spacing w:line="276" w:lineRule="auto"/>
              <w:ind w:left="889" w:right="889"/>
              <w:rPr>
                <w:rFonts w:ascii="Times New Roman" w:hAnsi="Times New Roman"/>
                <w:sz w:val="28"/>
                <w:lang w:val="uk-UA"/>
              </w:rPr>
            </w:pPr>
            <w:r w:rsidRPr="00BC44F2">
              <w:rPr>
                <w:rFonts w:ascii="Times New Roman" w:hAnsi="Times New Roman"/>
                <w:sz w:val="28"/>
                <w:lang w:val="uk-UA"/>
              </w:rPr>
              <w:t>61</w:t>
            </w:r>
            <w:r w:rsidRPr="00BC44F2">
              <w:rPr>
                <w:rFonts w:ascii="Times New Roman" w:hAnsi="Times New Roman"/>
                <w:sz w:val="28"/>
                <w:szCs w:val="28"/>
                <w:lang w:val="uk-UA"/>
              </w:rPr>
              <w:t>–</w:t>
            </w:r>
            <w:r w:rsidRPr="00BC44F2">
              <w:rPr>
                <w:rFonts w:ascii="Times New Roman" w:hAnsi="Times New Roman"/>
                <w:sz w:val="28"/>
                <w:lang w:val="uk-UA"/>
              </w:rPr>
              <w:t>69</w:t>
            </w:r>
          </w:p>
        </w:tc>
        <w:tc>
          <w:tcPr>
            <w:tcW w:w="2837" w:type="dxa"/>
            <w:vAlign w:val="center"/>
          </w:tcPr>
          <w:p w:rsidR="00EB096B" w:rsidRPr="00BC44F2" w:rsidRDefault="00EB096B"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56</w:t>
            </w:r>
            <w:r w:rsidRPr="00BC44F2">
              <w:rPr>
                <w:rFonts w:ascii="Times New Roman" w:hAnsi="Times New Roman"/>
                <w:sz w:val="28"/>
                <w:szCs w:val="28"/>
                <w:lang w:val="uk-UA"/>
              </w:rPr>
              <w:t>–</w:t>
            </w:r>
            <w:r w:rsidRPr="00BC44F2">
              <w:rPr>
                <w:rFonts w:ascii="Times New Roman" w:hAnsi="Times New Roman"/>
                <w:sz w:val="28"/>
                <w:lang w:val="uk-UA"/>
              </w:rPr>
              <w:t>65</w:t>
            </w:r>
          </w:p>
        </w:tc>
      </w:tr>
      <w:tr w:rsidR="00EB096B" w:rsidRPr="00BC44F2" w:rsidTr="00CA7894">
        <w:trPr>
          <w:trHeight w:val="350"/>
          <w:jc w:val="center"/>
        </w:trPr>
        <w:tc>
          <w:tcPr>
            <w:tcW w:w="566" w:type="dxa"/>
          </w:tcPr>
          <w:p w:rsidR="00EB096B"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5</w:t>
            </w:r>
          </w:p>
        </w:tc>
        <w:tc>
          <w:tcPr>
            <w:tcW w:w="2976" w:type="dxa"/>
          </w:tcPr>
          <w:p w:rsidR="00EB096B" w:rsidRPr="00BC44F2" w:rsidRDefault="00EB096B" w:rsidP="007C2EE7">
            <w:pPr>
              <w:pStyle w:val="TableParagraph"/>
              <w:spacing w:before="7" w:line="276" w:lineRule="auto"/>
              <w:ind w:left="110"/>
              <w:jc w:val="left"/>
              <w:rPr>
                <w:rFonts w:ascii="Times New Roman" w:hAnsi="Times New Roman"/>
                <w:sz w:val="28"/>
                <w:lang w:val="uk-UA"/>
              </w:rPr>
            </w:pPr>
            <w:r w:rsidRPr="00BC44F2">
              <w:rPr>
                <w:rFonts w:ascii="Times New Roman" w:hAnsi="Times New Roman"/>
                <w:sz w:val="28"/>
                <w:lang w:val="uk-UA"/>
              </w:rPr>
              <w:t>Високий</w:t>
            </w:r>
          </w:p>
        </w:tc>
        <w:tc>
          <w:tcPr>
            <w:tcW w:w="2981" w:type="dxa"/>
            <w:vAlign w:val="center"/>
          </w:tcPr>
          <w:p w:rsidR="00EB096B" w:rsidRPr="00BC44F2" w:rsidRDefault="00CA7894" w:rsidP="00CA7894">
            <w:pPr>
              <w:pStyle w:val="TableParagraph"/>
              <w:spacing w:before="7" w:line="276" w:lineRule="auto"/>
              <w:ind w:left="894" w:right="889"/>
              <w:rPr>
                <w:rFonts w:ascii="Times New Roman" w:hAnsi="Times New Roman"/>
                <w:sz w:val="28"/>
                <w:lang w:val="uk-UA"/>
              </w:rPr>
            </w:pPr>
            <w:r w:rsidRPr="00BC44F2">
              <w:rPr>
                <w:rFonts w:ascii="Times New Roman" w:hAnsi="Times New Roman"/>
                <w:sz w:val="28"/>
                <w:lang w:val="uk-UA"/>
              </w:rPr>
              <w:t>&gt;</w:t>
            </w:r>
            <w:r w:rsidR="00EB096B" w:rsidRPr="00BC44F2">
              <w:rPr>
                <w:rFonts w:ascii="Times New Roman" w:hAnsi="Times New Roman"/>
                <w:sz w:val="28"/>
                <w:lang w:val="uk-UA"/>
              </w:rPr>
              <w:t>70</w:t>
            </w:r>
          </w:p>
        </w:tc>
        <w:tc>
          <w:tcPr>
            <w:tcW w:w="2837" w:type="dxa"/>
            <w:vAlign w:val="center"/>
          </w:tcPr>
          <w:p w:rsidR="00EB096B" w:rsidRPr="00BC44F2" w:rsidRDefault="00CA7894" w:rsidP="00CA7894">
            <w:pPr>
              <w:pStyle w:val="TableParagraph"/>
              <w:spacing w:before="7" w:line="276" w:lineRule="auto"/>
              <w:ind w:left="961" w:right="957"/>
              <w:rPr>
                <w:rFonts w:ascii="Times New Roman" w:hAnsi="Times New Roman"/>
                <w:sz w:val="28"/>
                <w:lang w:val="uk-UA"/>
              </w:rPr>
            </w:pPr>
            <w:r w:rsidRPr="00BC44F2">
              <w:rPr>
                <w:rFonts w:ascii="Times New Roman" w:hAnsi="Times New Roman"/>
                <w:sz w:val="28"/>
                <w:lang w:val="uk-UA"/>
              </w:rPr>
              <w:t>&gt;</w:t>
            </w:r>
            <w:r w:rsidR="00EB096B" w:rsidRPr="00BC44F2">
              <w:rPr>
                <w:rFonts w:ascii="Times New Roman" w:hAnsi="Times New Roman"/>
                <w:sz w:val="28"/>
                <w:lang w:val="uk-UA"/>
              </w:rPr>
              <w:t>66</w:t>
            </w:r>
          </w:p>
        </w:tc>
      </w:tr>
    </w:tbl>
    <w:p w:rsidR="008E21EB" w:rsidRPr="00BC44F2" w:rsidRDefault="008E21EB" w:rsidP="00EB096B">
      <w:pPr>
        <w:pStyle w:val="ab"/>
        <w:spacing w:after="0" w:line="360" w:lineRule="auto"/>
        <w:ind w:firstLine="709"/>
        <w:jc w:val="both"/>
        <w:rPr>
          <w:rFonts w:cs="Times New Roman"/>
        </w:rPr>
      </w:pPr>
    </w:p>
    <w:p w:rsidR="00EB096B" w:rsidRPr="00BC44F2" w:rsidRDefault="00EB096B" w:rsidP="00EB096B">
      <w:pPr>
        <w:pStyle w:val="ab"/>
        <w:spacing w:after="0" w:line="360" w:lineRule="auto"/>
        <w:ind w:firstLine="709"/>
        <w:jc w:val="both"/>
        <w:rPr>
          <w:rFonts w:cs="Times New Roman"/>
        </w:rPr>
      </w:pPr>
      <w:r w:rsidRPr="00BC44F2">
        <w:rPr>
          <w:rFonts w:cs="Times New Roman"/>
        </w:rPr>
        <w:t>Індекс Робінсона визначався за формулою:</w:t>
      </w:r>
    </w:p>
    <w:p w:rsidR="00EB096B" w:rsidRPr="00BC44F2" w:rsidRDefault="00EB096B" w:rsidP="00EB096B">
      <w:pPr>
        <w:pStyle w:val="ab"/>
        <w:spacing w:after="0" w:line="360" w:lineRule="auto"/>
        <w:ind w:firstLine="709"/>
        <w:jc w:val="both"/>
        <w:rPr>
          <w:rFonts w:cs="Times New Roman"/>
        </w:rPr>
      </w:pPr>
      <w:r w:rsidRPr="00BC44F2">
        <w:rPr>
          <w:rFonts w:cs="Times New Roman"/>
        </w:rPr>
        <w:t xml:space="preserve">ІР = ЧССсп </w:t>
      </w:r>
      <w:r w:rsidR="00430A79" w:rsidRPr="00BC44F2">
        <w:rPr>
          <w:rFonts w:cs="Times New Roman"/>
        </w:rPr>
        <w:t>•</w:t>
      </w:r>
      <w:r w:rsidRPr="00BC44F2">
        <w:rPr>
          <w:rFonts w:cs="Times New Roman"/>
        </w:rPr>
        <w:t xml:space="preserve"> АТсист / 100,</w:t>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r>
      <w:r w:rsidRPr="00BC44F2">
        <w:rPr>
          <w:rFonts w:cs="Times New Roman"/>
        </w:rPr>
        <w:tab/>
        <w:t>(2.4)</w:t>
      </w:r>
    </w:p>
    <w:p w:rsidR="008E21EB" w:rsidRPr="00BC44F2" w:rsidRDefault="00EB096B" w:rsidP="00EB096B">
      <w:pPr>
        <w:pStyle w:val="ab"/>
        <w:spacing w:after="0" w:line="360" w:lineRule="auto"/>
        <w:jc w:val="both"/>
        <w:rPr>
          <w:rFonts w:cs="Times New Roman"/>
        </w:rPr>
      </w:pPr>
      <w:r w:rsidRPr="00BC44F2">
        <w:rPr>
          <w:rFonts w:cs="Times New Roman"/>
        </w:rPr>
        <w:t>де ІР – Індекс Робінсона, ум. од.; ЧССсп – частота серцевих скорочень у стані спокою, уд/хв</w:t>
      </w:r>
      <w:r w:rsidRPr="00BC44F2">
        <w:rPr>
          <w:rFonts w:cs="Times New Roman"/>
          <w:vertAlign w:val="superscript"/>
        </w:rPr>
        <w:t>-1</w:t>
      </w:r>
      <w:r w:rsidRPr="00BC44F2">
        <w:rPr>
          <w:rFonts w:cs="Times New Roman"/>
        </w:rPr>
        <w:t>; АТсист – систолічний артеріальний тиск, мм. рт. ст.</w:t>
      </w:r>
    </w:p>
    <w:p w:rsidR="008E21EB" w:rsidRPr="00BC44F2" w:rsidRDefault="00EB096B" w:rsidP="00EB096B">
      <w:pPr>
        <w:pStyle w:val="ab"/>
        <w:spacing w:after="0" w:line="360" w:lineRule="auto"/>
        <w:ind w:firstLine="709"/>
        <w:jc w:val="both"/>
        <w:rPr>
          <w:rFonts w:cs="Times New Roman"/>
        </w:rPr>
      </w:pPr>
      <w:r w:rsidRPr="00BC44F2">
        <w:rPr>
          <w:rFonts w:cs="Times New Roman"/>
        </w:rPr>
        <w:t>Оцінювався результат індексу Робінсона за таблицею 2.4.</w:t>
      </w:r>
    </w:p>
    <w:p w:rsidR="00CA7894" w:rsidRPr="00BC44F2" w:rsidRDefault="00CA7894" w:rsidP="00EB096B">
      <w:pPr>
        <w:pStyle w:val="ab"/>
        <w:spacing w:after="0" w:line="360" w:lineRule="auto"/>
        <w:ind w:firstLine="709"/>
        <w:jc w:val="both"/>
        <w:rPr>
          <w:rFonts w:cs="Times New Roman"/>
        </w:rPr>
      </w:pPr>
    </w:p>
    <w:p w:rsidR="008E21EB" w:rsidRPr="00BC44F2" w:rsidRDefault="00EB096B" w:rsidP="00EB096B">
      <w:pPr>
        <w:pStyle w:val="ab"/>
        <w:spacing w:after="0" w:line="360" w:lineRule="auto"/>
        <w:ind w:firstLine="709"/>
        <w:jc w:val="right"/>
        <w:rPr>
          <w:rFonts w:cs="Times New Roman"/>
        </w:rPr>
      </w:pPr>
      <w:r w:rsidRPr="00BC44F2">
        <w:rPr>
          <w:rFonts w:cs="Times New Roman"/>
          <w:i/>
        </w:rPr>
        <w:t>Таблиця 2.4</w:t>
      </w:r>
    </w:p>
    <w:p w:rsidR="008E21EB" w:rsidRPr="00BC44F2" w:rsidRDefault="00EB096B" w:rsidP="00430A79">
      <w:pPr>
        <w:pStyle w:val="ab"/>
        <w:spacing w:after="0"/>
        <w:jc w:val="center"/>
        <w:rPr>
          <w:rFonts w:cs="Times New Roman"/>
          <w:b/>
        </w:rPr>
      </w:pPr>
      <w:r w:rsidRPr="00BC44F2">
        <w:rPr>
          <w:rFonts w:cs="Times New Roman"/>
          <w:b/>
        </w:rPr>
        <w:t>Оцінка результатів індексу Робінсона, ум. од. [</w:t>
      </w:r>
      <w:r w:rsidR="00DB0F6A" w:rsidRPr="00BC44F2">
        <w:rPr>
          <w:rFonts w:cs="Times New Roman"/>
          <w:b/>
        </w:rPr>
        <w:t>43</w:t>
      </w:r>
      <w:r w:rsidRPr="00BC44F2">
        <w:rPr>
          <w:rFonts w:cs="Times New Roman"/>
          <w:b/>
        </w:rPr>
        <w:t>]</w:t>
      </w:r>
    </w:p>
    <w:p w:rsidR="008E21EB" w:rsidRPr="00BC44F2" w:rsidRDefault="008E21EB" w:rsidP="00430A79">
      <w:pPr>
        <w:ind w:firstLine="709"/>
        <w:jc w:val="both"/>
        <w:rPr>
          <w:szCs w:val="28"/>
        </w:rPr>
      </w:pPr>
    </w:p>
    <w:tbl>
      <w:tblPr>
        <w:tblStyle w:val="TableNormal"/>
        <w:tblW w:w="936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6"/>
        <w:gridCol w:w="2981"/>
        <w:gridCol w:w="2837"/>
      </w:tblGrid>
      <w:tr w:rsidR="00EB096B" w:rsidRPr="00BC44F2" w:rsidTr="00CA7894">
        <w:trPr>
          <w:trHeight w:val="479"/>
          <w:jc w:val="center"/>
        </w:trPr>
        <w:tc>
          <w:tcPr>
            <w:tcW w:w="566" w:type="dxa"/>
            <w:vMerge w:val="restart"/>
            <w:vAlign w:val="center"/>
          </w:tcPr>
          <w:p w:rsidR="00EB096B" w:rsidRPr="00BC44F2" w:rsidRDefault="00EB096B" w:rsidP="00CA7894">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 з/п</w:t>
            </w:r>
          </w:p>
        </w:tc>
        <w:tc>
          <w:tcPr>
            <w:tcW w:w="2976" w:type="dxa"/>
            <w:vMerge w:val="restart"/>
            <w:vAlign w:val="center"/>
          </w:tcPr>
          <w:p w:rsidR="00EB096B" w:rsidRPr="00BC44F2" w:rsidRDefault="00EB096B" w:rsidP="00CA7894">
            <w:pPr>
              <w:pStyle w:val="TableParagraph"/>
              <w:spacing w:line="276" w:lineRule="auto"/>
              <w:ind w:left="1082" w:right="1075"/>
              <w:rPr>
                <w:rFonts w:ascii="Times New Roman" w:hAnsi="Times New Roman"/>
                <w:sz w:val="28"/>
                <w:lang w:val="uk-UA"/>
              </w:rPr>
            </w:pPr>
            <w:r w:rsidRPr="00BC44F2">
              <w:rPr>
                <w:rFonts w:ascii="Times New Roman" w:hAnsi="Times New Roman"/>
                <w:sz w:val="28"/>
                <w:lang w:val="uk-UA"/>
              </w:rPr>
              <w:t>Рівень</w:t>
            </w:r>
          </w:p>
        </w:tc>
        <w:tc>
          <w:tcPr>
            <w:tcW w:w="5818" w:type="dxa"/>
            <w:gridSpan w:val="2"/>
            <w:vAlign w:val="center"/>
          </w:tcPr>
          <w:p w:rsidR="00EB096B" w:rsidRPr="00BC44F2" w:rsidRDefault="00EB096B" w:rsidP="00CA7894">
            <w:pPr>
              <w:pStyle w:val="TableParagraph"/>
              <w:spacing w:line="276" w:lineRule="auto"/>
              <w:ind w:left="1233"/>
              <w:rPr>
                <w:rFonts w:ascii="Times New Roman" w:hAnsi="Times New Roman"/>
                <w:sz w:val="28"/>
                <w:lang w:val="uk-UA"/>
              </w:rPr>
            </w:pPr>
            <w:r w:rsidRPr="00BC44F2">
              <w:rPr>
                <w:rFonts w:ascii="Times New Roman" w:hAnsi="Times New Roman"/>
                <w:sz w:val="28"/>
                <w:lang w:val="uk-UA"/>
              </w:rPr>
              <w:t>Значення індексу Робінсона</w:t>
            </w:r>
          </w:p>
        </w:tc>
      </w:tr>
      <w:tr w:rsidR="00EB096B" w:rsidRPr="00BC44F2" w:rsidTr="00CA7894">
        <w:trPr>
          <w:trHeight w:val="479"/>
          <w:jc w:val="center"/>
        </w:trPr>
        <w:tc>
          <w:tcPr>
            <w:tcW w:w="566" w:type="dxa"/>
            <w:vMerge/>
            <w:vAlign w:val="center"/>
          </w:tcPr>
          <w:p w:rsidR="00EB096B" w:rsidRPr="00BC44F2" w:rsidRDefault="00EB096B" w:rsidP="00CA7894">
            <w:pPr>
              <w:pStyle w:val="TableParagraph"/>
              <w:tabs>
                <w:tab w:val="left" w:pos="0"/>
                <w:tab w:val="left" w:pos="380"/>
                <w:tab w:val="right" w:pos="474"/>
              </w:tabs>
              <w:spacing w:line="276" w:lineRule="auto"/>
              <w:rPr>
                <w:rFonts w:ascii="Times New Roman" w:hAnsi="Times New Roman"/>
                <w:sz w:val="28"/>
                <w:lang w:val="uk-UA"/>
              </w:rPr>
            </w:pPr>
          </w:p>
        </w:tc>
        <w:tc>
          <w:tcPr>
            <w:tcW w:w="2976" w:type="dxa"/>
            <w:vMerge/>
            <w:tcBorders>
              <w:top w:val="nil"/>
            </w:tcBorders>
            <w:vAlign w:val="center"/>
          </w:tcPr>
          <w:p w:rsidR="00EB096B" w:rsidRPr="00BC44F2" w:rsidRDefault="00EB096B" w:rsidP="00CA7894">
            <w:pPr>
              <w:spacing w:line="276" w:lineRule="auto"/>
              <w:jc w:val="center"/>
              <w:rPr>
                <w:rFonts w:ascii="Times New Roman" w:hAnsi="Times New Roman" w:cs="Times New Roman"/>
                <w:sz w:val="2"/>
                <w:szCs w:val="2"/>
              </w:rPr>
            </w:pPr>
          </w:p>
        </w:tc>
        <w:tc>
          <w:tcPr>
            <w:tcW w:w="2981" w:type="dxa"/>
            <w:vAlign w:val="center"/>
          </w:tcPr>
          <w:p w:rsidR="00EB096B" w:rsidRPr="00BC44F2" w:rsidRDefault="00EB096B" w:rsidP="00CA7894">
            <w:pPr>
              <w:pStyle w:val="TableParagraph"/>
              <w:spacing w:before="74" w:line="276" w:lineRule="auto"/>
              <w:ind w:left="894" w:right="889"/>
              <w:rPr>
                <w:rFonts w:ascii="Times New Roman" w:hAnsi="Times New Roman"/>
                <w:sz w:val="28"/>
                <w:lang w:val="uk-UA"/>
              </w:rPr>
            </w:pPr>
            <w:r w:rsidRPr="00BC44F2">
              <w:rPr>
                <w:rFonts w:ascii="Times New Roman" w:hAnsi="Times New Roman"/>
                <w:sz w:val="28"/>
                <w:lang w:val="uk-UA"/>
              </w:rPr>
              <w:t>хлопці</w:t>
            </w:r>
          </w:p>
        </w:tc>
        <w:tc>
          <w:tcPr>
            <w:tcW w:w="2837" w:type="dxa"/>
            <w:vAlign w:val="center"/>
          </w:tcPr>
          <w:p w:rsidR="00EB096B" w:rsidRPr="00BC44F2" w:rsidRDefault="00EB096B" w:rsidP="00CA7894">
            <w:pPr>
              <w:pStyle w:val="TableParagraph"/>
              <w:spacing w:before="74" w:line="276" w:lineRule="auto"/>
              <w:ind w:left="961" w:right="961"/>
              <w:rPr>
                <w:rFonts w:ascii="Times New Roman" w:hAnsi="Times New Roman"/>
                <w:sz w:val="28"/>
                <w:lang w:val="uk-UA"/>
              </w:rPr>
            </w:pPr>
            <w:r w:rsidRPr="00BC44F2">
              <w:rPr>
                <w:rFonts w:ascii="Times New Roman" w:hAnsi="Times New Roman"/>
                <w:sz w:val="28"/>
                <w:lang w:val="uk-UA"/>
              </w:rPr>
              <w:t>дівчата</w:t>
            </w:r>
          </w:p>
        </w:tc>
      </w:tr>
      <w:tr w:rsidR="00EB096B" w:rsidRPr="00BC44F2" w:rsidTr="00CA7894">
        <w:trPr>
          <w:trHeight w:val="321"/>
          <w:jc w:val="center"/>
        </w:trPr>
        <w:tc>
          <w:tcPr>
            <w:tcW w:w="566" w:type="dxa"/>
          </w:tcPr>
          <w:p w:rsidR="00EB096B" w:rsidRPr="00BC44F2" w:rsidRDefault="00EB096B" w:rsidP="007C2EE7">
            <w:pPr>
              <w:pStyle w:val="TableParagraph"/>
              <w:tabs>
                <w:tab w:val="left" w:pos="0"/>
                <w:tab w:val="left" w:pos="380"/>
                <w:tab w:val="right" w:pos="474"/>
              </w:tabs>
              <w:spacing w:line="276" w:lineRule="auto"/>
              <w:rPr>
                <w:rFonts w:ascii="Times New Roman" w:hAnsi="Times New Roman"/>
                <w:sz w:val="28"/>
                <w:lang w:val="uk-UA"/>
              </w:rPr>
            </w:pPr>
            <w:r w:rsidRPr="00BC44F2">
              <w:rPr>
                <w:rFonts w:ascii="Times New Roman" w:hAnsi="Times New Roman"/>
                <w:sz w:val="28"/>
                <w:lang w:val="uk-UA"/>
              </w:rPr>
              <w:t>1</w:t>
            </w:r>
          </w:p>
        </w:tc>
        <w:tc>
          <w:tcPr>
            <w:tcW w:w="2976" w:type="dxa"/>
          </w:tcPr>
          <w:p w:rsidR="00EB096B" w:rsidRPr="00BC44F2" w:rsidRDefault="00EB096B"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Низький</w:t>
            </w:r>
          </w:p>
        </w:tc>
        <w:tc>
          <w:tcPr>
            <w:tcW w:w="2981" w:type="dxa"/>
            <w:vAlign w:val="center"/>
          </w:tcPr>
          <w:p w:rsidR="00EB096B" w:rsidRPr="00BC44F2" w:rsidRDefault="00CA7894" w:rsidP="00CA7894">
            <w:pPr>
              <w:pStyle w:val="TableParagraph"/>
              <w:spacing w:line="276" w:lineRule="auto"/>
              <w:ind w:left="894" w:right="885"/>
              <w:rPr>
                <w:rFonts w:ascii="Times New Roman" w:hAnsi="Times New Roman"/>
                <w:sz w:val="28"/>
                <w:lang w:val="uk-UA"/>
              </w:rPr>
            </w:pPr>
            <w:r w:rsidRPr="00BC44F2">
              <w:rPr>
                <w:rFonts w:ascii="Times New Roman" w:hAnsi="Times New Roman"/>
                <w:sz w:val="28"/>
                <w:lang w:val="uk-UA"/>
              </w:rPr>
              <w:t>&gt;</w:t>
            </w:r>
            <w:r w:rsidR="00EB096B" w:rsidRPr="00BC44F2">
              <w:rPr>
                <w:rFonts w:ascii="Times New Roman" w:hAnsi="Times New Roman"/>
                <w:sz w:val="28"/>
                <w:lang w:val="uk-UA"/>
              </w:rPr>
              <w:t>101</w:t>
            </w:r>
          </w:p>
        </w:tc>
        <w:tc>
          <w:tcPr>
            <w:tcW w:w="2837" w:type="dxa"/>
            <w:vAlign w:val="center"/>
          </w:tcPr>
          <w:p w:rsidR="00EB096B" w:rsidRPr="00BC44F2" w:rsidRDefault="00CA7894"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&gt;</w:t>
            </w:r>
            <w:r w:rsidR="00EB096B" w:rsidRPr="00BC44F2">
              <w:rPr>
                <w:rFonts w:ascii="Times New Roman" w:hAnsi="Times New Roman"/>
                <w:sz w:val="28"/>
                <w:lang w:val="uk-UA"/>
              </w:rPr>
              <w:t>101</w:t>
            </w:r>
          </w:p>
        </w:tc>
      </w:tr>
      <w:tr w:rsidR="00EB096B" w:rsidRPr="00BC44F2" w:rsidTr="00CA7894">
        <w:trPr>
          <w:trHeight w:val="325"/>
          <w:jc w:val="center"/>
        </w:trPr>
        <w:tc>
          <w:tcPr>
            <w:tcW w:w="566" w:type="dxa"/>
          </w:tcPr>
          <w:p w:rsidR="00EB096B"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2</w:t>
            </w:r>
          </w:p>
        </w:tc>
        <w:tc>
          <w:tcPr>
            <w:tcW w:w="2976" w:type="dxa"/>
          </w:tcPr>
          <w:p w:rsidR="00EB096B" w:rsidRPr="00BC44F2" w:rsidRDefault="00EB096B"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Нижче середнього</w:t>
            </w:r>
          </w:p>
        </w:tc>
        <w:tc>
          <w:tcPr>
            <w:tcW w:w="2981" w:type="dxa"/>
            <w:vAlign w:val="center"/>
          </w:tcPr>
          <w:p w:rsidR="00EB096B" w:rsidRPr="00BC44F2" w:rsidRDefault="00EB096B" w:rsidP="00CA7894">
            <w:pPr>
              <w:pStyle w:val="TableParagraph"/>
              <w:spacing w:line="276" w:lineRule="auto"/>
              <w:ind w:left="894" w:right="889"/>
              <w:rPr>
                <w:rFonts w:ascii="Times New Roman" w:hAnsi="Times New Roman"/>
                <w:sz w:val="28"/>
                <w:lang w:val="uk-UA"/>
              </w:rPr>
            </w:pPr>
            <w:r w:rsidRPr="00BC44F2">
              <w:rPr>
                <w:rFonts w:ascii="Times New Roman" w:hAnsi="Times New Roman"/>
                <w:sz w:val="28"/>
                <w:lang w:val="uk-UA"/>
              </w:rPr>
              <w:t>91</w:t>
            </w:r>
            <w:r w:rsidR="007C2EE7" w:rsidRPr="00BC44F2">
              <w:rPr>
                <w:rFonts w:ascii="Times New Roman" w:hAnsi="Times New Roman"/>
                <w:sz w:val="28"/>
                <w:szCs w:val="28"/>
                <w:lang w:val="uk-UA"/>
              </w:rPr>
              <w:t>–</w:t>
            </w:r>
            <w:r w:rsidRPr="00BC44F2">
              <w:rPr>
                <w:rFonts w:ascii="Times New Roman" w:hAnsi="Times New Roman"/>
                <w:sz w:val="28"/>
                <w:lang w:val="uk-UA"/>
              </w:rPr>
              <w:t>100</w:t>
            </w:r>
          </w:p>
        </w:tc>
        <w:tc>
          <w:tcPr>
            <w:tcW w:w="2837" w:type="dxa"/>
            <w:vAlign w:val="center"/>
          </w:tcPr>
          <w:p w:rsidR="00EB096B" w:rsidRPr="00BC44F2" w:rsidRDefault="00EB096B" w:rsidP="00CA7894">
            <w:pPr>
              <w:pStyle w:val="TableParagraph"/>
              <w:spacing w:line="276" w:lineRule="auto"/>
              <w:ind w:left="959" w:right="961"/>
              <w:rPr>
                <w:rFonts w:ascii="Times New Roman" w:hAnsi="Times New Roman"/>
                <w:sz w:val="28"/>
                <w:lang w:val="uk-UA"/>
              </w:rPr>
            </w:pPr>
            <w:r w:rsidRPr="00BC44F2">
              <w:rPr>
                <w:rFonts w:ascii="Times New Roman" w:hAnsi="Times New Roman"/>
                <w:sz w:val="28"/>
                <w:lang w:val="uk-UA"/>
              </w:rPr>
              <w:t>91</w:t>
            </w:r>
            <w:r w:rsidR="007C2EE7" w:rsidRPr="00BC44F2">
              <w:rPr>
                <w:rFonts w:ascii="Times New Roman" w:hAnsi="Times New Roman"/>
                <w:sz w:val="28"/>
                <w:szCs w:val="28"/>
                <w:lang w:val="uk-UA"/>
              </w:rPr>
              <w:t>–</w:t>
            </w:r>
            <w:r w:rsidRPr="00BC44F2">
              <w:rPr>
                <w:rFonts w:ascii="Times New Roman" w:hAnsi="Times New Roman"/>
                <w:sz w:val="28"/>
                <w:lang w:val="uk-UA"/>
              </w:rPr>
              <w:t>100</w:t>
            </w:r>
          </w:p>
        </w:tc>
      </w:tr>
      <w:tr w:rsidR="00EB096B" w:rsidRPr="00BC44F2" w:rsidTr="00CA7894">
        <w:trPr>
          <w:trHeight w:val="321"/>
          <w:jc w:val="center"/>
        </w:trPr>
        <w:tc>
          <w:tcPr>
            <w:tcW w:w="566" w:type="dxa"/>
          </w:tcPr>
          <w:p w:rsidR="00EB096B"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3</w:t>
            </w:r>
          </w:p>
        </w:tc>
        <w:tc>
          <w:tcPr>
            <w:tcW w:w="2976" w:type="dxa"/>
          </w:tcPr>
          <w:p w:rsidR="00EB096B" w:rsidRPr="00BC44F2" w:rsidRDefault="00EB096B"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Середній</w:t>
            </w:r>
          </w:p>
        </w:tc>
        <w:tc>
          <w:tcPr>
            <w:tcW w:w="2981" w:type="dxa"/>
            <w:vAlign w:val="center"/>
          </w:tcPr>
          <w:p w:rsidR="00EB096B" w:rsidRPr="00BC44F2" w:rsidRDefault="00EB096B" w:rsidP="00CA7894">
            <w:pPr>
              <w:pStyle w:val="TableParagraph"/>
              <w:spacing w:line="276" w:lineRule="auto"/>
              <w:ind w:left="889" w:right="889"/>
              <w:rPr>
                <w:rFonts w:ascii="Times New Roman" w:hAnsi="Times New Roman"/>
                <w:sz w:val="28"/>
                <w:lang w:val="uk-UA"/>
              </w:rPr>
            </w:pPr>
            <w:r w:rsidRPr="00BC44F2">
              <w:rPr>
                <w:rFonts w:ascii="Times New Roman" w:hAnsi="Times New Roman"/>
                <w:sz w:val="28"/>
                <w:lang w:val="uk-UA"/>
              </w:rPr>
              <w:t>90</w:t>
            </w:r>
            <w:r w:rsidR="007C2EE7" w:rsidRPr="00BC44F2">
              <w:rPr>
                <w:rFonts w:ascii="Times New Roman" w:hAnsi="Times New Roman"/>
                <w:sz w:val="28"/>
                <w:szCs w:val="28"/>
                <w:lang w:val="uk-UA"/>
              </w:rPr>
              <w:t>–</w:t>
            </w:r>
            <w:r w:rsidRPr="00BC44F2">
              <w:rPr>
                <w:rFonts w:ascii="Times New Roman" w:hAnsi="Times New Roman"/>
                <w:sz w:val="28"/>
                <w:lang w:val="uk-UA"/>
              </w:rPr>
              <w:t>81</w:t>
            </w:r>
          </w:p>
        </w:tc>
        <w:tc>
          <w:tcPr>
            <w:tcW w:w="2837" w:type="dxa"/>
            <w:vAlign w:val="center"/>
          </w:tcPr>
          <w:p w:rsidR="00EB096B" w:rsidRPr="00BC44F2" w:rsidRDefault="00EB096B"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90</w:t>
            </w:r>
            <w:r w:rsidR="007C2EE7" w:rsidRPr="00BC44F2">
              <w:rPr>
                <w:rFonts w:ascii="Times New Roman" w:hAnsi="Times New Roman"/>
                <w:sz w:val="28"/>
                <w:szCs w:val="28"/>
                <w:lang w:val="uk-UA"/>
              </w:rPr>
              <w:t>–</w:t>
            </w:r>
            <w:r w:rsidRPr="00BC44F2">
              <w:rPr>
                <w:rFonts w:ascii="Times New Roman" w:hAnsi="Times New Roman"/>
                <w:sz w:val="28"/>
                <w:lang w:val="uk-UA"/>
              </w:rPr>
              <w:t>81</w:t>
            </w:r>
          </w:p>
        </w:tc>
      </w:tr>
      <w:tr w:rsidR="00EB096B" w:rsidRPr="00BC44F2" w:rsidTr="00CA7894">
        <w:trPr>
          <w:trHeight w:val="321"/>
          <w:jc w:val="center"/>
        </w:trPr>
        <w:tc>
          <w:tcPr>
            <w:tcW w:w="566" w:type="dxa"/>
          </w:tcPr>
          <w:p w:rsidR="00EB096B"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4</w:t>
            </w:r>
          </w:p>
        </w:tc>
        <w:tc>
          <w:tcPr>
            <w:tcW w:w="2976" w:type="dxa"/>
          </w:tcPr>
          <w:p w:rsidR="00EB096B" w:rsidRPr="00BC44F2" w:rsidRDefault="00EB096B" w:rsidP="007C2EE7">
            <w:pPr>
              <w:pStyle w:val="TableParagraph"/>
              <w:spacing w:line="276" w:lineRule="auto"/>
              <w:ind w:left="110"/>
              <w:jc w:val="left"/>
              <w:rPr>
                <w:rFonts w:ascii="Times New Roman" w:hAnsi="Times New Roman"/>
                <w:sz w:val="28"/>
                <w:lang w:val="uk-UA"/>
              </w:rPr>
            </w:pPr>
            <w:r w:rsidRPr="00BC44F2">
              <w:rPr>
                <w:rFonts w:ascii="Times New Roman" w:hAnsi="Times New Roman"/>
                <w:sz w:val="28"/>
                <w:lang w:val="uk-UA"/>
              </w:rPr>
              <w:t>Вище середнього</w:t>
            </w:r>
          </w:p>
        </w:tc>
        <w:tc>
          <w:tcPr>
            <w:tcW w:w="2981" w:type="dxa"/>
            <w:vAlign w:val="center"/>
          </w:tcPr>
          <w:p w:rsidR="00EB096B" w:rsidRPr="00BC44F2" w:rsidRDefault="00EB096B" w:rsidP="00CA7894">
            <w:pPr>
              <w:pStyle w:val="TableParagraph"/>
              <w:spacing w:line="276" w:lineRule="auto"/>
              <w:ind w:left="889" w:right="889"/>
              <w:rPr>
                <w:rFonts w:ascii="Times New Roman" w:hAnsi="Times New Roman"/>
                <w:sz w:val="28"/>
                <w:lang w:val="uk-UA"/>
              </w:rPr>
            </w:pPr>
            <w:r w:rsidRPr="00BC44F2">
              <w:rPr>
                <w:rFonts w:ascii="Times New Roman" w:hAnsi="Times New Roman"/>
                <w:sz w:val="28"/>
                <w:lang w:val="uk-UA"/>
              </w:rPr>
              <w:t>80</w:t>
            </w:r>
            <w:r w:rsidR="007C2EE7" w:rsidRPr="00BC44F2">
              <w:rPr>
                <w:rFonts w:ascii="Times New Roman" w:hAnsi="Times New Roman"/>
                <w:sz w:val="28"/>
                <w:szCs w:val="28"/>
                <w:lang w:val="uk-UA"/>
              </w:rPr>
              <w:t>–</w:t>
            </w:r>
            <w:r w:rsidRPr="00BC44F2">
              <w:rPr>
                <w:rFonts w:ascii="Times New Roman" w:hAnsi="Times New Roman"/>
                <w:sz w:val="28"/>
                <w:lang w:val="uk-UA"/>
              </w:rPr>
              <w:t>75</w:t>
            </w:r>
          </w:p>
        </w:tc>
        <w:tc>
          <w:tcPr>
            <w:tcW w:w="2837" w:type="dxa"/>
            <w:vAlign w:val="center"/>
          </w:tcPr>
          <w:p w:rsidR="00EB096B" w:rsidRPr="00BC44F2" w:rsidRDefault="00EB096B" w:rsidP="00CA7894">
            <w:pPr>
              <w:pStyle w:val="TableParagraph"/>
              <w:spacing w:line="276" w:lineRule="auto"/>
              <w:ind w:left="961" w:right="961"/>
              <w:rPr>
                <w:rFonts w:ascii="Times New Roman" w:hAnsi="Times New Roman"/>
                <w:sz w:val="28"/>
                <w:lang w:val="uk-UA"/>
              </w:rPr>
            </w:pPr>
            <w:r w:rsidRPr="00BC44F2">
              <w:rPr>
                <w:rFonts w:ascii="Times New Roman" w:hAnsi="Times New Roman"/>
                <w:sz w:val="28"/>
                <w:lang w:val="uk-UA"/>
              </w:rPr>
              <w:t>80</w:t>
            </w:r>
            <w:r w:rsidR="007C2EE7" w:rsidRPr="00BC44F2">
              <w:rPr>
                <w:rFonts w:ascii="Times New Roman" w:hAnsi="Times New Roman"/>
                <w:sz w:val="28"/>
                <w:szCs w:val="28"/>
                <w:lang w:val="uk-UA"/>
              </w:rPr>
              <w:t>–</w:t>
            </w:r>
            <w:r w:rsidRPr="00BC44F2">
              <w:rPr>
                <w:rFonts w:ascii="Times New Roman" w:hAnsi="Times New Roman"/>
                <w:sz w:val="28"/>
                <w:lang w:val="uk-UA"/>
              </w:rPr>
              <w:t>75</w:t>
            </w:r>
          </w:p>
        </w:tc>
      </w:tr>
      <w:tr w:rsidR="00EB096B" w:rsidRPr="00BC44F2" w:rsidTr="00CA7894">
        <w:trPr>
          <w:trHeight w:val="350"/>
          <w:jc w:val="center"/>
        </w:trPr>
        <w:tc>
          <w:tcPr>
            <w:tcW w:w="566" w:type="dxa"/>
          </w:tcPr>
          <w:p w:rsidR="00EB096B" w:rsidRPr="00BC44F2" w:rsidRDefault="00EB096B" w:rsidP="007C2EE7">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5</w:t>
            </w:r>
          </w:p>
        </w:tc>
        <w:tc>
          <w:tcPr>
            <w:tcW w:w="2976" w:type="dxa"/>
          </w:tcPr>
          <w:p w:rsidR="00EB096B" w:rsidRPr="00BC44F2" w:rsidRDefault="00EB096B" w:rsidP="007C2EE7">
            <w:pPr>
              <w:pStyle w:val="TableParagraph"/>
              <w:spacing w:before="7" w:line="276" w:lineRule="auto"/>
              <w:ind w:left="110"/>
              <w:jc w:val="left"/>
              <w:rPr>
                <w:rFonts w:ascii="Times New Roman" w:hAnsi="Times New Roman"/>
                <w:sz w:val="28"/>
                <w:lang w:val="uk-UA"/>
              </w:rPr>
            </w:pPr>
            <w:r w:rsidRPr="00BC44F2">
              <w:rPr>
                <w:rFonts w:ascii="Times New Roman" w:hAnsi="Times New Roman"/>
                <w:sz w:val="28"/>
                <w:lang w:val="uk-UA"/>
              </w:rPr>
              <w:t>Високий</w:t>
            </w:r>
          </w:p>
        </w:tc>
        <w:tc>
          <w:tcPr>
            <w:tcW w:w="2981" w:type="dxa"/>
            <w:vAlign w:val="center"/>
          </w:tcPr>
          <w:p w:rsidR="00EB096B" w:rsidRPr="00BC44F2" w:rsidRDefault="00CA7894" w:rsidP="00CA7894">
            <w:pPr>
              <w:pStyle w:val="TableParagraph"/>
              <w:spacing w:before="7" w:line="276" w:lineRule="auto"/>
              <w:ind w:left="894" w:right="889"/>
              <w:rPr>
                <w:rFonts w:ascii="Times New Roman" w:hAnsi="Times New Roman"/>
                <w:sz w:val="28"/>
                <w:lang w:val="uk-UA"/>
              </w:rPr>
            </w:pPr>
            <w:r w:rsidRPr="00BC44F2">
              <w:rPr>
                <w:rFonts w:ascii="Times New Roman" w:hAnsi="Times New Roman"/>
                <w:sz w:val="28"/>
                <w:lang w:val="uk-UA"/>
              </w:rPr>
              <w:t>&lt;</w:t>
            </w:r>
            <w:r w:rsidR="00EB096B" w:rsidRPr="00BC44F2">
              <w:rPr>
                <w:rFonts w:ascii="Times New Roman" w:hAnsi="Times New Roman"/>
                <w:sz w:val="28"/>
                <w:lang w:val="uk-UA"/>
              </w:rPr>
              <w:t>74</w:t>
            </w:r>
          </w:p>
        </w:tc>
        <w:tc>
          <w:tcPr>
            <w:tcW w:w="2837" w:type="dxa"/>
            <w:vAlign w:val="center"/>
          </w:tcPr>
          <w:p w:rsidR="00EB096B" w:rsidRPr="00BC44F2" w:rsidRDefault="00CA7894" w:rsidP="00CA7894">
            <w:pPr>
              <w:pStyle w:val="TableParagraph"/>
              <w:spacing w:before="7" w:line="276" w:lineRule="auto"/>
              <w:ind w:left="961" w:right="957"/>
              <w:rPr>
                <w:rFonts w:ascii="Times New Roman" w:hAnsi="Times New Roman"/>
                <w:sz w:val="28"/>
                <w:lang w:val="uk-UA"/>
              </w:rPr>
            </w:pPr>
            <w:r w:rsidRPr="00BC44F2">
              <w:rPr>
                <w:rFonts w:ascii="Times New Roman" w:hAnsi="Times New Roman"/>
                <w:sz w:val="28"/>
                <w:lang w:val="uk-UA"/>
              </w:rPr>
              <w:t>&lt;</w:t>
            </w:r>
            <w:r w:rsidR="00EB096B" w:rsidRPr="00BC44F2">
              <w:rPr>
                <w:rFonts w:ascii="Times New Roman" w:hAnsi="Times New Roman"/>
                <w:sz w:val="28"/>
                <w:lang w:val="uk-UA"/>
              </w:rPr>
              <w:t>74</w:t>
            </w:r>
          </w:p>
        </w:tc>
      </w:tr>
    </w:tbl>
    <w:p w:rsidR="008E21EB" w:rsidRPr="00BC44F2" w:rsidRDefault="008E21EB" w:rsidP="00605EF8">
      <w:pPr>
        <w:spacing w:line="360" w:lineRule="auto"/>
        <w:ind w:firstLine="709"/>
        <w:jc w:val="both"/>
        <w:rPr>
          <w:szCs w:val="28"/>
        </w:rPr>
      </w:pPr>
    </w:p>
    <w:p w:rsidR="006F6B80" w:rsidRPr="00BC44F2" w:rsidRDefault="00430A79" w:rsidP="006F6B80">
      <w:pPr>
        <w:spacing w:line="360" w:lineRule="auto"/>
        <w:ind w:firstLine="709"/>
        <w:jc w:val="both"/>
        <w:rPr>
          <w:b/>
          <w:szCs w:val="28"/>
        </w:rPr>
      </w:pPr>
      <w:r w:rsidRPr="00BC44F2">
        <w:rPr>
          <w:b/>
          <w:szCs w:val="28"/>
        </w:rPr>
        <w:t xml:space="preserve">2.1.4. </w:t>
      </w:r>
      <w:r w:rsidR="00CD7FD5" w:rsidRPr="00BC44F2">
        <w:rPr>
          <w:b/>
        </w:rPr>
        <w:t xml:space="preserve">Методи визначення рівня </w:t>
      </w:r>
      <w:r w:rsidR="00381548" w:rsidRPr="00BC44F2">
        <w:rPr>
          <w:b/>
        </w:rPr>
        <w:t>фізичних</w:t>
      </w:r>
      <w:r w:rsidR="00381548" w:rsidRPr="00BC44F2">
        <w:rPr>
          <w:b/>
          <w:spacing w:val="-9"/>
        </w:rPr>
        <w:t xml:space="preserve"> </w:t>
      </w:r>
      <w:r w:rsidR="00381548" w:rsidRPr="00BC44F2">
        <w:rPr>
          <w:b/>
        </w:rPr>
        <w:t>якостей</w:t>
      </w:r>
      <w:r w:rsidR="00CD7FD5" w:rsidRPr="00BC44F2">
        <w:rPr>
          <w:b/>
        </w:rPr>
        <w:t xml:space="preserve">. </w:t>
      </w:r>
      <w:r w:rsidR="006F6B80" w:rsidRPr="00BC44F2">
        <w:t xml:space="preserve">Для визначення рівня фізичної працездатності </w:t>
      </w:r>
      <w:r w:rsidR="00F55CDC" w:rsidRPr="00BC44F2">
        <w:t xml:space="preserve">глухих </w:t>
      </w:r>
      <w:r w:rsidR="006F6B80" w:rsidRPr="00BC44F2">
        <w:t xml:space="preserve">школярів </w:t>
      </w:r>
      <w:r w:rsidR="00E510C0" w:rsidRPr="00BC44F2">
        <w:t xml:space="preserve">середнього шкільного віку </w:t>
      </w:r>
      <w:r w:rsidR="006F6B80" w:rsidRPr="00BC44F2">
        <w:t>були використані методика Гарвардського степ-тесту і функціональна проба Руф’є.</w:t>
      </w:r>
    </w:p>
    <w:p w:rsidR="006F6B80" w:rsidRPr="00BC44F2" w:rsidRDefault="006F6B80" w:rsidP="006F6B80">
      <w:pPr>
        <w:spacing w:line="360" w:lineRule="auto"/>
        <w:ind w:firstLine="709"/>
        <w:jc w:val="both"/>
      </w:pPr>
      <w:r w:rsidRPr="00BC44F2">
        <w:t>Методика проведення Гарвардського степ-тесту проводилася за полегшеною методикою (залежно від віку і статі), згідно з рекомендаціями [</w:t>
      </w:r>
      <w:r w:rsidR="00DB0F6A" w:rsidRPr="00BC44F2">
        <w:t>1</w:t>
      </w:r>
      <w:r w:rsidRPr="00BC44F2">
        <w:t xml:space="preserve">] і включала в себе здійснення сходжень на степ-сходинку висотою для хлопців – 45, для дівчат – 40 см протягом 4 хв. Частота підйому 30 сходжень на хвилину, </w:t>
      </w:r>
      <w:r w:rsidR="00E510C0" w:rsidRPr="00BC44F2">
        <w:t>що</w:t>
      </w:r>
      <w:r w:rsidRPr="00BC44F2">
        <w:t xml:space="preserve"> регулювалась метрономом, настроєним на 120 ударів на 1 хв. На кожний удар метронома обстежуваний виконував один рух: 1 – одна нога на сходинку, 2 – друга нога, підняття на сходинку, 3 – спуск ноги, з якої починались сходження, 4 – приставляння другої ноги. Кожне сходження та опускання починалось весь час з однієї і тієї ж ноги.</w:t>
      </w:r>
    </w:p>
    <w:p w:rsidR="006F6B80" w:rsidRPr="00BC44F2" w:rsidRDefault="006F6B80" w:rsidP="006F6B80">
      <w:pPr>
        <w:spacing w:line="360" w:lineRule="auto"/>
        <w:ind w:firstLine="709"/>
        <w:jc w:val="both"/>
      </w:pPr>
      <w:r w:rsidRPr="00BC44F2">
        <w:t>Після закінчення проби обстежуваний сідав і відпочивав сидячи. У нього підраховували ЧСС за перші 30 с на 2, 3 та 4 хвилині відновного періоду. Відповідно до отриманих даних розраховували індекс гарвардського степ-тесту (ІГСТ) за формулою:</w:t>
      </w:r>
    </w:p>
    <w:p w:rsidR="006F6B80" w:rsidRPr="00BC44F2" w:rsidRDefault="006F6B80" w:rsidP="006F6B80">
      <w:pPr>
        <w:pStyle w:val="ab"/>
        <w:spacing w:before="200" w:after="0" w:line="240" w:lineRule="auto"/>
        <w:ind w:left="186" w:right="5190"/>
        <w:jc w:val="center"/>
      </w:pPr>
      <w:r w:rsidRPr="00BC44F2">
        <w:t>t х 100</w:t>
      </w:r>
    </w:p>
    <w:p w:rsidR="006F6B80" w:rsidRPr="00BC44F2" w:rsidRDefault="00BF5AEC" w:rsidP="006F6B80">
      <w:pPr>
        <w:pStyle w:val="ab"/>
        <w:tabs>
          <w:tab w:val="left" w:pos="0"/>
        </w:tabs>
        <w:spacing w:after="0" w:line="240" w:lineRule="auto"/>
      </w:pPr>
      <w:r>
        <w:pict>
          <v:line id="_x0000_s1176" style="position:absolute;z-index:-251633664;mso-position-horizontal-relative:page" from="156pt,8.25pt" to="242.15pt,8.25pt" strokeweight=".25397mm">
            <w10:wrap anchorx="page"/>
          </v:line>
        </w:pict>
      </w:r>
      <w:r w:rsidR="006F6B80" w:rsidRPr="00BC44F2">
        <w:t>ІГСТ =</w:t>
      </w:r>
      <w:r w:rsidR="006F6B80" w:rsidRPr="00BC44F2">
        <w:tab/>
      </w:r>
      <w:r w:rsidR="006F6B80" w:rsidRPr="00BC44F2">
        <w:tab/>
      </w:r>
      <w:r w:rsidR="006F6B80" w:rsidRPr="00BC44F2">
        <w:tab/>
      </w:r>
      <w:r w:rsidR="006F6B80" w:rsidRPr="00BC44F2">
        <w:tab/>
      </w:r>
      <w:r w:rsidR="006F6B80" w:rsidRPr="00BC44F2">
        <w:tab/>
      </w:r>
      <w:r w:rsidR="006F6B80" w:rsidRPr="00BC44F2">
        <w:tab/>
      </w:r>
      <w:r w:rsidR="006F6B80" w:rsidRPr="00BC44F2">
        <w:tab/>
      </w:r>
      <w:r w:rsidR="006F6B80" w:rsidRPr="00BC44F2">
        <w:tab/>
      </w:r>
      <w:r w:rsidR="006F6B80" w:rsidRPr="00BC44F2">
        <w:tab/>
      </w:r>
      <w:r w:rsidR="006F6B80" w:rsidRPr="00BC44F2">
        <w:tab/>
      </w:r>
      <w:r w:rsidR="006F6B80" w:rsidRPr="00BC44F2">
        <w:tab/>
        <w:t>(2.5)</w:t>
      </w:r>
    </w:p>
    <w:p w:rsidR="006F6B80" w:rsidRPr="00BC44F2" w:rsidRDefault="006F6B80" w:rsidP="006F6B80">
      <w:pPr>
        <w:pStyle w:val="ab"/>
        <w:spacing w:after="0" w:line="240" w:lineRule="auto"/>
        <w:ind w:left="66" w:right="5190"/>
        <w:jc w:val="center"/>
      </w:pPr>
      <w:r w:rsidRPr="00BC44F2">
        <w:t>(f</w:t>
      </w:r>
      <w:r w:rsidRPr="00BC44F2">
        <w:rPr>
          <w:vertAlign w:val="subscript"/>
        </w:rPr>
        <w:t>1</w:t>
      </w:r>
      <w:r w:rsidRPr="00BC44F2">
        <w:t>+f</w:t>
      </w:r>
      <w:r w:rsidRPr="00BC44F2">
        <w:rPr>
          <w:vertAlign w:val="subscript"/>
        </w:rPr>
        <w:t>2</w:t>
      </w:r>
      <w:r w:rsidRPr="00BC44F2">
        <w:t>+f</w:t>
      </w:r>
      <w:r w:rsidRPr="00BC44F2">
        <w:rPr>
          <w:vertAlign w:val="subscript"/>
        </w:rPr>
        <w:t>3</w:t>
      </w:r>
      <w:r w:rsidRPr="00BC44F2">
        <w:t>) х 2</w:t>
      </w:r>
    </w:p>
    <w:p w:rsidR="006F6B80" w:rsidRPr="00BC44F2" w:rsidRDefault="006F6B80" w:rsidP="006F6B80">
      <w:pPr>
        <w:pStyle w:val="ab"/>
        <w:spacing w:line="360" w:lineRule="auto"/>
        <w:jc w:val="both"/>
      </w:pPr>
    </w:p>
    <w:p w:rsidR="00740A48" w:rsidRPr="00BC44F2" w:rsidRDefault="006F6B80" w:rsidP="00740A48">
      <w:pPr>
        <w:pStyle w:val="ab"/>
        <w:spacing w:after="0" w:line="360" w:lineRule="auto"/>
        <w:jc w:val="both"/>
      </w:pPr>
      <w:r w:rsidRPr="00BC44F2">
        <w:t>де t – час сходження на сходинку у заданому темпі в секундах, f</w:t>
      </w:r>
      <w:r w:rsidRPr="00BC44F2">
        <w:rPr>
          <w:vertAlign w:val="subscript"/>
        </w:rPr>
        <w:t>1</w:t>
      </w:r>
      <w:r w:rsidRPr="00BC44F2">
        <w:t>, f</w:t>
      </w:r>
      <w:r w:rsidRPr="00BC44F2">
        <w:rPr>
          <w:vertAlign w:val="subscript"/>
        </w:rPr>
        <w:t>2</w:t>
      </w:r>
      <w:r w:rsidRPr="00BC44F2">
        <w:t>,f</w:t>
      </w:r>
      <w:r w:rsidRPr="00BC44F2">
        <w:rPr>
          <w:vertAlign w:val="subscript"/>
        </w:rPr>
        <w:t>3</w:t>
      </w:r>
      <w:r w:rsidRPr="00BC44F2">
        <w:t xml:space="preserve"> – частота пульсу за перші 30 с відповідно на 2, 3 та 4 хвилині періоду відновлення.</w:t>
      </w:r>
    </w:p>
    <w:p w:rsidR="00740A48" w:rsidRPr="00BC44F2" w:rsidRDefault="00740A48" w:rsidP="00740A48">
      <w:pPr>
        <w:pStyle w:val="ab"/>
        <w:spacing w:after="0" w:line="360" w:lineRule="auto"/>
        <w:ind w:firstLine="709"/>
        <w:jc w:val="both"/>
      </w:pPr>
      <w:r w:rsidRPr="00BC44F2">
        <w:t>Оцінка результатів Гарвардського степ-тесту проводилась відповідно до таблиці 2.</w:t>
      </w:r>
      <w:r w:rsidR="00845224" w:rsidRPr="00BC44F2">
        <w:t>5</w:t>
      </w:r>
      <w:r w:rsidRPr="00BC44F2">
        <w:t>.</w:t>
      </w:r>
    </w:p>
    <w:p w:rsidR="00740A48" w:rsidRPr="00BC44F2" w:rsidRDefault="00740A48" w:rsidP="00740A48">
      <w:pPr>
        <w:spacing w:before="1"/>
        <w:jc w:val="right"/>
        <w:rPr>
          <w:i/>
        </w:rPr>
      </w:pPr>
      <w:r w:rsidRPr="00BC44F2">
        <w:rPr>
          <w:i/>
        </w:rPr>
        <w:t>Таблиця 2.</w:t>
      </w:r>
      <w:r w:rsidR="00845224" w:rsidRPr="00BC44F2">
        <w:rPr>
          <w:i/>
        </w:rPr>
        <w:t>5</w:t>
      </w:r>
    </w:p>
    <w:p w:rsidR="00740A48" w:rsidRPr="00BC44F2" w:rsidRDefault="00740A48" w:rsidP="00740A48">
      <w:pPr>
        <w:pStyle w:val="210"/>
        <w:spacing w:before="134"/>
        <w:ind w:left="0"/>
        <w:jc w:val="center"/>
        <w:rPr>
          <w:i w:val="0"/>
          <w:lang w:val="uk-UA"/>
        </w:rPr>
      </w:pPr>
      <w:r w:rsidRPr="00BC44F2">
        <w:rPr>
          <w:i w:val="0"/>
          <w:lang w:val="uk-UA"/>
        </w:rPr>
        <w:t>Оцінка результатів Гарвардського степ-тесту, ум. од. [</w:t>
      </w:r>
      <w:r w:rsidR="00DB0F6A" w:rsidRPr="00BC44F2">
        <w:rPr>
          <w:i w:val="0"/>
          <w:lang w:val="uk-UA"/>
        </w:rPr>
        <w:t>43</w:t>
      </w:r>
      <w:r w:rsidRPr="00BC44F2">
        <w:rPr>
          <w:i w:val="0"/>
          <w:lang w:val="uk-UA"/>
        </w:rPr>
        <w:t>]</w:t>
      </w:r>
    </w:p>
    <w:p w:rsidR="00740A48" w:rsidRPr="00BC44F2" w:rsidRDefault="00740A48" w:rsidP="00740A48">
      <w:pPr>
        <w:pStyle w:val="ab"/>
        <w:spacing w:before="9"/>
        <w:rPr>
          <w:b/>
          <w:sz w:val="11"/>
        </w:rPr>
      </w:pPr>
    </w:p>
    <w:tbl>
      <w:tblPr>
        <w:tblStyle w:val="TableNormal"/>
        <w:tblW w:w="9154"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
        <w:gridCol w:w="4820"/>
        <w:gridCol w:w="3725"/>
      </w:tblGrid>
      <w:tr w:rsidR="00740A48" w:rsidRPr="00BC44F2" w:rsidTr="00E510C0">
        <w:trPr>
          <w:trHeight w:val="354"/>
          <w:jc w:val="center"/>
        </w:trPr>
        <w:tc>
          <w:tcPr>
            <w:tcW w:w="609" w:type="dxa"/>
            <w:vAlign w:val="center"/>
          </w:tcPr>
          <w:p w:rsidR="00740A48" w:rsidRPr="00BC44F2" w:rsidRDefault="00740A48" w:rsidP="00E510C0">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 з/п</w:t>
            </w:r>
          </w:p>
        </w:tc>
        <w:tc>
          <w:tcPr>
            <w:tcW w:w="4820" w:type="dxa"/>
            <w:vAlign w:val="center"/>
          </w:tcPr>
          <w:p w:rsidR="00740A48" w:rsidRPr="00BC44F2" w:rsidRDefault="00740A48" w:rsidP="00E510C0">
            <w:pPr>
              <w:pStyle w:val="TableParagraph"/>
              <w:tabs>
                <w:tab w:val="left" w:pos="0"/>
              </w:tabs>
              <w:spacing w:line="276" w:lineRule="auto"/>
              <w:ind w:left="110"/>
              <w:rPr>
                <w:rFonts w:ascii="Times New Roman" w:hAnsi="Times New Roman"/>
                <w:sz w:val="28"/>
                <w:lang w:val="uk-UA"/>
              </w:rPr>
            </w:pPr>
            <w:r w:rsidRPr="00BC44F2">
              <w:rPr>
                <w:rFonts w:ascii="Times New Roman" w:hAnsi="Times New Roman"/>
                <w:sz w:val="28"/>
                <w:lang w:val="uk-UA"/>
              </w:rPr>
              <w:t>Рівень фізичної працездатності</w:t>
            </w:r>
          </w:p>
        </w:tc>
        <w:tc>
          <w:tcPr>
            <w:tcW w:w="3725" w:type="dxa"/>
            <w:vAlign w:val="center"/>
          </w:tcPr>
          <w:p w:rsidR="00740A48" w:rsidRPr="00BC44F2" w:rsidRDefault="00740A48" w:rsidP="00E510C0">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Значення</w:t>
            </w:r>
          </w:p>
        </w:tc>
      </w:tr>
      <w:tr w:rsidR="00740A48" w:rsidRPr="00BC44F2" w:rsidTr="00E510C0">
        <w:trPr>
          <w:trHeight w:val="118"/>
          <w:jc w:val="center"/>
        </w:trPr>
        <w:tc>
          <w:tcPr>
            <w:tcW w:w="609" w:type="dxa"/>
          </w:tcPr>
          <w:p w:rsidR="00740A48" w:rsidRPr="00BC44F2" w:rsidRDefault="00740A48" w:rsidP="00740A48">
            <w:pPr>
              <w:pStyle w:val="TableParagraph"/>
              <w:tabs>
                <w:tab w:val="left" w:pos="0"/>
                <w:tab w:val="left" w:pos="380"/>
                <w:tab w:val="right" w:pos="474"/>
              </w:tabs>
              <w:spacing w:line="276" w:lineRule="auto"/>
              <w:rPr>
                <w:rFonts w:ascii="Times New Roman" w:hAnsi="Times New Roman"/>
                <w:sz w:val="28"/>
                <w:lang w:val="uk-UA"/>
              </w:rPr>
            </w:pPr>
            <w:r w:rsidRPr="00BC44F2">
              <w:rPr>
                <w:rFonts w:ascii="Times New Roman" w:hAnsi="Times New Roman"/>
                <w:sz w:val="28"/>
                <w:lang w:val="uk-UA"/>
              </w:rPr>
              <w:t>1</w:t>
            </w:r>
          </w:p>
        </w:tc>
        <w:tc>
          <w:tcPr>
            <w:tcW w:w="4820" w:type="dxa"/>
          </w:tcPr>
          <w:p w:rsidR="00740A48" w:rsidRPr="00BC44F2" w:rsidRDefault="00740A48" w:rsidP="00740A48">
            <w:pPr>
              <w:pStyle w:val="TableParagraph"/>
              <w:tabs>
                <w:tab w:val="left" w:pos="0"/>
              </w:tabs>
              <w:spacing w:line="276" w:lineRule="auto"/>
              <w:ind w:left="110"/>
              <w:jc w:val="left"/>
              <w:rPr>
                <w:rFonts w:ascii="Times New Roman" w:hAnsi="Times New Roman"/>
                <w:sz w:val="28"/>
                <w:lang w:val="uk-UA"/>
              </w:rPr>
            </w:pPr>
            <w:r w:rsidRPr="00BC44F2">
              <w:rPr>
                <w:rFonts w:ascii="Times New Roman" w:hAnsi="Times New Roman"/>
                <w:sz w:val="28"/>
                <w:lang w:val="uk-UA"/>
              </w:rPr>
              <w:t>Низький</w:t>
            </w:r>
          </w:p>
        </w:tc>
        <w:tc>
          <w:tcPr>
            <w:tcW w:w="3725" w:type="dxa"/>
            <w:vAlign w:val="center"/>
          </w:tcPr>
          <w:p w:rsidR="00740A48" w:rsidRPr="00BC44F2" w:rsidRDefault="00E510C0" w:rsidP="00E510C0">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&lt;</w:t>
            </w:r>
            <w:r w:rsidR="00740A48" w:rsidRPr="00BC44F2">
              <w:rPr>
                <w:rFonts w:ascii="Times New Roman" w:hAnsi="Times New Roman"/>
                <w:sz w:val="28"/>
                <w:lang w:val="uk-UA"/>
              </w:rPr>
              <w:t>55</w:t>
            </w:r>
          </w:p>
        </w:tc>
      </w:tr>
      <w:tr w:rsidR="00740A48" w:rsidRPr="00BC44F2" w:rsidTr="00E510C0">
        <w:trPr>
          <w:trHeight w:val="228"/>
          <w:jc w:val="center"/>
        </w:trPr>
        <w:tc>
          <w:tcPr>
            <w:tcW w:w="609" w:type="dxa"/>
          </w:tcPr>
          <w:p w:rsidR="00740A48" w:rsidRPr="00BC44F2" w:rsidRDefault="00740A48" w:rsidP="00740A48">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2</w:t>
            </w:r>
          </w:p>
        </w:tc>
        <w:tc>
          <w:tcPr>
            <w:tcW w:w="4820" w:type="dxa"/>
          </w:tcPr>
          <w:p w:rsidR="00740A48" w:rsidRPr="00BC44F2" w:rsidRDefault="00740A48" w:rsidP="00740A48">
            <w:pPr>
              <w:pStyle w:val="TableParagraph"/>
              <w:tabs>
                <w:tab w:val="left" w:pos="0"/>
              </w:tabs>
              <w:spacing w:line="276" w:lineRule="auto"/>
              <w:ind w:left="110"/>
              <w:jc w:val="left"/>
              <w:rPr>
                <w:rFonts w:ascii="Times New Roman" w:hAnsi="Times New Roman"/>
                <w:sz w:val="28"/>
                <w:lang w:val="uk-UA"/>
              </w:rPr>
            </w:pPr>
            <w:r w:rsidRPr="00BC44F2">
              <w:rPr>
                <w:rFonts w:ascii="Times New Roman" w:hAnsi="Times New Roman"/>
                <w:sz w:val="28"/>
                <w:lang w:val="uk-UA"/>
              </w:rPr>
              <w:t>Нижче середнього</w:t>
            </w:r>
          </w:p>
        </w:tc>
        <w:tc>
          <w:tcPr>
            <w:tcW w:w="3725" w:type="dxa"/>
            <w:vAlign w:val="center"/>
          </w:tcPr>
          <w:p w:rsidR="00740A48" w:rsidRPr="00BC44F2" w:rsidRDefault="00740A48" w:rsidP="00E510C0">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56</w:t>
            </w:r>
            <w:r w:rsidRPr="00BC44F2">
              <w:rPr>
                <w:rFonts w:ascii="Times New Roman" w:hAnsi="Times New Roman"/>
                <w:sz w:val="28"/>
                <w:szCs w:val="28"/>
                <w:lang w:val="uk-UA"/>
              </w:rPr>
              <w:t>–</w:t>
            </w:r>
            <w:r w:rsidRPr="00BC44F2">
              <w:rPr>
                <w:rFonts w:ascii="Times New Roman" w:hAnsi="Times New Roman"/>
                <w:sz w:val="28"/>
                <w:lang w:val="uk-UA"/>
              </w:rPr>
              <w:t>64,9</w:t>
            </w:r>
          </w:p>
        </w:tc>
      </w:tr>
      <w:tr w:rsidR="00740A48" w:rsidRPr="00BC44F2" w:rsidTr="00E510C0">
        <w:trPr>
          <w:trHeight w:val="64"/>
          <w:jc w:val="center"/>
        </w:trPr>
        <w:tc>
          <w:tcPr>
            <w:tcW w:w="609" w:type="dxa"/>
          </w:tcPr>
          <w:p w:rsidR="00740A48" w:rsidRPr="00BC44F2" w:rsidRDefault="00740A48" w:rsidP="00740A48">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3</w:t>
            </w:r>
          </w:p>
        </w:tc>
        <w:tc>
          <w:tcPr>
            <w:tcW w:w="4820" w:type="dxa"/>
          </w:tcPr>
          <w:p w:rsidR="00740A48" w:rsidRPr="00BC44F2" w:rsidRDefault="00740A48" w:rsidP="00740A48">
            <w:pPr>
              <w:pStyle w:val="TableParagraph"/>
              <w:tabs>
                <w:tab w:val="left" w:pos="0"/>
              </w:tabs>
              <w:spacing w:line="276" w:lineRule="auto"/>
              <w:ind w:left="110"/>
              <w:jc w:val="left"/>
              <w:rPr>
                <w:rFonts w:ascii="Times New Roman" w:hAnsi="Times New Roman"/>
                <w:sz w:val="28"/>
                <w:lang w:val="uk-UA"/>
              </w:rPr>
            </w:pPr>
            <w:r w:rsidRPr="00BC44F2">
              <w:rPr>
                <w:rFonts w:ascii="Times New Roman" w:hAnsi="Times New Roman"/>
                <w:sz w:val="28"/>
                <w:lang w:val="uk-UA"/>
              </w:rPr>
              <w:t>Середній</w:t>
            </w:r>
          </w:p>
        </w:tc>
        <w:tc>
          <w:tcPr>
            <w:tcW w:w="3725" w:type="dxa"/>
            <w:vAlign w:val="center"/>
          </w:tcPr>
          <w:p w:rsidR="00740A48" w:rsidRPr="00BC44F2" w:rsidRDefault="00740A48" w:rsidP="00E510C0">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65</w:t>
            </w:r>
            <w:r w:rsidRPr="00BC44F2">
              <w:rPr>
                <w:rFonts w:ascii="Times New Roman" w:hAnsi="Times New Roman"/>
                <w:sz w:val="28"/>
                <w:szCs w:val="28"/>
                <w:lang w:val="uk-UA"/>
              </w:rPr>
              <w:t>–</w:t>
            </w:r>
            <w:r w:rsidRPr="00BC44F2">
              <w:rPr>
                <w:rFonts w:ascii="Times New Roman" w:hAnsi="Times New Roman"/>
                <w:sz w:val="28"/>
                <w:lang w:val="uk-UA"/>
              </w:rPr>
              <w:t>79,9</w:t>
            </w:r>
          </w:p>
        </w:tc>
      </w:tr>
      <w:tr w:rsidR="00740A48" w:rsidRPr="00BC44F2" w:rsidTr="00E510C0">
        <w:trPr>
          <w:trHeight w:val="321"/>
          <w:jc w:val="center"/>
        </w:trPr>
        <w:tc>
          <w:tcPr>
            <w:tcW w:w="609" w:type="dxa"/>
          </w:tcPr>
          <w:p w:rsidR="00740A48" w:rsidRPr="00BC44F2" w:rsidRDefault="00740A48" w:rsidP="00740A48">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4</w:t>
            </w:r>
          </w:p>
        </w:tc>
        <w:tc>
          <w:tcPr>
            <w:tcW w:w="4820" w:type="dxa"/>
          </w:tcPr>
          <w:p w:rsidR="00740A48" w:rsidRPr="00BC44F2" w:rsidRDefault="00740A48" w:rsidP="00740A48">
            <w:pPr>
              <w:pStyle w:val="TableParagraph"/>
              <w:tabs>
                <w:tab w:val="left" w:pos="0"/>
              </w:tabs>
              <w:spacing w:line="276" w:lineRule="auto"/>
              <w:ind w:left="110"/>
              <w:jc w:val="left"/>
              <w:rPr>
                <w:rFonts w:ascii="Times New Roman" w:hAnsi="Times New Roman"/>
                <w:sz w:val="28"/>
                <w:lang w:val="uk-UA"/>
              </w:rPr>
            </w:pPr>
            <w:r w:rsidRPr="00BC44F2">
              <w:rPr>
                <w:rFonts w:ascii="Times New Roman" w:hAnsi="Times New Roman"/>
                <w:sz w:val="28"/>
                <w:lang w:val="uk-UA"/>
              </w:rPr>
              <w:t>Вище середнього</w:t>
            </w:r>
          </w:p>
        </w:tc>
        <w:tc>
          <w:tcPr>
            <w:tcW w:w="3725" w:type="dxa"/>
            <w:vAlign w:val="center"/>
          </w:tcPr>
          <w:p w:rsidR="00740A48" w:rsidRPr="00BC44F2" w:rsidRDefault="00740A48" w:rsidP="00E510C0">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80</w:t>
            </w:r>
            <w:r w:rsidRPr="00BC44F2">
              <w:rPr>
                <w:rFonts w:ascii="Times New Roman" w:hAnsi="Times New Roman"/>
                <w:sz w:val="28"/>
                <w:szCs w:val="28"/>
                <w:lang w:val="uk-UA"/>
              </w:rPr>
              <w:t>–</w:t>
            </w:r>
            <w:r w:rsidRPr="00BC44F2">
              <w:rPr>
                <w:rFonts w:ascii="Times New Roman" w:hAnsi="Times New Roman"/>
                <w:sz w:val="28"/>
                <w:lang w:val="uk-UA"/>
              </w:rPr>
              <w:t>89,9</w:t>
            </w:r>
          </w:p>
        </w:tc>
      </w:tr>
      <w:tr w:rsidR="00740A48" w:rsidRPr="00BC44F2" w:rsidTr="00E510C0">
        <w:trPr>
          <w:trHeight w:val="321"/>
          <w:jc w:val="center"/>
        </w:trPr>
        <w:tc>
          <w:tcPr>
            <w:tcW w:w="609" w:type="dxa"/>
          </w:tcPr>
          <w:p w:rsidR="00740A48" w:rsidRPr="00BC44F2" w:rsidRDefault="00740A48" w:rsidP="00740A48">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5</w:t>
            </w:r>
          </w:p>
        </w:tc>
        <w:tc>
          <w:tcPr>
            <w:tcW w:w="4820" w:type="dxa"/>
          </w:tcPr>
          <w:p w:rsidR="00740A48" w:rsidRPr="00BC44F2" w:rsidRDefault="00740A48" w:rsidP="00740A48">
            <w:pPr>
              <w:pStyle w:val="TableParagraph"/>
              <w:tabs>
                <w:tab w:val="left" w:pos="0"/>
              </w:tabs>
              <w:spacing w:line="276" w:lineRule="auto"/>
              <w:ind w:left="110"/>
              <w:jc w:val="left"/>
              <w:rPr>
                <w:rFonts w:ascii="Times New Roman" w:hAnsi="Times New Roman"/>
                <w:sz w:val="28"/>
                <w:lang w:val="uk-UA"/>
              </w:rPr>
            </w:pPr>
            <w:r w:rsidRPr="00BC44F2">
              <w:rPr>
                <w:rFonts w:ascii="Times New Roman" w:hAnsi="Times New Roman"/>
                <w:sz w:val="28"/>
                <w:lang w:val="uk-UA"/>
              </w:rPr>
              <w:t>Високий</w:t>
            </w:r>
          </w:p>
        </w:tc>
        <w:tc>
          <w:tcPr>
            <w:tcW w:w="3725" w:type="dxa"/>
            <w:vAlign w:val="center"/>
          </w:tcPr>
          <w:p w:rsidR="00740A48" w:rsidRPr="00BC44F2" w:rsidRDefault="00740A48" w:rsidP="00E510C0">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&gt;90</w:t>
            </w:r>
          </w:p>
        </w:tc>
      </w:tr>
    </w:tbl>
    <w:p w:rsidR="00740A48" w:rsidRPr="00BC44F2" w:rsidRDefault="00740A48" w:rsidP="00740A48">
      <w:pPr>
        <w:pStyle w:val="ab"/>
        <w:spacing w:before="1"/>
        <w:rPr>
          <w:b/>
          <w:sz w:val="41"/>
        </w:rPr>
      </w:pPr>
    </w:p>
    <w:p w:rsidR="00B9129A" w:rsidRPr="00BC44F2" w:rsidRDefault="00B9129A" w:rsidP="00B9129A">
      <w:pPr>
        <w:pStyle w:val="ab"/>
        <w:spacing w:after="0" w:line="360" w:lineRule="auto"/>
        <w:ind w:firstLine="709"/>
        <w:jc w:val="both"/>
      </w:pPr>
      <w:r w:rsidRPr="00BC44F2">
        <w:t>Проба Руф’</w:t>
      </w:r>
      <w:r w:rsidR="00740A48" w:rsidRPr="00BC44F2">
        <w:t>є призначалася для оцінки працездатності серця при стандартному фізичному навантаженні і включала в себе порядок проведення обстеження за наступною методикою: перед пробою у обстежуваного в положенні сидячи підраховувався пульс за 15 с (P</w:t>
      </w:r>
      <w:r w:rsidR="00740A48" w:rsidRPr="00BC44F2">
        <w:rPr>
          <w:vertAlign w:val="subscript"/>
        </w:rPr>
        <w:t>1</w:t>
      </w:r>
      <w:r w:rsidR="00740A48" w:rsidRPr="00BC44F2">
        <w:t>) після 5</w:t>
      </w:r>
      <w:r w:rsidRPr="00BC44F2">
        <w:t>-</w:t>
      </w:r>
      <w:r w:rsidR="00740A48" w:rsidRPr="00BC44F2">
        <w:t>хвилинного спокійного стану. Потім під рахунок випробуваний присіда</w:t>
      </w:r>
      <w:r w:rsidRPr="00BC44F2">
        <w:t>в</w:t>
      </w:r>
      <w:r w:rsidR="00740A48" w:rsidRPr="00BC44F2">
        <w:t xml:space="preserve"> 30 разів протягом 45 с. Відразу після присідань підраховувався пульс за перші 15 с (P</w:t>
      </w:r>
      <w:r w:rsidR="00740A48" w:rsidRPr="00BC44F2">
        <w:rPr>
          <w:vertAlign w:val="subscript"/>
        </w:rPr>
        <w:t>2</w:t>
      </w:r>
      <w:r w:rsidR="00740A48" w:rsidRPr="00BC44F2">
        <w:t>) і останні 15 с (P</w:t>
      </w:r>
      <w:r w:rsidR="00740A48" w:rsidRPr="00BC44F2">
        <w:rPr>
          <w:vertAlign w:val="subscript"/>
        </w:rPr>
        <w:t>3</w:t>
      </w:r>
      <w:r w:rsidR="00740A48" w:rsidRPr="00BC44F2">
        <w:t>) першої хвилини відновлення після встановленого фізичного навантаження.</w:t>
      </w:r>
    </w:p>
    <w:p w:rsidR="00740A48" w:rsidRPr="00BC44F2" w:rsidRDefault="00740A48" w:rsidP="00B9129A">
      <w:pPr>
        <w:pStyle w:val="ab"/>
        <w:spacing w:after="0" w:line="360" w:lineRule="auto"/>
        <w:ind w:firstLine="709"/>
        <w:jc w:val="both"/>
      </w:pPr>
      <w:r w:rsidRPr="00BC44F2">
        <w:t>За отриманими</w:t>
      </w:r>
      <w:r w:rsidR="00B9129A" w:rsidRPr="00BC44F2">
        <w:t xml:space="preserve"> даними обчислювався Індекс Руф’</w:t>
      </w:r>
      <w:r w:rsidRPr="00BC44F2">
        <w:t>є за формулою:</w:t>
      </w:r>
    </w:p>
    <w:p w:rsidR="00740A48" w:rsidRPr="00BC44F2" w:rsidRDefault="00740A48" w:rsidP="00B9129A">
      <w:pPr>
        <w:tabs>
          <w:tab w:val="left" w:pos="0"/>
        </w:tabs>
        <w:spacing w:before="85" w:line="435" w:lineRule="exact"/>
        <w:ind w:right="-2"/>
        <w:jc w:val="both"/>
      </w:pPr>
      <w:r w:rsidRPr="00BC44F2">
        <w:t xml:space="preserve">Індекс </w:t>
      </w:r>
      <w:r w:rsidR="00B9129A" w:rsidRPr="00BC44F2">
        <w:t>Руф’</w:t>
      </w:r>
      <w:r w:rsidRPr="00BC44F2">
        <w:t xml:space="preserve">є = </w:t>
      </w:r>
      <w:r w:rsidRPr="00BC44F2">
        <w:rPr>
          <w:position w:val="12"/>
          <w:u w:val="single"/>
        </w:rPr>
        <w:t xml:space="preserve">4 </w:t>
      </w:r>
      <w:r w:rsidR="00B9129A" w:rsidRPr="00BC44F2">
        <w:rPr>
          <w:rFonts w:cs="Times New Roman"/>
          <w:position w:val="12"/>
          <w:u w:val="single"/>
        </w:rPr>
        <w:t>•</w:t>
      </w:r>
      <w:r w:rsidRPr="00BC44F2">
        <w:rPr>
          <w:position w:val="12"/>
          <w:u w:val="single"/>
        </w:rPr>
        <w:t xml:space="preserve"> </w:t>
      </w:r>
      <w:r w:rsidRPr="00BC44F2">
        <w:rPr>
          <w:rFonts w:ascii="Symbol" w:hAnsi="Symbol"/>
          <w:position w:val="12"/>
          <w:sz w:val="29"/>
          <w:u w:val="single"/>
        </w:rPr>
        <w:t></w:t>
      </w:r>
      <w:r w:rsidRPr="00BC44F2">
        <w:rPr>
          <w:i/>
          <w:position w:val="12"/>
          <w:u w:val="single"/>
        </w:rPr>
        <w:t>Р</w:t>
      </w:r>
      <w:r w:rsidRPr="00BC44F2">
        <w:rPr>
          <w:position w:val="12"/>
          <w:u w:val="single"/>
          <w:vertAlign w:val="subscript"/>
        </w:rPr>
        <w:t>1</w:t>
      </w:r>
      <w:r w:rsidRPr="00BC44F2">
        <w:rPr>
          <w:position w:val="12"/>
          <w:u w:val="single"/>
        </w:rPr>
        <w:t xml:space="preserve"> </w:t>
      </w:r>
      <w:r w:rsidRPr="00BC44F2">
        <w:rPr>
          <w:rFonts w:ascii="Symbol" w:hAnsi="Symbol"/>
          <w:position w:val="12"/>
          <w:u w:val="single"/>
        </w:rPr>
        <w:t></w:t>
      </w:r>
      <w:r w:rsidRPr="00BC44F2">
        <w:rPr>
          <w:position w:val="12"/>
          <w:u w:val="single"/>
        </w:rPr>
        <w:t xml:space="preserve"> </w:t>
      </w:r>
      <w:r w:rsidRPr="00BC44F2">
        <w:rPr>
          <w:i/>
          <w:position w:val="12"/>
          <w:u w:val="single"/>
        </w:rPr>
        <w:t>Р</w:t>
      </w:r>
      <w:r w:rsidRPr="00BC44F2">
        <w:rPr>
          <w:position w:val="12"/>
          <w:u w:val="single"/>
          <w:vertAlign w:val="subscript"/>
        </w:rPr>
        <w:t>2</w:t>
      </w:r>
      <w:r w:rsidRPr="00BC44F2">
        <w:rPr>
          <w:position w:val="12"/>
          <w:u w:val="single"/>
        </w:rPr>
        <w:t xml:space="preserve"> </w:t>
      </w:r>
      <w:r w:rsidRPr="00BC44F2">
        <w:rPr>
          <w:rFonts w:ascii="Symbol" w:hAnsi="Symbol"/>
          <w:position w:val="12"/>
          <w:u w:val="single"/>
        </w:rPr>
        <w:t></w:t>
      </w:r>
      <w:r w:rsidRPr="00BC44F2">
        <w:rPr>
          <w:position w:val="12"/>
          <w:u w:val="single"/>
        </w:rPr>
        <w:t xml:space="preserve"> </w:t>
      </w:r>
      <w:r w:rsidRPr="00BC44F2">
        <w:rPr>
          <w:i/>
          <w:position w:val="12"/>
          <w:u w:val="single"/>
        </w:rPr>
        <w:t>Р</w:t>
      </w:r>
      <w:r w:rsidRPr="00BC44F2">
        <w:rPr>
          <w:position w:val="12"/>
          <w:u w:val="single"/>
          <w:vertAlign w:val="subscript"/>
        </w:rPr>
        <w:t>3</w:t>
      </w:r>
      <w:r w:rsidRPr="00BC44F2">
        <w:rPr>
          <w:rFonts w:ascii="Symbol" w:hAnsi="Symbol"/>
          <w:position w:val="12"/>
          <w:sz w:val="29"/>
          <w:u w:val="single"/>
        </w:rPr>
        <w:t></w:t>
      </w:r>
      <w:r w:rsidRPr="00BC44F2">
        <w:rPr>
          <w:position w:val="12"/>
          <w:sz w:val="29"/>
          <w:u w:val="single"/>
        </w:rPr>
        <w:t xml:space="preserve"> </w:t>
      </w:r>
      <w:r w:rsidRPr="00BC44F2">
        <w:rPr>
          <w:rFonts w:ascii="Symbol" w:hAnsi="Symbol"/>
          <w:position w:val="12"/>
          <w:u w:val="single"/>
        </w:rPr>
        <w:t></w:t>
      </w:r>
      <w:r w:rsidRPr="00BC44F2">
        <w:rPr>
          <w:position w:val="12"/>
          <w:u w:val="single"/>
        </w:rPr>
        <w:t xml:space="preserve"> 200</w:t>
      </w:r>
      <w:r w:rsidRPr="00BC44F2">
        <w:rPr>
          <w:position w:val="12"/>
        </w:rPr>
        <w:t xml:space="preserve"> </w:t>
      </w:r>
      <w:r w:rsidRPr="00BC44F2">
        <w:t>,</w:t>
      </w:r>
      <w:r w:rsidR="00B9129A" w:rsidRPr="00BC44F2">
        <w:tab/>
      </w:r>
      <w:r w:rsidR="00B9129A" w:rsidRPr="00BC44F2">
        <w:tab/>
      </w:r>
      <w:r w:rsidR="00B9129A" w:rsidRPr="00BC44F2">
        <w:tab/>
      </w:r>
      <w:r w:rsidR="00B9129A" w:rsidRPr="00BC44F2">
        <w:tab/>
      </w:r>
      <w:r w:rsidR="00B9129A" w:rsidRPr="00BC44F2">
        <w:tab/>
      </w:r>
      <w:r w:rsidRPr="00BC44F2">
        <w:tab/>
        <w:t>(2.</w:t>
      </w:r>
      <w:r w:rsidR="00B9129A" w:rsidRPr="00BC44F2">
        <w:t>6</w:t>
      </w:r>
      <w:r w:rsidRPr="00BC44F2">
        <w:t>)</w:t>
      </w:r>
    </w:p>
    <w:p w:rsidR="008E21EB" w:rsidRPr="00BC44F2" w:rsidRDefault="00B9129A" w:rsidP="00B9129A">
      <w:pPr>
        <w:tabs>
          <w:tab w:val="left" w:pos="0"/>
        </w:tabs>
        <w:spacing w:line="360" w:lineRule="auto"/>
        <w:ind w:right="-2"/>
        <w:jc w:val="both"/>
        <w:rPr>
          <w:szCs w:val="28"/>
        </w:rPr>
      </w:pPr>
      <w:r w:rsidRPr="00BC44F2">
        <w:tab/>
      </w:r>
      <w:r w:rsidRPr="00BC44F2">
        <w:tab/>
      </w:r>
      <w:r w:rsidRPr="00BC44F2">
        <w:tab/>
      </w:r>
      <w:r w:rsidRPr="00BC44F2">
        <w:tab/>
      </w:r>
      <w:r w:rsidR="00740A48" w:rsidRPr="00BC44F2">
        <w:t>10</w:t>
      </w:r>
    </w:p>
    <w:p w:rsidR="00B9129A" w:rsidRPr="00BC44F2" w:rsidRDefault="00B9129A" w:rsidP="00B9129A">
      <w:pPr>
        <w:pStyle w:val="ab"/>
        <w:spacing w:after="0" w:line="360" w:lineRule="auto"/>
        <w:jc w:val="both"/>
      </w:pPr>
      <w:r w:rsidRPr="00BC44F2">
        <w:t>де, P</w:t>
      </w:r>
      <w:r w:rsidRPr="00BC44F2">
        <w:rPr>
          <w:vertAlign w:val="subscript"/>
        </w:rPr>
        <w:t>1</w:t>
      </w:r>
      <w:r w:rsidRPr="00BC44F2">
        <w:t xml:space="preserve"> –ЧСС за 15 с на останніх хвилинах відпочинку; P</w:t>
      </w:r>
      <w:r w:rsidRPr="00BC44F2">
        <w:rPr>
          <w:vertAlign w:val="subscript"/>
        </w:rPr>
        <w:t>2</w:t>
      </w:r>
      <w:r w:rsidRPr="00BC44F2">
        <w:t xml:space="preserve"> – ЧСС за перші 15 с відпочинку після 30 присідань (за 45 с); P</w:t>
      </w:r>
      <w:r w:rsidRPr="00BC44F2">
        <w:rPr>
          <w:vertAlign w:val="subscript"/>
        </w:rPr>
        <w:t>3</w:t>
      </w:r>
      <w:r w:rsidRPr="00BC44F2">
        <w:t xml:space="preserve"> – ЧСС за останні 15 с відпочинку після 30 присідань.</w:t>
      </w:r>
    </w:p>
    <w:p w:rsidR="00B9129A" w:rsidRPr="00BC44F2" w:rsidRDefault="00B9129A" w:rsidP="00B9129A">
      <w:pPr>
        <w:pStyle w:val="ab"/>
        <w:spacing w:after="0" w:line="360" w:lineRule="auto"/>
        <w:ind w:firstLine="709"/>
        <w:jc w:val="both"/>
      </w:pPr>
      <w:r w:rsidRPr="00BC44F2">
        <w:t>Оцінка результатів індексу Руф’є проводилась відповідно до таблиці 2.</w:t>
      </w:r>
      <w:r w:rsidR="00845224" w:rsidRPr="00BC44F2">
        <w:t>6</w:t>
      </w:r>
      <w:r w:rsidRPr="00BC44F2">
        <w:t>.</w:t>
      </w:r>
    </w:p>
    <w:p w:rsidR="008E21EB" w:rsidRPr="00BC44F2" w:rsidRDefault="00B9129A" w:rsidP="00B9129A">
      <w:pPr>
        <w:spacing w:line="360" w:lineRule="auto"/>
        <w:ind w:firstLine="709"/>
        <w:jc w:val="right"/>
        <w:rPr>
          <w:i/>
          <w:szCs w:val="28"/>
        </w:rPr>
      </w:pPr>
      <w:r w:rsidRPr="00BC44F2">
        <w:rPr>
          <w:i/>
        </w:rPr>
        <w:t>Таблиця 2.</w:t>
      </w:r>
      <w:r w:rsidR="00845224" w:rsidRPr="00BC44F2">
        <w:rPr>
          <w:i/>
        </w:rPr>
        <w:t>6</w:t>
      </w:r>
    </w:p>
    <w:p w:rsidR="008E21EB" w:rsidRPr="00BC44F2" w:rsidRDefault="00F75905" w:rsidP="0047275D">
      <w:pPr>
        <w:jc w:val="center"/>
        <w:rPr>
          <w:b/>
          <w:szCs w:val="28"/>
        </w:rPr>
      </w:pPr>
      <w:r w:rsidRPr="00BC44F2">
        <w:rPr>
          <w:b/>
        </w:rPr>
        <w:t>Оцінка результатів індексу Руф’</w:t>
      </w:r>
      <w:r w:rsidR="0047275D" w:rsidRPr="00BC44F2">
        <w:rPr>
          <w:b/>
        </w:rPr>
        <w:t>є після виконання навантаження, ум. од. [</w:t>
      </w:r>
      <w:r w:rsidR="00DB0F6A" w:rsidRPr="00BC44F2">
        <w:rPr>
          <w:b/>
        </w:rPr>
        <w:t>44</w:t>
      </w:r>
      <w:r w:rsidR="0047275D" w:rsidRPr="00BC44F2">
        <w:rPr>
          <w:b/>
        </w:rPr>
        <w:t>]</w:t>
      </w:r>
    </w:p>
    <w:p w:rsidR="00B9129A" w:rsidRPr="00BC44F2" w:rsidRDefault="00B9129A" w:rsidP="0047275D">
      <w:pPr>
        <w:jc w:val="center"/>
        <w:rPr>
          <w:b/>
          <w:szCs w:val="28"/>
        </w:rPr>
      </w:pPr>
    </w:p>
    <w:tbl>
      <w:tblPr>
        <w:tblStyle w:val="TableNormal"/>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7"/>
        <w:gridCol w:w="3047"/>
        <w:gridCol w:w="3047"/>
      </w:tblGrid>
      <w:tr w:rsidR="0047275D" w:rsidRPr="00BC44F2" w:rsidTr="003D05AE">
        <w:trPr>
          <w:trHeight w:val="345"/>
        </w:trPr>
        <w:tc>
          <w:tcPr>
            <w:tcW w:w="566" w:type="dxa"/>
            <w:vMerge w:val="restart"/>
            <w:vAlign w:val="center"/>
          </w:tcPr>
          <w:p w:rsidR="0047275D" w:rsidRPr="00BC44F2" w:rsidRDefault="0047275D" w:rsidP="003D05AE">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 з/п</w:t>
            </w:r>
          </w:p>
        </w:tc>
        <w:tc>
          <w:tcPr>
            <w:tcW w:w="2697" w:type="dxa"/>
            <w:vMerge w:val="restart"/>
            <w:vAlign w:val="center"/>
          </w:tcPr>
          <w:p w:rsidR="0047275D" w:rsidRPr="00BC44F2" w:rsidRDefault="0047275D" w:rsidP="003D05AE">
            <w:pPr>
              <w:pStyle w:val="TableParagraph"/>
              <w:spacing w:line="276" w:lineRule="auto"/>
              <w:ind w:left="943" w:right="935"/>
              <w:rPr>
                <w:rFonts w:ascii="Times New Roman" w:hAnsi="Times New Roman"/>
                <w:sz w:val="28"/>
                <w:szCs w:val="28"/>
                <w:lang w:val="uk-UA"/>
              </w:rPr>
            </w:pPr>
            <w:r w:rsidRPr="00BC44F2">
              <w:rPr>
                <w:rFonts w:ascii="Times New Roman" w:hAnsi="Times New Roman"/>
                <w:sz w:val="28"/>
                <w:szCs w:val="28"/>
                <w:lang w:val="uk-UA"/>
              </w:rPr>
              <w:t>Рівень</w:t>
            </w:r>
          </w:p>
        </w:tc>
        <w:tc>
          <w:tcPr>
            <w:tcW w:w="6094" w:type="dxa"/>
            <w:gridSpan w:val="2"/>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Значення</w:t>
            </w:r>
          </w:p>
        </w:tc>
      </w:tr>
      <w:tr w:rsidR="0047275D" w:rsidRPr="00BC44F2" w:rsidTr="003D05AE">
        <w:trPr>
          <w:trHeight w:val="321"/>
        </w:trPr>
        <w:tc>
          <w:tcPr>
            <w:tcW w:w="566" w:type="dxa"/>
            <w:vMerge/>
            <w:vAlign w:val="center"/>
          </w:tcPr>
          <w:p w:rsidR="0047275D" w:rsidRPr="00BC44F2" w:rsidRDefault="0047275D" w:rsidP="003D05AE">
            <w:pPr>
              <w:pStyle w:val="TableParagraph"/>
              <w:tabs>
                <w:tab w:val="left" w:pos="0"/>
                <w:tab w:val="left" w:pos="380"/>
                <w:tab w:val="right" w:pos="474"/>
              </w:tabs>
              <w:spacing w:line="276" w:lineRule="auto"/>
              <w:rPr>
                <w:rFonts w:ascii="Times New Roman" w:hAnsi="Times New Roman"/>
                <w:sz w:val="28"/>
                <w:lang w:val="uk-UA"/>
              </w:rPr>
            </w:pPr>
          </w:p>
        </w:tc>
        <w:tc>
          <w:tcPr>
            <w:tcW w:w="2697" w:type="dxa"/>
            <w:vMerge/>
            <w:tcBorders>
              <w:top w:val="nil"/>
            </w:tcBorders>
            <w:vAlign w:val="center"/>
          </w:tcPr>
          <w:p w:rsidR="0047275D" w:rsidRPr="00BC44F2" w:rsidRDefault="0047275D" w:rsidP="003D05AE">
            <w:pPr>
              <w:spacing w:line="276" w:lineRule="auto"/>
              <w:jc w:val="center"/>
              <w:rPr>
                <w:rFonts w:ascii="Times New Roman" w:hAnsi="Times New Roman" w:cs="Times New Roman"/>
                <w:sz w:val="28"/>
                <w:szCs w:val="28"/>
              </w:rPr>
            </w:pPr>
          </w:p>
        </w:tc>
        <w:tc>
          <w:tcPr>
            <w:tcW w:w="3047" w:type="dxa"/>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хлопці</w:t>
            </w:r>
          </w:p>
        </w:tc>
        <w:tc>
          <w:tcPr>
            <w:tcW w:w="3047" w:type="dxa"/>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дівчата</w:t>
            </w:r>
          </w:p>
        </w:tc>
      </w:tr>
      <w:tr w:rsidR="0047275D" w:rsidRPr="00BC44F2" w:rsidTr="003D05AE">
        <w:trPr>
          <w:trHeight w:val="321"/>
        </w:trPr>
        <w:tc>
          <w:tcPr>
            <w:tcW w:w="566" w:type="dxa"/>
          </w:tcPr>
          <w:p w:rsidR="0047275D" w:rsidRPr="00BC44F2" w:rsidRDefault="0047275D" w:rsidP="0047275D">
            <w:pPr>
              <w:pStyle w:val="TableParagraph"/>
              <w:tabs>
                <w:tab w:val="left" w:pos="0"/>
                <w:tab w:val="left" w:pos="380"/>
                <w:tab w:val="right" w:pos="474"/>
              </w:tabs>
              <w:spacing w:line="276" w:lineRule="auto"/>
              <w:rPr>
                <w:rFonts w:ascii="Times New Roman" w:hAnsi="Times New Roman"/>
                <w:sz w:val="28"/>
                <w:lang w:val="uk-UA"/>
              </w:rPr>
            </w:pPr>
            <w:r w:rsidRPr="00BC44F2">
              <w:rPr>
                <w:rFonts w:ascii="Times New Roman" w:hAnsi="Times New Roman"/>
                <w:sz w:val="28"/>
                <w:lang w:val="uk-UA"/>
              </w:rPr>
              <w:t>1</w:t>
            </w:r>
          </w:p>
        </w:tc>
        <w:tc>
          <w:tcPr>
            <w:tcW w:w="2697" w:type="dxa"/>
          </w:tcPr>
          <w:p w:rsidR="0047275D" w:rsidRPr="00BC44F2" w:rsidRDefault="0047275D" w:rsidP="0047275D">
            <w:pPr>
              <w:pStyle w:val="TableParagraph"/>
              <w:spacing w:line="276" w:lineRule="auto"/>
              <w:ind w:left="110"/>
              <w:jc w:val="left"/>
              <w:rPr>
                <w:rFonts w:ascii="Times New Roman" w:hAnsi="Times New Roman"/>
                <w:sz w:val="28"/>
                <w:szCs w:val="28"/>
                <w:lang w:val="uk-UA"/>
              </w:rPr>
            </w:pPr>
            <w:r w:rsidRPr="00BC44F2">
              <w:rPr>
                <w:rFonts w:ascii="Times New Roman" w:hAnsi="Times New Roman"/>
                <w:sz w:val="28"/>
                <w:szCs w:val="28"/>
                <w:lang w:val="uk-UA"/>
              </w:rPr>
              <w:t>Низький</w:t>
            </w:r>
          </w:p>
        </w:tc>
        <w:tc>
          <w:tcPr>
            <w:tcW w:w="3047" w:type="dxa"/>
            <w:vAlign w:val="center"/>
          </w:tcPr>
          <w:p w:rsidR="0047275D" w:rsidRPr="00BC44F2" w:rsidRDefault="000735F3"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&gt;</w:t>
            </w:r>
            <w:r w:rsidR="0047275D" w:rsidRPr="00BC44F2">
              <w:rPr>
                <w:rFonts w:ascii="Times New Roman" w:hAnsi="Times New Roman"/>
                <w:sz w:val="28"/>
                <w:szCs w:val="28"/>
                <w:lang w:val="uk-UA"/>
              </w:rPr>
              <w:t>14</w:t>
            </w:r>
          </w:p>
        </w:tc>
        <w:tc>
          <w:tcPr>
            <w:tcW w:w="3047" w:type="dxa"/>
            <w:vAlign w:val="center"/>
          </w:tcPr>
          <w:p w:rsidR="0047275D" w:rsidRPr="00BC44F2" w:rsidRDefault="000735F3"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&gt;</w:t>
            </w:r>
            <w:r w:rsidR="0047275D" w:rsidRPr="00BC44F2">
              <w:rPr>
                <w:rFonts w:ascii="Times New Roman" w:hAnsi="Times New Roman"/>
                <w:sz w:val="28"/>
                <w:szCs w:val="28"/>
                <w:lang w:val="uk-UA"/>
              </w:rPr>
              <w:t>14</w:t>
            </w:r>
          </w:p>
        </w:tc>
      </w:tr>
      <w:tr w:rsidR="0047275D" w:rsidRPr="00BC44F2" w:rsidTr="003D05AE">
        <w:trPr>
          <w:trHeight w:val="321"/>
        </w:trPr>
        <w:tc>
          <w:tcPr>
            <w:tcW w:w="566" w:type="dxa"/>
          </w:tcPr>
          <w:p w:rsidR="0047275D" w:rsidRPr="00BC44F2" w:rsidRDefault="0047275D" w:rsidP="0047275D">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2</w:t>
            </w:r>
          </w:p>
        </w:tc>
        <w:tc>
          <w:tcPr>
            <w:tcW w:w="2697" w:type="dxa"/>
          </w:tcPr>
          <w:p w:rsidR="0047275D" w:rsidRPr="00BC44F2" w:rsidRDefault="0047275D" w:rsidP="0047275D">
            <w:pPr>
              <w:pStyle w:val="TableParagraph"/>
              <w:spacing w:line="276" w:lineRule="auto"/>
              <w:ind w:left="110"/>
              <w:jc w:val="left"/>
              <w:rPr>
                <w:rFonts w:ascii="Times New Roman" w:hAnsi="Times New Roman"/>
                <w:sz w:val="28"/>
                <w:szCs w:val="28"/>
                <w:lang w:val="uk-UA"/>
              </w:rPr>
            </w:pPr>
            <w:r w:rsidRPr="00BC44F2">
              <w:rPr>
                <w:rFonts w:ascii="Times New Roman" w:hAnsi="Times New Roman"/>
                <w:sz w:val="28"/>
                <w:szCs w:val="28"/>
                <w:lang w:val="uk-UA"/>
              </w:rPr>
              <w:t>Нижче середнього</w:t>
            </w:r>
          </w:p>
        </w:tc>
        <w:tc>
          <w:tcPr>
            <w:tcW w:w="3047" w:type="dxa"/>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11–13</w:t>
            </w:r>
          </w:p>
        </w:tc>
        <w:tc>
          <w:tcPr>
            <w:tcW w:w="3047" w:type="dxa"/>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11–13</w:t>
            </w:r>
          </w:p>
        </w:tc>
      </w:tr>
      <w:tr w:rsidR="0047275D" w:rsidRPr="00BC44F2" w:rsidTr="003D05AE">
        <w:trPr>
          <w:trHeight w:val="321"/>
        </w:trPr>
        <w:tc>
          <w:tcPr>
            <w:tcW w:w="566" w:type="dxa"/>
          </w:tcPr>
          <w:p w:rsidR="0047275D" w:rsidRPr="00BC44F2" w:rsidRDefault="0047275D" w:rsidP="0047275D">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3</w:t>
            </w:r>
          </w:p>
        </w:tc>
        <w:tc>
          <w:tcPr>
            <w:tcW w:w="2697" w:type="dxa"/>
          </w:tcPr>
          <w:p w:rsidR="0047275D" w:rsidRPr="00BC44F2" w:rsidRDefault="0047275D" w:rsidP="0047275D">
            <w:pPr>
              <w:pStyle w:val="TableParagraph"/>
              <w:spacing w:line="276" w:lineRule="auto"/>
              <w:ind w:left="110"/>
              <w:jc w:val="left"/>
              <w:rPr>
                <w:rFonts w:ascii="Times New Roman" w:hAnsi="Times New Roman"/>
                <w:sz w:val="28"/>
                <w:szCs w:val="28"/>
                <w:lang w:val="uk-UA"/>
              </w:rPr>
            </w:pPr>
            <w:r w:rsidRPr="00BC44F2">
              <w:rPr>
                <w:rFonts w:ascii="Times New Roman" w:hAnsi="Times New Roman"/>
                <w:sz w:val="28"/>
                <w:szCs w:val="28"/>
                <w:lang w:val="uk-UA"/>
              </w:rPr>
              <w:t>Середній</w:t>
            </w:r>
          </w:p>
        </w:tc>
        <w:tc>
          <w:tcPr>
            <w:tcW w:w="3047" w:type="dxa"/>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6–10</w:t>
            </w:r>
          </w:p>
        </w:tc>
        <w:tc>
          <w:tcPr>
            <w:tcW w:w="3047" w:type="dxa"/>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6–10</w:t>
            </w:r>
          </w:p>
        </w:tc>
      </w:tr>
      <w:tr w:rsidR="0047275D" w:rsidRPr="00BC44F2" w:rsidTr="003D05AE">
        <w:trPr>
          <w:trHeight w:val="321"/>
        </w:trPr>
        <w:tc>
          <w:tcPr>
            <w:tcW w:w="566" w:type="dxa"/>
          </w:tcPr>
          <w:p w:rsidR="0047275D" w:rsidRPr="00BC44F2" w:rsidRDefault="0047275D" w:rsidP="0047275D">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4</w:t>
            </w:r>
          </w:p>
        </w:tc>
        <w:tc>
          <w:tcPr>
            <w:tcW w:w="2697" w:type="dxa"/>
          </w:tcPr>
          <w:p w:rsidR="0047275D" w:rsidRPr="00BC44F2" w:rsidRDefault="0047275D" w:rsidP="0047275D">
            <w:pPr>
              <w:pStyle w:val="TableParagraph"/>
              <w:spacing w:line="276" w:lineRule="auto"/>
              <w:ind w:left="110"/>
              <w:jc w:val="left"/>
              <w:rPr>
                <w:rFonts w:ascii="Times New Roman" w:hAnsi="Times New Roman"/>
                <w:sz w:val="28"/>
                <w:szCs w:val="28"/>
                <w:lang w:val="uk-UA"/>
              </w:rPr>
            </w:pPr>
            <w:r w:rsidRPr="00BC44F2">
              <w:rPr>
                <w:rFonts w:ascii="Times New Roman" w:hAnsi="Times New Roman"/>
                <w:sz w:val="28"/>
                <w:szCs w:val="28"/>
                <w:lang w:val="uk-UA"/>
              </w:rPr>
              <w:t>Вище середнього</w:t>
            </w:r>
          </w:p>
        </w:tc>
        <w:tc>
          <w:tcPr>
            <w:tcW w:w="3047" w:type="dxa"/>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4–5</w:t>
            </w:r>
          </w:p>
        </w:tc>
        <w:tc>
          <w:tcPr>
            <w:tcW w:w="3047" w:type="dxa"/>
            <w:vAlign w:val="center"/>
          </w:tcPr>
          <w:p w:rsidR="0047275D" w:rsidRPr="00BC44F2" w:rsidRDefault="0047275D"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4–5</w:t>
            </w:r>
          </w:p>
        </w:tc>
      </w:tr>
      <w:tr w:rsidR="0047275D" w:rsidRPr="00BC44F2" w:rsidTr="003D05AE">
        <w:trPr>
          <w:trHeight w:val="350"/>
        </w:trPr>
        <w:tc>
          <w:tcPr>
            <w:tcW w:w="566" w:type="dxa"/>
          </w:tcPr>
          <w:p w:rsidR="0047275D" w:rsidRPr="00BC44F2" w:rsidRDefault="0047275D" w:rsidP="0047275D">
            <w:pPr>
              <w:pStyle w:val="TableParagraph"/>
              <w:tabs>
                <w:tab w:val="left" w:pos="0"/>
              </w:tabs>
              <w:spacing w:line="276" w:lineRule="auto"/>
              <w:rPr>
                <w:rFonts w:ascii="Times New Roman" w:hAnsi="Times New Roman"/>
                <w:sz w:val="28"/>
                <w:lang w:val="uk-UA"/>
              </w:rPr>
            </w:pPr>
            <w:r w:rsidRPr="00BC44F2">
              <w:rPr>
                <w:rFonts w:ascii="Times New Roman" w:hAnsi="Times New Roman"/>
                <w:sz w:val="28"/>
                <w:lang w:val="uk-UA"/>
              </w:rPr>
              <w:t>5</w:t>
            </w:r>
          </w:p>
        </w:tc>
        <w:tc>
          <w:tcPr>
            <w:tcW w:w="2697" w:type="dxa"/>
          </w:tcPr>
          <w:p w:rsidR="0047275D" w:rsidRPr="00BC44F2" w:rsidRDefault="0047275D" w:rsidP="0047275D">
            <w:pPr>
              <w:pStyle w:val="TableParagraph"/>
              <w:spacing w:line="276" w:lineRule="auto"/>
              <w:ind w:left="110"/>
              <w:jc w:val="left"/>
              <w:rPr>
                <w:rFonts w:ascii="Times New Roman" w:hAnsi="Times New Roman"/>
                <w:sz w:val="28"/>
                <w:szCs w:val="28"/>
                <w:lang w:val="uk-UA"/>
              </w:rPr>
            </w:pPr>
            <w:r w:rsidRPr="00BC44F2">
              <w:rPr>
                <w:rFonts w:ascii="Times New Roman" w:hAnsi="Times New Roman"/>
                <w:sz w:val="28"/>
                <w:szCs w:val="28"/>
                <w:lang w:val="uk-UA"/>
              </w:rPr>
              <w:t>Високий</w:t>
            </w:r>
          </w:p>
        </w:tc>
        <w:tc>
          <w:tcPr>
            <w:tcW w:w="3047" w:type="dxa"/>
            <w:vAlign w:val="center"/>
          </w:tcPr>
          <w:p w:rsidR="0047275D" w:rsidRPr="00BC44F2" w:rsidRDefault="000735F3"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&lt;</w:t>
            </w:r>
            <w:r w:rsidR="0047275D" w:rsidRPr="00BC44F2">
              <w:rPr>
                <w:rFonts w:ascii="Times New Roman" w:hAnsi="Times New Roman"/>
                <w:sz w:val="28"/>
                <w:szCs w:val="28"/>
                <w:lang w:val="uk-UA"/>
              </w:rPr>
              <w:t>3</w:t>
            </w:r>
          </w:p>
        </w:tc>
        <w:tc>
          <w:tcPr>
            <w:tcW w:w="3047" w:type="dxa"/>
            <w:vAlign w:val="center"/>
          </w:tcPr>
          <w:p w:rsidR="0047275D" w:rsidRPr="00BC44F2" w:rsidRDefault="000735F3" w:rsidP="003D05AE">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&lt;</w:t>
            </w:r>
            <w:r w:rsidR="0047275D" w:rsidRPr="00BC44F2">
              <w:rPr>
                <w:rFonts w:ascii="Times New Roman" w:hAnsi="Times New Roman"/>
                <w:sz w:val="28"/>
                <w:szCs w:val="28"/>
                <w:lang w:val="uk-UA"/>
              </w:rPr>
              <w:t>3</w:t>
            </w:r>
          </w:p>
        </w:tc>
      </w:tr>
    </w:tbl>
    <w:p w:rsidR="00B9129A" w:rsidRPr="00BC44F2" w:rsidRDefault="00B9129A" w:rsidP="00605EF8">
      <w:pPr>
        <w:spacing w:line="360" w:lineRule="auto"/>
        <w:ind w:firstLine="709"/>
        <w:jc w:val="both"/>
        <w:rPr>
          <w:szCs w:val="28"/>
        </w:rPr>
      </w:pPr>
    </w:p>
    <w:p w:rsidR="00F55CDC" w:rsidRPr="00BC44F2" w:rsidRDefault="00F55CDC" w:rsidP="00F55CDC">
      <w:pPr>
        <w:spacing w:line="360" w:lineRule="auto"/>
        <w:ind w:firstLine="709"/>
        <w:jc w:val="both"/>
      </w:pPr>
      <w:r w:rsidRPr="00BC44F2">
        <w:rPr>
          <w:b/>
          <w:szCs w:val="28"/>
        </w:rPr>
        <w:t xml:space="preserve">2.1.5. </w:t>
      </w:r>
      <w:r w:rsidRPr="00BC44F2">
        <w:rPr>
          <w:b/>
        </w:rPr>
        <w:t>Психолого-педагогічні методи.</w:t>
      </w:r>
      <w:r w:rsidRPr="00BC44F2">
        <w:t xml:space="preserve"> З метою визначення психоемоційного стану та вивчення напряму поведінки глухих учнів 7–8 класів нами був використаний метод психологічної діагностики – діагностика вад особистісного розвитку (ДВОР) (Додаток </w:t>
      </w:r>
      <w:r w:rsidR="00F52D13" w:rsidRPr="00BC44F2">
        <w:t>А</w:t>
      </w:r>
      <w:r w:rsidR="00381DAF" w:rsidRPr="00BC44F2">
        <w:t>)</w:t>
      </w:r>
      <w:r w:rsidRPr="00BC44F2">
        <w:t>. Цей метод широко застосовується у педагогічній практиці серед дітей дошкільного віку під час перевірки готовності до переходу на навчання до загальноосвітнього закладу або під час щорічних контрольних перевідних перевірок.</w:t>
      </w:r>
    </w:p>
    <w:p w:rsidR="00F55CDC" w:rsidRPr="00BC44F2" w:rsidRDefault="00F55CDC" w:rsidP="00F55CDC">
      <w:pPr>
        <w:spacing w:line="360" w:lineRule="auto"/>
        <w:ind w:firstLine="709"/>
        <w:jc w:val="both"/>
      </w:pPr>
      <w:r w:rsidRPr="00BC44F2">
        <w:t xml:space="preserve">Перед проведенням тесту ДВОР досліджуваним роздаються бланки, </w:t>
      </w:r>
      <w:r w:rsidR="007753E0" w:rsidRPr="00BC44F2">
        <w:t>що</w:t>
      </w:r>
      <w:r w:rsidRPr="00BC44F2">
        <w:t xml:space="preserve"> містять 90 запитань стверджувального характеру. Якщо школярі з ними погоджуються, ставиться «+», не погоджуються – «–».</w:t>
      </w:r>
    </w:p>
    <w:p w:rsidR="00F55CDC" w:rsidRPr="00BC44F2" w:rsidRDefault="00F55CDC" w:rsidP="00F55CDC">
      <w:pPr>
        <w:spacing w:line="360" w:lineRule="auto"/>
        <w:ind w:firstLine="709"/>
        <w:jc w:val="both"/>
      </w:pPr>
      <w:r w:rsidRPr="00BC44F2">
        <w:t>Індивідуальний аналіз діагностики ДВОР проводиться шляхом підрахунку знаків «+» у кожній шкалі у бланку відповідей. Потім підраховується кількість плюсів у кожному стовпчику, що відповідають 9 зазначеним шкалам, і результати заносяться у нижчу порожню клітинку таблиці.</w:t>
      </w:r>
    </w:p>
    <w:p w:rsidR="00F55CDC" w:rsidRPr="00BC44F2" w:rsidRDefault="00F55CDC" w:rsidP="000018C7">
      <w:pPr>
        <w:spacing w:line="360" w:lineRule="auto"/>
        <w:ind w:firstLine="709"/>
        <w:jc w:val="both"/>
      </w:pPr>
      <w:r w:rsidRPr="00BC44F2">
        <w:t>Інтерпретація результатів відбувається згідно з тестовими нормами (табл. 2.</w:t>
      </w:r>
      <w:r w:rsidR="00845224" w:rsidRPr="00BC44F2">
        <w:t>7</w:t>
      </w:r>
      <w:r w:rsidRPr="00BC44F2">
        <w:t>).</w:t>
      </w:r>
    </w:p>
    <w:p w:rsidR="00DB0F6A" w:rsidRPr="00BC44F2" w:rsidRDefault="00DB0F6A" w:rsidP="000018C7">
      <w:pPr>
        <w:spacing w:line="360" w:lineRule="auto"/>
        <w:ind w:firstLine="709"/>
        <w:jc w:val="both"/>
        <w:rPr>
          <w:b/>
          <w:szCs w:val="28"/>
        </w:rPr>
      </w:pPr>
    </w:p>
    <w:p w:rsidR="00863CCE" w:rsidRPr="00BC44F2" w:rsidRDefault="00863CCE" w:rsidP="000018C7">
      <w:pPr>
        <w:jc w:val="right"/>
        <w:rPr>
          <w:i/>
        </w:rPr>
      </w:pPr>
      <w:r w:rsidRPr="00BC44F2">
        <w:rPr>
          <w:i/>
        </w:rPr>
        <w:t>Таблиця 2.</w:t>
      </w:r>
      <w:r w:rsidR="00845224" w:rsidRPr="00BC44F2">
        <w:rPr>
          <w:i/>
        </w:rPr>
        <w:t>7</w:t>
      </w:r>
    </w:p>
    <w:p w:rsidR="00863CCE" w:rsidRPr="00BC44F2" w:rsidRDefault="00863CCE" w:rsidP="000018C7">
      <w:pPr>
        <w:pStyle w:val="210"/>
        <w:spacing w:before="0"/>
        <w:ind w:left="0"/>
        <w:jc w:val="center"/>
        <w:rPr>
          <w:i w:val="0"/>
          <w:lang w:val="uk-UA"/>
        </w:rPr>
      </w:pPr>
      <w:r w:rsidRPr="00BC44F2">
        <w:rPr>
          <w:i w:val="0"/>
          <w:lang w:val="uk-UA"/>
        </w:rPr>
        <w:t>Тестові норми діагностики вад особистісного розвитку</w:t>
      </w:r>
    </w:p>
    <w:p w:rsidR="0047275D" w:rsidRPr="00BC44F2" w:rsidRDefault="0047275D" w:rsidP="00863CCE">
      <w:pPr>
        <w:jc w:val="center"/>
        <w:rPr>
          <w:szCs w:val="28"/>
        </w:rPr>
      </w:pPr>
    </w:p>
    <w:tbl>
      <w:tblPr>
        <w:tblW w:w="972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978"/>
        <w:gridCol w:w="1019"/>
        <w:gridCol w:w="978"/>
        <w:gridCol w:w="978"/>
        <w:gridCol w:w="1005"/>
        <w:gridCol w:w="978"/>
        <w:gridCol w:w="911"/>
      </w:tblGrid>
      <w:tr w:rsidR="00863CCE" w:rsidRPr="00BC44F2" w:rsidTr="007753E0">
        <w:trPr>
          <w:trHeight w:val="394"/>
        </w:trPr>
        <w:tc>
          <w:tcPr>
            <w:tcW w:w="2880" w:type="dxa"/>
            <w:vMerge w:val="restart"/>
            <w:vAlign w:val="center"/>
          </w:tcPr>
          <w:p w:rsidR="00863CCE" w:rsidRPr="00BC44F2" w:rsidRDefault="00863CCE" w:rsidP="007753E0">
            <w:pPr>
              <w:jc w:val="center"/>
              <w:rPr>
                <w:szCs w:val="28"/>
              </w:rPr>
            </w:pPr>
            <w:r w:rsidRPr="00BC44F2">
              <w:rPr>
                <w:szCs w:val="28"/>
              </w:rPr>
              <w:t>Шкали</w:t>
            </w:r>
          </w:p>
        </w:tc>
        <w:tc>
          <w:tcPr>
            <w:tcW w:w="6847" w:type="dxa"/>
            <w:gridSpan w:val="7"/>
            <w:vAlign w:val="center"/>
          </w:tcPr>
          <w:p w:rsidR="00863CCE" w:rsidRPr="00BC44F2" w:rsidRDefault="00863CCE" w:rsidP="007753E0">
            <w:pPr>
              <w:jc w:val="center"/>
              <w:rPr>
                <w:szCs w:val="28"/>
              </w:rPr>
            </w:pPr>
            <w:r w:rsidRPr="00BC44F2">
              <w:rPr>
                <w:szCs w:val="28"/>
              </w:rPr>
              <w:t>Рівні</w:t>
            </w:r>
          </w:p>
        </w:tc>
      </w:tr>
      <w:tr w:rsidR="00863CCE" w:rsidRPr="00BC44F2" w:rsidTr="007753E0">
        <w:trPr>
          <w:cantSplit/>
          <w:trHeight w:val="1928"/>
        </w:trPr>
        <w:tc>
          <w:tcPr>
            <w:tcW w:w="2880" w:type="dxa"/>
            <w:vMerge/>
            <w:vAlign w:val="center"/>
          </w:tcPr>
          <w:p w:rsidR="00863CCE" w:rsidRPr="00BC44F2" w:rsidRDefault="00863CCE" w:rsidP="007753E0">
            <w:pPr>
              <w:jc w:val="center"/>
              <w:rPr>
                <w:szCs w:val="28"/>
              </w:rPr>
            </w:pPr>
          </w:p>
        </w:tc>
        <w:tc>
          <w:tcPr>
            <w:tcW w:w="978" w:type="dxa"/>
            <w:textDirection w:val="btLr"/>
            <w:vAlign w:val="center"/>
          </w:tcPr>
          <w:p w:rsidR="00863CCE" w:rsidRPr="00BC44F2" w:rsidRDefault="00863CCE" w:rsidP="007753E0">
            <w:pPr>
              <w:ind w:left="113" w:right="113"/>
              <w:jc w:val="center"/>
              <w:rPr>
                <w:szCs w:val="28"/>
              </w:rPr>
            </w:pPr>
            <w:r w:rsidRPr="00BC44F2">
              <w:rPr>
                <w:szCs w:val="28"/>
              </w:rPr>
              <w:t>Низький</w:t>
            </w:r>
          </w:p>
        </w:tc>
        <w:tc>
          <w:tcPr>
            <w:tcW w:w="1019" w:type="dxa"/>
            <w:textDirection w:val="btLr"/>
            <w:vAlign w:val="center"/>
          </w:tcPr>
          <w:p w:rsidR="00863CCE" w:rsidRPr="00BC44F2" w:rsidRDefault="00863CCE" w:rsidP="007753E0">
            <w:pPr>
              <w:ind w:left="113" w:right="113"/>
              <w:jc w:val="center"/>
              <w:rPr>
                <w:szCs w:val="28"/>
              </w:rPr>
            </w:pPr>
            <w:r w:rsidRPr="00BC44F2">
              <w:rPr>
                <w:szCs w:val="28"/>
              </w:rPr>
              <w:t>Нижче середнього</w:t>
            </w:r>
          </w:p>
        </w:tc>
        <w:tc>
          <w:tcPr>
            <w:tcW w:w="978" w:type="dxa"/>
            <w:textDirection w:val="btLr"/>
            <w:vAlign w:val="center"/>
          </w:tcPr>
          <w:p w:rsidR="00863CCE" w:rsidRPr="00BC44F2" w:rsidRDefault="00863CCE" w:rsidP="007753E0">
            <w:pPr>
              <w:ind w:left="113" w:right="113"/>
              <w:jc w:val="center"/>
              <w:rPr>
                <w:szCs w:val="28"/>
              </w:rPr>
            </w:pPr>
            <w:r w:rsidRPr="00BC44F2">
              <w:rPr>
                <w:szCs w:val="28"/>
              </w:rPr>
              <w:t>Середній</w:t>
            </w:r>
          </w:p>
        </w:tc>
        <w:tc>
          <w:tcPr>
            <w:tcW w:w="978" w:type="dxa"/>
            <w:textDirection w:val="btLr"/>
            <w:vAlign w:val="center"/>
          </w:tcPr>
          <w:p w:rsidR="00863CCE" w:rsidRPr="00BC44F2" w:rsidRDefault="00863CCE" w:rsidP="007753E0">
            <w:pPr>
              <w:ind w:left="113" w:right="113"/>
              <w:jc w:val="center"/>
              <w:rPr>
                <w:szCs w:val="28"/>
              </w:rPr>
            </w:pPr>
            <w:r w:rsidRPr="00BC44F2">
              <w:rPr>
                <w:szCs w:val="28"/>
              </w:rPr>
              <w:t>Вище середнього</w:t>
            </w:r>
          </w:p>
        </w:tc>
        <w:tc>
          <w:tcPr>
            <w:tcW w:w="1005" w:type="dxa"/>
            <w:textDirection w:val="btLr"/>
            <w:vAlign w:val="center"/>
          </w:tcPr>
          <w:p w:rsidR="00863CCE" w:rsidRPr="00BC44F2" w:rsidRDefault="00863CCE" w:rsidP="007753E0">
            <w:pPr>
              <w:ind w:left="113" w:right="113"/>
              <w:jc w:val="center"/>
              <w:rPr>
                <w:szCs w:val="28"/>
              </w:rPr>
            </w:pPr>
            <w:r w:rsidRPr="00BC44F2">
              <w:rPr>
                <w:szCs w:val="28"/>
              </w:rPr>
              <w:t>Високий</w:t>
            </w:r>
          </w:p>
        </w:tc>
        <w:tc>
          <w:tcPr>
            <w:tcW w:w="978" w:type="dxa"/>
            <w:textDirection w:val="btLr"/>
            <w:vAlign w:val="center"/>
          </w:tcPr>
          <w:p w:rsidR="00863CCE" w:rsidRPr="00BC44F2" w:rsidRDefault="00863CCE" w:rsidP="007753E0">
            <w:pPr>
              <w:ind w:left="113" w:right="113"/>
              <w:jc w:val="center"/>
              <w:rPr>
                <w:szCs w:val="28"/>
              </w:rPr>
            </w:pPr>
            <w:r w:rsidRPr="00BC44F2">
              <w:rPr>
                <w:szCs w:val="28"/>
              </w:rPr>
              <w:t>Дуже високий</w:t>
            </w:r>
          </w:p>
        </w:tc>
        <w:tc>
          <w:tcPr>
            <w:tcW w:w="911" w:type="dxa"/>
            <w:textDirection w:val="btLr"/>
            <w:vAlign w:val="center"/>
          </w:tcPr>
          <w:p w:rsidR="00863CCE" w:rsidRPr="00BC44F2" w:rsidRDefault="00863CCE" w:rsidP="007753E0">
            <w:pPr>
              <w:ind w:left="113" w:right="113"/>
              <w:jc w:val="center"/>
              <w:rPr>
                <w:szCs w:val="28"/>
              </w:rPr>
            </w:pPr>
            <w:r w:rsidRPr="00BC44F2">
              <w:rPr>
                <w:szCs w:val="28"/>
              </w:rPr>
              <w:t>Надзвичайно високий</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Тривожність</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1–2</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3–5</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6–7</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8–10</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Імпульсивність</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1–2</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3–6</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6</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8–10</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Агресивність</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1</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2–5</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6–7</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8–9</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10</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Схильність до нечесної поведінки</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0</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1–4</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5–6</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7–8</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9–10</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Асоціальність</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0–3</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4</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5–6</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7</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8–9</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Замкнутість</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0</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1–5</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6–7</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8–9</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10</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Невпевненість</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3</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4–5</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6–8</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9–10</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Екстернальність</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1–2</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3–6</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7–8</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9–10</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w:t>
            </w:r>
          </w:p>
        </w:tc>
      </w:tr>
      <w:tr w:rsidR="005462FB" w:rsidRPr="00BC44F2" w:rsidTr="007753E0">
        <w:trPr>
          <w:trHeight w:val="333"/>
        </w:trPr>
        <w:tc>
          <w:tcPr>
            <w:tcW w:w="2880" w:type="dxa"/>
            <w:vAlign w:val="center"/>
          </w:tcPr>
          <w:p w:rsidR="005462FB" w:rsidRPr="00BC44F2" w:rsidRDefault="005462FB" w:rsidP="007753E0">
            <w:pPr>
              <w:jc w:val="center"/>
              <w:rPr>
                <w:szCs w:val="28"/>
              </w:rPr>
            </w:pPr>
            <w:r w:rsidRPr="00BC44F2">
              <w:rPr>
                <w:rFonts w:cs="Times New Roman"/>
                <w:szCs w:val="28"/>
              </w:rPr>
              <w:t>Естетична нечутливість</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w:t>
            </w:r>
          </w:p>
        </w:tc>
        <w:tc>
          <w:tcPr>
            <w:tcW w:w="1019" w:type="dxa"/>
            <w:vAlign w:val="center"/>
          </w:tcPr>
          <w:p w:rsidR="005462FB" w:rsidRPr="00BC44F2" w:rsidRDefault="005462FB" w:rsidP="007753E0">
            <w:pPr>
              <w:jc w:val="center"/>
              <w:rPr>
                <w:rFonts w:cs="Times New Roman"/>
                <w:szCs w:val="28"/>
              </w:rPr>
            </w:pPr>
            <w:r w:rsidRPr="00BC44F2">
              <w:rPr>
                <w:rFonts w:cs="Times New Roman"/>
                <w:szCs w:val="28"/>
              </w:rPr>
              <w:t>1–2</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3–4</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5–6</w:t>
            </w:r>
          </w:p>
        </w:tc>
        <w:tc>
          <w:tcPr>
            <w:tcW w:w="1005" w:type="dxa"/>
            <w:vAlign w:val="center"/>
          </w:tcPr>
          <w:p w:rsidR="005462FB" w:rsidRPr="00BC44F2" w:rsidRDefault="005462FB" w:rsidP="007753E0">
            <w:pPr>
              <w:jc w:val="center"/>
              <w:rPr>
                <w:rFonts w:cs="Times New Roman"/>
                <w:szCs w:val="28"/>
              </w:rPr>
            </w:pPr>
            <w:r w:rsidRPr="00BC44F2">
              <w:rPr>
                <w:rFonts w:cs="Times New Roman"/>
                <w:szCs w:val="28"/>
              </w:rPr>
              <w:t>7</w:t>
            </w:r>
          </w:p>
        </w:tc>
        <w:tc>
          <w:tcPr>
            <w:tcW w:w="978" w:type="dxa"/>
            <w:vAlign w:val="center"/>
          </w:tcPr>
          <w:p w:rsidR="005462FB" w:rsidRPr="00BC44F2" w:rsidRDefault="005462FB" w:rsidP="007753E0">
            <w:pPr>
              <w:jc w:val="center"/>
              <w:rPr>
                <w:rFonts w:cs="Times New Roman"/>
                <w:szCs w:val="28"/>
              </w:rPr>
            </w:pPr>
            <w:r w:rsidRPr="00BC44F2">
              <w:rPr>
                <w:rFonts w:cs="Times New Roman"/>
                <w:szCs w:val="28"/>
              </w:rPr>
              <w:t>8</w:t>
            </w:r>
          </w:p>
        </w:tc>
        <w:tc>
          <w:tcPr>
            <w:tcW w:w="911" w:type="dxa"/>
            <w:vAlign w:val="center"/>
          </w:tcPr>
          <w:p w:rsidR="005462FB" w:rsidRPr="00BC44F2" w:rsidRDefault="005462FB" w:rsidP="007753E0">
            <w:pPr>
              <w:jc w:val="center"/>
              <w:rPr>
                <w:rFonts w:cs="Times New Roman"/>
                <w:szCs w:val="28"/>
              </w:rPr>
            </w:pPr>
            <w:r w:rsidRPr="00BC44F2">
              <w:rPr>
                <w:rFonts w:cs="Times New Roman"/>
                <w:szCs w:val="28"/>
              </w:rPr>
              <w:t>9–10</w:t>
            </w:r>
          </w:p>
        </w:tc>
      </w:tr>
    </w:tbl>
    <w:p w:rsidR="00863CCE" w:rsidRPr="00BC44F2" w:rsidRDefault="00863CCE" w:rsidP="00863CCE">
      <w:pPr>
        <w:spacing w:line="360" w:lineRule="auto"/>
        <w:jc w:val="center"/>
        <w:rPr>
          <w:szCs w:val="28"/>
        </w:rPr>
      </w:pPr>
    </w:p>
    <w:p w:rsidR="00102ABF" w:rsidRPr="00BC44F2" w:rsidRDefault="00102ABF" w:rsidP="00102ABF">
      <w:pPr>
        <w:spacing w:line="360" w:lineRule="auto"/>
        <w:ind w:firstLine="709"/>
        <w:jc w:val="both"/>
      </w:pPr>
      <w:r w:rsidRPr="00BC44F2">
        <w:t>Висновок про несприятливий варіант особистісного розвитку формулюється при отриманні результатів «вище середнього» не менше як за трьома шкалами (визначено шляхом статистичних досліджень – три перевищення є вищими за середнє).</w:t>
      </w:r>
    </w:p>
    <w:p w:rsidR="00102ABF" w:rsidRPr="00BC44F2" w:rsidRDefault="00102ABF" w:rsidP="00102ABF">
      <w:pPr>
        <w:spacing w:line="360" w:lineRule="auto"/>
        <w:ind w:firstLine="709"/>
        <w:jc w:val="both"/>
        <w:rPr>
          <w:szCs w:val="28"/>
        </w:rPr>
      </w:pPr>
      <w:r w:rsidRPr="00BC44F2">
        <w:t xml:space="preserve">В своїх наукових працях </w:t>
      </w:r>
      <w:r w:rsidR="00DB0F6A" w:rsidRPr="00BC44F2">
        <w:rPr>
          <w:rFonts w:cs="Times New Roman"/>
          <w:szCs w:val="28"/>
        </w:rPr>
        <w:t xml:space="preserve">Л. Жирак </w:t>
      </w:r>
      <w:r w:rsidRPr="00BC44F2">
        <w:t>[</w:t>
      </w:r>
      <w:r w:rsidR="00DB0F6A" w:rsidRPr="00BC44F2">
        <w:t>37</w:t>
      </w:r>
      <w:r w:rsidRPr="00BC44F2">
        <w:t>] стверджує, що якщо спостерігається:</w:t>
      </w:r>
    </w:p>
    <w:p w:rsidR="00102ABF" w:rsidRPr="00BC44F2" w:rsidRDefault="00102ABF" w:rsidP="00807C50">
      <w:pPr>
        <w:pStyle w:val="a7"/>
        <w:widowControl w:val="0"/>
        <w:numPr>
          <w:ilvl w:val="0"/>
          <w:numId w:val="17"/>
        </w:numPr>
        <w:tabs>
          <w:tab w:val="left" w:pos="1771"/>
          <w:tab w:val="left" w:pos="1772"/>
          <w:tab w:val="left" w:pos="3758"/>
          <w:tab w:val="left" w:pos="4396"/>
          <w:tab w:val="left" w:pos="5869"/>
          <w:tab w:val="left" w:pos="8105"/>
        </w:tabs>
        <w:autoSpaceDE w:val="0"/>
        <w:autoSpaceDN w:val="0"/>
        <w:spacing w:line="360" w:lineRule="auto"/>
        <w:ind w:left="426" w:hanging="426"/>
        <w:contextualSpacing w:val="0"/>
        <w:jc w:val="both"/>
      </w:pPr>
      <w:r w:rsidRPr="00BC44F2">
        <w:t xml:space="preserve">перевищення за шкалами «тривожність», «імпульсивність», «агресивність» </w:t>
      </w:r>
      <w:r w:rsidRPr="00BC44F2">
        <w:rPr>
          <w:rFonts w:cs="Times New Roman"/>
          <w:szCs w:val="28"/>
        </w:rPr>
        <w:t xml:space="preserve">– </w:t>
      </w:r>
      <w:r w:rsidRPr="00BC44F2">
        <w:t>це свідчить про недостатній фізичний розвиток дитини;</w:t>
      </w:r>
    </w:p>
    <w:p w:rsidR="00102ABF" w:rsidRPr="00BC44F2" w:rsidRDefault="00102ABF" w:rsidP="00807C50">
      <w:pPr>
        <w:pStyle w:val="a7"/>
        <w:widowControl w:val="0"/>
        <w:numPr>
          <w:ilvl w:val="0"/>
          <w:numId w:val="17"/>
        </w:numPr>
        <w:tabs>
          <w:tab w:val="left" w:pos="1771"/>
          <w:tab w:val="left" w:pos="1772"/>
          <w:tab w:val="left" w:pos="3600"/>
          <w:tab w:val="left" w:pos="4079"/>
          <w:tab w:val="left" w:pos="5394"/>
          <w:tab w:val="left" w:pos="7055"/>
          <w:tab w:val="left" w:pos="7582"/>
          <w:tab w:val="left" w:pos="8854"/>
        </w:tabs>
        <w:autoSpaceDE w:val="0"/>
        <w:autoSpaceDN w:val="0"/>
        <w:spacing w:line="360" w:lineRule="auto"/>
        <w:ind w:left="426" w:hanging="426"/>
        <w:contextualSpacing w:val="0"/>
        <w:jc w:val="both"/>
      </w:pPr>
      <w:r w:rsidRPr="00BC44F2">
        <w:t>перевищення за шкалами «схильність до нечесної поведінки», «асоціальність» – про недостатній соціальний розвиток дитини;</w:t>
      </w:r>
    </w:p>
    <w:p w:rsidR="00102ABF" w:rsidRPr="00BC44F2" w:rsidRDefault="00102ABF" w:rsidP="00807C50">
      <w:pPr>
        <w:pStyle w:val="a7"/>
        <w:widowControl w:val="0"/>
        <w:numPr>
          <w:ilvl w:val="0"/>
          <w:numId w:val="17"/>
        </w:numPr>
        <w:tabs>
          <w:tab w:val="left" w:pos="0"/>
          <w:tab w:val="left" w:pos="1771"/>
          <w:tab w:val="left" w:pos="1772"/>
          <w:tab w:val="left" w:pos="4027"/>
          <w:tab w:val="left" w:pos="5178"/>
          <w:tab w:val="left" w:pos="7203"/>
          <w:tab w:val="left" w:pos="9432"/>
          <w:tab w:val="left" w:pos="9840"/>
        </w:tabs>
        <w:autoSpaceDE w:val="0"/>
        <w:autoSpaceDN w:val="0"/>
        <w:spacing w:line="360" w:lineRule="auto"/>
        <w:ind w:left="426" w:right="-2" w:hanging="426"/>
        <w:contextualSpacing w:val="0"/>
        <w:jc w:val="both"/>
      </w:pPr>
      <w:r w:rsidRPr="00BC44F2">
        <w:t>перевищення у шкалах «замкнутість», «невпевненість» – про відхилення у особистісному розвитку дитини;</w:t>
      </w:r>
    </w:p>
    <w:p w:rsidR="00102ABF" w:rsidRPr="00BC44F2" w:rsidRDefault="00102ABF" w:rsidP="00807C50">
      <w:pPr>
        <w:pStyle w:val="a7"/>
        <w:widowControl w:val="0"/>
        <w:numPr>
          <w:ilvl w:val="0"/>
          <w:numId w:val="17"/>
        </w:numPr>
        <w:tabs>
          <w:tab w:val="left" w:pos="0"/>
          <w:tab w:val="left" w:pos="1771"/>
          <w:tab w:val="left" w:pos="1772"/>
          <w:tab w:val="left" w:pos="2765"/>
          <w:tab w:val="left" w:pos="4253"/>
          <w:tab w:val="left" w:pos="4728"/>
          <w:tab w:val="left" w:pos="6033"/>
          <w:tab w:val="left" w:pos="8466"/>
          <w:tab w:val="left" w:pos="8951"/>
        </w:tabs>
        <w:autoSpaceDE w:val="0"/>
        <w:autoSpaceDN w:val="0"/>
        <w:spacing w:line="360" w:lineRule="auto"/>
        <w:ind w:left="426" w:right="-2" w:hanging="426"/>
        <w:contextualSpacing w:val="0"/>
        <w:jc w:val="both"/>
      </w:pPr>
      <w:r w:rsidRPr="00BC44F2">
        <w:t>високі показники за шкалами «екстернальність» та «естетична нечутливість» свідчать про негармонійний духовний розвиток дитини.</w:t>
      </w:r>
    </w:p>
    <w:p w:rsidR="0049040B" w:rsidRPr="00BC44F2" w:rsidRDefault="0049040B" w:rsidP="0049040B">
      <w:pPr>
        <w:pStyle w:val="ab"/>
        <w:spacing w:after="0" w:line="360" w:lineRule="auto"/>
        <w:ind w:right="-2" w:firstLine="709"/>
        <w:jc w:val="both"/>
      </w:pPr>
      <w:r w:rsidRPr="00BC44F2">
        <w:t>Для оцінки та визначення рівня психоемоційного стану глухих школярів нами також проводився кольоровий тест Люшера (психологічний тест, розроблений доктором Максом Люшером). Колірна діагностика Люшера дозволяє виміряти психофізіологічний стан дитини, її стресостійкість, активність і комунікативні здібності. Тест Люшера дозволяє визначити причини психологічного стресу, який може призвести до появи фізіологічних симптомів.</w:t>
      </w:r>
    </w:p>
    <w:p w:rsidR="0049040B" w:rsidRPr="00BC44F2" w:rsidRDefault="0049040B" w:rsidP="0049040B">
      <w:pPr>
        <w:pStyle w:val="ab"/>
        <w:spacing w:after="0" w:line="360" w:lineRule="auto"/>
        <w:ind w:right="-2" w:firstLine="709"/>
        <w:jc w:val="both"/>
      </w:pPr>
      <w:r w:rsidRPr="00BC44F2">
        <w:t>На даний час існує два варіанти тесту Люшера: короткий і повний. У ході проведення наших досліджень був застосований короткий варіант із використанням набору (таблиці) з восьми основних кольорів: синій (1), зелений (2), червоний (3), жовтий (4), фіолетовий (5), коричневий (6), чорний (7), сірий (8) [</w:t>
      </w:r>
      <w:r w:rsidR="002B660B" w:rsidRPr="00BC44F2">
        <w:t>12</w:t>
      </w:r>
      <w:r w:rsidRPr="00BC44F2">
        <w:t>].</w:t>
      </w:r>
    </w:p>
    <w:p w:rsidR="0049040B" w:rsidRPr="00BC44F2" w:rsidRDefault="0049040B" w:rsidP="0049040B">
      <w:pPr>
        <w:pStyle w:val="ab"/>
        <w:spacing w:after="0" w:line="360" w:lineRule="auto"/>
        <w:ind w:right="-2" w:firstLine="709"/>
        <w:jc w:val="both"/>
      </w:pPr>
      <w:r w:rsidRPr="00BC44F2">
        <w:t>Сама процедура тестування полягала в упорядкуванні кольорів випробуваним за ступенем їх суб’єктивної приємності. Інструкція передбачала прохання відволіктися від асоціацій, пов’язаних з модою, традиціями, загальноприйнятими смаками і намагатися обирати кольори, тільки виходячи зі свого особистого ставлення.</w:t>
      </w:r>
    </w:p>
    <w:p w:rsidR="0049040B" w:rsidRPr="00BC44F2" w:rsidRDefault="0049040B" w:rsidP="0049040B">
      <w:pPr>
        <w:pStyle w:val="ab"/>
        <w:spacing w:after="0" w:line="360" w:lineRule="auto"/>
        <w:ind w:right="-2" w:firstLine="709"/>
        <w:jc w:val="both"/>
      </w:pPr>
      <w:r w:rsidRPr="00BC44F2">
        <w:t>Після здійснення вибору картка відкладалася й виконувався наступний вибір. Так продовжувалося доти, доки не залишалося жодної картки. Основна увага експериментатора була спрямована на вибір перших двох кольорів. Через 2–3 хв тест повторювався для отримання достовірності результату [</w:t>
      </w:r>
      <w:r w:rsidR="002B660B" w:rsidRPr="00BC44F2">
        <w:t>12</w:t>
      </w:r>
      <w:r w:rsidRPr="00BC44F2">
        <w:t>].</w:t>
      </w:r>
    </w:p>
    <w:p w:rsidR="00B9129A" w:rsidRPr="00BC44F2" w:rsidRDefault="00B9129A" w:rsidP="00605EF8">
      <w:pPr>
        <w:spacing w:line="360" w:lineRule="auto"/>
        <w:ind w:firstLine="709"/>
        <w:jc w:val="both"/>
      </w:pPr>
    </w:p>
    <w:p w:rsidR="00B9129A" w:rsidRPr="00BC44F2" w:rsidRDefault="003B7E68" w:rsidP="00F55CDC">
      <w:pPr>
        <w:spacing w:line="360" w:lineRule="auto"/>
        <w:ind w:firstLine="709"/>
        <w:jc w:val="both"/>
        <w:rPr>
          <w:b/>
          <w:szCs w:val="28"/>
        </w:rPr>
      </w:pPr>
      <w:r w:rsidRPr="00BC44F2">
        <w:rPr>
          <w:b/>
          <w:szCs w:val="28"/>
        </w:rPr>
        <w:t xml:space="preserve">2.1.6. Методи математичної статистики. </w:t>
      </w:r>
      <w:r w:rsidRPr="00BC44F2">
        <w:t>Аналіз отриманих у ході дослідження даних виконувався за допомогою наступних методів математичної статистки: вибіркового методу, описової статистики, параметричної і непараметричної статистики [</w:t>
      </w:r>
      <w:r w:rsidR="002B660B" w:rsidRPr="00BC44F2">
        <w:t>33</w:t>
      </w:r>
      <w:r w:rsidRPr="00BC44F2">
        <w:t>]:</w:t>
      </w:r>
    </w:p>
    <w:p w:rsidR="003B7E68" w:rsidRPr="00BC44F2" w:rsidRDefault="003B7E68" w:rsidP="00807C50">
      <w:pPr>
        <w:pStyle w:val="a7"/>
        <w:widowControl w:val="0"/>
        <w:numPr>
          <w:ilvl w:val="0"/>
          <w:numId w:val="18"/>
        </w:numPr>
        <w:tabs>
          <w:tab w:val="left" w:pos="0"/>
        </w:tabs>
        <w:autoSpaceDE w:val="0"/>
        <w:autoSpaceDN w:val="0"/>
        <w:spacing w:line="360" w:lineRule="auto"/>
        <w:ind w:left="426" w:hanging="426"/>
        <w:contextualSpacing w:val="0"/>
        <w:jc w:val="both"/>
      </w:pPr>
      <w:r w:rsidRPr="00BC44F2">
        <w:t xml:space="preserve">для характеристики морфофункціональних показників, показників фізичної працездатності, прояву психоемоційного стану в ході проведення констатувального та </w:t>
      </w:r>
      <w:r w:rsidR="00C35B2A" w:rsidRPr="00BC44F2">
        <w:t>перетворювального</w:t>
      </w:r>
      <w:r w:rsidRPr="00BC44F2">
        <w:t xml:space="preserve"> експериментів нами використовувалась описова статистика: обчислення вибіркового середнього арифметичного значення – </w:t>
      </w:r>
      <w:r w:rsidRPr="00BC44F2">
        <w:rPr>
          <w:b/>
          <w:position w:val="-4"/>
          <w:szCs w:val="28"/>
        </w:rPr>
        <w:object w:dxaOrig="260" w:dyaOrig="320">
          <v:shape id="_x0000_i1027" type="#_x0000_t75" style="width:10.65pt;height:13.75pt" o:ole="">
            <v:imagedata r:id="rId15" o:title=""/>
          </v:shape>
          <o:OLEObject Type="Embed" ProgID="Equation.3" ShapeID="_x0000_i1027" DrawAspect="Content" ObjectID="_1686565814" r:id="rId16"/>
        </w:object>
      </w:r>
      <w:r w:rsidRPr="00BC44F2">
        <w:t>, стандартного відхилення – S; помилки репрезентативності – m;</w:t>
      </w:r>
    </w:p>
    <w:p w:rsidR="003B7E68" w:rsidRPr="00BC44F2" w:rsidRDefault="003B7E68" w:rsidP="00807C50">
      <w:pPr>
        <w:pStyle w:val="a7"/>
        <w:widowControl w:val="0"/>
        <w:numPr>
          <w:ilvl w:val="0"/>
          <w:numId w:val="18"/>
        </w:numPr>
        <w:tabs>
          <w:tab w:val="left" w:pos="0"/>
        </w:tabs>
        <w:autoSpaceDE w:val="0"/>
        <w:autoSpaceDN w:val="0"/>
        <w:spacing w:line="360" w:lineRule="auto"/>
        <w:ind w:left="426" w:hanging="426"/>
        <w:contextualSpacing w:val="0"/>
        <w:jc w:val="both"/>
      </w:pPr>
      <w:r w:rsidRPr="00BC44F2">
        <w:t>для перевірки гіпотези про відповідність вибіркових показників нормальному закону розподілу під час аналізу даних глухих учнів як у ході здійснення констатувального, так і перетворювального експерименту нами був застосований критерій Шапірo-Уілкі;</w:t>
      </w:r>
    </w:p>
    <w:p w:rsidR="003B7E68" w:rsidRPr="00BC44F2" w:rsidRDefault="003B7E68" w:rsidP="00807C50">
      <w:pPr>
        <w:pStyle w:val="a7"/>
        <w:widowControl w:val="0"/>
        <w:numPr>
          <w:ilvl w:val="0"/>
          <w:numId w:val="18"/>
        </w:numPr>
        <w:tabs>
          <w:tab w:val="left" w:pos="0"/>
        </w:tabs>
        <w:autoSpaceDE w:val="0"/>
        <w:autoSpaceDN w:val="0"/>
        <w:spacing w:line="360" w:lineRule="auto"/>
        <w:ind w:left="426" w:hanging="426"/>
        <w:contextualSpacing w:val="0"/>
        <w:jc w:val="both"/>
      </w:pPr>
      <w:r w:rsidRPr="00BC44F2">
        <w:t>для визначення достовірності відмінностей статистичних оцінок вибіркових показників глухих школярів в умовах констатувального експерименту, розподіл котрих відповідав нормальному закону, нами був застосований критерій Стьюдента;</w:t>
      </w:r>
    </w:p>
    <w:p w:rsidR="00B9129A" w:rsidRPr="00BC44F2" w:rsidRDefault="003B7E68" w:rsidP="00807C50">
      <w:pPr>
        <w:pStyle w:val="a7"/>
        <w:numPr>
          <w:ilvl w:val="0"/>
          <w:numId w:val="18"/>
        </w:numPr>
        <w:tabs>
          <w:tab w:val="left" w:pos="0"/>
        </w:tabs>
        <w:spacing w:line="360" w:lineRule="auto"/>
        <w:ind w:left="426" w:hanging="426"/>
        <w:jc w:val="both"/>
        <w:rPr>
          <w:szCs w:val="28"/>
        </w:rPr>
      </w:pPr>
      <w:r w:rsidRPr="00BC44F2">
        <w:t>для порівняння даних на стадії перетворювального експерименту нами був проведений аналіз показників критеріїв ефективності та визначення статистичної достовірності відмінностей між вибірковими показниками, розподіл яких не відповідав закону нормального розподілу, нами застосовувалися непараметричні критерії: знаків (для зв’язаних вибірок) і критерій Манна-У</w:t>
      </w:r>
      <w:r w:rsidR="001B6AAE" w:rsidRPr="00BC44F2">
        <w:t>і</w:t>
      </w:r>
      <w:r w:rsidRPr="00BC44F2">
        <w:t>тні (для незв’язаних вибірок) [</w:t>
      </w:r>
      <w:r w:rsidR="002B660B" w:rsidRPr="00BC44F2">
        <w:t>33</w:t>
      </w:r>
      <w:r w:rsidRPr="00BC44F2">
        <w:t>].</w:t>
      </w:r>
    </w:p>
    <w:p w:rsidR="003B7E68" w:rsidRPr="00BC44F2" w:rsidRDefault="006401E9" w:rsidP="00F55CDC">
      <w:pPr>
        <w:spacing w:line="360" w:lineRule="auto"/>
        <w:ind w:firstLine="709"/>
        <w:jc w:val="both"/>
        <w:rPr>
          <w:szCs w:val="28"/>
        </w:rPr>
      </w:pPr>
      <w:r w:rsidRPr="00BC44F2">
        <w:t>У ході здійснення математичного аналізу даних приймалася статистична надійність P=95 % (вірогідність помилки 5 %, тобто рівень значущості р=0,05); математична обробка проводилася на персональному комп’ютері IBM з процесором AMD з використанням програмних пакетів MS Excel XP, Statistiсa 6.0 (Statsoft, США).</w:t>
      </w:r>
    </w:p>
    <w:p w:rsidR="000018C7" w:rsidRPr="00BC44F2" w:rsidRDefault="000018C7" w:rsidP="006401E9">
      <w:pPr>
        <w:spacing w:line="360" w:lineRule="auto"/>
        <w:ind w:firstLine="709"/>
        <w:jc w:val="both"/>
        <w:rPr>
          <w:szCs w:val="28"/>
        </w:rPr>
      </w:pPr>
    </w:p>
    <w:p w:rsidR="00403C36" w:rsidRPr="00BC44F2" w:rsidRDefault="00403C36" w:rsidP="006401E9">
      <w:pPr>
        <w:spacing w:line="360" w:lineRule="auto"/>
        <w:ind w:firstLine="709"/>
        <w:jc w:val="both"/>
        <w:rPr>
          <w:szCs w:val="28"/>
        </w:rPr>
      </w:pPr>
      <w:r w:rsidRPr="00BC44F2">
        <w:rPr>
          <w:b/>
          <w:szCs w:val="28"/>
        </w:rPr>
        <w:t>2.2. Організація дослідження</w:t>
      </w:r>
    </w:p>
    <w:p w:rsidR="00403C36" w:rsidRPr="00BC44F2" w:rsidRDefault="00403C36" w:rsidP="006401E9">
      <w:pPr>
        <w:spacing w:line="360" w:lineRule="auto"/>
        <w:ind w:firstLine="709"/>
        <w:jc w:val="both"/>
        <w:rPr>
          <w:szCs w:val="28"/>
        </w:rPr>
      </w:pPr>
    </w:p>
    <w:p w:rsidR="00771F02" w:rsidRPr="00BC44F2" w:rsidRDefault="00663242" w:rsidP="00771F02">
      <w:pPr>
        <w:spacing w:line="360" w:lineRule="auto"/>
        <w:ind w:firstLine="709"/>
        <w:jc w:val="both"/>
      </w:pPr>
      <w:r w:rsidRPr="00BC44F2">
        <w:t xml:space="preserve">Дослідження проводилось на базі </w:t>
      </w:r>
      <w:hyperlink r:id="rId17" w:history="1">
        <w:r w:rsidR="00771F02" w:rsidRPr="00BC44F2">
          <w:t>Лубенської спеціальної школи-інтернат</w:t>
        </w:r>
      </w:hyperlink>
      <w:r w:rsidR="00771F02" w:rsidRPr="00BC44F2">
        <w:t>у</w:t>
      </w:r>
      <w:r w:rsidRPr="00BC44F2">
        <w:t xml:space="preserve">. </w:t>
      </w:r>
      <w:r w:rsidR="00771F02" w:rsidRPr="00BC44F2">
        <w:t xml:space="preserve">У дослідженнях взяли участь </w:t>
      </w:r>
      <w:r w:rsidR="00CC7FEE" w:rsidRPr="00BC44F2">
        <w:t>19</w:t>
      </w:r>
      <w:r w:rsidR="00771F02" w:rsidRPr="00BC44F2">
        <w:t xml:space="preserve"> глухих учн</w:t>
      </w:r>
      <w:r w:rsidR="00CC7FEE" w:rsidRPr="00BC44F2">
        <w:t>ів</w:t>
      </w:r>
      <w:r w:rsidR="00771F02" w:rsidRPr="00BC44F2">
        <w:t xml:space="preserve"> віком від 13 до 15 років, які були розподілені з</w:t>
      </w:r>
      <w:r w:rsidR="00B75EE4" w:rsidRPr="00BC44F2">
        <w:t>гідно</w:t>
      </w:r>
      <w:r w:rsidR="00771F02" w:rsidRPr="00BC44F2">
        <w:t xml:space="preserve"> Міжнародно</w:t>
      </w:r>
      <w:r w:rsidR="00B75EE4" w:rsidRPr="00BC44F2">
        <w:t>ї</w:t>
      </w:r>
      <w:r w:rsidR="00771F02" w:rsidRPr="00BC44F2">
        <w:t xml:space="preserve"> медично</w:t>
      </w:r>
      <w:r w:rsidR="00B75EE4" w:rsidRPr="00BC44F2">
        <w:t>ї</w:t>
      </w:r>
      <w:r w:rsidR="00771F02" w:rsidRPr="00BC44F2">
        <w:t xml:space="preserve"> класифікаці</w:t>
      </w:r>
      <w:r w:rsidR="00B75EE4" w:rsidRPr="00BC44F2">
        <w:t>ї</w:t>
      </w:r>
      <w:r w:rsidR="00771F02" w:rsidRPr="00BC44F2">
        <w:t xml:space="preserve"> (табл. 2.8).</w:t>
      </w:r>
    </w:p>
    <w:p w:rsidR="002B660B" w:rsidRPr="00BC44F2" w:rsidRDefault="002B660B" w:rsidP="00771F02">
      <w:pPr>
        <w:spacing w:line="360" w:lineRule="auto"/>
        <w:ind w:firstLine="709"/>
        <w:jc w:val="both"/>
        <w:rPr>
          <w:szCs w:val="28"/>
        </w:rPr>
      </w:pPr>
    </w:p>
    <w:p w:rsidR="00771F02" w:rsidRPr="00BC44F2" w:rsidRDefault="00771F02" w:rsidP="00CC7FEE">
      <w:pPr>
        <w:spacing w:line="313" w:lineRule="exact"/>
        <w:ind w:right="-2"/>
        <w:jc w:val="right"/>
        <w:rPr>
          <w:i/>
        </w:rPr>
      </w:pPr>
      <w:r w:rsidRPr="00BC44F2">
        <w:rPr>
          <w:i/>
        </w:rPr>
        <w:t>Таблиця 2.8</w:t>
      </w:r>
    </w:p>
    <w:p w:rsidR="00771F02" w:rsidRPr="00BC44F2" w:rsidRDefault="00771F02" w:rsidP="00CC7FEE">
      <w:pPr>
        <w:pStyle w:val="210"/>
        <w:spacing w:before="0" w:line="276" w:lineRule="auto"/>
        <w:ind w:left="0"/>
        <w:jc w:val="center"/>
        <w:rPr>
          <w:i w:val="0"/>
          <w:lang w:val="uk-UA"/>
        </w:rPr>
      </w:pPr>
      <w:r w:rsidRPr="00BC44F2">
        <w:rPr>
          <w:i w:val="0"/>
          <w:lang w:val="uk-UA"/>
        </w:rPr>
        <w:t xml:space="preserve">Контингент </w:t>
      </w:r>
      <w:r w:rsidR="007D2345" w:rsidRPr="00BC44F2">
        <w:rPr>
          <w:i w:val="0"/>
          <w:lang w:val="uk-UA"/>
        </w:rPr>
        <w:t>досліджува</w:t>
      </w:r>
      <w:r w:rsidRPr="00BC44F2">
        <w:rPr>
          <w:i w:val="0"/>
          <w:lang w:val="uk-UA"/>
        </w:rPr>
        <w:t xml:space="preserve">них </w:t>
      </w:r>
      <w:r w:rsidR="00251E8E" w:rsidRPr="00BC44F2">
        <w:rPr>
          <w:i w:val="0"/>
          <w:lang w:val="uk-UA"/>
        </w:rPr>
        <w:t xml:space="preserve">дітей </w:t>
      </w:r>
      <w:r w:rsidRPr="00BC44F2">
        <w:rPr>
          <w:i w:val="0"/>
          <w:lang w:val="uk-UA"/>
        </w:rPr>
        <w:t>(n=</w:t>
      </w:r>
      <w:r w:rsidR="00CC7FEE" w:rsidRPr="00BC44F2">
        <w:rPr>
          <w:i w:val="0"/>
          <w:lang w:val="uk-UA"/>
        </w:rPr>
        <w:t>19</w:t>
      </w:r>
      <w:r w:rsidRPr="00BC44F2">
        <w:rPr>
          <w:i w:val="0"/>
          <w:lang w:val="uk-UA"/>
        </w:rPr>
        <w:t>)</w:t>
      </w:r>
    </w:p>
    <w:p w:rsidR="00771F02" w:rsidRPr="00BC44F2" w:rsidRDefault="00771F02" w:rsidP="00771F02">
      <w:pPr>
        <w:pStyle w:val="ab"/>
        <w:spacing w:after="0"/>
        <w:ind w:firstLine="709"/>
        <w:jc w:val="both"/>
        <w:rPr>
          <w:rFonts w:cs="Times New Roman"/>
          <w:szCs w:val="28"/>
        </w:rPr>
      </w:pPr>
    </w:p>
    <w:tbl>
      <w:tblPr>
        <w:tblStyle w:val="TableNormal"/>
        <w:tblW w:w="0" w:type="auto"/>
        <w:jc w:val="center"/>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1276"/>
        <w:gridCol w:w="1370"/>
        <w:gridCol w:w="1323"/>
        <w:gridCol w:w="1418"/>
        <w:gridCol w:w="1320"/>
      </w:tblGrid>
      <w:tr w:rsidR="00771F02" w:rsidRPr="00BC44F2" w:rsidTr="00993919">
        <w:trPr>
          <w:trHeight w:val="613"/>
          <w:jc w:val="center"/>
        </w:trPr>
        <w:tc>
          <w:tcPr>
            <w:tcW w:w="2552" w:type="dxa"/>
            <w:gridSpan w:val="2"/>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13 років</w:t>
            </w:r>
          </w:p>
        </w:tc>
        <w:tc>
          <w:tcPr>
            <w:tcW w:w="2646" w:type="dxa"/>
            <w:gridSpan w:val="2"/>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14 років</w:t>
            </w:r>
          </w:p>
        </w:tc>
        <w:tc>
          <w:tcPr>
            <w:tcW w:w="2741" w:type="dxa"/>
            <w:gridSpan w:val="2"/>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15 років</w:t>
            </w:r>
          </w:p>
        </w:tc>
        <w:tc>
          <w:tcPr>
            <w:tcW w:w="1320" w:type="dxa"/>
            <w:vMerge w:val="restart"/>
            <w:vAlign w:val="center"/>
          </w:tcPr>
          <w:p w:rsidR="00771F02" w:rsidRPr="00BC44F2" w:rsidRDefault="00771F02" w:rsidP="00993919">
            <w:pPr>
              <w:pStyle w:val="TableParagraph"/>
              <w:spacing w:line="276" w:lineRule="auto"/>
              <w:ind w:left="-3" w:firstLine="9"/>
              <w:rPr>
                <w:rFonts w:ascii="Times New Roman" w:hAnsi="Times New Roman"/>
                <w:sz w:val="28"/>
                <w:szCs w:val="28"/>
                <w:lang w:val="uk-UA"/>
              </w:rPr>
            </w:pPr>
            <w:r w:rsidRPr="00BC44F2">
              <w:rPr>
                <w:rFonts w:ascii="Times New Roman" w:hAnsi="Times New Roman"/>
                <w:sz w:val="28"/>
                <w:szCs w:val="28"/>
                <w:lang w:val="uk-UA"/>
              </w:rPr>
              <w:t>Загальна кількість</w:t>
            </w:r>
          </w:p>
        </w:tc>
      </w:tr>
      <w:tr w:rsidR="00771F02" w:rsidRPr="00BC44F2" w:rsidTr="00993919">
        <w:trPr>
          <w:trHeight w:val="250"/>
          <w:jc w:val="center"/>
        </w:trPr>
        <w:tc>
          <w:tcPr>
            <w:tcW w:w="1276" w:type="dxa"/>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Хлопці</w:t>
            </w:r>
          </w:p>
        </w:tc>
        <w:tc>
          <w:tcPr>
            <w:tcW w:w="1276" w:type="dxa"/>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Дівчата</w:t>
            </w:r>
          </w:p>
        </w:tc>
        <w:tc>
          <w:tcPr>
            <w:tcW w:w="1276" w:type="dxa"/>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Хлопці</w:t>
            </w:r>
          </w:p>
        </w:tc>
        <w:tc>
          <w:tcPr>
            <w:tcW w:w="1370" w:type="dxa"/>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Дівчата</w:t>
            </w:r>
          </w:p>
        </w:tc>
        <w:tc>
          <w:tcPr>
            <w:tcW w:w="1323" w:type="dxa"/>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Хлопці</w:t>
            </w:r>
          </w:p>
        </w:tc>
        <w:tc>
          <w:tcPr>
            <w:tcW w:w="1418" w:type="dxa"/>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Дівчата</w:t>
            </w:r>
          </w:p>
        </w:tc>
        <w:tc>
          <w:tcPr>
            <w:tcW w:w="1320" w:type="dxa"/>
            <w:vMerge/>
            <w:tcBorders>
              <w:top w:val="nil"/>
            </w:tcBorders>
            <w:vAlign w:val="center"/>
          </w:tcPr>
          <w:p w:rsidR="00771F02" w:rsidRPr="00BC44F2" w:rsidRDefault="00771F02" w:rsidP="00993919">
            <w:pPr>
              <w:spacing w:line="276" w:lineRule="auto"/>
              <w:ind w:left="-3"/>
              <w:jc w:val="center"/>
              <w:rPr>
                <w:rFonts w:ascii="Times New Roman" w:hAnsi="Times New Roman" w:cs="Times New Roman"/>
                <w:sz w:val="28"/>
                <w:szCs w:val="28"/>
              </w:rPr>
            </w:pPr>
          </w:p>
        </w:tc>
      </w:tr>
      <w:tr w:rsidR="00771F02" w:rsidRPr="00BC44F2" w:rsidTr="00993919">
        <w:trPr>
          <w:trHeight w:val="417"/>
          <w:jc w:val="center"/>
        </w:trPr>
        <w:tc>
          <w:tcPr>
            <w:tcW w:w="1276" w:type="dxa"/>
            <w:vAlign w:val="center"/>
          </w:tcPr>
          <w:p w:rsidR="00771F02" w:rsidRPr="00BC44F2" w:rsidRDefault="00CC7FEE"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5</w:t>
            </w:r>
          </w:p>
        </w:tc>
        <w:tc>
          <w:tcPr>
            <w:tcW w:w="1276" w:type="dxa"/>
            <w:vAlign w:val="center"/>
          </w:tcPr>
          <w:p w:rsidR="00771F02" w:rsidRPr="00BC44F2" w:rsidRDefault="00CC7FEE"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3</w:t>
            </w:r>
          </w:p>
        </w:tc>
        <w:tc>
          <w:tcPr>
            <w:tcW w:w="1276" w:type="dxa"/>
            <w:vAlign w:val="center"/>
          </w:tcPr>
          <w:p w:rsidR="00771F02" w:rsidRPr="00BC44F2" w:rsidRDefault="00CC7FEE"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4</w:t>
            </w:r>
          </w:p>
        </w:tc>
        <w:tc>
          <w:tcPr>
            <w:tcW w:w="1370" w:type="dxa"/>
            <w:vAlign w:val="center"/>
          </w:tcPr>
          <w:p w:rsidR="00771F02" w:rsidRPr="00BC44F2" w:rsidRDefault="00CC7FEE"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2</w:t>
            </w:r>
          </w:p>
        </w:tc>
        <w:tc>
          <w:tcPr>
            <w:tcW w:w="1323" w:type="dxa"/>
            <w:vAlign w:val="center"/>
          </w:tcPr>
          <w:p w:rsidR="00771F02" w:rsidRPr="00BC44F2" w:rsidRDefault="00CC7FEE"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3</w:t>
            </w:r>
          </w:p>
        </w:tc>
        <w:tc>
          <w:tcPr>
            <w:tcW w:w="1418" w:type="dxa"/>
            <w:vAlign w:val="center"/>
          </w:tcPr>
          <w:p w:rsidR="00771F02" w:rsidRPr="00BC44F2" w:rsidRDefault="00771F02" w:rsidP="00993919">
            <w:pPr>
              <w:pStyle w:val="TableParagraph"/>
              <w:spacing w:line="276" w:lineRule="auto"/>
              <w:ind w:left="-3"/>
              <w:rPr>
                <w:rFonts w:ascii="Times New Roman" w:hAnsi="Times New Roman"/>
                <w:sz w:val="28"/>
                <w:szCs w:val="28"/>
                <w:lang w:val="uk-UA"/>
              </w:rPr>
            </w:pPr>
            <w:r w:rsidRPr="00BC44F2">
              <w:rPr>
                <w:rFonts w:ascii="Times New Roman" w:hAnsi="Times New Roman"/>
                <w:sz w:val="28"/>
                <w:szCs w:val="28"/>
                <w:lang w:val="uk-UA"/>
              </w:rPr>
              <w:t>2</w:t>
            </w:r>
          </w:p>
        </w:tc>
        <w:tc>
          <w:tcPr>
            <w:tcW w:w="1320" w:type="dxa"/>
            <w:vAlign w:val="center"/>
          </w:tcPr>
          <w:p w:rsidR="00771F02" w:rsidRPr="00BC44F2" w:rsidRDefault="00CC7FEE" w:rsidP="00993919">
            <w:pPr>
              <w:pStyle w:val="TableParagraph"/>
              <w:spacing w:line="276" w:lineRule="auto"/>
              <w:ind w:left="-3"/>
              <w:rPr>
                <w:rFonts w:ascii="Times New Roman" w:hAnsi="Times New Roman"/>
                <w:sz w:val="28"/>
                <w:szCs w:val="28"/>
                <w:highlight w:val="yellow"/>
                <w:lang w:val="uk-UA"/>
              </w:rPr>
            </w:pPr>
            <w:r w:rsidRPr="00BC44F2">
              <w:rPr>
                <w:rFonts w:ascii="Times New Roman" w:hAnsi="Times New Roman"/>
                <w:sz w:val="28"/>
                <w:szCs w:val="28"/>
                <w:lang w:val="uk-UA"/>
              </w:rPr>
              <w:t>19</w:t>
            </w:r>
          </w:p>
        </w:tc>
      </w:tr>
    </w:tbl>
    <w:p w:rsidR="00771F02" w:rsidRPr="00BC44F2" w:rsidRDefault="00771F02" w:rsidP="006401E9">
      <w:pPr>
        <w:pStyle w:val="ab"/>
        <w:spacing w:after="0" w:line="360" w:lineRule="auto"/>
        <w:ind w:firstLine="709"/>
        <w:jc w:val="both"/>
        <w:rPr>
          <w:rFonts w:cs="Times New Roman"/>
          <w:szCs w:val="28"/>
        </w:rPr>
      </w:pPr>
    </w:p>
    <w:p w:rsidR="00562B42" w:rsidRPr="00BC44F2" w:rsidRDefault="00002B2D" w:rsidP="006401E9">
      <w:pPr>
        <w:pStyle w:val="ab"/>
        <w:spacing w:after="0" w:line="360" w:lineRule="auto"/>
        <w:ind w:firstLine="709"/>
        <w:jc w:val="both"/>
        <w:rPr>
          <w:rFonts w:cs="Times New Roman"/>
          <w:szCs w:val="28"/>
        </w:rPr>
      </w:pPr>
      <w:r w:rsidRPr="00BC44F2">
        <w:rPr>
          <w:rFonts w:cs="Times New Roman"/>
          <w:szCs w:val="28"/>
        </w:rPr>
        <w:t xml:space="preserve">Для проведення дослідження учні були поділені на </w:t>
      </w:r>
      <w:r w:rsidR="00771F02" w:rsidRPr="00BC44F2">
        <w:rPr>
          <w:rFonts w:cs="Times New Roman"/>
          <w:szCs w:val="28"/>
        </w:rPr>
        <w:t>2</w:t>
      </w:r>
      <w:r w:rsidRPr="00BC44F2">
        <w:rPr>
          <w:rFonts w:cs="Times New Roman"/>
          <w:szCs w:val="28"/>
        </w:rPr>
        <w:t xml:space="preserve"> групи.</w:t>
      </w:r>
      <w:r w:rsidR="007D79EB" w:rsidRPr="00BC44F2">
        <w:rPr>
          <w:rFonts w:cs="Times New Roman"/>
          <w:szCs w:val="28"/>
        </w:rPr>
        <w:t xml:space="preserve"> </w:t>
      </w:r>
      <w:r w:rsidR="00771F02" w:rsidRPr="00BC44F2">
        <w:rPr>
          <w:rFonts w:cs="Times New Roman"/>
          <w:szCs w:val="28"/>
        </w:rPr>
        <w:t xml:space="preserve">Основну групу </w:t>
      </w:r>
      <w:r w:rsidRPr="00BC44F2">
        <w:rPr>
          <w:rFonts w:cs="Times New Roman"/>
          <w:szCs w:val="28"/>
        </w:rPr>
        <w:t xml:space="preserve">(ОГ) склали </w:t>
      </w:r>
      <w:r w:rsidR="00CC7FEE" w:rsidRPr="00BC44F2">
        <w:rPr>
          <w:rFonts w:cs="Times New Roman"/>
          <w:szCs w:val="28"/>
        </w:rPr>
        <w:t>10</w:t>
      </w:r>
      <w:r w:rsidRPr="00BC44F2">
        <w:rPr>
          <w:rFonts w:cs="Times New Roman"/>
          <w:szCs w:val="28"/>
        </w:rPr>
        <w:t xml:space="preserve"> </w:t>
      </w:r>
      <w:r w:rsidR="00771F02" w:rsidRPr="00BC44F2">
        <w:rPr>
          <w:rFonts w:cs="Times New Roman"/>
          <w:szCs w:val="28"/>
        </w:rPr>
        <w:t xml:space="preserve">глухих </w:t>
      </w:r>
      <w:r w:rsidRPr="00BC44F2">
        <w:rPr>
          <w:rFonts w:cs="Times New Roman"/>
          <w:szCs w:val="28"/>
        </w:rPr>
        <w:t>учні</w:t>
      </w:r>
      <w:r w:rsidR="00CC7FEE" w:rsidRPr="00BC44F2">
        <w:rPr>
          <w:rFonts w:cs="Times New Roman"/>
          <w:szCs w:val="28"/>
        </w:rPr>
        <w:t>в</w:t>
      </w:r>
      <w:r w:rsidRPr="00BC44F2">
        <w:rPr>
          <w:rFonts w:cs="Times New Roman"/>
          <w:szCs w:val="28"/>
        </w:rPr>
        <w:t xml:space="preserve"> </w:t>
      </w:r>
      <w:r w:rsidR="00771F02" w:rsidRPr="00BC44F2">
        <w:rPr>
          <w:rFonts w:cs="Times New Roman"/>
          <w:szCs w:val="28"/>
        </w:rPr>
        <w:t>(</w:t>
      </w:r>
      <w:r w:rsidR="00CC7FEE" w:rsidRPr="00BC44F2">
        <w:rPr>
          <w:rFonts w:cs="Times New Roman"/>
          <w:szCs w:val="28"/>
        </w:rPr>
        <w:t>7</w:t>
      </w:r>
      <w:r w:rsidR="00771F02" w:rsidRPr="00BC44F2">
        <w:rPr>
          <w:rFonts w:cs="Times New Roman"/>
          <w:szCs w:val="28"/>
        </w:rPr>
        <w:t xml:space="preserve"> хлопців і </w:t>
      </w:r>
      <w:r w:rsidR="00CC7FEE" w:rsidRPr="00BC44F2">
        <w:rPr>
          <w:rFonts w:cs="Times New Roman"/>
          <w:szCs w:val="28"/>
        </w:rPr>
        <w:t>3</w:t>
      </w:r>
      <w:r w:rsidR="00771F02" w:rsidRPr="00BC44F2">
        <w:rPr>
          <w:rFonts w:cs="Times New Roman"/>
          <w:szCs w:val="28"/>
        </w:rPr>
        <w:t xml:space="preserve"> дівч</w:t>
      </w:r>
      <w:r w:rsidR="00CC7FEE" w:rsidRPr="00BC44F2">
        <w:rPr>
          <w:rFonts w:cs="Times New Roman"/>
          <w:szCs w:val="28"/>
        </w:rPr>
        <w:t>ини</w:t>
      </w:r>
      <w:r w:rsidR="00771F02" w:rsidRPr="00BC44F2">
        <w:rPr>
          <w:rFonts w:cs="Times New Roman"/>
          <w:szCs w:val="28"/>
        </w:rPr>
        <w:t>)</w:t>
      </w:r>
      <w:r w:rsidRPr="00BC44F2">
        <w:rPr>
          <w:rFonts w:cs="Times New Roman"/>
          <w:szCs w:val="28"/>
        </w:rPr>
        <w:t xml:space="preserve">. Контрольну групу </w:t>
      </w:r>
      <w:r w:rsidR="00771F02" w:rsidRPr="00BC44F2">
        <w:rPr>
          <w:rFonts w:cs="Times New Roman"/>
          <w:szCs w:val="28"/>
        </w:rPr>
        <w:t>(КГ</w:t>
      </w:r>
      <w:r w:rsidRPr="00BC44F2">
        <w:rPr>
          <w:rFonts w:cs="Times New Roman"/>
          <w:szCs w:val="28"/>
        </w:rPr>
        <w:t xml:space="preserve">) склали </w:t>
      </w:r>
      <w:r w:rsidR="00CC7FEE" w:rsidRPr="00BC44F2">
        <w:rPr>
          <w:rFonts w:cs="Times New Roman"/>
          <w:szCs w:val="28"/>
        </w:rPr>
        <w:t>9</w:t>
      </w:r>
      <w:r w:rsidRPr="00BC44F2">
        <w:rPr>
          <w:rFonts w:cs="Times New Roman"/>
          <w:szCs w:val="28"/>
        </w:rPr>
        <w:t xml:space="preserve"> </w:t>
      </w:r>
      <w:r w:rsidR="00771F02" w:rsidRPr="00BC44F2">
        <w:rPr>
          <w:rFonts w:cs="Times New Roman"/>
          <w:szCs w:val="28"/>
        </w:rPr>
        <w:t xml:space="preserve">глухих </w:t>
      </w:r>
      <w:r w:rsidRPr="00BC44F2">
        <w:rPr>
          <w:rFonts w:cs="Times New Roman"/>
          <w:szCs w:val="28"/>
        </w:rPr>
        <w:t>учні</w:t>
      </w:r>
      <w:r w:rsidR="00CC7FEE" w:rsidRPr="00BC44F2">
        <w:rPr>
          <w:rFonts w:cs="Times New Roman"/>
          <w:szCs w:val="28"/>
        </w:rPr>
        <w:t>в</w:t>
      </w:r>
      <w:r w:rsidR="00771F02" w:rsidRPr="00BC44F2">
        <w:rPr>
          <w:rFonts w:cs="Times New Roman"/>
          <w:szCs w:val="28"/>
        </w:rPr>
        <w:t xml:space="preserve"> (</w:t>
      </w:r>
      <w:r w:rsidR="00CC7FEE" w:rsidRPr="00BC44F2">
        <w:rPr>
          <w:rFonts w:cs="Times New Roman"/>
          <w:szCs w:val="28"/>
        </w:rPr>
        <w:t>5</w:t>
      </w:r>
      <w:r w:rsidR="00771F02" w:rsidRPr="00BC44F2">
        <w:rPr>
          <w:rFonts w:cs="Times New Roman"/>
          <w:szCs w:val="28"/>
        </w:rPr>
        <w:t xml:space="preserve"> хлопців і </w:t>
      </w:r>
      <w:r w:rsidR="00CC7FEE" w:rsidRPr="00BC44F2">
        <w:rPr>
          <w:rFonts w:cs="Times New Roman"/>
          <w:szCs w:val="28"/>
        </w:rPr>
        <w:t>4</w:t>
      </w:r>
      <w:r w:rsidR="00771F02" w:rsidRPr="00BC44F2">
        <w:rPr>
          <w:rFonts w:cs="Times New Roman"/>
          <w:szCs w:val="28"/>
        </w:rPr>
        <w:t xml:space="preserve"> дівч</w:t>
      </w:r>
      <w:r w:rsidR="00CC7FEE" w:rsidRPr="00BC44F2">
        <w:rPr>
          <w:rFonts w:cs="Times New Roman"/>
          <w:szCs w:val="28"/>
        </w:rPr>
        <w:t>ини</w:t>
      </w:r>
      <w:r w:rsidR="00771F02" w:rsidRPr="00BC44F2">
        <w:rPr>
          <w:rFonts w:cs="Times New Roman"/>
          <w:szCs w:val="28"/>
        </w:rPr>
        <w:t>).</w:t>
      </w:r>
    </w:p>
    <w:p w:rsidR="003571DA" w:rsidRPr="00BC44F2" w:rsidRDefault="00002B2D" w:rsidP="006401E9">
      <w:pPr>
        <w:pStyle w:val="ab"/>
        <w:spacing w:after="0" w:line="360" w:lineRule="auto"/>
        <w:ind w:firstLine="709"/>
        <w:jc w:val="both"/>
        <w:rPr>
          <w:rFonts w:cs="Times New Roman"/>
          <w:szCs w:val="28"/>
        </w:rPr>
      </w:pPr>
      <w:r w:rsidRPr="00BC44F2">
        <w:rPr>
          <w:rFonts w:cs="Times New Roman"/>
          <w:szCs w:val="28"/>
        </w:rPr>
        <w:t xml:space="preserve">Під час проведення дослідження </w:t>
      </w:r>
      <w:r w:rsidR="00771F02" w:rsidRPr="00BC44F2">
        <w:rPr>
          <w:rFonts w:cs="Times New Roman"/>
          <w:szCs w:val="28"/>
        </w:rPr>
        <w:t xml:space="preserve">в основній групі </w:t>
      </w:r>
      <w:r w:rsidRPr="00BC44F2">
        <w:rPr>
          <w:rFonts w:cs="Times New Roman"/>
          <w:szCs w:val="28"/>
        </w:rPr>
        <w:t xml:space="preserve">застосовувалась </w:t>
      </w:r>
      <w:r w:rsidR="00771F02" w:rsidRPr="00BC44F2">
        <w:rPr>
          <w:rFonts w:cs="Times New Roman"/>
          <w:szCs w:val="28"/>
        </w:rPr>
        <w:t xml:space="preserve">розроблена </w:t>
      </w:r>
      <w:r w:rsidR="00771F02" w:rsidRPr="00BC44F2">
        <w:rPr>
          <w:szCs w:val="28"/>
        </w:rPr>
        <w:t xml:space="preserve">методика виховання </w:t>
      </w:r>
      <w:r w:rsidR="00B75EE4" w:rsidRPr="00BC44F2">
        <w:rPr>
          <w:szCs w:val="28"/>
        </w:rPr>
        <w:t>психофізичних якостей</w:t>
      </w:r>
      <w:r w:rsidR="00771F02" w:rsidRPr="00BC44F2">
        <w:rPr>
          <w:szCs w:val="28"/>
        </w:rPr>
        <w:t xml:space="preserve"> у глухих дітей </w:t>
      </w:r>
      <w:r w:rsidR="00B75EE4" w:rsidRPr="00BC44F2">
        <w:rPr>
          <w:szCs w:val="28"/>
        </w:rPr>
        <w:t xml:space="preserve">середнього шкільного віку </w:t>
      </w:r>
      <w:r w:rsidR="00771F02" w:rsidRPr="00BC44F2">
        <w:rPr>
          <w:szCs w:val="28"/>
        </w:rPr>
        <w:t>на урочних і позаурочних заняттях в процесі адаптивного фізичного виховання</w:t>
      </w:r>
      <w:r w:rsidR="00AA4479" w:rsidRPr="00BC44F2">
        <w:rPr>
          <w:rFonts w:cs="Times New Roman"/>
          <w:szCs w:val="28"/>
        </w:rPr>
        <w:t>.</w:t>
      </w:r>
      <w:r w:rsidR="00771F02" w:rsidRPr="00BC44F2">
        <w:rPr>
          <w:rFonts w:cs="Times New Roman"/>
          <w:szCs w:val="28"/>
        </w:rPr>
        <w:t xml:space="preserve"> </w:t>
      </w:r>
      <w:r w:rsidR="003571DA" w:rsidRPr="00BC44F2">
        <w:t>У контрольн</w:t>
      </w:r>
      <w:r w:rsidR="00771F02" w:rsidRPr="00BC44F2">
        <w:t>ій</w:t>
      </w:r>
      <w:r w:rsidR="003571DA" w:rsidRPr="00BC44F2">
        <w:t xml:space="preserve"> груп</w:t>
      </w:r>
      <w:r w:rsidR="00771F02" w:rsidRPr="00BC44F2">
        <w:t>і</w:t>
      </w:r>
      <w:r w:rsidR="003571DA" w:rsidRPr="00BC44F2">
        <w:t xml:space="preserve"> протягом періоду дослідження застосовувала</w:t>
      </w:r>
      <w:r w:rsidR="00771F02" w:rsidRPr="00BC44F2">
        <w:t>сь стандартна програма закладу.</w:t>
      </w:r>
    </w:p>
    <w:p w:rsidR="00AA4479" w:rsidRPr="00BC44F2" w:rsidRDefault="00AA4479" w:rsidP="006401E9">
      <w:pPr>
        <w:pStyle w:val="ab"/>
        <w:tabs>
          <w:tab w:val="left" w:pos="9354"/>
        </w:tabs>
        <w:spacing w:after="0" w:line="360" w:lineRule="auto"/>
        <w:ind w:firstLine="709"/>
        <w:jc w:val="both"/>
        <w:rPr>
          <w:rFonts w:cs="Times New Roman"/>
          <w:szCs w:val="28"/>
        </w:rPr>
      </w:pPr>
      <w:r w:rsidRPr="00BC44F2">
        <w:rPr>
          <w:rFonts w:cs="Times New Roman"/>
          <w:szCs w:val="28"/>
        </w:rPr>
        <w:t xml:space="preserve">Дослідження з перевіркою поставлених завдань та апробацією результатів і їх впровадження було проведене в </w:t>
      </w:r>
      <w:r w:rsidR="004F0D13" w:rsidRPr="00BC44F2">
        <w:rPr>
          <w:rFonts w:cs="Times New Roman"/>
          <w:szCs w:val="28"/>
        </w:rPr>
        <w:t>чотири</w:t>
      </w:r>
      <w:r w:rsidRPr="00BC44F2">
        <w:rPr>
          <w:rFonts w:cs="Times New Roman"/>
          <w:szCs w:val="28"/>
        </w:rPr>
        <w:t xml:space="preserve"> етапи</w:t>
      </w:r>
      <w:r w:rsidR="00AE1674" w:rsidRPr="00BC44F2">
        <w:rPr>
          <w:rFonts w:cs="Times New Roman"/>
          <w:szCs w:val="28"/>
        </w:rPr>
        <w:t>:</w:t>
      </w:r>
    </w:p>
    <w:p w:rsidR="00771F02" w:rsidRPr="00BC44F2" w:rsidRDefault="00771F02" w:rsidP="00807C50">
      <w:pPr>
        <w:pStyle w:val="a7"/>
        <w:widowControl w:val="0"/>
        <w:numPr>
          <w:ilvl w:val="0"/>
          <w:numId w:val="19"/>
        </w:numPr>
        <w:tabs>
          <w:tab w:val="left" w:pos="0"/>
        </w:tabs>
        <w:autoSpaceDE w:val="0"/>
        <w:autoSpaceDN w:val="0"/>
        <w:spacing w:line="360" w:lineRule="auto"/>
        <w:ind w:left="425" w:right="-2" w:hanging="425"/>
        <w:contextualSpacing w:val="0"/>
        <w:jc w:val="both"/>
      </w:pPr>
      <w:r w:rsidRPr="00BC44F2">
        <w:t>перший етап – аналіз сучасних літературних джерел вітчизняних і зарубіжних авторів, що дозволив оцінити загальний стан проблеми; встановити об’єкт, предмет, мету, завдання дослідження; визначити програму досліджень; узгодити терміни проведення дослідження;</w:t>
      </w:r>
    </w:p>
    <w:p w:rsidR="00771F02" w:rsidRPr="00BC44F2" w:rsidRDefault="00771F02" w:rsidP="00807C50">
      <w:pPr>
        <w:pStyle w:val="a7"/>
        <w:widowControl w:val="0"/>
        <w:numPr>
          <w:ilvl w:val="0"/>
          <w:numId w:val="19"/>
        </w:numPr>
        <w:tabs>
          <w:tab w:val="left" w:pos="0"/>
        </w:tabs>
        <w:autoSpaceDE w:val="0"/>
        <w:autoSpaceDN w:val="0"/>
        <w:spacing w:line="360" w:lineRule="auto"/>
        <w:ind w:left="425" w:right="-2" w:hanging="425"/>
        <w:contextualSpacing w:val="0"/>
        <w:jc w:val="both"/>
      </w:pPr>
      <w:r w:rsidRPr="00BC44F2">
        <w:t xml:space="preserve">другий етап – організація та проведення констатувального експерименту для отримання нових теоретичних і експериментальних даних стосовно визначення рівня </w:t>
      </w:r>
      <w:r w:rsidR="00B75EE4" w:rsidRPr="00BC44F2">
        <w:t>психо</w:t>
      </w:r>
      <w:r w:rsidRPr="00BC44F2">
        <w:t>фізичн</w:t>
      </w:r>
      <w:r w:rsidR="00B75EE4" w:rsidRPr="00BC44F2">
        <w:t>их якостей</w:t>
      </w:r>
      <w:r w:rsidRPr="00BC44F2">
        <w:t xml:space="preserve"> глухих школярів; визначені організаційно-педагогічні умови інтеграції сучасних методів навчання і нових форм рухової активності у процес фізичного виховання глухих школярів</w:t>
      </w:r>
      <w:r w:rsidR="00B75EE4" w:rsidRPr="00BC44F2">
        <w:t xml:space="preserve"> середнього шкільного віку</w:t>
      </w:r>
      <w:r w:rsidRPr="00BC44F2">
        <w:t>;</w:t>
      </w:r>
    </w:p>
    <w:p w:rsidR="00272C24" w:rsidRPr="00BC44F2" w:rsidRDefault="00771F02" w:rsidP="00807C50">
      <w:pPr>
        <w:pStyle w:val="a7"/>
        <w:widowControl w:val="0"/>
        <w:numPr>
          <w:ilvl w:val="0"/>
          <w:numId w:val="19"/>
        </w:numPr>
        <w:tabs>
          <w:tab w:val="left" w:pos="0"/>
          <w:tab w:val="left" w:pos="1432"/>
          <w:tab w:val="left" w:pos="9354"/>
        </w:tabs>
        <w:autoSpaceDE w:val="0"/>
        <w:autoSpaceDN w:val="0"/>
        <w:spacing w:line="360" w:lineRule="auto"/>
        <w:ind w:left="425" w:right="-2" w:hanging="425"/>
        <w:contextualSpacing w:val="0"/>
        <w:jc w:val="both"/>
        <w:rPr>
          <w:rFonts w:cs="Times New Roman"/>
          <w:szCs w:val="28"/>
        </w:rPr>
      </w:pPr>
      <w:r w:rsidRPr="00BC44F2">
        <w:t xml:space="preserve">третій етап </w:t>
      </w:r>
      <w:r w:rsidR="00272C24" w:rsidRPr="00BC44F2">
        <w:t>–</w:t>
      </w:r>
      <w:r w:rsidRPr="00BC44F2">
        <w:t xml:space="preserve"> наукове обґрунтування розробки та оцінки ефективності впровадження </w:t>
      </w:r>
      <w:r w:rsidR="00272C24" w:rsidRPr="00BC44F2">
        <w:rPr>
          <w:szCs w:val="28"/>
        </w:rPr>
        <w:t xml:space="preserve">методики виховання </w:t>
      </w:r>
      <w:r w:rsidR="00B75EE4" w:rsidRPr="00BC44F2">
        <w:rPr>
          <w:szCs w:val="28"/>
        </w:rPr>
        <w:t>психофізичних якостей</w:t>
      </w:r>
      <w:r w:rsidR="00272C24" w:rsidRPr="00BC44F2">
        <w:rPr>
          <w:szCs w:val="28"/>
        </w:rPr>
        <w:t xml:space="preserve"> у глухих дітей </w:t>
      </w:r>
      <w:r w:rsidR="00B75EE4" w:rsidRPr="00BC44F2">
        <w:t>середнього шкільного віку</w:t>
      </w:r>
      <w:r w:rsidR="00B75EE4" w:rsidRPr="00BC44F2">
        <w:rPr>
          <w:szCs w:val="28"/>
        </w:rPr>
        <w:t xml:space="preserve"> </w:t>
      </w:r>
      <w:r w:rsidR="00272C24" w:rsidRPr="00BC44F2">
        <w:rPr>
          <w:szCs w:val="28"/>
        </w:rPr>
        <w:t xml:space="preserve">на урочних і позаурочних заняттях в процесі адаптивного фізичного виховання </w:t>
      </w:r>
      <w:r w:rsidR="00272C24" w:rsidRPr="00BC44F2">
        <w:rPr>
          <w:rFonts w:cs="Times New Roman"/>
          <w:szCs w:val="28"/>
        </w:rPr>
        <w:t>шляхом порівняння вихідних, проміжних і кінцевих результатів тестування глухих дітей основної та контрольної груп</w:t>
      </w:r>
      <w:r w:rsidR="00272C24" w:rsidRPr="00BC44F2">
        <w:t>;</w:t>
      </w:r>
    </w:p>
    <w:p w:rsidR="00771F02" w:rsidRPr="00BC44F2" w:rsidRDefault="00272C24" w:rsidP="00807C50">
      <w:pPr>
        <w:pStyle w:val="a7"/>
        <w:widowControl w:val="0"/>
        <w:numPr>
          <w:ilvl w:val="0"/>
          <w:numId w:val="19"/>
        </w:numPr>
        <w:tabs>
          <w:tab w:val="left" w:pos="0"/>
          <w:tab w:val="left" w:pos="1432"/>
          <w:tab w:val="left" w:pos="9354"/>
        </w:tabs>
        <w:autoSpaceDE w:val="0"/>
        <w:autoSpaceDN w:val="0"/>
        <w:spacing w:line="360" w:lineRule="auto"/>
        <w:ind w:left="425" w:right="-2" w:hanging="425"/>
        <w:contextualSpacing w:val="0"/>
        <w:jc w:val="both"/>
        <w:rPr>
          <w:rFonts w:cs="Times New Roman"/>
          <w:szCs w:val="28"/>
        </w:rPr>
      </w:pPr>
      <w:r w:rsidRPr="00BC44F2">
        <w:t>четвертий етап</w:t>
      </w:r>
      <w:r w:rsidR="00771F02" w:rsidRPr="00BC44F2">
        <w:t xml:space="preserve"> – </w:t>
      </w:r>
      <w:r w:rsidRPr="00BC44F2">
        <w:rPr>
          <w:rFonts w:cs="Times New Roman"/>
          <w:szCs w:val="28"/>
        </w:rPr>
        <w:t xml:space="preserve">обробка отриманих результатів методами математичної статистики, оформлення роботи, </w:t>
      </w:r>
      <w:r w:rsidRPr="00BC44F2">
        <w:rPr>
          <w:szCs w:val="28"/>
        </w:rPr>
        <w:t>апробація основних положень дослідження на наукових конференціях; впровадження результатів дослідження у практику</w:t>
      </w:r>
      <w:r w:rsidR="00771F02" w:rsidRPr="00BC44F2">
        <w:t>.</w:t>
      </w:r>
    </w:p>
    <w:p w:rsidR="00C7045F" w:rsidRPr="00BC44F2" w:rsidRDefault="00C7045F">
      <w:pPr>
        <w:rPr>
          <w:rFonts w:cs="Times New Roman"/>
          <w:szCs w:val="28"/>
        </w:rPr>
      </w:pPr>
      <w:r w:rsidRPr="00BC44F2">
        <w:rPr>
          <w:rFonts w:cs="Times New Roman"/>
          <w:szCs w:val="28"/>
        </w:rPr>
        <w:br w:type="page"/>
      </w:r>
    </w:p>
    <w:p w:rsidR="00BD40B5" w:rsidRPr="00BC44F2" w:rsidRDefault="0048008B" w:rsidP="0048008B">
      <w:pPr>
        <w:spacing w:line="360" w:lineRule="auto"/>
        <w:jc w:val="center"/>
        <w:rPr>
          <w:b/>
        </w:rPr>
      </w:pPr>
      <w:r w:rsidRPr="00BC44F2">
        <w:rPr>
          <w:b/>
        </w:rPr>
        <w:t>РОЗДІЛ 3</w:t>
      </w:r>
    </w:p>
    <w:p w:rsidR="0048008B" w:rsidRPr="00BC44F2" w:rsidRDefault="0064404F" w:rsidP="001E36B2">
      <w:pPr>
        <w:jc w:val="center"/>
      </w:pPr>
      <w:r w:rsidRPr="00BC44F2">
        <w:rPr>
          <w:b/>
          <w:szCs w:val="28"/>
        </w:rPr>
        <w:t>ВИЗНАЧЕННЯ ЕФЕКТИВНОСТІ МЕТОДИКИ ВИХОВАННЯ ПСИХОФІЗИЧНИХ ЯКОСТЕЙ У ГЛУХИХ ДІТЕЙ СЕРЕДНЬОГО ШКІЛЬНОГО ВІКУ НА УРОЧНИХ І ПОЗАУРОЧНИХ ЗАНЯТТЯХ В ПРОЦЕСІ АДАПТИВНОГО ФІЗИЧНОГО ВИХОВАННЯ</w:t>
      </w:r>
    </w:p>
    <w:p w:rsidR="0048008B" w:rsidRPr="00BC44F2" w:rsidRDefault="0048008B" w:rsidP="0048008B">
      <w:pPr>
        <w:spacing w:line="360" w:lineRule="auto"/>
        <w:ind w:firstLine="567"/>
        <w:jc w:val="both"/>
      </w:pPr>
    </w:p>
    <w:p w:rsidR="00F12D95" w:rsidRPr="00BC44F2" w:rsidRDefault="0064404F" w:rsidP="00807C50">
      <w:pPr>
        <w:pStyle w:val="a7"/>
        <w:numPr>
          <w:ilvl w:val="1"/>
          <w:numId w:val="3"/>
        </w:numPr>
        <w:ind w:left="1276" w:hanging="709"/>
        <w:jc w:val="both"/>
        <w:rPr>
          <w:b/>
        </w:rPr>
      </w:pPr>
      <w:r w:rsidRPr="00BC44F2">
        <w:rPr>
          <w:b/>
        </w:rPr>
        <w:t xml:space="preserve">Обґрунтування змісту методики </w:t>
      </w:r>
      <w:r w:rsidRPr="00BC44F2">
        <w:rPr>
          <w:b/>
          <w:szCs w:val="28"/>
        </w:rPr>
        <w:t>виховання психофізичних якостей у глухих дітей середнього шкільного віку на урочних і позаурочних заняттях в процесі адаптивного фізичного виховання</w:t>
      </w:r>
    </w:p>
    <w:p w:rsidR="0064404F" w:rsidRPr="00BC44F2" w:rsidRDefault="0064404F" w:rsidP="00F1733B">
      <w:pPr>
        <w:pStyle w:val="ab"/>
        <w:spacing w:after="0" w:line="360" w:lineRule="auto"/>
        <w:ind w:firstLine="709"/>
        <w:jc w:val="both"/>
      </w:pPr>
    </w:p>
    <w:p w:rsidR="00F1733B" w:rsidRPr="00BC44F2" w:rsidRDefault="00F1733B" w:rsidP="00F1733B">
      <w:pPr>
        <w:pStyle w:val="ab"/>
        <w:spacing w:after="0" w:line="360" w:lineRule="auto"/>
        <w:ind w:firstLine="709"/>
        <w:jc w:val="both"/>
      </w:pPr>
      <w:r w:rsidRPr="00BC44F2">
        <w:t xml:space="preserve">Основу розробки методики </w:t>
      </w:r>
      <w:r w:rsidRPr="00BC44F2">
        <w:rPr>
          <w:szCs w:val="28"/>
        </w:rPr>
        <w:t xml:space="preserve">виховання </w:t>
      </w:r>
      <w:r w:rsidR="00E801E4" w:rsidRPr="00BC44F2">
        <w:rPr>
          <w:szCs w:val="28"/>
        </w:rPr>
        <w:t>психофізичних якостей</w:t>
      </w:r>
      <w:r w:rsidRPr="00BC44F2">
        <w:rPr>
          <w:szCs w:val="28"/>
        </w:rPr>
        <w:t xml:space="preserve"> у глухих дітей </w:t>
      </w:r>
      <w:r w:rsidR="00E801E4" w:rsidRPr="00BC44F2">
        <w:rPr>
          <w:szCs w:val="28"/>
        </w:rPr>
        <w:t>середнього шкільного віку</w:t>
      </w:r>
      <w:r w:rsidR="00E801E4" w:rsidRPr="00BC44F2">
        <w:rPr>
          <w:b/>
          <w:szCs w:val="28"/>
        </w:rPr>
        <w:t xml:space="preserve"> </w:t>
      </w:r>
      <w:r w:rsidRPr="00BC44F2">
        <w:rPr>
          <w:szCs w:val="28"/>
        </w:rPr>
        <w:t xml:space="preserve">на урочних і позаурочних заняттях </w:t>
      </w:r>
      <w:r w:rsidR="00CA7CD2" w:rsidRPr="00BC44F2">
        <w:rPr>
          <w:szCs w:val="28"/>
        </w:rPr>
        <w:t>у</w:t>
      </w:r>
      <w:r w:rsidRPr="00BC44F2">
        <w:rPr>
          <w:szCs w:val="28"/>
        </w:rPr>
        <w:t xml:space="preserve"> процесі адаптивного фізичного виховання</w:t>
      </w:r>
      <w:r w:rsidRPr="00BC44F2">
        <w:t xml:space="preserve"> склав аналіз навчально-методичної документації, розробленої і рекомендованої Міністерством освіти і науки України для спеціальних загальноосвітніх закладів для дітей із вадами слуху.</w:t>
      </w:r>
    </w:p>
    <w:p w:rsidR="005A7FA8" w:rsidRPr="00BC44F2" w:rsidRDefault="00F1733B" w:rsidP="005A7FA8">
      <w:pPr>
        <w:pStyle w:val="ab"/>
        <w:spacing w:after="0" w:line="360" w:lineRule="auto"/>
        <w:ind w:firstLine="709"/>
        <w:jc w:val="both"/>
      </w:pPr>
      <w:r w:rsidRPr="00BC44F2">
        <w:t>Формулювання змісту структур</w:t>
      </w:r>
      <w:r w:rsidR="002C35E9" w:rsidRPr="00BC44F2">
        <w:t>и</w:t>
      </w:r>
      <w:r w:rsidRPr="00BC44F2">
        <w:t xml:space="preserve"> методики </w:t>
      </w:r>
      <w:r w:rsidRPr="00BC44F2">
        <w:rPr>
          <w:szCs w:val="28"/>
        </w:rPr>
        <w:t xml:space="preserve">виховання </w:t>
      </w:r>
      <w:r w:rsidR="00E801E4" w:rsidRPr="00BC44F2">
        <w:rPr>
          <w:szCs w:val="28"/>
        </w:rPr>
        <w:t>психофізичних якостей</w:t>
      </w:r>
      <w:r w:rsidRPr="00BC44F2">
        <w:rPr>
          <w:szCs w:val="28"/>
        </w:rPr>
        <w:t xml:space="preserve"> у глухих дітей </w:t>
      </w:r>
      <w:r w:rsidR="00E801E4" w:rsidRPr="00BC44F2">
        <w:rPr>
          <w:szCs w:val="28"/>
        </w:rPr>
        <w:t>середнього шкільного віку</w:t>
      </w:r>
      <w:r w:rsidR="00E801E4" w:rsidRPr="00BC44F2">
        <w:rPr>
          <w:b/>
          <w:szCs w:val="28"/>
        </w:rPr>
        <w:t xml:space="preserve"> </w:t>
      </w:r>
      <w:r w:rsidRPr="00BC44F2">
        <w:rPr>
          <w:szCs w:val="28"/>
        </w:rPr>
        <w:t xml:space="preserve">на урочних і позаурочних заняттях </w:t>
      </w:r>
      <w:r w:rsidR="00CA7CD2" w:rsidRPr="00BC44F2">
        <w:rPr>
          <w:szCs w:val="28"/>
        </w:rPr>
        <w:t>у</w:t>
      </w:r>
      <w:r w:rsidRPr="00BC44F2">
        <w:rPr>
          <w:szCs w:val="28"/>
        </w:rPr>
        <w:t xml:space="preserve"> процесі адаптивного фізичного виховання</w:t>
      </w:r>
      <w:r w:rsidRPr="00BC44F2">
        <w:t xml:space="preserve"> спиралось на положення теорії і методики адаптивного фізичного виховання, в процесі якого вирішу</w:t>
      </w:r>
      <w:r w:rsidR="005A7FA8" w:rsidRPr="00BC44F2">
        <w:t>ються наступні задачі: загальні </w:t>
      </w:r>
      <w:r w:rsidRPr="00BC44F2">
        <w:t>– освітні, оздоровчі, виховні (зміцнення здоров’я, сприяння нормальному фізичному розвитку, навчання основам техніки рухів, формування життєво необхідних умінь і навиків; розвиток рухових здібностей тощо) та специфічні завдання, а саме: корекційні, компенсаторні, профілактичні та лікувально-відновлювальні, що відображають особливості фізичного виховання глухих школярів, обумовлені наявністю основного дефекту, супутніх захворювань, вторинних відхилень, фізичного, психічного, інтелектуального характеру [</w:t>
      </w:r>
      <w:r w:rsidR="00FA5355" w:rsidRPr="00BC44F2">
        <w:t>30</w:t>
      </w:r>
      <w:r w:rsidRPr="00BC44F2">
        <w:t>]. Наші дослідження продовжили розпочату роботу вітчизняних і зарубіжних вчених і фахівців [</w:t>
      </w:r>
      <w:r w:rsidR="00FA5355" w:rsidRPr="00BC44F2">
        <w:t>13, 16</w:t>
      </w:r>
      <w:r w:rsidRPr="00BC44F2">
        <w:t>] галузі адаптивного фізичного виховання, фізичної культури різних верств населення щодо розробки й впровадження в процес фізичного виховання глухих школярів корекційних засобів.</w:t>
      </w:r>
    </w:p>
    <w:p w:rsidR="008762A2" w:rsidRPr="00BC44F2" w:rsidRDefault="002C35E9" w:rsidP="008762A2">
      <w:pPr>
        <w:pStyle w:val="ab"/>
        <w:spacing w:after="0" w:line="360" w:lineRule="auto"/>
        <w:ind w:firstLine="709"/>
        <w:jc w:val="both"/>
        <w:rPr>
          <w:rFonts w:cs="Times New Roman"/>
          <w:szCs w:val="28"/>
        </w:rPr>
      </w:pPr>
      <w:r w:rsidRPr="00BC44F2">
        <w:t xml:space="preserve">Обґрунтування положень методики </w:t>
      </w:r>
      <w:r w:rsidRPr="00BC44F2">
        <w:rPr>
          <w:szCs w:val="28"/>
        </w:rPr>
        <w:t xml:space="preserve">виховання </w:t>
      </w:r>
      <w:r w:rsidR="00E801E4" w:rsidRPr="00BC44F2">
        <w:rPr>
          <w:szCs w:val="28"/>
        </w:rPr>
        <w:t>психофізичних якостей</w:t>
      </w:r>
      <w:r w:rsidRPr="00BC44F2">
        <w:rPr>
          <w:szCs w:val="28"/>
        </w:rPr>
        <w:t xml:space="preserve"> у глухих дітей </w:t>
      </w:r>
      <w:r w:rsidR="00E801E4" w:rsidRPr="00BC44F2">
        <w:rPr>
          <w:szCs w:val="28"/>
        </w:rPr>
        <w:t>середнього шкільного віку</w:t>
      </w:r>
      <w:r w:rsidR="00E801E4" w:rsidRPr="00BC44F2">
        <w:rPr>
          <w:b/>
          <w:szCs w:val="28"/>
        </w:rPr>
        <w:t xml:space="preserve"> </w:t>
      </w:r>
      <w:r w:rsidRPr="00BC44F2">
        <w:rPr>
          <w:szCs w:val="28"/>
        </w:rPr>
        <w:t xml:space="preserve">на урочних і позаурочних заняттях </w:t>
      </w:r>
      <w:r w:rsidR="00CA7CD2" w:rsidRPr="00BC44F2">
        <w:rPr>
          <w:szCs w:val="28"/>
        </w:rPr>
        <w:t>у</w:t>
      </w:r>
      <w:r w:rsidRPr="00BC44F2">
        <w:rPr>
          <w:szCs w:val="28"/>
        </w:rPr>
        <w:t xml:space="preserve"> процесі адаптивного фізичного виховання</w:t>
      </w:r>
      <w:r w:rsidRPr="00BC44F2">
        <w:t xml:space="preserve"> засобами туризму здійснювалось відповідно до фундаментальних засад теорії і методики фізичного виховання [</w:t>
      </w:r>
      <w:r w:rsidR="00FA5355" w:rsidRPr="00BC44F2">
        <w:t>43</w:t>
      </w:r>
      <w:r w:rsidRPr="00BC44F2">
        <w:t>], рекомендацій фахівців адаптивного фізичного виховання [</w:t>
      </w:r>
      <w:r w:rsidR="00FA5355" w:rsidRPr="00BC44F2">
        <w:t>46</w:t>
      </w:r>
      <w:r w:rsidRPr="00BC44F2">
        <w:t>] щодо вдосконалення навчального процесу з фізичного виховання глухих школярів у спеціальних навчальних закладах, величезного наукового здобутку у напрям</w:t>
      </w:r>
      <w:r w:rsidR="008762A2" w:rsidRPr="00BC44F2">
        <w:t>і</w:t>
      </w:r>
      <w:r w:rsidRPr="00BC44F2">
        <w:t xml:space="preserve"> розробки та впровадження кор</w:t>
      </w:r>
      <w:r w:rsidR="008762A2" w:rsidRPr="00BC44F2">
        <w:t>и</w:t>
      </w:r>
      <w:r w:rsidRPr="00BC44F2">
        <w:t xml:space="preserve">гувальних заходів для </w:t>
      </w:r>
      <w:r w:rsidR="008762A2" w:rsidRPr="00BC44F2">
        <w:t>ць</w:t>
      </w:r>
      <w:r w:rsidRPr="00BC44F2">
        <w:t>ого контингенту [</w:t>
      </w:r>
      <w:r w:rsidR="00FA5355" w:rsidRPr="00BC44F2">
        <w:t>4</w:t>
      </w:r>
      <w:r w:rsidRPr="00BC44F2">
        <w:t xml:space="preserve">], наукових даних з дослідження </w:t>
      </w:r>
      <w:r w:rsidR="00E801E4" w:rsidRPr="00BC44F2">
        <w:t>психо</w:t>
      </w:r>
      <w:r w:rsidRPr="00BC44F2">
        <w:t xml:space="preserve">фізичного стану </w:t>
      </w:r>
      <w:r w:rsidR="008762A2" w:rsidRPr="00BC44F2">
        <w:t xml:space="preserve">глухих </w:t>
      </w:r>
      <w:r w:rsidRPr="00BC44F2">
        <w:t>дітей [</w:t>
      </w:r>
      <w:r w:rsidR="00FA5355" w:rsidRPr="00BC44F2">
        <w:t>50</w:t>
      </w:r>
      <w:r w:rsidRPr="00BC44F2">
        <w:t>] і застосування засобів тури</w:t>
      </w:r>
      <w:r w:rsidR="008762A2" w:rsidRPr="00BC44F2">
        <w:t xml:space="preserve">зму </w:t>
      </w:r>
      <w:r w:rsidRPr="00BC44F2">
        <w:t>у процесі фізичного виховання школярів [</w:t>
      </w:r>
      <w:r w:rsidR="00FA5355" w:rsidRPr="00BC44F2">
        <w:t>5</w:t>
      </w:r>
      <w:r w:rsidRPr="00BC44F2">
        <w:t>].</w:t>
      </w:r>
    </w:p>
    <w:p w:rsidR="008762A2" w:rsidRPr="00BC44F2" w:rsidRDefault="002C35E9" w:rsidP="008762A2">
      <w:pPr>
        <w:pStyle w:val="ab"/>
        <w:spacing w:after="0" w:line="360" w:lineRule="auto"/>
        <w:ind w:firstLine="709"/>
        <w:jc w:val="both"/>
        <w:rPr>
          <w:rFonts w:cs="Times New Roman"/>
          <w:szCs w:val="28"/>
        </w:rPr>
      </w:pPr>
      <w:r w:rsidRPr="00BC44F2">
        <w:t xml:space="preserve">Змістовними компонентами авторської </w:t>
      </w:r>
      <w:r w:rsidR="008762A2" w:rsidRPr="00BC44F2">
        <w:t>методики</w:t>
      </w:r>
      <w:r w:rsidRPr="00BC44F2">
        <w:t xml:space="preserve"> стали: мета, завдання, принципи, етапи </w:t>
      </w:r>
      <w:r w:rsidR="008762A2" w:rsidRPr="00BC44F2">
        <w:t>методики</w:t>
      </w:r>
      <w:r w:rsidRPr="00BC44F2">
        <w:t>, методи та засоби і умови її практичної реалізації, а також критерії ефективності.</w:t>
      </w:r>
    </w:p>
    <w:p w:rsidR="00362757" w:rsidRPr="00BC44F2" w:rsidRDefault="00362757" w:rsidP="00362757">
      <w:pPr>
        <w:pStyle w:val="ab"/>
        <w:spacing w:after="0" w:line="360" w:lineRule="auto"/>
        <w:ind w:firstLine="709"/>
        <w:jc w:val="both"/>
        <w:rPr>
          <w:rFonts w:cs="Times New Roman"/>
          <w:szCs w:val="28"/>
        </w:rPr>
      </w:pPr>
      <w:r w:rsidRPr="00BC44F2">
        <w:t xml:space="preserve">Мета методики – </w:t>
      </w:r>
      <w:r w:rsidR="006F3930" w:rsidRPr="00BC44F2">
        <w:t>виховання</w:t>
      </w:r>
      <w:r w:rsidRPr="00BC44F2">
        <w:t xml:space="preserve"> </w:t>
      </w:r>
      <w:r w:rsidR="00E801E4" w:rsidRPr="00BC44F2">
        <w:t>психо</w:t>
      </w:r>
      <w:r w:rsidRPr="00BC44F2">
        <w:t>фізичн</w:t>
      </w:r>
      <w:r w:rsidR="006F3930" w:rsidRPr="00BC44F2">
        <w:t xml:space="preserve">их якостей </w:t>
      </w:r>
      <w:r w:rsidRPr="00BC44F2">
        <w:t xml:space="preserve">глухих школярів </w:t>
      </w:r>
      <w:r w:rsidR="00E801E4" w:rsidRPr="00BC44F2">
        <w:rPr>
          <w:szCs w:val="28"/>
        </w:rPr>
        <w:t>середнього шкільного віку</w:t>
      </w:r>
      <w:r w:rsidR="00E801E4" w:rsidRPr="00BC44F2">
        <w:rPr>
          <w:b/>
          <w:szCs w:val="28"/>
        </w:rPr>
        <w:t xml:space="preserve"> </w:t>
      </w:r>
      <w:r w:rsidRPr="00BC44F2">
        <w:t>засобами туризму в процесі адаптивного фізичного виховання.</w:t>
      </w:r>
    </w:p>
    <w:p w:rsidR="00362757" w:rsidRPr="00BC44F2" w:rsidRDefault="00362757" w:rsidP="00362757">
      <w:pPr>
        <w:pStyle w:val="ab"/>
        <w:spacing w:after="0" w:line="360" w:lineRule="auto"/>
        <w:ind w:firstLine="709"/>
        <w:jc w:val="both"/>
        <w:rPr>
          <w:rFonts w:cs="Times New Roman"/>
          <w:szCs w:val="28"/>
        </w:rPr>
      </w:pPr>
      <w:r w:rsidRPr="00BC44F2">
        <w:t xml:space="preserve">Розробка та експериментальне впровадження експериментальної методики передбачало вирішення загальних і спеціальних завдань. Загальні завдання методики </w:t>
      </w:r>
      <w:r w:rsidRPr="00BC44F2">
        <w:rPr>
          <w:szCs w:val="28"/>
        </w:rPr>
        <w:t xml:space="preserve">виховання </w:t>
      </w:r>
      <w:r w:rsidR="00E801E4" w:rsidRPr="00BC44F2">
        <w:rPr>
          <w:szCs w:val="28"/>
        </w:rPr>
        <w:t>психофізичних якостей</w:t>
      </w:r>
      <w:r w:rsidRPr="00BC44F2">
        <w:rPr>
          <w:szCs w:val="28"/>
        </w:rPr>
        <w:t xml:space="preserve"> у глухих дітей </w:t>
      </w:r>
      <w:r w:rsidR="00E801E4" w:rsidRPr="00BC44F2">
        <w:rPr>
          <w:szCs w:val="28"/>
        </w:rPr>
        <w:t>середнього шкільного віку</w:t>
      </w:r>
      <w:r w:rsidR="00E801E4" w:rsidRPr="00BC44F2">
        <w:rPr>
          <w:b/>
          <w:szCs w:val="28"/>
        </w:rPr>
        <w:t xml:space="preserve"> </w:t>
      </w:r>
      <w:r w:rsidRPr="00BC44F2">
        <w:rPr>
          <w:szCs w:val="28"/>
        </w:rPr>
        <w:t>на урочних і позаурочних заняттях у процесі адаптивного фізичного виховання</w:t>
      </w:r>
      <w:r w:rsidRPr="00BC44F2">
        <w:t xml:space="preserve"> засобами туризму були сформульовані відповідно до встановленої корекційно-розвивальної складової ланки освіти дітей зі зниженим слухом і об’єднані за наступними напрямами:</w:t>
      </w:r>
    </w:p>
    <w:p w:rsidR="00AE5DBE" w:rsidRPr="00BC44F2" w:rsidRDefault="00362757" w:rsidP="00807C50">
      <w:pPr>
        <w:pStyle w:val="ab"/>
        <w:numPr>
          <w:ilvl w:val="0"/>
          <w:numId w:val="18"/>
        </w:numPr>
        <w:spacing w:after="0" w:line="360" w:lineRule="auto"/>
        <w:ind w:left="426" w:hanging="426"/>
        <w:jc w:val="both"/>
      </w:pPr>
      <w:r w:rsidRPr="00BC44F2">
        <w:t>освітні</w:t>
      </w:r>
      <w:r w:rsidRPr="00BC44F2">
        <w:rPr>
          <w:i/>
        </w:rPr>
        <w:t xml:space="preserve"> </w:t>
      </w:r>
      <w:r w:rsidRPr="00BC44F2">
        <w:t>– створення системи базових теоретичних знань і практичних умінь; ознайомлення з</w:t>
      </w:r>
      <w:r w:rsidR="00E801E4" w:rsidRPr="00BC44F2">
        <w:t>і</w:t>
      </w:r>
      <w:r w:rsidRPr="00BC44F2">
        <w:t xml:space="preserve"> спеціалізованими напрямами сучасної системи знань; формування пізнавальної активності учня; розвиток всіх психічних властивостей особистості (пам’яті, уваги, уяви, мислення тощо); корекційний розвиток розумових дій та операцій (порівняння, узагальнення, конкретизації, аналізу, синтезу); формування логічних форм мислення (понять, суджень, умовиводів); розширення світогляду та раціоналізація світосприйняття та власного пошуку;</w:t>
      </w:r>
    </w:p>
    <w:p w:rsidR="00AE5DBE" w:rsidRPr="00BC44F2" w:rsidRDefault="00AE5DBE" w:rsidP="00807C50">
      <w:pPr>
        <w:pStyle w:val="ab"/>
        <w:numPr>
          <w:ilvl w:val="0"/>
          <w:numId w:val="18"/>
        </w:numPr>
        <w:spacing w:after="0" w:line="360" w:lineRule="auto"/>
        <w:ind w:left="426" w:hanging="426"/>
        <w:jc w:val="both"/>
      </w:pPr>
      <w:r w:rsidRPr="00BC44F2">
        <w:t>оздоровчі</w:t>
      </w:r>
      <w:r w:rsidRPr="00BC44F2">
        <w:rPr>
          <w:i/>
        </w:rPr>
        <w:t xml:space="preserve"> </w:t>
      </w:r>
      <w:r w:rsidRPr="00BC44F2">
        <w:t xml:space="preserve">– сприяння фізичному розвитку та покращенню рівня </w:t>
      </w:r>
      <w:r w:rsidR="00E801E4" w:rsidRPr="00BC44F2">
        <w:t>психо</w:t>
      </w:r>
      <w:r w:rsidRPr="00BC44F2">
        <w:t>фізичного стану дитини; підвищення рівня соматичного здоров’я та опірності організму до дії несприятливих факторів навколишнього середовища; розвиток необхідних умінь і навиків для самостійного життєзабезпечення; формування правильного психоемоційного ставлення до оточуючого середовища та можливості адаптації в ньому; профілактика сумісних патологій тощо;</w:t>
      </w:r>
    </w:p>
    <w:p w:rsidR="00AE5DBE" w:rsidRPr="00BC44F2" w:rsidRDefault="00AE5DBE" w:rsidP="00807C50">
      <w:pPr>
        <w:pStyle w:val="ab"/>
        <w:numPr>
          <w:ilvl w:val="0"/>
          <w:numId w:val="18"/>
        </w:numPr>
        <w:spacing w:after="0" w:line="360" w:lineRule="auto"/>
        <w:ind w:left="426" w:hanging="426"/>
        <w:jc w:val="both"/>
      </w:pPr>
      <w:r w:rsidRPr="00BC44F2">
        <w:t>мовленнєві</w:t>
      </w:r>
      <w:r w:rsidRPr="00BC44F2">
        <w:rPr>
          <w:i/>
        </w:rPr>
        <w:t xml:space="preserve"> </w:t>
      </w:r>
      <w:r w:rsidRPr="00BC44F2">
        <w:t>– заохочення, стимулювання та створення сприятливих умов для мовленнєвого спілкування на уроках і в позаурочний час; створення сприятливого мовленнєвого середовища; розвиток та удосконалення навичок слухо-зоро-вібраційного сприйняття; формування наочно-образних основ для удосконалення мовлення та єдності між мовленнєвими одиницями; формування навичок ситуаційного спілкування; використання різних джерел інформації для тлумачення незрозумілих слів; розширення словникового запасу учнів; розвиток граматичного ладу мовлення;</w:t>
      </w:r>
    </w:p>
    <w:p w:rsidR="00AE5DBE" w:rsidRPr="00BC44F2" w:rsidRDefault="00AE5DBE" w:rsidP="00807C50">
      <w:pPr>
        <w:pStyle w:val="ab"/>
        <w:numPr>
          <w:ilvl w:val="0"/>
          <w:numId w:val="18"/>
        </w:numPr>
        <w:spacing w:after="0" w:line="360" w:lineRule="auto"/>
        <w:ind w:left="426" w:hanging="426"/>
        <w:jc w:val="both"/>
      </w:pPr>
      <w:r w:rsidRPr="00BC44F2">
        <w:t>компенсаторні</w:t>
      </w:r>
      <w:r w:rsidRPr="00BC44F2">
        <w:rPr>
          <w:i/>
        </w:rPr>
        <w:t xml:space="preserve"> </w:t>
      </w:r>
      <w:r w:rsidRPr="00BC44F2">
        <w:t>– розвиток зорового сприймання для забезпечення свідомого сприйняття різних видів інформації; формування кінестетичних відчуттів; удосконалення тактильних відчуттів; зосередження уваги на механізмі відтворення окремих складових фізичних рухів; формування системи вмінь і навиків отримання інформації через смак, запах, доступний звук, зір, тактильні враження тощо;</w:t>
      </w:r>
    </w:p>
    <w:p w:rsidR="00362757" w:rsidRPr="00BC44F2" w:rsidRDefault="00AE5DBE" w:rsidP="00807C50">
      <w:pPr>
        <w:pStyle w:val="ab"/>
        <w:numPr>
          <w:ilvl w:val="0"/>
          <w:numId w:val="18"/>
        </w:numPr>
        <w:spacing w:after="0" w:line="360" w:lineRule="auto"/>
        <w:ind w:left="426" w:hanging="426"/>
        <w:jc w:val="both"/>
      </w:pPr>
      <w:r w:rsidRPr="00BC44F2">
        <w:t>виховні</w:t>
      </w:r>
      <w:r w:rsidRPr="00BC44F2">
        <w:rPr>
          <w:i/>
        </w:rPr>
        <w:t xml:space="preserve"> </w:t>
      </w:r>
      <w:r w:rsidRPr="00BC44F2">
        <w:t>– сприяння усвідомленню власних можливостей, розумінню прав та обов’язків соціально адаптованої особистості; розвиток цілеспрямованості діяльності, самоконтролю, вольової сфери учнів; формування впевненості у собі, усвідомлення своєї своєрідності, особистісної цінності; формування ототожнення учнями власної особистості як повноцінного громадянина; сприяння усвідомленню свого місця і ролі у соціумі; розвиток комунікаційних здібностей і здатностей до вільного спілкування та невимушеної поведінки у колективі.</w:t>
      </w:r>
    </w:p>
    <w:p w:rsidR="00807C50" w:rsidRPr="00BC44F2" w:rsidRDefault="00807C50" w:rsidP="00807C50">
      <w:pPr>
        <w:pStyle w:val="ab"/>
        <w:spacing w:after="0" w:line="360" w:lineRule="auto"/>
        <w:ind w:firstLine="709"/>
        <w:jc w:val="both"/>
      </w:pPr>
      <w:r w:rsidRPr="00BC44F2">
        <w:t>Спеціальними завданнями розробленої методики стали:</w:t>
      </w:r>
    </w:p>
    <w:p w:rsidR="00807C50" w:rsidRPr="00BC44F2" w:rsidRDefault="00807C50" w:rsidP="00807C50">
      <w:pPr>
        <w:pStyle w:val="a7"/>
        <w:widowControl w:val="0"/>
        <w:numPr>
          <w:ilvl w:val="3"/>
          <w:numId w:val="21"/>
        </w:numPr>
        <w:tabs>
          <w:tab w:val="left" w:pos="0"/>
        </w:tabs>
        <w:autoSpaceDE w:val="0"/>
        <w:autoSpaceDN w:val="0"/>
        <w:spacing w:line="360" w:lineRule="auto"/>
        <w:contextualSpacing w:val="0"/>
        <w:jc w:val="both"/>
      </w:pPr>
      <w:r w:rsidRPr="00BC44F2">
        <w:t>покращення стану здоров’я і зниження рівня захворюваності глухих школярів</w:t>
      </w:r>
      <w:r w:rsidR="00E801E4" w:rsidRPr="00BC44F2">
        <w:rPr>
          <w:szCs w:val="28"/>
        </w:rPr>
        <w:t xml:space="preserve"> середнього шкільного віку</w:t>
      </w:r>
      <w:r w:rsidRPr="00BC44F2">
        <w:t xml:space="preserve">, </w:t>
      </w:r>
      <w:r w:rsidR="00E801E4" w:rsidRPr="00BC44F2">
        <w:t>які</w:t>
      </w:r>
      <w:r w:rsidRPr="00BC44F2">
        <w:t xml:space="preserve"> навчаються у спеціальному загальноосвітньому закладі при взаємодії підвищення ефективності процесу адаптивного фізичного виховання;</w:t>
      </w:r>
    </w:p>
    <w:p w:rsidR="00807C50" w:rsidRPr="00BC44F2" w:rsidRDefault="00807C50" w:rsidP="00807C50">
      <w:pPr>
        <w:pStyle w:val="a7"/>
        <w:widowControl w:val="0"/>
        <w:numPr>
          <w:ilvl w:val="3"/>
          <w:numId w:val="21"/>
        </w:numPr>
        <w:tabs>
          <w:tab w:val="left" w:pos="0"/>
        </w:tabs>
        <w:autoSpaceDE w:val="0"/>
        <w:autoSpaceDN w:val="0"/>
        <w:spacing w:line="360" w:lineRule="auto"/>
        <w:contextualSpacing w:val="0"/>
        <w:jc w:val="both"/>
      </w:pPr>
      <w:r w:rsidRPr="00BC44F2">
        <w:t xml:space="preserve">підвищення рівня функціонального та психоемоційного стану організму глухих школярів </w:t>
      </w:r>
      <w:r w:rsidR="00E801E4" w:rsidRPr="00BC44F2">
        <w:rPr>
          <w:szCs w:val="28"/>
        </w:rPr>
        <w:t>середнього шкільного віку</w:t>
      </w:r>
      <w:r w:rsidR="00E801E4" w:rsidRPr="00BC44F2">
        <w:rPr>
          <w:b/>
          <w:szCs w:val="28"/>
        </w:rPr>
        <w:t xml:space="preserve"> </w:t>
      </w:r>
      <w:r w:rsidRPr="00BC44F2">
        <w:t>під час занять різними формами адаптивної фізичної культури з включенням засобів туризму;</w:t>
      </w:r>
    </w:p>
    <w:p w:rsidR="00807C50" w:rsidRPr="00BC44F2" w:rsidRDefault="00807C50" w:rsidP="00807C50">
      <w:pPr>
        <w:pStyle w:val="a7"/>
        <w:widowControl w:val="0"/>
        <w:numPr>
          <w:ilvl w:val="3"/>
          <w:numId w:val="21"/>
        </w:numPr>
        <w:tabs>
          <w:tab w:val="left" w:pos="0"/>
        </w:tabs>
        <w:autoSpaceDE w:val="0"/>
        <w:autoSpaceDN w:val="0"/>
        <w:spacing w:line="360" w:lineRule="auto"/>
        <w:contextualSpacing w:val="0"/>
        <w:jc w:val="both"/>
      </w:pPr>
      <w:r w:rsidRPr="00BC44F2">
        <w:t xml:space="preserve">підвищення рівня </w:t>
      </w:r>
      <w:r w:rsidR="00E801E4" w:rsidRPr="00BC44F2">
        <w:t>психофізичних якостей</w:t>
      </w:r>
      <w:r w:rsidRPr="00BC44F2">
        <w:t xml:space="preserve"> глухих учнів </w:t>
      </w:r>
      <w:r w:rsidR="00E801E4" w:rsidRPr="00BC44F2">
        <w:rPr>
          <w:szCs w:val="28"/>
        </w:rPr>
        <w:t>середнього шкільного віку</w:t>
      </w:r>
      <w:r w:rsidR="00E801E4" w:rsidRPr="00BC44F2">
        <w:rPr>
          <w:b/>
          <w:szCs w:val="28"/>
        </w:rPr>
        <w:t xml:space="preserve"> </w:t>
      </w:r>
      <w:r w:rsidRPr="00BC44F2">
        <w:t>за рахунок використання в процесі адаптивного фізичного виховання нових сучасних форм та засобів туризму;</w:t>
      </w:r>
    </w:p>
    <w:p w:rsidR="00807C50" w:rsidRPr="00BC44F2" w:rsidRDefault="00807C50" w:rsidP="00807C50">
      <w:pPr>
        <w:pStyle w:val="a7"/>
        <w:widowControl w:val="0"/>
        <w:numPr>
          <w:ilvl w:val="3"/>
          <w:numId w:val="21"/>
        </w:numPr>
        <w:tabs>
          <w:tab w:val="left" w:pos="0"/>
        </w:tabs>
        <w:autoSpaceDE w:val="0"/>
        <w:autoSpaceDN w:val="0"/>
        <w:spacing w:line="360" w:lineRule="auto"/>
        <w:contextualSpacing w:val="0"/>
        <w:jc w:val="both"/>
      </w:pPr>
      <w:r w:rsidRPr="00BC44F2">
        <w:t xml:space="preserve">формування потреби та мотивації у глухих школярів </w:t>
      </w:r>
      <w:r w:rsidR="00E801E4" w:rsidRPr="00BC44F2">
        <w:rPr>
          <w:szCs w:val="28"/>
        </w:rPr>
        <w:t>середнього шкільного віку</w:t>
      </w:r>
      <w:r w:rsidR="00E801E4" w:rsidRPr="00BC44F2">
        <w:rPr>
          <w:b/>
          <w:szCs w:val="28"/>
        </w:rPr>
        <w:t xml:space="preserve"> </w:t>
      </w:r>
      <w:r w:rsidRPr="00BC44F2">
        <w:t>у регулярних заняттях фізичними вправами оздоровчо-рекреаційної спрямованості.</w:t>
      </w:r>
    </w:p>
    <w:p w:rsidR="00807C50" w:rsidRPr="00BC44F2" w:rsidRDefault="00807C50" w:rsidP="00807C50">
      <w:pPr>
        <w:pStyle w:val="ab"/>
        <w:spacing w:after="0" w:line="360" w:lineRule="auto"/>
        <w:ind w:firstLine="709"/>
        <w:jc w:val="both"/>
      </w:pPr>
      <w:r w:rsidRPr="00BC44F2">
        <w:t xml:space="preserve">Розроблення </w:t>
      </w:r>
      <w:r w:rsidR="00C7390B" w:rsidRPr="00BC44F2">
        <w:t xml:space="preserve">методики </w:t>
      </w:r>
      <w:r w:rsidR="00C7390B" w:rsidRPr="00BC44F2">
        <w:rPr>
          <w:szCs w:val="28"/>
        </w:rPr>
        <w:t xml:space="preserve">виховання </w:t>
      </w:r>
      <w:r w:rsidR="00E801E4" w:rsidRPr="00BC44F2">
        <w:rPr>
          <w:szCs w:val="28"/>
        </w:rPr>
        <w:t>психофізичних якостей</w:t>
      </w:r>
      <w:r w:rsidR="00C7390B" w:rsidRPr="00BC44F2">
        <w:rPr>
          <w:szCs w:val="28"/>
        </w:rPr>
        <w:t xml:space="preserve"> у глухих дітей </w:t>
      </w:r>
      <w:r w:rsidR="00E801E4" w:rsidRPr="00BC44F2">
        <w:rPr>
          <w:szCs w:val="28"/>
        </w:rPr>
        <w:t>середнього шкільного віку</w:t>
      </w:r>
      <w:r w:rsidR="00E801E4" w:rsidRPr="00BC44F2">
        <w:rPr>
          <w:b/>
          <w:szCs w:val="28"/>
        </w:rPr>
        <w:t xml:space="preserve"> </w:t>
      </w:r>
      <w:r w:rsidR="00C7390B" w:rsidRPr="00BC44F2">
        <w:rPr>
          <w:szCs w:val="28"/>
        </w:rPr>
        <w:t>на урочних і позаурочних заняттях у процесі адаптивного фізичного виховання</w:t>
      </w:r>
      <w:r w:rsidR="00C7390B" w:rsidRPr="00BC44F2">
        <w:t xml:space="preserve"> засобами туризму </w:t>
      </w:r>
      <w:r w:rsidRPr="00BC44F2">
        <w:t xml:space="preserve">здійснювалось на основі загальноприйнятих </w:t>
      </w:r>
      <w:r w:rsidR="00C7390B" w:rsidRPr="00BC44F2">
        <w:t>і</w:t>
      </w:r>
      <w:r w:rsidRPr="00BC44F2">
        <w:t xml:space="preserve"> спеціальних принцип</w:t>
      </w:r>
      <w:r w:rsidR="00C7390B" w:rsidRPr="00BC44F2">
        <w:t>ів</w:t>
      </w:r>
      <w:r w:rsidRPr="00BC44F2">
        <w:t xml:space="preserve"> адаптивного фізичного виховання [</w:t>
      </w:r>
      <w:r w:rsidR="00FA5355" w:rsidRPr="00BC44F2">
        <w:t>30</w:t>
      </w:r>
      <w:r w:rsidRPr="00BC44F2">
        <w:t>]:</w:t>
      </w:r>
    </w:p>
    <w:p w:rsidR="008D3B97" w:rsidRPr="00BC44F2" w:rsidRDefault="00807C50" w:rsidP="008D3B97">
      <w:pPr>
        <w:pStyle w:val="ab"/>
        <w:numPr>
          <w:ilvl w:val="3"/>
          <w:numId w:val="22"/>
        </w:numPr>
        <w:spacing w:after="0" w:line="360" w:lineRule="auto"/>
        <w:ind w:hanging="356"/>
        <w:jc w:val="both"/>
      </w:pPr>
      <w:r w:rsidRPr="00BC44F2">
        <w:t xml:space="preserve">принцип свідомості й активності </w:t>
      </w:r>
      <w:r w:rsidR="00E801E4" w:rsidRPr="00BC44F2">
        <w:t>(</w:t>
      </w:r>
      <w:r w:rsidRPr="00BC44F2">
        <w:t>спрямований на розвиток уміння раціонально сприймати, оцінювати й діяти в умовах сьогодення, де основним засобом пізнання сучасної реалії</w:t>
      </w:r>
      <w:r w:rsidR="008D3B97" w:rsidRPr="00BC44F2">
        <w:t xml:space="preserve"> </w:t>
      </w:r>
      <w:r w:rsidRPr="00BC44F2">
        <w:t xml:space="preserve">для </w:t>
      </w:r>
      <w:r w:rsidR="008D3B97" w:rsidRPr="00BC44F2">
        <w:t xml:space="preserve">глухих </w:t>
      </w:r>
      <w:r w:rsidRPr="00BC44F2">
        <w:t>дітей буде саме спостереження, а механізм його активізації обов’язково повинен враховувати специфіку мотиваційно-потребової сфери та зацікавленості таких учнів</w:t>
      </w:r>
      <w:r w:rsidR="00E801E4" w:rsidRPr="00BC44F2">
        <w:t>)</w:t>
      </w:r>
      <w:r w:rsidRPr="00BC44F2">
        <w:t>;</w:t>
      </w:r>
    </w:p>
    <w:p w:rsidR="008D3B97" w:rsidRPr="00BC44F2" w:rsidRDefault="00807C50" w:rsidP="008D3B97">
      <w:pPr>
        <w:pStyle w:val="ab"/>
        <w:numPr>
          <w:ilvl w:val="3"/>
          <w:numId w:val="22"/>
        </w:numPr>
        <w:spacing w:after="0" w:line="360" w:lineRule="auto"/>
        <w:ind w:hanging="356"/>
        <w:jc w:val="both"/>
      </w:pPr>
      <w:r w:rsidRPr="00BC44F2">
        <w:t xml:space="preserve">принцип індивідуалізації </w:t>
      </w:r>
      <w:r w:rsidR="00E801E4" w:rsidRPr="00BC44F2">
        <w:t>(</w:t>
      </w:r>
      <w:r w:rsidRPr="00BC44F2">
        <w:t>передбачає індивідуальн</w:t>
      </w:r>
      <w:r w:rsidR="008D3B97" w:rsidRPr="00BC44F2">
        <w:t>і</w:t>
      </w:r>
      <w:r w:rsidRPr="00BC44F2">
        <w:t xml:space="preserve"> особливост</w:t>
      </w:r>
      <w:r w:rsidR="008D3B97" w:rsidRPr="00BC44F2">
        <w:t xml:space="preserve">і </w:t>
      </w:r>
      <w:r w:rsidRPr="00BC44F2">
        <w:t xml:space="preserve">розвитку організму </w:t>
      </w:r>
      <w:r w:rsidR="008D3B97" w:rsidRPr="00BC44F2">
        <w:t xml:space="preserve">глухих </w:t>
      </w:r>
      <w:r w:rsidRPr="00BC44F2">
        <w:t>школярів, стану їх</w:t>
      </w:r>
      <w:r w:rsidR="008D3B97" w:rsidRPr="00BC44F2">
        <w:t>нього</w:t>
      </w:r>
      <w:r w:rsidRPr="00BC44F2">
        <w:t xml:space="preserve"> здоров’я, характерних ознак прояву темпераменту, рівня </w:t>
      </w:r>
      <w:r w:rsidR="00E801E4" w:rsidRPr="00BC44F2">
        <w:t>психофізичних якостей</w:t>
      </w:r>
      <w:r w:rsidRPr="00BC44F2">
        <w:t xml:space="preserve"> і можливості перенесення окремо дозованих </w:t>
      </w:r>
      <w:r w:rsidR="008D3B97" w:rsidRPr="00BC44F2">
        <w:t>і</w:t>
      </w:r>
      <w:r w:rsidRPr="00BC44F2">
        <w:t xml:space="preserve"> спрямованих фізичних навантажень, специфіку основної </w:t>
      </w:r>
      <w:r w:rsidR="008D3B97" w:rsidRPr="00BC44F2">
        <w:t>патології та наявність сумісної</w:t>
      </w:r>
      <w:r w:rsidRPr="00BC44F2">
        <w:t xml:space="preserve"> тощо</w:t>
      </w:r>
      <w:r w:rsidR="00E801E4" w:rsidRPr="00BC44F2">
        <w:t>)</w:t>
      </w:r>
      <w:r w:rsidRPr="00BC44F2">
        <w:t>;</w:t>
      </w:r>
    </w:p>
    <w:p w:rsidR="008D3B97" w:rsidRPr="00BC44F2" w:rsidRDefault="00807C50" w:rsidP="008D3B97">
      <w:pPr>
        <w:pStyle w:val="ab"/>
        <w:numPr>
          <w:ilvl w:val="3"/>
          <w:numId w:val="22"/>
        </w:numPr>
        <w:spacing w:after="0" w:line="360" w:lineRule="auto"/>
        <w:ind w:hanging="356"/>
        <w:jc w:val="both"/>
      </w:pPr>
      <w:r w:rsidRPr="00BC44F2">
        <w:t xml:space="preserve">принцип доступності </w:t>
      </w:r>
      <w:r w:rsidR="00E801E4" w:rsidRPr="00BC44F2">
        <w:t>(</w:t>
      </w:r>
      <w:r w:rsidRPr="00BC44F2">
        <w:t xml:space="preserve">включає в себе можливість як для педагога, так і для самих учнів ознайомлюватись </w:t>
      </w:r>
      <w:r w:rsidR="00E801E4" w:rsidRPr="00BC44F2">
        <w:t>і</w:t>
      </w:r>
      <w:r w:rsidRPr="00BC44F2">
        <w:t xml:space="preserve"> вивчати навчальний матеріал, що відповідає специфіці їх</w:t>
      </w:r>
      <w:r w:rsidR="00E801E4" w:rsidRPr="00BC44F2">
        <w:t>ньої</w:t>
      </w:r>
      <w:r w:rsidRPr="00BC44F2">
        <w:t xml:space="preserve"> зацікавленості, рівню теоретичної підготовленості та розвитку практичних умінь і навик</w:t>
      </w:r>
      <w:r w:rsidR="008D3B97" w:rsidRPr="00BC44F2">
        <w:t>ів</w:t>
      </w:r>
      <w:r w:rsidRPr="00BC44F2">
        <w:t xml:space="preserve">, можливості засвоєння навчальної інформації за допомогою сучасних, актуальних </w:t>
      </w:r>
      <w:r w:rsidR="00E801E4" w:rsidRPr="00BC44F2">
        <w:t>і</w:t>
      </w:r>
      <w:r w:rsidRPr="00BC44F2">
        <w:t xml:space="preserve"> простих у використанні методів </w:t>
      </w:r>
      <w:r w:rsidR="00E801E4" w:rsidRPr="00BC44F2">
        <w:t>і</w:t>
      </w:r>
      <w:r w:rsidRPr="00BC44F2">
        <w:t xml:space="preserve"> засобів, </w:t>
      </w:r>
      <w:r w:rsidR="00E801E4" w:rsidRPr="00BC44F2">
        <w:t>що</w:t>
      </w:r>
      <w:r w:rsidRPr="00BC44F2">
        <w:t xml:space="preserve"> включають </w:t>
      </w:r>
      <w:r w:rsidR="00E801E4" w:rsidRPr="00BC44F2">
        <w:t>у</w:t>
      </w:r>
      <w:r w:rsidRPr="00BC44F2">
        <w:t xml:space="preserve"> </w:t>
      </w:r>
      <w:r w:rsidR="00E801E4" w:rsidRPr="00BC44F2">
        <w:t>це</w:t>
      </w:r>
      <w:r w:rsidRPr="00BC44F2">
        <w:t>й процес найбільше число сенсорних систем, емоційну сферу</w:t>
      </w:r>
      <w:r w:rsidR="00E801E4" w:rsidRPr="00BC44F2">
        <w:t>)</w:t>
      </w:r>
      <w:r w:rsidRPr="00BC44F2">
        <w:t>;</w:t>
      </w:r>
    </w:p>
    <w:p w:rsidR="008D3B97" w:rsidRPr="00BC44F2" w:rsidRDefault="00807C50" w:rsidP="008D3B97">
      <w:pPr>
        <w:pStyle w:val="ab"/>
        <w:numPr>
          <w:ilvl w:val="3"/>
          <w:numId w:val="22"/>
        </w:numPr>
        <w:spacing w:after="0" w:line="360" w:lineRule="auto"/>
        <w:ind w:hanging="356"/>
        <w:jc w:val="both"/>
      </w:pPr>
      <w:r w:rsidRPr="00BC44F2">
        <w:t xml:space="preserve">принцип послідовності </w:t>
      </w:r>
      <w:r w:rsidR="00E801E4" w:rsidRPr="00BC44F2">
        <w:t>(</w:t>
      </w:r>
      <w:r w:rsidRPr="00BC44F2">
        <w:t xml:space="preserve">розкриває особливості формування рухових умінь </w:t>
      </w:r>
      <w:r w:rsidR="008D3B97" w:rsidRPr="00BC44F2">
        <w:t>і</w:t>
      </w:r>
      <w:r w:rsidRPr="00BC44F2">
        <w:t xml:space="preserve"> навик</w:t>
      </w:r>
      <w:r w:rsidR="008D3B97" w:rsidRPr="00BC44F2">
        <w:t>ів</w:t>
      </w:r>
      <w:r w:rsidRPr="00BC44F2">
        <w:t xml:space="preserve"> у </w:t>
      </w:r>
      <w:r w:rsidR="008D3B97" w:rsidRPr="00BC44F2">
        <w:t xml:space="preserve">глухих </w:t>
      </w:r>
      <w:r w:rsidRPr="00BC44F2">
        <w:t xml:space="preserve">дітей, що потребує розширення застосування підвідних </w:t>
      </w:r>
      <w:r w:rsidR="00E801E4" w:rsidRPr="00BC44F2">
        <w:t>та</w:t>
      </w:r>
      <w:r w:rsidRPr="00BC44F2">
        <w:t xml:space="preserve"> імітаційних вправ, використання позитивного перенесення рухових навик</w:t>
      </w:r>
      <w:r w:rsidR="008D3B97" w:rsidRPr="00BC44F2">
        <w:t>ів</w:t>
      </w:r>
      <w:r w:rsidRPr="00BC44F2">
        <w:t xml:space="preserve"> і чіткого контрою за їх виконанням</w:t>
      </w:r>
      <w:r w:rsidR="00E801E4" w:rsidRPr="00BC44F2">
        <w:t>)</w:t>
      </w:r>
      <w:r w:rsidRPr="00BC44F2">
        <w:t>;</w:t>
      </w:r>
    </w:p>
    <w:p w:rsidR="008D3B97" w:rsidRPr="00BC44F2" w:rsidRDefault="00807C50" w:rsidP="008D3B97">
      <w:pPr>
        <w:pStyle w:val="ab"/>
        <w:numPr>
          <w:ilvl w:val="3"/>
          <w:numId w:val="22"/>
        </w:numPr>
        <w:spacing w:after="0" w:line="360" w:lineRule="auto"/>
        <w:ind w:hanging="356"/>
        <w:jc w:val="both"/>
      </w:pPr>
      <w:r w:rsidRPr="00BC44F2">
        <w:t xml:space="preserve">принцип диференційно-інтегральних оптимумів </w:t>
      </w:r>
      <w:r w:rsidR="00865A67" w:rsidRPr="00BC44F2">
        <w:t>(</w:t>
      </w:r>
      <w:r w:rsidRPr="00BC44F2">
        <w:t xml:space="preserve">втілюється у характері застосування оптимальних локальних та інтегральних фізичних навантажень для </w:t>
      </w:r>
      <w:r w:rsidR="008D3B97" w:rsidRPr="00BC44F2">
        <w:t xml:space="preserve">глухих </w:t>
      </w:r>
      <w:r w:rsidRPr="00BC44F2">
        <w:t>дітей з урахуванням особливостей адаптаційних реакцій функціональних систем їх</w:t>
      </w:r>
      <w:r w:rsidR="008D3B97" w:rsidRPr="00BC44F2">
        <w:t>нього</w:t>
      </w:r>
      <w:r w:rsidRPr="00BC44F2">
        <w:t xml:space="preserve"> організму</w:t>
      </w:r>
      <w:r w:rsidR="00865A67" w:rsidRPr="00BC44F2">
        <w:t>)</w:t>
      </w:r>
      <w:r w:rsidRPr="00BC44F2">
        <w:t>;</w:t>
      </w:r>
    </w:p>
    <w:p w:rsidR="00807C50" w:rsidRPr="00BC44F2" w:rsidRDefault="00807C50" w:rsidP="008D3B97">
      <w:pPr>
        <w:pStyle w:val="ab"/>
        <w:numPr>
          <w:ilvl w:val="3"/>
          <w:numId w:val="22"/>
        </w:numPr>
        <w:spacing w:after="0" w:line="360" w:lineRule="auto"/>
        <w:ind w:hanging="356"/>
        <w:jc w:val="both"/>
      </w:pPr>
      <w:r w:rsidRPr="00BC44F2">
        <w:t xml:space="preserve">принцип систематичності </w:t>
      </w:r>
      <w:r w:rsidR="00865A67" w:rsidRPr="00BC44F2">
        <w:t>(</w:t>
      </w:r>
      <w:r w:rsidRPr="00BC44F2">
        <w:t xml:space="preserve">базується на закономірностях включення умовно-рефлекторної діяльності </w:t>
      </w:r>
      <w:r w:rsidR="008D3B97" w:rsidRPr="00BC44F2">
        <w:t xml:space="preserve">глухих </w:t>
      </w:r>
      <w:r w:rsidRPr="00BC44F2">
        <w:t>учнів на заняттях, а саме послідовність основних вправ повинна відповідати вирішенню конкретних завдань кожного з етапів рухової підготовки, підбір і повторюваність вправ – закономірностям «перенесення» рухових навик</w:t>
      </w:r>
      <w:r w:rsidR="008D3B97" w:rsidRPr="00BC44F2">
        <w:t>ів</w:t>
      </w:r>
      <w:r w:rsidRPr="00BC44F2">
        <w:t xml:space="preserve"> </w:t>
      </w:r>
      <w:r w:rsidR="008D3B97" w:rsidRPr="00BC44F2">
        <w:t>і</w:t>
      </w:r>
      <w:r w:rsidRPr="00BC44F2">
        <w:t xml:space="preserve"> фізичних якостей, чергування навантажень і відпочинку – незмінному підвищенню функціональних можливостей організму дитини</w:t>
      </w:r>
      <w:r w:rsidR="00865A67" w:rsidRPr="00BC44F2">
        <w:t>)</w:t>
      </w:r>
      <w:r w:rsidRPr="00BC44F2">
        <w:t>;</w:t>
      </w:r>
    </w:p>
    <w:p w:rsidR="00807C50" w:rsidRPr="00BC44F2" w:rsidRDefault="00807C50" w:rsidP="00C7390B">
      <w:pPr>
        <w:pStyle w:val="a7"/>
        <w:widowControl w:val="0"/>
        <w:numPr>
          <w:ilvl w:val="0"/>
          <w:numId w:val="20"/>
        </w:numPr>
        <w:tabs>
          <w:tab w:val="left" w:pos="1240"/>
        </w:tabs>
        <w:autoSpaceDE w:val="0"/>
        <w:autoSpaceDN w:val="0"/>
        <w:spacing w:line="360" w:lineRule="auto"/>
        <w:ind w:left="426" w:hanging="426"/>
        <w:contextualSpacing w:val="0"/>
        <w:jc w:val="both"/>
      </w:pPr>
      <w:r w:rsidRPr="00BC44F2">
        <w:t>принц</w:t>
      </w:r>
      <w:r w:rsidR="008D3B97" w:rsidRPr="00BC44F2">
        <w:t>ип чергування (розсіяного м’</w:t>
      </w:r>
      <w:r w:rsidRPr="00BC44F2">
        <w:t>язового навантаження</w:t>
      </w:r>
      <w:r w:rsidR="008D3B97" w:rsidRPr="00BC44F2">
        <w:t>)</w:t>
      </w:r>
      <w:r w:rsidRPr="00BC44F2">
        <w:t xml:space="preserve"> </w:t>
      </w:r>
      <w:r w:rsidR="00865A67" w:rsidRPr="00BC44F2">
        <w:t>(</w:t>
      </w:r>
      <w:r w:rsidRPr="00BC44F2">
        <w:t xml:space="preserve">спрямований на урахування специфіки підбору, комбінаторності та включення засобів адаптивного фізичного виховання у навчальний процес </w:t>
      </w:r>
      <w:r w:rsidR="008D3B97" w:rsidRPr="00BC44F2">
        <w:t xml:space="preserve">глухих </w:t>
      </w:r>
      <w:r w:rsidRPr="00BC44F2">
        <w:t>дітей задля оптимального розподілу роботи на кожну м’язову групу, раціоналізації відновлення організму учнів і попередження розвитку перевтоми</w:t>
      </w:r>
      <w:r w:rsidR="00865A67" w:rsidRPr="00BC44F2">
        <w:t>)</w:t>
      </w:r>
      <w:r w:rsidRPr="00BC44F2">
        <w:t>;</w:t>
      </w:r>
    </w:p>
    <w:p w:rsidR="00807C50" w:rsidRPr="00BC44F2" w:rsidRDefault="00807C50" w:rsidP="00C7390B">
      <w:pPr>
        <w:pStyle w:val="a7"/>
        <w:widowControl w:val="0"/>
        <w:numPr>
          <w:ilvl w:val="0"/>
          <w:numId w:val="20"/>
        </w:numPr>
        <w:tabs>
          <w:tab w:val="left" w:pos="1244"/>
        </w:tabs>
        <w:autoSpaceDE w:val="0"/>
        <w:autoSpaceDN w:val="0"/>
        <w:spacing w:line="360" w:lineRule="auto"/>
        <w:ind w:left="426" w:hanging="426"/>
        <w:contextualSpacing w:val="0"/>
        <w:jc w:val="both"/>
      </w:pPr>
      <w:r w:rsidRPr="00BC44F2">
        <w:t xml:space="preserve">принцип міцності </w:t>
      </w:r>
      <w:r w:rsidR="00865A67" w:rsidRPr="00BC44F2">
        <w:t>(</w:t>
      </w:r>
      <w:r w:rsidRPr="00BC44F2">
        <w:t xml:space="preserve">передбачає формування у </w:t>
      </w:r>
      <w:r w:rsidR="008D3B97" w:rsidRPr="00BC44F2">
        <w:t xml:space="preserve">глухих </w:t>
      </w:r>
      <w:r w:rsidRPr="00BC44F2">
        <w:t>дітей системи повноцінних і точних уявлень, сприйняття і відчуття рухів для розвитку окремих умінь та автоматизованого засвоєння навичок</w:t>
      </w:r>
      <w:r w:rsidR="00865A67" w:rsidRPr="00BC44F2">
        <w:t>)</w:t>
      </w:r>
      <w:r w:rsidRPr="00BC44F2">
        <w:t>.</w:t>
      </w:r>
    </w:p>
    <w:p w:rsidR="00807C50" w:rsidRPr="00BC44F2" w:rsidRDefault="00807C50" w:rsidP="00807C50">
      <w:pPr>
        <w:pStyle w:val="ab"/>
        <w:spacing w:after="0" w:line="360" w:lineRule="auto"/>
        <w:ind w:firstLine="709"/>
        <w:jc w:val="both"/>
      </w:pPr>
      <w:r w:rsidRPr="00BC44F2">
        <w:t xml:space="preserve">Поряд із загальноприйнятими принципами адаптивного фізичного виховання </w:t>
      </w:r>
      <w:r w:rsidR="006F3930" w:rsidRPr="00BC44F2">
        <w:t xml:space="preserve">в основу розробки авторської методики </w:t>
      </w:r>
      <w:r w:rsidRPr="00BC44F2">
        <w:t>включались спеціальні принципи:</w:t>
      </w:r>
    </w:p>
    <w:p w:rsidR="00807C50" w:rsidRPr="00BC44F2" w:rsidRDefault="00CA3A56" w:rsidP="00CA3A56">
      <w:pPr>
        <w:pStyle w:val="a7"/>
        <w:widowControl w:val="0"/>
        <w:numPr>
          <w:ilvl w:val="0"/>
          <w:numId w:val="20"/>
        </w:numPr>
        <w:tabs>
          <w:tab w:val="left" w:pos="0"/>
        </w:tabs>
        <w:autoSpaceDE w:val="0"/>
        <w:autoSpaceDN w:val="0"/>
        <w:spacing w:line="360" w:lineRule="auto"/>
        <w:ind w:left="426" w:hanging="426"/>
        <w:contextualSpacing w:val="0"/>
        <w:jc w:val="both"/>
      </w:pPr>
      <w:r w:rsidRPr="00BC44F2">
        <w:t>зв</w:t>
      </w:r>
      <w:r w:rsidR="00800293" w:rsidRPr="00BC44F2">
        <w:t>’</w:t>
      </w:r>
      <w:r w:rsidR="00807C50" w:rsidRPr="00BC44F2">
        <w:t xml:space="preserve">язок отриманих знань і набутих умінь </w:t>
      </w:r>
      <w:r w:rsidR="00800293" w:rsidRPr="00BC44F2">
        <w:t>і</w:t>
      </w:r>
      <w:r w:rsidR="00807C50" w:rsidRPr="00BC44F2">
        <w:t>з життєвою практикою;</w:t>
      </w:r>
    </w:p>
    <w:p w:rsidR="00807C50" w:rsidRPr="00BC44F2" w:rsidRDefault="00807C50" w:rsidP="00CA3A56">
      <w:pPr>
        <w:pStyle w:val="a7"/>
        <w:widowControl w:val="0"/>
        <w:numPr>
          <w:ilvl w:val="0"/>
          <w:numId w:val="20"/>
        </w:numPr>
        <w:tabs>
          <w:tab w:val="left" w:pos="0"/>
        </w:tabs>
        <w:autoSpaceDE w:val="0"/>
        <w:autoSpaceDN w:val="0"/>
        <w:spacing w:line="360" w:lineRule="auto"/>
        <w:ind w:left="426" w:hanging="426"/>
        <w:contextualSpacing w:val="0"/>
        <w:jc w:val="both"/>
      </w:pPr>
      <w:r w:rsidRPr="00BC44F2">
        <w:t xml:space="preserve">урахування виховної </w:t>
      </w:r>
      <w:r w:rsidR="006F3930" w:rsidRPr="00BC44F2">
        <w:t>та</w:t>
      </w:r>
      <w:r w:rsidRPr="00BC44F2">
        <w:t xml:space="preserve"> розвива</w:t>
      </w:r>
      <w:r w:rsidR="00CA3A56" w:rsidRPr="00BC44F2">
        <w:t>льн</w:t>
      </w:r>
      <w:r w:rsidRPr="00BC44F2">
        <w:t>ої спрямованості;</w:t>
      </w:r>
    </w:p>
    <w:p w:rsidR="00807C50" w:rsidRPr="00BC44F2" w:rsidRDefault="00807C50" w:rsidP="00CA3A56">
      <w:pPr>
        <w:pStyle w:val="a7"/>
        <w:widowControl w:val="0"/>
        <w:numPr>
          <w:ilvl w:val="0"/>
          <w:numId w:val="20"/>
        </w:numPr>
        <w:tabs>
          <w:tab w:val="left" w:pos="0"/>
        </w:tabs>
        <w:autoSpaceDE w:val="0"/>
        <w:autoSpaceDN w:val="0"/>
        <w:spacing w:line="360" w:lineRule="auto"/>
        <w:ind w:left="426" w:hanging="426"/>
        <w:contextualSpacing w:val="0"/>
        <w:jc w:val="both"/>
      </w:pPr>
      <w:r w:rsidRPr="00BC44F2">
        <w:t xml:space="preserve">всебічність </w:t>
      </w:r>
      <w:r w:rsidR="00CA3A56" w:rsidRPr="00BC44F2">
        <w:t>і</w:t>
      </w:r>
      <w:r w:rsidRPr="00BC44F2">
        <w:t xml:space="preserve"> гармонійність змісту системи знань, умінь, навик</w:t>
      </w:r>
      <w:r w:rsidR="00CA3A56" w:rsidRPr="00BC44F2">
        <w:t>ів</w:t>
      </w:r>
      <w:r w:rsidRPr="00BC44F2">
        <w:t>;</w:t>
      </w:r>
    </w:p>
    <w:p w:rsidR="00807C50" w:rsidRPr="00BC44F2" w:rsidRDefault="00807C50" w:rsidP="00CA3A56">
      <w:pPr>
        <w:pStyle w:val="a7"/>
        <w:widowControl w:val="0"/>
        <w:numPr>
          <w:ilvl w:val="0"/>
          <w:numId w:val="20"/>
        </w:numPr>
        <w:tabs>
          <w:tab w:val="left" w:pos="0"/>
        </w:tabs>
        <w:autoSpaceDE w:val="0"/>
        <w:autoSpaceDN w:val="0"/>
        <w:spacing w:line="360" w:lineRule="auto"/>
        <w:ind w:left="426" w:hanging="426"/>
        <w:contextualSpacing w:val="0"/>
        <w:jc w:val="both"/>
      </w:pPr>
      <w:r w:rsidRPr="00BC44F2">
        <w:t>концентризм на процесі теоретичного засвоєння та практичної діяльності навчання.</w:t>
      </w:r>
    </w:p>
    <w:p w:rsidR="00800293" w:rsidRPr="00BC44F2" w:rsidRDefault="00800293" w:rsidP="00800293">
      <w:pPr>
        <w:pStyle w:val="ab"/>
        <w:spacing w:after="0" w:line="360" w:lineRule="auto"/>
        <w:ind w:firstLine="709"/>
        <w:jc w:val="both"/>
      </w:pPr>
      <w:r w:rsidRPr="00BC44F2">
        <w:t xml:space="preserve">Узагальнення наукових даних дозволило сформулювати умови практичної реалізації </w:t>
      </w:r>
      <w:r w:rsidR="00AA3457" w:rsidRPr="00BC44F2">
        <w:t xml:space="preserve">розробленої </w:t>
      </w:r>
      <w:r w:rsidRPr="00BC44F2">
        <w:t>методики:</w:t>
      </w:r>
    </w:p>
    <w:p w:rsidR="00800293" w:rsidRPr="00BC44F2" w:rsidRDefault="00800293" w:rsidP="00800293">
      <w:pPr>
        <w:pStyle w:val="a7"/>
        <w:widowControl w:val="0"/>
        <w:numPr>
          <w:ilvl w:val="0"/>
          <w:numId w:val="24"/>
        </w:numPr>
        <w:tabs>
          <w:tab w:val="left" w:pos="0"/>
        </w:tabs>
        <w:autoSpaceDE w:val="0"/>
        <w:autoSpaceDN w:val="0"/>
        <w:spacing w:line="360" w:lineRule="auto"/>
        <w:ind w:left="426" w:hanging="426"/>
        <w:contextualSpacing w:val="0"/>
        <w:jc w:val="both"/>
      </w:pPr>
      <w:r w:rsidRPr="00BC44F2">
        <w:t>організаційні</w:t>
      </w:r>
      <w:r w:rsidRPr="00BC44F2">
        <w:rPr>
          <w:i/>
        </w:rPr>
        <w:t xml:space="preserve"> </w:t>
      </w:r>
      <w:r w:rsidRPr="00BC44F2">
        <w:t>– відбір, розробка та впровадження засобів; змістовне наповнення практичних занять з адаптивного фізичного виховання; підбір школярів з урахуванням встановленої патології та специфіки прояву мотиваційно-потребової сфери; підготовка та використання матеріально-технічної бази для проведення практичних занять;</w:t>
      </w:r>
    </w:p>
    <w:p w:rsidR="00800293" w:rsidRPr="00BC44F2" w:rsidRDefault="00800293" w:rsidP="00800293">
      <w:pPr>
        <w:pStyle w:val="a7"/>
        <w:widowControl w:val="0"/>
        <w:numPr>
          <w:ilvl w:val="0"/>
          <w:numId w:val="24"/>
        </w:numPr>
        <w:tabs>
          <w:tab w:val="left" w:pos="0"/>
        </w:tabs>
        <w:autoSpaceDE w:val="0"/>
        <w:autoSpaceDN w:val="0"/>
        <w:spacing w:line="360" w:lineRule="auto"/>
        <w:ind w:left="426" w:hanging="426"/>
        <w:contextualSpacing w:val="0"/>
        <w:jc w:val="both"/>
      </w:pPr>
      <w:r w:rsidRPr="00BC44F2">
        <w:t>дидактичні</w:t>
      </w:r>
      <w:r w:rsidRPr="00BC44F2">
        <w:rPr>
          <w:i/>
        </w:rPr>
        <w:t xml:space="preserve"> </w:t>
      </w:r>
      <w:r w:rsidRPr="00BC44F2">
        <w:t xml:space="preserve">– використання індивідуального підходу при підборі засобів, дозуванні навантаження та відпочинку на практичних заняттях; підбір і розробка специфічних вправ і засобів туризму з метою покращення </w:t>
      </w:r>
      <w:r w:rsidR="006F3930" w:rsidRPr="00BC44F2">
        <w:t>психо</w:t>
      </w:r>
      <w:r w:rsidRPr="00BC44F2">
        <w:t>фізичного стану;</w:t>
      </w:r>
    </w:p>
    <w:p w:rsidR="00800293" w:rsidRPr="00BC44F2" w:rsidRDefault="00800293" w:rsidP="00800293">
      <w:pPr>
        <w:pStyle w:val="a7"/>
        <w:widowControl w:val="0"/>
        <w:numPr>
          <w:ilvl w:val="0"/>
          <w:numId w:val="24"/>
        </w:numPr>
        <w:tabs>
          <w:tab w:val="left" w:pos="0"/>
          <w:tab w:val="left" w:pos="2879"/>
          <w:tab w:val="left" w:pos="4088"/>
          <w:tab w:val="left" w:pos="5537"/>
          <w:tab w:val="left" w:pos="5921"/>
          <w:tab w:val="left" w:pos="7389"/>
          <w:tab w:val="left" w:pos="7883"/>
        </w:tabs>
        <w:autoSpaceDE w:val="0"/>
        <w:autoSpaceDN w:val="0"/>
        <w:spacing w:line="360" w:lineRule="auto"/>
        <w:ind w:left="426" w:hanging="426"/>
        <w:contextualSpacing w:val="0"/>
        <w:jc w:val="both"/>
      </w:pPr>
      <w:r w:rsidRPr="00BC44F2">
        <w:t>соціально-адаптаційні</w:t>
      </w:r>
      <w:r w:rsidRPr="00BC44F2">
        <w:rPr>
          <w:i/>
        </w:rPr>
        <w:t xml:space="preserve"> </w:t>
      </w:r>
      <w:r w:rsidRPr="00BC44F2">
        <w:t xml:space="preserve">– формування мотивації у глухих школярів до організованих занять руховою активністю; підвищення рівня теоретичної підготовленості та прояву практичних умінь у напрямі покращення показників власного </w:t>
      </w:r>
      <w:r w:rsidR="006F3930" w:rsidRPr="00BC44F2">
        <w:t>психо</w:t>
      </w:r>
      <w:r w:rsidRPr="00BC44F2">
        <w:t>фізичного стану</w:t>
      </w:r>
      <w:r w:rsidR="006F3930" w:rsidRPr="00BC44F2">
        <w:t xml:space="preserve"> (рис. 3.1)</w:t>
      </w:r>
      <w:r w:rsidRPr="00BC44F2">
        <w:t>.</w:t>
      </w:r>
    </w:p>
    <w:p w:rsidR="006F3930" w:rsidRPr="00BC44F2" w:rsidRDefault="006F3930" w:rsidP="008762A2">
      <w:pPr>
        <w:pStyle w:val="ab"/>
        <w:spacing w:after="0" w:line="360" w:lineRule="auto"/>
        <w:ind w:firstLine="709"/>
        <w:jc w:val="both"/>
      </w:pPr>
    </w:p>
    <w:p w:rsidR="008E28FF" w:rsidRPr="00BC44F2" w:rsidRDefault="00BF5AEC" w:rsidP="008762A2">
      <w:pPr>
        <w:pStyle w:val="ab"/>
        <w:spacing w:after="0" w:line="360" w:lineRule="auto"/>
        <w:ind w:firstLine="709"/>
        <w:jc w:val="both"/>
      </w:pPr>
      <w:r>
        <w:rPr>
          <w:noProof/>
          <w:lang w:eastAsia="ru-RU"/>
        </w:rPr>
        <w:pict>
          <v:rect id="_x0000_s1327" style="position:absolute;left:0;text-align:left;margin-left:39.25pt;margin-top:11.8pt;width:415pt;height:47.55pt;z-index:251683840">
            <v:textbox>
              <w:txbxContent>
                <w:p w:rsidR="00773D3A" w:rsidRDefault="00773D3A" w:rsidP="00935E9D">
                  <w:pPr>
                    <w:jc w:val="both"/>
                  </w:pPr>
                  <w:r w:rsidRPr="00D008F0">
                    <w:rPr>
                      <w:b/>
                    </w:rPr>
                    <w:t xml:space="preserve">Мета </w:t>
                  </w:r>
                  <w:r w:rsidRPr="00D008F0">
                    <w:t xml:space="preserve">– </w:t>
                  </w:r>
                  <w:r>
                    <w:t>виховання</w:t>
                  </w:r>
                  <w:r w:rsidRPr="00D008F0">
                    <w:t xml:space="preserve"> </w:t>
                  </w:r>
                  <w:r>
                    <w:t>психо</w:t>
                  </w:r>
                  <w:r w:rsidRPr="00D008F0">
                    <w:t>фізичн</w:t>
                  </w:r>
                  <w:r>
                    <w:t>их</w:t>
                  </w:r>
                  <w:r w:rsidRPr="00D008F0">
                    <w:t xml:space="preserve"> </w:t>
                  </w:r>
                  <w:r>
                    <w:t>якостей</w:t>
                  </w:r>
                  <w:r w:rsidRPr="00D008F0">
                    <w:t xml:space="preserve"> </w:t>
                  </w:r>
                  <w:r>
                    <w:t xml:space="preserve">глухих </w:t>
                  </w:r>
                  <w:r w:rsidRPr="00D008F0">
                    <w:t>школярів засобами тури</w:t>
                  </w:r>
                  <w:r>
                    <w:t xml:space="preserve">зму </w:t>
                  </w:r>
                  <w:r w:rsidRPr="00D008F0">
                    <w:t xml:space="preserve">в процесі </w:t>
                  </w:r>
                  <w:r>
                    <w:t xml:space="preserve">адаптивного </w:t>
                  </w:r>
                  <w:r w:rsidRPr="00D008F0">
                    <w:t>фізичного виховання</w:t>
                  </w:r>
                </w:p>
              </w:txbxContent>
            </v:textbox>
          </v:rect>
        </w:pict>
      </w:r>
    </w:p>
    <w:p w:rsidR="008E28FF" w:rsidRPr="00BC44F2" w:rsidRDefault="00BF5AEC" w:rsidP="008762A2">
      <w:pPr>
        <w:pStyle w:val="ab"/>
        <w:spacing w:after="0" w:line="360" w:lineRule="auto"/>
        <w:ind w:firstLine="709"/>
        <w:jc w:val="both"/>
      </w:pPr>
      <w:r>
        <w:rPr>
          <w:noProof/>
          <w:lang w:eastAsia="ru-RU"/>
        </w:rPr>
        <w:pict>
          <v:shape id="_x0000_s1328" type="#_x0000_t32" style="position:absolute;left:0;text-align:left;margin-left:-9.6pt;margin-top:3.3pt;width:0;height:601.15pt;z-index:251684864" o:connectortype="straight"/>
        </w:pict>
      </w:r>
      <w:r>
        <w:rPr>
          <w:noProof/>
          <w:lang w:eastAsia="ru-RU"/>
        </w:rPr>
        <w:pict>
          <v:shape id="_x0000_s1329" type="#_x0000_t32" style="position:absolute;left:0;text-align:left;margin-left:-9.6pt;margin-top:3.3pt;width:48.85pt;height:0;z-index:251685888" o:connectortype="straight">
            <v:stroke endarrow="block"/>
          </v:shape>
        </w:pict>
      </w:r>
    </w:p>
    <w:p w:rsidR="00A94A27" w:rsidRPr="00BC44F2" w:rsidRDefault="00A94A27" w:rsidP="008762A2">
      <w:pPr>
        <w:pStyle w:val="ab"/>
        <w:spacing w:after="0" w:line="360" w:lineRule="auto"/>
        <w:ind w:firstLine="709"/>
        <w:jc w:val="both"/>
      </w:pPr>
    </w:p>
    <w:p w:rsidR="00A94A27" w:rsidRPr="00BC44F2" w:rsidRDefault="00BF5AEC" w:rsidP="008762A2">
      <w:pPr>
        <w:pStyle w:val="ab"/>
        <w:spacing w:after="0" w:line="360" w:lineRule="auto"/>
        <w:ind w:firstLine="709"/>
        <w:jc w:val="both"/>
      </w:pPr>
      <w:r>
        <w:rPr>
          <w:noProof/>
          <w:lang w:eastAsia="ru-RU"/>
        </w:rPr>
        <w:pict>
          <v:rect id="_x0000_s1330" style="position:absolute;left:0;text-align:left;margin-left:39.25pt;margin-top:14.75pt;width:415pt;height:47.55pt;z-index:251686912">
            <v:textbox>
              <w:txbxContent>
                <w:p w:rsidR="00773D3A" w:rsidRDefault="00773D3A" w:rsidP="00935E9D">
                  <w:pPr>
                    <w:jc w:val="both"/>
                  </w:pPr>
                  <w:r w:rsidRPr="00D008F0">
                    <w:rPr>
                      <w:b/>
                    </w:rPr>
                    <w:t>Завдання:</w:t>
                  </w:r>
                  <w:r>
                    <w:rPr>
                      <w:b/>
                    </w:rPr>
                    <w:t xml:space="preserve"> </w:t>
                  </w:r>
                  <w:r w:rsidRPr="00D008F0">
                    <w:t>загальні</w:t>
                  </w:r>
                  <w:r>
                    <w:t xml:space="preserve"> </w:t>
                  </w:r>
                  <w:r w:rsidRPr="00D008F0">
                    <w:t>(освітні,</w:t>
                  </w:r>
                  <w:r>
                    <w:t xml:space="preserve"> </w:t>
                  </w:r>
                  <w:r w:rsidRPr="00D008F0">
                    <w:t>оздоровчі,</w:t>
                  </w:r>
                  <w:r>
                    <w:t xml:space="preserve"> </w:t>
                  </w:r>
                  <w:r w:rsidRPr="00D008F0">
                    <w:t>мовленнєві,</w:t>
                  </w:r>
                  <w:r>
                    <w:t xml:space="preserve"> </w:t>
                  </w:r>
                  <w:r w:rsidRPr="00D008F0">
                    <w:t>компенсаторні, виховні) та спеціальні</w:t>
                  </w:r>
                </w:p>
              </w:txbxContent>
            </v:textbox>
          </v:rect>
        </w:pict>
      </w:r>
    </w:p>
    <w:p w:rsidR="00A94A27" w:rsidRPr="00BC44F2" w:rsidRDefault="00BF5AEC" w:rsidP="008762A2">
      <w:pPr>
        <w:pStyle w:val="ab"/>
        <w:spacing w:after="0" w:line="360" w:lineRule="auto"/>
        <w:ind w:firstLine="709"/>
        <w:jc w:val="both"/>
      </w:pPr>
      <w:r>
        <w:rPr>
          <w:noProof/>
          <w:lang w:eastAsia="ru-RU"/>
        </w:rPr>
        <w:pict>
          <v:shape id="_x0000_s1332" type="#_x0000_t32" style="position:absolute;left:0;text-align:left;margin-left:-9.6pt;margin-top:15.05pt;width:48.85pt;height:0;z-index:251687936" o:connectortype="straight">
            <v:stroke endarrow="block"/>
          </v:shape>
        </w:pict>
      </w:r>
    </w:p>
    <w:p w:rsidR="00A94A27" w:rsidRPr="00BC44F2" w:rsidRDefault="00A94A27" w:rsidP="008762A2">
      <w:pPr>
        <w:pStyle w:val="ab"/>
        <w:spacing w:after="0" w:line="360" w:lineRule="auto"/>
        <w:ind w:firstLine="709"/>
        <w:jc w:val="both"/>
      </w:pPr>
    </w:p>
    <w:p w:rsidR="00A94A27" w:rsidRPr="00BC44F2" w:rsidRDefault="00BF5AEC" w:rsidP="008762A2">
      <w:pPr>
        <w:pStyle w:val="ab"/>
        <w:spacing w:after="0" w:line="360" w:lineRule="auto"/>
        <w:ind w:firstLine="709"/>
        <w:jc w:val="both"/>
      </w:pPr>
      <w:r>
        <w:rPr>
          <w:noProof/>
          <w:lang w:eastAsia="ru-RU"/>
        </w:rPr>
        <w:pict>
          <v:rect id="_x0000_s1333" style="position:absolute;left:0;text-align:left;margin-left:39.25pt;margin-top:17.05pt;width:415pt;height:47.55pt;z-index:251688960">
            <v:textbox>
              <w:txbxContent>
                <w:p w:rsidR="00773D3A" w:rsidRPr="00935E9D" w:rsidRDefault="00773D3A" w:rsidP="00935E9D">
                  <w:r w:rsidRPr="00D008F0">
                    <w:rPr>
                      <w:b/>
                    </w:rPr>
                    <w:t>Принципи:</w:t>
                  </w:r>
                  <w:r>
                    <w:rPr>
                      <w:b/>
                    </w:rPr>
                    <w:t xml:space="preserve"> </w:t>
                  </w:r>
                  <w:r w:rsidRPr="00D008F0">
                    <w:t>загальноприйняті</w:t>
                  </w:r>
                  <w:r>
                    <w:t xml:space="preserve"> </w:t>
                  </w:r>
                  <w:r w:rsidRPr="00D008F0">
                    <w:t>і</w:t>
                  </w:r>
                  <w:r>
                    <w:t xml:space="preserve"> </w:t>
                  </w:r>
                  <w:r w:rsidRPr="00D008F0">
                    <w:t>спеціальні</w:t>
                  </w:r>
                  <w:r>
                    <w:t xml:space="preserve"> </w:t>
                  </w:r>
                  <w:r w:rsidRPr="00D008F0">
                    <w:t>принципи</w:t>
                  </w:r>
                  <w:r>
                    <w:t xml:space="preserve"> </w:t>
                  </w:r>
                  <w:r w:rsidRPr="00D008F0">
                    <w:t>адаптивного фізичного виховання</w:t>
                  </w:r>
                </w:p>
              </w:txbxContent>
            </v:textbox>
          </v:rect>
        </w:pict>
      </w:r>
    </w:p>
    <w:p w:rsidR="00A94A27" w:rsidRPr="00BC44F2" w:rsidRDefault="00BF5AEC" w:rsidP="008762A2">
      <w:pPr>
        <w:pStyle w:val="ab"/>
        <w:spacing w:after="0" w:line="360" w:lineRule="auto"/>
        <w:ind w:firstLine="709"/>
        <w:jc w:val="both"/>
      </w:pPr>
      <w:r>
        <w:rPr>
          <w:noProof/>
          <w:lang w:eastAsia="ru-RU"/>
        </w:rPr>
        <w:pict>
          <v:shape id="_x0000_s1335" type="#_x0000_t32" style="position:absolute;left:0;text-align:left;margin-left:-9.6pt;margin-top:18pt;width:48.85pt;height:0;z-index:251689984" o:connectortype="straight">
            <v:stroke endarrow="block"/>
          </v:shape>
        </w:pict>
      </w:r>
    </w:p>
    <w:p w:rsidR="00A94A27" w:rsidRPr="00BC44F2" w:rsidRDefault="00A94A27" w:rsidP="008762A2">
      <w:pPr>
        <w:pStyle w:val="ab"/>
        <w:spacing w:after="0" w:line="360" w:lineRule="auto"/>
        <w:ind w:firstLine="709"/>
        <w:jc w:val="both"/>
      </w:pPr>
    </w:p>
    <w:p w:rsidR="00A94A27" w:rsidRPr="00BC44F2" w:rsidRDefault="00BF5AEC" w:rsidP="008762A2">
      <w:pPr>
        <w:pStyle w:val="ab"/>
        <w:spacing w:after="0" w:line="360" w:lineRule="auto"/>
        <w:ind w:firstLine="709"/>
        <w:jc w:val="both"/>
      </w:pPr>
      <w:r>
        <w:rPr>
          <w:noProof/>
          <w:lang w:eastAsia="ru-RU"/>
        </w:rPr>
        <w:pict>
          <v:rect id="_x0000_s1336" style="position:absolute;left:0;text-align:left;margin-left:39.25pt;margin-top:20.65pt;width:415pt;height:25.15pt;z-index:251691008">
            <v:textbox>
              <w:txbxContent>
                <w:p w:rsidR="00773D3A" w:rsidRPr="00935E9D" w:rsidRDefault="00773D3A" w:rsidP="007C6B15">
                  <w:pPr>
                    <w:jc w:val="center"/>
                  </w:pPr>
                  <w:r>
                    <w:rPr>
                      <w:b/>
                    </w:rPr>
                    <w:t>Ета</w:t>
                  </w:r>
                  <w:r w:rsidRPr="00D008F0">
                    <w:rPr>
                      <w:b/>
                    </w:rPr>
                    <w:t>пи</w:t>
                  </w:r>
                  <w:r>
                    <w:rPr>
                      <w:b/>
                    </w:rPr>
                    <w:t>:</w:t>
                  </w:r>
                </w:p>
              </w:txbxContent>
            </v:textbox>
          </v:rect>
        </w:pict>
      </w:r>
    </w:p>
    <w:p w:rsidR="00A94A27" w:rsidRPr="00BC44F2" w:rsidRDefault="00BF5AEC" w:rsidP="008762A2">
      <w:pPr>
        <w:pStyle w:val="ab"/>
        <w:spacing w:after="0" w:line="360" w:lineRule="auto"/>
        <w:ind w:firstLine="709"/>
        <w:jc w:val="both"/>
      </w:pPr>
      <w:r>
        <w:rPr>
          <w:noProof/>
          <w:lang w:eastAsia="ru-RU"/>
        </w:rPr>
        <w:pict>
          <v:shape id="_x0000_s1337" type="#_x0000_t32" style="position:absolute;left:0;text-align:left;margin-left:-9.6pt;margin-top:8.05pt;width:48.85pt;height:0;z-index:251692032" o:connectortype="straight">
            <v:stroke endarrow="block"/>
          </v:shape>
        </w:pict>
      </w:r>
    </w:p>
    <w:p w:rsidR="008E28FF" w:rsidRPr="00BC44F2" w:rsidRDefault="00BF5AEC" w:rsidP="008762A2">
      <w:pPr>
        <w:pStyle w:val="ab"/>
        <w:spacing w:after="0" w:line="360" w:lineRule="auto"/>
        <w:ind w:firstLine="709"/>
        <w:jc w:val="both"/>
      </w:pPr>
      <w:r>
        <w:rPr>
          <w:rFonts w:cs="Times New Roman"/>
          <w:noProof/>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40" type="#_x0000_t13" style="position:absolute;left:0;text-align:left;margin-left:338.55pt;margin-top:3.65pt;width:123.6pt;height:82.9pt;z-index:251695104">
            <v:textbox>
              <w:txbxContent>
                <w:p w:rsidR="00773D3A" w:rsidRDefault="00773D3A" w:rsidP="007C6B15">
                  <w:pPr>
                    <w:jc w:val="center"/>
                  </w:pPr>
                  <w:r>
                    <w:t>Підтримуючий</w:t>
                  </w:r>
                </w:p>
              </w:txbxContent>
            </v:textbox>
          </v:shape>
        </w:pict>
      </w:r>
      <w:r>
        <w:rPr>
          <w:rFonts w:cs="Times New Roman"/>
          <w:noProof/>
          <w:szCs w:val="28"/>
          <w:lang w:eastAsia="ru-RU"/>
        </w:rPr>
        <w:pict>
          <v:shape id="_x0000_s1339" type="#_x0000_t13" style="position:absolute;left:0;text-align:left;margin-left:189.15pt;margin-top:3.65pt;width:123.6pt;height:82.9pt;z-index:251694080">
            <v:textbox>
              <w:txbxContent>
                <w:p w:rsidR="00773D3A" w:rsidRDefault="00773D3A" w:rsidP="007C6B15">
                  <w:pPr>
                    <w:jc w:val="center"/>
                  </w:pPr>
                  <w:r>
                    <w:t>Корекційний</w:t>
                  </w:r>
                </w:p>
              </w:txbxContent>
            </v:textbox>
          </v:shape>
        </w:pict>
      </w:r>
      <w:r>
        <w:rPr>
          <w:rFonts w:cs="Times New Roman"/>
          <w:noProof/>
          <w:szCs w:val="28"/>
          <w:lang w:eastAsia="ru-RU"/>
        </w:rPr>
        <w:pict>
          <v:shape id="_x0000_s1338" type="#_x0000_t13" style="position:absolute;left:0;text-align:left;margin-left:39.25pt;margin-top:3.65pt;width:123.6pt;height:82.9pt;z-index:251693056">
            <v:textbox>
              <w:txbxContent>
                <w:p w:rsidR="00773D3A" w:rsidRDefault="00773D3A" w:rsidP="007C6B15">
                  <w:pPr>
                    <w:jc w:val="center"/>
                  </w:pPr>
                  <w:r>
                    <w:t>Підготовчий</w:t>
                  </w:r>
                </w:p>
              </w:txbxContent>
            </v:textbox>
          </v:shape>
        </w:pict>
      </w:r>
    </w:p>
    <w:p w:rsidR="00E95291" w:rsidRPr="00BC44F2" w:rsidRDefault="00E95291" w:rsidP="00E95291">
      <w:pPr>
        <w:pStyle w:val="ab"/>
        <w:spacing w:after="0" w:line="360" w:lineRule="auto"/>
        <w:ind w:firstLine="709"/>
        <w:jc w:val="both"/>
        <w:rPr>
          <w:rFonts w:cs="Times New Roman"/>
          <w:szCs w:val="28"/>
        </w:rPr>
      </w:pPr>
    </w:p>
    <w:p w:rsidR="00E95291" w:rsidRPr="00BC44F2" w:rsidRDefault="00E95291" w:rsidP="00E95291">
      <w:pPr>
        <w:pStyle w:val="ab"/>
        <w:spacing w:after="0" w:line="360" w:lineRule="auto"/>
        <w:ind w:firstLine="709"/>
        <w:jc w:val="both"/>
        <w:rPr>
          <w:rFonts w:cs="Times New Roman"/>
          <w:szCs w:val="28"/>
        </w:rPr>
      </w:pPr>
    </w:p>
    <w:p w:rsidR="00E95291" w:rsidRPr="00BC44F2" w:rsidRDefault="00E95291" w:rsidP="00E95291">
      <w:pPr>
        <w:pStyle w:val="ab"/>
        <w:spacing w:after="0" w:line="360" w:lineRule="auto"/>
        <w:ind w:firstLine="709"/>
        <w:jc w:val="both"/>
        <w:rPr>
          <w:rFonts w:cs="Times New Roman"/>
          <w:szCs w:val="28"/>
        </w:rPr>
      </w:pPr>
    </w:p>
    <w:p w:rsidR="00E95291" w:rsidRPr="00BC44F2" w:rsidRDefault="00BF5AEC" w:rsidP="00E95291">
      <w:pPr>
        <w:pStyle w:val="ab"/>
        <w:spacing w:after="0" w:line="360" w:lineRule="auto"/>
        <w:ind w:firstLine="709"/>
        <w:jc w:val="both"/>
        <w:rPr>
          <w:rFonts w:cs="Times New Roman"/>
          <w:szCs w:val="28"/>
        </w:rPr>
      </w:pPr>
      <w:r>
        <w:rPr>
          <w:rFonts w:cs="Times New Roman"/>
          <w:noProof/>
          <w:szCs w:val="28"/>
          <w:lang w:eastAsia="ru-RU"/>
        </w:rPr>
        <w:pict>
          <v:rect id="_x0000_s1341" style="position:absolute;left:0;text-align:left;margin-left:39.25pt;margin-top:2.85pt;width:415pt;height:24.45pt;z-index:251696128">
            <v:textbox>
              <w:txbxContent>
                <w:p w:rsidR="00773D3A" w:rsidRPr="00935E9D" w:rsidRDefault="00773D3A" w:rsidP="000E379C">
                  <w:pPr>
                    <w:jc w:val="center"/>
                  </w:pPr>
                  <w:r>
                    <w:rPr>
                      <w:b/>
                    </w:rPr>
                    <w:t>Умови реалізації:</w:t>
                  </w:r>
                </w:p>
              </w:txbxContent>
            </v:textbox>
          </v:rect>
        </w:pict>
      </w:r>
      <w:r>
        <w:rPr>
          <w:rFonts w:cs="Times New Roman"/>
          <w:noProof/>
          <w:szCs w:val="28"/>
          <w:lang w:eastAsia="ru-RU"/>
        </w:rPr>
        <w:pict>
          <v:shape id="_x0000_s1342" type="#_x0000_t32" style="position:absolute;left:0;text-align:left;margin-left:-9.6pt;margin-top:15.75pt;width:48.85pt;height:0;z-index:251697152" o:connectortype="straight">
            <v:stroke endarrow="block"/>
          </v:shape>
        </w:pict>
      </w:r>
    </w:p>
    <w:p w:rsidR="00E95291" w:rsidRPr="00BC44F2" w:rsidRDefault="00BF5AEC" w:rsidP="008E28FF">
      <w:pPr>
        <w:pStyle w:val="ab"/>
        <w:spacing w:after="0" w:line="360" w:lineRule="auto"/>
        <w:ind w:firstLine="709"/>
        <w:jc w:val="both"/>
        <w:rPr>
          <w:rFonts w:cs="Times New Roman"/>
          <w:szCs w:val="28"/>
        </w:rPr>
      </w:pPr>
      <w:r>
        <w:rPr>
          <w:rFonts w:cs="Times New Roman"/>
          <w:noProof/>
          <w:szCs w:val="28"/>
          <w:lang w:eastAsia="ru-RU"/>
        </w:rPr>
        <w:pict>
          <v:shape id="_x0000_s1346" type="#_x0000_t13" style="position:absolute;left:0;text-align:left;margin-left:338.55pt;margin-top:6.5pt;width:123.6pt;height:82.9pt;z-index:251700224">
            <v:textbox>
              <w:txbxContent>
                <w:p w:rsidR="00773D3A" w:rsidRDefault="00773D3A" w:rsidP="0031034F">
                  <w:pPr>
                    <w:jc w:val="center"/>
                  </w:pPr>
                  <w:r>
                    <w:t>Соціально-адаптаційні</w:t>
                  </w:r>
                </w:p>
              </w:txbxContent>
            </v:textbox>
          </v:shape>
        </w:pict>
      </w:r>
      <w:r>
        <w:rPr>
          <w:rFonts w:cs="Times New Roman"/>
          <w:noProof/>
          <w:szCs w:val="28"/>
          <w:lang w:eastAsia="ru-RU"/>
        </w:rPr>
        <w:pict>
          <v:shape id="_x0000_s1345" type="#_x0000_t13" style="position:absolute;left:0;text-align:left;margin-left:189.15pt;margin-top:6.5pt;width:123.6pt;height:82.9pt;z-index:251699200">
            <v:textbox>
              <w:txbxContent>
                <w:p w:rsidR="00773D3A" w:rsidRDefault="00773D3A" w:rsidP="0031034F">
                  <w:pPr>
                    <w:jc w:val="center"/>
                  </w:pPr>
                  <w:r>
                    <w:t>Дидактичні</w:t>
                  </w:r>
                </w:p>
              </w:txbxContent>
            </v:textbox>
          </v:shape>
        </w:pict>
      </w:r>
      <w:r>
        <w:rPr>
          <w:noProof/>
          <w:lang w:eastAsia="ru-RU"/>
        </w:rPr>
        <w:pict>
          <v:shape id="_x0000_s1344" type="#_x0000_t13" style="position:absolute;left:0;text-align:left;margin-left:39.25pt;margin-top:6.5pt;width:123.6pt;height:82.9pt;z-index:251698176">
            <v:textbox>
              <w:txbxContent>
                <w:p w:rsidR="00773D3A" w:rsidRDefault="00773D3A" w:rsidP="0031034F">
                  <w:pPr>
                    <w:jc w:val="center"/>
                  </w:pPr>
                  <w:r>
                    <w:t>Організаційні</w:t>
                  </w:r>
                </w:p>
              </w:txbxContent>
            </v:textbox>
          </v:shape>
        </w:pict>
      </w:r>
    </w:p>
    <w:p w:rsidR="00E95291" w:rsidRPr="00BC44F2" w:rsidRDefault="00E95291" w:rsidP="008E28FF">
      <w:pPr>
        <w:pStyle w:val="ab"/>
        <w:spacing w:after="0" w:line="360" w:lineRule="auto"/>
        <w:ind w:firstLine="709"/>
        <w:jc w:val="both"/>
        <w:rPr>
          <w:rFonts w:cs="Times New Roman"/>
          <w:szCs w:val="28"/>
        </w:rPr>
      </w:pPr>
    </w:p>
    <w:p w:rsidR="00E95291" w:rsidRPr="00BC44F2" w:rsidRDefault="00E95291" w:rsidP="008E28FF">
      <w:pPr>
        <w:pStyle w:val="ab"/>
        <w:spacing w:after="0" w:line="360" w:lineRule="auto"/>
        <w:ind w:firstLine="709"/>
        <w:jc w:val="both"/>
        <w:rPr>
          <w:rFonts w:cs="Times New Roman"/>
          <w:szCs w:val="28"/>
        </w:rPr>
      </w:pPr>
    </w:p>
    <w:p w:rsidR="00E95291" w:rsidRPr="00BC44F2" w:rsidRDefault="00E95291" w:rsidP="008E28FF">
      <w:pPr>
        <w:pStyle w:val="ab"/>
        <w:spacing w:after="0" w:line="360" w:lineRule="auto"/>
        <w:ind w:firstLine="709"/>
        <w:jc w:val="both"/>
        <w:rPr>
          <w:rFonts w:cs="Times New Roman"/>
          <w:szCs w:val="28"/>
        </w:rPr>
      </w:pPr>
    </w:p>
    <w:p w:rsidR="00E95291" w:rsidRPr="00BC44F2" w:rsidRDefault="00BF5AEC" w:rsidP="008E28FF">
      <w:pPr>
        <w:pStyle w:val="ab"/>
        <w:spacing w:after="0" w:line="360" w:lineRule="auto"/>
        <w:ind w:firstLine="709"/>
        <w:jc w:val="both"/>
        <w:rPr>
          <w:rFonts w:cs="Times New Roman"/>
          <w:szCs w:val="28"/>
        </w:rPr>
      </w:pPr>
      <w:r>
        <w:rPr>
          <w:rFonts w:cs="Times New Roman"/>
          <w:noProof/>
          <w:szCs w:val="28"/>
          <w:lang w:eastAsia="ru-RU"/>
        </w:rPr>
        <w:pict>
          <v:shape id="_x0000_s1348" type="#_x0000_t32" style="position:absolute;left:0;text-align:left;margin-left:-9.6pt;margin-top:21.3pt;width:48.85pt;height:0;z-index:251702272" o:connectortype="straight">
            <v:stroke endarrow="block"/>
          </v:shape>
        </w:pict>
      </w:r>
      <w:r>
        <w:rPr>
          <w:rFonts w:cs="Times New Roman"/>
          <w:noProof/>
          <w:szCs w:val="28"/>
          <w:lang w:eastAsia="ru-RU"/>
        </w:rPr>
        <w:pict>
          <v:rect id="_x0000_s1347" style="position:absolute;left:0;text-align:left;margin-left:39.25pt;margin-top:9.1pt;width:415pt;height:24.45pt;z-index:251701248">
            <v:textbox>
              <w:txbxContent>
                <w:p w:rsidR="00773D3A" w:rsidRPr="00935E9D" w:rsidRDefault="00773D3A" w:rsidP="006F5F61">
                  <w:pPr>
                    <w:jc w:val="center"/>
                  </w:pPr>
                  <w:r>
                    <w:rPr>
                      <w:b/>
                    </w:rPr>
                    <w:t>Засоби і методи:</w:t>
                  </w:r>
                </w:p>
              </w:txbxContent>
            </v:textbox>
          </v:rect>
        </w:pict>
      </w:r>
    </w:p>
    <w:p w:rsidR="008E28FF" w:rsidRPr="00BC44F2" w:rsidRDefault="00BF5AEC" w:rsidP="008E28FF">
      <w:pPr>
        <w:pStyle w:val="ab"/>
        <w:spacing w:after="0" w:line="360" w:lineRule="auto"/>
        <w:ind w:right="-2" w:firstLine="709"/>
        <w:jc w:val="both"/>
        <w:rPr>
          <w:rFonts w:cs="Times New Roman"/>
          <w:szCs w:val="28"/>
        </w:rPr>
      </w:pPr>
      <w:r>
        <w:rPr>
          <w:rFonts w:cs="Times New Roman"/>
          <w:noProof/>
          <w:szCs w:val="28"/>
          <w:lang w:eastAsia="ru-RU"/>
        </w:rPr>
        <w:pict>
          <v:shape id="_x0000_s1360" type="#_x0000_t32" style="position:absolute;left:0;text-align:left;margin-left:247.1pt;margin-top:9.4pt;width:171.15pt;height:27.15pt;z-index:251712512" o:connectortype="straight">
            <v:stroke endarrow="block"/>
          </v:shape>
        </w:pict>
      </w:r>
      <w:r>
        <w:rPr>
          <w:rFonts w:cs="Times New Roman"/>
          <w:noProof/>
          <w:szCs w:val="28"/>
          <w:lang w:eastAsia="ru-RU"/>
        </w:rPr>
        <w:pict>
          <v:shape id="_x0000_s1359" type="#_x0000_t32" style="position:absolute;left:0;text-align:left;margin-left:247.1pt;margin-top:9.4pt;width:82.2pt;height:27.15pt;z-index:251711488" o:connectortype="straight">
            <v:stroke endarrow="block"/>
          </v:shape>
        </w:pict>
      </w:r>
      <w:r>
        <w:rPr>
          <w:rFonts w:cs="Times New Roman"/>
          <w:noProof/>
          <w:szCs w:val="28"/>
          <w:lang w:eastAsia="ru-RU"/>
        </w:rPr>
        <w:pict>
          <v:shape id="_x0000_s1358" type="#_x0000_t32" style="position:absolute;left:0;text-align:left;margin-left:225.35pt;margin-top:9.4pt;width:21.75pt;height:27.15pt;flip:x;z-index:251710464" o:connectortype="straight">
            <v:stroke endarrow="block"/>
          </v:shape>
        </w:pict>
      </w:r>
      <w:r>
        <w:rPr>
          <w:rFonts w:cs="Times New Roman"/>
          <w:noProof/>
          <w:szCs w:val="28"/>
          <w:lang w:eastAsia="ru-RU"/>
        </w:rPr>
        <w:pict>
          <v:shape id="_x0000_s1357" type="#_x0000_t32" style="position:absolute;left:0;text-align:left;margin-left:135.05pt;margin-top:9.4pt;width:112.05pt;height:27.15pt;flip:x;z-index:251709440" o:connectortype="straight">
            <v:stroke endarrow="block"/>
          </v:shape>
        </w:pict>
      </w:r>
      <w:r>
        <w:rPr>
          <w:rFonts w:cs="Times New Roman"/>
          <w:noProof/>
          <w:szCs w:val="28"/>
          <w:lang w:eastAsia="ru-RU"/>
        </w:rPr>
        <w:pict>
          <v:shape id="_x0000_s1356" type="#_x0000_t32" style="position:absolute;left:0;text-align:left;margin-left:58.95pt;margin-top:9.4pt;width:188.15pt;height:27.15pt;flip:x;z-index:251708416" o:connectortype="straight">
            <v:stroke endarrow="block"/>
          </v:shape>
        </w:pict>
      </w:r>
    </w:p>
    <w:p w:rsidR="008E28FF" w:rsidRPr="00BC44F2" w:rsidRDefault="00BF5AEC" w:rsidP="008E28FF">
      <w:pPr>
        <w:pStyle w:val="ab"/>
        <w:spacing w:after="0" w:line="360" w:lineRule="auto"/>
        <w:ind w:right="-2" w:firstLine="709"/>
        <w:jc w:val="both"/>
        <w:rPr>
          <w:rFonts w:cs="Times New Roman"/>
          <w:szCs w:val="28"/>
        </w:rPr>
      </w:pPr>
      <w:r>
        <w:rPr>
          <w:rFonts w:cs="Times New Roman"/>
          <w:noProof/>
          <w:szCs w:val="28"/>
          <w:lang w:eastAsia="ru-RU"/>
        </w:rPr>
        <w:pict>
          <v:rect id="_x0000_s1354" style="position:absolute;left:0;text-align:left;margin-left:278.35pt;margin-top:12.4pt;width:92.15pt;height:23.8pt;z-index:251706368">
            <v:textbox>
              <w:txbxContent>
                <w:p w:rsidR="00773D3A" w:rsidRPr="007450A8" w:rsidRDefault="00773D3A" w:rsidP="007450A8">
                  <w:pPr>
                    <w:ind w:left="-142" w:right="-166"/>
                    <w:jc w:val="center"/>
                  </w:pPr>
                  <w:r w:rsidRPr="00807C50">
                    <w:t>компенсаторні</w:t>
                  </w:r>
                </w:p>
              </w:txbxContent>
            </v:textbox>
          </v:rect>
        </w:pict>
      </w:r>
      <w:r>
        <w:rPr>
          <w:rFonts w:cs="Times New Roman"/>
          <w:noProof/>
          <w:szCs w:val="28"/>
          <w:lang w:eastAsia="ru-RU"/>
        </w:rPr>
        <w:pict>
          <v:rect id="_x0000_s1353" style="position:absolute;left:0;text-align:left;margin-left:183.95pt;margin-top:12.4pt;width:78.1pt;height:23.8pt;z-index:251705344">
            <v:textbox>
              <w:txbxContent>
                <w:p w:rsidR="00773D3A" w:rsidRPr="00275669" w:rsidRDefault="00773D3A" w:rsidP="007450A8">
                  <w:pPr>
                    <w:ind w:left="-142" w:right="-155"/>
                    <w:jc w:val="center"/>
                  </w:pPr>
                  <w:r w:rsidRPr="00807C50">
                    <w:t>мовленнєві</w:t>
                  </w:r>
                </w:p>
              </w:txbxContent>
            </v:textbox>
          </v:rect>
        </w:pict>
      </w:r>
      <w:r>
        <w:rPr>
          <w:rFonts w:cs="Times New Roman"/>
          <w:noProof/>
          <w:szCs w:val="28"/>
          <w:lang w:eastAsia="ru-RU"/>
        </w:rPr>
        <w:pict>
          <v:rect id="_x0000_s1352" style="position:absolute;left:0;text-align:left;margin-left:100.25pt;margin-top:12.4pt;width:69.25pt;height:23.8pt;z-index:251704320">
            <v:textbox>
              <w:txbxContent>
                <w:p w:rsidR="00773D3A" w:rsidRPr="00275669" w:rsidRDefault="00773D3A" w:rsidP="007450A8">
                  <w:pPr>
                    <w:ind w:left="-142" w:right="-189"/>
                  </w:pPr>
                  <w:r w:rsidRPr="00807C50">
                    <w:t>оздоровчі</w:t>
                  </w:r>
                </w:p>
              </w:txbxContent>
            </v:textbox>
          </v:rect>
        </w:pict>
      </w:r>
      <w:r>
        <w:rPr>
          <w:noProof/>
          <w:lang w:eastAsia="ru-RU"/>
        </w:rPr>
        <w:pict>
          <v:rect id="_x0000_s1351" style="position:absolute;left:0;text-align:left;margin-left:27.7pt;margin-top:12.4pt;width:57.7pt;height:23.8pt;z-index:251703296">
            <v:textbox>
              <w:txbxContent>
                <w:p w:rsidR="00773D3A" w:rsidRPr="00935E9D" w:rsidRDefault="00773D3A" w:rsidP="00F05A78">
                  <w:pPr>
                    <w:ind w:left="-142" w:right="-138"/>
                    <w:jc w:val="center"/>
                  </w:pPr>
                  <w:r w:rsidRPr="00807C50">
                    <w:t>освітні</w:t>
                  </w:r>
                </w:p>
              </w:txbxContent>
            </v:textbox>
          </v:rect>
        </w:pict>
      </w:r>
      <w:r>
        <w:rPr>
          <w:rFonts w:cs="Times New Roman"/>
          <w:noProof/>
          <w:szCs w:val="28"/>
          <w:lang w:eastAsia="ru-RU"/>
        </w:rPr>
        <w:pict>
          <v:rect id="_x0000_s1355" style="position:absolute;left:0;text-align:left;margin-left:386.15pt;margin-top:12.4pt;width:63.15pt;height:23.8pt;z-index:251707392">
            <v:textbox>
              <w:txbxContent>
                <w:p w:rsidR="00773D3A" w:rsidRPr="007450A8" w:rsidRDefault="00773D3A" w:rsidP="007450A8">
                  <w:r w:rsidRPr="00807C50">
                    <w:t>виховні</w:t>
                  </w:r>
                </w:p>
              </w:txbxContent>
            </v:textbox>
          </v:rect>
        </w:pict>
      </w:r>
    </w:p>
    <w:p w:rsidR="008E28FF" w:rsidRPr="00BC44F2" w:rsidRDefault="008E28FF" w:rsidP="008E28FF">
      <w:pPr>
        <w:pStyle w:val="ab"/>
        <w:spacing w:after="0" w:line="360" w:lineRule="auto"/>
        <w:ind w:right="-2" w:firstLine="709"/>
        <w:jc w:val="both"/>
        <w:rPr>
          <w:rFonts w:cs="Times New Roman"/>
          <w:szCs w:val="28"/>
        </w:rPr>
      </w:pPr>
    </w:p>
    <w:p w:rsidR="008E28FF" w:rsidRPr="00BC44F2" w:rsidRDefault="00BF5AEC" w:rsidP="008E28FF">
      <w:pPr>
        <w:pStyle w:val="ab"/>
        <w:spacing w:after="0" w:line="360" w:lineRule="auto"/>
        <w:ind w:right="-2" w:firstLine="709"/>
        <w:jc w:val="both"/>
        <w:rPr>
          <w:rFonts w:cs="Times New Roman"/>
          <w:szCs w:val="28"/>
        </w:rPr>
      </w:pPr>
      <w:r>
        <w:rPr>
          <w:noProof/>
          <w:lang w:eastAsia="ru-RU"/>
        </w:rPr>
        <w:pict>
          <v:rect id="_x0000_s1361" style="position:absolute;left:0;text-align:left;margin-left:39.25pt;margin-top:23.2pt;width:415pt;height:61.85pt;z-index:251713536">
            <v:textbox>
              <w:txbxContent>
                <w:p w:rsidR="00773D3A" w:rsidRPr="006B36B0" w:rsidRDefault="00773D3A" w:rsidP="006B36B0">
                  <w:r w:rsidRPr="000E59C5">
                    <w:rPr>
                      <w:b/>
                      <w:szCs w:val="28"/>
                    </w:rPr>
                    <w:t>Критерії ефективності:</w:t>
                  </w:r>
                  <w:r w:rsidRPr="00D008F0">
                    <w:rPr>
                      <w:b/>
                      <w:sz w:val="26"/>
                    </w:rPr>
                    <w:t xml:space="preserve"> </w:t>
                  </w:r>
                  <w:r w:rsidRPr="00D008F0">
                    <w:t>показники фізичного розвитку, фізичної працездатності</w:t>
                  </w:r>
                  <w:r>
                    <w:t xml:space="preserve"> та витривалості, фізичної</w:t>
                  </w:r>
                  <w:r w:rsidRPr="00D008F0">
                    <w:t xml:space="preserve"> підготовленості, зміни психоемоційного стану</w:t>
                  </w:r>
                </w:p>
              </w:txbxContent>
            </v:textbox>
          </v:rect>
        </w:pict>
      </w:r>
    </w:p>
    <w:p w:rsidR="008E28FF" w:rsidRPr="00BC44F2" w:rsidRDefault="008E28FF" w:rsidP="008E28FF">
      <w:pPr>
        <w:pStyle w:val="ab"/>
        <w:spacing w:after="0" w:line="360" w:lineRule="auto"/>
        <w:ind w:right="-2" w:firstLine="709"/>
        <w:jc w:val="both"/>
        <w:rPr>
          <w:rFonts w:cs="Times New Roman"/>
          <w:szCs w:val="28"/>
        </w:rPr>
      </w:pPr>
    </w:p>
    <w:p w:rsidR="008E28FF" w:rsidRPr="00BC44F2" w:rsidRDefault="00BF5AEC" w:rsidP="008E28FF">
      <w:pPr>
        <w:pStyle w:val="ab"/>
        <w:spacing w:after="0" w:line="360" w:lineRule="auto"/>
        <w:ind w:right="-2" w:firstLine="709"/>
        <w:jc w:val="both"/>
        <w:rPr>
          <w:rFonts w:cs="Times New Roman"/>
          <w:szCs w:val="28"/>
        </w:rPr>
      </w:pPr>
      <w:r>
        <w:rPr>
          <w:rFonts w:cs="Times New Roman"/>
          <w:noProof/>
          <w:szCs w:val="28"/>
          <w:lang w:eastAsia="ru-RU"/>
        </w:rPr>
        <w:pict>
          <v:shape id="_x0000_s1362" type="#_x0000_t32" style="position:absolute;left:0;text-align:left;margin-left:-9.6pt;margin-top:.75pt;width:48.85pt;height:0;z-index:251714560" o:connectortype="straight">
            <v:stroke endarrow="block"/>
          </v:shape>
        </w:pict>
      </w:r>
    </w:p>
    <w:p w:rsidR="00275669" w:rsidRPr="00BC44F2" w:rsidRDefault="00275669" w:rsidP="008E28FF">
      <w:pPr>
        <w:pStyle w:val="ab"/>
        <w:spacing w:after="0" w:line="360" w:lineRule="auto"/>
        <w:ind w:right="-2" w:firstLine="709"/>
        <w:jc w:val="both"/>
        <w:rPr>
          <w:rFonts w:cs="Times New Roman"/>
          <w:szCs w:val="28"/>
        </w:rPr>
      </w:pPr>
    </w:p>
    <w:p w:rsidR="00275669" w:rsidRPr="00BC44F2" w:rsidRDefault="006B36B0" w:rsidP="00AE1435">
      <w:pPr>
        <w:pStyle w:val="ab"/>
        <w:spacing w:after="0"/>
        <w:ind w:right="-2"/>
        <w:jc w:val="center"/>
      </w:pPr>
      <w:r w:rsidRPr="00BC44F2">
        <w:rPr>
          <w:rFonts w:cs="Times New Roman"/>
          <w:szCs w:val="28"/>
        </w:rPr>
        <w:t xml:space="preserve">Рис. 3.1. </w:t>
      </w:r>
      <w:r w:rsidR="00C45188" w:rsidRPr="00BC44F2">
        <w:t xml:space="preserve">Структура </w:t>
      </w:r>
      <w:r w:rsidR="00AE1435" w:rsidRPr="00BC44F2">
        <w:t xml:space="preserve">методики </w:t>
      </w:r>
      <w:r w:rsidR="00AE1435" w:rsidRPr="00BC44F2">
        <w:rPr>
          <w:szCs w:val="28"/>
        </w:rPr>
        <w:t xml:space="preserve">виховання </w:t>
      </w:r>
      <w:r w:rsidR="007A0359" w:rsidRPr="00BC44F2">
        <w:rPr>
          <w:szCs w:val="28"/>
        </w:rPr>
        <w:t>психофізичних якостей</w:t>
      </w:r>
      <w:r w:rsidR="00AE1435" w:rsidRPr="00BC44F2">
        <w:rPr>
          <w:szCs w:val="28"/>
        </w:rPr>
        <w:t xml:space="preserve"> у глухих дітей</w:t>
      </w:r>
      <w:r w:rsidR="007A0359" w:rsidRPr="00BC44F2">
        <w:rPr>
          <w:szCs w:val="28"/>
        </w:rPr>
        <w:t xml:space="preserve"> середнього шкільного віку</w:t>
      </w:r>
    </w:p>
    <w:p w:rsidR="006F3930" w:rsidRPr="00BC44F2" w:rsidRDefault="006F3930" w:rsidP="006F3930">
      <w:pPr>
        <w:pStyle w:val="ab"/>
        <w:spacing w:after="0" w:line="360" w:lineRule="auto"/>
        <w:ind w:firstLine="709"/>
        <w:jc w:val="both"/>
      </w:pPr>
      <w:r w:rsidRPr="00BC44F2">
        <w:t xml:space="preserve">Формулювання основних положень обґрунтувало наступний крок у системі розробки методики </w:t>
      </w:r>
      <w:r w:rsidRPr="00BC44F2">
        <w:rPr>
          <w:szCs w:val="28"/>
        </w:rPr>
        <w:t xml:space="preserve">виховання </w:t>
      </w:r>
      <w:r w:rsidR="00C873BF" w:rsidRPr="00BC44F2">
        <w:rPr>
          <w:szCs w:val="28"/>
        </w:rPr>
        <w:t xml:space="preserve">психофізичних якостей </w:t>
      </w:r>
      <w:r w:rsidRPr="00BC44F2">
        <w:rPr>
          <w:szCs w:val="28"/>
        </w:rPr>
        <w:t xml:space="preserve">у глухих дітей </w:t>
      </w:r>
      <w:r w:rsidR="00C873BF" w:rsidRPr="00BC44F2">
        <w:rPr>
          <w:szCs w:val="28"/>
        </w:rPr>
        <w:t xml:space="preserve">середнього шкільного віку </w:t>
      </w:r>
      <w:r w:rsidRPr="00BC44F2">
        <w:rPr>
          <w:szCs w:val="28"/>
        </w:rPr>
        <w:t>на урочних і позаурочних заняттях у процесі адаптивного фізичного виховання</w:t>
      </w:r>
      <w:r w:rsidRPr="00BC44F2">
        <w:t xml:space="preserve"> засобами туризму, а саме підбору та комплектації методів і засобів – методичної основи.</w:t>
      </w:r>
    </w:p>
    <w:p w:rsidR="00AE1435" w:rsidRPr="00BC44F2" w:rsidRDefault="00BD33E9" w:rsidP="00BD33E9">
      <w:pPr>
        <w:pStyle w:val="ab"/>
        <w:spacing w:after="0" w:line="360" w:lineRule="auto"/>
        <w:ind w:right="-2" w:firstLine="709"/>
        <w:jc w:val="both"/>
      </w:pPr>
      <w:r w:rsidRPr="00BC44F2">
        <w:t xml:space="preserve">Отримані у ході педагогічного експерименту дані та визначена спрямованість змістових складових самої методики виховання </w:t>
      </w:r>
      <w:r w:rsidR="00C873BF" w:rsidRPr="00BC44F2">
        <w:rPr>
          <w:szCs w:val="28"/>
        </w:rPr>
        <w:t xml:space="preserve">психофізичних якостей </w:t>
      </w:r>
      <w:r w:rsidRPr="00BC44F2">
        <w:t xml:space="preserve">у глухих дітей </w:t>
      </w:r>
      <w:r w:rsidR="00C873BF" w:rsidRPr="00BC44F2">
        <w:t xml:space="preserve">середнього шкільного віку </w:t>
      </w:r>
      <w:r w:rsidRPr="00BC44F2">
        <w:t>на урочних і позаурочних заняттях у процесі адаптивного фізичного виховання засобами туризму дозволили розробити методичну основу авторської методики, яку склав впроваджений у навчальний процес з фізичного виховання глухих школярів модуль з корекційно-розвиткової роботи «Туризм». Цей модуль передбачав комплексний підхід до організації роботи з глухими школярами для засвоєння окремих видів туризму в спеціальному загальноосвітньому закладі на основі формування відповідних компетентностей особистості у процесі засвоєння базових знань з різних видів туризму і краєзнавства:</w:t>
      </w:r>
    </w:p>
    <w:p w:rsidR="007C5F74" w:rsidRPr="00BC44F2" w:rsidRDefault="007C5F74" w:rsidP="007C5F74">
      <w:pPr>
        <w:pStyle w:val="a7"/>
        <w:widowControl w:val="0"/>
        <w:numPr>
          <w:ilvl w:val="0"/>
          <w:numId w:val="26"/>
        </w:numPr>
        <w:tabs>
          <w:tab w:val="left" w:pos="0"/>
        </w:tabs>
        <w:autoSpaceDE w:val="0"/>
        <w:autoSpaceDN w:val="0"/>
        <w:spacing w:line="360" w:lineRule="auto"/>
        <w:ind w:left="425" w:hanging="425"/>
        <w:contextualSpacing w:val="0"/>
        <w:jc w:val="both"/>
      </w:pPr>
      <w:r w:rsidRPr="00BC44F2">
        <w:t>пізнавальна компетентність: розкрити уміння спостерігати за навколишнім середовищем; здійснити ознайомлення з пам’ятками історії і культури, рекреаційними та екологічними зонами; формувати особистісне сприйняття дослідженого матеріалу; розвити прагнення до самовдосконалення та розширення власного кругозору;</w:t>
      </w:r>
    </w:p>
    <w:p w:rsidR="007C5F74" w:rsidRPr="00BC44F2" w:rsidRDefault="007C5F74" w:rsidP="007C5F74">
      <w:pPr>
        <w:pStyle w:val="a7"/>
        <w:widowControl w:val="0"/>
        <w:numPr>
          <w:ilvl w:val="0"/>
          <w:numId w:val="26"/>
        </w:numPr>
        <w:tabs>
          <w:tab w:val="left" w:pos="0"/>
          <w:tab w:val="left" w:pos="1504"/>
        </w:tabs>
        <w:autoSpaceDE w:val="0"/>
        <w:autoSpaceDN w:val="0"/>
        <w:spacing w:line="360" w:lineRule="auto"/>
        <w:ind w:left="425" w:hanging="425"/>
        <w:contextualSpacing w:val="0"/>
        <w:jc w:val="both"/>
      </w:pPr>
      <w:r w:rsidRPr="00BC44F2">
        <w:t>практична компетентність: навчити користуватись туристським спорядженням та обладнанням; розкрити уміння орієнтуватися на місцевості за допомогою карти та компасу, розробляти та проходити туристські маршрути; засвоїти основні навички з початкової туристичної підготовки; ознайомити з основними правилами техніки безпеки та гігієни туриста в туристських подорожах і під час змагань; здобути навички надання невідкладної допомоги під час отримання гострих травм або виникнення невідкладних станів у туристських подорожах; вивчити основні норми та вимоги щодо дозування фізичних навантажень та ознайомити з методами контролю та суб’єктивними й об’єктивними ознаками впливу фізичних навантажень на організм людини;</w:t>
      </w:r>
    </w:p>
    <w:p w:rsidR="007C5F74" w:rsidRPr="00BC44F2" w:rsidRDefault="007C5F74" w:rsidP="007C5F74">
      <w:pPr>
        <w:pStyle w:val="a7"/>
        <w:widowControl w:val="0"/>
        <w:numPr>
          <w:ilvl w:val="0"/>
          <w:numId w:val="26"/>
        </w:numPr>
        <w:tabs>
          <w:tab w:val="left" w:pos="0"/>
          <w:tab w:val="left" w:pos="1292"/>
        </w:tabs>
        <w:autoSpaceDE w:val="0"/>
        <w:autoSpaceDN w:val="0"/>
        <w:spacing w:line="360" w:lineRule="auto"/>
        <w:ind w:left="425" w:hanging="425"/>
        <w:contextualSpacing w:val="0"/>
        <w:jc w:val="both"/>
      </w:pPr>
      <w:r w:rsidRPr="00BC44F2">
        <w:t>творча компетентність: набуття досвіду по складанню опису маршруту походу; розкриття вмінь з організації, проведення та активної участі у різних туристських заходах (походи, екскурсії, експедиції, акції, пошукова, рятувальна та дослідницька робота, флеш-моби, демонстрації, тренувальні заняття, розважальні заняття, змагання);</w:t>
      </w:r>
    </w:p>
    <w:p w:rsidR="009B3C68" w:rsidRPr="00BC44F2" w:rsidRDefault="007C5F74" w:rsidP="007C5F74">
      <w:pPr>
        <w:pStyle w:val="ab"/>
        <w:numPr>
          <w:ilvl w:val="0"/>
          <w:numId w:val="26"/>
        </w:numPr>
        <w:tabs>
          <w:tab w:val="left" w:pos="0"/>
        </w:tabs>
        <w:spacing w:after="0" w:line="360" w:lineRule="auto"/>
        <w:ind w:left="425" w:hanging="425"/>
        <w:jc w:val="both"/>
      </w:pPr>
      <w:r w:rsidRPr="00BC44F2">
        <w:t>соціальна компетентність: розкрити здатність до співробітництва; розвити соціальну активність; привити культуру спілкування, свідоме ставлення до власної безпеки та безпеки оточуючих людей, оточуючого середовища; підтримати прагнення до збереження та примноження культури, звичаїв, традицій українського народу; формування позитивних якостей емоційно-вольової сфери (самостійність, доброзичливість, колективізм, працелюбність, ініціативність, відповідальність та ін.).</w:t>
      </w:r>
    </w:p>
    <w:p w:rsidR="00B16A77" w:rsidRPr="00BC44F2" w:rsidRDefault="00B16A77" w:rsidP="00B16A77">
      <w:pPr>
        <w:pStyle w:val="ab"/>
        <w:tabs>
          <w:tab w:val="left" w:pos="4472"/>
          <w:tab w:val="left" w:pos="7200"/>
          <w:tab w:val="left" w:pos="9356"/>
        </w:tabs>
        <w:spacing w:after="0" w:line="360" w:lineRule="auto"/>
        <w:ind w:firstLine="709"/>
        <w:jc w:val="both"/>
      </w:pPr>
      <w:r w:rsidRPr="00BC44F2">
        <w:t>Розробка загальної структури занять та їх методичне наповнення здійснювалось на підставі «блоково-модульного» принципу з урахуванням рекомендацій фахівців [</w:t>
      </w:r>
      <w:r w:rsidR="00FA5355" w:rsidRPr="00BC44F2">
        <w:t>1</w:t>
      </w:r>
      <w:r w:rsidRPr="00BC44F2">
        <w:t>]. Так, зміст модуля з корекційно-розви</w:t>
      </w:r>
      <w:r w:rsidR="008C7588" w:rsidRPr="00BC44F2">
        <w:t>вальн</w:t>
      </w:r>
      <w:r w:rsidRPr="00BC44F2">
        <w:t>ої роботи «Туризм» включив у себе наступні тематичні блоки: краєзнавство; основи топографії та орієнтування; туристська підготовка; пішохідний туризм; лижний туризм; екологічний туризм.</w:t>
      </w:r>
    </w:p>
    <w:p w:rsidR="00B16A77" w:rsidRPr="00BC44F2" w:rsidRDefault="00B16A77" w:rsidP="00B16A77">
      <w:pPr>
        <w:pStyle w:val="ab"/>
        <w:tabs>
          <w:tab w:val="left" w:pos="4472"/>
          <w:tab w:val="left" w:pos="7200"/>
          <w:tab w:val="left" w:pos="9356"/>
        </w:tabs>
        <w:spacing w:after="0" w:line="360" w:lineRule="auto"/>
        <w:ind w:firstLine="709"/>
        <w:jc w:val="both"/>
      </w:pPr>
      <w:r w:rsidRPr="00BC44F2">
        <w:t xml:space="preserve">Для вирішення завдань дослідження глухих школярів </w:t>
      </w:r>
      <w:r w:rsidR="008C7588" w:rsidRPr="00BC44F2">
        <w:t xml:space="preserve">середнього шкільного віку </w:t>
      </w:r>
      <w:r w:rsidRPr="00BC44F2">
        <w:t>до змісту практичних занять включені вправи різної структури та спрямованості задля підвищення рівня функціональних можливостей серцево-судинної та дихальної систем; нормалізації показників фізичного розвитку; покращення розвитку дрібної моторики; оптимізації рівня загальної фізичної працездатності; виховання витривалості; стабілізації діяльності імунної системи; урівноваження психоемоційного стану.</w:t>
      </w:r>
    </w:p>
    <w:p w:rsidR="002859B6" w:rsidRPr="00BC44F2" w:rsidRDefault="00B16A77" w:rsidP="002859B6">
      <w:pPr>
        <w:pStyle w:val="ab"/>
        <w:tabs>
          <w:tab w:val="left" w:pos="4472"/>
          <w:tab w:val="left" w:pos="7200"/>
          <w:tab w:val="left" w:pos="9356"/>
        </w:tabs>
        <w:spacing w:after="0" w:line="360" w:lineRule="auto"/>
        <w:ind w:firstLine="709"/>
        <w:jc w:val="both"/>
      </w:pPr>
      <w:r w:rsidRPr="00BC44F2">
        <w:t>Організація проведення занять зі включенням засобів туризму згідно з рекомендаціями спеціалістів [</w:t>
      </w:r>
      <w:r w:rsidR="00FA5355" w:rsidRPr="00BC44F2">
        <w:t>2</w:t>
      </w:r>
      <w:r w:rsidRPr="00BC44F2">
        <w:t xml:space="preserve">] (Додаток </w:t>
      </w:r>
      <w:r w:rsidR="00BD2878" w:rsidRPr="00BC44F2">
        <w:t>В</w:t>
      </w:r>
      <w:r w:rsidRPr="00BC44F2">
        <w:t xml:space="preserve">) відповідають таким принципам: включення до занять різноспрямованих фізичних вправ; застосування колового методу; врахування часу виконання вправ і використання ігрового </w:t>
      </w:r>
      <w:r w:rsidR="008C7588" w:rsidRPr="00BC44F2">
        <w:t>та</w:t>
      </w:r>
      <w:r w:rsidRPr="00BC44F2">
        <w:t xml:space="preserve"> змагального методів; застосування за різних умов організації занять (робота з інвентарем і без; на відкритому повітрі та у закритому приміщенні; раціональне поєднання теоретичної і практичної підготовки).</w:t>
      </w:r>
    </w:p>
    <w:p w:rsidR="002859B6" w:rsidRPr="00BC44F2" w:rsidRDefault="00F81E4A" w:rsidP="002859B6">
      <w:pPr>
        <w:pStyle w:val="ab"/>
        <w:tabs>
          <w:tab w:val="left" w:pos="4472"/>
          <w:tab w:val="left" w:pos="7200"/>
          <w:tab w:val="left" w:pos="9356"/>
        </w:tabs>
        <w:spacing w:after="0" w:line="360" w:lineRule="auto"/>
        <w:ind w:firstLine="709"/>
        <w:jc w:val="both"/>
      </w:pPr>
      <w:r w:rsidRPr="00BC44F2">
        <w:t>Модульний матеріал викладен</w:t>
      </w:r>
      <w:r w:rsidR="002859B6" w:rsidRPr="00BC44F2">
        <w:t>ий</w:t>
      </w:r>
      <w:r w:rsidRPr="00BC44F2">
        <w:t xml:space="preserve"> відповідно до вимог нормативних документів, що регламентують розпорядок роботи та обсяг навчального навантаження проведення занять урочної та позаурочної форм фізичного виховання у спеціалізованих загальноосвітніх закладах для дітей з вадами слуху (Додаток </w:t>
      </w:r>
      <w:r w:rsidR="00BD2878" w:rsidRPr="00BC44F2">
        <w:t>Б</w:t>
      </w:r>
      <w:r w:rsidRPr="00BC44F2">
        <w:t>).</w:t>
      </w:r>
    </w:p>
    <w:p w:rsidR="002859B6" w:rsidRPr="00BC44F2" w:rsidRDefault="002859B6" w:rsidP="002859B6">
      <w:pPr>
        <w:pStyle w:val="ab"/>
        <w:tabs>
          <w:tab w:val="left" w:pos="4472"/>
          <w:tab w:val="left" w:pos="7200"/>
          <w:tab w:val="left" w:pos="9356"/>
        </w:tabs>
        <w:spacing w:after="0" w:line="360" w:lineRule="auto"/>
        <w:ind w:firstLine="709"/>
        <w:jc w:val="both"/>
      </w:pPr>
      <w:r w:rsidRPr="00BC44F2">
        <w:t>Зміст тематичних блоків містив наступний навчальний матеріал:</w:t>
      </w:r>
    </w:p>
    <w:p w:rsidR="009B3C68" w:rsidRPr="00BC44F2" w:rsidRDefault="002859B6" w:rsidP="002859B6">
      <w:pPr>
        <w:pStyle w:val="ab"/>
        <w:numPr>
          <w:ilvl w:val="3"/>
          <w:numId w:val="2"/>
        </w:numPr>
        <w:tabs>
          <w:tab w:val="left" w:pos="0"/>
        </w:tabs>
        <w:spacing w:after="0" w:line="360" w:lineRule="auto"/>
        <w:ind w:left="0" w:firstLine="709"/>
        <w:jc w:val="both"/>
      </w:pPr>
      <w:r w:rsidRPr="00BC44F2">
        <w:t xml:space="preserve">Блок «Краєзнавство». Значення туризму для людини і держави. Поняття про туризм, історія його розвитку в Україні, регіоні. Види туризму. Розрядні норми та вимоги у спортивному туризмі. Туризм у загальноосвітньому закладі. Географічне положення, рельєф, клімат, рослинний </w:t>
      </w:r>
      <w:r w:rsidR="008C7588" w:rsidRPr="00BC44F2">
        <w:t>і</w:t>
      </w:r>
      <w:r w:rsidRPr="00BC44F2">
        <w:t xml:space="preserve"> тваринний світ рідного краю. Історичне минуле краю, пам’ятні історичні місця. Туристські можливості краю. Найголовніші туристичні маршрути рідного краю. Туризм та охорона оточуючого середовища.</w:t>
      </w:r>
    </w:p>
    <w:p w:rsidR="002859B6" w:rsidRPr="00BC44F2" w:rsidRDefault="002859B6" w:rsidP="002859B6">
      <w:pPr>
        <w:pStyle w:val="ab"/>
        <w:numPr>
          <w:ilvl w:val="3"/>
          <w:numId w:val="2"/>
        </w:numPr>
        <w:tabs>
          <w:tab w:val="left" w:pos="0"/>
        </w:tabs>
        <w:spacing w:after="0" w:line="360" w:lineRule="auto"/>
        <w:ind w:left="0" w:firstLine="709"/>
        <w:jc w:val="both"/>
      </w:pPr>
      <w:r w:rsidRPr="00BC44F2">
        <w:t>Блок «Основи топографії та орієнтування». Поняття про компас і карту. Визначення азимута. Рух за азимутом. Орієнтування в просторі та часі. Загальні відомості про орієнтування на місцевості. Особливості орієнтування в різних природних умовах. Види карт. Масштаб. Умовні топографічні знаки. Форми рельєфу. Зображення рельєфу на топографічних картах. Читання карти. Орієнтування за картою і компасом. Спортивне орієнтування як вид спорту.</w:t>
      </w:r>
    </w:p>
    <w:p w:rsidR="002859B6" w:rsidRPr="00BC44F2" w:rsidRDefault="002859B6" w:rsidP="002859B6">
      <w:pPr>
        <w:pStyle w:val="ab"/>
        <w:numPr>
          <w:ilvl w:val="3"/>
          <w:numId w:val="2"/>
        </w:numPr>
        <w:tabs>
          <w:tab w:val="left" w:pos="0"/>
        </w:tabs>
        <w:spacing w:after="0" w:line="360" w:lineRule="auto"/>
        <w:ind w:left="0" w:firstLine="709"/>
        <w:jc w:val="both"/>
      </w:pPr>
      <w:r w:rsidRPr="00BC44F2">
        <w:t>Блок «Туристська підготовка». Особистий рівень фізичної працездатності туриста. Основні засоби та методи підвищення рівня фізичної працездатності туриста. Розвиток фізичних якостей. Індивідуальне, групове і спеціальне спорядження туристів. Правила укладання рюкзака. Типи наметів. Встановлення наметів. Організація туристського побуту. Привали і ночівлі. Типи вогнищ. Харчування в поході. Особливості організації, підготовки та проведення походів з різних видів туризму. Види туристичних походів: ступеневі та категорійні. Основні етапи підготовки до походу: підбір групи, визначення мети та району подорожі. Розподіл обов’язків у групі. Збір відомостей про райони походів. Розробка маршруту, складання кошторису походу, підбір спорядження, вимоги до продуктів харчування, спорядження, медичної аптечки. Перебування групи в різних природних умовах та різній місцевості. Міри безпеки під час природних катаклізмів. Дії групи в екстремальних умовах. Особиста гігієна туриста. Попередження і профілактика травматизму в поході. Перша долікарська допомога. Склад похідної аптечки.</w:t>
      </w:r>
    </w:p>
    <w:p w:rsidR="002859B6" w:rsidRPr="00BC44F2" w:rsidRDefault="002859B6" w:rsidP="002859B6">
      <w:pPr>
        <w:pStyle w:val="ab"/>
        <w:numPr>
          <w:ilvl w:val="3"/>
          <w:numId w:val="2"/>
        </w:numPr>
        <w:tabs>
          <w:tab w:val="left" w:pos="0"/>
        </w:tabs>
        <w:spacing w:after="0" w:line="360" w:lineRule="auto"/>
        <w:ind w:left="0" w:firstLine="709"/>
        <w:jc w:val="both"/>
      </w:pPr>
      <w:r w:rsidRPr="00BC44F2">
        <w:t>Блок «Пішохідний туризм». Техніка пішохідного туризму. Подолання простих природних перешкод. Особливості проведення пішохідних походів. Види природних перешкод. Способи руху по рівній, пересіченій, заболоченій, лісовій місцевостях. Подолання схилів різної крутизни. Подолання простих природних перешкод. Правила змагань з пішохідного туризму. Таблиця штрафів. Технічні етапи та спеціальні завдання для підготовки до змагань. Техніка безпеки під час проходження технічних етапів. Умови та етапи проходження смуги перешкод. Основні туристські вузли. Відпрацювання техніки та тактики проходження різних етапів під час змагань. Командне та індивідуальне проходження смуги перешкод. Страховка і самостраховка.</w:t>
      </w:r>
    </w:p>
    <w:p w:rsidR="002859B6" w:rsidRPr="00BC44F2" w:rsidRDefault="002859B6" w:rsidP="002859B6">
      <w:pPr>
        <w:pStyle w:val="ab"/>
        <w:numPr>
          <w:ilvl w:val="3"/>
          <w:numId w:val="2"/>
        </w:numPr>
        <w:tabs>
          <w:tab w:val="left" w:pos="0"/>
        </w:tabs>
        <w:spacing w:after="0" w:line="360" w:lineRule="auto"/>
        <w:ind w:left="0" w:firstLine="709"/>
        <w:jc w:val="both"/>
      </w:pPr>
      <w:r w:rsidRPr="00BC44F2">
        <w:t>Блок «Лижний туризм». Поняття про лижний туризм. Техніка ходьби на лижах. Специфіка походів у зимових умовах. Правила безпеки на морозі, снігопаді, сильному вітрі, обмеженій видимості. Правила безпеки при подоланні замерзлих водойм. Техніка подолання спусків, підйомів, рівчаків, ярів, озер і річок, траверс схилів, ділянок з рихлим снігом, ожеледі.</w:t>
      </w:r>
    </w:p>
    <w:p w:rsidR="002859B6" w:rsidRPr="00BC44F2" w:rsidRDefault="002859B6" w:rsidP="002859B6">
      <w:pPr>
        <w:pStyle w:val="ab"/>
        <w:numPr>
          <w:ilvl w:val="3"/>
          <w:numId w:val="2"/>
        </w:numPr>
        <w:tabs>
          <w:tab w:val="left" w:pos="0"/>
        </w:tabs>
        <w:spacing w:after="0" w:line="360" w:lineRule="auto"/>
        <w:ind w:left="0" w:firstLine="709"/>
        <w:jc w:val="both"/>
      </w:pPr>
      <w:r w:rsidRPr="00BC44F2">
        <w:t>Блок «Екологічний туризм». Ознайомлення зі змістом екологічного туризму та його особливостями. Оволодіння знаннями про найважливіші об’єкти екотуризму. Основи екотуристичної діяльності. Об’єкти екотуризму. Відвідування місць з відносно незайманою природою або в місцях, які в природному відношенні є цінними та рідкісними. Вивчення засобів мінімізації негативного впливу на природу.</w:t>
      </w:r>
    </w:p>
    <w:p w:rsidR="006F6321" w:rsidRPr="00BC44F2" w:rsidRDefault="002859B6" w:rsidP="006F6321">
      <w:pPr>
        <w:pStyle w:val="ab"/>
        <w:tabs>
          <w:tab w:val="left" w:pos="0"/>
        </w:tabs>
        <w:spacing w:after="0" w:line="360" w:lineRule="auto"/>
        <w:ind w:firstLine="709"/>
        <w:jc w:val="both"/>
      </w:pPr>
      <w:r w:rsidRPr="00BC44F2">
        <w:t>Додатково були заплановані години для проведення туристських заходів: участь у змаганнях з пішохідного, лижного та екологічного туризму; проведення туристичних подорожей та екскурсій; організація свят і оздоровчо-рекреаційних заходів; проведення 1–2-денних навчальних походів. Норми часу та їх розподіл між заходами передбачав розрахунок навантаження виходячи з 8-годино</w:t>
      </w:r>
      <w:r w:rsidR="006F6321" w:rsidRPr="00BC44F2">
        <w:t>го робочого часу протягом доби.</w:t>
      </w:r>
    </w:p>
    <w:p w:rsidR="006F6321" w:rsidRPr="00BC44F2" w:rsidRDefault="006F6321" w:rsidP="006F6321">
      <w:pPr>
        <w:pStyle w:val="ab"/>
        <w:tabs>
          <w:tab w:val="left" w:pos="0"/>
        </w:tabs>
        <w:spacing w:after="0" w:line="360" w:lineRule="auto"/>
        <w:ind w:firstLine="709"/>
        <w:jc w:val="both"/>
      </w:pPr>
      <w:r w:rsidRPr="00BC44F2">
        <w:t>По завершенню навчання за модулем з корекційно-розви</w:t>
      </w:r>
      <w:r w:rsidR="006B6B35" w:rsidRPr="00BC44F2">
        <w:t>вальн</w:t>
      </w:r>
      <w:r w:rsidRPr="00BC44F2">
        <w:t>ої роботи «Туризм» учні повинні знати:</w:t>
      </w:r>
    </w:p>
    <w:p w:rsidR="006F6321" w:rsidRPr="00BC44F2" w:rsidRDefault="006F6321" w:rsidP="006F6321">
      <w:pPr>
        <w:pStyle w:val="a7"/>
        <w:widowControl w:val="0"/>
        <w:numPr>
          <w:ilvl w:val="0"/>
          <w:numId w:val="25"/>
        </w:numPr>
        <w:tabs>
          <w:tab w:val="left" w:pos="0"/>
        </w:tabs>
        <w:autoSpaceDE w:val="0"/>
        <w:autoSpaceDN w:val="0"/>
        <w:spacing w:line="360" w:lineRule="auto"/>
        <w:ind w:left="425" w:hanging="425"/>
        <w:contextualSpacing w:val="0"/>
        <w:jc w:val="both"/>
        <w:rPr>
          <w:sz w:val="26"/>
        </w:rPr>
      </w:pPr>
      <w:r w:rsidRPr="00BC44F2">
        <w:t>основні правила безпеки учасників туристських походів і змагань, при подоланні окремих перешкод, організації біваку;</w:t>
      </w:r>
    </w:p>
    <w:p w:rsidR="006F6321" w:rsidRPr="00BC44F2" w:rsidRDefault="006F6321" w:rsidP="006F6321">
      <w:pPr>
        <w:pStyle w:val="a7"/>
        <w:widowControl w:val="0"/>
        <w:numPr>
          <w:ilvl w:val="0"/>
          <w:numId w:val="25"/>
        </w:numPr>
        <w:tabs>
          <w:tab w:val="left" w:pos="0"/>
        </w:tabs>
        <w:autoSpaceDE w:val="0"/>
        <w:autoSpaceDN w:val="0"/>
        <w:spacing w:line="360" w:lineRule="auto"/>
        <w:ind w:left="425" w:hanging="425"/>
        <w:contextualSpacing w:val="0"/>
        <w:jc w:val="both"/>
        <w:rPr>
          <w:sz w:val="26"/>
        </w:rPr>
      </w:pPr>
      <w:r w:rsidRPr="00BC44F2">
        <w:t>правила екологічної безпеки, збереження природи при проведенні туристських подорожей і змагань;</w:t>
      </w:r>
    </w:p>
    <w:p w:rsidR="006F6321" w:rsidRPr="00BC44F2" w:rsidRDefault="006F6321" w:rsidP="006F6321">
      <w:pPr>
        <w:pStyle w:val="a7"/>
        <w:widowControl w:val="0"/>
        <w:numPr>
          <w:ilvl w:val="0"/>
          <w:numId w:val="25"/>
        </w:numPr>
        <w:tabs>
          <w:tab w:val="left" w:pos="0"/>
        </w:tabs>
        <w:autoSpaceDE w:val="0"/>
        <w:autoSpaceDN w:val="0"/>
        <w:spacing w:line="360" w:lineRule="auto"/>
        <w:ind w:left="425" w:hanging="425"/>
        <w:contextualSpacing w:val="0"/>
        <w:jc w:val="both"/>
        <w:rPr>
          <w:sz w:val="26"/>
        </w:rPr>
      </w:pPr>
      <w:r w:rsidRPr="00BC44F2">
        <w:t>види спортивного туризму та їх особливості;</w:t>
      </w:r>
    </w:p>
    <w:p w:rsidR="006F6321" w:rsidRPr="00BC44F2" w:rsidRDefault="006F6321" w:rsidP="006F6321">
      <w:pPr>
        <w:pStyle w:val="a7"/>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BC44F2">
        <w:t xml:space="preserve">основні правила орієнтування на місцевості, порядок роботи з картою і компасом при </w:t>
      </w:r>
      <w:r w:rsidRPr="00BC44F2">
        <w:rPr>
          <w:rFonts w:cs="Times New Roman"/>
          <w:szCs w:val="28"/>
        </w:rPr>
        <w:t>орієнтуванні на місцевості;</w:t>
      </w:r>
    </w:p>
    <w:p w:rsidR="006F6321" w:rsidRPr="00BC44F2" w:rsidRDefault="006F6321" w:rsidP="006F6321">
      <w:pPr>
        <w:pStyle w:val="a7"/>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BC44F2">
        <w:rPr>
          <w:rFonts w:cs="Times New Roman"/>
          <w:szCs w:val="28"/>
        </w:rPr>
        <w:t>туристське спорядження для подорожі по рідному краю;</w:t>
      </w:r>
    </w:p>
    <w:p w:rsidR="006F6321" w:rsidRPr="00BC44F2" w:rsidRDefault="006F6321" w:rsidP="006F6321">
      <w:pPr>
        <w:pStyle w:val="a7"/>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BC44F2">
        <w:rPr>
          <w:rFonts w:cs="Times New Roman"/>
          <w:szCs w:val="28"/>
        </w:rPr>
        <w:t>основні вимоги до гігієни туриста в подорожі;</w:t>
      </w:r>
    </w:p>
    <w:p w:rsidR="006F6321" w:rsidRPr="00BC44F2" w:rsidRDefault="006F6321" w:rsidP="006F6321">
      <w:pPr>
        <w:pStyle w:val="a7"/>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BC44F2">
        <w:rPr>
          <w:rFonts w:cs="Times New Roman"/>
          <w:szCs w:val="28"/>
        </w:rPr>
        <w:t>основні історичні та природні пам’ятки рідного краю.</w:t>
      </w:r>
    </w:p>
    <w:p w:rsidR="006F6321" w:rsidRPr="00BC44F2" w:rsidRDefault="006F6321" w:rsidP="006F6321">
      <w:pPr>
        <w:pStyle w:val="ab"/>
        <w:tabs>
          <w:tab w:val="left" w:pos="2035"/>
          <w:tab w:val="left" w:pos="3628"/>
          <w:tab w:val="left" w:pos="4694"/>
          <w:tab w:val="left" w:pos="5871"/>
          <w:tab w:val="left" w:pos="6283"/>
          <w:tab w:val="left" w:pos="9437"/>
        </w:tabs>
        <w:spacing w:after="0" w:line="360" w:lineRule="auto"/>
        <w:ind w:firstLine="709"/>
        <w:jc w:val="both"/>
      </w:pPr>
      <w:r w:rsidRPr="00BC44F2">
        <w:t>Після закінчення занять модуля з корекційно-розви</w:t>
      </w:r>
      <w:r w:rsidR="006B6B35" w:rsidRPr="00BC44F2">
        <w:t>вальн</w:t>
      </w:r>
      <w:r w:rsidRPr="00BC44F2">
        <w:t>ої роботи «Туризм» школярі повинні вміти:</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rPr>
          <w:sz w:val="26"/>
        </w:rPr>
      </w:pPr>
      <w:r w:rsidRPr="00BC44F2">
        <w:t>орієнтуватися на місцевості за допомогою карти та компасу, проходити нескладні маршрути за легендою;</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pPr>
      <w:r w:rsidRPr="00BC44F2">
        <w:t>розробляти маршрути 1–2-денних пішохідних лижних походів по рідному краю;</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pPr>
      <w:r w:rsidRPr="00BC44F2">
        <w:t>рухатися по слабо пересіченій місцевості, долати трав’яні та піщані схили середньої крутизни (з самостраховкою альпенштоком та/або взаємодопомогою), заболочені ділянки по купинах або жердинах, яри по колоді чи мотузці з перилами;</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rPr>
          <w:sz w:val="26"/>
        </w:rPr>
      </w:pPr>
      <w:r w:rsidRPr="00BC44F2">
        <w:t>в’язати основні туристські вузли;</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rPr>
          <w:sz w:val="26"/>
        </w:rPr>
      </w:pPr>
      <w:r w:rsidRPr="00BC44F2">
        <w:t>встановлювати намет, розпалювати вогнище в різних погодних умовах;</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rPr>
          <w:sz w:val="26"/>
        </w:rPr>
      </w:pPr>
      <w:r w:rsidRPr="00BC44F2">
        <w:t>готувати найпростіші страви в похідних умовах на вогнищі;</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rPr>
          <w:sz w:val="26"/>
        </w:rPr>
      </w:pPr>
      <w:r w:rsidRPr="00BC44F2">
        <w:t>складати опис маршруту 1–2-денного походу;</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rPr>
          <w:sz w:val="26"/>
        </w:rPr>
      </w:pPr>
      <w:r w:rsidRPr="00BC44F2">
        <w:t>дотримуватися правил санітарії, гігієни і техніки безпеки;</w:t>
      </w:r>
    </w:p>
    <w:p w:rsidR="006F6321" w:rsidRPr="00BC44F2" w:rsidRDefault="006F6321" w:rsidP="006F6321">
      <w:pPr>
        <w:pStyle w:val="a7"/>
        <w:widowControl w:val="0"/>
        <w:numPr>
          <w:ilvl w:val="0"/>
          <w:numId w:val="25"/>
        </w:numPr>
        <w:tabs>
          <w:tab w:val="left" w:pos="0"/>
        </w:tabs>
        <w:autoSpaceDE w:val="0"/>
        <w:autoSpaceDN w:val="0"/>
        <w:spacing w:line="360" w:lineRule="auto"/>
        <w:ind w:left="426" w:right="-2" w:hanging="426"/>
        <w:contextualSpacing w:val="0"/>
        <w:jc w:val="both"/>
        <w:rPr>
          <w:sz w:val="26"/>
        </w:rPr>
      </w:pPr>
      <w:r w:rsidRPr="00BC44F2">
        <w:t>співпрацювати та розподіляти обов’язки під час колективної роботи.</w:t>
      </w:r>
    </w:p>
    <w:p w:rsidR="006F6321" w:rsidRPr="00BC44F2" w:rsidRDefault="006F6321" w:rsidP="006F6321">
      <w:pPr>
        <w:pStyle w:val="ab"/>
        <w:spacing w:after="0" w:line="360" w:lineRule="auto"/>
        <w:ind w:right="-2" w:firstLine="710"/>
        <w:jc w:val="both"/>
      </w:pPr>
      <w:r w:rsidRPr="00BC44F2">
        <w:t xml:space="preserve">Для використання безпечного й ефективного навчального навантаження усі фізичні вправи, </w:t>
      </w:r>
      <w:r w:rsidR="006B6B35" w:rsidRPr="00BC44F2">
        <w:t>що</w:t>
      </w:r>
      <w:r w:rsidRPr="00BC44F2">
        <w:t xml:space="preserve"> були запропоновані в якості засобів модуля з корекційно-розви</w:t>
      </w:r>
      <w:r w:rsidR="006B6B35" w:rsidRPr="00BC44F2">
        <w:t>вальн</w:t>
      </w:r>
      <w:r w:rsidRPr="00BC44F2">
        <w:t xml:space="preserve">ої роботи «Туризм», передбачали виконання з інтенсивністю 50–80 % від максимальної </w:t>
      </w:r>
      <w:r w:rsidR="006B6B35" w:rsidRPr="00BC44F2">
        <w:t>ЧСС</w:t>
      </w:r>
      <w:r w:rsidRPr="00BC44F2">
        <w:t xml:space="preserve"> з урахуванням рівня фізичної працездатності учнів.</w:t>
      </w:r>
    </w:p>
    <w:p w:rsidR="006F6321" w:rsidRPr="00BC44F2" w:rsidRDefault="006F6321" w:rsidP="006F6321">
      <w:pPr>
        <w:pStyle w:val="ab"/>
        <w:spacing w:after="0" w:line="360" w:lineRule="auto"/>
        <w:ind w:right="-2" w:firstLine="710"/>
        <w:jc w:val="both"/>
      </w:pPr>
      <w:r w:rsidRPr="00BC44F2">
        <w:t>Структурний зміст занять запропонованого модуля з корекційно-розви</w:t>
      </w:r>
      <w:r w:rsidR="006B6B35" w:rsidRPr="00BC44F2">
        <w:t>вальн</w:t>
      </w:r>
      <w:r w:rsidRPr="00BC44F2">
        <w:t>ої роботи «Туризм» будувався за класичною схемою і включав підготовчу, основну, завершальну частин</w:t>
      </w:r>
      <w:r w:rsidR="00A86DD7" w:rsidRPr="00BC44F2">
        <w:t>и</w:t>
      </w:r>
      <w:r w:rsidRPr="00BC44F2">
        <w:t>. Зміст і тривалість кожної частини зайняття варіював залежно від вирішуваних завдань. Загальна тривалість одного заняття складала нормативно встановлений час однієї навчальної години – 45 хвилин.</w:t>
      </w:r>
    </w:p>
    <w:p w:rsidR="006F6321" w:rsidRPr="00BC44F2" w:rsidRDefault="006F6321" w:rsidP="006F6321">
      <w:pPr>
        <w:pStyle w:val="ab"/>
        <w:spacing w:after="0" w:line="360" w:lineRule="auto"/>
        <w:ind w:right="-2" w:firstLine="710"/>
        <w:jc w:val="both"/>
      </w:pPr>
      <w:r w:rsidRPr="00BC44F2">
        <w:t xml:space="preserve">Підготовча частина зайняття була спрямована на ознайомлення з теоретичним навчальним матеріалом, підготовку функціональних систем організму школярів до майбутнього фізичного навантаження. Характерними особливостями цієї частини </w:t>
      </w:r>
      <w:r w:rsidR="006B6B35" w:rsidRPr="00BC44F2">
        <w:t>було</w:t>
      </w:r>
      <w:r w:rsidRPr="00BC44F2">
        <w:t xml:space="preserve"> поступове підвищення частоти серцевих скорочень, збільшення температури тіла, підготовка опорно-рухового апарату глухих учнів до подальшого навантаження.</w:t>
      </w:r>
    </w:p>
    <w:p w:rsidR="006F6321" w:rsidRPr="00BC44F2" w:rsidRDefault="006F6321" w:rsidP="006F6321">
      <w:pPr>
        <w:pStyle w:val="ab"/>
        <w:spacing w:after="0" w:line="360" w:lineRule="auto"/>
        <w:ind w:right="-2" w:firstLine="710"/>
        <w:jc w:val="both"/>
      </w:pPr>
      <w:r w:rsidRPr="00BC44F2">
        <w:t xml:space="preserve">Основна частина зайняття включала виконання фізичних вправ і вивчення основних умінь і навиків туризму для корекції показників </w:t>
      </w:r>
      <w:r w:rsidR="006B6B35" w:rsidRPr="00BC44F2">
        <w:t>психо</w:t>
      </w:r>
      <w:r w:rsidRPr="00BC44F2">
        <w:t>фізичного стану глухих школярів.</w:t>
      </w:r>
    </w:p>
    <w:p w:rsidR="006F6321" w:rsidRPr="00BC44F2" w:rsidRDefault="006F6321" w:rsidP="006F6321">
      <w:pPr>
        <w:pStyle w:val="ab"/>
        <w:spacing w:after="0" w:line="360" w:lineRule="auto"/>
        <w:ind w:right="-2" w:firstLine="710"/>
        <w:jc w:val="both"/>
      </w:pPr>
      <w:r w:rsidRPr="00BC44F2">
        <w:t>Завершальна частина зайняття об’єднувала фізичні вправи, спрямовані на зниження психічного і фізичного напруження окремих органів і систем організму, доведення їх до оптимального рівня для подальшої діяльності.</w:t>
      </w:r>
    </w:p>
    <w:p w:rsidR="009B3C68" w:rsidRPr="00BC44F2" w:rsidRDefault="009B3C68" w:rsidP="00BD33E9">
      <w:pPr>
        <w:pStyle w:val="ab"/>
        <w:spacing w:after="0" w:line="360" w:lineRule="auto"/>
        <w:ind w:right="-2" w:firstLine="709"/>
        <w:jc w:val="both"/>
      </w:pPr>
    </w:p>
    <w:p w:rsidR="00DA396D" w:rsidRPr="00BC44F2" w:rsidRDefault="00FA6066" w:rsidP="00807C50">
      <w:pPr>
        <w:pStyle w:val="ab"/>
        <w:numPr>
          <w:ilvl w:val="1"/>
          <w:numId w:val="3"/>
        </w:numPr>
        <w:spacing w:after="0"/>
        <w:ind w:left="1276" w:right="-2"/>
        <w:jc w:val="both"/>
        <w:rPr>
          <w:rFonts w:cs="Times New Roman"/>
          <w:b/>
          <w:szCs w:val="28"/>
        </w:rPr>
      </w:pPr>
      <w:r w:rsidRPr="00BC44F2">
        <w:rPr>
          <w:b/>
        </w:rPr>
        <w:t xml:space="preserve">Оцінка ефективності методики </w:t>
      </w:r>
      <w:r w:rsidRPr="00BC44F2">
        <w:rPr>
          <w:b/>
          <w:szCs w:val="28"/>
        </w:rPr>
        <w:t>виховання психофізичних якостей у глухих дітей середнього шкільного віку на урочних і позаурочних заняттях в процесі адаптивного фізичного виховання</w:t>
      </w:r>
    </w:p>
    <w:p w:rsidR="00FA6066" w:rsidRPr="00BC44F2" w:rsidRDefault="00FA6066" w:rsidP="00C8221D">
      <w:pPr>
        <w:pStyle w:val="ab"/>
        <w:spacing w:after="0" w:line="362" w:lineRule="auto"/>
        <w:ind w:firstLine="709"/>
        <w:jc w:val="both"/>
      </w:pPr>
    </w:p>
    <w:p w:rsidR="00C8221D" w:rsidRPr="00BC44F2" w:rsidRDefault="00C8221D" w:rsidP="00C8221D">
      <w:pPr>
        <w:pStyle w:val="ab"/>
        <w:spacing w:after="0" w:line="362" w:lineRule="auto"/>
        <w:ind w:firstLine="709"/>
        <w:jc w:val="both"/>
      </w:pPr>
      <w:r w:rsidRPr="00BC44F2">
        <w:t xml:space="preserve">Ефективність </w:t>
      </w:r>
      <w:r w:rsidR="00111B36" w:rsidRPr="00BC44F2">
        <w:t>авторськ</w:t>
      </w:r>
      <w:r w:rsidRPr="00BC44F2">
        <w:t xml:space="preserve">ої методики </w:t>
      </w:r>
      <w:r w:rsidRPr="00BC44F2">
        <w:rPr>
          <w:szCs w:val="28"/>
        </w:rPr>
        <w:t xml:space="preserve">виховання </w:t>
      </w:r>
      <w:r w:rsidR="00111B36" w:rsidRPr="00BC44F2">
        <w:rPr>
          <w:szCs w:val="28"/>
        </w:rPr>
        <w:t>психофізичних якостей</w:t>
      </w:r>
      <w:r w:rsidRPr="00BC44F2">
        <w:rPr>
          <w:szCs w:val="28"/>
        </w:rPr>
        <w:t xml:space="preserve"> у глухих дітей </w:t>
      </w:r>
      <w:r w:rsidR="00111B36" w:rsidRPr="00BC44F2">
        <w:rPr>
          <w:szCs w:val="28"/>
        </w:rPr>
        <w:t xml:space="preserve">середнього шкільного віку </w:t>
      </w:r>
      <w:r w:rsidRPr="00BC44F2">
        <w:rPr>
          <w:szCs w:val="28"/>
        </w:rPr>
        <w:t>на урочних і позаурочних заняттях в процесі адаптивного фізичного виховання</w:t>
      </w:r>
      <w:r w:rsidRPr="00BC44F2">
        <w:t xml:space="preserve"> засобами туризму оцінювалась згідно визначених критеріїв ефективності:</w:t>
      </w:r>
    </w:p>
    <w:p w:rsidR="00C8221D" w:rsidRPr="00BC44F2" w:rsidRDefault="00C8221D" w:rsidP="00C8221D">
      <w:pPr>
        <w:pStyle w:val="a7"/>
        <w:widowControl w:val="0"/>
        <w:numPr>
          <w:ilvl w:val="0"/>
          <w:numId w:val="29"/>
        </w:numPr>
        <w:autoSpaceDE w:val="0"/>
        <w:autoSpaceDN w:val="0"/>
        <w:spacing w:line="357" w:lineRule="auto"/>
        <w:ind w:left="426" w:hanging="426"/>
        <w:contextualSpacing w:val="0"/>
        <w:jc w:val="both"/>
      </w:pPr>
      <w:r w:rsidRPr="00BC44F2">
        <w:t>Зміна показників морфофункціонального стану (індекс Кетле, індекс Робінсона, життєвий індекс, силовий індекс).</w:t>
      </w:r>
    </w:p>
    <w:p w:rsidR="00C8221D" w:rsidRPr="00BC44F2" w:rsidRDefault="00C8221D" w:rsidP="00C8221D">
      <w:pPr>
        <w:pStyle w:val="a7"/>
        <w:widowControl w:val="0"/>
        <w:numPr>
          <w:ilvl w:val="0"/>
          <w:numId w:val="29"/>
        </w:numPr>
        <w:autoSpaceDE w:val="0"/>
        <w:autoSpaceDN w:val="0"/>
        <w:spacing w:line="360" w:lineRule="auto"/>
        <w:ind w:left="426" w:hanging="426"/>
        <w:contextualSpacing w:val="0"/>
        <w:jc w:val="both"/>
      </w:pPr>
      <w:r w:rsidRPr="00BC44F2">
        <w:t>Покращення або погіршення рівня фізичної працездатності, витривалості і функціональної діяльності серцево-судинної системи (індекс Гарвардського степ-тесту, показник серцевої діяльності).</w:t>
      </w:r>
    </w:p>
    <w:p w:rsidR="00C8221D" w:rsidRPr="00BC44F2" w:rsidRDefault="00C8221D" w:rsidP="00C8221D">
      <w:pPr>
        <w:pStyle w:val="a7"/>
        <w:widowControl w:val="0"/>
        <w:numPr>
          <w:ilvl w:val="0"/>
          <w:numId w:val="29"/>
        </w:numPr>
        <w:autoSpaceDE w:val="0"/>
        <w:autoSpaceDN w:val="0"/>
        <w:spacing w:line="357" w:lineRule="auto"/>
        <w:ind w:left="426" w:hanging="426"/>
        <w:contextualSpacing w:val="0"/>
        <w:jc w:val="both"/>
      </w:pPr>
      <w:r w:rsidRPr="00BC44F2">
        <w:t>Оптимізація або пессимізація рівня психоемоційного стану (критерії діагностики вад особистісного розвитку, результати тесту Люшера).</w:t>
      </w:r>
    </w:p>
    <w:p w:rsidR="00B27CE1" w:rsidRPr="00BC44F2" w:rsidRDefault="00467222" w:rsidP="00B27CE1">
      <w:pPr>
        <w:pStyle w:val="ab"/>
        <w:spacing w:after="0" w:line="360" w:lineRule="auto"/>
        <w:ind w:right="-2" w:firstLine="703"/>
        <w:jc w:val="both"/>
        <w:rPr>
          <w:rFonts w:cs="Times New Roman"/>
          <w:szCs w:val="28"/>
        </w:rPr>
      </w:pPr>
      <w:r w:rsidRPr="00BC44F2">
        <w:t xml:space="preserve">Оцінка ефективності запропонованої методики здійснювалась згідно зміни даних зазначених вище критеріїв в групі обстежених глухих школярів, </w:t>
      </w:r>
      <w:r w:rsidR="00E07D2F" w:rsidRPr="00BC44F2">
        <w:t>які</w:t>
      </w:r>
      <w:r w:rsidRPr="00BC44F2">
        <w:t xml:space="preserve"> навча</w:t>
      </w:r>
      <w:r w:rsidR="00E07D2F" w:rsidRPr="00BC44F2">
        <w:t>ються</w:t>
      </w:r>
      <w:r w:rsidRPr="00BC44F2">
        <w:t xml:space="preserve"> у </w:t>
      </w:r>
      <w:hyperlink r:id="rId18" w:history="1">
        <w:r w:rsidR="00F75905" w:rsidRPr="00BC44F2">
          <w:t>Лубенській спеціальній школі-інтернат</w:t>
        </w:r>
      </w:hyperlink>
      <w:r w:rsidR="00F75905" w:rsidRPr="00BC44F2">
        <w:t>і</w:t>
      </w:r>
      <w:r w:rsidRPr="00BC44F2">
        <w:t xml:space="preserve">. Чисельність обстежених на момент проведення експерименту склала </w:t>
      </w:r>
      <w:r w:rsidR="00FA5355" w:rsidRPr="00BC44F2">
        <w:t>19</w:t>
      </w:r>
      <w:r w:rsidRPr="00BC44F2">
        <w:t xml:space="preserve"> учнів</w:t>
      </w:r>
      <w:r w:rsidR="00F75905" w:rsidRPr="00BC44F2">
        <w:t xml:space="preserve"> віком 13–15 років</w:t>
      </w:r>
      <w:r w:rsidRPr="00BC44F2">
        <w:t xml:space="preserve">: </w:t>
      </w:r>
      <w:r w:rsidR="00FA5355" w:rsidRPr="00BC44F2">
        <w:t>12</w:t>
      </w:r>
      <w:r w:rsidRPr="00BC44F2">
        <w:t xml:space="preserve"> хлопців </w:t>
      </w:r>
      <w:r w:rsidR="00F75905" w:rsidRPr="00BC44F2">
        <w:t>і</w:t>
      </w:r>
      <w:r w:rsidRPr="00BC44F2">
        <w:t xml:space="preserve"> </w:t>
      </w:r>
      <w:r w:rsidR="00FA5355" w:rsidRPr="00BC44F2">
        <w:t>7</w:t>
      </w:r>
      <w:r w:rsidRPr="00BC44F2">
        <w:t xml:space="preserve"> дівчат.</w:t>
      </w:r>
    </w:p>
    <w:p w:rsidR="00B27CE1" w:rsidRPr="00BC44F2" w:rsidRDefault="00B27CE1" w:rsidP="00B27CE1">
      <w:pPr>
        <w:pStyle w:val="ab"/>
        <w:spacing w:after="0" w:line="360" w:lineRule="auto"/>
        <w:ind w:right="-2" w:firstLine="703"/>
        <w:jc w:val="both"/>
        <w:rPr>
          <w:rFonts w:cs="Times New Roman"/>
          <w:szCs w:val="28"/>
        </w:rPr>
      </w:pPr>
      <w:r w:rsidRPr="00BC44F2">
        <w:t xml:space="preserve">Як вже було </w:t>
      </w:r>
      <w:r w:rsidR="00E07D2F" w:rsidRPr="00BC44F2">
        <w:t>за</w:t>
      </w:r>
      <w:r w:rsidRPr="00BC44F2">
        <w:t xml:space="preserve">значено, учні, які брали участь </w:t>
      </w:r>
      <w:r w:rsidR="00BC44F2" w:rsidRPr="00BC44F2">
        <w:t>в</w:t>
      </w:r>
      <w:r w:rsidRPr="00BC44F2">
        <w:t xml:space="preserve"> </w:t>
      </w:r>
      <w:r w:rsidR="00BC44F2" w:rsidRPr="00BC44F2">
        <w:t>дослідженні</w:t>
      </w:r>
      <w:r w:rsidRPr="00BC44F2">
        <w:t xml:space="preserve">, займалися за розробленою методикою </w:t>
      </w:r>
      <w:r w:rsidRPr="00BC44F2">
        <w:rPr>
          <w:szCs w:val="28"/>
        </w:rPr>
        <w:t xml:space="preserve">виховання </w:t>
      </w:r>
      <w:r w:rsidR="00BC44F2" w:rsidRPr="00BC44F2">
        <w:rPr>
          <w:szCs w:val="28"/>
        </w:rPr>
        <w:t>психофізичних якостей</w:t>
      </w:r>
      <w:r w:rsidRPr="00BC44F2">
        <w:rPr>
          <w:szCs w:val="28"/>
        </w:rPr>
        <w:t xml:space="preserve"> на урочних і позаурочних заняттях в процесі адаптивного фізичного виховання</w:t>
      </w:r>
      <w:r w:rsidRPr="00BC44F2">
        <w:t xml:space="preserve"> засобами туризму, яка була інтегрована в навчальний процес фізичного виховання </w:t>
      </w:r>
      <w:hyperlink r:id="rId19" w:history="1">
        <w:r w:rsidRPr="00BC44F2">
          <w:t>Лубенської спеціальної школи-інтернат</w:t>
        </w:r>
      </w:hyperlink>
      <w:r w:rsidRPr="00BC44F2">
        <w:t>у.</w:t>
      </w:r>
      <w:r w:rsidR="001F233A" w:rsidRPr="00BC44F2">
        <w:t xml:space="preserve"> Діти контрольної групи займались за загальноприйнятими методиками.</w:t>
      </w:r>
    </w:p>
    <w:p w:rsidR="00B27CE1" w:rsidRPr="00BC44F2" w:rsidRDefault="00B27CE1" w:rsidP="00B27CE1">
      <w:pPr>
        <w:pStyle w:val="ab"/>
        <w:spacing w:after="0" w:line="360" w:lineRule="auto"/>
        <w:ind w:right="-2" w:firstLine="703"/>
        <w:jc w:val="both"/>
      </w:pPr>
      <w:r w:rsidRPr="00BC44F2">
        <w:t xml:space="preserve">На завершальній стадії </w:t>
      </w:r>
      <w:r w:rsidR="00BC44F2" w:rsidRPr="00BC44F2">
        <w:t>перетворювального</w:t>
      </w:r>
      <w:r w:rsidRPr="00BC44F2">
        <w:t xml:space="preserve"> експерименту був проведений порівняльний аналіз відповідно до критеріїв ефективності за допомогою математичної обробки да</w:t>
      </w:r>
      <w:r w:rsidR="001B6AAE" w:rsidRPr="00BC44F2">
        <w:t>них з використанням критерію Ма</w:t>
      </w:r>
      <w:r w:rsidRPr="00BC44F2">
        <w:t>нна-Уітні.</w:t>
      </w:r>
    </w:p>
    <w:p w:rsidR="00FA6066" w:rsidRPr="00BC44F2" w:rsidRDefault="00FA6066" w:rsidP="00B27CE1">
      <w:pPr>
        <w:pStyle w:val="ab"/>
        <w:spacing w:after="0" w:line="360" w:lineRule="auto"/>
        <w:ind w:right="-2" w:firstLine="703"/>
        <w:jc w:val="both"/>
        <w:rPr>
          <w:rFonts w:cs="Times New Roman"/>
          <w:szCs w:val="28"/>
        </w:rPr>
      </w:pPr>
    </w:p>
    <w:p w:rsidR="0030186F" w:rsidRPr="00BC44F2" w:rsidRDefault="00FA6066" w:rsidP="00A901B5">
      <w:pPr>
        <w:pStyle w:val="210"/>
        <w:numPr>
          <w:ilvl w:val="2"/>
          <w:numId w:val="3"/>
        </w:numPr>
        <w:tabs>
          <w:tab w:val="left" w:pos="0"/>
        </w:tabs>
        <w:spacing w:before="8" w:line="360" w:lineRule="auto"/>
        <w:ind w:left="0" w:right="-2" w:firstLine="709"/>
        <w:jc w:val="both"/>
        <w:rPr>
          <w:b w:val="0"/>
          <w:i w:val="0"/>
          <w:lang w:val="uk-UA"/>
        </w:rPr>
      </w:pPr>
      <w:r w:rsidRPr="00BC44F2">
        <w:rPr>
          <w:i w:val="0"/>
          <w:lang w:val="uk-UA"/>
        </w:rPr>
        <w:t>Динаміка змін морфофункціонального стану глухих школярів</w:t>
      </w:r>
      <w:r w:rsidR="00A901B5" w:rsidRPr="00BC44F2">
        <w:rPr>
          <w:i w:val="0"/>
          <w:lang w:val="uk-UA"/>
        </w:rPr>
        <w:t xml:space="preserve">. </w:t>
      </w:r>
      <w:r w:rsidR="00A901B5" w:rsidRPr="00BC44F2">
        <w:rPr>
          <w:b w:val="0"/>
          <w:i w:val="0"/>
          <w:lang w:val="uk-UA"/>
        </w:rPr>
        <w:t xml:space="preserve">Впровадження методики виховання </w:t>
      </w:r>
      <w:r w:rsidR="00BC44F2">
        <w:rPr>
          <w:b w:val="0"/>
          <w:i w:val="0"/>
          <w:lang w:val="uk-UA"/>
        </w:rPr>
        <w:t>психофізичних якостей</w:t>
      </w:r>
      <w:r w:rsidR="00A901B5" w:rsidRPr="00BC44F2">
        <w:rPr>
          <w:b w:val="0"/>
          <w:i w:val="0"/>
          <w:lang w:val="uk-UA"/>
        </w:rPr>
        <w:t xml:space="preserve"> у глухих дітей </w:t>
      </w:r>
      <w:r w:rsidR="00BC44F2">
        <w:rPr>
          <w:b w:val="0"/>
          <w:i w:val="0"/>
          <w:lang w:val="uk-UA"/>
        </w:rPr>
        <w:t xml:space="preserve">середнього шкільного віку </w:t>
      </w:r>
      <w:r w:rsidR="00A901B5" w:rsidRPr="00BC44F2">
        <w:rPr>
          <w:b w:val="0"/>
          <w:i w:val="0"/>
          <w:lang w:val="uk-UA"/>
        </w:rPr>
        <w:t xml:space="preserve">на урочних і позаурочних заняттях в процесі адаптивного фізичного виховання засобами туризму в процесі фізичного виховання експериментальної групи дало можливість отримати позитивні зміни </w:t>
      </w:r>
      <w:r w:rsidR="00BC44F2">
        <w:rPr>
          <w:b w:val="0"/>
          <w:i w:val="0"/>
          <w:lang w:val="uk-UA"/>
        </w:rPr>
        <w:t>досліджуваних</w:t>
      </w:r>
      <w:r w:rsidR="00A901B5" w:rsidRPr="00BC44F2">
        <w:rPr>
          <w:b w:val="0"/>
          <w:i w:val="0"/>
          <w:lang w:val="uk-UA"/>
        </w:rPr>
        <w:t xml:space="preserve"> показників.</w:t>
      </w:r>
    </w:p>
    <w:p w:rsidR="0030186F" w:rsidRPr="00BC44F2" w:rsidRDefault="00A14C26" w:rsidP="0005479A">
      <w:pPr>
        <w:pStyle w:val="ab"/>
        <w:spacing w:after="0" w:line="360" w:lineRule="auto"/>
        <w:ind w:right="-2" w:firstLine="703"/>
        <w:jc w:val="both"/>
        <w:rPr>
          <w:rFonts w:cs="Times New Roman"/>
          <w:szCs w:val="28"/>
        </w:rPr>
      </w:pPr>
      <w:r w:rsidRPr="00BC44F2">
        <w:t>Відповідно до отриманих даних, змінилися розрахункові значення індексу Кетле при порівнянні середніх значень до та після експерименту.</w:t>
      </w:r>
    </w:p>
    <w:p w:rsidR="00A901B5" w:rsidRPr="00BC44F2" w:rsidRDefault="00A14C26" w:rsidP="0005479A">
      <w:pPr>
        <w:pStyle w:val="ab"/>
        <w:spacing w:after="0" w:line="360" w:lineRule="auto"/>
        <w:ind w:right="-2" w:firstLine="703"/>
        <w:jc w:val="both"/>
      </w:pPr>
      <w:r w:rsidRPr="00BC44F2">
        <w:t xml:space="preserve">Отримані дані показали, що </w:t>
      </w:r>
      <w:r w:rsidR="001B6AAE" w:rsidRPr="00BC44F2">
        <w:t>в основній</w:t>
      </w:r>
      <w:r w:rsidRPr="00BC44F2">
        <w:t xml:space="preserve"> групі хлопців середні значення індексу Кетле знизилися від 321,60±2,35 до 292,50±</w:t>
      </w:r>
      <w:r w:rsidR="001B6AAE" w:rsidRPr="00BC44F2">
        <w:t>2,76 г</w:t>
      </w:r>
      <w:r w:rsidR="00613F13" w:rsidRPr="00BC44F2">
        <w:rPr>
          <w:b/>
        </w:rPr>
        <w:t>∙</w:t>
      </w:r>
      <w:r w:rsidRPr="00BC44F2">
        <w:t>см</w:t>
      </w:r>
      <w:r w:rsidRPr="00BC44F2">
        <w:rPr>
          <w:vertAlign w:val="superscript"/>
        </w:rPr>
        <w:t>-1</w:t>
      </w:r>
      <w:r w:rsidRPr="00BC44F2">
        <w:t xml:space="preserve">, а в </w:t>
      </w:r>
      <w:r w:rsidR="001B6AAE" w:rsidRPr="00BC44F2">
        <w:t xml:space="preserve">основній </w:t>
      </w:r>
      <w:r w:rsidRPr="00BC44F2">
        <w:t xml:space="preserve">групі дівчат </w:t>
      </w:r>
      <w:r w:rsidR="00025E78" w:rsidRPr="00BC44F2">
        <w:t xml:space="preserve">– </w:t>
      </w:r>
      <w:r w:rsidRPr="00BC44F2">
        <w:t>від 330,80±2,75 до 30</w:t>
      </w:r>
      <w:r w:rsidR="004324D3" w:rsidRPr="00BC44F2">
        <w:t>3</w:t>
      </w:r>
      <w:r w:rsidRPr="00BC44F2">
        <w:t>,40±</w:t>
      </w:r>
      <w:r w:rsidR="001B6AAE" w:rsidRPr="00BC44F2">
        <w:t>2,55 г</w:t>
      </w:r>
      <w:r w:rsidR="00613F13" w:rsidRPr="00BC44F2">
        <w:rPr>
          <w:b/>
        </w:rPr>
        <w:t>∙</w:t>
      </w:r>
      <w:r w:rsidRPr="00BC44F2">
        <w:t>см</w:t>
      </w:r>
      <w:r w:rsidRPr="00BC44F2">
        <w:rPr>
          <w:vertAlign w:val="superscript"/>
        </w:rPr>
        <w:t>-1</w:t>
      </w:r>
      <w:r w:rsidRPr="00BC44F2">
        <w:t>, що максимально наблизило отримані результати до показник</w:t>
      </w:r>
      <w:r w:rsidR="001F233A" w:rsidRPr="00BC44F2">
        <w:t>ів</w:t>
      </w:r>
      <w:r w:rsidRPr="00BC44F2">
        <w:t xml:space="preserve"> норми</w:t>
      </w:r>
      <w:r w:rsidR="004324D3" w:rsidRPr="00BC44F2">
        <w:t>. Отримані дані в контрольній групі хлопців показали, що середні значення індексу Кетле знизилися від 324,60±2,19 до 302,64±1,94 г</w:t>
      </w:r>
      <w:r w:rsidR="00613F13" w:rsidRPr="00BC44F2">
        <w:rPr>
          <w:b/>
        </w:rPr>
        <w:t>∙</w:t>
      </w:r>
      <w:r w:rsidR="004324D3" w:rsidRPr="00BC44F2">
        <w:t>см</w:t>
      </w:r>
      <w:r w:rsidR="004324D3" w:rsidRPr="00BC44F2">
        <w:rPr>
          <w:vertAlign w:val="superscript"/>
        </w:rPr>
        <w:t>-1</w:t>
      </w:r>
      <w:r w:rsidR="004324D3" w:rsidRPr="00BC44F2">
        <w:t>, а в контрольній групі дівчат – від 328,33±2,09 до 309,26±2,38 г</w:t>
      </w:r>
      <w:r w:rsidR="00613F13" w:rsidRPr="00BC44F2">
        <w:rPr>
          <w:b/>
        </w:rPr>
        <w:t>∙</w:t>
      </w:r>
      <w:r w:rsidR="004324D3" w:rsidRPr="00BC44F2">
        <w:t>см</w:t>
      </w:r>
      <w:r w:rsidR="004324D3" w:rsidRPr="00BC44F2">
        <w:rPr>
          <w:vertAlign w:val="superscript"/>
        </w:rPr>
        <w:t>-1</w:t>
      </w:r>
      <w:r w:rsidR="004324D3" w:rsidRPr="00BC44F2">
        <w:t>, що також наблизило отримані результати до показників норми, але з меншою дисперсією</w:t>
      </w:r>
      <w:r w:rsidRPr="00BC44F2">
        <w:t xml:space="preserve"> (</w:t>
      </w:r>
      <w:r w:rsidR="00025E78" w:rsidRPr="00BC44F2">
        <w:t>табл</w:t>
      </w:r>
      <w:r w:rsidRPr="00BC44F2">
        <w:t>. 3.</w:t>
      </w:r>
      <w:r w:rsidR="00025E78" w:rsidRPr="00BC44F2">
        <w:t>1</w:t>
      </w:r>
      <w:r w:rsidRPr="00BC44F2">
        <w:t>).</w:t>
      </w:r>
    </w:p>
    <w:p w:rsidR="00025E78" w:rsidRPr="00BC44F2" w:rsidRDefault="00025E78" w:rsidP="00025E78">
      <w:pPr>
        <w:pStyle w:val="ab"/>
        <w:spacing w:after="0" w:line="360" w:lineRule="auto"/>
        <w:ind w:right="-2" w:firstLine="703"/>
        <w:jc w:val="right"/>
        <w:rPr>
          <w:i/>
        </w:rPr>
      </w:pPr>
      <w:r w:rsidRPr="00BC44F2">
        <w:rPr>
          <w:i/>
        </w:rPr>
        <w:t>Таблиця 3.1</w:t>
      </w:r>
    </w:p>
    <w:p w:rsidR="00025E78" w:rsidRPr="00BC44F2" w:rsidRDefault="00025E78" w:rsidP="00025E78">
      <w:pPr>
        <w:pStyle w:val="ab"/>
        <w:spacing w:after="0"/>
        <w:ind w:right="-2"/>
        <w:jc w:val="center"/>
        <w:rPr>
          <w:b/>
        </w:rPr>
      </w:pPr>
      <w:r w:rsidRPr="00BC44F2">
        <w:rPr>
          <w:b/>
        </w:rPr>
        <w:t>Динаміка змін середніх значень індексу Кетле</w:t>
      </w:r>
      <w:r w:rsidR="00E627C5" w:rsidRPr="00BC44F2">
        <w:rPr>
          <w:b/>
        </w:rPr>
        <w:t>, г</w:t>
      </w:r>
      <w:r w:rsidR="00613F13" w:rsidRPr="00BC44F2">
        <w:rPr>
          <w:b/>
        </w:rPr>
        <w:t>∙</w:t>
      </w:r>
      <w:r w:rsidR="00E627C5" w:rsidRPr="00BC44F2">
        <w:rPr>
          <w:b/>
        </w:rPr>
        <w:t>см</w:t>
      </w:r>
      <w:r w:rsidR="00E627C5" w:rsidRPr="00BC44F2">
        <w:rPr>
          <w:b/>
          <w:vertAlign w:val="superscript"/>
        </w:rPr>
        <w:t>-1</w:t>
      </w:r>
    </w:p>
    <w:p w:rsidR="00025E78" w:rsidRPr="00BC44F2" w:rsidRDefault="00025E78" w:rsidP="00025E78">
      <w:pPr>
        <w:pStyle w:val="ab"/>
        <w:spacing w:after="0"/>
        <w:ind w:right="-2"/>
        <w:jc w:val="both"/>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3261"/>
        <w:gridCol w:w="3343"/>
      </w:tblGrid>
      <w:tr w:rsidR="00025E78" w:rsidRPr="00BC44F2" w:rsidTr="00993919">
        <w:trPr>
          <w:trHeight w:val="250"/>
        </w:trPr>
        <w:tc>
          <w:tcPr>
            <w:tcW w:w="2770" w:type="dxa"/>
            <w:vAlign w:val="center"/>
          </w:tcPr>
          <w:p w:rsidR="00025E78" w:rsidRPr="00BC44F2" w:rsidRDefault="00025E78" w:rsidP="00993919">
            <w:pPr>
              <w:pStyle w:val="ab"/>
              <w:jc w:val="center"/>
            </w:pPr>
            <w:r w:rsidRPr="00BC44F2">
              <w:t>Група, стать</w:t>
            </w:r>
          </w:p>
        </w:tc>
        <w:tc>
          <w:tcPr>
            <w:tcW w:w="3261" w:type="dxa"/>
            <w:vAlign w:val="center"/>
          </w:tcPr>
          <w:p w:rsidR="00025E78" w:rsidRPr="00BC44F2" w:rsidRDefault="00025E78" w:rsidP="00993919">
            <w:pPr>
              <w:pStyle w:val="ab"/>
              <w:spacing w:after="0"/>
              <w:jc w:val="center"/>
            </w:pPr>
            <w:r w:rsidRPr="00BC44F2">
              <w:t>До дослідження</w:t>
            </w:r>
          </w:p>
        </w:tc>
        <w:tc>
          <w:tcPr>
            <w:tcW w:w="3343" w:type="dxa"/>
            <w:vAlign w:val="center"/>
          </w:tcPr>
          <w:p w:rsidR="00025E78" w:rsidRPr="00BC44F2" w:rsidRDefault="00025E78" w:rsidP="00993919">
            <w:pPr>
              <w:pStyle w:val="ab"/>
              <w:spacing w:after="0"/>
              <w:jc w:val="center"/>
            </w:pPr>
            <w:r w:rsidRPr="00BC44F2">
              <w:t>Після дослідження</w:t>
            </w:r>
          </w:p>
        </w:tc>
      </w:tr>
      <w:tr w:rsidR="00025E78" w:rsidRPr="00BC44F2" w:rsidTr="00993919">
        <w:trPr>
          <w:trHeight w:val="250"/>
        </w:trPr>
        <w:tc>
          <w:tcPr>
            <w:tcW w:w="2770" w:type="dxa"/>
            <w:vAlign w:val="center"/>
          </w:tcPr>
          <w:p w:rsidR="00025E78" w:rsidRPr="00BC44F2" w:rsidRDefault="00025E78" w:rsidP="00993919">
            <w:pPr>
              <w:pStyle w:val="ab"/>
              <w:spacing w:after="0"/>
              <w:jc w:val="center"/>
            </w:pPr>
            <w:r w:rsidRPr="00BC44F2">
              <w:t>ОГ (хлопці), n=</w:t>
            </w:r>
            <w:r w:rsidR="00E627C5" w:rsidRPr="00BC44F2">
              <w:t>7</w:t>
            </w:r>
          </w:p>
        </w:tc>
        <w:tc>
          <w:tcPr>
            <w:tcW w:w="3261" w:type="dxa"/>
            <w:vAlign w:val="center"/>
          </w:tcPr>
          <w:p w:rsidR="00025E78" w:rsidRPr="00BC44F2" w:rsidRDefault="00E627C5" w:rsidP="00993919">
            <w:pPr>
              <w:pStyle w:val="ab"/>
              <w:spacing w:after="0"/>
              <w:jc w:val="center"/>
            </w:pPr>
            <w:r w:rsidRPr="00BC44F2">
              <w:t>321,60±2,35</w:t>
            </w:r>
          </w:p>
        </w:tc>
        <w:tc>
          <w:tcPr>
            <w:tcW w:w="3343" w:type="dxa"/>
            <w:vAlign w:val="center"/>
          </w:tcPr>
          <w:p w:rsidR="00025E78" w:rsidRPr="00BC44F2" w:rsidRDefault="00E627C5" w:rsidP="00993919">
            <w:pPr>
              <w:pStyle w:val="ab"/>
              <w:spacing w:after="0"/>
              <w:jc w:val="center"/>
            </w:pPr>
            <w:r w:rsidRPr="00BC44F2">
              <w:t>292,50±2,76</w:t>
            </w:r>
            <w:r w:rsidR="00613F13" w:rsidRPr="00BC44F2">
              <w:t>*</w:t>
            </w:r>
          </w:p>
        </w:tc>
      </w:tr>
      <w:tr w:rsidR="00025E78" w:rsidRPr="00BC44F2" w:rsidTr="00993919">
        <w:trPr>
          <w:trHeight w:val="250"/>
        </w:trPr>
        <w:tc>
          <w:tcPr>
            <w:tcW w:w="2770" w:type="dxa"/>
            <w:vAlign w:val="center"/>
          </w:tcPr>
          <w:p w:rsidR="00025E78" w:rsidRPr="00BC44F2" w:rsidRDefault="00025E78" w:rsidP="00993919">
            <w:pPr>
              <w:pStyle w:val="ab"/>
              <w:spacing w:after="0"/>
              <w:jc w:val="center"/>
            </w:pPr>
            <w:r w:rsidRPr="00BC44F2">
              <w:t>ОГ (дівчата), n=</w:t>
            </w:r>
            <w:r w:rsidR="00713555" w:rsidRPr="00BC44F2">
              <w:t>3</w:t>
            </w:r>
          </w:p>
        </w:tc>
        <w:tc>
          <w:tcPr>
            <w:tcW w:w="3261" w:type="dxa"/>
            <w:vAlign w:val="center"/>
          </w:tcPr>
          <w:p w:rsidR="00025E78" w:rsidRPr="00BC44F2" w:rsidRDefault="00E627C5" w:rsidP="00993919">
            <w:pPr>
              <w:pStyle w:val="ab"/>
              <w:spacing w:after="0"/>
              <w:jc w:val="center"/>
            </w:pPr>
            <w:r w:rsidRPr="00BC44F2">
              <w:t>330,80±2,75</w:t>
            </w:r>
          </w:p>
        </w:tc>
        <w:tc>
          <w:tcPr>
            <w:tcW w:w="3343" w:type="dxa"/>
            <w:vAlign w:val="center"/>
          </w:tcPr>
          <w:p w:rsidR="00025E78" w:rsidRPr="00BC44F2" w:rsidRDefault="00E627C5" w:rsidP="00993919">
            <w:pPr>
              <w:pStyle w:val="ab"/>
              <w:spacing w:after="0"/>
              <w:jc w:val="center"/>
            </w:pPr>
            <w:r w:rsidRPr="00BC44F2">
              <w:t>30</w:t>
            </w:r>
            <w:r w:rsidR="004324D3" w:rsidRPr="00BC44F2">
              <w:t>3</w:t>
            </w:r>
            <w:r w:rsidRPr="00BC44F2">
              <w:t>,40±2,55</w:t>
            </w:r>
            <w:r w:rsidR="00613F13" w:rsidRPr="00BC44F2">
              <w:t>*</w:t>
            </w:r>
          </w:p>
        </w:tc>
      </w:tr>
      <w:tr w:rsidR="00713555" w:rsidRPr="00BC44F2" w:rsidTr="00993919">
        <w:trPr>
          <w:trHeight w:val="250"/>
        </w:trPr>
        <w:tc>
          <w:tcPr>
            <w:tcW w:w="2770" w:type="dxa"/>
            <w:vAlign w:val="center"/>
          </w:tcPr>
          <w:p w:rsidR="00713555" w:rsidRPr="00BC44F2" w:rsidRDefault="00713555" w:rsidP="00993919">
            <w:pPr>
              <w:pStyle w:val="ab"/>
              <w:spacing w:after="0"/>
              <w:jc w:val="center"/>
            </w:pPr>
            <w:r w:rsidRPr="00BC44F2">
              <w:t>КГ (хлопці), n=5</w:t>
            </w:r>
          </w:p>
        </w:tc>
        <w:tc>
          <w:tcPr>
            <w:tcW w:w="3261" w:type="dxa"/>
            <w:vAlign w:val="center"/>
          </w:tcPr>
          <w:p w:rsidR="00713555" w:rsidRPr="00BC44F2" w:rsidRDefault="00713555" w:rsidP="00993919">
            <w:pPr>
              <w:pStyle w:val="ab"/>
              <w:spacing w:after="0"/>
              <w:jc w:val="center"/>
            </w:pPr>
            <w:r w:rsidRPr="00BC44F2">
              <w:t>324,60±2,19</w:t>
            </w:r>
          </w:p>
        </w:tc>
        <w:tc>
          <w:tcPr>
            <w:tcW w:w="3343" w:type="dxa"/>
            <w:vAlign w:val="center"/>
          </w:tcPr>
          <w:p w:rsidR="00713555" w:rsidRPr="00BC44F2" w:rsidRDefault="00713555" w:rsidP="00993919">
            <w:pPr>
              <w:pStyle w:val="ab"/>
              <w:spacing w:after="0"/>
              <w:jc w:val="center"/>
            </w:pPr>
            <w:r w:rsidRPr="00BC44F2">
              <w:t>302,64±1,94</w:t>
            </w:r>
          </w:p>
        </w:tc>
      </w:tr>
      <w:tr w:rsidR="00713555" w:rsidRPr="00BC44F2" w:rsidTr="00993919">
        <w:trPr>
          <w:trHeight w:val="250"/>
        </w:trPr>
        <w:tc>
          <w:tcPr>
            <w:tcW w:w="2770" w:type="dxa"/>
            <w:vAlign w:val="center"/>
          </w:tcPr>
          <w:p w:rsidR="00713555" w:rsidRPr="00BC44F2" w:rsidRDefault="00713555" w:rsidP="00993919">
            <w:pPr>
              <w:pStyle w:val="ab"/>
              <w:spacing w:after="0"/>
              <w:jc w:val="center"/>
            </w:pPr>
            <w:r w:rsidRPr="00BC44F2">
              <w:t>КГ (дівчата), n=4</w:t>
            </w:r>
          </w:p>
        </w:tc>
        <w:tc>
          <w:tcPr>
            <w:tcW w:w="3261" w:type="dxa"/>
            <w:vAlign w:val="center"/>
          </w:tcPr>
          <w:p w:rsidR="00713555" w:rsidRPr="00BC44F2" w:rsidRDefault="00713555" w:rsidP="00993919">
            <w:pPr>
              <w:pStyle w:val="ab"/>
              <w:spacing w:after="0"/>
              <w:jc w:val="center"/>
            </w:pPr>
            <w:r w:rsidRPr="00BC44F2">
              <w:t>328,33±2,09</w:t>
            </w:r>
          </w:p>
        </w:tc>
        <w:tc>
          <w:tcPr>
            <w:tcW w:w="3343" w:type="dxa"/>
            <w:vAlign w:val="center"/>
          </w:tcPr>
          <w:p w:rsidR="00713555" w:rsidRPr="00BC44F2" w:rsidRDefault="00713555" w:rsidP="00993919">
            <w:pPr>
              <w:pStyle w:val="ab"/>
              <w:spacing w:after="0"/>
              <w:jc w:val="center"/>
            </w:pPr>
            <w:r w:rsidRPr="00BC44F2">
              <w:t>30</w:t>
            </w:r>
            <w:r w:rsidR="004324D3" w:rsidRPr="00BC44F2">
              <w:t>9</w:t>
            </w:r>
            <w:r w:rsidRPr="00BC44F2">
              <w:t>,26±2,38</w:t>
            </w:r>
          </w:p>
        </w:tc>
      </w:tr>
    </w:tbl>
    <w:p w:rsidR="00025E78" w:rsidRPr="00BC44F2" w:rsidRDefault="00025E78" w:rsidP="00025E78">
      <w:pPr>
        <w:pStyle w:val="ab"/>
        <w:spacing w:after="0"/>
        <w:jc w:val="center"/>
      </w:pPr>
      <w:r w:rsidRPr="00BC44F2">
        <w:t>* – зміни ознаки статистично значимі (p&lt;0,05).</w:t>
      </w:r>
    </w:p>
    <w:p w:rsidR="00025E78" w:rsidRPr="00BC44F2" w:rsidRDefault="00025E78" w:rsidP="00025E78">
      <w:pPr>
        <w:pStyle w:val="ab"/>
        <w:spacing w:after="0" w:line="360" w:lineRule="auto"/>
        <w:ind w:right="-2"/>
        <w:jc w:val="center"/>
      </w:pPr>
      <w:r w:rsidRPr="00BC44F2">
        <w:t>Примітка збережена у цій і наступних таблицях.</w:t>
      </w:r>
    </w:p>
    <w:p w:rsidR="00277DF7" w:rsidRPr="00BC44F2" w:rsidRDefault="00277DF7" w:rsidP="00613F13">
      <w:pPr>
        <w:pStyle w:val="ab"/>
        <w:spacing w:after="0" w:line="360" w:lineRule="auto"/>
        <w:ind w:firstLine="709"/>
        <w:jc w:val="both"/>
      </w:pPr>
      <w:r w:rsidRPr="00BC44F2">
        <w:t>Позитивна динаміка в діяльності серцево-судинної системи школярів і школярок основної групи встановлена згідно зі змінами в значеннях показників ЧСС і АТ у стані спокою, але більш показовими в оцінці діяльності серцево-судинної системи стали розрахункові дані індексу Робінсона.</w:t>
      </w:r>
    </w:p>
    <w:p w:rsidR="00277DF7" w:rsidRPr="00BC44F2" w:rsidRDefault="00277DF7" w:rsidP="00277DF7">
      <w:pPr>
        <w:pStyle w:val="ab"/>
        <w:spacing w:after="0" w:line="360" w:lineRule="auto"/>
        <w:ind w:right="-2" w:firstLine="703"/>
        <w:jc w:val="right"/>
        <w:rPr>
          <w:i/>
        </w:rPr>
      </w:pPr>
      <w:r w:rsidRPr="00BC44F2">
        <w:rPr>
          <w:i/>
        </w:rPr>
        <w:t>Таблиця 3.2</w:t>
      </w:r>
    </w:p>
    <w:p w:rsidR="00277DF7" w:rsidRPr="00BC44F2" w:rsidRDefault="00277DF7" w:rsidP="00277DF7">
      <w:pPr>
        <w:pStyle w:val="ab"/>
        <w:spacing w:after="0"/>
        <w:ind w:right="-2"/>
        <w:jc w:val="center"/>
        <w:rPr>
          <w:b/>
        </w:rPr>
      </w:pPr>
      <w:r w:rsidRPr="00BC44F2">
        <w:rPr>
          <w:b/>
        </w:rPr>
        <w:t>Динаміка змін середніх значень індексу Робінсона, ум. од.</w:t>
      </w:r>
    </w:p>
    <w:p w:rsidR="00277DF7" w:rsidRPr="00BC44F2" w:rsidRDefault="00277DF7" w:rsidP="00277DF7">
      <w:pPr>
        <w:pStyle w:val="ab"/>
        <w:spacing w:after="0"/>
        <w:ind w:right="-2"/>
        <w:jc w:val="both"/>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3261"/>
        <w:gridCol w:w="3343"/>
      </w:tblGrid>
      <w:tr w:rsidR="00277DF7" w:rsidRPr="00BC44F2" w:rsidTr="00993919">
        <w:trPr>
          <w:trHeight w:val="250"/>
        </w:trPr>
        <w:tc>
          <w:tcPr>
            <w:tcW w:w="2770" w:type="dxa"/>
            <w:vAlign w:val="center"/>
          </w:tcPr>
          <w:p w:rsidR="00277DF7" w:rsidRPr="00BC44F2" w:rsidRDefault="00277DF7" w:rsidP="00993919">
            <w:pPr>
              <w:pStyle w:val="ab"/>
              <w:jc w:val="center"/>
            </w:pPr>
            <w:r w:rsidRPr="00BC44F2">
              <w:t>Група, стать</w:t>
            </w:r>
          </w:p>
        </w:tc>
        <w:tc>
          <w:tcPr>
            <w:tcW w:w="3261" w:type="dxa"/>
            <w:vAlign w:val="center"/>
          </w:tcPr>
          <w:p w:rsidR="00277DF7" w:rsidRPr="00BC44F2" w:rsidRDefault="00277DF7" w:rsidP="00993919">
            <w:pPr>
              <w:pStyle w:val="ab"/>
              <w:spacing w:after="0"/>
              <w:jc w:val="center"/>
            </w:pPr>
            <w:r w:rsidRPr="00BC44F2">
              <w:t>До дослідження</w:t>
            </w:r>
          </w:p>
        </w:tc>
        <w:tc>
          <w:tcPr>
            <w:tcW w:w="3343" w:type="dxa"/>
            <w:vAlign w:val="center"/>
          </w:tcPr>
          <w:p w:rsidR="00277DF7" w:rsidRPr="00BC44F2" w:rsidRDefault="00277DF7" w:rsidP="00993919">
            <w:pPr>
              <w:pStyle w:val="ab"/>
              <w:spacing w:after="0"/>
              <w:jc w:val="center"/>
            </w:pPr>
            <w:r w:rsidRPr="00BC44F2">
              <w:t>Після дослідження</w:t>
            </w:r>
          </w:p>
        </w:tc>
      </w:tr>
      <w:tr w:rsidR="00277DF7" w:rsidRPr="00BC44F2" w:rsidTr="00993919">
        <w:trPr>
          <w:trHeight w:val="250"/>
        </w:trPr>
        <w:tc>
          <w:tcPr>
            <w:tcW w:w="2770" w:type="dxa"/>
            <w:vAlign w:val="center"/>
          </w:tcPr>
          <w:p w:rsidR="00277DF7" w:rsidRPr="00BC44F2" w:rsidRDefault="00277DF7" w:rsidP="00993919">
            <w:pPr>
              <w:pStyle w:val="ab"/>
              <w:spacing w:after="0"/>
              <w:jc w:val="center"/>
            </w:pPr>
            <w:r w:rsidRPr="00BC44F2">
              <w:t>ОГ (хлопці), n=7</w:t>
            </w:r>
          </w:p>
        </w:tc>
        <w:tc>
          <w:tcPr>
            <w:tcW w:w="3261" w:type="dxa"/>
            <w:vAlign w:val="center"/>
          </w:tcPr>
          <w:p w:rsidR="00277DF7" w:rsidRPr="00BC44F2" w:rsidRDefault="0030788C" w:rsidP="00993919">
            <w:pPr>
              <w:pStyle w:val="ab"/>
              <w:spacing w:after="0"/>
              <w:jc w:val="center"/>
            </w:pPr>
            <w:r w:rsidRPr="00BC44F2">
              <w:t>86,01±4,53</w:t>
            </w:r>
          </w:p>
        </w:tc>
        <w:tc>
          <w:tcPr>
            <w:tcW w:w="3343" w:type="dxa"/>
            <w:vAlign w:val="center"/>
          </w:tcPr>
          <w:p w:rsidR="00277DF7" w:rsidRPr="00BC44F2" w:rsidRDefault="0030788C" w:rsidP="00993919">
            <w:pPr>
              <w:pStyle w:val="ab"/>
              <w:spacing w:after="0"/>
              <w:jc w:val="center"/>
            </w:pPr>
            <w:r w:rsidRPr="00BC44F2">
              <w:t>82,15±4,76</w:t>
            </w:r>
            <w:r w:rsidR="00277DF7" w:rsidRPr="00BC44F2">
              <w:t>*</w:t>
            </w:r>
          </w:p>
        </w:tc>
      </w:tr>
      <w:tr w:rsidR="00277DF7" w:rsidRPr="00BC44F2" w:rsidTr="00993919">
        <w:trPr>
          <w:trHeight w:val="250"/>
        </w:trPr>
        <w:tc>
          <w:tcPr>
            <w:tcW w:w="2770" w:type="dxa"/>
            <w:vAlign w:val="center"/>
          </w:tcPr>
          <w:p w:rsidR="00277DF7" w:rsidRPr="00BC44F2" w:rsidRDefault="00277DF7" w:rsidP="00993919">
            <w:pPr>
              <w:pStyle w:val="ab"/>
              <w:spacing w:after="0"/>
              <w:jc w:val="center"/>
            </w:pPr>
            <w:r w:rsidRPr="00BC44F2">
              <w:t>ОГ (дівчата), n=3</w:t>
            </w:r>
          </w:p>
        </w:tc>
        <w:tc>
          <w:tcPr>
            <w:tcW w:w="3261" w:type="dxa"/>
            <w:vAlign w:val="center"/>
          </w:tcPr>
          <w:p w:rsidR="00277DF7" w:rsidRPr="00BC44F2" w:rsidRDefault="0030788C" w:rsidP="00993919">
            <w:pPr>
              <w:pStyle w:val="ab"/>
              <w:spacing w:after="0"/>
              <w:jc w:val="center"/>
            </w:pPr>
            <w:r w:rsidRPr="00BC44F2">
              <w:t>95,33±7,61</w:t>
            </w:r>
          </w:p>
        </w:tc>
        <w:tc>
          <w:tcPr>
            <w:tcW w:w="3343" w:type="dxa"/>
            <w:vAlign w:val="center"/>
          </w:tcPr>
          <w:p w:rsidR="00277DF7" w:rsidRPr="00BC44F2" w:rsidRDefault="0030788C" w:rsidP="00993919">
            <w:pPr>
              <w:pStyle w:val="ab"/>
              <w:spacing w:after="0"/>
              <w:jc w:val="center"/>
            </w:pPr>
            <w:r w:rsidRPr="00BC44F2">
              <w:t>89,37±3,40</w:t>
            </w:r>
            <w:r w:rsidR="00277DF7" w:rsidRPr="00BC44F2">
              <w:t>*</w:t>
            </w:r>
          </w:p>
        </w:tc>
      </w:tr>
      <w:tr w:rsidR="00277DF7" w:rsidRPr="00BC44F2" w:rsidTr="00993919">
        <w:trPr>
          <w:trHeight w:val="250"/>
        </w:trPr>
        <w:tc>
          <w:tcPr>
            <w:tcW w:w="2770" w:type="dxa"/>
            <w:vAlign w:val="center"/>
          </w:tcPr>
          <w:p w:rsidR="00277DF7" w:rsidRPr="00BC44F2" w:rsidRDefault="00277DF7" w:rsidP="00993919">
            <w:pPr>
              <w:pStyle w:val="ab"/>
              <w:spacing w:after="0"/>
              <w:jc w:val="center"/>
            </w:pPr>
            <w:r w:rsidRPr="00BC44F2">
              <w:t>КГ (хлопці), n=5</w:t>
            </w:r>
          </w:p>
        </w:tc>
        <w:tc>
          <w:tcPr>
            <w:tcW w:w="3261" w:type="dxa"/>
            <w:vAlign w:val="center"/>
          </w:tcPr>
          <w:p w:rsidR="00277DF7" w:rsidRPr="00BC44F2" w:rsidRDefault="0030788C" w:rsidP="00993919">
            <w:pPr>
              <w:pStyle w:val="ab"/>
              <w:spacing w:after="0"/>
              <w:jc w:val="center"/>
            </w:pPr>
            <w:r w:rsidRPr="00BC44F2">
              <w:t>86,13±4,15</w:t>
            </w:r>
          </w:p>
        </w:tc>
        <w:tc>
          <w:tcPr>
            <w:tcW w:w="3343" w:type="dxa"/>
            <w:vAlign w:val="center"/>
          </w:tcPr>
          <w:p w:rsidR="00277DF7" w:rsidRPr="00BC44F2" w:rsidRDefault="0030788C" w:rsidP="00993919">
            <w:pPr>
              <w:pStyle w:val="ab"/>
              <w:spacing w:after="0"/>
              <w:jc w:val="center"/>
            </w:pPr>
            <w:r w:rsidRPr="00BC44F2">
              <w:t>79,08±4,33</w:t>
            </w:r>
          </w:p>
        </w:tc>
      </w:tr>
      <w:tr w:rsidR="00277DF7" w:rsidRPr="00BC44F2" w:rsidTr="00993919">
        <w:trPr>
          <w:trHeight w:val="250"/>
        </w:trPr>
        <w:tc>
          <w:tcPr>
            <w:tcW w:w="2770" w:type="dxa"/>
            <w:vAlign w:val="center"/>
          </w:tcPr>
          <w:p w:rsidR="00277DF7" w:rsidRPr="00BC44F2" w:rsidRDefault="00277DF7" w:rsidP="00993919">
            <w:pPr>
              <w:pStyle w:val="ab"/>
              <w:spacing w:after="0"/>
              <w:jc w:val="center"/>
            </w:pPr>
            <w:r w:rsidRPr="00BC44F2">
              <w:t>КГ (дівчата), n=4</w:t>
            </w:r>
          </w:p>
        </w:tc>
        <w:tc>
          <w:tcPr>
            <w:tcW w:w="3261" w:type="dxa"/>
            <w:vAlign w:val="center"/>
          </w:tcPr>
          <w:p w:rsidR="00277DF7" w:rsidRPr="00BC44F2" w:rsidRDefault="0030788C" w:rsidP="00993919">
            <w:pPr>
              <w:pStyle w:val="ab"/>
              <w:spacing w:after="0"/>
              <w:jc w:val="center"/>
            </w:pPr>
            <w:r w:rsidRPr="00BC44F2">
              <w:t>94,14±6,46</w:t>
            </w:r>
          </w:p>
        </w:tc>
        <w:tc>
          <w:tcPr>
            <w:tcW w:w="3343" w:type="dxa"/>
            <w:vAlign w:val="center"/>
          </w:tcPr>
          <w:p w:rsidR="00277DF7" w:rsidRPr="00BC44F2" w:rsidRDefault="0030788C" w:rsidP="00993919">
            <w:pPr>
              <w:pStyle w:val="ab"/>
              <w:spacing w:after="0"/>
              <w:jc w:val="center"/>
            </w:pPr>
            <w:r w:rsidRPr="00BC44F2">
              <w:t>92,21±4,16</w:t>
            </w:r>
          </w:p>
        </w:tc>
      </w:tr>
    </w:tbl>
    <w:p w:rsidR="00277DF7" w:rsidRPr="00BC44F2" w:rsidRDefault="00277DF7" w:rsidP="00613F13">
      <w:pPr>
        <w:pStyle w:val="ab"/>
        <w:spacing w:after="0" w:line="360" w:lineRule="auto"/>
        <w:ind w:firstLine="709"/>
        <w:jc w:val="both"/>
      </w:pPr>
    </w:p>
    <w:p w:rsidR="00277DF7" w:rsidRPr="00BC44F2" w:rsidRDefault="00277DF7" w:rsidP="00613F13">
      <w:pPr>
        <w:pStyle w:val="ab"/>
        <w:spacing w:after="0" w:line="360" w:lineRule="auto"/>
        <w:ind w:firstLine="709"/>
        <w:jc w:val="both"/>
      </w:pPr>
      <w:r w:rsidRPr="00BC44F2">
        <w:t>Згідно з отриманими даними відбулося достовірне зниження розрахункових значень індексу Робінсона, що стало характерною ознакою оптимізації діяльності серцево-судинної системи серед хлопців і дівчат основної групи. Так, серед глухих хлопців розрахункові значення індексу Робінсона знизилися від 86,01±4,53 до 82,15±4,76 ум. од., а серед дівчат – від 95,33±7,61 до 89,37±3,40 ум. од. (р&lt;0,05). В учнів контрольної групи результати не мали статистично значущої різниці і виявилися такими: хлопці – на початку експерименту 86,13±4,15 і в кінці експерименту: 79,08±</w:t>
      </w:r>
      <w:r w:rsidR="00993919">
        <w:t xml:space="preserve"> </w:t>
      </w:r>
      <w:r w:rsidRPr="00BC44F2">
        <w:t>4,</w:t>
      </w:r>
      <w:r w:rsidR="0030788C" w:rsidRPr="00BC44F2">
        <w:t>33</w:t>
      </w:r>
      <w:r w:rsidRPr="00BC44F2">
        <w:t xml:space="preserve"> ум. од., а серед дівчат – від 9</w:t>
      </w:r>
      <w:r w:rsidR="0030788C" w:rsidRPr="00BC44F2">
        <w:t>4</w:t>
      </w:r>
      <w:r w:rsidRPr="00BC44F2">
        <w:t>,</w:t>
      </w:r>
      <w:r w:rsidR="0030788C" w:rsidRPr="00BC44F2">
        <w:t>14</w:t>
      </w:r>
      <w:r w:rsidRPr="00BC44F2">
        <w:t>±</w:t>
      </w:r>
      <w:r w:rsidR="0030788C" w:rsidRPr="00BC44F2">
        <w:t>6</w:t>
      </w:r>
      <w:r w:rsidRPr="00BC44F2">
        <w:t>,</w:t>
      </w:r>
      <w:r w:rsidR="0030788C" w:rsidRPr="00BC44F2">
        <w:t>46</w:t>
      </w:r>
      <w:r w:rsidRPr="00BC44F2">
        <w:t xml:space="preserve"> до </w:t>
      </w:r>
      <w:r w:rsidR="0030788C" w:rsidRPr="00BC44F2">
        <w:t>92</w:t>
      </w:r>
      <w:r w:rsidRPr="00BC44F2">
        <w:t>,</w:t>
      </w:r>
      <w:r w:rsidR="0030788C" w:rsidRPr="00BC44F2">
        <w:t>21</w:t>
      </w:r>
      <w:r w:rsidRPr="00BC44F2">
        <w:t>±</w:t>
      </w:r>
      <w:r w:rsidR="0030788C" w:rsidRPr="00BC44F2">
        <w:t>4</w:t>
      </w:r>
      <w:r w:rsidRPr="00BC44F2">
        <w:t>,</w:t>
      </w:r>
      <w:r w:rsidR="0030788C" w:rsidRPr="00BC44F2">
        <w:t>16</w:t>
      </w:r>
      <w:r w:rsidRPr="00BC44F2">
        <w:t xml:space="preserve"> ум. од. відповідно.</w:t>
      </w:r>
    </w:p>
    <w:p w:rsidR="001B6AAE" w:rsidRPr="00BC44F2" w:rsidRDefault="00277DF7" w:rsidP="00613F13">
      <w:pPr>
        <w:pStyle w:val="ab"/>
        <w:spacing w:after="0" w:line="360" w:lineRule="auto"/>
        <w:ind w:firstLine="709"/>
        <w:jc w:val="both"/>
      </w:pPr>
      <w:r w:rsidRPr="00BC44F2">
        <w:t>Б</w:t>
      </w:r>
      <w:r w:rsidR="00613F13" w:rsidRPr="00BC44F2">
        <w:t>ільш значущими та інформативними стали зміни розрахункових значень життєвого індексу (табл. 3.</w:t>
      </w:r>
      <w:r w:rsidRPr="00BC44F2">
        <w:t>3</w:t>
      </w:r>
      <w:r w:rsidR="00613F13" w:rsidRPr="00BC44F2">
        <w:t>).</w:t>
      </w:r>
    </w:p>
    <w:p w:rsidR="00613F13" w:rsidRPr="00BC44F2" w:rsidRDefault="00613F13" w:rsidP="00613F13">
      <w:pPr>
        <w:pStyle w:val="ab"/>
        <w:spacing w:after="0" w:line="360" w:lineRule="auto"/>
        <w:ind w:right="-2" w:firstLine="703"/>
        <w:jc w:val="right"/>
        <w:rPr>
          <w:i/>
        </w:rPr>
      </w:pPr>
      <w:r w:rsidRPr="00BC44F2">
        <w:rPr>
          <w:i/>
        </w:rPr>
        <w:t>Таблиця 3.</w:t>
      </w:r>
      <w:r w:rsidR="00277DF7" w:rsidRPr="00BC44F2">
        <w:rPr>
          <w:i/>
        </w:rPr>
        <w:t>3</w:t>
      </w:r>
    </w:p>
    <w:p w:rsidR="00613F13" w:rsidRPr="00BC44F2" w:rsidRDefault="00613F13" w:rsidP="00613F13">
      <w:pPr>
        <w:pStyle w:val="ab"/>
        <w:spacing w:after="0"/>
        <w:ind w:right="-2"/>
        <w:jc w:val="center"/>
        <w:rPr>
          <w:b/>
        </w:rPr>
      </w:pPr>
      <w:r w:rsidRPr="00BC44F2">
        <w:rPr>
          <w:b/>
        </w:rPr>
        <w:t>Динаміка змін середніх значень життєвого індексу, мл∙кг</w:t>
      </w:r>
      <w:r w:rsidRPr="00BC44F2">
        <w:rPr>
          <w:b/>
          <w:vertAlign w:val="superscript"/>
        </w:rPr>
        <w:t>-1</w:t>
      </w:r>
    </w:p>
    <w:p w:rsidR="00613F13" w:rsidRPr="00BC44F2" w:rsidRDefault="00613F13" w:rsidP="00613F13">
      <w:pPr>
        <w:pStyle w:val="ab"/>
        <w:spacing w:after="0"/>
        <w:ind w:right="-2"/>
        <w:jc w:val="both"/>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3261"/>
        <w:gridCol w:w="3343"/>
      </w:tblGrid>
      <w:tr w:rsidR="00613F13" w:rsidRPr="00BC44F2" w:rsidTr="00993919">
        <w:trPr>
          <w:trHeight w:val="250"/>
        </w:trPr>
        <w:tc>
          <w:tcPr>
            <w:tcW w:w="2770" w:type="dxa"/>
            <w:vAlign w:val="center"/>
          </w:tcPr>
          <w:p w:rsidR="00613F13" w:rsidRPr="00BC44F2" w:rsidRDefault="00613F13" w:rsidP="00993919">
            <w:pPr>
              <w:pStyle w:val="ab"/>
              <w:jc w:val="center"/>
            </w:pPr>
            <w:r w:rsidRPr="00BC44F2">
              <w:t>Група, стать</w:t>
            </w:r>
          </w:p>
        </w:tc>
        <w:tc>
          <w:tcPr>
            <w:tcW w:w="3261" w:type="dxa"/>
            <w:vAlign w:val="center"/>
          </w:tcPr>
          <w:p w:rsidR="00613F13" w:rsidRPr="00BC44F2" w:rsidRDefault="00613F13" w:rsidP="00993919">
            <w:pPr>
              <w:pStyle w:val="ab"/>
              <w:spacing w:after="0"/>
              <w:jc w:val="center"/>
            </w:pPr>
            <w:r w:rsidRPr="00BC44F2">
              <w:t>До дослідження</w:t>
            </w:r>
          </w:p>
        </w:tc>
        <w:tc>
          <w:tcPr>
            <w:tcW w:w="3343" w:type="dxa"/>
            <w:vAlign w:val="center"/>
          </w:tcPr>
          <w:p w:rsidR="00613F13" w:rsidRPr="00BC44F2" w:rsidRDefault="00613F13" w:rsidP="00993919">
            <w:pPr>
              <w:pStyle w:val="ab"/>
              <w:spacing w:after="0"/>
              <w:jc w:val="center"/>
            </w:pPr>
            <w:r w:rsidRPr="00BC44F2">
              <w:t>Після дослідження</w:t>
            </w:r>
          </w:p>
        </w:tc>
      </w:tr>
      <w:tr w:rsidR="00613F13" w:rsidRPr="00BC44F2" w:rsidTr="00993919">
        <w:trPr>
          <w:trHeight w:val="250"/>
        </w:trPr>
        <w:tc>
          <w:tcPr>
            <w:tcW w:w="2770" w:type="dxa"/>
            <w:vAlign w:val="center"/>
          </w:tcPr>
          <w:p w:rsidR="00613F13" w:rsidRPr="00BC44F2" w:rsidRDefault="00613F13" w:rsidP="00993919">
            <w:pPr>
              <w:pStyle w:val="ab"/>
              <w:spacing w:after="0"/>
              <w:jc w:val="center"/>
            </w:pPr>
            <w:r w:rsidRPr="00BC44F2">
              <w:t>ОГ (хлопці), n=7</w:t>
            </w:r>
          </w:p>
        </w:tc>
        <w:tc>
          <w:tcPr>
            <w:tcW w:w="3261" w:type="dxa"/>
            <w:vAlign w:val="center"/>
          </w:tcPr>
          <w:p w:rsidR="00613F13" w:rsidRPr="00BC44F2" w:rsidRDefault="00613F13" w:rsidP="00993919">
            <w:pPr>
              <w:pStyle w:val="ab"/>
              <w:spacing w:after="0"/>
              <w:jc w:val="center"/>
            </w:pPr>
            <w:r w:rsidRPr="00BC44F2">
              <w:t>39,01±6,53</w:t>
            </w:r>
          </w:p>
        </w:tc>
        <w:tc>
          <w:tcPr>
            <w:tcW w:w="3343" w:type="dxa"/>
            <w:vAlign w:val="center"/>
          </w:tcPr>
          <w:p w:rsidR="00613F13" w:rsidRPr="00BC44F2" w:rsidRDefault="00613F13" w:rsidP="00993919">
            <w:pPr>
              <w:pStyle w:val="ab"/>
              <w:spacing w:after="0"/>
              <w:jc w:val="center"/>
            </w:pPr>
            <w:r w:rsidRPr="00BC44F2">
              <w:t>52,45±8,49*</w:t>
            </w:r>
          </w:p>
        </w:tc>
      </w:tr>
      <w:tr w:rsidR="00613F13" w:rsidRPr="00BC44F2" w:rsidTr="00993919">
        <w:trPr>
          <w:trHeight w:val="250"/>
        </w:trPr>
        <w:tc>
          <w:tcPr>
            <w:tcW w:w="2770" w:type="dxa"/>
            <w:vAlign w:val="center"/>
          </w:tcPr>
          <w:p w:rsidR="00613F13" w:rsidRPr="00BC44F2" w:rsidRDefault="00613F13" w:rsidP="00993919">
            <w:pPr>
              <w:pStyle w:val="ab"/>
              <w:spacing w:after="0"/>
              <w:jc w:val="center"/>
            </w:pPr>
            <w:r w:rsidRPr="00BC44F2">
              <w:t>ОГ (дівчата), n=3</w:t>
            </w:r>
          </w:p>
        </w:tc>
        <w:tc>
          <w:tcPr>
            <w:tcW w:w="3261" w:type="dxa"/>
            <w:vAlign w:val="center"/>
          </w:tcPr>
          <w:p w:rsidR="00613F13" w:rsidRPr="00BC44F2" w:rsidRDefault="00613F13" w:rsidP="00993919">
            <w:pPr>
              <w:pStyle w:val="ab"/>
              <w:spacing w:after="0"/>
              <w:jc w:val="center"/>
            </w:pPr>
            <w:r w:rsidRPr="00BC44F2">
              <w:t>32,29±6,77</w:t>
            </w:r>
          </w:p>
        </w:tc>
        <w:tc>
          <w:tcPr>
            <w:tcW w:w="3343" w:type="dxa"/>
            <w:vAlign w:val="center"/>
          </w:tcPr>
          <w:p w:rsidR="00613F13" w:rsidRPr="00BC44F2" w:rsidRDefault="00613F13" w:rsidP="00993919">
            <w:pPr>
              <w:pStyle w:val="ab"/>
              <w:spacing w:after="0"/>
              <w:jc w:val="center"/>
            </w:pPr>
            <w:r w:rsidRPr="00BC44F2">
              <w:t>46,37±5,26*</w:t>
            </w:r>
          </w:p>
        </w:tc>
      </w:tr>
      <w:tr w:rsidR="00613F13" w:rsidRPr="00BC44F2" w:rsidTr="00993919">
        <w:trPr>
          <w:trHeight w:val="250"/>
        </w:trPr>
        <w:tc>
          <w:tcPr>
            <w:tcW w:w="2770" w:type="dxa"/>
            <w:vAlign w:val="center"/>
          </w:tcPr>
          <w:p w:rsidR="00613F13" w:rsidRPr="00BC44F2" w:rsidRDefault="00613F13" w:rsidP="00993919">
            <w:pPr>
              <w:pStyle w:val="ab"/>
              <w:spacing w:after="0"/>
              <w:jc w:val="center"/>
            </w:pPr>
            <w:r w:rsidRPr="00BC44F2">
              <w:t>КГ (хлопці), n=5</w:t>
            </w:r>
          </w:p>
        </w:tc>
        <w:tc>
          <w:tcPr>
            <w:tcW w:w="3261" w:type="dxa"/>
            <w:vAlign w:val="center"/>
          </w:tcPr>
          <w:p w:rsidR="00613F13" w:rsidRPr="00BC44F2" w:rsidRDefault="00613F13" w:rsidP="00993919">
            <w:pPr>
              <w:pStyle w:val="ab"/>
              <w:spacing w:after="0"/>
              <w:jc w:val="center"/>
            </w:pPr>
            <w:r w:rsidRPr="00BC44F2">
              <w:t>38,64±5,39</w:t>
            </w:r>
          </w:p>
        </w:tc>
        <w:tc>
          <w:tcPr>
            <w:tcW w:w="3343" w:type="dxa"/>
            <w:vAlign w:val="center"/>
          </w:tcPr>
          <w:p w:rsidR="00613F13" w:rsidRPr="00BC44F2" w:rsidRDefault="00613F13" w:rsidP="00993919">
            <w:pPr>
              <w:pStyle w:val="ab"/>
              <w:spacing w:after="0"/>
              <w:jc w:val="center"/>
            </w:pPr>
            <w:r w:rsidRPr="00BC44F2">
              <w:t>48,27±5,71</w:t>
            </w:r>
          </w:p>
        </w:tc>
      </w:tr>
      <w:tr w:rsidR="00613F13" w:rsidRPr="00BC44F2" w:rsidTr="00993919">
        <w:trPr>
          <w:trHeight w:val="250"/>
        </w:trPr>
        <w:tc>
          <w:tcPr>
            <w:tcW w:w="2770" w:type="dxa"/>
            <w:vAlign w:val="center"/>
          </w:tcPr>
          <w:p w:rsidR="00613F13" w:rsidRPr="00BC44F2" w:rsidRDefault="00613F13" w:rsidP="00993919">
            <w:pPr>
              <w:pStyle w:val="ab"/>
              <w:spacing w:after="0"/>
              <w:jc w:val="center"/>
            </w:pPr>
            <w:r w:rsidRPr="00BC44F2">
              <w:t>КГ (дівчата), n=4</w:t>
            </w:r>
          </w:p>
        </w:tc>
        <w:tc>
          <w:tcPr>
            <w:tcW w:w="3261" w:type="dxa"/>
            <w:vAlign w:val="center"/>
          </w:tcPr>
          <w:p w:rsidR="00613F13" w:rsidRPr="00BC44F2" w:rsidRDefault="00613F13" w:rsidP="00993919">
            <w:pPr>
              <w:pStyle w:val="ab"/>
              <w:spacing w:after="0"/>
              <w:jc w:val="center"/>
            </w:pPr>
            <w:r w:rsidRPr="00BC44F2">
              <w:t>31,82±5,18</w:t>
            </w:r>
          </w:p>
        </w:tc>
        <w:tc>
          <w:tcPr>
            <w:tcW w:w="3343" w:type="dxa"/>
            <w:vAlign w:val="center"/>
          </w:tcPr>
          <w:p w:rsidR="00613F13" w:rsidRPr="00BC44F2" w:rsidRDefault="00613F13" w:rsidP="00993919">
            <w:pPr>
              <w:pStyle w:val="ab"/>
              <w:spacing w:after="0"/>
              <w:jc w:val="center"/>
            </w:pPr>
            <w:r w:rsidRPr="00BC44F2">
              <w:t>42,52±4,63</w:t>
            </w:r>
          </w:p>
        </w:tc>
      </w:tr>
    </w:tbl>
    <w:p w:rsidR="001B6AAE" w:rsidRPr="00BC44F2" w:rsidRDefault="001B6AAE" w:rsidP="001B6AAE">
      <w:pPr>
        <w:pStyle w:val="ab"/>
        <w:spacing w:after="0" w:line="360" w:lineRule="auto"/>
        <w:ind w:firstLine="709"/>
        <w:jc w:val="both"/>
      </w:pPr>
    </w:p>
    <w:p w:rsidR="00DC59A6" w:rsidRPr="00BC44F2" w:rsidRDefault="00613F13" w:rsidP="00DC59A6">
      <w:pPr>
        <w:pStyle w:val="ab"/>
        <w:spacing w:after="0" w:line="360" w:lineRule="auto"/>
        <w:ind w:firstLine="709"/>
        <w:jc w:val="both"/>
      </w:pPr>
      <w:r w:rsidRPr="00BC44F2">
        <w:t>Встановлено, що середні значення життєвого індексу учнів основної групи у ході проведення експерименту змінилися у бік їх значного покращення: у хлопців середні розрахункові значення життєвого індексу збільшились від 39,01±6,53 і до 52,45±8,49 мл∙кг</w:t>
      </w:r>
      <w:r w:rsidRPr="00BC44F2">
        <w:rPr>
          <w:vertAlign w:val="superscript"/>
        </w:rPr>
        <w:t>-1</w:t>
      </w:r>
      <w:r w:rsidRPr="00BC44F2">
        <w:rPr>
          <w:vertAlign w:val="subscript"/>
        </w:rPr>
        <w:t>,</w:t>
      </w:r>
      <w:r w:rsidRPr="00BC44F2">
        <w:t xml:space="preserve"> у дівчат – від 32,29±6,77 і до 46,37±5,26 мл∙кг</w:t>
      </w:r>
      <w:r w:rsidRPr="00BC44F2">
        <w:rPr>
          <w:vertAlign w:val="superscript"/>
        </w:rPr>
        <w:t>-1</w:t>
      </w:r>
      <w:r w:rsidR="007C7553" w:rsidRPr="00BC44F2">
        <w:rPr>
          <w:vertAlign w:val="superscript"/>
        </w:rPr>
        <w:t xml:space="preserve"> </w:t>
      </w:r>
      <w:r w:rsidR="007C7553" w:rsidRPr="00BC44F2">
        <w:t>(p &lt;0,05)</w:t>
      </w:r>
      <w:r w:rsidRPr="00BC44F2">
        <w:t>. В контрольній групі також відбулися зміни: у хлопців – від 38,64±5,39 і до 48,27±5,71 мл∙кг</w:t>
      </w:r>
      <w:r w:rsidRPr="00BC44F2">
        <w:rPr>
          <w:vertAlign w:val="superscript"/>
        </w:rPr>
        <w:t>-1</w:t>
      </w:r>
      <w:r w:rsidRPr="00BC44F2">
        <w:rPr>
          <w:vertAlign w:val="subscript"/>
        </w:rPr>
        <w:t>,</w:t>
      </w:r>
      <w:r w:rsidRPr="00BC44F2">
        <w:t xml:space="preserve"> у дівчат – від 31,82±5,18 і до 42,52± 4,63 мл∙кг</w:t>
      </w:r>
      <w:r w:rsidRPr="00BC44F2">
        <w:rPr>
          <w:vertAlign w:val="superscript"/>
        </w:rPr>
        <w:t>-1</w:t>
      </w:r>
      <w:r w:rsidRPr="00BC44F2">
        <w:t>.</w:t>
      </w:r>
    </w:p>
    <w:p w:rsidR="001B6AAE" w:rsidRPr="00BC44F2" w:rsidRDefault="00DC59A6" w:rsidP="00DC59A6">
      <w:pPr>
        <w:pStyle w:val="ab"/>
        <w:spacing w:after="0" w:line="360" w:lineRule="auto"/>
        <w:ind w:firstLine="709"/>
        <w:jc w:val="both"/>
      </w:pPr>
      <w:r w:rsidRPr="00BC44F2">
        <w:t>Результати вивчення даних показника кистьової динамометрії допомогли визначити якісні зміни значень школярів основної групи. Підтвердженням цього факту стали результати розрахункових значень силового індексу (табл. 3.</w:t>
      </w:r>
      <w:r w:rsidR="00277DF7" w:rsidRPr="00BC44F2">
        <w:t>4</w:t>
      </w:r>
      <w:r w:rsidRPr="00BC44F2">
        <w:t>).</w:t>
      </w:r>
    </w:p>
    <w:p w:rsidR="00DC59A6" w:rsidRPr="00BC44F2" w:rsidRDefault="00DC59A6" w:rsidP="00DC59A6">
      <w:pPr>
        <w:pStyle w:val="ab"/>
        <w:spacing w:after="0" w:line="360" w:lineRule="auto"/>
        <w:ind w:right="-2" w:firstLine="703"/>
        <w:jc w:val="right"/>
        <w:rPr>
          <w:i/>
        </w:rPr>
      </w:pPr>
      <w:r w:rsidRPr="00BC44F2">
        <w:rPr>
          <w:i/>
        </w:rPr>
        <w:t>Таблиця 3.</w:t>
      </w:r>
      <w:r w:rsidR="00277DF7" w:rsidRPr="00BC44F2">
        <w:rPr>
          <w:i/>
        </w:rPr>
        <w:t>4</w:t>
      </w:r>
    </w:p>
    <w:p w:rsidR="00DC59A6" w:rsidRPr="00BC44F2" w:rsidRDefault="00DC59A6" w:rsidP="00DC59A6">
      <w:pPr>
        <w:pStyle w:val="ab"/>
        <w:spacing w:after="0"/>
        <w:ind w:right="-2"/>
        <w:jc w:val="center"/>
        <w:rPr>
          <w:b/>
        </w:rPr>
      </w:pPr>
      <w:r w:rsidRPr="00BC44F2">
        <w:rPr>
          <w:b/>
        </w:rPr>
        <w:t>Динаміка змін середніх значень силового індексу, ум. од.</w:t>
      </w:r>
    </w:p>
    <w:p w:rsidR="00DC59A6" w:rsidRPr="00BC44F2" w:rsidRDefault="00DC59A6" w:rsidP="00DC59A6">
      <w:pPr>
        <w:pStyle w:val="ab"/>
        <w:spacing w:after="0"/>
        <w:ind w:right="-2"/>
        <w:jc w:val="both"/>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3261"/>
        <w:gridCol w:w="3343"/>
      </w:tblGrid>
      <w:tr w:rsidR="00DC59A6" w:rsidRPr="00BC44F2" w:rsidTr="00993919">
        <w:trPr>
          <w:trHeight w:val="250"/>
        </w:trPr>
        <w:tc>
          <w:tcPr>
            <w:tcW w:w="2770" w:type="dxa"/>
            <w:vAlign w:val="center"/>
          </w:tcPr>
          <w:p w:rsidR="00DC59A6" w:rsidRPr="00BC44F2" w:rsidRDefault="00DC59A6" w:rsidP="00993919">
            <w:pPr>
              <w:pStyle w:val="ab"/>
              <w:jc w:val="center"/>
            </w:pPr>
            <w:r w:rsidRPr="00BC44F2">
              <w:t>Група, стать</w:t>
            </w:r>
          </w:p>
        </w:tc>
        <w:tc>
          <w:tcPr>
            <w:tcW w:w="3261" w:type="dxa"/>
            <w:vAlign w:val="center"/>
          </w:tcPr>
          <w:p w:rsidR="00DC59A6" w:rsidRPr="00BC44F2" w:rsidRDefault="00DC59A6" w:rsidP="00993919">
            <w:pPr>
              <w:pStyle w:val="ab"/>
              <w:spacing w:after="0"/>
              <w:jc w:val="center"/>
            </w:pPr>
            <w:r w:rsidRPr="00BC44F2">
              <w:t>До дослідження</w:t>
            </w:r>
          </w:p>
        </w:tc>
        <w:tc>
          <w:tcPr>
            <w:tcW w:w="3343" w:type="dxa"/>
            <w:vAlign w:val="center"/>
          </w:tcPr>
          <w:p w:rsidR="00DC59A6" w:rsidRPr="00BC44F2" w:rsidRDefault="00DC59A6" w:rsidP="00993919">
            <w:pPr>
              <w:pStyle w:val="ab"/>
              <w:spacing w:after="0"/>
              <w:jc w:val="center"/>
            </w:pPr>
            <w:r w:rsidRPr="00BC44F2">
              <w:t>Після дослідження</w:t>
            </w:r>
          </w:p>
        </w:tc>
      </w:tr>
      <w:tr w:rsidR="00DC59A6" w:rsidRPr="00BC44F2" w:rsidTr="00993919">
        <w:trPr>
          <w:trHeight w:val="250"/>
        </w:trPr>
        <w:tc>
          <w:tcPr>
            <w:tcW w:w="2770" w:type="dxa"/>
            <w:vAlign w:val="center"/>
          </w:tcPr>
          <w:p w:rsidR="00DC59A6" w:rsidRPr="00BC44F2" w:rsidRDefault="00DC59A6" w:rsidP="00993919">
            <w:pPr>
              <w:pStyle w:val="ab"/>
              <w:spacing w:after="0"/>
              <w:jc w:val="center"/>
            </w:pPr>
            <w:r w:rsidRPr="00BC44F2">
              <w:t>ОГ (хлопці), n=7</w:t>
            </w:r>
          </w:p>
        </w:tc>
        <w:tc>
          <w:tcPr>
            <w:tcW w:w="3261" w:type="dxa"/>
            <w:vAlign w:val="center"/>
          </w:tcPr>
          <w:p w:rsidR="00DC59A6" w:rsidRPr="00BC44F2" w:rsidRDefault="00700BF5" w:rsidP="00993919">
            <w:pPr>
              <w:pStyle w:val="ab"/>
              <w:spacing w:after="0"/>
              <w:jc w:val="center"/>
            </w:pPr>
            <w:r w:rsidRPr="00BC44F2">
              <w:t>23,80±5,02</w:t>
            </w:r>
          </w:p>
        </w:tc>
        <w:tc>
          <w:tcPr>
            <w:tcW w:w="3343" w:type="dxa"/>
            <w:vAlign w:val="center"/>
          </w:tcPr>
          <w:p w:rsidR="00DC59A6" w:rsidRPr="00BC44F2" w:rsidRDefault="00700BF5" w:rsidP="00993919">
            <w:pPr>
              <w:pStyle w:val="ab"/>
              <w:spacing w:after="0"/>
              <w:jc w:val="center"/>
            </w:pPr>
            <w:r w:rsidRPr="00BC44F2">
              <w:t>34,10±6,22</w:t>
            </w:r>
            <w:r w:rsidR="00DC59A6" w:rsidRPr="00BC44F2">
              <w:t>*</w:t>
            </w:r>
          </w:p>
        </w:tc>
      </w:tr>
      <w:tr w:rsidR="00DC59A6" w:rsidRPr="00BC44F2" w:rsidTr="00993919">
        <w:trPr>
          <w:trHeight w:val="250"/>
        </w:trPr>
        <w:tc>
          <w:tcPr>
            <w:tcW w:w="2770" w:type="dxa"/>
            <w:vAlign w:val="center"/>
          </w:tcPr>
          <w:p w:rsidR="00DC59A6" w:rsidRPr="00BC44F2" w:rsidRDefault="00DC59A6" w:rsidP="00993919">
            <w:pPr>
              <w:pStyle w:val="ab"/>
              <w:spacing w:after="0"/>
              <w:jc w:val="center"/>
            </w:pPr>
            <w:r w:rsidRPr="00BC44F2">
              <w:t>ОГ (дівчата), n=3</w:t>
            </w:r>
          </w:p>
        </w:tc>
        <w:tc>
          <w:tcPr>
            <w:tcW w:w="3261" w:type="dxa"/>
            <w:vAlign w:val="center"/>
          </w:tcPr>
          <w:p w:rsidR="00DC59A6" w:rsidRPr="00BC44F2" w:rsidRDefault="00700BF5" w:rsidP="00993919">
            <w:pPr>
              <w:pStyle w:val="ab"/>
              <w:spacing w:after="0"/>
              <w:jc w:val="center"/>
            </w:pPr>
            <w:r w:rsidRPr="00BC44F2">
              <w:t>21,60±4,82</w:t>
            </w:r>
          </w:p>
        </w:tc>
        <w:tc>
          <w:tcPr>
            <w:tcW w:w="3343" w:type="dxa"/>
            <w:vAlign w:val="center"/>
          </w:tcPr>
          <w:p w:rsidR="00DC59A6" w:rsidRPr="00BC44F2" w:rsidRDefault="00700BF5" w:rsidP="00993919">
            <w:pPr>
              <w:pStyle w:val="ab"/>
              <w:spacing w:after="0"/>
              <w:jc w:val="center"/>
            </w:pPr>
            <w:r w:rsidRPr="00BC44F2">
              <w:t>28,50±4,55</w:t>
            </w:r>
            <w:r w:rsidR="00DC59A6" w:rsidRPr="00BC44F2">
              <w:t>*</w:t>
            </w:r>
          </w:p>
        </w:tc>
      </w:tr>
      <w:tr w:rsidR="00DC59A6" w:rsidRPr="00BC44F2" w:rsidTr="00993919">
        <w:trPr>
          <w:trHeight w:val="250"/>
        </w:trPr>
        <w:tc>
          <w:tcPr>
            <w:tcW w:w="2770" w:type="dxa"/>
            <w:vAlign w:val="center"/>
          </w:tcPr>
          <w:p w:rsidR="00DC59A6" w:rsidRPr="00BC44F2" w:rsidRDefault="00DC59A6" w:rsidP="00993919">
            <w:pPr>
              <w:pStyle w:val="ab"/>
              <w:spacing w:after="0"/>
              <w:jc w:val="center"/>
            </w:pPr>
            <w:r w:rsidRPr="00BC44F2">
              <w:t>КГ (хлопці), n=5</w:t>
            </w:r>
          </w:p>
        </w:tc>
        <w:tc>
          <w:tcPr>
            <w:tcW w:w="3261" w:type="dxa"/>
            <w:vAlign w:val="center"/>
          </w:tcPr>
          <w:p w:rsidR="00DC59A6" w:rsidRPr="00BC44F2" w:rsidRDefault="00700BF5" w:rsidP="00993919">
            <w:pPr>
              <w:pStyle w:val="ab"/>
              <w:spacing w:after="0"/>
              <w:jc w:val="center"/>
            </w:pPr>
            <w:r w:rsidRPr="00BC44F2">
              <w:t>24,10±4,83</w:t>
            </w:r>
          </w:p>
        </w:tc>
        <w:tc>
          <w:tcPr>
            <w:tcW w:w="3343" w:type="dxa"/>
            <w:vAlign w:val="center"/>
          </w:tcPr>
          <w:p w:rsidR="00DC59A6" w:rsidRPr="00BC44F2" w:rsidRDefault="00700BF5" w:rsidP="00993919">
            <w:pPr>
              <w:pStyle w:val="ab"/>
              <w:spacing w:after="0"/>
              <w:jc w:val="center"/>
            </w:pPr>
            <w:r w:rsidRPr="00BC44F2">
              <w:t>31,25±5,09</w:t>
            </w:r>
          </w:p>
        </w:tc>
      </w:tr>
      <w:tr w:rsidR="00DC59A6" w:rsidRPr="00BC44F2" w:rsidTr="00993919">
        <w:trPr>
          <w:trHeight w:val="250"/>
        </w:trPr>
        <w:tc>
          <w:tcPr>
            <w:tcW w:w="2770" w:type="dxa"/>
            <w:vAlign w:val="center"/>
          </w:tcPr>
          <w:p w:rsidR="00DC59A6" w:rsidRPr="00BC44F2" w:rsidRDefault="00DC59A6" w:rsidP="00993919">
            <w:pPr>
              <w:pStyle w:val="ab"/>
              <w:spacing w:after="0"/>
              <w:jc w:val="center"/>
            </w:pPr>
            <w:r w:rsidRPr="00BC44F2">
              <w:t>КГ (дівчата), n=4</w:t>
            </w:r>
          </w:p>
        </w:tc>
        <w:tc>
          <w:tcPr>
            <w:tcW w:w="3261" w:type="dxa"/>
            <w:vAlign w:val="center"/>
          </w:tcPr>
          <w:p w:rsidR="00DC59A6" w:rsidRPr="00BC44F2" w:rsidRDefault="00700BF5" w:rsidP="00993919">
            <w:pPr>
              <w:pStyle w:val="ab"/>
              <w:spacing w:after="0"/>
              <w:jc w:val="center"/>
            </w:pPr>
            <w:r w:rsidRPr="00BC44F2">
              <w:t>22,41±3,98</w:t>
            </w:r>
          </w:p>
        </w:tc>
        <w:tc>
          <w:tcPr>
            <w:tcW w:w="3343" w:type="dxa"/>
            <w:vAlign w:val="center"/>
          </w:tcPr>
          <w:p w:rsidR="00DC59A6" w:rsidRPr="00BC44F2" w:rsidRDefault="00700BF5" w:rsidP="00993919">
            <w:pPr>
              <w:pStyle w:val="ab"/>
              <w:spacing w:after="0"/>
              <w:jc w:val="center"/>
            </w:pPr>
            <w:r w:rsidRPr="00BC44F2">
              <w:t>26,71±4,11</w:t>
            </w:r>
          </w:p>
        </w:tc>
      </w:tr>
    </w:tbl>
    <w:p w:rsidR="001B6AAE" w:rsidRPr="00BC44F2" w:rsidRDefault="001B6AAE" w:rsidP="001B6AAE">
      <w:pPr>
        <w:pStyle w:val="ab"/>
        <w:spacing w:after="0" w:line="360" w:lineRule="auto"/>
        <w:ind w:firstLine="709"/>
        <w:jc w:val="both"/>
      </w:pPr>
    </w:p>
    <w:p w:rsidR="00FA0999" w:rsidRPr="00BC44F2" w:rsidRDefault="00DC59A6" w:rsidP="00FA0999">
      <w:pPr>
        <w:pStyle w:val="ab"/>
        <w:spacing w:after="0" w:line="360" w:lineRule="auto"/>
        <w:ind w:firstLine="709"/>
        <w:jc w:val="both"/>
      </w:pPr>
      <w:r w:rsidRPr="00BC44F2">
        <w:t xml:space="preserve">Виявлений достовірний приріст результатів щодо показника силового індексу як </w:t>
      </w:r>
      <w:r w:rsidR="00993919">
        <w:t>у</w:t>
      </w:r>
      <w:r w:rsidRPr="00BC44F2">
        <w:t xml:space="preserve"> хлопців, так і </w:t>
      </w:r>
      <w:r w:rsidR="00993919">
        <w:t>у</w:t>
      </w:r>
      <w:r w:rsidRPr="00BC44F2">
        <w:t xml:space="preserve"> дівчат основної групи, а саме: динаміка збільшення силового індексу </w:t>
      </w:r>
      <w:r w:rsidR="00993919">
        <w:t>у</w:t>
      </w:r>
      <w:r w:rsidRPr="00BC44F2">
        <w:t xml:space="preserve"> хлопців склала ві</w:t>
      </w:r>
      <w:r w:rsidR="00993919">
        <w:t>д 23,80±5,02 до 34,10± 6,22 </w:t>
      </w:r>
      <w:r w:rsidRPr="00BC44F2">
        <w:t xml:space="preserve">ум. од., </w:t>
      </w:r>
      <w:r w:rsidR="00993919">
        <w:t>у</w:t>
      </w:r>
      <w:r w:rsidRPr="00BC44F2">
        <w:t xml:space="preserve"> дівчат – від 21,60±4,82 до 28,50</w:t>
      </w:r>
      <w:r w:rsidR="00D46678" w:rsidRPr="00BC44F2">
        <w:t>±4,55 ум. од. (p</w:t>
      </w:r>
      <w:r w:rsidRPr="00BC44F2">
        <w:t>&lt;0,05). В контрольній групі результати виявились наступними: хлопці – від 2</w:t>
      </w:r>
      <w:r w:rsidR="007C7553" w:rsidRPr="00BC44F2">
        <w:t>4</w:t>
      </w:r>
      <w:r w:rsidRPr="00BC44F2">
        <w:t>,</w:t>
      </w:r>
      <w:r w:rsidR="007C7553" w:rsidRPr="00BC44F2">
        <w:t>1</w:t>
      </w:r>
      <w:r w:rsidRPr="00BC44F2">
        <w:t>0±</w:t>
      </w:r>
      <w:r w:rsidR="007C7553" w:rsidRPr="00BC44F2">
        <w:t>4</w:t>
      </w:r>
      <w:r w:rsidRPr="00BC44F2">
        <w:t>,</w:t>
      </w:r>
      <w:r w:rsidR="007C7553" w:rsidRPr="00BC44F2">
        <w:t>83</w:t>
      </w:r>
      <w:r w:rsidRPr="00BC44F2">
        <w:t xml:space="preserve"> до 3</w:t>
      </w:r>
      <w:r w:rsidR="007C7553" w:rsidRPr="00BC44F2">
        <w:t>1</w:t>
      </w:r>
      <w:r w:rsidRPr="00BC44F2">
        <w:t>,</w:t>
      </w:r>
      <w:r w:rsidR="007C7553" w:rsidRPr="00BC44F2">
        <w:t>25</w:t>
      </w:r>
      <w:r w:rsidRPr="00BC44F2">
        <w:t>±</w:t>
      </w:r>
      <w:r w:rsidR="007C7553" w:rsidRPr="00BC44F2">
        <w:t>5</w:t>
      </w:r>
      <w:r w:rsidRPr="00BC44F2">
        <w:t>,</w:t>
      </w:r>
      <w:r w:rsidR="007C7553" w:rsidRPr="00BC44F2">
        <w:t>09</w:t>
      </w:r>
      <w:r w:rsidRPr="00BC44F2">
        <w:t xml:space="preserve"> ум. од., дівчата – від 2</w:t>
      </w:r>
      <w:r w:rsidR="007C7553" w:rsidRPr="00BC44F2">
        <w:t>2</w:t>
      </w:r>
      <w:r w:rsidRPr="00BC44F2">
        <w:t>,</w:t>
      </w:r>
      <w:r w:rsidR="007C7553" w:rsidRPr="00BC44F2">
        <w:t>41</w:t>
      </w:r>
      <w:r w:rsidRPr="00BC44F2">
        <w:t>±</w:t>
      </w:r>
      <w:r w:rsidR="007C7553" w:rsidRPr="00BC44F2">
        <w:t>3,98</w:t>
      </w:r>
      <w:r w:rsidRPr="00BC44F2">
        <w:t xml:space="preserve"> до 2</w:t>
      </w:r>
      <w:r w:rsidR="007C7553" w:rsidRPr="00BC44F2">
        <w:t>6</w:t>
      </w:r>
      <w:r w:rsidRPr="00BC44F2">
        <w:t>,</w:t>
      </w:r>
      <w:r w:rsidR="007C7553" w:rsidRPr="00BC44F2">
        <w:t>71</w:t>
      </w:r>
      <w:r w:rsidRPr="00BC44F2">
        <w:t>±4,</w:t>
      </w:r>
      <w:r w:rsidR="007C7553" w:rsidRPr="00BC44F2">
        <w:t>11</w:t>
      </w:r>
      <w:r w:rsidRPr="00BC44F2">
        <w:t xml:space="preserve"> ум. од.</w:t>
      </w:r>
      <w:r w:rsidR="00FA0999" w:rsidRPr="00BC44F2">
        <w:t xml:space="preserve"> </w:t>
      </w:r>
    </w:p>
    <w:p w:rsidR="00DC59A6" w:rsidRPr="00BC44F2" w:rsidRDefault="00DC59A6" w:rsidP="00FA0999">
      <w:pPr>
        <w:pStyle w:val="ab"/>
        <w:spacing w:after="0" w:line="360" w:lineRule="auto"/>
        <w:ind w:firstLine="709"/>
        <w:jc w:val="both"/>
      </w:pPr>
      <w:r w:rsidRPr="00BC44F2">
        <w:t xml:space="preserve">Представлений аналіз отриманих результатів досліджень є науковим обґрунтуванням впровадження запропонованої </w:t>
      </w:r>
      <w:r w:rsidR="00FA0999" w:rsidRPr="00BC44F2">
        <w:t xml:space="preserve">методики виховання </w:t>
      </w:r>
      <w:r w:rsidR="00B3672B">
        <w:t>психофізичних якостей</w:t>
      </w:r>
      <w:r w:rsidR="00FA0999" w:rsidRPr="00BC44F2">
        <w:t xml:space="preserve"> у глухих дітей </w:t>
      </w:r>
      <w:r w:rsidR="00B3672B">
        <w:t xml:space="preserve">середнього шкільного віку </w:t>
      </w:r>
      <w:r w:rsidR="00FA0999" w:rsidRPr="00BC44F2">
        <w:t xml:space="preserve">на урочних і позаурочних заняттях </w:t>
      </w:r>
      <w:r w:rsidR="00C52456" w:rsidRPr="00BC44F2">
        <w:t>у</w:t>
      </w:r>
      <w:r w:rsidR="00FA0999" w:rsidRPr="00BC44F2">
        <w:t xml:space="preserve"> процесі адаптивного фізичного виховання засобами туризму, оскільки не </w:t>
      </w:r>
      <w:r w:rsidRPr="00BC44F2">
        <w:t>ті</w:t>
      </w:r>
      <w:r w:rsidR="00FA0999" w:rsidRPr="00BC44F2">
        <w:t>льки відзначає об’</w:t>
      </w:r>
      <w:r w:rsidRPr="00BC44F2">
        <w:t>єктивні зміни, встановлені в ході досліджень, а й вказує на позитивну динаміку покращення функціонування провідних систем організму</w:t>
      </w:r>
      <w:r w:rsidR="00FA0999" w:rsidRPr="00BC44F2">
        <w:t xml:space="preserve"> дітей основної групи</w:t>
      </w:r>
      <w:r w:rsidRPr="00BC44F2">
        <w:t>.</w:t>
      </w:r>
      <w:r w:rsidR="00FA0999" w:rsidRPr="00BC44F2">
        <w:t xml:space="preserve"> В усіх показниках хлопців і дівчат контрольної групи виявлені </w:t>
      </w:r>
      <w:r w:rsidR="00C52456" w:rsidRPr="00BC44F2">
        <w:t>результати не мали статистично значущої різниці</w:t>
      </w:r>
      <w:r w:rsidR="00FA0999" w:rsidRPr="00BC44F2">
        <w:t>.</w:t>
      </w:r>
    </w:p>
    <w:p w:rsidR="00DC59A6" w:rsidRPr="00BC44F2" w:rsidRDefault="00DC59A6" w:rsidP="001B6AAE">
      <w:pPr>
        <w:pStyle w:val="ab"/>
        <w:spacing w:after="0" w:line="360" w:lineRule="auto"/>
        <w:ind w:firstLine="709"/>
        <w:jc w:val="both"/>
      </w:pPr>
    </w:p>
    <w:p w:rsidR="00DC59A6" w:rsidRPr="00BC44F2" w:rsidRDefault="004A6BFB" w:rsidP="00B17DED">
      <w:pPr>
        <w:pStyle w:val="ab"/>
        <w:numPr>
          <w:ilvl w:val="2"/>
          <w:numId w:val="3"/>
        </w:numPr>
        <w:spacing w:after="0" w:line="360" w:lineRule="auto"/>
        <w:ind w:left="0" w:firstLine="709"/>
        <w:jc w:val="both"/>
      </w:pPr>
      <w:r w:rsidRPr="004A6BFB">
        <w:rPr>
          <w:b/>
          <w:szCs w:val="28"/>
        </w:rPr>
        <w:t>Динаміка змін фізичних якостей глухих школярів</w:t>
      </w:r>
      <w:r w:rsidR="00B17DED" w:rsidRPr="004A6BFB">
        <w:rPr>
          <w:b/>
          <w:szCs w:val="28"/>
        </w:rPr>
        <w:t>.</w:t>
      </w:r>
      <w:r w:rsidR="00B17DED" w:rsidRPr="00BC44F2">
        <w:rPr>
          <w:b/>
          <w:szCs w:val="28"/>
        </w:rPr>
        <w:t xml:space="preserve"> </w:t>
      </w:r>
      <w:r w:rsidR="00B17DED" w:rsidRPr="00BC44F2">
        <w:t xml:space="preserve">Наступним етапом у досліджені показників </w:t>
      </w:r>
      <w:r>
        <w:t>психо</w:t>
      </w:r>
      <w:r w:rsidR="00B17DED" w:rsidRPr="00BC44F2">
        <w:t xml:space="preserve">фізичного стану глухих школярів у ході здійснення </w:t>
      </w:r>
      <w:r w:rsidRPr="00BC44F2">
        <w:t>перетворювального</w:t>
      </w:r>
      <w:r w:rsidR="00B17DED" w:rsidRPr="00BC44F2">
        <w:t xml:space="preserve"> експерименту стало визначення рівня прояву фізичної працездатності та витривалості за допомогою Гарвардського степ-тесту</w:t>
      </w:r>
      <w:r w:rsidR="001400AF" w:rsidRPr="00BC44F2">
        <w:t xml:space="preserve"> (табл. 3.5)</w:t>
      </w:r>
      <w:r w:rsidR="00B17DED" w:rsidRPr="00BC44F2">
        <w:t>.</w:t>
      </w:r>
    </w:p>
    <w:p w:rsidR="00DC59A6" w:rsidRPr="00BC44F2" w:rsidRDefault="00B17DED" w:rsidP="00B17DED">
      <w:pPr>
        <w:pStyle w:val="ab"/>
        <w:spacing w:after="0" w:line="360" w:lineRule="auto"/>
        <w:ind w:firstLine="709"/>
        <w:jc w:val="right"/>
        <w:rPr>
          <w:i/>
        </w:rPr>
      </w:pPr>
      <w:r w:rsidRPr="00BC44F2">
        <w:rPr>
          <w:i/>
        </w:rPr>
        <w:t>Таблиця 3.5</w:t>
      </w:r>
    </w:p>
    <w:p w:rsidR="00B17DED" w:rsidRPr="00BC44F2" w:rsidRDefault="00B17DED" w:rsidP="00B17DED">
      <w:pPr>
        <w:pStyle w:val="ab"/>
        <w:spacing w:after="0"/>
        <w:jc w:val="center"/>
        <w:rPr>
          <w:b/>
        </w:rPr>
      </w:pPr>
      <w:r w:rsidRPr="00BC44F2">
        <w:rPr>
          <w:b/>
        </w:rPr>
        <w:t>Розподіл глухих школярів за рівнем їх фізичної працездатності та витривалості згідно даних Гарвардського степ-тесту, %</w:t>
      </w:r>
    </w:p>
    <w:p w:rsidR="001B6AAE" w:rsidRPr="00BC44F2" w:rsidRDefault="001B6AAE" w:rsidP="00B17DED">
      <w:pPr>
        <w:pStyle w:val="ab"/>
        <w:spacing w:after="0"/>
        <w:ind w:firstLine="709"/>
        <w:jc w:val="both"/>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1729"/>
        <w:gridCol w:w="17"/>
        <w:gridCol w:w="1728"/>
        <w:gridCol w:w="1729"/>
        <w:gridCol w:w="44"/>
        <w:gridCol w:w="1726"/>
      </w:tblGrid>
      <w:tr w:rsidR="00004F7A" w:rsidRPr="00BC44F2" w:rsidTr="004A6BFB">
        <w:trPr>
          <w:trHeight w:val="231"/>
        </w:trPr>
        <w:tc>
          <w:tcPr>
            <w:tcW w:w="2424" w:type="dxa"/>
            <w:vMerge w:val="restart"/>
            <w:vAlign w:val="center"/>
          </w:tcPr>
          <w:p w:rsidR="00004F7A" w:rsidRPr="00BC44F2" w:rsidRDefault="00004F7A" w:rsidP="004A6BFB">
            <w:pPr>
              <w:pStyle w:val="ab"/>
              <w:jc w:val="center"/>
            </w:pPr>
            <w:r w:rsidRPr="00BC44F2">
              <w:t>Рівні</w:t>
            </w:r>
          </w:p>
        </w:tc>
        <w:tc>
          <w:tcPr>
            <w:tcW w:w="1729" w:type="dxa"/>
            <w:vAlign w:val="center"/>
          </w:tcPr>
          <w:p w:rsidR="00004F7A" w:rsidRPr="00BC44F2" w:rsidRDefault="00004F7A" w:rsidP="004A6BFB">
            <w:pPr>
              <w:pStyle w:val="ab"/>
              <w:jc w:val="center"/>
            </w:pPr>
            <w:r w:rsidRPr="00BC44F2">
              <w:t>До дослідження</w:t>
            </w:r>
          </w:p>
        </w:tc>
        <w:tc>
          <w:tcPr>
            <w:tcW w:w="1745" w:type="dxa"/>
            <w:gridSpan w:val="2"/>
            <w:vAlign w:val="center"/>
          </w:tcPr>
          <w:p w:rsidR="00004F7A" w:rsidRPr="00BC44F2" w:rsidRDefault="00004F7A" w:rsidP="004A6BFB">
            <w:pPr>
              <w:pStyle w:val="ab"/>
              <w:jc w:val="center"/>
            </w:pPr>
            <w:r w:rsidRPr="00BC44F2">
              <w:t>Після дослідження</w:t>
            </w:r>
          </w:p>
        </w:tc>
        <w:tc>
          <w:tcPr>
            <w:tcW w:w="1729" w:type="dxa"/>
            <w:vAlign w:val="center"/>
          </w:tcPr>
          <w:p w:rsidR="00004F7A" w:rsidRPr="00BC44F2" w:rsidRDefault="00004F7A" w:rsidP="004A6BFB">
            <w:pPr>
              <w:pStyle w:val="ab"/>
              <w:jc w:val="center"/>
            </w:pPr>
            <w:r w:rsidRPr="00BC44F2">
              <w:t>До дослідження</w:t>
            </w:r>
          </w:p>
        </w:tc>
        <w:tc>
          <w:tcPr>
            <w:tcW w:w="1770" w:type="dxa"/>
            <w:gridSpan w:val="2"/>
            <w:vAlign w:val="center"/>
          </w:tcPr>
          <w:p w:rsidR="00004F7A" w:rsidRPr="00BC44F2" w:rsidRDefault="00004F7A" w:rsidP="004A6BFB">
            <w:pPr>
              <w:pStyle w:val="ab"/>
              <w:jc w:val="center"/>
            </w:pPr>
            <w:r w:rsidRPr="00BC44F2">
              <w:t>Після дослідження</w:t>
            </w:r>
          </w:p>
        </w:tc>
      </w:tr>
      <w:tr w:rsidR="00004F7A" w:rsidRPr="00BC44F2" w:rsidTr="004A6BFB">
        <w:trPr>
          <w:trHeight w:val="250"/>
        </w:trPr>
        <w:tc>
          <w:tcPr>
            <w:tcW w:w="2424" w:type="dxa"/>
            <w:vMerge/>
            <w:vAlign w:val="center"/>
          </w:tcPr>
          <w:p w:rsidR="00004F7A" w:rsidRPr="00BC44F2" w:rsidRDefault="00004F7A" w:rsidP="004A6BFB">
            <w:pPr>
              <w:pStyle w:val="ab"/>
              <w:spacing w:after="0"/>
              <w:jc w:val="center"/>
            </w:pPr>
          </w:p>
        </w:tc>
        <w:tc>
          <w:tcPr>
            <w:tcW w:w="3474" w:type="dxa"/>
            <w:gridSpan w:val="3"/>
            <w:vAlign w:val="center"/>
          </w:tcPr>
          <w:p w:rsidR="00004F7A" w:rsidRPr="00BC44F2" w:rsidRDefault="00004F7A" w:rsidP="004A6BFB">
            <w:pPr>
              <w:pStyle w:val="ab"/>
              <w:spacing w:after="0"/>
              <w:jc w:val="center"/>
            </w:pPr>
            <w:r w:rsidRPr="00BC44F2">
              <w:t>ОГ (хлопці), n=7</w:t>
            </w:r>
          </w:p>
        </w:tc>
        <w:tc>
          <w:tcPr>
            <w:tcW w:w="3499" w:type="dxa"/>
            <w:gridSpan w:val="3"/>
            <w:vAlign w:val="center"/>
          </w:tcPr>
          <w:p w:rsidR="00004F7A" w:rsidRPr="00BC44F2" w:rsidRDefault="00004F7A" w:rsidP="004A6BFB">
            <w:pPr>
              <w:pStyle w:val="ab"/>
              <w:spacing w:after="0"/>
              <w:jc w:val="center"/>
            </w:pPr>
            <w:r w:rsidRPr="00BC44F2">
              <w:t>ОГ (дівчата), n=3</w:t>
            </w:r>
          </w:p>
        </w:tc>
      </w:tr>
      <w:tr w:rsidR="00284825" w:rsidRPr="00BC44F2" w:rsidTr="004A6BFB">
        <w:trPr>
          <w:trHeight w:val="250"/>
        </w:trPr>
        <w:tc>
          <w:tcPr>
            <w:tcW w:w="2424" w:type="dxa"/>
            <w:vAlign w:val="center"/>
          </w:tcPr>
          <w:p w:rsidR="00284825" w:rsidRPr="00BC44F2" w:rsidRDefault="00284825" w:rsidP="004A6BFB">
            <w:pPr>
              <w:pStyle w:val="ab"/>
              <w:spacing w:after="0"/>
              <w:jc w:val="center"/>
            </w:pPr>
            <w:r w:rsidRPr="00BC44F2">
              <w:t>низький</w:t>
            </w:r>
          </w:p>
        </w:tc>
        <w:tc>
          <w:tcPr>
            <w:tcW w:w="1746" w:type="dxa"/>
            <w:gridSpan w:val="2"/>
            <w:vAlign w:val="center"/>
          </w:tcPr>
          <w:p w:rsidR="00284825" w:rsidRPr="00BC44F2" w:rsidRDefault="00284825" w:rsidP="004A6BFB">
            <w:pPr>
              <w:pStyle w:val="ab"/>
              <w:spacing w:after="0"/>
              <w:jc w:val="center"/>
            </w:pPr>
            <w:r w:rsidRPr="00BC44F2">
              <w:t>28,57</w:t>
            </w:r>
          </w:p>
        </w:tc>
        <w:tc>
          <w:tcPr>
            <w:tcW w:w="1728" w:type="dxa"/>
            <w:vAlign w:val="center"/>
          </w:tcPr>
          <w:p w:rsidR="00284825" w:rsidRPr="00BC44F2" w:rsidRDefault="00284825" w:rsidP="004A6BFB">
            <w:pPr>
              <w:pStyle w:val="ab"/>
              <w:spacing w:after="0"/>
              <w:jc w:val="center"/>
            </w:pPr>
            <w:r w:rsidRPr="00BC44F2">
              <w:t>0,00</w:t>
            </w:r>
            <w:r w:rsidR="00D46678" w:rsidRPr="00BC44F2">
              <w:t>*</w:t>
            </w:r>
          </w:p>
        </w:tc>
        <w:tc>
          <w:tcPr>
            <w:tcW w:w="1773" w:type="dxa"/>
            <w:gridSpan w:val="2"/>
            <w:vAlign w:val="center"/>
          </w:tcPr>
          <w:p w:rsidR="00284825" w:rsidRPr="00BC44F2" w:rsidRDefault="00284825" w:rsidP="004A6BFB">
            <w:pPr>
              <w:pStyle w:val="ab"/>
              <w:spacing w:after="0"/>
              <w:jc w:val="center"/>
            </w:pPr>
            <w:r w:rsidRPr="00BC44F2">
              <w:t>16,67</w:t>
            </w:r>
          </w:p>
        </w:tc>
        <w:tc>
          <w:tcPr>
            <w:tcW w:w="1726" w:type="dxa"/>
            <w:vAlign w:val="center"/>
          </w:tcPr>
          <w:p w:rsidR="00284825" w:rsidRPr="00BC44F2" w:rsidRDefault="00284825" w:rsidP="004A6BFB">
            <w:pPr>
              <w:pStyle w:val="ab"/>
              <w:spacing w:after="0"/>
              <w:jc w:val="center"/>
            </w:pPr>
            <w:r w:rsidRPr="00BC44F2">
              <w:t>8,34</w:t>
            </w:r>
          </w:p>
        </w:tc>
      </w:tr>
      <w:tr w:rsidR="00284825" w:rsidRPr="00BC44F2" w:rsidTr="004A6BFB">
        <w:trPr>
          <w:trHeight w:val="250"/>
        </w:trPr>
        <w:tc>
          <w:tcPr>
            <w:tcW w:w="2424" w:type="dxa"/>
            <w:vAlign w:val="center"/>
          </w:tcPr>
          <w:p w:rsidR="00284825" w:rsidRPr="00BC44F2" w:rsidRDefault="00284825" w:rsidP="004A6BFB">
            <w:pPr>
              <w:pStyle w:val="ab"/>
              <w:spacing w:after="0"/>
              <w:jc w:val="center"/>
            </w:pPr>
            <w:r w:rsidRPr="00BC44F2">
              <w:t>нижче середнього</w:t>
            </w:r>
          </w:p>
        </w:tc>
        <w:tc>
          <w:tcPr>
            <w:tcW w:w="1746" w:type="dxa"/>
            <w:gridSpan w:val="2"/>
            <w:vAlign w:val="center"/>
          </w:tcPr>
          <w:p w:rsidR="00284825" w:rsidRPr="00BC44F2" w:rsidRDefault="00284825" w:rsidP="004A6BFB">
            <w:pPr>
              <w:pStyle w:val="ab"/>
              <w:spacing w:after="0"/>
              <w:jc w:val="center"/>
            </w:pPr>
            <w:r w:rsidRPr="00BC44F2">
              <w:t>21,43</w:t>
            </w:r>
          </w:p>
        </w:tc>
        <w:tc>
          <w:tcPr>
            <w:tcW w:w="1728" w:type="dxa"/>
            <w:vAlign w:val="center"/>
          </w:tcPr>
          <w:p w:rsidR="00284825" w:rsidRPr="00BC44F2" w:rsidRDefault="00284825" w:rsidP="004A6BFB">
            <w:pPr>
              <w:pStyle w:val="ab"/>
              <w:spacing w:after="0"/>
              <w:jc w:val="center"/>
            </w:pPr>
            <w:r w:rsidRPr="00BC44F2">
              <w:t>28,57</w:t>
            </w:r>
          </w:p>
        </w:tc>
        <w:tc>
          <w:tcPr>
            <w:tcW w:w="1773" w:type="dxa"/>
            <w:gridSpan w:val="2"/>
            <w:vAlign w:val="center"/>
          </w:tcPr>
          <w:p w:rsidR="00284825" w:rsidRPr="00BC44F2" w:rsidRDefault="00284825" w:rsidP="004A6BFB">
            <w:pPr>
              <w:pStyle w:val="ab"/>
              <w:spacing w:after="0"/>
              <w:jc w:val="center"/>
            </w:pPr>
            <w:r w:rsidRPr="00BC44F2">
              <w:t>16,66</w:t>
            </w:r>
          </w:p>
        </w:tc>
        <w:tc>
          <w:tcPr>
            <w:tcW w:w="1726" w:type="dxa"/>
            <w:vAlign w:val="center"/>
          </w:tcPr>
          <w:p w:rsidR="00284825" w:rsidRPr="00BC44F2" w:rsidRDefault="00284825" w:rsidP="004A6BFB">
            <w:pPr>
              <w:pStyle w:val="ab"/>
              <w:spacing w:after="0"/>
              <w:jc w:val="center"/>
            </w:pPr>
            <w:r w:rsidRPr="00BC44F2">
              <w:t>8,33</w:t>
            </w:r>
          </w:p>
        </w:tc>
      </w:tr>
      <w:tr w:rsidR="00284825" w:rsidRPr="00BC44F2" w:rsidTr="004A6BFB">
        <w:trPr>
          <w:trHeight w:val="250"/>
        </w:trPr>
        <w:tc>
          <w:tcPr>
            <w:tcW w:w="2424" w:type="dxa"/>
            <w:vAlign w:val="center"/>
          </w:tcPr>
          <w:p w:rsidR="00284825" w:rsidRPr="00BC44F2" w:rsidRDefault="00284825" w:rsidP="004A6BFB">
            <w:pPr>
              <w:pStyle w:val="ab"/>
              <w:spacing w:after="0"/>
              <w:jc w:val="center"/>
            </w:pPr>
            <w:r w:rsidRPr="00BC44F2">
              <w:t>середній</w:t>
            </w:r>
          </w:p>
        </w:tc>
        <w:tc>
          <w:tcPr>
            <w:tcW w:w="1746" w:type="dxa"/>
            <w:gridSpan w:val="2"/>
            <w:vAlign w:val="center"/>
          </w:tcPr>
          <w:p w:rsidR="00284825" w:rsidRPr="00BC44F2" w:rsidRDefault="00284825" w:rsidP="004A6BFB">
            <w:pPr>
              <w:pStyle w:val="ab"/>
              <w:spacing w:after="0"/>
              <w:jc w:val="center"/>
            </w:pPr>
            <w:r w:rsidRPr="00BC44F2">
              <w:t>42,86</w:t>
            </w:r>
          </w:p>
        </w:tc>
        <w:tc>
          <w:tcPr>
            <w:tcW w:w="1728" w:type="dxa"/>
            <w:vAlign w:val="center"/>
          </w:tcPr>
          <w:p w:rsidR="00284825" w:rsidRPr="00BC44F2" w:rsidRDefault="00284825" w:rsidP="004A6BFB">
            <w:pPr>
              <w:pStyle w:val="ab"/>
              <w:spacing w:after="0"/>
              <w:jc w:val="center"/>
            </w:pPr>
            <w:r w:rsidRPr="00BC44F2">
              <w:t>50,00</w:t>
            </w:r>
          </w:p>
        </w:tc>
        <w:tc>
          <w:tcPr>
            <w:tcW w:w="1773" w:type="dxa"/>
            <w:gridSpan w:val="2"/>
            <w:vAlign w:val="center"/>
          </w:tcPr>
          <w:p w:rsidR="00284825" w:rsidRPr="00BC44F2" w:rsidRDefault="00284825" w:rsidP="004A6BFB">
            <w:pPr>
              <w:pStyle w:val="ab"/>
              <w:spacing w:after="0"/>
              <w:jc w:val="center"/>
            </w:pPr>
            <w:r w:rsidRPr="00BC44F2">
              <w:t>66,67</w:t>
            </w:r>
          </w:p>
        </w:tc>
        <w:tc>
          <w:tcPr>
            <w:tcW w:w="1726" w:type="dxa"/>
            <w:vAlign w:val="center"/>
          </w:tcPr>
          <w:p w:rsidR="00284825" w:rsidRPr="00BC44F2" w:rsidRDefault="00284825" w:rsidP="004A6BFB">
            <w:pPr>
              <w:pStyle w:val="ab"/>
              <w:spacing w:after="0"/>
              <w:jc w:val="center"/>
            </w:pPr>
            <w:r w:rsidRPr="00BC44F2">
              <w:t>41,67</w:t>
            </w:r>
            <w:r w:rsidR="00D46678" w:rsidRPr="00BC44F2">
              <w:t>*</w:t>
            </w:r>
          </w:p>
        </w:tc>
      </w:tr>
      <w:tr w:rsidR="00284825" w:rsidRPr="00BC44F2" w:rsidTr="004A6BFB">
        <w:trPr>
          <w:trHeight w:val="250"/>
        </w:trPr>
        <w:tc>
          <w:tcPr>
            <w:tcW w:w="2424" w:type="dxa"/>
            <w:vAlign w:val="center"/>
          </w:tcPr>
          <w:p w:rsidR="00284825" w:rsidRPr="00BC44F2" w:rsidRDefault="00284825" w:rsidP="004A6BFB">
            <w:pPr>
              <w:pStyle w:val="ab"/>
              <w:spacing w:after="0"/>
              <w:jc w:val="center"/>
            </w:pPr>
            <w:r w:rsidRPr="00BC44F2">
              <w:t>вище середнього</w:t>
            </w:r>
          </w:p>
        </w:tc>
        <w:tc>
          <w:tcPr>
            <w:tcW w:w="1746" w:type="dxa"/>
            <w:gridSpan w:val="2"/>
            <w:vAlign w:val="center"/>
          </w:tcPr>
          <w:p w:rsidR="00284825" w:rsidRPr="00BC44F2" w:rsidRDefault="00284825" w:rsidP="004A6BFB">
            <w:pPr>
              <w:pStyle w:val="ab"/>
              <w:spacing w:after="0"/>
              <w:jc w:val="center"/>
            </w:pPr>
            <w:r w:rsidRPr="00BC44F2">
              <w:t>7,14</w:t>
            </w:r>
          </w:p>
        </w:tc>
        <w:tc>
          <w:tcPr>
            <w:tcW w:w="1728" w:type="dxa"/>
            <w:vAlign w:val="center"/>
          </w:tcPr>
          <w:p w:rsidR="00284825" w:rsidRPr="00BC44F2" w:rsidRDefault="00284825" w:rsidP="004A6BFB">
            <w:pPr>
              <w:pStyle w:val="ab"/>
              <w:spacing w:after="0"/>
              <w:jc w:val="center"/>
            </w:pPr>
            <w:r w:rsidRPr="00BC44F2">
              <w:t>14,29</w:t>
            </w:r>
            <w:r w:rsidR="00D46678" w:rsidRPr="00BC44F2">
              <w:t>*</w:t>
            </w:r>
          </w:p>
        </w:tc>
        <w:tc>
          <w:tcPr>
            <w:tcW w:w="1773" w:type="dxa"/>
            <w:gridSpan w:val="2"/>
            <w:vAlign w:val="center"/>
          </w:tcPr>
          <w:p w:rsidR="00284825" w:rsidRPr="00BC44F2" w:rsidRDefault="00284825" w:rsidP="004A6BFB">
            <w:pPr>
              <w:jc w:val="center"/>
            </w:pPr>
            <w:r w:rsidRPr="00BC44F2">
              <w:t>0,00</w:t>
            </w:r>
          </w:p>
        </w:tc>
        <w:tc>
          <w:tcPr>
            <w:tcW w:w="1726" w:type="dxa"/>
            <w:vAlign w:val="center"/>
          </w:tcPr>
          <w:p w:rsidR="00284825" w:rsidRPr="00BC44F2" w:rsidRDefault="00284825" w:rsidP="004A6BFB">
            <w:pPr>
              <w:pStyle w:val="ab"/>
              <w:spacing w:after="0"/>
              <w:jc w:val="center"/>
            </w:pPr>
            <w:r w:rsidRPr="00BC44F2">
              <w:t>33,33</w:t>
            </w:r>
            <w:r w:rsidR="00D46678" w:rsidRPr="00BC44F2">
              <w:t>*</w:t>
            </w:r>
          </w:p>
        </w:tc>
      </w:tr>
      <w:tr w:rsidR="00284825" w:rsidRPr="00BC44F2" w:rsidTr="004A6BFB">
        <w:trPr>
          <w:trHeight w:val="250"/>
        </w:trPr>
        <w:tc>
          <w:tcPr>
            <w:tcW w:w="2424" w:type="dxa"/>
            <w:vAlign w:val="center"/>
          </w:tcPr>
          <w:p w:rsidR="00284825" w:rsidRPr="00BC44F2" w:rsidRDefault="00284825" w:rsidP="004A6BFB">
            <w:pPr>
              <w:pStyle w:val="ab"/>
              <w:spacing w:after="0"/>
              <w:jc w:val="center"/>
            </w:pPr>
            <w:r w:rsidRPr="00BC44F2">
              <w:t>високий</w:t>
            </w:r>
          </w:p>
        </w:tc>
        <w:tc>
          <w:tcPr>
            <w:tcW w:w="1746" w:type="dxa"/>
            <w:gridSpan w:val="2"/>
            <w:vAlign w:val="center"/>
          </w:tcPr>
          <w:p w:rsidR="00284825" w:rsidRPr="00BC44F2" w:rsidRDefault="00284825" w:rsidP="004A6BFB">
            <w:pPr>
              <w:pStyle w:val="ab"/>
              <w:spacing w:after="0"/>
              <w:jc w:val="center"/>
            </w:pPr>
            <w:r w:rsidRPr="00BC44F2">
              <w:t>0,00</w:t>
            </w:r>
          </w:p>
        </w:tc>
        <w:tc>
          <w:tcPr>
            <w:tcW w:w="1728" w:type="dxa"/>
            <w:vAlign w:val="center"/>
          </w:tcPr>
          <w:p w:rsidR="00284825" w:rsidRPr="00BC44F2" w:rsidRDefault="00284825" w:rsidP="004A6BFB">
            <w:pPr>
              <w:pStyle w:val="ab"/>
              <w:spacing w:after="0"/>
              <w:jc w:val="center"/>
            </w:pPr>
            <w:r w:rsidRPr="00BC44F2">
              <w:t>7,14</w:t>
            </w:r>
            <w:r w:rsidR="00D46678" w:rsidRPr="00BC44F2">
              <w:t>*</w:t>
            </w:r>
          </w:p>
        </w:tc>
        <w:tc>
          <w:tcPr>
            <w:tcW w:w="1773" w:type="dxa"/>
            <w:gridSpan w:val="2"/>
            <w:vAlign w:val="center"/>
          </w:tcPr>
          <w:p w:rsidR="00284825" w:rsidRPr="00BC44F2" w:rsidRDefault="00284825" w:rsidP="004A6BFB">
            <w:pPr>
              <w:jc w:val="center"/>
            </w:pPr>
            <w:r w:rsidRPr="00BC44F2">
              <w:t>0,00</w:t>
            </w:r>
          </w:p>
        </w:tc>
        <w:tc>
          <w:tcPr>
            <w:tcW w:w="1726" w:type="dxa"/>
            <w:vAlign w:val="center"/>
          </w:tcPr>
          <w:p w:rsidR="00284825" w:rsidRPr="00BC44F2" w:rsidRDefault="00284825" w:rsidP="004A6BFB">
            <w:pPr>
              <w:pStyle w:val="ab"/>
              <w:spacing w:after="0"/>
              <w:jc w:val="center"/>
            </w:pPr>
            <w:r w:rsidRPr="00BC44F2">
              <w:t>8,33</w:t>
            </w:r>
            <w:r w:rsidR="00D46678" w:rsidRPr="00BC44F2">
              <w:t>*</w:t>
            </w:r>
          </w:p>
        </w:tc>
      </w:tr>
      <w:tr w:rsidR="00284825" w:rsidRPr="00BC44F2" w:rsidTr="004A6BFB">
        <w:trPr>
          <w:trHeight w:val="250"/>
        </w:trPr>
        <w:tc>
          <w:tcPr>
            <w:tcW w:w="2424" w:type="dxa"/>
            <w:vAlign w:val="center"/>
          </w:tcPr>
          <w:p w:rsidR="00284825" w:rsidRPr="00BC44F2" w:rsidRDefault="00284825" w:rsidP="004A6BFB">
            <w:pPr>
              <w:pStyle w:val="ab"/>
              <w:spacing w:after="0"/>
              <w:jc w:val="center"/>
            </w:pPr>
          </w:p>
        </w:tc>
        <w:tc>
          <w:tcPr>
            <w:tcW w:w="3474" w:type="dxa"/>
            <w:gridSpan w:val="3"/>
            <w:vAlign w:val="center"/>
          </w:tcPr>
          <w:p w:rsidR="00284825" w:rsidRPr="00BC44F2" w:rsidRDefault="00284825" w:rsidP="004A6BFB">
            <w:pPr>
              <w:pStyle w:val="ab"/>
              <w:spacing w:after="0"/>
              <w:jc w:val="center"/>
            </w:pPr>
            <w:r w:rsidRPr="00BC44F2">
              <w:t>КГ (хлопці), n=5</w:t>
            </w:r>
          </w:p>
        </w:tc>
        <w:tc>
          <w:tcPr>
            <w:tcW w:w="3499" w:type="dxa"/>
            <w:gridSpan w:val="3"/>
            <w:vAlign w:val="center"/>
          </w:tcPr>
          <w:p w:rsidR="00284825" w:rsidRPr="00BC44F2" w:rsidRDefault="00284825" w:rsidP="004A6BFB">
            <w:pPr>
              <w:pStyle w:val="ab"/>
              <w:spacing w:after="0"/>
              <w:jc w:val="center"/>
            </w:pPr>
            <w:r w:rsidRPr="00BC44F2">
              <w:t>КГ (дівчата), n=4</w:t>
            </w:r>
          </w:p>
        </w:tc>
      </w:tr>
      <w:tr w:rsidR="00A9318B" w:rsidRPr="00BC44F2" w:rsidTr="004A6BFB">
        <w:trPr>
          <w:trHeight w:val="250"/>
        </w:trPr>
        <w:tc>
          <w:tcPr>
            <w:tcW w:w="2424" w:type="dxa"/>
            <w:vAlign w:val="center"/>
          </w:tcPr>
          <w:p w:rsidR="00A9318B" w:rsidRPr="00BC44F2" w:rsidRDefault="00A9318B" w:rsidP="004A6BFB">
            <w:pPr>
              <w:pStyle w:val="ab"/>
              <w:spacing w:after="0"/>
              <w:jc w:val="center"/>
            </w:pPr>
            <w:r w:rsidRPr="00BC44F2">
              <w:t>низький</w:t>
            </w:r>
          </w:p>
        </w:tc>
        <w:tc>
          <w:tcPr>
            <w:tcW w:w="1746" w:type="dxa"/>
            <w:gridSpan w:val="2"/>
            <w:vAlign w:val="center"/>
          </w:tcPr>
          <w:p w:rsidR="00A9318B" w:rsidRPr="00BC44F2" w:rsidRDefault="00A9318B" w:rsidP="004A6BFB">
            <w:pPr>
              <w:pStyle w:val="ab"/>
              <w:spacing w:after="0"/>
              <w:jc w:val="center"/>
            </w:pPr>
            <w:r w:rsidRPr="00BC44F2">
              <w:t>32,17</w:t>
            </w:r>
          </w:p>
        </w:tc>
        <w:tc>
          <w:tcPr>
            <w:tcW w:w="1728" w:type="dxa"/>
            <w:vAlign w:val="center"/>
          </w:tcPr>
          <w:p w:rsidR="00A9318B" w:rsidRPr="00BC44F2" w:rsidRDefault="00757528" w:rsidP="004A6BFB">
            <w:pPr>
              <w:pStyle w:val="ab"/>
              <w:spacing w:after="0"/>
              <w:jc w:val="center"/>
            </w:pPr>
            <w:r w:rsidRPr="00BC44F2">
              <w:t>11,89</w:t>
            </w:r>
          </w:p>
        </w:tc>
        <w:tc>
          <w:tcPr>
            <w:tcW w:w="1773" w:type="dxa"/>
            <w:gridSpan w:val="2"/>
            <w:vAlign w:val="center"/>
          </w:tcPr>
          <w:p w:rsidR="00A9318B" w:rsidRPr="00BC44F2" w:rsidRDefault="00A9318B" w:rsidP="004A6BFB">
            <w:pPr>
              <w:pStyle w:val="ab"/>
              <w:spacing w:after="0"/>
              <w:jc w:val="center"/>
            </w:pPr>
            <w:r w:rsidRPr="00BC44F2">
              <w:t>21,72</w:t>
            </w:r>
          </w:p>
        </w:tc>
        <w:tc>
          <w:tcPr>
            <w:tcW w:w="1726" w:type="dxa"/>
            <w:vAlign w:val="center"/>
          </w:tcPr>
          <w:p w:rsidR="00A9318B" w:rsidRPr="00BC44F2" w:rsidRDefault="00757528" w:rsidP="004A6BFB">
            <w:pPr>
              <w:pStyle w:val="ab"/>
              <w:spacing w:after="0"/>
              <w:jc w:val="center"/>
            </w:pPr>
            <w:r w:rsidRPr="00BC44F2">
              <w:t>17,62</w:t>
            </w:r>
          </w:p>
        </w:tc>
      </w:tr>
      <w:tr w:rsidR="00A9318B" w:rsidRPr="00BC44F2" w:rsidTr="004A6BFB">
        <w:trPr>
          <w:trHeight w:val="250"/>
        </w:trPr>
        <w:tc>
          <w:tcPr>
            <w:tcW w:w="2424" w:type="dxa"/>
            <w:vAlign w:val="center"/>
          </w:tcPr>
          <w:p w:rsidR="00A9318B" w:rsidRPr="00BC44F2" w:rsidRDefault="00A9318B" w:rsidP="004A6BFB">
            <w:pPr>
              <w:pStyle w:val="ab"/>
              <w:spacing w:after="0"/>
              <w:jc w:val="center"/>
            </w:pPr>
            <w:r w:rsidRPr="00BC44F2">
              <w:t>нижче середнього</w:t>
            </w:r>
          </w:p>
        </w:tc>
        <w:tc>
          <w:tcPr>
            <w:tcW w:w="1746" w:type="dxa"/>
            <w:gridSpan w:val="2"/>
            <w:vAlign w:val="center"/>
          </w:tcPr>
          <w:p w:rsidR="00A9318B" w:rsidRPr="00BC44F2" w:rsidRDefault="00A9318B" w:rsidP="004A6BFB">
            <w:pPr>
              <w:pStyle w:val="ab"/>
              <w:spacing w:after="0"/>
              <w:jc w:val="center"/>
            </w:pPr>
            <w:r w:rsidRPr="00BC44F2">
              <w:t>35,51</w:t>
            </w:r>
          </w:p>
        </w:tc>
        <w:tc>
          <w:tcPr>
            <w:tcW w:w="1728" w:type="dxa"/>
            <w:vAlign w:val="center"/>
          </w:tcPr>
          <w:p w:rsidR="00A9318B" w:rsidRPr="00BC44F2" w:rsidRDefault="00757528" w:rsidP="004A6BFB">
            <w:pPr>
              <w:pStyle w:val="ab"/>
              <w:spacing w:after="0"/>
              <w:jc w:val="center"/>
            </w:pPr>
            <w:r w:rsidRPr="00BC44F2">
              <w:t>18,47</w:t>
            </w:r>
            <w:r w:rsidR="00D46678" w:rsidRPr="00BC44F2">
              <w:t>*</w:t>
            </w:r>
          </w:p>
        </w:tc>
        <w:tc>
          <w:tcPr>
            <w:tcW w:w="1773" w:type="dxa"/>
            <w:gridSpan w:val="2"/>
            <w:vAlign w:val="center"/>
          </w:tcPr>
          <w:p w:rsidR="00A9318B" w:rsidRPr="00BC44F2" w:rsidRDefault="00A9318B" w:rsidP="004A6BFB">
            <w:pPr>
              <w:pStyle w:val="ab"/>
              <w:spacing w:after="0"/>
              <w:jc w:val="center"/>
            </w:pPr>
            <w:r w:rsidRPr="00BC44F2">
              <w:t>36,14</w:t>
            </w:r>
          </w:p>
        </w:tc>
        <w:tc>
          <w:tcPr>
            <w:tcW w:w="1726" w:type="dxa"/>
            <w:vAlign w:val="center"/>
          </w:tcPr>
          <w:p w:rsidR="00A9318B" w:rsidRPr="00BC44F2" w:rsidRDefault="00757528" w:rsidP="004A6BFB">
            <w:pPr>
              <w:pStyle w:val="ab"/>
              <w:spacing w:after="0"/>
              <w:jc w:val="center"/>
            </w:pPr>
            <w:r w:rsidRPr="00BC44F2">
              <w:t>26,37</w:t>
            </w:r>
          </w:p>
        </w:tc>
      </w:tr>
      <w:tr w:rsidR="00A9318B" w:rsidRPr="00BC44F2" w:rsidTr="004A6BFB">
        <w:trPr>
          <w:trHeight w:val="250"/>
        </w:trPr>
        <w:tc>
          <w:tcPr>
            <w:tcW w:w="2424" w:type="dxa"/>
            <w:vAlign w:val="center"/>
          </w:tcPr>
          <w:p w:rsidR="00A9318B" w:rsidRPr="00BC44F2" w:rsidRDefault="00A9318B" w:rsidP="004A6BFB">
            <w:pPr>
              <w:pStyle w:val="ab"/>
              <w:spacing w:after="0"/>
              <w:jc w:val="center"/>
            </w:pPr>
            <w:r w:rsidRPr="00BC44F2">
              <w:t>середній</w:t>
            </w:r>
          </w:p>
        </w:tc>
        <w:tc>
          <w:tcPr>
            <w:tcW w:w="1746" w:type="dxa"/>
            <w:gridSpan w:val="2"/>
            <w:vAlign w:val="center"/>
          </w:tcPr>
          <w:p w:rsidR="00A9318B" w:rsidRPr="00BC44F2" w:rsidRDefault="00A9318B" w:rsidP="004A6BFB">
            <w:pPr>
              <w:pStyle w:val="ab"/>
              <w:spacing w:after="0"/>
              <w:jc w:val="center"/>
            </w:pPr>
            <w:r w:rsidRPr="00BC44F2">
              <w:t>18,28</w:t>
            </w:r>
          </w:p>
        </w:tc>
        <w:tc>
          <w:tcPr>
            <w:tcW w:w="1728" w:type="dxa"/>
            <w:vAlign w:val="center"/>
          </w:tcPr>
          <w:p w:rsidR="00A9318B" w:rsidRPr="00BC44F2" w:rsidRDefault="00757528" w:rsidP="004A6BFB">
            <w:pPr>
              <w:pStyle w:val="ab"/>
              <w:spacing w:after="0"/>
              <w:jc w:val="center"/>
            </w:pPr>
            <w:r w:rsidRPr="00BC44F2">
              <w:t>37,28</w:t>
            </w:r>
            <w:r w:rsidR="00D46678" w:rsidRPr="00BC44F2">
              <w:t>*</w:t>
            </w:r>
          </w:p>
        </w:tc>
        <w:tc>
          <w:tcPr>
            <w:tcW w:w="1773" w:type="dxa"/>
            <w:gridSpan w:val="2"/>
            <w:vAlign w:val="center"/>
          </w:tcPr>
          <w:p w:rsidR="00A9318B" w:rsidRPr="00BC44F2" w:rsidRDefault="009D1E27" w:rsidP="004A6BFB">
            <w:pPr>
              <w:pStyle w:val="ab"/>
              <w:spacing w:after="0"/>
              <w:jc w:val="center"/>
            </w:pPr>
            <w:r w:rsidRPr="00BC44F2">
              <w:t>3</w:t>
            </w:r>
            <w:r w:rsidR="00A9318B" w:rsidRPr="00BC44F2">
              <w:t>8,</w:t>
            </w:r>
            <w:r w:rsidRPr="00BC44F2">
              <w:t>36</w:t>
            </w:r>
          </w:p>
        </w:tc>
        <w:tc>
          <w:tcPr>
            <w:tcW w:w="1726" w:type="dxa"/>
            <w:vAlign w:val="center"/>
          </w:tcPr>
          <w:p w:rsidR="00A9318B" w:rsidRPr="00BC44F2" w:rsidRDefault="00757528" w:rsidP="004A6BFB">
            <w:pPr>
              <w:pStyle w:val="ab"/>
              <w:spacing w:after="0"/>
              <w:jc w:val="center"/>
            </w:pPr>
            <w:r w:rsidRPr="00BC44F2">
              <w:t>44,93</w:t>
            </w:r>
          </w:p>
        </w:tc>
      </w:tr>
      <w:tr w:rsidR="00A9318B" w:rsidRPr="00BC44F2" w:rsidTr="004A6BFB">
        <w:trPr>
          <w:trHeight w:val="250"/>
        </w:trPr>
        <w:tc>
          <w:tcPr>
            <w:tcW w:w="2424" w:type="dxa"/>
            <w:vAlign w:val="center"/>
          </w:tcPr>
          <w:p w:rsidR="00A9318B" w:rsidRPr="00BC44F2" w:rsidRDefault="00A9318B" w:rsidP="004A6BFB">
            <w:pPr>
              <w:pStyle w:val="ab"/>
              <w:spacing w:after="0"/>
              <w:jc w:val="center"/>
            </w:pPr>
            <w:r w:rsidRPr="00BC44F2">
              <w:t>вище середнього</w:t>
            </w:r>
          </w:p>
        </w:tc>
        <w:tc>
          <w:tcPr>
            <w:tcW w:w="1746" w:type="dxa"/>
            <w:gridSpan w:val="2"/>
            <w:vAlign w:val="center"/>
          </w:tcPr>
          <w:p w:rsidR="00A9318B" w:rsidRPr="00BC44F2" w:rsidRDefault="00A9318B" w:rsidP="004A6BFB">
            <w:pPr>
              <w:pStyle w:val="ab"/>
              <w:spacing w:after="0"/>
              <w:jc w:val="center"/>
            </w:pPr>
            <w:r w:rsidRPr="00BC44F2">
              <w:t>14,04</w:t>
            </w:r>
          </w:p>
        </w:tc>
        <w:tc>
          <w:tcPr>
            <w:tcW w:w="1728" w:type="dxa"/>
            <w:vAlign w:val="center"/>
          </w:tcPr>
          <w:p w:rsidR="00A9318B" w:rsidRPr="00BC44F2" w:rsidRDefault="00757528" w:rsidP="004A6BFB">
            <w:pPr>
              <w:pStyle w:val="ab"/>
              <w:spacing w:after="0"/>
              <w:jc w:val="center"/>
            </w:pPr>
            <w:r w:rsidRPr="00BC44F2">
              <w:t>27,31</w:t>
            </w:r>
          </w:p>
        </w:tc>
        <w:tc>
          <w:tcPr>
            <w:tcW w:w="1773" w:type="dxa"/>
            <w:gridSpan w:val="2"/>
            <w:vAlign w:val="center"/>
          </w:tcPr>
          <w:p w:rsidR="00A9318B" w:rsidRPr="00BC44F2" w:rsidRDefault="009D1E27" w:rsidP="004A6BFB">
            <w:pPr>
              <w:jc w:val="center"/>
            </w:pPr>
            <w:r w:rsidRPr="00BC44F2">
              <w:t>3</w:t>
            </w:r>
            <w:r w:rsidR="00A9318B" w:rsidRPr="00BC44F2">
              <w:t>,</w:t>
            </w:r>
            <w:r w:rsidRPr="00BC44F2">
              <w:t>78</w:t>
            </w:r>
          </w:p>
        </w:tc>
        <w:tc>
          <w:tcPr>
            <w:tcW w:w="1726" w:type="dxa"/>
            <w:vAlign w:val="center"/>
          </w:tcPr>
          <w:p w:rsidR="00A9318B" w:rsidRPr="00BC44F2" w:rsidRDefault="00757528" w:rsidP="004A6BFB">
            <w:pPr>
              <w:pStyle w:val="ab"/>
              <w:spacing w:after="0"/>
              <w:jc w:val="center"/>
            </w:pPr>
            <w:r w:rsidRPr="00BC44F2">
              <w:t>7,22</w:t>
            </w:r>
          </w:p>
        </w:tc>
      </w:tr>
      <w:tr w:rsidR="00A9318B" w:rsidRPr="00BC44F2" w:rsidTr="004A6BFB">
        <w:trPr>
          <w:trHeight w:val="250"/>
        </w:trPr>
        <w:tc>
          <w:tcPr>
            <w:tcW w:w="2424" w:type="dxa"/>
            <w:vAlign w:val="center"/>
          </w:tcPr>
          <w:p w:rsidR="00A9318B" w:rsidRPr="00BC44F2" w:rsidRDefault="00A9318B" w:rsidP="004A6BFB">
            <w:pPr>
              <w:pStyle w:val="ab"/>
              <w:spacing w:after="0"/>
              <w:jc w:val="center"/>
            </w:pPr>
            <w:r w:rsidRPr="00BC44F2">
              <w:t>високий</w:t>
            </w:r>
          </w:p>
        </w:tc>
        <w:tc>
          <w:tcPr>
            <w:tcW w:w="1746" w:type="dxa"/>
            <w:gridSpan w:val="2"/>
            <w:vAlign w:val="center"/>
          </w:tcPr>
          <w:p w:rsidR="00A9318B" w:rsidRPr="00BC44F2" w:rsidRDefault="00A9318B" w:rsidP="004A6BFB">
            <w:pPr>
              <w:pStyle w:val="ab"/>
              <w:spacing w:after="0"/>
              <w:jc w:val="center"/>
            </w:pPr>
            <w:r w:rsidRPr="00BC44F2">
              <w:t>0,00</w:t>
            </w:r>
          </w:p>
        </w:tc>
        <w:tc>
          <w:tcPr>
            <w:tcW w:w="1728" w:type="dxa"/>
            <w:vAlign w:val="center"/>
          </w:tcPr>
          <w:p w:rsidR="00A9318B" w:rsidRPr="00BC44F2" w:rsidRDefault="00757528" w:rsidP="004A6BFB">
            <w:pPr>
              <w:pStyle w:val="ab"/>
              <w:spacing w:after="0"/>
              <w:jc w:val="center"/>
            </w:pPr>
            <w:r w:rsidRPr="00BC44F2">
              <w:t>5,05</w:t>
            </w:r>
          </w:p>
        </w:tc>
        <w:tc>
          <w:tcPr>
            <w:tcW w:w="1773" w:type="dxa"/>
            <w:gridSpan w:val="2"/>
            <w:vAlign w:val="center"/>
          </w:tcPr>
          <w:p w:rsidR="00A9318B" w:rsidRPr="00BC44F2" w:rsidRDefault="00A9318B" w:rsidP="004A6BFB">
            <w:pPr>
              <w:jc w:val="center"/>
            </w:pPr>
            <w:r w:rsidRPr="00BC44F2">
              <w:t>0,00</w:t>
            </w:r>
          </w:p>
        </w:tc>
        <w:tc>
          <w:tcPr>
            <w:tcW w:w="1726" w:type="dxa"/>
            <w:vAlign w:val="center"/>
          </w:tcPr>
          <w:p w:rsidR="00A9318B" w:rsidRPr="00BC44F2" w:rsidRDefault="00757528" w:rsidP="004A6BFB">
            <w:pPr>
              <w:pStyle w:val="ab"/>
              <w:spacing w:after="0"/>
              <w:jc w:val="center"/>
            </w:pPr>
            <w:r w:rsidRPr="00BC44F2">
              <w:t>3,86</w:t>
            </w:r>
          </w:p>
        </w:tc>
      </w:tr>
    </w:tbl>
    <w:p w:rsidR="00B17DED" w:rsidRPr="00BC44F2" w:rsidRDefault="00B17DED" w:rsidP="00004F7A">
      <w:pPr>
        <w:pStyle w:val="ab"/>
        <w:spacing w:after="0" w:line="360" w:lineRule="auto"/>
        <w:ind w:firstLine="709"/>
        <w:jc w:val="both"/>
      </w:pPr>
    </w:p>
    <w:p w:rsidR="00004F7A" w:rsidRPr="00BC44F2" w:rsidRDefault="00004F7A" w:rsidP="00004F7A">
      <w:pPr>
        <w:pStyle w:val="ab"/>
        <w:tabs>
          <w:tab w:val="left" w:pos="3216"/>
          <w:tab w:val="left" w:pos="4272"/>
          <w:tab w:val="left" w:pos="5966"/>
          <w:tab w:val="left" w:pos="8039"/>
          <w:tab w:val="left" w:pos="9614"/>
        </w:tabs>
        <w:spacing w:after="0" w:line="362" w:lineRule="auto"/>
        <w:ind w:firstLine="709"/>
        <w:jc w:val="both"/>
      </w:pPr>
      <w:r w:rsidRPr="00BC44F2">
        <w:t xml:space="preserve">Порівняльний аналіз результатів Гарвардського степ-тесту серед глухих школярів основної групи до та після проведення </w:t>
      </w:r>
      <w:r w:rsidR="004A6BFB" w:rsidRPr="00BC44F2">
        <w:t>перетворювального</w:t>
      </w:r>
      <w:r w:rsidRPr="00BC44F2">
        <w:t xml:space="preserve"> експерименту продемонстрував позитивні зміни у рівні прояву фізичної працездатності, а також загальної витривалості.</w:t>
      </w:r>
    </w:p>
    <w:p w:rsidR="00004F7A" w:rsidRPr="00BC44F2" w:rsidRDefault="00004F7A" w:rsidP="00004F7A">
      <w:pPr>
        <w:pStyle w:val="ab"/>
        <w:spacing w:after="0" w:line="360" w:lineRule="auto"/>
        <w:ind w:firstLine="709"/>
        <w:jc w:val="both"/>
      </w:pPr>
      <w:r w:rsidRPr="00BC44F2">
        <w:t>Встановлено, що в основній групі як серед хлопців, так і серед дівчат оптимізація рівня прояву фізичної працездатності та витривалості спостерігалася за рахунок пропорційного зменшення кількості учнів, які знаходились на низькому рівні і рівні нижче середнього й збільшення чисельності учнів на середньому рівні, рівні вище середнього, і, головне, появі школярів із високим рівнем прояву фізичної працездатності та витривалості. Так, до проведення експерименту, переважна кількість школярів знаходилась на середньому рівні: хлопці – 42,86 та дівчата – 66,67 %. При цьому слід відмітити, що жоден учень не продемонстрував на момент початку експерименту високий рівень фізичної працездатності та витривалості.</w:t>
      </w:r>
    </w:p>
    <w:p w:rsidR="001F233A" w:rsidRPr="00BC44F2" w:rsidRDefault="00004F7A" w:rsidP="00004F7A">
      <w:pPr>
        <w:pStyle w:val="ab"/>
        <w:spacing w:after="0" w:line="360" w:lineRule="auto"/>
        <w:ind w:firstLine="709"/>
        <w:jc w:val="both"/>
      </w:pPr>
      <w:r w:rsidRPr="00BC44F2">
        <w:t>Після завершення експерименту переважна чисельність як хлопців, так і дівчат основної групи також продемонструвала середній рівень фізичної працездатності та витривалості (хлопці – 50,00 і дівчата – 41,67 %), проте жоден з обстежених учнів не опинився на низькому рівні, а навпаки, з’явились діти з високим рівнем фізичної працездатності</w:t>
      </w:r>
      <w:r w:rsidR="00284825" w:rsidRPr="00BC44F2">
        <w:t xml:space="preserve"> та витривалості</w:t>
      </w:r>
      <w:r w:rsidRPr="00BC44F2">
        <w:t>.</w:t>
      </w:r>
    </w:p>
    <w:p w:rsidR="00AB1CDC" w:rsidRPr="00BC44F2" w:rsidRDefault="00757528" w:rsidP="00AB1CDC">
      <w:pPr>
        <w:pStyle w:val="ab"/>
        <w:spacing w:after="0" w:line="360" w:lineRule="auto"/>
        <w:ind w:firstLine="709"/>
        <w:jc w:val="both"/>
      </w:pPr>
      <w:r w:rsidRPr="00BC44F2">
        <w:t xml:space="preserve">В контрольній групі результати розподілилися таким чином: у хлопців на початку дослідження переважали низький і нижче середнього рівні (32,17 і 35,51%), </w:t>
      </w:r>
      <w:r w:rsidR="00D46678" w:rsidRPr="00BC44F2">
        <w:t>у дівчат – нижче середнього і середній (36,14 і 38,36 %). На кінець експерименту значно змінились у хлопців нижче середнього і середній рівні (18,47 і 37,28 % відповідно), а у дівчат – всі рівні, крім низького (26,37, 44,93, 7,22 і 3,86 %). За всіма показниками контрольної групи не виявлені максимальні позитивні зрушення (р</w:t>
      </w:r>
      <w:r w:rsidR="00D46678" w:rsidRPr="00BC44F2">
        <w:rPr>
          <w:rFonts w:cs="Times New Roman"/>
        </w:rPr>
        <w:t>˃</w:t>
      </w:r>
      <w:r w:rsidR="00D46678" w:rsidRPr="00BC44F2">
        <w:t>0,05).</w:t>
      </w:r>
    </w:p>
    <w:p w:rsidR="00D46678" w:rsidRPr="00BC44F2" w:rsidRDefault="00AB1CDC" w:rsidP="00AB1CDC">
      <w:pPr>
        <w:pStyle w:val="ab"/>
        <w:spacing w:after="0" w:line="360" w:lineRule="auto"/>
        <w:ind w:firstLine="709"/>
        <w:jc w:val="both"/>
      </w:pPr>
      <w:r w:rsidRPr="00BC44F2">
        <w:t>Зміцнюють вищепредставлені результати досліджень дані школярів під час проведення функціональної проби Руф’є. Поліпшення результатів виконання проби Руф’є глухими школярами і школярками основної групи доводить можливість підвищення функціональної діяльності серцево-судинної системи безпосередньо у ході забезпечення якісної оздоровчо-рекреаційної рухової активності випробовуваних під час проведення педагогічного експерименту (табл. 3.6).</w:t>
      </w:r>
    </w:p>
    <w:p w:rsidR="00AB1CDC" w:rsidRPr="00BC44F2" w:rsidRDefault="00AB1CDC" w:rsidP="00AB1CDC">
      <w:pPr>
        <w:pStyle w:val="ab"/>
        <w:spacing w:after="0" w:line="360" w:lineRule="auto"/>
        <w:ind w:firstLine="709"/>
        <w:jc w:val="right"/>
        <w:rPr>
          <w:i/>
        </w:rPr>
      </w:pPr>
      <w:r w:rsidRPr="00BC44F2">
        <w:rPr>
          <w:i/>
        </w:rPr>
        <w:t>Таблиця 3.6</w:t>
      </w:r>
    </w:p>
    <w:p w:rsidR="00AB1CDC" w:rsidRPr="00BC44F2" w:rsidRDefault="00AB1CDC" w:rsidP="003C3BAE">
      <w:pPr>
        <w:pStyle w:val="ab"/>
        <w:spacing w:after="0"/>
        <w:jc w:val="center"/>
        <w:rPr>
          <w:b/>
        </w:rPr>
      </w:pPr>
      <w:r w:rsidRPr="00BC44F2">
        <w:rPr>
          <w:b/>
        </w:rPr>
        <w:t>Розподіл глухих школярів за результатами функціональної проби Руф’є, %</w:t>
      </w:r>
    </w:p>
    <w:p w:rsidR="00AB1CDC" w:rsidRPr="00BC44F2" w:rsidRDefault="00AB1CDC" w:rsidP="003C3BAE">
      <w:pPr>
        <w:pStyle w:val="ab"/>
        <w:spacing w:after="0"/>
        <w:ind w:firstLine="709"/>
        <w:jc w:val="both"/>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1729"/>
        <w:gridCol w:w="17"/>
        <w:gridCol w:w="1728"/>
        <w:gridCol w:w="1729"/>
        <w:gridCol w:w="44"/>
        <w:gridCol w:w="1726"/>
      </w:tblGrid>
      <w:tr w:rsidR="00AB1CDC" w:rsidRPr="00BC44F2" w:rsidTr="004A6BFB">
        <w:trPr>
          <w:trHeight w:val="231"/>
        </w:trPr>
        <w:tc>
          <w:tcPr>
            <w:tcW w:w="2424" w:type="dxa"/>
            <w:vMerge w:val="restart"/>
            <w:vAlign w:val="center"/>
          </w:tcPr>
          <w:p w:rsidR="00AB1CDC" w:rsidRPr="00BC44F2" w:rsidRDefault="00AB1CDC" w:rsidP="004A6BFB">
            <w:pPr>
              <w:pStyle w:val="ab"/>
              <w:jc w:val="center"/>
            </w:pPr>
            <w:r w:rsidRPr="00BC44F2">
              <w:t>Рівні</w:t>
            </w:r>
          </w:p>
        </w:tc>
        <w:tc>
          <w:tcPr>
            <w:tcW w:w="1729" w:type="dxa"/>
            <w:vAlign w:val="center"/>
          </w:tcPr>
          <w:p w:rsidR="00AB1CDC" w:rsidRPr="00BC44F2" w:rsidRDefault="00AB1CDC" w:rsidP="004A6BFB">
            <w:pPr>
              <w:pStyle w:val="ab"/>
              <w:jc w:val="center"/>
            </w:pPr>
            <w:r w:rsidRPr="00BC44F2">
              <w:t>До дослідження</w:t>
            </w:r>
          </w:p>
        </w:tc>
        <w:tc>
          <w:tcPr>
            <w:tcW w:w="1745" w:type="dxa"/>
            <w:gridSpan w:val="2"/>
            <w:vAlign w:val="center"/>
          </w:tcPr>
          <w:p w:rsidR="00AB1CDC" w:rsidRPr="00BC44F2" w:rsidRDefault="00AB1CDC" w:rsidP="004A6BFB">
            <w:pPr>
              <w:pStyle w:val="ab"/>
              <w:jc w:val="center"/>
            </w:pPr>
            <w:r w:rsidRPr="00BC44F2">
              <w:t>Після дослідження</w:t>
            </w:r>
          </w:p>
        </w:tc>
        <w:tc>
          <w:tcPr>
            <w:tcW w:w="1729" w:type="dxa"/>
            <w:vAlign w:val="center"/>
          </w:tcPr>
          <w:p w:rsidR="00AB1CDC" w:rsidRPr="00BC44F2" w:rsidRDefault="00AB1CDC" w:rsidP="004A6BFB">
            <w:pPr>
              <w:pStyle w:val="ab"/>
              <w:jc w:val="center"/>
            </w:pPr>
            <w:r w:rsidRPr="00BC44F2">
              <w:t>До дослідження</w:t>
            </w:r>
          </w:p>
        </w:tc>
        <w:tc>
          <w:tcPr>
            <w:tcW w:w="1770" w:type="dxa"/>
            <w:gridSpan w:val="2"/>
            <w:vAlign w:val="center"/>
          </w:tcPr>
          <w:p w:rsidR="00AB1CDC" w:rsidRPr="00BC44F2" w:rsidRDefault="00AB1CDC" w:rsidP="004A6BFB">
            <w:pPr>
              <w:pStyle w:val="ab"/>
              <w:jc w:val="center"/>
            </w:pPr>
            <w:r w:rsidRPr="00BC44F2">
              <w:t>Після дослідження</w:t>
            </w:r>
          </w:p>
        </w:tc>
      </w:tr>
      <w:tr w:rsidR="00AB1CDC" w:rsidRPr="00BC44F2" w:rsidTr="004A6BFB">
        <w:trPr>
          <w:trHeight w:val="250"/>
        </w:trPr>
        <w:tc>
          <w:tcPr>
            <w:tcW w:w="2424" w:type="dxa"/>
            <w:vMerge/>
            <w:vAlign w:val="center"/>
          </w:tcPr>
          <w:p w:rsidR="00AB1CDC" w:rsidRPr="00BC44F2" w:rsidRDefault="00AB1CDC" w:rsidP="004A6BFB">
            <w:pPr>
              <w:pStyle w:val="ab"/>
              <w:spacing w:after="0"/>
              <w:jc w:val="center"/>
            </w:pPr>
          </w:p>
        </w:tc>
        <w:tc>
          <w:tcPr>
            <w:tcW w:w="3474" w:type="dxa"/>
            <w:gridSpan w:val="3"/>
            <w:vAlign w:val="center"/>
          </w:tcPr>
          <w:p w:rsidR="00AB1CDC" w:rsidRPr="00BC44F2" w:rsidRDefault="00AB1CDC" w:rsidP="004A6BFB">
            <w:pPr>
              <w:pStyle w:val="ab"/>
              <w:spacing w:after="0"/>
              <w:jc w:val="center"/>
            </w:pPr>
            <w:r w:rsidRPr="00BC44F2">
              <w:t>ОГ (хлопці), n=7</w:t>
            </w:r>
          </w:p>
        </w:tc>
        <w:tc>
          <w:tcPr>
            <w:tcW w:w="3499" w:type="dxa"/>
            <w:gridSpan w:val="3"/>
            <w:vAlign w:val="center"/>
          </w:tcPr>
          <w:p w:rsidR="00AB1CDC" w:rsidRPr="00BC44F2" w:rsidRDefault="00AB1CDC" w:rsidP="004A6BFB">
            <w:pPr>
              <w:pStyle w:val="ab"/>
              <w:spacing w:after="0"/>
              <w:jc w:val="center"/>
            </w:pPr>
            <w:r w:rsidRPr="00BC44F2">
              <w:t>ОГ (дівчата), n=3</w:t>
            </w:r>
          </w:p>
        </w:tc>
      </w:tr>
      <w:tr w:rsidR="00AB1CDC" w:rsidRPr="00BC44F2" w:rsidTr="004A6BFB">
        <w:trPr>
          <w:trHeight w:val="250"/>
        </w:trPr>
        <w:tc>
          <w:tcPr>
            <w:tcW w:w="2424" w:type="dxa"/>
            <w:vAlign w:val="center"/>
          </w:tcPr>
          <w:p w:rsidR="00AB1CDC" w:rsidRPr="00BC44F2" w:rsidRDefault="00AB1CDC" w:rsidP="004A6BFB">
            <w:pPr>
              <w:pStyle w:val="ab"/>
              <w:spacing w:after="0"/>
              <w:jc w:val="center"/>
            </w:pPr>
            <w:r w:rsidRPr="00BC44F2">
              <w:t>низький</w:t>
            </w:r>
          </w:p>
        </w:tc>
        <w:tc>
          <w:tcPr>
            <w:tcW w:w="1746" w:type="dxa"/>
            <w:gridSpan w:val="2"/>
            <w:vAlign w:val="center"/>
          </w:tcPr>
          <w:p w:rsidR="00AB1CDC" w:rsidRPr="00BC44F2" w:rsidRDefault="00507E33" w:rsidP="004A6BFB">
            <w:pPr>
              <w:pStyle w:val="ab"/>
              <w:spacing w:after="0"/>
              <w:jc w:val="center"/>
            </w:pPr>
            <w:r w:rsidRPr="00BC44F2">
              <w:t>0,00</w:t>
            </w:r>
          </w:p>
        </w:tc>
        <w:tc>
          <w:tcPr>
            <w:tcW w:w="1728" w:type="dxa"/>
            <w:vAlign w:val="center"/>
          </w:tcPr>
          <w:p w:rsidR="00AB1CDC" w:rsidRPr="00BC44F2" w:rsidRDefault="00507E33" w:rsidP="004A6BFB">
            <w:pPr>
              <w:pStyle w:val="ab"/>
              <w:spacing w:after="0"/>
              <w:jc w:val="center"/>
            </w:pPr>
            <w:r w:rsidRPr="00BC44F2">
              <w:t>0,00</w:t>
            </w:r>
          </w:p>
        </w:tc>
        <w:tc>
          <w:tcPr>
            <w:tcW w:w="1773" w:type="dxa"/>
            <w:gridSpan w:val="2"/>
            <w:vAlign w:val="center"/>
          </w:tcPr>
          <w:p w:rsidR="00AB1CDC" w:rsidRPr="00BC44F2" w:rsidRDefault="00507E33" w:rsidP="004A6BFB">
            <w:pPr>
              <w:pStyle w:val="ab"/>
              <w:spacing w:after="0"/>
              <w:jc w:val="center"/>
            </w:pPr>
            <w:r w:rsidRPr="00BC44F2">
              <w:t>0,00</w:t>
            </w:r>
          </w:p>
        </w:tc>
        <w:tc>
          <w:tcPr>
            <w:tcW w:w="1726" w:type="dxa"/>
            <w:vAlign w:val="center"/>
          </w:tcPr>
          <w:p w:rsidR="00AB1CDC" w:rsidRPr="00BC44F2" w:rsidRDefault="00507E33" w:rsidP="004A6BFB">
            <w:pPr>
              <w:pStyle w:val="ab"/>
              <w:spacing w:after="0"/>
              <w:jc w:val="center"/>
            </w:pPr>
            <w:r w:rsidRPr="00BC44F2">
              <w:t>0,00</w:t>
            </w:r>
          </w:p>
        </w:tc>
      </w:tr>
      <w:tr w:rsidR="00AB1CDC" w:rsidRPr="00BC44F2" w:rsidTr="004A6BFB">
        <w:trPr>
          <w:trHeight w:val="250"/>
        </w:trPr>
        <w:tc>
          <w:tcPr>
            <w:tcW w:w="2424" w:type="dxa"/>
            <w:vAlign w:val="center"/>
          </w:tcPr>
          <w:p w:rsidR="00AB1CDC" w:rsidRPr="00BC44F2" w:rsidRDefault="00AB1CDC" w:rsidP="004A6BFB">
            <w:pPr>
              <w:pStyle w:val="ab"/>
              <w:spacing w:after="0"/>
              <w:jc w:val="center"/>
            </w:pPr>
            <w:r w:rsidRPr="00BC44F2">
              <w:t>нижче середнього</w:t>
            </w:r>
          </w:p>
        </w:tc>
        <w:tc>
          <w:tcPr>
            <w:tcW w:w="1746" w:type="dxa"/>
            <w:gridSpan w:val="2"/>
            <w:vAlign w:val="center"/>
          </w:tcPr>
          <w:p w:rsidR="00AB1CDC" w:rsidRPr="00BC44F2" w:rsidRDefault="00507E33" w:rsidP="004A6BFB">
            <w:pPr>
              <w:pStyle w:val="ab"/>
              <w:spacing w:after="0"/>
              <w:jc w:val="center"/>
            </w:pPr>
            <w:r w:rsidRPr="00BC44F2">
              <w:t>21,43</w:t>
            </w:r>
          </w:p>
        </w:tc>
        <w:tc>
          <w:tcPr>
            <w:tcW w:w="1728" w:type="dxa"/>
            <w:vAlign w:val="center"/>
          </w:tcPr>
          <w:p w:rsidR="00AB1CDC" w:rsidRPr="00BC44F2" w:rsidRDefault="00507E33" w:rsidP="004A6BFB">
            <w:pPr>
              <w:pStyle w:val="ab"/>
              <w:spacing w:after="0"/>
              <w:jc w:val="center"/>
            </w:pPr>
            <w:r w:rsidRPr="00BC44F2">
              <w:t>0,00</w:t>
            </w:r>
          </w:p>
        </w:tc>
        <w:tc>
          <w:tcPr>
            <w:tcW w:w="1773" w:type="dxa"/>
            <w:gridSpan w:val="2"/>
            <w:vAlign w:val="center"/>
          </w:tcPr>
          <w:p w:rsidR="00AB1CDC" w:rsidRPr="00BC44F2" w:rsidRDefault="00507E33" w:rsidP="004A6BFB">
            <w:pPr>
              <w:pStyle w:val="ab"/>
              <w:spacing w:after="0"/>
              <w:jc w:val="center"/>
            </w:pPr>
            <w:r w:rsidRPr="00BC44F2">
              <w:t>25,00</w:t>
            </w:r>
          </w:p>
        </w:tc>
        <w:tc>
          <w:tcPr>
            <w:tcW w:w="1726" w:type="dxa"/>
            <w:vAlign w:val="center"/>
          </w:tcPr>
          <w:p w:rsidR="00AB1CDC" w:rsidRPr="00BC44F2" w:rsidRDefault="00507E33" w:rsidP="004A6BFB">
            <w:pPr>
              <w:pStyle w:val="ab"/>
              <w:spacing w:after="0"/>
              <w:jc w:val="center"/>
            </w:pPr>
            <w:r w:rsidRPr="00BC44F2">
              <w:t>0,00</w:t>
            </w:r>
          </w:p>
        </w:tc>
      </w:tr>
      <w:tr w:rsidR="00AB1CDC" w:rsidRPr="00BC44F2" w:rsidTr="004A6BFB">
        <w:trPr>
          <w:trHeight w:val="250"/>
        </w:trPr>
        <w:tc>
          <w:tcPr>
            <w:tcW w:w="2424" w:type="dxa"/>
            <w:vAlign w:val="center"/>
          </w:tcPr>
          <w:p w:rsidR="00AB1CDC" w:rsidRPr="00BC44F2" w:rsidRDefault="00AB1CDC" w:rsidP="004A6BFB">
            <w:pPr>
              <w:pStyle w:val="ab"/>
              <w:spacing w:after="0"/>
              <w:jc w:val="center"/>
            </w:pPr>
            <w:r w:rsidRPr="00BC44F2">
              <w:t>середній</w:t>
            </w:r>
          </w:p>
        </w:tc>
        <w:tc>
          <w:tcPr>
            <w:tcW w:w="1746" w:type="dxa"/>
            <w:gridSpan w:val="2"/>
            <w:vAlign w:val="center"/>
          </w:tcPr>
          <w:p w:rsidR="00AB1CDC" w:rsidRPr="00BC44F2" w:rsidRDefault="00507E33" w:rsidP="004A6BFB">
            <w:pPr>
              <w:pStyle w:val="ab"/>
              <w:spacing w:after="0"/>
              <w:jc w:val="center"/>
            </w:pPr>
            <w:r w:rsidRPr="00BC44F2">
              <w:t>57,14</w:t>
            </w:r>
          </w:p>
        </w:tc>
        <w:tc>
          <w:tcPr>
            <w:tcW w:w="1728" w:type="dxa"/>
            <w:vAlign w:val="center"/>
          </w:tcPr>
          <w:p w:rsidR="00AB1CDC" w:rsidRPr="00BC44F2" w:rsidRDefault="00507E33" w:rsidP="004A6BFB">
            <w:pPr>
              <w:pStyle w:val="ab"/>
              <w:spacing w:after="0"/>
              <w:jc w:val="center"/>
            </w:pPr>
            <w:r w:rsidRPr="00BC44F2">
              <w:t>14,29*</w:t>
            </w:r>
          </w:p>
        </w:tc>
        <w:tc>
          <w:tcPr>
            <w:tcW w:w="1773" w:type="dxa"/>
            <w:gridSpan w:val="2"/>
            <w:vAlign w:val="center"/>
          </w:tcPr>
          <w:p w:rsidR="00AB1CDC" w:rsidRPr="00BC44F2" w:rsidRDefault="00507E33" w:rsidP="004A6BFB">
            <w:pPr>
              <w:pStyle w:val="ab"/>
              <w:spacing w:after="0"/>
              <w:jc w:val="center"/>
            </w:pPr>
            <w:r w:rsidRPr="00BC44F2">
              <w:t>58,33</w:t>
            </w:r>
          </w:p>
        </w:tc>
        <w:tc>
          <w:tcPr>
            <w:tcW w:w="1726" w:type="dxa"/>
            <w:vAlign w:val="center"/>
          </w:tcPr>
          <w:p w:rsidR="00AB1CDC" w:rsidRPr="00BC44F2" w:rsidRDefault="00507E33" w:rsidP="004A6BFB">
            <w:pPr>
              <w:pStyle w:val="ab"/>
              <w:spacing w:after="0"/>
              <w:jc w:val="center"/>
            </w:pPr>
            <w:r w:rsidRPr="00BC44F2">
              <w:t>8,33*</w:t>
            </w:r>
          </w:p>
        </w:tc>
      </w:tr>
      <w:tr w:rsidR="00AB1CDC" w:rsidRPr="00BC44F2" w:rsidTr="004A6BFB">
        <w:trPr>
          <w:trHeight w:val="250"/>
        </w:trPr>
        <w:tc>
          <w:tcPr>
            <w:tcW w:w="2424" w:type="dxa"/>
            <w:vAlign w:val="center"/>
          </w:tcPr>
          <w:p w:rsidR="00AB1CDC" w:rsidRPr="00BC44F2" w:rsidRDefault="00AB1CDC" w:rsidP="004A6BFB">
            <w:pPr>
              <w:pStyle w:val="ab"/>
              <w:spacing w:after="0"/>
              <w:jc w:val="center"/>
            </w:pPr>
            <w:r w:rsidRPr="00BC44F2">
              <w:t>вище середнього</w:t>
            </w:r>
          </w:p>
        </w:tc>
        <w:tc>
          <w:tcPr>
            <w:tcW w:w="1746" w:type="dxa"/>
            <w:gridSpan w:val="2"/>
            <w:vAlign w:val="center"/>
          </w:tcPr>
          <w:p w:rsidR="00AB1CDC" w:rsidRPr="00BC44F2" w:rsidRDefault="00507E33" w:rsidP="004A6BFB">
            <w:pPr>
              <w:pStyle w:val="ab"/>
              <w:spacing w:after="0"/>
              <w:jc w:val="center"/>
            </w:pPr>
            <w:r w:rsidRPr="00BC44F2">
              <w:t>21,43</w:t>
            </w:r>
          </w:p>
        </w:tc>
        <w:tc>
          <w:tcPr>
            <w:tcW w:w="1728" w:type="dxa"/>
            <w:vAlign w:val="center"/>
          </w:tcPr>
          <w:p w:rsidR="00AB1CDC" w:rsidRPr="00BC44F2" w:rsidRDefault="00507E33" w:rsidP="004A6BFB">
            <w:pPr>
              <w:pStyle w:val="ab"/>
              <w:spacing w:after="0"/>
              <w:jc w:val="center"/>
            </w:pPr>
            <w:r w:rsidRPr="00BC44F2">
              <w:t>28,57*</w:t>
            </w:r>
          </w:p>
        </w:tc>
        <w:tc>
          <w:tcPr>
            <w:tcW w:w="1773" w:type="dxa"/>
            <w:gridSpan w:val="2"/>
            <w:vAlign w:val="center"/>
          </w:tcPr>
          <w:p w:rsidR="00AB1CDC" w:rsidRPr="00BC44F2" w:rsidRDefault="00507E33" w:rsidP="004A6BFB">
            <w:pPr>
              <w:jc w:val="center"/>
            </w:pPr>
            <w:r w:rsidRPr="00BC44F2">
              <w:t>16,67</w:t>
            </w:r>
          </w:p>
        </w:tc>
        <w:tc>
          <w:tcPr>
            <w:tcW w:w="1726" w:type="dxa"/>
            <w:vAlign w:val="center"/>
          </w:tcPr>
          <w:p w:rsidR="00AB1CDC" w:rsidRPr="00BC44F2" w:rsidRDefault="00507E33" w:rsidP="004A6BFB">
            <w:pPr>
              <w:pStyle w:val="ab"/>
              <w:spacing w:after="0"/>
              <w:jc w:val="center"/>
            </w:pPr>
            <w:r w:rsidRPr="00BC44F2">
              <w:t>41,67*</w:t>
            </w:r>
          </w:p>
        </w:tc>
      </w:tr>
      <w:tr w:rsidR="00AB1CDC" w:rsidRPr="00BC44F2" w:rsidTr="004A6BFB">
        <w:trPr>
          <w:trHeight w:val="250"/>
        </w:trPr>
        <w:tc>
          <w:tcPr>
            <w:tcW w:w="2424" w:type="dxa"/>
            <w:vAlign w:val="center"/>
          </w:tcPr>
          <w:p w:rsidR="00AB1CDC" w:rsidRPr="00BC44F2" w:rsidRDefault="00AB1CDC" w:rsidP="004A6BFB">
            <w:pPr>
              <w:pStyle w:val="ab"/>
              <w:spacing w:after="0"/>
              <w:jc w:val="center"/>
            </w:pPr>
            <w:r w:rsidRPr="00BC44F2">
              <w:t>високий</w:t>
            </w:r>
          </w:p>
        </w:tc>
        <w:tc>
          <w:tcPr>
            <w:tcW w:w="1746" w:type="dxa"/>
            <w:gridSpan w:val="2"/>
            <w:vAlign w:val="center"/>
          </w:tcPr>
          <w:p w:rsidR="00AB1CDC" w:rsidRPr="00BC44F2" w:rsidRDefault="00507E33" w:rsidP="004A6BFB">
            <w:pPr>
              <w:pStyle w:val="ab"/>
              <w:spacing w:after="0"/>
              <w:jc w:val="center"/>
            </w:pPr>
            <w:r w:rsidRPr="00BC44F2">
              <w:t>0,00</w:t>
            </w:r>
          </w:p>
        </w:tc>
        <w:tc>
          <w:tcPr>
            <w:tcW w:w="1728" w:type="dxa"/>
            <w:vAlign w:val="center"/>
          </w:tcPr>
          <w:p w:rsidR="00AB1CDC" w:rsidRPr="00BC44F2" w:rsidRDefault="00507E33" w:rsidP="004A6BFB">
            <w:pPr>
              <w:pStyle w:val="ab"/>
              <w:spacing w:after="0"/>
              <w:jc w:val="center"/>
            </w:pPr>
            <w:r w:rsidRPr="00BC44F2">
              <w:t>57,14*</w:t>
            </w:r>
          </w:p>
        </w:tc>
        <w:tc>
          <w:tcPr>
            <w:tcW w:w="1773" w:type="dxa"/>
            <w:gridSpan w:val="2"/>
            <w:vAlign w:val="center"/>
          </w:tcPr>
          <w:p w:rsidR="00AB1CDC" w:rsidRPr="00BC44F2" w:rsidRDefault="00507E33" w:rsidP="004A6BFB">
            <w:pPr>
              <w:jc w:val="center"/>
            </w:pPr>
            <w:r w:rsidRPr="00BC44F2">
              <w:t>0,00</w:t>
            </w:r>
          </w:p>
        </w:tc>
        <w:tc>
          <w:tcPr>
            <w:tcW w:w="1726" w:type="dxa"/>
            <w:vAlign w:val="center"/>
          </w:tcPr>
          <w:p w:rsidR="00AB1CDC" w:rsidRPr="00BC44F2" w:rsidRDefault="00507E33" w:rsidP="004A6BFB">
            <w:pPr>
              <w:pStyle w:val="ab"/>
              <w:spacing w:after="0"/>
              <w:jc w:val="center"/>
            </w:pPr>
            <w:r w:rsidRPr="00BC44F2">
              <w:t>50,00*</w:t>
            </w:r>
          </w:p>
        </w:tc>
      </w:tr>
      <w:tr w:rsidR="00AB1CDC" w:rsidRPr="00BC44F2" w:rsidTr="004A6BFB">
        <w:trPr>
          <w:trHeight w:val="250"/>
        </w:trPr>
        <w:tc>
          <w:tcPr>
            <w:tcW w:w="2424" w:type="dxa"/>
            <w:vAlign w:val="center"/>
          </w:tcPr>
          <w:p w:rsidR="00AB1CDC" w:rsidRPr="00BC44F2" w:rsidRDefault="00AB1CDC" w:rsidP="004A6BFB">
            <w:pPr>
              <w:pStyle w:val="ab"/>
              <w:spacing w:after="0"/>
              <w:jc w:val="center"/>
            </w:pPr>
          </w:p>
        </w:tc>
        <w:tc>
          <w:tcPr>
            <w:tcW w:w="3474" w:type="dxa"/>
            <w:gridSpan w:val="3"/>
            <w:vAlign w:val="center"/>
          </w:tcPr>
          <w:p w:rsidR="00AB1CDC" w:rsidRPr="00BC44F2" w:rsidRDefault="00AB1CDC" w:rsidP="004A6BFB">
            <w:pPr>
              <w:pStyle w:val="ab"/>
              <w:spacing w:after="0"/>
              <w:jc w:val="center"/>
            </w:pPr>
            <w:r w:rsidRPr="00BC44F2">
              <w:t>КГ (хлопці), n=5</w:t>
            </w:r>
          </w:p>
        </w:tc>
        <w:tc>
          <w:tcPr>
            <w:tcW w:w="3499" w:type="dxa"/>
            <w:gridSpan w:val="3"/>
            <w:vAlign w:val="center"/>
          </w:tcPr>
          <w:p w:rsidR="00AB1CDC" w:rsidRPr="00BC44F2" w:rsidRDefault="00AB1CDC" w:rsidP="004A6BFB">
            <w:pPr>
              <w:pStyle w:val="ab"/>
              <w:spacing w:after="0"/>
              <w:jc w:val="center"/>
            </w:pPr>
            <w:r w:rsidRPr="00BC44F2">
              <w:t>КГ (дівчата), n=4</w:t>
            </w:r>
          </w:p>
        </w:tc>
      </w:tr>
      <w:tr w:rsidR="00507E33" w:rsidRPr="00BC44F2" w:rsidTr="004A6BFB">
        <w:trPr>
          <w:trHeight w:val="250"/>
        </w:trPr>
        <w:tc>
          <w:tcPr>
            <w:tcW w:w="2424" w:type="dxa"/>
            <w:vAlign w:val="center"/>
          </w:tcPr>
          <w:p w:rsidR="00507E33" w:rsidRPr="00BC44F2" w:rsidRDefault="00507E33" w:rsidP="004A6BFB">
            <w:pPr>
              <w:pStyle w:val="ab"/>
              <w:spacing w:after="0"/>
              <w:jc w:val="center"/>
            </w:pPr>
            <w:r w:rsidRPr="00BC44F2">
              <w:t>низький</w:t>
            </w:r>
          </w:p>
        </w:tc>
        <w:tc>
          <w:tcPr>
            <w:tcW w:w="1746" w:type="dxa"/>
            <w:gridSpan w:val="2"/>
            <w:vAlign w:val="center"/>
          </w:tcPr>
          <w:p w:rsidR="00507E33" w:rsidRPr="00BC44F2" w:rsidRDefault="00507E33" w:rsidP="004A6BFB">
            <w:pPr>
              <w:pStyle w:val="ab"/>
              <w:spacing w:after="0"/>
              <w:jc w:val="center"/>
            </w:pPr>
            <w:r w:rsidRPr="00BC44F2">
              <w:t>0,00</w:t>
            </w:r>
          </w:p>
        </w:tc>
        <w:tc>
          <w:tcPr>
            <w:tcW w:w="1728" w:type="dxa"/>
            <w:vAlign w:val="center"/>
          </w:tcPr>
          <w:p w:rsidR="00507E33" w:rsidRPr="00BC44F2" w:rsidRDefault="00507E33" w:rsidP="004A6BFB">
            <w:pPr>
              <w:pStyle w:val="ab"/>
              <w:spacing w:after="0"/>
              <w:jc w:val="center"/>
            </w:pPr>
            <w:r w:rsidRPr="00BC44F2">
              <w:t>0,00</w:t>
            </w:r>
          </w:p>
        </w:tc>
        <w:tc>
          <w:tcPr>
            <w:tcW w:w="1773" w:type="dxa"/>
            <w:gridSpan w:val="2"/>
            <w:vAlign w:val="center"/>
          </w:tcPr>
          <w:p w:rsidR="00507E33" w:rsidRPr="00BC44F2" w:rsidRDefault="00507E33" w:rsidP="004A6BFB">
            <w:pPr>
              <w:pStyle w:val="ab"/>
              <w:spacing w:after="0"/>
              <w:jc w:val="center"/>
            </w:pPr>
            <w:r w:rsidRPr="00BC44F2">
              <w:t>0,00</w:t>
            </w:r>
          </w:p>
        </w:tc>
        <w:tc>
          <w:tcPr>
            <w:tcW w:w="1726" w:type="dxa"/>
            <w:vAlign w:val="center"/>
          </w:tcPr>
          <w:p w:rsidR="00507E33" w:rsidRPr="00BC44F2" w:rsidRDefault="00507E33" w:rsidP="004A6BFB">
            <w:pPr>
              <w:pStyle w:val="ab"/>
              <w:spacing w:after="0"/>
              <w:jc w:val="center"/>
            </w:pPr>
            <w:r w:rsidRPr="00BC44F2">
              <w:t>0,00</w:t>
            </w:r>
          </w:p>
        </w:tc>
      </w:tr>
      <w:tr w:rsidR="00507E33" w:rsidRPr="00BC44F2" w:rsidTr="004A6BFB">
        <w:trPr>
          <w:trHeight w:val="250"/>
        </w:trPr>
        <w:tc>
          <w:tcPr>
            <w:tcW w:w="2424" w:type="dxa"/>
            <w:vAlign w:val="center"/>
          </w:tcPr>
          <w:p w:rsidR="00507E33" w:rsidRPr="00BC44F2" w:rsidRDefault="00507E33" w:rsidP="004A6BFB">
            <w:pPr>
              <w:pStyle w:val="ab"/>
              <w:spacing w:after="0"/>
              <w:jc w:val="center"/>
            </w:pPr>
            <w:r w:rsidRPr="00BC44F2">
              <w:t>нижче середнього</w:t>
            </w:r>
          </w:p>
        </w:tc>
        <w:tc>
          <w:tcPr>
            <w:tcW w:w="1746" w:type="dxa"/>
            <w:gridSpan w:val="2"/>
            <w:vAlign w:val="center"/>
          </w:tcPr>
          <w:p w:rsidR="00507E33" w:rsidRPr="00BC44F2" w:rsidRDefault="00507E33" w:rsidP="004A6BFB">
            <w:pPr>
              <w:pStyle w:val="ab"/>
              <w:spacing w:after="0"/>
              <w:jc w:val="center"/>
            </w:pPr>
            <w:r w:rsidRPr="00BC44F2">
              <w:t>28,23</w:t>
            </w:r>
          </w:p>
        </w:tc>
        <w:tc>
          <w:tcPr>
            <w:tcW w:w="1728" w:type="dxa"/>
            <w:vAlign w:val="center"/>
          </w:tcPr>
          <w:p w:rsidR="00507E33" w:rsidRPr="00BC44F2" w:rsidRDefault="00507E33" w:rsidP="004A6BFB">
            <w:pPr>
              <w:pStyle w:val="ab"/>
              <w:spacing w:after="0"/>
              <w:jc w:val="center"/>
            </w:pPr>
            <w:r w:rsidRPr="00BC44F2">
              <w:t>10,41</w:t>
            </w:r>
          </w:p>
        </w:tc>
        <w:tc>
          <w:tcPr>
            <w:tcW w:w="1773" w:type="dxa"/>
            <w:gridSpan w:val="2"/>
            <w:vAlign w:val="center"/>
          </w:tcPr>
          <w:p w:rsidR="00507E33" w:rsidRPr="00BC44F2" w:rsidRDefault="00507E33" w:rsidP="004A6BFB">
            <w:pPr>
              <w:pStyle w:val="ab"/>
              <w:spacing w:after="0"/>
              <w:jc w:val="center"/>
            </w:pPr>
            <w:r w:rsidRPr="00BC44F2">
              <w:t>26,19</w:t>
            </w:r>
          </w:p>
        </w:tc>
        <w:tc>
          <w:tcPr>
            <w:tcW w:w="1726" w:type="dxa"/>
            <w:vAlign w:val="center"/>
          </w:tcPr>
          <w:p w:rsidR="00507E33" w:rsidRPr="00BC44F2" w:rsidRDefault="00507E33" w:rsidP="004A6BFB">
            <w:pPr>
              <w:pStyle w:val="ab"/>
              <w:spacing w:after="0"/>
              <w:jc w:val="center"/>
            </w:pPr>
            <w:r w:rsidRPr="00BC44F2">
              <w:t>7,24</w:t>
            </w:r>
            <w:r w:rsidR="008B4E32" w:rsidRPr="00BC44F2">
              <w:t>*</w:t>
            </w:r>
          </w:p>
        </w:tc>
      </w:tr>
      <w:tr w:rsidR="00507E33" w:rsidRPr="00BC44F2" w:rsidTr="004A6BFB">
        <w:trPr>
          <w:trHeight w:val="250"/>
        </w:trPr>
        <w:tc>
          <w:tcPr>
            <w:tcW w:w="2424" w:type="dxa"/>
            <w:vAlign w:val="center"/>
          </w:tcPr>
          <w:p w:rsidR="00507E33" w:rsidRPr="00BC44F2" w:rsidRDefault="00507E33" w:rsidP="004A6BFB">
            <w:pPr>
              <w:pStyle w:val="ab"/>
              <w:spacing w:after="0"/>
              <w:jc w:val="center"/>
            </w:pPr>
            <w:r w:rsidRPr="00BC44F2">
              <w:t>середній</w:t>
            </w:r>
          </w:p>
        </w:tc>
        <w:tc>
          <w:tcPr>
            <w:tcW w:w="1746" w:type="dxa"/>
            <w:gridSpan w:val="2"/>
            <w:vAlign w:val="center"/>
          </w:tcPr>
          <w:p w:rsidR="00507E33" w:rsidRPr="00BC44F2" w:rsidRDefault="00507E33" w:rsidP="004A6BFB">
            <w:pPr>
              <w:pStyle w:val="ab"/>
              <w:spacing w:after="0"/>
              <w:jc w:val="center"/>
            </w:pPr>
            <w:r w:rsidRPr="00BC44F2">
              <w:t>45,34</w:t>
            </w:r>
          </w:p>
        </w:tc>
        <w:tc>
          <w:tcPr>
            <w:tcW w:w="1728" w:type="dxa"/>
            <w:vAlign w:val="center"/>
          </w:tcPr>
          <w:p w:rsidR="00507E33" w:rsidRPr="00BC44F2" w:rsidRDefault="00507E33" w:rsidP="004A6BFB">
            <w:pPr>
              <w:pStyle w:val="ab"/>
              <w:spacing w:after="0"/>
              <w:jc w:val="center"/>
            </w:pPr>
            <w:r w:rsidRPr="00BC44F2">
              <w:t>56,04</w:t>
            </w:r>
          </w:p>
        </w:tc>
        <w:tc>
          <w:tcPr>
            <w:tcW w:w="1773" w:type="dxa"/>
            <w:gridSpan w:val="2"/>
            <w:vAlign w:val="center"/>
          </w:tcPr>
          <w:p w:rsidR="00507E33" w:rsidRPr="00BC44F2" w:rsidRDefault="00507E33" w:rsidP="004A6BFB">
            <w:pPr>
              <w:pStyle w:val="ab"/>
              <w:spacing w:after="0"/>
              <w:jc w:val="center"/>
            </w:pPr>
            <w:r w:rsidRPr="00BC44F2">
              <w:t>44,48</w:t>
            </w:r>
          </w:p>
        </w:tc>
        <w:tc>
          <w:tcPr>
            <w:tcW w:w="1726" w:type="dxa"/>
            <w:vAlign w:val="center"/>
          </w:tcPr>
          <w:p w:rsidR="00507E33" w:rsidRPr="00BC44F2" w:rsidRDefault="00507E33" w:rsidP="004A6BFB">
            <w:pPr>
              <w:pStyle w:val="ab"/>
              <w:spacing w:after="0"/>
              <w:jc w:val="center"/>
            </w:pPr>
            <w:r w:rsidRPr="00BC44F2">
              <w:t>52,63</w:t>
            </w:r>
          </w:p>
        </w:tc>
      </w:tr>
      <w:tr w:rsidR="00507E33" w:rsidRPr="00BC44F2" w:rsidTr="004A6BFB">
        <w:trPr>
          <w:trHeight w:val="250"/>
        </w:trPr>
        <w:tc>
          <w:tcPr>
            <w:tcW w:w="2424" w:type="dxa"/>
            <w:vAlign w:val="center"/>
          </w:tcPr>
          <w:p w:rsidR="00507E33" w:rsidRPr="00BC44F2" w:rsidRDefault="00507E33" w:rsidP="004A6BFB">
            <w:pPr>
              <w:pStyle w:val="ab"/>
              <w:spacing w:after="0"/>
              <w:jc w:val="center"/>
            </w:pPr>
            <w:r w:rsidRPr="00BC44F2">
              <w:t>вище середнього</w:t>
            </w:r>
          </w:p>
        </w:tc>
        <w:tc>
          <w:tcPr>
            <w:tcW w:w="1746" w:type="dxa"/>
            <w:gridSpan w:val="2"/>
            <w:vAlign w:val="center"/>
          </w:tcPr>
          <w:p w:rsidR="00507E33" w:rsidRPr="00BC44F2" w:rsidRDefault="00507E33" w:rsidP="004A6BFB">
            <w:pPr>
              <w:pStyle w:val="ab"/>
              <w:spacing w:after="0"/>
              <w:jc w:val="center"/>
            </w:pPr>
            <w:r w:rsidRPr="00BC44F2">
              <w:t>26,43</w:t>
            </w:r>
          </w:p>
        </w:tc>
        <w:tc>
          <w:tcPr>
            <w:tcW w:w="1728" w:type="dxa"/>
            <w:vAlign w:val="center"/>
          </w:tcPr>
          <w:p w:rsidR="00507E33" w:rsidRPr="00BC44F2" w:rsidRDefault="00507E33" w:rsidP="004A6BFB">
            <w:pPr>
              <w:pStyle w:val="ab"/>
              <w:spacing w:after="0"/>
              <w:jc w:val="center"/>
            </w:pPr>
            <w:r w:rsidRPr="00BC44F2">
              <w:t>33,55</w:t>
            </w:r>
          </w:p>
        </w:tc>
        <w:tc>
          <w:tcPr>
            <w:tcW w:w="1773" w:type="dxa"/>
            <w:gridSpan w:val="2"/>
            <w:vAlign w:val="center"/>
          </w:tcPr>
          <w:p w:rsidR="00507E33" w:rsidRPr="00BC44F2" w:rsidRDefault="00507E33" w:rsidP="004A6BFB">
            <w:pPr>
              <w:jc w:val="center"/>
            </w:pPr>
            <w:r w:rsidRPr="00BC44F2">
              <w:t>29,33</w:t>
            </w:r>
          </w:p>
        </w:tc>
        <w:tc>
          <w:tcPr>
            <w:tcW w:w="1726" w:type="dxa"/>
            <w:vAlign w:val="center"/>
          </w:tcPr>
          <w:p w:rsidR="00507E33" w:rsidRPr="00BC44F2" w:rsidRDefault="00507E33" w:rsidP="004A6BFB">
            <w:pPr>
              <w:pStyle w:val="ab"/>
              <w:spacing w:after="0"/>
              <w:jc w:val="center"/>
            </w:pPr>
            <w:r w:rsidRPr="00BC44F2">
              <w:t>38,69</w:t>
            </w:r>
            <w:r w:rsidR="008B4E32" w:rsidRPr="00BC44F2">
              <w:t>*</w:t>
            </w:r>
          </w:p>
        </w:tc>
      </w:tr>
      <w:tr w:rsidR="00507E33" w:rsidRPr="00BC44F2" w:rsidTr="004A6BFB">
        <w:trPr>
          <w:trHeight w:val="250"/>
        </w:trPr>
        <w:tc>
          <w:tcPr>
            <w:tcW w:w="2424" w:type="dxa"/>
            <w:vAlign w:val="center"/>
          </w:tcPr>
          <w:p w:rsidR="00507E33" w:rsidRPr="00BC44F2" w:rsidRDefault="00507E33" w:rsidP="004A6BFB">
            <w:pPr>
              <w:pStyle w:val="ab"/>
              <w:spacing w:after="0"/>
              <w:jc w:val="center"/>
            </w:pPr>
            <w:r w:rsidRPr="00BC44F2">
              <w:t>високий</w:t>
            </w:r>
          </w:p>
        </w:tc>
        <w:tc>
          <w:tcPr>
            <w:tcW w:w="1746" w:type="dxa"/>
            <w:gridSpan w:val="2"/>
            <w:vAlign w:val="center"/>
          </w:tcPr>
          <w:p w:rsidR="00507E33" w:rsidRPr="00BC44F2" w:rsidRDefault="00507E33" w:rsidP="004A6BFB">
            <w:pPr>
              <w:pStyle w:val="ab"/>
              <w:spacing w:after="0"/>
              <w:jc w:val="center"/>
            </w:pPr>
            <w:r w:rsidRPr="00BC44F2">
              <w:t>0,00</w:t>
            </w:r>
          </w:p>
        </w:tc>
        <w:tc>
          <w:tcPr>
            <w:tcW w:w="1728" w:type="dxa"/>
            <w:vAlign w:val="center"/>
          </w:tcPr>
          <w:p w:rsidR="00507E33" w:rsidRPr="00BC44F2" w:rsidRDefault="00507E33" w:rsidP="004A6BFB">
            <w:pPr>
              <w:pStyle w:val="ab"/>
              <w:spacing w:after="0"/>
              <w:jc w:val="center"/>
            </w:pPr>
            <w:r w:rsidRPr="00BC44F2">
              <w:t>0,00</w:t>
            </w:r>
          </w:p>
        </w:tc>
        <w:tc>
          <w:tcPr>
            <w:tcW w:w="1773" w:type="dxa"/>
            <w:gridSpan w:val="2"/>
            <w:vAlign w:val="center"/>
          </w:tcPr>
          <w:p w:rsidR="00507E33" w:rsidRPr="00BC44F2" w:rsidRDefault="00507E33" w:rsidP="004A6BFB">
            <w:pPr>
              <w:jc w:val="center"/>
            </w:pPr>
            <w:r w:rsidRPr="00BC44F2">
              <w:t>0,00</w:t>
            </w:r>
          </w:p>
        </w:tc>
        <w:tc>
          <w:tcPr>
            <w:tcW w:w="1726" w:type="dxa"/>
            <w:vAlign w:val="center"/>
          </w:tcPr>
          <w:p w:rsidR="00507E33" w:rsidRPr="00BC44F2" w:rsidRDefault="00507E33" w:rsidP="004A6BFB">
            <w:pPr>
              <w:pStyle w:val="ab"/>
              <w:spacing w:after="0"/>
              <w:jc w:val="center"/>
            </w:pPr>
            <w:r w:rsidRPr="00BC44F2">
              <w:t>1,44</w:t>
            </w:r>
          </w:p>
        </w:tc>
      </w:tr>
    </w:tbl>
    <w:p w:rsidR="00AB1CDC" w:rsidRPr="00BC44F2" w:rsidRDefault="00AB1CDC" w:rsidP="00AB1CDC">
      <w:pPr>
        <w:pStyle w:val="ab"/>
        <w:spacing w:after="0" w:line="360" w:lineRule="auto"/>
        <w:ind w:firstLine="709"/>
        <w:jc w:val="both"/>
      </w:pPr>
    </w:p>
    <w:p w:rsidR="00507E33" w:rsidRPr="00BC44F2" w:rsidRDefault="00507E33" w:rsidP="00507E33">
      <w:pPr>
        <w:pStyle w:val="ab"/>
        <w:spacing w:after="0" w:line="362" w:lineRule="auto"/>
        <w:ind w:firstLine="709"/>
        <w:jc w:val="both"/>
      </w:pPr>
      <w:r w:rsidRPr="00BC44F2">
        <w:t xml:space="preserve">До початку проведення </w:t>
      </w:r>
      <w:r w:rsidR="004A6BFB" w:rsidRPr="00BC44F2">
        <w:t>перетворювального</w:t>
      </w:r>
      <w:r w:rsidRPr="00BC44F2">
        <w:t xml:space="preserve"> експерименту розподіл школярів за оцінкою показника серцевої діяльності мав тенденцію до найбільшої чисельності учнів з оцінкою «задовільно».</w:t>
      </w:r>
    </w:p>
    <w:p w:rsidR="00FA7452" w:rsidRPr="00BC44F2" w:rsidRDefault="00507E33" w:rsidP="00FA7452">
      <w:pPr>
        <w:pStyle w:val="ab"/>
        <w:spacing w:after="0" w:line="362" w:lineRule="auto"/>
        <w:ind w:firstLine="709"/>
        <w:jc w:val="both"/>
      </w:pPr>
      <w:r w:rsidRPr="00BC44F2">
        <w:t xml:space="preserve">В </w:t>
      </w:r>
      <w:r w:rsidR="008B4E32" w:rsidRPr="00BC44F2">
        <w:t>основ</w:t>
      </w:r>
      <w:r w:rsidRPr="00BC44F2">
        <w:t>ній групі динаміка позитивних змін була найбільш вираженою саме за показником інд</w:t>
      </w:r>
      <w:r w:rsidR="008B4E32" w:rsidRPr="00BC44F2">
        <w:t>ексу Руф’</w:t>
      </w:r>
      <w:r w:rsidRPr="00BC44F2">
        <w:t xml:space="preserve">є: так достовірно зменшилась, а точніше, повністю зникла чисельність школярів і школярок з оцінкою «погано». З </w:t>
      </w:r>
      <w:r w:rsidR="008B4E32" w:rsidRPr="00BC44F2">
        <w:t>о</w:t>
      </w:r>
      <w:r w:rsidRPr="00BC44F2">
        <w:t>цінкою «задовільно» кількість</w:t>
      </w:r>
      <w:r w:rsidR="008B4E32" w:rsidRPr="00BC44F2">
        <w:t xml:space="preserve"> учнів знизилась серед хлопців з 57,14 </w:t>
      </w:r>
      <w:r w:rsidRPr="00BC44F2">
        <w:t>до 14,</w:t>
      </w:r>
      <w:r w:rsidR="008B4E32" w:rsidRPr="00BC44F2">
        <w:t>29 %, а серед дівчат – з 58,33</w:t>
      </w:r>
      <w:r w:rsidRPr="00BC44F2">
        <w:t xml:space="preserve"> до 8,33 %</w:t>
      </w:r>
      <w:r w:rsidR="00FA7452" w:rsidRPr="00BC44F2">
        <w:t xml:space="preserve"> (р</w:t>
      </w:r>
      <w:r w:rsidR="00FA7452" w:rsidRPr="00BC44F2">
        <w:rPr>
          <w:rFonts w:cs="Times New Roman"/>
        </w:rPr>
        <w:t>&lt;</w:t>
      </w:r>
      <w:r w:rsidR="00FA7452" w:rsidRPr="00BC44F2">
        <w:t>0,05)</w:t>
      </w:r>
      <w:r w:rsidRPr="00BC44F2">
        <w:t>.</w:t>
      </w:r>
    </w:p>
    <w:p w:rsidR="00FA7452" w:rsidRPr="00BC44F2" w:rsidRDefault="00FA7452" w:rsidP="00FA7452">
      <w:pPr>
        <w:pStyle w:val="ab"/>
        <w:spacing w:after="0" w:line="362" w:lineRule="auto"/>
        <w:ind w:firstLine="709"/>
        <w:jc w:val="both"/>
      </w:pPr>
      <w:r w:rsidRPr="00BC44F2">
        <w:t>Найбільш вагомим виявився факт збільшення чисельності учнів і учениць основної групи з оцінкою «відмінно»: за результатами досліджень до експерименту таких школярів не спостерігалось взагалі, тоді як по його завершенн</w:t>
      </w:r>
      <w:r w:rsidR="004A6BFB">
        <w:t>і</w:t>
      </w:r>
      <w:r w:rsidRPr="00BC44F2">
        <w:t xml:space="preserve"> серед хлопців дане число склало 57,14, а серед дівчат – 50,00 % обстежених.</w:t>
      </w:r>
    </w:p>
    <w:p w:rsidR="00AB1CDC" w:rsidRPr="00BC44F2" w:rsidRDefault="00FA7452" w:rsidP="00FA7452">
      <w:pPr>
        <w:pStyle w:val="ab"/>
        <w:spacing w:after="0" w:line="362" w:lineRule="auto"/>
        <w:ind w:firstLine="709"/>
        <w:jc w:val="both"/>
      </w:pPr>
      <w:r w:rsidRPr="00BC44F2">
        <w:t>В контрольній групі також зменшились показники індексу Руф’є, але результати виявилися статистично недостовірними (р</w:t>
      </w:r>
      <w:r w:rsidRPr="00BC44F2">
        <w:rPr>
          <w:rFonts w:cs="Times New Roman"/>
        </w:rPr>
        <w:t>˃</w:t>
      </w:r>
      <w:r w:rsidRPr="00BC44F2">
        <w:t xml:space="preserve">0,05). На початку дослідження низького рівні не спостерігалося ні у хлопців, ні у дівчат. На початку експерименту переважали рівні нижче середнього і середній в обох групах (хлопці: 28,23 і 45,34 %, дівчата: 26,19 і 44,48 %). На кінець дослідження максимально покращилися показники майже всіх рівнів, але, порівняно з аналогічними результатами основної групи, вони не </w:t>
      </w:r>
      <w:r w:rsidR="00C67A1A" w:rsidRPr="00BC44F2">
        <w:t xml:space="preserve">є </w:t>
      </w:r>
      <w:r w:rsidRPr="00BC44F2">
        <w:t>значущими.</w:t>
      </w:r>
    </w:p>
    <w:p w:rsidR="003C3BAE" w:rsidRPr="00BC44F2" w:rsidRDefault="003C3BAE" w:rsidP="000A4672">
      <w:pPr>
        <w:pStyle w:val="ab"/>
        <w:spacing w:after="0" w:line="360" w:lineRule="auto"/>
        <w:ind w:firstLine="709"/>
        <w:jc w:val="both"/>
      </w:pPr>
      <w:r w:rsidRPr="00BC44F2">
        <w:t xml:space="preserve">Після проведення дослідження у результатах фізичної підготовленості </w:t>
      </w:r>
      <w:r w:rsidR="007B4BD1" w:rsidRPr="00BC44F2">
        <w:t xml:space="preserve">дітей обох груп </w:t>
      </w:r>
      <w:r w:rsidRPr="00BC44F2">
        <w:t xml:space="preserve">виявлена </w:t>
      </w:r>
      <w:r w:rsidR="007B4BD1" w:rsidRPr="00BC44F2">
        <w:t>позитивна</w:t>
      </w:r>
      <w:r w:rsidRPr="00BC44F2">
        <w:t xml:space="preserve"> динаміка (табл. 3.7)</w:t>
      </w:r>
      <w:r w:rsidR="00C22AC7">
        <w:t>.</w:t>
      </w:r>
    </w:p>
    <w:p w:rsidR="00881F0C" w:rsidRPr="00BC44F2" w:rsidRDefault="00881F0C" w:rsidP="004A6BFB">
      <w:pPr>
        <w:spacing w:line="360" w:lineRule="auto"/>
        <w:jc w:val="right"/>
        <w:rPr>
          <w:i/>
        </w:rPr>
      </w:pPr>
      <w:r w:rsidRPr="00BC44F2">
        <w:rPr>
          <w:i/>
        </w:rPr>
        <w:t>Таблиця 3.7</w:t>
      </w:r>
    </w:p>
    <w:p w:rsidR="00881F0C" w:rsidRPr="00BC44F2" w:rsidRDefault="00881F0C" w:rsidP="00F52590">
      <w:pPr>
        <w:pStyle w:val="210"/>
        <w:spacing w:before="0" w:line="276" w:lineRule="auto"/>
        <w:ind w:left="0"/>
        <w:jc w:val="center"/>
        <w:rPr>
          <w:i w:val="0"/>
          <w:lang w:val="uk-UA"/>
        </w:rPr>
      </w:pPr>
      <w:r w:rsidRPr="00BC44F2">
        <w:rPr>
          <w:i w:val="0"/>
          <w:lang w:val="uk-UA"/>
        </w:rPr>
        <w:t>Порівняльна характеристика рівня фізичної підготовленості глухих школярів</w:t>
      </w:r>
    </w:p>
    <w:p w:rsidR="00F52590" w:rsidRPr="00BC44F2" w:rsidRDefault="00F52590" w:rsidP="00F52590">
      <w:pPr>
        <w:pStyle w:val="210"/>
        <w:spacing w:before="0" w:line="276" w:lineRule="auto"/>
        <w:ind w:left="0"/>
        <w:jc w:val="center"/>
        <w:rPr>
          <w:i w:val="0"/>
          <w:lang w:val="uk-UA"/>
        </w:rPr>
      </w:pPr>
    </w:p>
    <w:tbl>
      <w:tblPr>
        <w:tblStyle w:val="TableNormal"/>
        <w:tblW w:w="9385" w:type="dxa"/>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1786"/>
        <w:gridCol w:w="1733"/>
        <w:gridCol w:w="1863"/>
        <w:gridCol w:w="1860"/>
      </w:tblGrid>
      <w:tr w:rsidR="00881F0C" w:rsidRPr="00BC44F2" w:rsidTr="008F29E8">
        <w:trPr>
          <w:trHeight w:val="422"/>
          <w:jc w:val="center"/>
        </w:trPr>
        <w:tc>
          <w:tcPr>
            <w:tcW w:w="9385" w:type="dxa"/>
            <w:gridSpan w:val="5"/>
          </w:tcPr>
          <w:p w:rsidR="00881F0C" w:rsidRPr="00BC44F2" w:rsidRDefault="00881F0C" w:rsidP="00BD3DF8">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Сила, піднімання в сід за 1 хв, разів</w:t>
            </w:r>
          </w:p>
        </w:tc>
      </w:tr>
      <w:tr w:rsidR="00881F0C" w:rsidRPr="00BC44F2" w:rsidTr="00F52590">
        <w:trPr>
          <w:trHeight w:val="1281"/>
          <w:jc w:val="center"/>
        </w:trPr>
        <w:tc>
          <w:tcPr>
            <w:tcW w:w="2143" w:type="dxa"/>
          </w:tcPr>
          <w:p w:rsidR="00881F0C" w:rsidRPr="00BC44F2" w:rsidRDefault="00881F0C"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Рівні, бали, нормативи</w:t>
            </w:r>
          </w:p>
        </w:tc>
        <w:tc>
          <w:tcPr>
            <w:tcW w:w="7242" w:type="dxa"/>
            <w:gridSpan w:val="4"/>
          </w:tcPr>
          <w:p w:rsidR="00BD3DF8" w:rsidRPr="00BC44F2" w:rsidRDefault="00881F0C"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 xml:space="preserve">Хлопці: 25 – початковий; 30 – </w:t>
            </w:r>
            <w:r w:rsidR="00BD3DF8" w:rsidRPr="00BC44F2">
              <w:rPr>
                <w:rFonts w:ascii="Times New Roman" w:hAnsi="Times New Roman"/>
                <w:sz w:val="28"/>
                <w:szCs w:val="28"/>
                <w:lang w:val="uk-UA"/>
              </w:rPr>
              <w:t>середній;</w:t>
            </w:r>
          </w:p>
          <w:p w:rsidR="00881F0C" w:rsidRPr="00BC44F2" w:rsidRDefault="00881F0C"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35 – достатній; 37 – високий рівень</w:t>
            </w:r>
          </w:p>
          <w:p w:rsidR="00BD3DF8" w:rsidRPr="00BC44F2" w:rsidRDefault="00881F0C"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Дівчата: 23 – початковий; 29 – середній;</w:t>
            </w:r>
          </w:p>
          <w:p w:rsidR="00881F0C" w:rsidRPr="00BC44F2" w:rsidRDefault="00881F0C"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33 – достатній; 36 – високий рівень</w:t>
            </w:r>
          </w:p>
        </w:tc>
      </w:tr>
      <w:tr w:rsidR="008F29E8" w:rsidRPr="00BC44F2" w:rsidTr="008F29E8">
        <w:trPr>
          <w:trHeight w:val="291"/>
          <w:jc w:val="center"/>
        </w:trPr>
        <w:tc>
          <w:tcPr>
            <w:tcW w:w="9385" w:type="dxa"/>
            <w:gridSpan w:val="5"/>
          </w:tcPr>
          <w:p w:rsidR="008F29E8" w:rsidRPr="00BC44F2" w:rsidRDefault="008F29E8"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Основна група</w:t>
            </w:r>
          </w:p>
        </w:tc>
      </w:tr>
      <w:tr w:rsidR="008F29E8" w:rsidRPr="00BC44F2" w:rsidTr="00F52590">
        <w:trPr>
          <w:trHeight w:val="337"/>
          <w:jc w:val="center"/>
        </w:trPr>
        <w:tc>
          <w:tcPr>
            <w:tcW w:w="2143" w:type="dxa"/>
            <w:vMerge w:val="restart"/>
          </w:tcPr>
          <w:p w:rsidR="008F29E8" w:rsidRPr="00BC44F2" w:rsidRDefault="008F29E8" w:rsidP="00BD3DF8">
            <w:pPr>
              <w:pStyle w:val="TableParagraph"/>
              <w:spacing w:line="276" w:lineRule="auto"/>
              <w:ind w:left="110" w:right="78"/>
              <w:rPr>
                <w:rFonts w:ascii="Times New Roman" w:hAnsi="Times New Roman"/>
                <w:sz w:val="28"/>
                <w:szCs w:val="28"/>
                <w:lang w:val="uk-UA"/>
              </w:rPr>
            </w:pPr>
          </w:p>
        </w:tc>
        <w:tc>
          <w:tcPr>
            <w:tcW w:w="3519" w:type="dxa"/>
            <w:gridSpan w:val="2"/>
          </w:tcPr>
          <w:p w:rsidR="008F29E8" w:rsidRPr="00BC44F2" w:rsidRDefault="008F29E8" w:rsidP="00BD3DF8">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8F29E8" w:rsidRPr="00BC44F2" w:rsidRDefault="008F29E8" w:rsidP="00BD3DF8">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8F29E8" w:rsidRPr="00BC44F2" w:rsidTr="00F52590">
        <w:trPr>
          <w:trHeight w:val="210"/>
          <w:jc w:val="center"/>
        </w:trPr>
        <w:tc>
          <w:tcPr>
            <w:tcW w:w="2143" w:type="dxa"/>
            <w:vMerge/>
          </w:tcPr>
          <w:p w:rsidR="008F29E8" w:rsidRPr="00BC44F2" w:rsidRDefault="008F29E8" w:rsidP="00BD3DF8">
            <w:pPr>
              <w:pStyle w:val="TableParagraph"/>
              <w:spacing w:line="276" w:lineRule="auto"/>
              <w:ind w:left="110" w:right="78"/>
              <w:rPr>
                <w:rFonts w:ascii="Times New Roman" w:hAnsi="Times New Roman"/>
                <w:sz w:val="28"/>
                <w:szCs w:val="28"/>
                <w:lang w:val="uk-UA"/>
              </w:rPr>
            </w:pPr>
          </w:p>
        </w:tc>
        <w:tc>
          <w:tcPr>
            <w:tcW w:w="1786" w:type="dxa"/>
          </w:tcPr>
          <w:p w:rsidR="008F29E8" w:rsidRPr="00BC44F2" w:rsidRDefault="008F29E8" w:rsidP="008F29E8">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733" w:type="dxa"/>
          </w:tcPr>
          <w:p w:rsidR="008F29E8" w:rsidRPr="00BC44F2" w:rsidRDefault="008F29E8" w:rsidP="008F29E8">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c>
          <w:tcPr>
            <w:tcW w:w="186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860"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r>
      <w:tr w:rsidR="00BD3DF8" w:rsidRPr="00BC44F2" w:rsidTr="00F52590">
        <w:trPr>
          <w:trHeight w:val="178"/>
          <w:jc w:val="center"/>
        </w:trPr>
        <w:tc>
          <w:tcPr>
            <w:tcW w:w="2143" w:type="dxa"/>
          </w:tcPr>
          <w:p w:rsidR="00BD3DF8" w:rsidRPr="00BC44F2" w:rsidRDefault="00BD3DF8" w:rsidP="008F29E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w:t>
            </w:r>
            <w:r w:rsidR="008F29E8" w:rsidRPr="00BC44F2">
              <w:rPr>
                <w:rFonts w:ascii="Times New Roman" w:hAnsi="Times New Roman"/>
                <w:sz w:val="28"/>
                <w:szCs w:val="28"/>
                <w:lang w:val="uk-UA"/>
              </w:rPr>
              <w:t xml:space="preserve"> </w:t>
            </w:r>
            <w:r w:rsidRPr="00BC44F2">
              <w:rPr>
                <w:rFonts w:ascii="Times New Roman" w:hAnsi="Times New Roman"/>
                <w:sz w:val="28"/>
                <w:szCs w:val="28"/>
                <w:lang w:val="uk-UA"/>
              </w:rPr>
              <w:t>(</w:t>
            </w:r>
            <w:r w:rsidR="000018C7" w:rsidRPr="00BC44F2">
              <w:rPr>
                <w:rFonts w:ascii="Times New Roman" w:hAnsi="Times New Roman"/>
                <w:b/>
                <w:position w:val="-4"/>
                <w:szCs w:val="28"/>
                <w:lang w:val="uk-UA"/>
              </w:rPr>
              <w:object w:dxaOrig="260" w:dyaOrig="320">
                <v:shape id="_x0000_i1028" type="#_x0000_t75" style="width:10.65pt;height:13.75pt" o:ole="">
                  <v:imagedata r:id="rId15" o:title=""/>
                </v:shape>
                <o:OLEObject Type="Embed" ProgID="Equation.3" ShapeID="_x0000_i1028" DrawAspect="Content" ObjectID="_1686565815" r:id="rId20"/>
              </w:object>
            </w:r>
            <w:r w:rsidRPr="00BC44F2">
              <w:rPr>
                <w:rFonts w:ascii="Times New Roman" w:hAnsi="Times New Roman"/>
                <w:sz w:val="28"/>
                <w:szCs w:val="28"/>
                <w:lang w:val="uk-UA"/>
              </w:rPr>
              <w:t>±S)</w:t>
            </w:r>
          </w:p>
        </w:tc>
        <w:tc>
          <w:tcPr>
            <w:tcW w:w="1786" w:type="dxa"/>
          </w:tcPr>
          <w:p w:rsidR="00BD3DF8" w:rsidRPr="00BC44F2" w:rsidRDefault="00BD3DF8" w:rsidP="00BD3DF8">
            <w:pPr>
              <w:pStyle w:val="TableParagraph"/>
              <w:spacing w:line="276" w:lineRule="auto"/>
              <w:ind w:left="116" w:right="98"/>
              <w:rPr>
                <w:rFonts w:ascii="Times New Roman" w:hAnsi="Times New Roman"/>
                <w:sz w:val="28"/>
                <w:szCs w:val="28"/>
                <w:lang w:val="uk-UA"/>
              </w:rPr>
            </w:pPr>
            <w:r w:rsidRPr="00BC44F2">
              <w:rPr>
                <w:rFonts w:ascii="Times New Roman" w:hAnsi="Times New Roman"/>
                <w:sz w:val="28"/>
                <w:szCs w:val="28"/>
                <w:lang w:val="uk-UA"/>
              </w:rPr>
              <w:t>31,00±2,71</w:t>
            </w:r>
          </w:p>
        </w:tc>
        <w:tc>
          <w:tcPr>
            <w:tcW w:w="1733" w:type="dxa"/>
          </w:tcPr>
          <w:p w:rsidR="00BD3DF8" w:rsidRPr="00BC44F2" w:rsidRDefault="00BD3DF8" w:rsidP="00BD3DF8">
            <w:pPr>
              <w:pStyle w:val="TableParagraph"/>
              <w:spacing w:line="276" w:lineRule="auto"/>
              <w:ind w:left="92" w:right="79"/>
              <w:rPr>
                <w:rFonts w:ascii="Times New Roman" w:hAnsi="Times New Roman"/>
                <w:sz w:val="28"/>
                <w:szCs w:val="28"/>
                <w:lang w:val="uk-UA"/>
              </w:rPr>
            </w:pPr>
            <w:r w:rsidRPr="00BC44F2">
              <w:rPr>
                <w:rFonts w:ascii="Times New Roman" w:hAnsi="Times New Roman"/>
                <w:sz w:val="28"/>
                <w:szCs w:val="28"/>
                <w:lang w:val="uk-UA"/>
              </w:rPr>
              <w:t>26,00±1,55</w:t>
            </w:r>
          </w:p>
        </w:tc>
        <w:tc>
          <w:tcPr>
            <w:tcW w:w="1863" w:type="dxa"/>
          </w:tcPr>
          <w:p w:rsidR="00BD3DF8" w:rsidRPr="00BC44F2" w:rsidRDefault="00BD3DF8" w:rsidP="00BD3DF8">
            <w:pPr>
              <w:pStyle w:val="TableParagraph"/>
              <w:spacing w:line="276" w:lineRule="auto"/>
              <w:ind w:left="258"/>
              <w:rPr>
                <w:rFonts w:ascii="Times New Roman" w:hAnsi="Times New Roman"/>
                <w:sz w:val="28"/>
                <w:szCs w:val="28"/>
                <w:lang w:val="uk-UA"/>
              </w:rPr>
            </w:pPr>
            <w:r w:rsidRPr="00BC44F2">
              <w:rPr>
                <w:rFonts w:ascii="Times New Roman" w:hAnsi="Times New Roman"/>
                <w:sz w:val="28"/>
                <w:szCs w:val="28"/>
                <w:lang w:val="uk-UA"/>
              </w:rPr>
              <w:t>35,00±3,23*</w:t>
            </w:r>
          </w:p>
        </w:tc>
        <w:tc>
          <w:tcPr>
            <w:tcW w:w="1860" w:type="dxa"/>
          </w:tcPr>
          <w:p w:rsidR="00BD3DF8" w:rsidRPr="00BC44F2" w:rsidRDefault="00BD3DF8" w:rsidP="00BD3DF8">
            <w:pPr>
              <w:pStyle w:val="TableParagraph"/>
              <w:spacing w:line="276" w:lineRule="auto"/>
              <w:ind w:left="92" w:right="84"/>
              <w:rPr>
                <w:rFonts w:ascii="Times New Roman" w:hAnsi="Times New Roman"/>
                <w:sz w:val="28"/>
                <w:szCs w:val="28"/>
                <w:lang w:val="uk-UA"/>
              </w:rPr>
            </w:pPr>
            <w:r w:rsidRPr="00BC44F2">
              <w:rPr>
                <w:rFonts w:ascii="Times New Roman" w:hAnsi="Times New Roman"/>
                <w:sz w:val="28"/>
                <w:szCs w:val="28"/>
                <w:lang w:val="uk-UA"/>
              </w:rPr>
              <w:t>34,00±4,51*</w:t>
            </w:r>
          </w:p>
        </w:tc>
      </w:tr>
      <w:tr w:rsidR="008F29E8" w:rsidRPr="00BC44F2" w:rsidTr="008F29E8">
        <w:trPr>
          <w:trHeight w:val="131"/>
          <w:jc w:val="center"/>
        </w:trPr>
        <w:tc>
          <w:tcPr>
            <w:tcW w:w="9385" w:type="dxa"/>
            <w:gridSpan w:val="5"/>
          </w:tcPr>
          <w:p w:rsidR="008F29E8" w:rsidRPr="00BC44F2" w:rsidRDefault="008F29E8" w:rsidP="00BD3DF8">
            <w:pPr>
              <w:pStyle w:val="TableParagraph"/>
              <w:spacing w:line="276" w:lineRule="auto"/>
              <w:ind w:left="92" w:right="84"/>
              <w:rPr>
                <w:rFonts w:ascii="Times New Roman" w:hAnsi="Times New Roman"/>
                <w:sz w:val="28"/>
                <w:szCs w:val="28"/>
                <w:lang w:val="uk-UA"/>
              </w:rPr>
            </w:pPr>
            <w:r w:rsidRPr="00BC44F2">
              <w:rPr>
                <w:rFonts w:ascii="Times New Roman" w:hAnsi="Times New Roman"/>
                <w:sz w:val="28"/>
                <w:szCs w:val="28"/>
                <w:lang w:val="uk-UA"/>
              </w:rPr>
              <w:t>Контрольна група</w:t>
            </w:r>
          </w:p>
        </w:tc>
      </w:tr>
      <w:tr w:rsidR="008F29E8" w:rsidRPr="00BC44F2" w:rsidTr="00F52590">
        <w:trPr>
          <w:trHeight w:val="206"/>
          <w:jc w:val="center"/>
        </w:trPr>
        <w:tc>
          <w:tcPr>
            <w:tcW w:w="2143" w:type="dxa"/>
            <w:vMerge w:val="restart"/>
          </w:tcPr>
          <w:p w:rsidR="008F29E8" w:rsidRPr="00BC44F2" w:rsidRDefault="008F29E8" w:rsidP="00BD3DF8">
            <w:pPr>
              <w:pStyle w:val="TableParagraph"/>
              <w:spacing w:line="276" w:lineRule="auto"/>
              <w:ind w:left="110" w:right="78"/>
              <w:rPr>
                <w:rFonts w:ascii="Times New Roman" w:hAnsi="Times New Roman"/>
                <w:sz w:val="28"/>
                <w:szCs w:val="28"/>
                <w:lang w:val="uk-UA"/>
              </w:rPr>
            </w:pPr>
          </w:p>
        </w:tc>
        <w:tc>
          <w:tcPr>
            <w:tcW w:w="3519" w:type="dxa"/>
            <w:gridSpan w:val="2"/>
          </w:tcPr>
          <w:p w:rsidR="008F29E8" w:rsidRPr="00BC44F2" w:rsidRDefault="008F29E8" w:rsidP="00BD3DF8">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8F29E8" w:rsidRPr="00BC44F2" w:rsidRDefault="008F29E8" w:rsidP="00BD3DF8">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8F29E8" w:rsidRPr="00BC44F2" w:rsidTr="00F52590">
        <w:trPr>
          <w:trHeight w:val="246"/>
          <w:jc w:val="center"/>
        </w:trPr>
        <w:tc>
          <w:tcPr>
            <w:tcW w:w="2143" w:type="dxa"/>
            <w:vMerge/>
          </w:tcPr>
          <w:p w:rsidR="008F29E8" w:rsidRPr="00BC44F2" w:rsidRDefault="008F29E8" w:rsidP="008F29E8">
            <w:pPr>
              <w:pStyle w:val="TableParagraph"/>
              <w:spacing w:line="276" w:lineRule="auto"/>
              <w:ind w:left="110" w:right="78"/>
              <w:rPr>
                <w:rFonts w:ascii="Times New Roman" w:hAnsi="Times New Roman"/>
                <w:sz w:val="28"/>
                <w:szCs w:val="28"/>
                <w:lang w:val="uk-UA"/>
              </w:rPr>
            </w:pPr>
          </w:p>
        </w:tc>
        <w:tc>
          <w:tcPr>
            <w:tcW w:w="1786"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73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c>
          <w:tcPr>
            <w:tcW w:w="186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860"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r>
      <w:tr w:rsidR="008F29E8" w:rsidRPr="00BC44F2" w:rsidTr="00F52590">
        <w:trPr>
          <w:trHeight w:val="336"/>
          <w:jc w:val="center"/>
        </w:trPr>
        <w:tc>
          <w:tcPr>
            <w:tcW w:w="2143" w:type="dxa"/>
          </w:tcPr>
          <w:p w:rsidR="008F29E8" w:rsidRPr="00BC44F2" w:rsidRDefault="008F29E8" w:rsidP="008F29E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29" type="#_x0000_t75" style="width:10.65pt;height:13.75pt" o:ole="">
                  <v:imagedata r:id="rId15" o:title=""/>
                </v:shape>
                <o:OLEObject Type="Embed" ProgID="Equation.3" ShapeID="_x0000_i1029" DrawAspect="Content" ObjectID="_1686565816" r:id="rId21"/>
              </w:object>
            </w:r>
            <w:r w:rsidRPr="00BC44F2">
              <w:rPr>
                <w:rFonts w:ascii="Times New Roman" w:hAnsi="Times New Roman"/>
                <w:sz w:val="28"/>
                <w:szCs w:val="28"/>
                <w:lang w:val="uk-UA"/>
              </w:rPr>
              <w:t>±S)</w:t>
            </w:r>
          </w:p>
        </w:tc>
        <w:tc>
          <w:tcPr>
            <w:tcW w:w="1786" w:type="dxa"/>
          </w:tcPr>
          <w:p w:rsidR="008F29E8" w:rsidRPr="00BC44F2" w:rsidRDefault="00F52590" w:rsidP="008F29E8">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31,00±1,15</w:t>
            </w:r>
          </w:p>
        </w:tc>
        <w:tc>
          <w:tcPr>
            <w:tcW w:w="1733" w:type="dxa"/>
          </w:tcPr>
          <w:p w:rsidR="008F29E8" w:rsidRPr="00BC44F2" w:rsidRDefault="00F52590" w:rsidP="008F29E8">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25,00±2,28</w:t>
            </w:r>
          </w:p>
        </w:tc>
        <w:tc>
          <w:tcPr>
            <w:tcW w:w="1863" w:type="dxa"/>
          </w:tcPr>
          <w:p w:rsidR="008F29E8" w:rsidRPr="00BC44F2" w:rsidRDefault="00F52590" w:rsidP="00F52590">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33,00±2,61</w:t>
            </w:r>
          </w:p>
        </w:tc>
        <w:tc>
          <w:tcPr>
            <w:tcW w:w="1860" w:type="dxa"/>
          </w:tcPr>
          <w:p w:rsidR="008F29E8" w:rsidRPr="00BC44F2" w:rsidRDefault="00F52590" w:rsidP="008F29E8">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29,00±3,22</w:t>
            </w:r>
          </w:p>
        </w:tc>
      </w:tr>
    </w:tbl>
    <w:p w:rsidR="004A6BFB" w:rsidRDefault="004A6BFB"/>
    <w:p w:rsidR="004A6BFB" w:rsidRDefault="004A6BFB"/>
    <w:p w:rsidR="004A6BFB" w:rsidRDefault="004A6BFB"/>
    <w:p w:rsidR="004A6BFB" w:rsidRDefault="004A6BFB"/>
    <w:p w:rsidR="004A6BFB" w:rsidRDefault="004A6BFB"/>
    <w:p w:rsidR="004A6BFB" w:rsidRDefault="004A6BFB"/>
    <w:p w:rsidR="004A6BFB" w:rsidRDefault="004A6BFB"/>
    <w:p w:rsidR="004A6BFB" w:rsidRDefault="004A6BFB"/>
    <w:p w:rsidR="004A6BFB" w:rsidRPr="00BC44F2" w:rsidRDefault="004A6BFB" w:rsidP="004A6BFB">
      <w:pPr>
        <w:jc w:val="right"/>
        <w:rPr>
          <w:i/>
        </w:rPr>
      </w:pPr>
      <w:r w:rsidRPr="00BC44F2">
        <w:rPr>
          <w:i/>
        </w:rPr>
        <w:t>Продовження таблиці 3.7</w:t>
      </w:r>
    </w:p>
    <w:tbl>
      <w:tblPr>
        <w:tblStyle w:val="TableNormal"/>
        <w:tblW w:w="9385" w:type="dxa"/>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1786"/>
        <w:gridCol w:w="1733"/>
        <w:gridCol w:w="1863"/>
        <w:gridCol w:w="1860"/>
      </w:tblGrid>
      <w:tr w:rsidR="00BD3DF8" w:rsidRPr="00BC44F2" w:rsidTr="008F29E8">
        <w:trPr>
          <w:trHeight w:val="421"/>
          <w:jc w:val="center"/>
        </w:trPr>
        <w:tc>
          <w:tcPr>
            <w:tcW w:w="9385" w:type="dxa"/>
            <w:gridSpan w:val="5"/>
          </w:tcPr>
          <w:p w:rsidR="00BD3DF8" w:rsidRPr="00BC44F2" w:rsidRDefault="00BD3DF8" w:rsidP="00BD3DF8">
            <w:pPr>
              <w:pStyle w:val="TableParagraph"/>
              <w:spacing w:line="276" w:lineRule="auto"/>
              <w:ind w:left="57"/>
              <w:rPr>
                <w:rFonts w:ascii="Times New Roman" w:hAnsi="Times New Roman"/>
                <w:sz w:val="28"/>
                <w:szCs w:val="28"/>
                <w:lang w:val="uk-UA"/>
              </w:rPr>
            </w:pPr>
            <w:r w:rsidRPr="00BC44F2">
              <w:rPr>
                <w:rFonts w:ascii="Times New Roman" w:hAnsi="Times New Roman"/>
                <w:sz w:val="28"/>
                <w:szCs w:val="28"/>
                <w:lang w:val="uk-UA"/>
              </w:rPr>
              <w:t>Швидкісно-силові якості (стрибок у довжину з місця), см</w:t>
            </w:r>
          </w:p>
        </w:tc>
      </w:tr>
      <w:tr w:rsidR="00BD3DF8" w:rsidRPr="00BC44F2" w:rsidTr="00F52590">
        <w:trPr>
          <w:trHeight w:val="1306"/>
          <w:jc w:val="center"/>
        </w:trPr>
        <w:tc>
          <w:tcPr>
            <w:tcW w:w="2143" w:type="dxa"/>
          </w:tcPr>
          <w:p w:rsidR="00BD3DF8" w:rsidRPr="00BC44F2" w:rsidRDefault="00BD3DF8"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Рівні, бали, нормативи</w:t>
            </w:r>
          </w:p>
        </w:tc>
        <w:tc>
          <w:tcPr>
            <w:tcW w:w="7242" w:type="dxa"/>
            <w:gridSpan w:val="4"/>
          </w:tcPr>
          <w:p w:rsidR="00BD3DF8" w:rsidRPr="00BC44F2" w:rsidRDefault="00BD3DF8"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Хлопці: 155 – початковий; 175 – середній;</w:t>
            </w:r>
          </w:p>
          <w:p w:rsidR="00BD3DF8" w:rsidRPr="00BC44F2" w:rsidRDefault="00BD3DF8"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195 – достатній; 210 – високий рівень</w:t>
            </w:r>
          </w:p>
          <w:p w:rsidR="00BD3DF8" w:rsidRPr="00BC44F2" w:rsidRDefault="00BD3DF8"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 xml:space="preserve">Дівчата: 130 – початковий; 155 – середній; </w:t>
            </w:r>
          </w:p>
          <w:p w:rsidR="00BD3DF8" w:rsidRPr="00BC44F2" w:rsidRDefault="00BD3DF8" w:rsidP="00BD3DF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175 – достатній; 187 – високий рівень</w:t>
            </w:r>
          </w:p>
        </w:tc>
      </w:tr>
      <w:tr w:rsidR="008F29E8" w:rsidRPr="00BC44F2" w:rsidTr="008F29E8">
        <w:trPr>
          <w:trHeight w:val="291"/>
          <w:jc w:val="center"/>
        </w:trPr>
        <w:tc>
          <w:tcPr>
            <w:tcW w:w="9385" w:type="dxa"/>
            <w:gridSpan w:val="5"/>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Основна група</w:t>
            </w:r>
          </w:p>
        </w:tc>
      </w:tr>
      <w:tr w:rsidR="008F29E8" w:rsidRPr="00BC44F2" w:rsidTr="00F52590">
        <w:trPr>
          <w:trHeight w:val="228"/>
          <w:jc w:val="center"/>
        </w:trPr>
        <w:tc>
          <w:tcPr>
            <w:tcW w:w="2143" w:type="dxa"/>
            <w:vMerge w:val="restart"/>
          </w:tcPr>
          <w:p w:rsidR="008F29E8" w:rsidRPr="00BC44F2" w:rsidRDefault="008F29E8" w:rsidP="003C3BAE">
            <w:pPr>
              <w:pStyle w:val="TableParagraph"/>
              <w:spacing w:line="276" w:lineRule="auto"/>
              <w:ind w:left="110" w:right="78"/>
              <w:rPr>
                <w:rFonts w:ascii="Times New Roman" w:hAnsi="Times New Roman"/>
                <w:sz w:val="28"/>
                <w:szCs w:val="28"/>
                <w:lang w:val="uk-UA"/>
              </w:rPr>
            </w:pPr>
          </w:p>
        </w:tc>
        <w:tc>
          <w:tcPr>
            <w:tcW w:w="3519" w:type="dxa"/>
            <w:gridSpan w:val="2"/>
          </w:tcPr>
          <w:p w:rsidR="008F29E8" w:rsidRPr="00BC44F2" w:rsidRDefault="008F29E8" w:rsidP="003C3BAE">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8F29E8" w:rsidRPr="00BC44F2" w:rsidRDefault="008F29E8" w:rsidP="003C3BAE">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8F29E8" w:rsidRPr="00BC44F2" w:rsidTr="00F52590">
        <w:trPr>
          <w:trHeight w:val="210"/>
          <w:jc w:val="center"/>
        </w:trPr>
        <w:tc>
          <w:tcPr>
            <w:tcW w:w="2143" w:type="dxa"/>
            <w:vMerge/>
          </w:tcPr>
          <w:p w:rsidR="008F29E8" w:rsidRPr="00BC44F2" w:rsidRDefault="008F29E8" w:rsidP="003C3BAE">
            <w:pPr>
              <w:pStyle w:val="TableParagraph"/>
              <w:spacing w:line="276" w:lineRule="auto"/>
              <w:ind w:left="110" w:right="78"/>
              <w:rPr>
                <w:rFonts w:ascii="Times New Roman" w:hAnsi="Times New Roman"/>
                <w:sz w:val="28"/>
                <w:szCs w:val="28"/>
                <w:lang w:val="uk-UA"/>
              </w:rPr>
            </w:pPr>
          </w:p>
        </w:tc>
        <w:tc>
          <w:tcPr>
            <w:tcW w:w="1786"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73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c>
          <w:tcPr>
            <w:tcW w:w="186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860"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r>
      <w:tr w:rsidR="008F29E8" w:rsidRPr="00BC44F2" w:rsidTr="00F52590">
        <w:trPr>
          <w:trHeight w:val="178"/>
          <w:jc w:val="center"/>
        </w:trPr>
        <w:tc>
          <w:tcPr>
            <w:tcW w:w="2143" w:type="dxa"/>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0" type="#_x0000_t75" style="width:10.65pt;height:13.75pt" o:ole="">
                  <v:imagedata r:id="rId15" o:title=""/>
                </v:shape>
                <o:OLEObject Type="Embed" ProgID="Equation.3" ShapeID="_x0000_i1030" DrawAspect="Content" ObjectID="_1686565817" r:id="rId22"/>
              </w:object>
            </w:r>
            <w:r w:rsidRPr="00BC44F2">
              <w:rPr>
                <w:rFonts w:ascii="Times New Roman" w:hAnsi="Times New Roman"/>
                <w:sz w:val="28"/>
                <w:szCs w:val="28"/>
                <w:lang w:val="uk-UA"/>
              </w:rPr>
              <w:t>±S)</w:t>
            </w:r>
          </w:p>
        </w:tc>
        <w:tc>
          <w:tcPr>
            <w:tcW w:w="1786" w:type="dxa"/>
          </w:tcPr>
          <w:p w:rsidR="008F29E8" w:rsidRPr="00BC44F2" w:rsidRDefault="008F29E8" w:rsidP="003C3BAE">
            <w:pPr>
              <w:pStyle w:val="TableParagraph"/>
              <w:spacing w:line="276" w:lineRule="auto"/>
              <w:ind w:left="63" w:right="103"/>
              <w:rPr>
                <w:rFonts w:ascii="Times New Roman" w:hAnsi="Times New Roman"/>
                <w:sz w:val="28"/>
                <w:szCs w:val="28"/>
                <w:lang w:val="uk-UA"/>
              </w:rPr>
            </w:pPr>
            <w:r w:rsidRPr="00BC44F2">
              <w:rPr>
                <w:rFonts w:ascii="Times New Roman" w:hAnsi="Times New Roman"/>
                <w:sz w:val="28"/>
                <w:szCs w:val="28"/>
                <w:lang w:val="uk-UA"/>
              </w:rPr>
              <w:t>182,20±2,51</w:t>
            </w:r>
          </w:p>
        </w:tc>
        <w:tc>
          <w:tcPr>
            <w:tcW w:w="1733" w:type="dxa"/>
          </w:tcPr>
          <w:p w:rsidR="008F29E8" w:rsidRPr="00BC44F2" w:rsidRDefault="008F29E8" w:rsidP="003C3BAE">
            <w:pPr>
              <w:pStyle w:val="TableParagraph"/>
              <w:spacing w:line="276" w:lineRule="auto"/>
              <w:ind w:left="63" w:right="103"/>
              <w:rPr>
                <w:rFonts w:ascii="Times New Roman" w:hAnsi="Times New Roman"/>
                <w:sz w:val="28"/>
                <w:szCs w:val="28"/>
                <w:lang w:val="uk-UA"/>
              </w:rPr>
            </w:pPr>
            <w:r w:rsidRPr="00BC44F2">
              <w:rPr>
                <w:rFonts w:ascii="Times New Roman" w:hAnsi="Times New Roman"/>
                <w:sz w:val="28"/>
                <w:szCs w:val="28"/>
                <w:lang w:val="uk-UA"/>
              </w:rPr>
              <w:t>157,10±3,37</w:t>
            </w:r>
          </w:p>
        </w:tc>
        <w:tc>
          <w:tcPr>
            <w:tcW w:w="1863" w:type="dxa"/>
          </w:tcPr>
          <w:p w:rsidR="008F29E8" w:rsidRPr="00BC44F2" w:rsidRDefault="008F29E8" w:rsidP="003C3BAE">
            <w:pPr>
              <w:pStyle w:val="TableParagraph"/>
              <w:spacing w:line="276" w:lineRule="auto"/>
              <w:ind w:left="63" w:right="103"/>
              <w:rPr>
                <w:rFonts w:ascii="Times New Roman" w:hAnsi="Times New Roman"/>
                <w:sz w:val="28"/>
                <w:szCs w:val="28"/>
                <w:lang w:val="uk-UA"/>
              </w:rPr>
            </w:pPr>
            <w:r w:rsidRPr="00BC44F2">
              <w:rPr>
                <w:rFonts w:ascii="Times New Roman" w:hAnsi="Times New Roman"/>
                <w:sz w:val="28"/>
                <w:szCs w:val="28"/>
                <w:lang w:val="uk-UA"/>
              </w:rPr>
              <w:t>190,40±3,49*</w:t>
            </w:r>
          </w:p>
        </w:tc>
        <w:tc>
          <w:tcPr>
            <w:tcW w:w="1860" w:type="dxa"/>
          </w:tcPr>
          <w:p w:rsidR="008F29E8" w:rsidRPr="00BC44F2" w:rsidRDefault="008F29E8" w:rsidP="003C3BAE">
            <w:pPr>
              <w:pStyle w:val="TableParagraph"/>
              <w:spacing w:line="276" w:lineRule="auto"/>
              <w:ind w:left="63" w:right="103"/>
              <w:rPr>
                <w:rFonts w:ascii="Times New Roman" w:hAnsi="Times New Roman"/>
                <w:sz w:val="28"/>
                <w:szCs w:val="28"/>
                <w:lang w:val="uk-UA"/>
              </w:rPr>
            </w:pPr>
            <w:r w:rsidRPr="00BC44F2">
              <w:rPr>
                <w:rFonts w:ascii="Times New Roman" w:hAnsi="Times New Roman"/>
                <w:sz w:val="28"/>
                <w:szCs w:val="28"/>
                <w:lang w:val="uk-UA"/>
              </w:rPr>
              <w:t>167,60±4,24*</w:t>
            </w:r>
          </w:p>
        </w:tc>
      </w:tr>
      <w:tr w:rsidR="008F29E8" w:rsidRPr="00BC44F2" w:rsidTr="008F29E8">
        <w:trPr>
          <w:trHeight w:val="131"/>
          <w:jc w:val="center"/>
        </w:trPr>
        <w:tc>
          <w:tcPr>
            <w:tcW w:w="9385" w:type="dxa"/>
            <w:gridSpan w:val="5"/>
          </w:tcPr>
          <w:p w:rsidR="008F29E8" w:rsidRPr="00BC44F2" w:rsidRDefault="008F29E8" w:rsidP="003C3BAE">
            <w:pPr>
              <w:pStyle w:val="TableParagraph"/>
              <w:spacing w:line="276" w:lineRule="auto"/>
              <w:ind w:left="92" w:right="84"/>
              <w:rPr>
                <w:rFonts w:ascii="Times New Roman" w:hAnsi="Times New Roman"/>
                <w:sz w:val="28"/>
                <w:szCs w:val="28"/>
                <w:lang w:val="uk-UA"/>
              </w:rPr>
            </w:pPr>
            <w:r w:rsidRPr="00BC44F2">
              <w:rPr>
                <w:rFonts w:ascii="Times New Roman" w:hAnsi="Times New Roman"/>
                <w:sz w:val="28"/>
                <w:szCs w:val="28"/>
                <w:lang w:val="uk-UA"/>
              </w:rPr>
              <w:t>Контрольна група</w:t>
            </w:r>
          </w:p>
        </w:tc>
      </w:tr>
      <w:tr w:rsidR="008F29E8" w:rsidRPr="00BC44F2" w:rsidTr="00F52590">
        <w:trPr>
          <w:trHeight w:val="206"/>
          <w:jc w:val="center"/>
        </w:trPr>
        <w:tc>
          <w:tcPr>
            <w:tcW w:w="2143" w:type="dxa"/>
            <w:vMerge w:val="restart"/>
          </w:tcPr>
          <w:p w:rsidR="008F29E8" w:rsidRPr="00BC44F2" w:rsidRDefault="008F29E8" w:rsidP="003C3BAE">
            <w:pPr>
              <w:pStyle w:val="TableParagraph"/>
              <w:spacing w:line="276" w:lineRule="auto"/>
              <w:ind w:left="110" w:right="78"/>
              <w:rPr>
                <w:rFonts w:ascii="Times New Roman" w:hAnsi="Times New Roman"/>
                <w:sz w:val="28"/>
                <w:szCs w:val="28"/>
                <w:lang w:val="uk-UA"/>
              </w:rPr>
            </w:pPr>
          </w:p>
        </w:tc>
        <w:tc>
          <w:tcPr>
            <w:tcW w:w="3519" w:type="dxa"/>
            <w:gridSpan w:val="2"/>
          </w:tcPr>
          <w:p w:rsidR="008F29E8" w:rsidRPr="00BC44F2" w:rsidRDefault="008F29E8" w:rsidP="003C3BAE">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8F29E8" w:rsidRPr="00BC44F2" w:rsidRDefault="008F29E8" w:rsidP="003C3BAE">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8F29E8" w:rsidRPr="00BC44F2" w:rsidTr="00F52590">
        <w:trPr>
          <w:trHeight w:val="246"/>
          <w:jc w:val="center"/>
        </w:trPr>
        <w:tc>
          <w:tcPr>
            <w:tcW w:w="2143" w:type="dxa"/>
            <w:vMerge/>
          </w:tcPr>
          <w:p w:rsidR="008F29E8" w:rsidRPr="00BC44F2" w:rsidRDefault="008F29E8" w:rsidP="003C3BAE">
            <w:pPr>
              <w:pStyle w:val="TableParagraph"/>
              <w:spacing w:line="276" w:lineRule="auto"/>
              <w:ind w:left="110" w:right="78"/>
              <w:rPr>
                <w:rFonts w:ascii="Times New Roman" w:hAnsi="Times New Roman"/>
                <w:sz w:val="28"/>
                <w:szCs w:val="28"/>
                <w:lang w:val="uk-UA"/>
              </w:rPr>
            </w:pPr>
          </w:p>
        </w:tc>
        <w:tc>
          <w:tcPr>
            <w:tcW w:w="1786"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73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c>
          <w:tcPr>
            <w:tcW w:w="186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860"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r>
      <w:tr w:rsidR="008F29E8" w:rsidRPr="00BC44F2" w:rsidTr="00F52590">
        <w:trPr>
          <w:trHeight w:val="336"/>
          <w:jc w:val="center"/>
        </w:trPr>
        <w:tc>
          <w:tcPr>
            <w:tcW w:w="2143" w:type="dxa"/>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1" type="#_x0000_t75" style="width:10.65pt;height:13.75pt" o:ole="">
                  <v:imagedata r:id="rId15" o:title=""/>
                </v:shape>
                <o:OLEObject Type="Embed" ProgID="Equation.3" ShapeID="_x0000_i1031" DrawAspect="Content" ObjectID="_1686565818" r:id="rId23"/>
              </w:object>
            </w:r>
            <w:r w:rsidRPr="00BC44F2">
              <w:rPr>
                <w:rFonts w:ascii="Times New Roman" w:hAnsi="Times New Roman"/>
                <w:sz w:val="28"/>
                <w:szCs w:val="28"/>
                <w:lang w:val="uk-UA"/>
              </w:rPr>
              <w:t>±S)</w:t>
            </w:r>
          </w:p>
        </w:tc>
        <w:tc>
          <w:tcPr>
            <w:tcW w:w="1786" w:type="dxa"/>
          </w:tcPr>
          <w:p w:rsidR="008F29E8" w:rsidRPr="00BC44F2" w:rsidRDefault="00A85D50"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181,70±2,18</w:t>
            </w:r>
          </w:p>
        </w:tc>
        <w:tc>
          <w:tcPr>
            <w:tcW w:w="1733" w:type="dxa"/>
          </w:tcPr>
          <w:p w:rsidR="008F29E8" w:rsidRPr="00BC44F2" w:rsidRDefault="00A85D50"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158,30±2,61</w:t>
            </w:r>
          </w:p>
        </w:tc>
        <w:tc>
          <w:tcPr>
            <w:tcW w:w="1863" w:type="dxa"/>
          </w:tcPr>
          <w:p w:rsidR="008F29E8" w:rsidRPr="00BC44F2" w:rsidRDefault="00A85D50"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186,30±2,45</w:t>
            </w:r>
          </w:p>
        </w:tc>
        <w:tc>
          <w:tcPr>
            <w:tcW w:w="1860" w:type="dxa"/>
          </w:tcPr>
          <w:p w:rsidR="008F29E8" w:rsidRPr="00BC44F2" w:rsidRDefault="00A85D50"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162,90±3,72</w:t>
            </w:r>
          </w:p>
        </w:tc>
      </w:tr>
      <w:tr w:rsidR="008F29E8" w:rsidRPr="00BC44F2" w:rsidTr="003C3BAE">
        <w:trPr>
          <w:trHeight w:val="336"/>
          <w:jc w:val="center"/>
        </w:trPr>
        <w:tc>
          <w:tcPr>
            <w:tcW w:w="9385" w:type="dxa"/>
            <w:gridSpan w:val="5"/>
          </w:tcPr>
          <w:p w:rsidR="008F29E8" w:rsidRPr="00BC44F2" w:rsidRDefault="008F29E8" w:rsidP="0003234D">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Гнучкість</w:t>
            </w:r>
            <w:r w:rsidR="0003234D" w:rsidRPr="00BC44F2">
              <w:rPr>
                <w:rFonts w:ascii="Times New Roman" w:hAnsi="Times New Roman"/>
                <w:sz w:val="28"/>
                <w:szCs w:val="28"/>
                <w:lang w:val="uk-UA"/>
              </w:rPr>
              <w:t xml:space="preserve"> (н</w:t>
            </w:r>
            <w:r w:rsidRPr="00BC44F2">
              <w:rPr>
                <w:rFonts w:ascii="Times New Roman" w:hAnsi="Times New Roman"/>
                <w:sz w:val="28"/>
                <w:szCs w:val="28"/>
                <w:lang w:val="uk-UA"/>
              </w:rPr>
              <w:t xml:space="preserve">ахили тулуба вперед </w:t>
            </w:r>
            <w:r w:rsidR="0003234D" w:rsidRPr="00BC44F2">
              <w:rPr>
                <w:rFonts w:ascii="Times New Roman" w:hAnsi="Times New Roman"/>
                <w:sz w:val="28"/>
                <w:szCs w:val="28"/>
                <w:lang w:val="uk-UA"/>
              </w:rPr>
              <w:t>і</w:t>
            </w:r>
            <w:r w:rsidRPr="00BC44F2">
              <w:rPr>
                <w:rFonts w:ascii="Times New Roman" w:hAnsi="Times New Roman"/>
                <w:sz w:val="28"/>
                <w:szCs w:val="28"/>
                <w:lang w:val="uk-UA"/>
              </w:rPr>
              <w:t xml:space="preserve">з </w:t>
            </w:r>
            <w:r w:rsidR="0003234D" w:rsidRPr="00BC44F2">
              <w:rPr>
                <w:rFonts w:ascii="Times New Roman" w:hAnsi="Times New Roman"/>
                <w:sz w:val="28"/>
                <w:szCs w:val="28"/>
                <w:lang w:val="uk-UA"/>
              </w:rPr>
              <w:t>в.п.</w:t>
            </w:r>
            <w:r w:rsidRPr="00BC44F2">
              <w:rPr>
                <w:rFonts w:ascii="Times New Roman" w:hAnsi="Times New Roman"/>
                <w:sz w:val="28"/>
                <w:szCs w:val="28"/>
                <w:lang w:val="uk-UA"/>
              </w:rPr>
              <w:t xml:space="preserve"> сидячи</w:t>
            </w:r>
            <w:r w:rsidR="0003234D" w:rsidRPr="00BC44F2">
              <w:rPr>
                <w:rFonts w:ascii="Times New Roman" w:hAnsi="Times New Roman"/>
                <w:sz w:val="28"/>
                <w:szCs w:val="28"/>
                <w:lang w:val="uk-UA"/>
              </w:rPr>
              <w:t>)</w:t>
            </w:r>
            <w:r w:rsidRPr="00BC44F2">
              <w:rPr>
                <w:rFonts w:ascii="Times New Roman" w:hAnsi="Times New Roman"/>
                <w:sz w:val="28"/>
                <w:szCs w:val="28"/>
                <w:lang w:val="uk-UA"/>
              </w:rPr>
              <w:t>, см</w:t>
            </w:r>
          </w:p>
        </w:tc>
      </w:tr>
      <w:tr w:rsidR="008F29E8" w:rsidRPr="00BC44F2" w:rsidTr="00F52590">
        <w:trPr>
          <w:trHeight w:val="336"/>
          <w:jc w:val="center"/>
        </w:trPr>
        <w:tc>
          <w:tcPr>
            <w:tcW w:w="2143" w:type="dxa"/>
            <w:tcBorders>
              <w:right w:val="single" w:sz="4" w:space="0" w:color="auto"/>
            </w:tcBorders>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Рівні, бали, нормативи</w:t>
            </w:r>
          </w:p>
        </w:tc>
        <w:tc>
          <w:tcPr>
            <w:tcW w:w="7242" w:type="dxa"/>
            <w:gridSpan w:val="4"/>
            <w:tcBorders>
              <w:left w:val="single" w:sz="4" w:space="0" w:color="auto"/>
            </w:tcBorders>
          </w:tcPr>
          <w:p w:rsidR="008F29E8" w:rsidRPr="00BC44F2" w:rsidRDefault="008F29E8" w:rsidP="008F29E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Хлопці: 9 – початковий; 10 – середній;</w:t>
            </w:r>
          </w:p>
          <w:p w:rsidR="008F29E8" w:rsidRPr="00BC44F2" w:rsidRDefault="008F29E8" w:rsidP="008F29E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12 – достатній; 16 – високий рівень</w:t>
            </w:r>
          </w:p>
          <w:p w:rsidR="008F29E8" w:rsidRPr="00BC44F2" w:rsidRDefault="008F29E8" w:rsidP="008F29E8">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Дівчата: 5 – початковий; 7 – середній;</w:t>
            </w:r>
          </w:p>
          <w:p w:rsidR="008F29E8" w:rsidRPr="00BC44F2" w:rsidRDefault="008F29E8" w:rsidP="008F29E8">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8 – достатній; 10 – високий рівень</w:t>
            </w:r>
          </w:p>
        </w:tc>
      </w:tr>
      <w:tr w:rsidR="008F29E8" w:rsidRPr="00BC44F2" w:rsidTr="003C3BAE">
        <w:trPr>
          <w:trHeight w:val="291"/>
          <w:jc w:val="center"/>
        </w:trPr>
        <w:tc>
          <w:tcPr>
            <w:tcW w:w="9385" w:type="dxa"/>
            <w:gridSpan w:val="5"/>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Основна група</w:t>
            </w:r>
          </w:p>
        </w:tc>
      </w:tr>
      <w:tr w:rsidR="008F29E8" w:rsidRPr="00BC44F2" w:rsidTr="00F52590">
        <w:trPr>
          <w:trHeight w:val="269"/>
          <w:jc w:val="center"/>
        </w:trPr>
        <w:tc>
          <w:tcPr>
            <w:tcW w:w="2143" w:type="dxa"/>
            <w:vMerge w:val="restart"/>
          </w:tcPr>
          <w:p w:rsidR="008F29E8" w:rsidRPr="00BC44F2" w:rsidRDefault="008F29E8" w:rsidP="003C3BAE">
            <w:pPr>
              <w:pStyle w:val="TableParagraph"/>
              <w:spacing w:line="276" w:lineRule="auto"/>
              <w:ind w:left="110" w:right="78"/>
              <w:rPr>
                <w:rFonts w:ascii="Times New Roman" w:hAnsi="Times New Roman"/>
                <w:sz w:val="28"/>
                <w:szCs w:val="28"/>
                <w:lang w:val="uk-UA"/>
              </w:rPr>
            </w:pPr>
          </w:p>
        </w:tc>
        <w:tc>
          <w:tcPr>
            <w:tcW w:w="3519" w:type="dxa"/>
            <w:gridSpan w:val="2"/>
          </w:tcPr>
          <w:p w:rsidR="008F29E8" w:rsidRPr="00BC44F2" w:rsidRDefault="008F29E8" w:rsidP="003C3BAE">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8F29E8" w:rsidRPr="00BC44F2" w:rsidRDefault="008F29E8" w:rsidP="003C3BAE">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8F29E8" w:rsidRPr="00BC44F2" w:rsidTr="00F52590">
        <w:trPr>
          <w:trHeight w:val="210"/>
          <w:jc w:val="center"/>
        </w:trPr>
        <w:tc>
          <w:tcPr>
            <w:tcW w:w="2143" w:type="dxa"/>
            <w:vMerge/>
          </w:tcPr>
          <w:p w:rsidR="008F29E8" w:rsidRPr="00BC44F2" w:rsidRDefault="008F29E8" w:rsidP="003C3BAE">
            <w:pPr>
              <w:pStyle w:val="TableParagraph"/>
              <w:spacing w:line="276" w:lineRule="auto"/>
              <w:ind w:left="110" w:right="78"/>
              <w:rPr>
                <w:rFonts w:ascii="Times New Roman" w:hAnsi="Times New Roman"/>
                <w:sz w:val="28"/>
                <w:szCs w:val="28"/>
                <w:lang w:val="uk-UA"/>
              </w:rPr>
            </w:pPr>
          </w:p>
        </w:tc>
        <w:tc>
          <w:tcPr>
            <w:tcW w:w="1786"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73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c>
          <w:tcPr>
            <w:tcW w:w="186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860"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r>
      <w:tr w:rsidR="008F29E8" w:rsidRPr="00BC44F2" w:rsidTr="00F52590">
        <w:trPr>
          <w:trHeight w:val="178"/>
          <w:jc w:val="center"/>
        </w:trPr>
        <w:tc>
          <w:tcPr>
            <w:tcW w:w="2143" w:type="dxa"/>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2" type="#_x0000_t75" style="width:10.65pt;height:13.75pt" o:ole="">
                  <v:imagedata r:id="rId15" o:title=""/>
                </v:shape>
                <o:OLEObject Type="Embed" ProgID="Equation.3" ShapeID="_x0000_i1032" DrawAspect="Content" ObjectID="_1686565819" r:id="rId24"/>
              </w:object>
            </w:r>
            <w:r w:rsidRPr="00BC44F2">
              <w:rPr>
                <w:rFonts w:ascii="Times New Roman" w:hAnsi="Times New Roman"/>
                <w:sz w:val="28"/>
                <w:szCs w:val="28"/>
                <w:lang w:val="uk-UA"/>
              </w:rPr>
              <w:t>±S)</w:t>
            </w:r>
          </w:p>
        </w:tc>
        <w:tc>
          <w:tcPr>
            <w:tcW w:w="1786" w:type="dxa"/>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12,80±0,47</w:t>
            </w:r>
          </w:p>
        </w:tc>
        <w:tc>
          <w:tcPr>
            <w:tcW w:w="1733" w:type="dxa"/>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7,20±0,82</w:t>
            </w:r>
          </w:p>
        </w:tc>
        <w:tc>
          <w:tcPr>
            <w:tcW w:w="1863" w:type="dxa"/>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15,80±1,03*</w:t>
            </w:r>
          </w:p>
        </w:tc>
        <w:tc>
          <w:tcPr>
            <w:tcW w:w="1860" w:type="dxa"/>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10,50±0,54*</w:t>
            </w:r>
          </w:p>
        </w:tc>
      </w:tr>
      <w:tr w:rsidR="008F29E8" w:rsidRPr="00BC44F2" w:rsidTr="003C3BAE">
        <w:trPr>
          <w:trHeight w:val="131"/>
          <w:jc w:val="center"/>
        </w:trPr>
        <w:tc>
          <w:tcPr>
            <w:tcW w:w="9385" w:type="dxa"/>
            <w:gridSpan w:val="5"/>
          </w:tcPr>
          <w:p w:rsidR="008F29E8" w:rsidRPr="00BC44F2" w:rsidRDefault="008F29E8" w:rsidP="003C3BAE">
            <w:pPr>
              <w:pStyle w:val="TableParagraph"/>
              <w:spacing w:line="276" w:lineRule="auto"/>
              <w:ind w:left="92" w:right="84"/>
              <w:rPr>
                <w:rFonts w:ascii="Times New Roman" w:hAnsi="Times New Roman"/>
                <w:sz w:val="28"/>
                <w:szCs w:val="28"/>
                <w:lang w:val="uk-UA"/>
              </w:rPr>
            </w:pPr>
            <w:r w:rsidRPr="00BC44F2">
              <w:rPr>
                <w:rFonts w:ascii="Times New Roman" w:hAnsi="Times New Roman"/>
                <w:sz w:val="28"/>
                <w:szCs w:val="28"/>
                <w:lang w:val="uk-UA"/>
              </w:rPr>
              <w:t>Контрольна група</w:t>
            </w:r>
          </w:p>
        </w:tc>
      </w:tr>
      <w:tr w:rsidR="008F29E8" w:rsidRPr="00BC44F2" w:rsidTr="00F52590">
        <w:trPr>
          <w:trHeight w:val="206"/>
          <w:jc w:val="center"/>
        </w:trPr>
        <w:tc>
          <w:tcPr>
            <w:tcW w:w="2143" w:type="dxa"/>
            <w:vMerge w:val="restart"/>
          </w:tcPr>
          <w:p w:rsidR="008F29E8" w:rsidRPr="00BC44F2" w:rsidRDefault="008F29E8" w:rsidP="003C3BAE">
            <w:pPr>
              <w:pStyle w:val="TableParagraph"/>
              <w:spacing w:line="276" w:lineRule="auto"/>
              <w:ind w:left="110" w:right="78"/>
              <w:rPr>
                <w:rFonts w:ascii="Times New Roman" w:hAnsi="Times New Roman"/>
                <w:sz w:val="28"/>
                <w:szCs w:val="28"/>
                <w:lang w:val="uk-UA"/>
              </w:rPr>
            </w:pPr>
          </w:p>
        </w:tc>
        <w:tc>
          <w:tcPr>
            <w:tcW w:w="3519" w:type="dxa"/>
            <w:gridSpan w:val="2"/>
          </w:tcPr>
          <w:p w:rsidR="008F29E8" w:rsidRPr="00BC44F2" w:rsidRDefault="008F29E8" w:rsidP="003C3BAE">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8F29E8" w:rsidRPr="00BC44F2" w:rsidRDefault="008F29E8" w:rsidP="003C3BAE">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8F29E8" w:rsidRPr="00BC44F2" w:rsidTr="00F52590">
        <w:trPr>
          <w:trHeight w:val="246"/>
          <w:jc w:val="center"/>
        </w:trPr>
        <w:tc>
          <w:tcPr>
            <w:tcW w:w="2143" w:type="dxa"/>
            <w:vMerge/>
          </w:tcPr>
          <w:p w:rsidR="008F29E8" w:rsidRPr="00BC44F2" w:rsidRDefault="008F29E8" w:rsidP="003C3BAE">
            <w:pPr>
              <w:pStyle w:val="TableParagraph"/>
              <w:spacing w:line="276" w:lineRule="auto"/>
              <w:ind w:left="110" w:right="78"/>
              <w:rPr>
                <w:rFonts w:ascii="Times New Roman" w:hAnsi="Times New Roman"/>
                <w:sz w:val="28"/>
                <w:szCs w:val="28"/>
                <w:lang w:val="uk-UA"/>
              </w:rPr>
            </w:pPr>
          </w:p>
        </w:tc>
        <w:tc>
          <w:tcPr>
            <w:tcW w:w="1786"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73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c>
          <w:tcPr>
            <w:tcW w:w="1863"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860" w:type="dxa"/>
          </w:tcPr>
          <w:p w:rsidR="008F29E8" w:rsidRPr="00BC44F2" w:rsidRDefault="008F29E8"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r>
      <w:tr w:rsidR="008F29E8" w:rsidRPr="00BC44F2" w:rsidTr="00F52590">
        <w:trPr>
          <w:trHeight w:val="336"/>
          <w:jc w:val="center"/>
        </w:trPr>
        <w:tc>
          <w:tcPr>
            <w:tcW w:w="2143" w:type="dxa"/>
          </w:tcPr>
          <w:p w:rsidR="008F29E8" w:rsidRPr="00BC44F2" w:rsidRDefault="008F29E8" w:rsidP="003C3BAE">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3" type="#_x0000_t75" style="width:10.65pt;height:13.75pt" o:ole="">
                  <v:imagedata r:id="rId15" o:title=""/>
                </v:shape>
                <o:OLEObject Type="Embed" ProgID="Equation.3" ShapeID="_x0000_i1033" DrawAspect="Content" ObjectID="_1686565820" r:id="rId25"/>
              </w:object>
            </w:r>
            <w:r w:rsidRPr="00BC44F2">
              <w:rPr>
                <w:rFonts w:ascii="Times New Roman" w:hAnsi="Times New Roman"/>
                <w:sz w:val="28"/>
                <w:szCs w:val="28"/>
                <w:lang w:val="uk-UA"/>
              </w:rPr>
              <w:t>±S)</w:t>
            </w:r>
          </w:p>
        </w:tc>
        <w:tc>
          <w:tcPr>
            <w:tcW w:w="1786" w:type="dxa"/>
          </w:tcPr>
          <w:p w:rsidR="008F29E8" w:rsidRPr="00BC44F2" w:rsidRDefault="0003234D"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12,80±</w:t>
            </w:r>
            <w:r w:rsidR="002C3D06" w:rsidRPr="00BC44F2">
              <w:rPr>
                <w:rFonts w:ascii="Times New Roman" w:hAnsi="Times New Roman"/>
                <w:sz w:val="28"/>
                <w:szCs w:val="28"/>
                <w:lang w:val="uk-UA"/>
              </w:rPr>
              <w:t>0,26</w:t>
            </w:r>
          </w:p>
        </w:tc>
        <w:tc>
          <w:tcPr>
            <w:tcW w:w="1733" w:type="dxa"/>
          </w:tcPr>
          <w:p w:rsidR="008F29E8" w:rsidRPr="00BC44F2" w:rsidRDefault="002C3D06"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7,20±1,14</w:t>
            </w:r>
          </w:p>
        </w:tc>
        <w:tc>
          <w:tcPr>
            <w:tcW w:w="1863" w:type="dxa"/>
          </w:tcPr>
          <w:p w:rsidR="008F29E8" w:rsidRPr="00BC44F2" w:rsidRDefault="002C3D06"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14,10±0,84</w:t>
            </w:r>
          </w:p>
        </w:tc>
        <w:tc>
          <w:tcPr>
            <w:tcW w:w="1860" w:type="dxa"/>
          </w:tcPr>
          <w:p w:rsidR="008F29E8" w:rsidRPr="00BC44F2" w:rsidRDefault="002C3D06" w:rsidP="003C3BAE">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9,90±0,37</w:t>
            </w:r>
          </w:p>
        </w:tc>
      </w:tr>
    </w:tbl>
    <w:p w:rsidR="001F233A" w:rsidRPr="00BC44F2" w:rsidRDefault="001F233A" w:rsidP="000A4672">
      <w:pPr>
        <w:pStyle w:val="ab"/>
        <w:spacing w:after="0" w:line="360" w:lineRule="auto"/>
        <w:ind w:firstLine="709"/>
        <w:jc w:val="both"/>
      </w:pPr>
    </w:p>
    <w:p w:rsidR="003C3BAE" w:rsidRPr="00BC44F2" w:rsidRDefault="003C3BAE" w:rsidP="003C3BAE">
      <w:pPr>
        <w:pStyle w:val="ab"/>
        <w:spacing w:after="0" w:line="360" w:lineRule="auto"/>
        <w:ind w:firstLine="709"/>
        <w:jc w:val="both"/>
      </w:pPr>
      <w:r w:rsidRPr="00BC44F2">
        <w:t>При порівнянні результатів фізичної підготовленості до і після експерименту у хлопців основної групи виявлене достовірне (p&lt;0,05) покращення прояву сили м’язів тулуба і спини від 31,00±2,71 до 35,00±</w:t>
      </w:r>
      <w:r w:rsidR="007B4BD1" w:rsidRPr="00BC44F2">
        <w:t xml:space="preserve"> </w:t>
      </w:r>
      <w:r w:rsidRPr="00BC44F2">
        <w:t>3,23 піднімань тулуба за 1 хв, швидкісно-силових якостей: від 182,20±2,51 до 190,40±3,49 см, гнучкості хребта від 12,80±0,47 до 15,80±1,03 см. У дівчат основної групи статистично значущі зміни відбулись у рівні прояву сили м’язів тулуба і спини від 26,00±1,55 до 34,00±4,51 піднімань тулуба за 1 хв, швидкісно-силових якостей від 157,10±3,37 до 167,60±4,24 см, гнучкості хребта від 7,20±0,82 до 10,50±0,54 см (p&lt;0,05).</w:t>
      </w:r>
    </w:p>
    <w:p w:rsidR="00663F09" w:rsidRPr="00BC44F2" w:rsidRDefault="007B4BD1" w:rsidP="00663F09">
      <w:pPr>
        <w:pStyle w:val="ab"/>
        <w:spacing w:after="0" w:line="360" w:lineRule="auto"/>
        <w:ind w:firstLine="709"/>
        <w:jc w:val="both"/>
      </w:pPr>
      <w:r w:rsidRPr="00BC44F2">
        <w:t xml:space="preserve">Порівняння результатів фізичної підготовленості до і після експерименту у хлопців контрольної групи виявило покращення прояву сили м’язів тулуба і спини від </w:t>
      </w:r>
      <w:r w:rsidRPr="00BC44F2">
        <w:rPr>
          <w:szCs w:val="28"/>
        </w:rPr>
        <w:t xml:space="preserve">31,00±1,15 </w:t>
      </w:r>
      <w:r w:rsidRPr="00BC44F2">
        <w:t xml:space="preserve">до </w:t>
      </w:r>
      <w:r w:rsidRPr="00BC44F2">
        <w:rPr>
          <w:szCs w:val="28"/>
        </w:rPr>
        <w:t>33,00±2,61</w:t>
      </w:r>
      <w:r w:rsidRPr="00BC44F2">
        <w:t xml:space="preserve"> піднімань тулуба за 1 хв, швидкісно-силових якостей: від </w:t>
      </w:r>
      <w:r w:rsidRPr="00BC44F2">
        <w:rPr>
          <w:szCs w:val="28"/>
        </w:rPr>
        <w:t>181,70±2,18</w:t>
      </w:r>
      <w:r w:rsidRPr="00BC44F2">
        <w:t xml:space="preserve"> до </w:t>
      </w:r>
      <w:r w:rsidRPr="00BC44F2">
        <w:rPr>
          <w:szCs w:val="28"/>
        </w:rPr>
        <w:t>186,30±2,45</w:t>
      </w:r>
      <w:r w:rsidRPr="00BC44F2">
        <w:t xml:space="preserve"> см, гнучкості хребта від </w:t>
      </w:r>
      <w:r w:rsidRPr="00BC44F2">
        <w:rPr>
          <w:szCs w:val="28"/>
        </w:rPr>
        <w:t xml:space="preserve">12,80±0,26 </w:t>
      </w:r>
      <w:r w:rsidRPr="00BC44F2">
        <w:t xml:space="preserve">до </w:t>
      </w:r>
      <w:r w:rsidRPr="00BC44F2">
        <w:rPr>
          <w:szCs w:val="28"/>
        </w:rPr>
        <w:t>14,10±0,84</w:t>
      </w:r>
      <w:r w:rsidRPr="00BC44F2">
        <w:t xml:space="preserve"> см, яке не мало статистичної значущості (p</w:t>
      </w:r>
      <w:r w:rsidRPr="00BC44F2">
        <w:rPr>
          <w:rFonts w:cs="Times New Roman"/>
        </w:rPr>
        <w:t>˃</w:t>
      </w:r>
      <w:r w:rsidRPr="00BC44F2">
        <w:t xml:space="preserve">0,05). У дівчат контрольної групи аналогічні зміни відбулись у рівні прояву сили м’язів тулуба і спини від </w:t>
      </w:r>
      <w:r w:rsidRPr="00BC44F2">
        <w:rPr>
          <w:szCs w:val="28"/>
        </w:rPr>
        <w:t>25,00±2,28</w:t>
      </w:r>
      <w:r w:rsidRPr="00BC44F2">
        <w:t xml:space="preserve"> до </w:t>
      </w:r>
      <w:r w:rsidRPr="00BC44F2">
        <w:rPr>
          <w:szCs w:val="28"/>
        </w:rPr>
        <w:t>29,00±3,22</w:t>
      </w:r>
      <w:r w:rsidRPr="00BC44F2">
        <w:t xml:space="preserve"> піднімань тулуба за 1 хв, швидкісно-силових якостей від </w:t>
      </w:r>
      <w:r w:rsidRPr="00BC44F2">
        <w:rPr>
          <w:szCs w:val="28"/>
        </w:rPr>
        <w:t xml:space="preserve">158,30±2,61 </w:t>
      </w:r>
      <w:r w:rsidRPr="00BC44F2">
        <w:t xml:space="preserve">до </w:t>
      </w:r>
      <w:r w:rsidRPr="00BC44F2">
        <w:rPr>
          <w:szCs w:val="28"/>
        </w:rPr>
        <w:t xml:space="preserve">162,90±3,72 </w:t>
      </w:r>
      <w:r w:rsidRPr="00BC44F2">
        <w:t xml:space="preserve">см, гнучкості хребта від </w:t>
      </w:r>
      <w:r w:rsidRPr="00BC44F2">
        <w:rPr>
          <w:szCs w:val="28"/>
        </w:rPr>
        <w:t xml:space="preserve">7,20±1,14 </w:t>
      </w:r>
      <w:r w:rsidRPr="00BC44F2">
        <w:t xml:space="preserve">до </w:t>
      </w:r>
      <w:r w:rsidRPr="00BC44F2">
        <w:rPr>
          <w:szCs w:val="28"/>
        </w:rPr>
        <w:t xml:space="preserve">9,90±0,37 </w:t>
      </w:r>
      <w:r w:rsidRPr="00BC44F2">
        <w:t>см (p</w:t>
      </w:r>
      <w:r w:rsidRPr="00BC44F2">
        <w:rPr>
          <w:rFonts w:cs="Times New Roman"/>
        </w:rPr>
        <w:t>˃</w:t>
      </w:r>
      <w:r w:rsidRPr="00BC44F2">
        <w:t>0,05).</w:t>
      </w:r>
    </w:p>
    <w:p w:rsidR="00612C9B" w:rsidRPr="00BC44F2" w:rsidRDefault="00612C9B" w:rsidP="00663F09">
      <w:pPr>
        <w:pStyle w:val="ab"/>
        <w:spacing w:after="0" w:line="360" w:lineRule="auto"/>
        <w:ind w:firstLine="709"/>
        <w:jc w:val="both"/>
      </w:pPr>
      <w:r w:rsidRPr="00BC44F2">
        <w:t>Аналіз спеціального тестування дітей обох груп виявив позитивні зрушення у показниках глухих дітей (табл. 3.8)</w:t>
      </w:r>
      <w:r w:rsidR="00C22AC7">
        <w:t>.</w:t>
      </w:r>
    </w:p>
    <w:p w:rsidR="00663F09" w:rsidRPr="00BC44F2" w:rsidRDefault="00663F09" w:rsidP="004A6BFB">
      <w:pPr>
        <w:spacing w:before="3" w:line="360" w:lineRule="auto"/>
        <w:jc w:val="right"/>
        <w:rPr>
          <w:i/>
        </w:rPr>
      </w:pPr>
      <w:r w:rsidRPr="00BC44F2">
        <w:rPr>
          <w:i/>
        </w:rPr>
        <w:t>Таблиця 3.8</w:t>
      </w:r>
    </w:p>
    <w:p w:rsidR="001F233A" w:rsidRPr="00BC44F2" w:rsidRDefault="00663F09" w:rsidP="009C2ACC">
      <w:pPr>
        <w:pStyle w:val="ab"/>
        <w:spacing w:after="0"/>
        <w:jc w:val="center"/>
        <w:rPr>
          <w:b/>
        </w:rPr>
      </w:pPr>
      <w:r w:rsidRPr="00BC44F2">
        <w:rPr>
          <w:b/>
        </w:rPr>
        <w:t>Порівняльна характеристика рівня фізичної підготовленості (спеціальне тестування) глухих школярів</w:t>
      </w:r>
    </w:p>
    <w:p w:rsidR="001F233A" w:rsidRPr="00BC44F2" w:rsidRDefault="001F233A" w:rsidP="009C2ACC">
      <w:pPr>
        <w:pStyle w:val="ab"/>
        <w:spacing w:after="0"/>
        <w:ind w:firstLine="709"/>
        <w:jc w:val="both"/>
      </w:pPr>
    </w:p>
    <w:tbl>
      <w:tblPr>
        <w:tblStyle w:val="TableNormal"/>
        <w:tblW w:w="9385" w:type="dxa"/>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1786"/>
        <w:gridCol w:w="1733"/>
        <w:gridCol w:w="1863"/>
        <w:gridCol w:w="1860"/>
      </w:tblGrid>
      <w:tr w:rsidR="00612C9B" w:rsidRPr="00BC44F2" w:rsidTr="002D7239">
        <w:trPr>
          <w:trHeight w:val="422"/>
          <w:jc w:val="center"/>
        </w:trPr>
        <w:tc>
          <w:tcPr>
            <w:tcW w:w="9385" w:type="dxa"/>
            <w:gridSpan w:val="5"/>
          </w:tcPr>
          <w:p w:rsidR="00612C9B" w:rsidRPr="00BC44F2" w:rsidRDefault="00612C9B" w:rsidP="002D7239">
            <w:pPr>
              <w:pStyle w:val="TableParagraph"/>
              <w:spacing w:line="276" w:lineRule="auto"/>
              <w:rPr>
                <w:rFonts w:ascii="Times New Roman" w:hAnsi="Times New Roman"/>
                <w:sz w:val="28"/>
                <w:szCs w:val="28"/>
                <w:lang w:val="uk-UA"/>
              </w:rPr>
            </w:pPr>
            <w:r w:rsidRPr="00BC44F2">
              <w:rPr>
                <w:rFonts w:ascii="Times New Roman" w:hAnsi="Times New Roman"/>
                <w:sz w:val="28"/>
                <w:szCs w:val="28"/>
                <w:lang w:val="uk-UA"/>
              </w:rPr>
              <w:t>Ходьба до цілі з закритими очима, см</w:t>
            </w:r>
          </w:p>
        </w:tc>
      </w:tr>
      <w:tr w:rsidR="00612C9B" w:rsidRPr="00BC44F2" w:rsidTr="002D7239">
        <w:trPr>
          <w:trHeight w:val="1281"/>
          <w:jc w:val="center"/>
        </w:trPr>
        <w:tc>
          <w:tcPr>
            <w:tcW w:w="2143" w:type="dxa"/>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Рівні, бали, нормативи</w:t>
            </w:r>
          </w:p>
        </w:tc>
        <w:tc>
          <w:tcPr>
            <w:tcW w:w="7242" w:type="dxa"/>
            <w:gridSpan w:val="4"/>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Хлопці: 75 – початковий; 70 – середній;</w:t>
            </w:r>
          </w:p>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65 – достатній; 60 – високий рівень</w:t>
            </w:r>
          </w:p>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Дівчата: 85 – початковий; 75 – середній;</w:t>
            </w:r>
          </w:p>
          <w:p w:rsidR="00612C9B" w:rsidRPr="00BC44F2" w:rsidRDefault="00612C9B" w:rsidP="00612C9B">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70 – достатній; 65 – високий рівень</w:t>
            </w:r>
          </w:p>
        </w:tc>
      </w:tr>
      <w:tr w:rsidR="00612C9B" w:rsidRPr="00BC44F2" w:rsidTr="002D7239">
        <w:trPr>
          <w:trHeight w:val="291"/>
          <w:jc w:val="center"/>
        </w:trPr>
        <w:tc>
          <w:tcPr>
            <w:tcW w:w="9385" w:type="dxa"/>
            <w:gridSpan w:val="5"/>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Основна група</w:t>
            </w:r>
          </w:p>
        </w:tc>
      </w:tr>
      <w:tr w:rsidR="00612C9B" w:rsidRPr="00BC44F2" w:rsidTr="002D7239">
        <w:trPr>
          <w:trHeight w:val="337"/>
          <w:jc w:val="center"/>
        </w:trPr>
        <w:tc>
          <w:tcPr>
            <w:tcW w:w="2143" w:type="dxa"/>
            <w:vMerge w:val="restart"/>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3519" w:type="dxa"/>
            <w:gridSpan w:val="2"/>
          </w:tcPr>
          <w:p w:rsidR="00612C9B" w:rsidRPr="00BC44F2" w:rsidRDefault="00612C9B" w:rsidP="002D7239">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612C9B" w:rsidRPr="00BC44F2" w:rsidRDefault="00612C9B" w:rsidP="002D7239">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612C9B" w:rsidRPr="00BC44F2" w:rsidTr="002D7239">
        <w:trPr>
          <w:trHeight w:val="210"/>
          <w:jc w:val="center"/>
        </w:trPr>
        <w:tc>
          <w:tcPr>
            <w:tcW w:w="2143" w:type="dxa"/>
            <w:vMerge/>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1786"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73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c>
          <w:tcPr>
            <w:tcW w:w="186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860"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r>
      <w:tr w:rsidR="00612C9B" w:rsidRPr="00BC44F2" w:rsidTr="002D7239">
        <w:trPr>
          <w:trHeight w:val="178"/>
          <w:jc w:val="center"/>
        </w:trPr>
        <w:tc>
          <w:tcPr>
            <w:tcW w:w="2143" w:type="dxa"/>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4" type="#_x0000_t75" style="width:10.65pt;height:13.75pt" o:ole="">
                  <v:imagedata r:id="rId15" o:title=""/>
                </v:shape>
                <o:OLEObject Type="Embed" ProgID="Equation.3" ShapeID="_x0000_i1034" DrawAspect="Content" ObjectID="_1686565821" r:id="rId26"/>
              </w:object>
            </w:r>
            <w:r w:rsidRPr="00BC44F2">
              <w:rPr>
                <w:rFonts w:ascii="Times New Roman" w:hAnsi="Times New Roman"/>
                <w:sz w:val="28"/>
                <w:szCs w:val="28"/>
                <w:lang w:val="uk-UA"/>
              </w:rPr>
              <w:t>±S)</w:t>
            </w:r>
          </w:p>
        </w:tc>
        <w:tc>
          <w:tcPr>
            <w:tcW w:w="1786" w:type="dxa"/>
          </w:tcPr>
          <w:p w:rsidR="00612C9B" w:rsidRPr="00BC44F2" w:rsidRDefault="00612C9B" w:rsidP="00612C9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70,80±1,58</w:t>
            </w:r>
          </w:p>
        </w:tc>
        <w:tc>
          <w:tcPr>
            <w:tcW w:w="1733" w:type="dxa"/>
          </w:tcPr>
          <w:p w:rsidR="00612C9B" w:rsidRPr="00BC44F2" w:rsidRDefault="00612C9B" w:rsidP="00612C9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72,80±3,08</w:t>
            </w:r>
          </w:p>
        </w:tc>
        <w:tc>
          <w:tcPr>
            <w:tcW w:w="1863" w:type="dxa"/>
          </w:tcPr>
          <w:p w:rsidR="00612C9B" w:rsidRPr="00BC44F2" w:rsidRDefault="00612C9B" w:rsidP="00612C9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62,40±2,71*</w:t>
            </w:r>
          </w:p>
        </w:tc>
        <w:tc>
          <w:tcPr>
            <w:tcW w:w="1860" w:type="dxa"/>
          </w:tcPr>
          <w:p w:rsidR="00612C9B" w:rsidRPr="00BC44F2" w:rsidRDefault="00612C9B" w:rsidP="00612C9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67,30±3,93*</w:t>
            </w:r>
          </w:p>
        </w:tc>
      </w:tr>
      <w:tr w:rsidR="00612C9B" w:rsidRPr="00BC44F2" w:rsidTr="002D7239">
        <w:trPr>
          <w:trHeight w:val="131"/>
          <w:jc w:val="center"/>
        </w:trPr>
        <w:tc>
          <w:tcPr>
            <w:tcW w:w="9385" w:type="dxa"/>
            <w:gridSpan w:val="5"/>
          </w:tcPr>
          <w:p w:rsidR="00612C9B" w:rsidRPr="00BC44F2" w:rsidRDefault="00612C9B" w:rsidP="002D7239">
            <w:pPr>
              <w:pStyle w:val="TableParagraph"/>
              <w:spacing w:line="276" w:lineRule="auto"/>
              <w:ind w:left="92" w:right="84"/>
              <w:rPr>
                <w:rFonts w:ascii="Times New Roman" w:hAnsi="Times New Roman"/>
                <w:sz w:val="28"/>
                <w:szCs w:val="28"/>
                <w:lang w:val="uk-UA"/>
              </w:rPr>
            </w:pPr>
            <w:r w:rsidRPr="00BC44F2">
              <w:rPr>
                <w:rFonts w:ascii="Times New Roman" w:hAnsi="Times New Roman"/>
                <w:sz w:val="28"/>
                <w:szCs w:val="28"/>
                <w:lang w:val="uk-UA"/>
              </w:rPr>
              <w:t>Контрольна група</w:t>
            </w:r>
          </w:p>
        </w:tc>
      </w:tr>
      <w:tr w:rsidR="00612C9B" w:rsidRPr="00BC44F2" w:rsidTr="002D7239">
        <w:trPr>
          <w:trHeight w:val="206"/>
          <w:jc w:val="center"/>
        </w:trPr>
        <w:tc>
          <w:tcPr>
            <w:tcW w:w="2143" w:type="dxa"/>
            <w:vMerge w:val="restart"/>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3519" w:type="dxa"/>
            <w:gridSpan w:val="2"/>
          </w:tcPr>
          <w:p w:rsidR="00612C9B" w:rsidRPr="00BC44F2" w:rsidRDefault="00612C9B" w:rsidP="002D7239">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612C9B" w:rsidRPr="00BC44F2" w:rsidRDefault="00612C9B" w:rsidP="002D7239">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612C9B" w:rsidRPr="00BC44F2" w:rsidTr="002D7239">
        <w:trPr>
          <w:trHeight w:val="246"/>
          <w:jc w:val="center"/>
        </w:trPr>
        <w:tc>
          <w:tcPr>
            <w:tcW w:w="2143" w:type="dxa"/>
            <w:vMerge/>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1786"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73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c>
          <w:tcPr>
            <w:tcW w:w="186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860"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r>
      <w:tr w:rsidR="00612C9B" w:rsidRPr="00BC44F2" w:rsidTr="002D7239">
        <w:trPr>
          <w:trHeight w:val="336"/>
          <w:jc w:val="center"/>
        </w:trPr>
        <w:tc>
          <w:tcPr>
            <w:tcW w:w="2143" w:type="dxa"/>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5" type="#_x0000_t75" style="width:10.65pt;height:13.75pt" o:ole="">
                  <v:imagedata r:id="rId15" o:title=""/>
                </v:shape>
                <o:OLEObject Type="Embed" ProgID="Equation.3" ShapeID="_x0000_i1035" DrawAspect="Content" ObjectID="_1686565822" r:id="rId27"/>
              </w:object>
            </w:r>
            <w:r w:rsidRPr="00BC44F2">
              <w:rPr>
                <w:rFonts w:ascii="Times New Roman" w:hAnsi="Times New Roman"/>
                <w:sz w:val="28"/>
                <w:szCs w:val="28"/>
                <w:lang w:val="uk-UA"/>
              </w:rPr>
              <w:t>±S)</w:t>
            </w:r>
          </w:p>
        </w:tc>
        <w:tc>
          <w:tcPr>
            <w:tcW w:w="1786" w:type="dxa"/>
          </w:tcPr>
          <w:p w:rsidR="00612C9B" w:rsidRPr="00BC44F2" w:rsidRDefault="00792211"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69,50±0,93</w:t>
            </w:r>
          </w:p>
        </w:tc>
        <w:tc>
          <w:tcPr>
            <w:tcW w:w="1733" w:type="dxa"/>
          </w:tcPr>
          <w:p w:rsidR="00612C9B" w:rsidRPr="00BC44F2" w:rsidRDefault="00792211"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75,30±2,77</w:t>
            </w:r>
          </w:p>
        </w:tc>
        <w:tc>
          <w:tcPr>
            <w:tcW w:w="1863" w:type="dxa"/>
          </w:tcPr>
          <w:p w:rsidR="00612C9B" w:rsidRPr="00BC44F2" w:rsidRDefault="00792211"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64,10±2,18</w:t>
            </w:r>
          </w:p>
        </w:tc>
        <w:tc>
          <w:tcPr>
            <w:tcW w:w="1860" w:type="dxa"/>
          </w:tcPr>
          <w:p w:rsidR="00612C9B" w:rsidRPr="00BC44F2" w:rsidRDefault="00792211"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68,20±2,07</w:t>
            </w:r>
          </w:p>
        </w:tc>
      </w:tr>
    </w:tbl>
    <w:p w:rsidR="001F233A" w:rsidRPr="00BC44F2" w:rsidRDefault="001F233A" w:rsidP="000A4672">
      <w:pPr>
        <w:pStyle w:val="ab"/>
        <w:spacing w:after="0" w:line="360" w:lineRule="auto"/>
        <w:ind w:firstLine="709"/>
        <w:jc w:val="both"/>
      </w:pPr>
    </w:p>
    <w:p w:rsidR="002D7239" w:rsidRPr="00BC44F2" w:rsidRDefault="002D7239" w:rsidP="000A4672">
      <w:pPr>
        <w:pStyle w:val="ab"/>
        <w:spacing w:after="0" w:line="360" w:lineRule="auto"/>
        <w:ind w:firstLine="709"/>
        <w:jc w:val="both"/>
      </w:pPr>
    </w:p>
    <w:p w:rsidR="009C2ACC" w:rsidRPr="00BC44F2" w:rsidRDefault="009C2ACC" w:rsidP="000A4672">
      <w:pPr>
        <w:pStyle w:val="ab"/>
        <w:spacing w:after="0" w:line="360" w:lineRule="auto"/>
        <w:ind w:firstLine="709"/>
        <w:jc w:val="both"/>
      </w:pPr>
    </w:p>
    <w:p w:rsidR="00612C9B" w:rsidRPr="00BC44F2" w:rsidRDefault="00612C9B" w:rsidP="00612C9B">
      <w:pPr>
        <w:jc w:val="right"/>
        <w:rPr>
          <w:i/>
        </w:rPr>
      </w:pPr>
      <w:r w:rsidRPr="00BC44F2">
        <w:rPr>
          <w:i/>
        </w:rPr>
        <w:t>Продовження таблиці 3.</w:t>
      </w:r>
      <w:r w:rsidR="00D031B8" w:rsidRPr="00BC44F2">
        <w:rPr>
          <w:i/>
        </w:rPr>
        <w:t>8</w:t>
      </w:r>
    </w:p>
    <w:tbl>
      <w:tblPr>
        <w:tblStyle w:val="TableNormal"/>
        <w:tblW w:w="9385" w:type="dxa"/>
        <w:jc w:val="center"/>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1786"/>
        <w:gridCol w:w="1733"/>
        <w:gridCol w:w="1863"/>
        <w:gridCol w:w="1860"/>
      </w:tblGrid>
      <w:tr w:rsidR="00612C9B" w:rsidRPr="00BC44F2" w:rsidTr="002D7239">
        <w:trPr>
          <w:trHeight w:val="421"/>
          <w:jc w:val="center"/>
        </w:trPr>
        <w:tc>
          <w:tcPr>
            <w:tcW w:w="9385" w:type="dxa"/>
            <w:gridSpan w:val="5"/>
          </w:tcPr>
          <w:p w:rsidR="00612C9B" w:rsidRPr="00BC44F2" w:rsidRDefault="00792211" w:rsidP="002D7239">
            <w:pPr>
              <w:pStyle w:val="TableParagraph"/>
              <w:spacing w:line="276" w:lineRule="auto"/>
              <w:ind w:left="57"/>
              <w:rPr>
                <w:rFonts w:ascii="Times New Roman" w:hAnsi="Times New Roman"/>
                <w:sz w:val="28"/>
                <w:szCs w:val="28"/>
                <w:lang w:val="uk-UA"/>
              </w:rPr>
            </w:pPr>
            <w:r w:rsidRPr="00BC44F2">
              <w:rPr>
                <w:rFonts w:ascii="Times New Roman" w:hAnsi="Times New Roman"/>
                <w:sz w:val="28"/>
                <w:szCs w:val="28"/>
                <w:lang w:val="uk-UA"/>
              </w:rPr>
              <w:t>Статична рівновага (із закритими очима), с</w:t>
            </w:r>
          </w:p>
        </w:tc>
      </w:tr>
      <w:tr w:rsidR="00612C9B" w:rsidRPr="00BC44F2" w:rsidTr="002D7239">
        <w:trPr>
          <w:trHeight w:val="1306"/>
          <w:jc w:val="center"/>
        </w:trPr>
        <w:tc>
          <w:tcPr>
            <w:tcW w:w="2143" w:type="dxa"/>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Рівні, бали, нормативи</w:t>
            </w:r>
          </w:p>
        </w:tc>
        <w:tc>
          <w:tcPr>
            <w:tcW w:w="7242" w:type="dxa"/>
            <w:gridSpan w:val="4"/>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 xml:space="preserve">Хлопці: </w:t>
            </w:r>
            <w:r w:rsidR="00792211" w:rsidRPr="00BC44F2">
              <w:rPr>
                <w:rFonts w:ascii="Times New Roman" w:hAnsi="Times New Roman"/>
                <w:sz w:val="28"/>
                <w:szCs w:val="28"/>
                <w:lang w:val="uk-UA"/>
              </w:rPr>
              <w:t>17</w:t>
            </w:r>
            <w:r w:rsidRPr="00BC44F2">
              <w:rPr>
                <w:rFonts w:ascii="Times New Roman" w:hAnsi="Times New Roman"/>
                <w:sz w:val="28"/>
                <w:szCs w:val="28"/>
                <w:lang w:val="uk-UA"/>
              </w:rPr>
              <w:t xml:space="preserve"> – початковий; </w:t>
            </w:r>
            <w:r w:rsidR="00792211" w:rsidRPr="00BC44F2">
              <w:rPr>
                <w:rFonts w:ascii="Times New Roman" w:hAnsi="Times New Roman"/>
                <w:sz w:val="28"/>
                <w:szCs w:val="28"/>
                <w:lang w:val="uk-UA"/>
              </w:rPr>
              <w:t>19</w:t>
            </w:r>
            <w:r w:rsidRPr="00BC44F2">
              <w:rPr>
                <w:rFonts w:ascii="Times New Roman" w:hAnsi="Times New Roman"/>
                <w:sz w:val="28"/>
                <w:szCs w:val="28"/>
                <w:lang w:val="uk-UA"/>
              </w:rPr>
              <w:t xml:space="preserve"> – середній;</w:t>
            </w:r>
          </w:p>
          <w:p w:rsidR="00612C9B" w:rsidRPr="00BC44F2" w:rsidRDefault="00792211"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21</w:t>
            </w:r>
            <w:r w:rsidR="00612C9B" w:rsidRPr="00BC44F2">
              <w:rPr>
                <w:rFonts w:ascii="Times New Roman" w:hAnsi="Times New Roman"/>
                <w:sz w:val="28"/>
                <w:szCs w:val="28"/>
                <w:lang w:val="uk-UA"/>
              </w:rPr>
              <w:t xml:space="preserve"> – достатній; 2</w:t>
            </w:r>
            <w:r w:rsidRPr="00BC44F2">
              <w:rPr>
                <w:rFonts w:ascii="Times New Roman" w:hAnsi="Times New Roman"/>
                <w:sz w:val="28"/>
                <w:szCs w:val="28"/>
                <w:lang w:val="uk-UA"/>
              </w:rPr>
              <w:t>2</w:t>
            </w:r>
            <w:r w:rsidR="00612C9B" w:rsidRPr="00BC44F2">
              <w:rPr>
                <w:rFonts w:ascii="Times New Roman" w:hAnsi="Times New Roman"/>
                <w:sz w:val="28"/>
                <w:szCs w:val="28"/>
                <w:lang w:val="uk-UA"/>
              </w:rPr>
              <w:t xml:space="preserve"> – високий рівень</w:t>
            </w:r>
          </w:p>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 xml:space="preserve">Дівчата: </w:t>
            </w:r>
            <w:r w:rsidR="00792211" w:rsidRPr="00BC44F2">
              <w:rPr>
                <w:rFonts w:ascii="Times New Roman" w:hAnsi="Times New Roman"/>
                <w:sz w:val="28"/>
                <w:szCs w:val="28"/>
                <w:lang w:val="uk-UA"/>
              </w:rPr>
              <w:t>17</w:t>
            </w:r>
            <w:r w:rsidRPr="00BC44F2">
              <w:rPr>
                <w:rFonts w:ascii="Times New Roman" w:hAnsi="Times New Roman"/>
                <w:sz w:val="28"/>
                <w:szCs w:val="28"/>
                <w:lang w:val="uk-UA"/>
              </w:rPr>
              <w:t xml:space="preserve"> – початковий; 1</w:t>
            </w:r>
            <w:r w:rsidR="00792211" w:rsidRPr="00BC44F2">
              <w:rPr>
                <w:rFonts w:ascii="Times New Roman" w:hAnsi="Times New Roman"/>
                <w:sz w:val="28"/>
                <w:szCs w:val="28"/>
                <w:lang w:val="uk-UA"/>
              </w:rPr>
              <w:t>9</w:t>
            </w:r>
            <w:r w:rsidRPr="00BC44F2">
              <w:rPr>
                <w:rFonts w:ascii="Times New Roman" w:hAnsi="Times New Roman"/>
                <w:sz w:val="28"/>
                <w:szCs w:val="28"/>
                <w:lang w:val="uk-UA"/>
              </w:rPr>
              <w:t xml:space="preserve"> – середній; </w:t>
            </w:r>
          </w:p>
          <w:p w:rsidR="00612C9B" w:rsidRPr="00BC44F2" w:rsidRDefault="00792211" w:rsidP="00792211">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21</w:t>
            </w:r>
            <w:r w:rsidR="00612C9B" w:rsidRPr="00BC44F2">
              <w:rPr>
                <w:rFonts w:ascii="Times New Roman" w:hAnsi="Times New Roman"/>
                <w:sz w:val="28"/>
                <w:szCs w:val="28"/>
                <w:lang w:val="uk-UA"/>
              </w:rPr>
              <w:t xml:space="preserve"> – достатній; </w:t>
            </w:r>
            <w:r w:rsidRPr="00BC44F2">
              <w:rPr>
                <w:rFonts w:ascii="Times New Roman" w:hAnsi="Times New Roman"/>
                <w:sz w:val="28"/>
                <w:szCs w:val="28"/>
                <w:lang w:val="uk-UA"/>
              </w:rPr>
              <w:t>22</w:t>
            </w:r>
            <w:r w:rsidR="00612C9B" w:rsidRPr="00BC44F2">
              <w:rPr>
                <w:rFonts w:ascii="Times New Roman" w:hAnsi="Times New Roman"/>
                <w:sz w:val="28"/>
                <w:szCs w:val="28"/>
                <w:lang w:val="uk-UA"/>
              </w:rPr>
              <w:t xml:space="preserve"> – високий рівень</w:t>
            </w:r>
          </w:p>
        </w:tc>
      </w:tr>
      <w:tr w:rsidR="00612C9B" w:rsidRPr="00BC44F2" w:rsidTr="002D7239">
        <w:trPr>
          <w:trHeight w:val="291"/>
          <w:jc w:val="center"/>
        </w:trPr>
        <w:tc>
          <w:tcPr>
            <w:tcW w:w="9385" w:type="dxa"/>
            <w:gridSpan w:val="5"/>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Основна група</w:t>
            </w:r>
          </w:p>
        </w:tc>
      </w:tr>
      <w:tr w:rsidR="00612C9B" w:rsidRPr="00BC44F2" w:rsidTr="002D7239">
        <w:trPr>
          <w:trHeight w:val="228"/>
          <w:jc w:val="center"/>
        </w:trPr>
        <w:tc>
          <w:tcPr>
            <w:tcW w:w="2143" w:type="dxa"/>
            <w:vMerge w:val="restart"/>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3519" w:type="dxa"/>
            <w:gridSpan w:val="2"/>
          </w:tcPr>
          <w:p w:rsidR="00612C9B" w:rsidRPr="00BC44F2" w:rsidRDefault="00612C9B" w:rsidP="002D7239">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612C9B" w:rsidRPr="00BC44F2" w:rsidRDefault="00612C9B" w:rsidP="002D7239">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612C9B" w:rsidRPr="00BC44F2" w:rsidTr="002D7239">
        <w:trPr>
          <w:trHeight w:val="210"/>
          <w:jc w:val="center"/>
        </w:trPr>
        <w:tc>
          <w:tcPr>
            <w:tcW w:w="2143" w:type="dxa"/>
            <w:vMerge/>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1786"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73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c>
          <w:tcPr>
            <w:tcW w:w="186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860"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r>
      <w:tr w:rsidR="00792211" w:rsidRPr="00BC44F2" w:rsidTr="002D7239">
        <w:trPr>
          <w:trHeight w:val="178"/>
          <w:jc w:val="center"/>
        </w:trPr>
        <w:tc>
          <w:tcPr>
            <w:tcW w:w="2143" w:type="dxa"/>
          </w:tcPr>
          <w:p w:rsidR="00792211" w:rsidRPr="00BC44F2" w:rsidRDefault="00792211"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6" type="#_x0000_t75" style="width:10.65pt;height:13.75pt" o:ole="">
                  <v:imagedata r:id="rId15" o:title=""/>
                </v:shape>
                <o:OLEObject Type="Embed" ProgID="Equation.3" ShapeID="_x0000_i1036" DrawAspect="Content" ObjectID="_1686565823" r:id="rId28"/>
              </w:object>
            </w:r>
            <w:r w:rsidRPr="00BC44F2">
              <w:rPr>
                <w:rFonts w:ascii="Times New Roman" w:hAnsi="Times New Roman"/>
                <w:sz w:val="28"/>
                <w:szCs w:val="28"/>
                <w:lang w:val="uk-UA"/>
              </w:rPr>
              <w:t>±S)</w:t>
            </w:r>
          </w:p>
        </w:tc>
        <w:tc>
          <w:tcPr>
            <w:tcW w:w="1786" w:type="dxa"/>
          </w:tcPr>
          <w:p w:rsidR="00792211" w:rsidRPr="00BC44F2" w:rsidRDefault="00792211" w:rsidP="00792211">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18,50±0,44</w:t>
            </w:r>
          </w:p>
        </w:tc>
        <w:tc>
          <w:tcPr>
            <w:tcW w:w="1733" w:type="dxa"/>
          </w:tcPr>
          <w:p w:rsidR="00792211" w:rsidRPr="00BC44F2" w:rsidRDefault="00792211" w:rsidP="00792211">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17,60±0,52</w:t>
            </w:r>
          </w:p>
        </w:tc>
        <w:tc>
          <w:tcPr>
            <w:tcW w:w="1863" w:type="dxa"/>
          </w:tcPr>
          <w:p w:rsidR="00792211" w:rsidRPr="00BC44F2" w:rsidRDefault="00792211" w:rsidP="00792211">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21,30±0,36*</w:t>
            </w:r>
          </w:p>
        </w:tc>
        <w:tc>
          <w:tcPr>
            <w:tcW w:w="1860" w:type="dxa"/>
          </w:tcPr>
          <w:p w:rsidR="00792211" w:rsidRPr="00BC44F2" w:rsidRDefault="00792211" w:rsidP="00792211">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21,50±0,26*</w:t>
            </w:r>
          </w:p>
        </w:tc>
      </w:tr>
      <w:tr w:rsidR="00612C9B" w:rsidRPr="00BC44F2" w:rsidTr="002D7239">
        <w:trPr>
          <w:trHeight w:val="131"/>
          <w:jc w:val="center"/>
        </w:trPr>
        <w:tc>
          <w:tcPr>
            <w:tcW w:w="9385" w:type="dxa"/>
            <w:gridSpan w:val="5"/>
          </w:tcPr>
          <w:p w:rsidR="00612C9B" w:rsidRPr="00BC44F2" w:rsidRDefault="00612C9B" w:rsidP="002D7239">
            <w:pPr>
              <w:pStyle w:val="TableParagraph"/>
              <w:spacing w:line="276" w:lineRule="auto"/>
              <w:ind w:left="92" w:right="84"/>
              <w:rPr>
                <w:rFonts w:ascii="Times New Roman" w:hAnsi="Times New Roman"/>
                <w:sz w:val="28"/>
                <w:szCs w:val="28"/>
                <w:lang w:val="uk-UA"/>
              </w:rPr>
            </w:pPr>
            <w:r w:rsidRPr="00BC44F2">
              <w:rPr>
                <w:rFonts w:ascii="Times New Roman" w:hAnsi="Times New Roman"/>
                <w:sz w:val="28"/>
                <w:szCs w:val="28"/>
                <w:lang w:val="uk-UA"/>
              </w:rPr>
              <w:t>Контрольна група</w:t>
            </w:r>
          </w:p>
        </w:tc>
      </w:tr>
      <w:tr w:rsidR="00612C9B" w:rsidRPr="00BC44F2" w:rsidTr="002D7239">
        <w:trPr>
          <w:trHeight w:val="206"/>
          <w:jc w:val="center"/>
        </w:trPr>
        <w:tc>
          <w:tcPr>
            <w:tcW w:w="2143" w:type="dxa"/>
            <w:vMerge w:val="restart"/>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3519" w:type="dxa"/>
            <w:gridSpan w:val="2"/>
          </w:tcPr>
          <w:p w:rsidR="00612C9B" w:rsidRPr="00BC44F2" w:rsidRDefault="00612C9B" w:rsidP="002D7239">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612C9B" w:rsidRPr="00BC44F2" w:rsidRDefault="00612C9B" w:rsidP="002D7239">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612C9B" w:rsidRPr="00BC44F2" w:rsidTr="002D7239">
        <w:trPr>
          <w:trHeight w:val="246"/>
          <w:jc w:val="center"/>
        </w:trPr>
        <w:tc>
          <w:tcPr>
            <w:tcW w:w="2143" w:type="dxa"/>
            <w:vMerge/>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1786"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73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c>
          <w:tcPr>
            <w:tcW w:w="186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860"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r>
      <w:tr w:rsidR="00612C9B" w:rsidRPr="00BC44F2" w:rsidTr="002D7239">
        <w:trPr>
          <w:trHeight w:val="336"/>
          <w:jc w:val="center"/>
        </w:trPr>
        <w:tc>
          <w:tcPr>
            <w:tcW w:w="2143" w:type="dxa"/>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7" type="#_x0000_t75" style="width:10.65pt;height:13.75pt" o:ole="">
                  <v:imagedata r:id="rId15" o:title=""/>
                </v:shape>
                <o:OLEObject Type="Embed" ProgID="Equation.3" ShapeID="_x0000_i1037" DrawAspect="Content" ObjectID="_1686565824" r:id="rId29"/>
              </w:object>
            </w:r>
            <w:r w:rsidRPr="00BC44F2">
              <w:rPr>
                <w:rFonts w:ascii="Times New Roman" w:hAnsi="Times New Roman"/>
                <w:sz w:val="28"/>
                <w:szCs w:val="28"/>
                <w:lang w:val="uk-UA"/>
              </w:rPr>
              <w:t>±S)</w:t>
            </w:r>
          </w:p>
        </w:tc>
        <w:tc>
          <w:tcPr>
            <w:tcW w:w="1786" w:type="dxa"/>
          </w:tcPr>
          <w:p w:rsidR="00612C9B" w:rsidRPr="00BC44F2" w:rsidRDefault="00792211"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17,60±0,39</w:t>
            </w:r>
          </w:p>
        </w:tc>
        <w:tc>
          <w:tcPr>
            <w:tcW w:w="1733" w:type="dxa"/>
          </w:tcPr>
          <w:p w:rsidR="00612C9B" w:rsidRPr="00BC44F2" w:rsidRDefault="00792211"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17,50±0,35</w:t>
            </w:r>
          </w:p>
        </w:tc>
        <w:tc>
          <w:tcPr>
            <w:tcW w:w="1863" w:type="dxa"/>
          </w:tcPr>
          <w:p w:rsidR="00612C9B" w:rsidRPr="00BC44F2" w:rsidRDefault="00792211"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19,40±0,28</w:t>
            </w:r>
          </w:p>
        </w:tc>
        <w:tc>
          <w:tcPr>
            <w:tcW w:w="1860" w:type="dxa"/>
          </w:tcPr>
          <w:p w:rsidR="00612C9B" w:rsidRPr="00BC44F2" w:rsidRDefault="00792211"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20,10±0,17</w:t>
            </w:r>
          </w:p>
        </w:tc>
      </w:tr>
      <w:tr w:rsidR="00612C9B" w:rsidRPr="00BC44F2" w:rsidTr="002D7239">
        <w:trPr>
          <w:trHeight w:val="336"/>
          <w:jc w:val="center"/>
        </w:trPr>
        <w:tc>
          <w:tcPr>
            <w:tcW w:w="9385" w:type="dxa"/>
            <w:gridSpan w:val="5"/>
          </w:tcPr>
          <w:p w:rsidR="00612C9B" w:rsidRPr="00BC44F2" w:rsidRDefault="00792A2B" w:rsidP="00792A2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Статична рівновага (із відкритими очима), с</w:t>
            </w:r>
          </w:p>
        </w:tc>
      </w:tr>
      <w:tr w:rsidR="00612C9B" w:rsidRPr="00BC44F2" w:rsidTr="002D7239">
        <w:trPr>
          <w:trHeight w:val="336"/>
          <w:jc w:val="center"/>
        </w:trPr>
        <w:tc>
          <w:tcPr>
            <w:tcW w:w="2143" w:type="dxa"/>
            <w:tcBorders>
              <w:right w:val="single" w:sz="4" w:space="0" w:color="auto"/>
            </w:tcBorders>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Рівні, бали, нормативи</w:t>
            </w:r>
          </w:p>
        </w:tc>
        <w:tc>
          <w:tcPr>
            <w:tcW w:w="7242" w:type="dxa"/>
            <w:gridSpan w:val="4"/>
            <w:tcBorders>
              <w:left w:val="single" w:sz="4" w:space="0" w:color="auto"/>
            </w:tcBorders>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 xml:space="preserve">Хлопці: </w:t>
            </w:r>
            <w:r w:rsidR="00792A2B" w:rsidRPr="00BC44F2">
              <w:rPr>
                <w:rFonts w:ascii="Times New Roman" w:hAnsi="Times New Roman"/>
                <w:sz w:val="28"/>
                <w:szCs w:val="28"/>
                <w:lang w:val="uk-UA"/>
              </w:rPr>
              <w:t>25</w:t>
            </w:r>
            <w:r w:rsidRPr="00BC44F2">
              <w:rPr>
                <w:rFonts w:ascii="Times New Roman" w:hAnsi="Times New Roman"/>
                <w:sz w:val="28"/>
                <w:szCs w:val="28"/>
                <w:lang w:val="uk-UA"/>
              </w:rPr>
              <w:t xml:space="preserve"> – початковий; </w:t>
            </w:r>
            <w:r w:rsidR="00792A2B" w:rsidRPr="00BC44F2">
              <w:rPr>
                <w:rFonts w:ascii="Times New Roman" w:hAnsi="Times New Roman"/>
                <w:sz w:val="28"/>
                <w:szCs w:val="28"/>
                <w:lang w:val="uk-UA"/>
              </w:rPr>
              <w:t>29</w:t>
            </w:r>
            <w:r w:rsidRPr="00BC44F2">
              <w:rPr>
                <w:rFonts w:ascii="Times New Roman" w:hAnsi="Times New Roman"/>
                <w:sz w:val="28"/>
                <w:szCs w:val="28"/>
                <w:lang w:val="uk-UA"/>
              </w:rPr>
              <w:t xml:space="preserve"> – середній;</w:t>
            </w:r>
          </w:p>
          <w:p w:rsidR="00612C9B" w:rsidRPr="00BC44F2" w:rsidRDefault="00792A2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33</w:t>
            </w:r>
            <w:r w:rsidR="00612C9B" w:rsidRPr="00BC44F2">
              <w:rPr>
                <w:rFonts w:ascii="Times New Roman" w:hAnsi="Times New Roman"/>
                <w:sz w:val="28"/>
                <w:szCs w:val="28"/>
                <w:lang w:val="uk-UA"/>
              </w:rPr>
              <w:t xml:space="preserve"> – достатній; </w:t>
            </w:r>
            <w:r w:rsidRPr="00BC44F2">
              <w:rPr>
                <w:rFonts w:ascii="Times New Roman" w:hAnsi="Times New Roman"/>
                <w:sz w:val="28"/>
                <w:szCs w:val="28"/>
                <w:lang w:val="uk-UA"/>
              </w:rPr>
              <w:t>3</w:t>
            </w:r>
            <w:r w:rsidR="00612C9B" w:rsidRPr="00BC44F2">
              <w:rPr>
                <w:rFonts w:ascii="Times New Roman" w:hAnsi="Times New Roman"/>
                <w:sz w:val="28"/>
                <w:szCs w:val="28"/>
                <w:lang w:val="uk-UA"/>
              </w:rPr>
              <w:t>6 – високий рівень</w:t>
            </w:r>
          </w:p>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 xml:space="preserve">Дівчата: </w:t>
            </w:r>
            <w:r w:rsidR="00792A2B" w:rsidRPr="00BC44F2">
              <w:rPr>
                <w:rFonts w:ascii="Times New Roman" w:hAnsi="Times New Roman"/>
                <w:sz w:val="28"/>
                <w:szCs w:val="28"/>
                <w:lang w:val="uk-UA"/>
              </w:rPr>
              <w:t>2</w:t>
            </w:r>
            <w:r w:rsidRPr="00BC44F2">
              <w:rPr>
                <w:rFonts w:ascii="Times New Roman" w:hAnsi="Times New Roman"/>
                <w:sz w:val="28"/>
                <w:szCs w:val="28"/>
                <w:lang w:val="uk-UA"/>
              </w:rPr>
              <w:t xml:space="preserve">5 – початковий; </w:t>
            </w:r>
            <w:r w:rsidR="00792A2B" w:rsidRPr="00BC44F2">
              <w:rPr>
                <w:rFonts w:ascii="Times New Roman" w:hAnsi="Times New Roman"/>
                <w:sz w:val="28"/>
                <w:szCs w:val="28"/>
                <w:lang w:val="uk-UA"/>
              </w:rPr>
              <w:t>29</w:t>
            </w:r>
            <w:r w:rsidRPr="00BC44F2">
              <w:rPr>
                <w:rFonts w:ascii="Times New Roman" w:hAnsi="Times New Roman"/>
                <w:sz w:val="28"/>
                <w:szCs w:val="28"/>
                <w:lang w:val="uk-UA"/>
              </w:rPr>
              <w:t xml:space="preserve"> – середній;</w:t>
            </w:r>
          </w:p>
          <w:p w:rsidR="00612C9B" w:rsidRPr="00BC44F2" w:rsidRDefault="00792A2B" w:rsidP="00792A2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33</w:t>
            </w:r>
            <w:r w:rsidR="00612C9B" w:rsidRPr="00BC44F2">
              <w:rPr>
                <w:rFonts w:ascii="Times New Roman" w:hAnsi="Times New Roman"/>
                <w:sz w:val="28"/>
                <w:szCs w:val="28"/>
                <w:lang w:val="uk-UA"/>
              </w:rPr>
              <w:t xml:space="preserve"> – достатній; </w:t>
            </w:r>
            <w:r w:rsidRPr="00BC44F2">
              <w:rPr>
                <w:rFonts w:ascii="Times New Roman" w:hAnsi="Times New Roman"/>
                <w:sz w:val="28"/>
                <w:szCs w:val="28"/>
                <w:lang w:val="uk-UA"/>
              </w:rPr>
              <w:t>36</w:t>
            </w:r>
            <w:r w:rsidR="00612C9B" w:rsidRPr="00BC44F2">
              <w:rPr>
                <w:rFonts w:ascii="Times New Roman" w:hAnsi="Times New Roman"/>
                <w:sz w:val="28"/>
                <w:szCs w:val="28"/>
                <w:lang w:val="uk-UA"/>
              </w:rPr>
              <w:t> – високий рівень</w:t>
            </w:r>
          </w:p>
        </w:tc>
      </w:tr>
      <w:tr w:rsidR="00612C9B" w:rsidRPr="00BC44F2" w:rsidTr="002D7239">
        <w:trPr>
          <w:trHeight w:val="291"/>
          <w:jc w:val="center"/>
        </w:trPr>
        <w:tc>
          <w:tcPr>
            <w:tcW w:w="9385" w:type="dxa"/>
            <w:gridSpan w:val="5"/>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Основна група</w:t>
            </w:r>
          </w:p>
        </w:tc>
      </w:tr>
      <w:tr w:rsidR="00612C9B" w:rsidRPr="00BC44F2" w:rsidTr="002D7239">
        <w:trPr>
          <w:trHeight w:val="269"/>
          <w:jc w:val="center"/>
        </w:trPr>
        <w:tc>
          <w:tcPr>
            <w:tcW w:w="2143" w:type="dxa"/>
            <w:vMerge w:val="restart"/>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3519" w:type="dxa"/>
            <w:gridSpan w:val="2"/>
          </w:tcPr>
          <w:p w:rsidR="00612C9B" w:rsidRPr="00BC44F2" w:rsidRDefault="00612C9B" w:rsidP="002D7239">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612C9B" w:rsidRPr="00BC44F2" w:rsidRDefault="00612C9B" w:rsidP="002D7239">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612C9B" w:rsidRPr="00BC44F2" w:rsidTr="002D7239">
        <w:trPr>
          <w:trHeight w:val="210"/>
          <w:jc w:val="center"/>
        </w:trPr>
        <w:tc>
          <w:tcPr>
            <w:tcW w:w="2143" w:type="dxa"/>
            <w:vMerge/>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1786"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73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c>
          <w:tcPr>
            <w:tcW w:w="186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(n=7)</w:t>
            </w:r>
          </w:p>
        </w:tc>
        <w:tc>
          <w:tcPr>
            <w:tcW w:w="1860"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(n=3)</w:t>
            </w:r>
          </w:p>
        </w:tc>
      </w:tr>
      <w:tr w:rsidR="00792A2B" w:rsidRPr="00BC44F2" w:rsidTr="002D7239">
        <w:trPr>
          <w:trHeight w:val="178"/>
          <w:jc w:val="center"/>
        </w:trPr>
        <w:tc>
          <w:tcPr>
            <w:tcW w:w="2143" w:type="dxa"/>
          </w:tcPr>
          <w:p w:rsidR="00792A2B" w:rsidRPr="00BC44F2" w:rsidRDefault="00792A2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8" type="#_x0000_t75" style="width:10.65pt;height:13.75pt" o:ole="">
                  <v:imagedata r:id="rId15" o:title=""/>
                </v:shape>
                <o:OLEObject Type="Embed" ProgID="Equation.3" ShapeID="_x0000_i1038" DrawAspect="Content" ObjectID="_1686565825" r:id="rId30"/>
              </w:object>
            </w:r>
            <w:r w:rsidRPr="00BC44F2">
              <w:rPr>
                <w:rFonts w:ascii="Times New Roman" w:hAnsi="Times New Roman"/>
                <w:sz w:val="28"/>
                <w:szCs w:val="28"/>
                <w:lang w:val="uk-UA"/>
              </w:rPr>
              <w:t>±S)</w:t>
            </w:r>
          </w:p>
        </w:tc>
        <w:tc>
          <w:tcPr>
            <w:tcW w:w="1786" w:type="dxa"/>
          </w:tcPr>
          <w:p w:rsidR="00792A2B" w:rsidRPr="00BC44F2" w:rsidRDefault="00792A2B" w:rsidP="00792A2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31,30±2,28</w:t>
            </w:r>
          </w:p>
        </w:tc>
        <w:tc>
          <w:tcPr>
            <w:tcW w:w="1733" w:type="dxa"/>
          </w:tcPr>
          <w:p w:rsidR="00792A2B" w:rsidRPr="00BC44F2" w:rsidRDefault="00792A2B" w:rsidP="00792A2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30,10±1,76</w:t>
            </w:r>
          </w:p>
        </w:tc>
        <w:tc>
          <w:tcPr>
            <w:tcW w:w="1863" w:type="dxa"/>
          </w:tcPr>
          <w:p w:rsidR="00792A2B" w:rsidRPr="00BC44F2" w:rsidRDefault="00792A2B" w:rsidP="00792A2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34,60±2,16*</w:t>
            </w:r>
          </w:p>
        </w:tc>
        <w:tc>
          <w:tcPr>
            <w:tcW w:w="1860" w:type="dxa"/>
          </w:tcPr>
          <w:p w:rsidR="00792A2B" w:rsidRPr="00BC44F2" w:rsidRDefault="00792A2B" w:rsidP="00792A2B">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34,70±0,84*</w:t>
            </w:r>
          </w:p>
        </w:tc>
      </w:tr>
      <w:tr w:rsidR="00612C9B" w:rsidRPr="00BC44F2" w:rsidTr="002D7239">
        <w:trPr>
          <w:trHeight w:val="131"/>
          <w:jc w:val="center"/>
        </w:trPr>
        <w:tc>
          <w:tcPr>
            <w:tcW w:w="9385" w:type="dxa"/>
            <w:gridSpan w:val="5"/>
          </w:tcPr>
          <w:p w:rsidR="00612C9B" w:rsidRPr="00BC44F2" w:rsidRDefault="00612C9B" w:rsidP="002D7239">
            <w:pPr>
              <w:pStyle w:val="TableParagraph"/>
              <w:spacing w:line="276" w:lineRule="auto"/>
              <w:ind w:left="92" w:right="84"/>
              <w:rPr>
                <w:rFonts w:ascii="Times New Roman" w:hAnsi="Times New Roman"/>
                <w:sz w:val="28"/>
                <w:szCs w:val="28"/>
                <w:lang w:val="uk-UA"/>
              </w:rPr>
            </w:pPr>
            <w:r w:rsidRPr="00BC44F2">
              <w:rPr>
                <w:rFonts w:ascii="Times New Roman" w:hAnsi="Times New Roman"/>
                <w:sz w:val="28"/>
                <w:szCs w:val="28"/>
                <w:lang w:val="uk-UA"/>
              </w:rPr>
              <w:t>Контрольна група</w:t>
            </w:r>
          </w:p>
        </w:tc>
      </w:tr>
      <w:tr w:rsidR="00612C9B" w:rsidRPr="00BC44F2" w:rsidTr="002D7239">
        <w:trPr>
          <w:trHeight w:val="206"/>
          <w:jc w:val="center"/>
        </w:trPr>
        <w:tc>
          <w:tcPr>
            <w:tcW w:w="2143" w:type="dxa"/>
            <w:vMerge w:val="restart"/>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3519" w:type="dxa"/>
            <w:gridSpan w:val="2"/>
          </w:tcPr>
          <w:p w:rsidR="00612C9B" w:rsidRPr="00BC44F2" w:rsidRDefault="00612C9B" w:rsidP="002D7239">
            <w:pPr>
              <w:pStyle w:val="TableParagraph"/>
              <w:spacing w:line="276" w:lineRule="auto"/>
              <w:ind w:left="791"/>
              <w:jc w:val="left"/>
              <w:rPr>
                <w:rFonts w:ascii="Times New Roman" w:hAnsi="Times New Roman"/>
                <w:sz w:val="28"/>
                <w:szCs w:val="28"/>
                <w:lang w:val="uk-UA"/>
              </w:rPr>
            </w:pPr>
            <w:r w:rsidRPr="00BC44F2">
              <w:rPr>
                <w:rFonts w:ascii="Times New Roman" w:hAnsi="Times New Roman"/>
                <w:sz w:val="28"/>
                <w:szCs w:val="28"/>
                <w:lang w:val="uk-UA"/>
              </w:rPr>
              <w:t>До експерименту</w:t>
            </w:r>
          </w:p>
        </w:tc>
        <w:tc>
          <w:tcPr>
            <w:tcW w:w="3723" w:type="dxa"/>
            <w:gridSpan w:val="2"/>
          </w:tcPr>
          <w:p w:rsidR="00612C9B" w:rsidRPr="00BC44F2" w:rsidRDefault="00612C9B" w:rsidP="002D7239">
            <w:pPr>
              <w:pStyle w:val="TableParagraph"/>
              <w:spacing w:line="276" w:lineRule="auto"/>
              <w:ind w:left="699"/>
              <w:jc w:val="left"/>
              <w:rPr>
                <w:rFonts w:ascii="Times New Roman" w:hAnsi="Times New Roman"/>
                <w:sz w:val="28"/>
                <w:szCs w:val="28"/>
                <w:lang w:val="uk-UA"/>
              </w:rPr>
            </w:pPr>
            <w:r w:rsidRPr="00BC44F2">
              <w:rPr>
                <w:rFonts w:ascii="Times New Roman" w:hAnsi="Times New Roman"/>
                <w:sz w:val="28"/>
                <w:szCs w:val="28"/>
                <w:lang w:val="uk-UA"/>
              </w:rPr>
              <w:t>Після експерименту</w:t>
            </w:r>
          </w:p>
        </w:tc>
      </w:tr>
      <w:tr w:rsidR="00612C9B" w:rsidRPr="00BC44F2" w:rsidTr="002D7239">
        <w:trPr>
          <w:trHeight w:val="246"/>
          <w:jc w:val="center"/>
        </w:trPr>
        <w:tc>
          <w:tcPr>
            <w:tcW w:w="2143" w:type="dxa"/>
            <w:vMerge/>
          </w:tcPr>
          <w:p w:rsidR="00612C9B" w:rsidRPr="00BC44F2" w:rsidRDefault="00612C9B" w:rsidP="002D7239">
            <w:pPr>
              <w:pStyle w:val="TableParagraph"/>
              <w:spacing w:line="276" w:lineRule="auto"/>
              <w:ind w:left="110" w:right="78"/>
              <w:rPr>
                <w:rFonts w:ascii="Times New Roman" w:hAnsi="Times New Roman"/>
                <w:sz w:val="28"/>
                <w:szCs w:val="28"/>
                <w:lang w:val="uk-UA"/>
              </w:rPr>
            </w:pPr>
          </w:p>
        </w:tc>
        <w:tc>
          <w:tcPr>
            <w:tcW w:w="1786"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73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c>
          <w:tcPr>
            <w:tcW w:w="1863"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Хлопці (n=5)</w:t>
            </w:r>
          </w:p>
        </w:tc>
        <w:tc>
          <w:tcPr>
            <w:tcW w:w="1860" w:type="dxa"/>
          </w:tcPr>
          <w:p w:rsidR="00612C9B" w:rsidRPr="00BC44F2" w:rsidRDefault="00612C9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Дівчата (n=4)</w:t>
            </w:r>
          </w:p>
        </w:tc>
      </w:tr>
      <w:tr w:rsidR="00612C9B" w:rsidRPr="00BC44F2" w:rsidTr="002D7239">
        <w:trPr>
          <w:trHeight w:val="336"/>
          <w:jc w:val="center"/>
        </w:trPr>
        <w:tc>
          <w:tcPr>
            <w:tcW w:w="2143" w:type="dxa"/>
          </w:tcPr>
          <w:p w:rsidR="00612C9B" w:rsidRPr="00BC44F2" w:rsidRDefault="00612C9B" w:rsidP="002D7239">
            <w:pPr>
              <w:pStyle w:val="TableParagraph"/>
              <w:spacing w:line="276" w:lineRule="auto"/>
              <w:ind w:left="110" w:right="78"/>
              <w:rPr>
                <w:rFonts w:ascii="Times New Roman" w:hAnsi="Times New Roman"/>
                <w:sz w:val="28"/>
                <w:szCs w:val="28"/>
                <w:lang w:val="uk-UA"/>
              </w:rPr>
            </w:pPr>
            <w:r w:rsidRPr="00BC44F2">
              <w:rPr>
                <w:rFonts w:ascii="Times New Roman" w:hAnsi="Times New Roman"/>
                <w:sz w:val="28"/>
                <w:szCs w:val="28"/>
                <w:lang w:val="uk-UA"/>
              </w:rPr>
              <w:t>Результат (</w:t>
            </w:r>
            <w:r w:rsidR="000018C7" w:rsidRPr="00BC44F2">
              <w:rPr>
                <w:rFonts w:ascii="Times New Roman" w:hAnsi="Times New Roman"/>
                <w:b/>
                <w:position w:val="-4"/>
                <w:szCs w:val="28"/>
                <w:lang w:val="uk-UA"/>
              </w:rPr>
              <w:object w:dxaOrig="260" w:dyaOrig="320">
                <v:shape id="_x0000_i1039" type="#_x0000_t75" style="width:10.65pt;height:13.75pt" o:ole="">
                  <v:imagedata r:id="rId15" o:title=""/>
                </v:shape>
                <o:OLEObject Type="Embed" ProgID="Equation.3" ShapeID="_x0000_i1039" DrawAspect="Content" ObjectID="_1686565826" r:id="rId31"/>
              </w:object>
            </w:r>
            <w:r w:rsidRPr="00BC44F2">
              <w:rPr>
                <w:rFonts w:ascii="Times New Roman" w:hAnsi="Times New Roman"/>
                <w:sz w:val="28"/>
                <w:szCs w:val="28"/>
                <w:lang w:val="uk-UA"/>
              </w:rPr>
              <w:t>±S)</w:t>
            </w:r>
          </w:p>
        </w:tc>
        <w:tc>
          <w:tcPr>
            <w:tcW w:w="1786" w:type="dxa"/>
          </w:tcPr>
          <w:p w:rsidR="00612C9B" w:rsidRPr="00BC44F2" w:rsidRDefault="00792A2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30,30±1,96</w:t>
            </w:r>
          </w:p>
        </w:tc>
        <w:tc>
          <w:tcPr>
            <w:tcW w:w="1733" w:type="dxa"/>
          </w:tcPr>
          <w:p w:rsidR="00612C9B" w:rsidRPr="00BC44F2" w:rsidRDefault="00D81418"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29,60±1,88</w:t>
            </w:r>
          </w:p>
        </w:tc>
        <w:tc>
          <w:tcPr>
            <w:tcW w:w="1863" w:type="dxa"/>
          </w:tcPr>
          <w:p w:rsidR="00612C9B" w:rsidRPr="00BC44F2" w:rsidRDefault="00792A2B" w:rsidP="002D7239">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32,50±1,98</w:t>
            </w:r>
          </w:p>
        </w:tc>
        <w:tc>
          <w:tcPr>
            <w:tcW w:w="1860" w:type="dxa"/>
          </w:tcPr>
          <w:p w:rsidR="00612C9B" w:rsidRPr="00BC44F2" w:rsidRDefault="00D81418" w:rsidP="00D81418">
            <w:pPr>
              <w:pStyle w:val="TableParagraph"/>
              <w:spacing w:line="276" w:lineRule="auto"/>
              <w:ind w:right="105"/>
              <w:rPr>
                <w:rFonts w:ascii="Times New Roman" w:hAnsi="Times New Roman"/>
                <w:sz w:val="28"/>
                <w:szCs w:val="28"/>
                <w:lang w:val="uk-UA"/>
              </w:rPr>
            </w:pPr>
            <w:r w:rsidRPr="00BC44F2">
              <w:rPr>
                <w:rFonts w:ascii="Times New Roman" w:hAnsi="Times New Roman"/>
                <w:sz w:val="28"/>
                <w:szCs w:val="28"/>
                <w:lang w:val="uk-UA"/>
              </w:rPr>
              <w:t>32,80±0,71</w:t>
            </w:r>
          </w:p>
        </w:tc>
      </w:tr>
    </w:tbl>
    <w:p w:rsidR="00612C9B" w:rsidRPr="00BC44F2" w:rsidRDefault="00612C9B" w:rsidP="000A4672">
      <w:pPr>
        <w:spacing w:line="360" w:lineRule="auto"/>
        <w:ind w:firstLine="709"/>
        <w:jc w:val="both"/>
        <w:rPr>
          <w:szCs w:val="28"/>
        </w:rPr>
      </w:pPr>
    </w:p>
    <w:p w:rsidR="00612C9B" w:rsidRPr="00BC44F2" w:rsidRDefault="00612C9B" w:rsidP="00612C9B">
      <w:pPr>
        <w:pStyle w:val="ab"/>
        <w:spacing w:after="0" w:line="360" w:lineRule="auto"/>
        <w:ind w:firstLine="709"/>
        <w:jc w:val="both"/>
      </w:pPr>
      <w:r w:rsidRPr="00BC44F2">
        <w:t xml:space="preserve">Аналіз спеціального тестування серед хлопців основної групи засвідчив достовірне покращення просторової орієнтації від 70,80±1,58 до </w:t>
      </w:r>
      <w:r w:rsidR="00DD5460" w:rsidRPr="00BC44F2">
        <w:rPr>
          <w:szCs w:val="28"/>
        </w:rPr>
        <w:t>64,10</w:t>
      </w:r>
      <w:r w:rsidR="00DD5460" w:rsidRPr="00BC44F2">
        <w:rPr>
          <w:rFonts w:cs="Times New Roman"/>
          <w:szCs w:val="28"/>
        </w:rPr>
        <w:t xml:space="preserve">± </w:t>
      </w:r>
      <w:r w:rsidR="00DD5460" w:rsidRPr="00BC44F2">
        <w:rPr>
          <w:szCs w:val="28"/>
        </w:rPr>
        <w:t>2,18</w:t>
      </w:r>
      <w:r w:rsidRPr="00BC44F2">
        <w:t> см, статичн</w:t>
      </w:r>
      <w:r w:rsidR="00DD5460" w:rsidRPr="00BC44F2">
        <w:t>а</w:t>
      </w:r>
      <w:r w:rsidRPr="00BC44F2">
        <w:t xml:space="preserve"> рівноваг</w:t>
      </w:r>
      <w:r w:rsidR="00DD5460" w:rsidRPr="00BC44F2">
        <w:t>а</w:t>
      </w:r>
      <w:r w:rsidRPr="00BC44F2">
        <w:t xml:space="preserve"> із закритими очима від 18,50±0,44 до 21,30± 0,36 с, статичної рівноваги з відкритими очима від 31,30±2,28 до 34,60±2,16 с (p&lt;0,05), а серед дівчат основної групи покращилась просторова орієнтація від 72,80±3,08 до 67,30±3,93 см, статична рівновага із закритими очима від 17,60±0,52 до 21,50±0,26 с, статична рівновага з відкритими очима від 30,10±1,76 до 34,70±0,84 с (p&lt;0,05).</w:t>
      </w:r>
    </w:p>
    <w:p w:rsidR="003C3BAE" w:rsidRPr="00BC44F2" w:rsidRDefault="00DD5460" w:rsidP="000A4672">
      <w:pPr>
        <w:spacing w:line="360" w:lineRule="auto"/>
        <w:ind w:firstLine="709"/>
        <w:jc w:val="both"/>
        <w:rPr>
          <w:szCs w:val="28"/>
        </w:rPr>
      </w:pPr>
      <w:r w:rsidRPr="00BC44F2">
        <w:rPr>
          <w:szCs w:val="28"/>
        </w:rPr>
        <w:t xml:space="preserve">В контрольній групі хлопців також відбулися покращення показників, але з меншою дисперсією: </w:t>
      </w:r>
      <w:r w:rsidRPr="00BC44F2">
        <w:t xml:space="preserve">просторова орієнтація від </w:t>
      </w:r>
      <w:r w:rsidRPr="00BC44F2">
        <w:rPr>
          <w:szCs w:val="28"/>
        </w:rPr>
        <w:t>69,50</w:t>
      </w:r>
      <w:r w:rsidRPr="00BC44F2">
        <w:rPr>
          <w:rFonts w:cs="Times New Roman"/>
          <w:szCs w:val="28"/>
        </w:rPr>
        <w:t>±</w:t>
      </w:r>
      <w:r w:rsidRPr="00BC44F2">
        <w:rPr>
          <w:szCs w:val="28"/>
        </w:rPr>
        <w:t>0,93</w:t>
      </w:r>
      <w:r w:rsidRPr="00BC44F2">
        <w:t xml:space="preserve">до 62,40± 2,71 см, статичної рівноваги із закритими очима від </w:t>
      </w:r>
      <w:r w:rsidRPr="00BC44F2">
        <w:rPr>
          <w:szCs w:val="28"/>
        </w:rPr>
        <w:t>17,60</w:t>
      </w:r>
      <w:r w:rsidRPr="00BC44F2">
        <w:rPr>
          <w:rFonts w:cs="Times New Roman"/>
          <w:szCs w:val="28"/>
        </w:rPr>
        <w:t>±</w:t>
      </w:r>
      <w:r w:rsidRPr="00BC44F2">
        <w:rPr>
          <w:szCs w:val="28"/>
        </w:rPr>
        <w:t xml:space="preserve">0,39 </w:t>
      </w:r>
      <w:r w:rsidRPr="00BC44F2">
        <w:t xml:space="preserve">до </w:t>
      </w:r>
      <w:r w:rsidRPr="00BC44F2">
        <w:rPr>
          <w:szCs w:val="28"/>
        </w:rPr>
        <w:t>19,40</w:t>
      </w:r>
      <w:r w:rsidRPr="00BC44F2">
        <w:rPr>
          <w:rFonts w:cs="Times New Roman"/>
          <w:szCs w:val="28"/>
        </w:rPr>
        <w:t xml:space="preserve">± </w:t>
      </w:r>
      <w:r w:rsidRPr="00BC44F2">
        <w:rPr>
          <w:szCs w:val="28"/>
        </w:rPr>
        <w:t>0,28</w:t>
      </w:r>
      <w:r w:rsidRPr="00BC44F2">
        <w:t xml:space="preserve"> с, статична рівновага з відкритими очима від </w:t>
      </w:r>
      <w:r w:rsidRPr="00BC44F2">
        <w:rPr>
          <w:szCs w:val="28"/>
        </w:rPr>
        <w:t>30,30</w:t>
      </w:r>
      <w:r w:rsidRPr="00BC44F2">
        <w:rPr>
          <w:rFonts w:cs="Times New Roman"/>
          <w:szCs w:val="28"/>
        </w:rPr>
        <w:t>±</w:t>
      </w:r>
      <w:r w:rsidRPr="00BC44F2">
        <w:rPr>
          <w:szCs w:val="28"/>
        </w:rPr>
        <w:t xml:space="preserve">1,96 </w:t>
      </w:r>
      <w:r w:rsidRPr="00BC44F2">
        <w:t xml:space="preserve">до </w:t>
      </w:r>
      <w:r w:rsidRPr="00BC44F2">
        <w:rPr>
          <w:szCs w:val="28"/>
        </w:rPr>
        <w:t>32,50</w:t>
      </w:r>
      <w:r w:rsidRPr="00BC44F2">
        <w:rPr>
          <w:rFonts w:cs="Times New Roman"/>
          <w:szCs w:val="28"/>
        </w:rPr>
        <w:t>±</w:t>
      </w:r>
      <w:r w:rsidRPr="00BC44F2">
        <w:rPr>
          <w:szCs w:val="28"/>
        </w:rPr>
        <w:t xml:space="preserve">1,98 </w:t>
      </w:r>
      <w:r w:rsidRPr="00BC44F2">
        <w:t>с (p</w:t>
      </w:r>
      <w:r w:rsidRPr="00BC44F2">
        <w:rPr>
          <w:rFonts w:cs="Times New Roman"/>
        </w:rPr>
        <w:t>˃</w:t>
      </w:r>
      <w:r w:rsidRPr="00BC44F2">
        <w:t xml:space="preserve">0,05), а у дівчат контрольної групи покращилась просторова орієнтація від </w:t>
      </w:r>
      <w:r w:rsidRPr="00BC44F2">
        <w:rPr>
          <w:szCs w:val="28"/>
        </w:rPr>
        <w:t>75,30</w:t>
      </w:r>
      <w:r w:rsidRPr="00BC44F2">
        <w:rPr>
          <w:rFonts w:cs="Times New Roman"/>
          <w:szCs w:val="28"/>
        </w:rPr>
        <w:t>±</w:t>
      </w:r>
      <w:r w:rsidRPr="00BC44F2">
        <w:rPr>
          <w:szCs w:val="28"/>
        </w:rPr>
        <w:t>2,77</w:t>
      </w:r>
      <w:r w:rsidRPr="00BC44F2">
        <w:t xml:space="preserve"> до </w:t>
      </w:r>
      <w:r w:rsidRPr="00BC44F2">
        <w:rPr>
          <w:szCs w:val="28"/>
        </w:rPr>
        <w:t>68,20</w:t>
      </w:r>
      <w:r w:rsidRPr="00BC44F2">
        <w:rPr>
          <w:rFonts w:cs="Times New Roman"/>
          <w:szCs w:val="28"/>
        </w:rPr>
        <w:t>±</w:t>
      </w:r>
      <w:r w:rsidRPr="00BC44F2">
        <w:rPr>
          <w:szCs w:val="28"/>
        </w:rPr>
        <w:t xml:space="preserve">2,07 </w:t>
      </w:r>
      <w:r w:rsidRPr="00BC44F2">
        <w:t xml:space="preserve">см, статична рівновага із закритими очима від </w:t>
      </w:r>
      <w:r w:rsidRPr="00BC44F2">
        <w:rPr>
          <w:szCs w:val="28"/>
        </w:rPr>
        <w:t>17,50</w:t>
      </w:r>
      <w:r w:rsidRPr="00BC44F2">
        <w:rPr>
          <w:rFonts w:cs="Times New Roman"/>
          <w:szCs w:val="28"/>
        </w:rPr>
        <w:t>±</w:t>
      </w:r>
      <w:r w:rsidRPr="00BC44F2">
        <w:rPr>
          <w:szCs w:val="28"/>
        </w:rPr>
        <w:t xml:space="preserve">0,35 </w:t>
      </w:r>
      <w:r w:rsidRPr="00BC44F2">
        <w:t xml:space="preserve">до </w:t>
      </w:r>
      <w:r w:rsidRPr="00BC44F2">
        <w:rPr>
          <w:szCs w:val="28"/>
        </w:rPr>
        <w:t>20,10</w:t>
      </w:r>
      <w:r w:rsidRPr="00BC44F2">
        <w:rPr>
          <w:rFonts w:cs="Times New Roman"/>
          <w:szCs w:val="28"/>
        </w:rPr>
        <w:t>±</w:t>
      </w:r>
      <w:r w:rsidRPr="00BC44F2">
        <w:rPr>
          <w:szCs w:val="28"/>
        </w:rPr>
        <w:t xml:space="preserve">0,17 </w:t>
      </w:r>
      <w:r w:rsidRPr="00BC44F2">
        <w:t xml:space="preserve">с, статична рівновага з відкритими очима від </w:t>
      </w:r>
      <w:r w:rsidRPr="00BC44F2">
        <w:rPr>
          <w:szCs w:val="28"/>
        </w:rPr>
        <w:t>29,60</w:t>
      </w:r>
      <w:r w:rsidRPr="00BC44F2">
        <w:rPr>
          <w:rFonts w:cs="Times New Roman"/>
          <w:szCs w:val="28"/>
        </w:rPr>
        <w:t xml:space="preserve">± </w:t>
      </w:r>
      <w:r w:rsidRPr="00BC44F2">
        <w:rPr>
          <w:szCs w:val="28"/>
        </w:rPr>
        <w:t xml:space="preserve">1,88 </w:t>
      </w:r>
      <w:r w:rsidRPr="00BC44F2">
        <w:t xml:space="preserve">до </w:t>
      </w:r>
      <w:r w:rsidRPr="00BC44F2">
        <w:rPr>
          <w:szCs w:val="28"/>
        </w:rPr>
        <w:t>32,80</w:t>
      </w:r>
      <w:r w:rsidRPr="00BC44F2">
        <w:rPr>
          <w:rFonts w:cs="Times New Roman"/>
          <w:szCs w:val="28"/>
        </w:rPr>
        <w:t>±</w:t>
      </w:r>
      <w:r w:rsidRPr="00BC44F2">
        <w:rPr>
          <w:szCs w:val="28"/>
        </w:rPr>
        <w:t xml:space="preserve">0,71 </w:t>
      </w:r>
      <w:r w:rsidRPr="00BC44F2">
        <w:t>с (p</w:t>
      </w:r>
      <w:r w:rsidRPr="00BC44F2">
        <w:rPr>
          <w:rFonts w:cs="Times New Roman"/>
        </w:rPr>
        <w:t>˃</w:t>
      </w:r>
      <w:r w:rsidRPr="00BC44F2">
        <w:t>0,05).</w:t>
      </w:r>
    </w:p>
    <w:p w:rsidR="003C3BAE" w:rsidRPr="00BC44F2" w:rsidRDefault="009C70C5" w:rsidP="000A4672">
      <w:pPr>
        <w:spacing w:line="360" w:lineRule="auto"/>
        <w:ind w:firstLine="709"/>
        <w:jc w:val="both"/>
        <w:rPr>
          <w:szCs w:val="28"/>
        </w:rPr>
      </w:pPr>
      <w:r w:rsidRPr="00BC44F2">
        <w:t>Таким чином, отримані дані експерименту продемонстрували позитивну тенденцію до підвищення рівня фізичної працездатності та фізичної підготовленості, загальної витривалості та функціональних можливостей серцево-судинної системи у глухих школярів</w:t>
      </w:r>
      <w:r w:rsidR="009F73D3">
        <w:t xml:space="preserve"> середнього шкільного віку</w:t>
      </w:r>
      <w:r w:rsidRPr="00BC44F2">
        <w:t xml:space="preserve">, що засвідчує позитивний вплив </w:t>
      </w:r>
      <w:r w:rsidRPr="00BC44F2">
        <w:rPr>
          <w:szCs w:val="28"/>
        </w:rPr>
        <w:t xml:space="preserve">методики виховання </w:t>
      </w:r>
      <w:r w:rsidR="009F73D3">
        <w:rPr>
          <w:szCs w:val="28"/>
        </w:rPr>
        <w:t>психофізичних якостей</w:t>
      </w:r>
      <w:r w:rsidRPr="00BC44F2">
        <w:rPr>
          <w:szCs w:val="28"/>
        </w:rPr>
        <w:t xml:space="preserve"> у глухих дітей </w:t>
      </w:r>
      <w:r w:rsidR="009F73D3">
        <w:rPr>
          <w:szCs w:val="28"/>
        </w:rPr>
        <w:t xml:space="preserve">середнього шкільного віку </w:t>
      </w:r>
      <w:r w:rsidRPr="00BC44F2">
        <w:rPr>
          <w:szCs w:val="28"/>
        </w:rPr>
        <w:t>на урочних і позаурочних заняттях в процесі адаптивного фізичного виховання</w:t>
      </w:r>
      <w:r w:rsidRPr="00BC44F2">
        <w:t xml:space="preserve"> на покращення показників </w:t>
      </w:r>
      <w:r w:rsidR="009F73D3">
        <w:t>психо</w:t>
      </w:r>
      <w:r w:rsidRPr="00BC44F2">
        <w:t>фізичного стану глухих школярів засобами туризму.</w:t>
      </w:r>
    </w:p>
    <w:p w:rsidR="003C3BAE" w:rsidRPr="00BC44F2" w:rsidRDefault="003C3BAE" w:rsidP="000A4672">
      <w:pPr>
        <w:spacing w:line="360" w:lineRule="auto"/>
        <w:ind w:firstLine="709"/>
        <w:jc w:val="both"/>
        <w:rPr>
          <w:szCs w:val="28"/>
        </w:rPr>
      </w:pPr>
    </w:p>
    <w:p w:rsidR="007C1D43" w:rsidRPr="00BC44F2" w:rsidRDefault="007E46C1" w:rsidP="007C1D43">
      <w:pPr>
        <w:pStyle w:val="a7"/>
        <w:numPr>
          <w:ilvl w:val="2"/>
          <w:numId w:val="3"/>
        </w:numPr>
        <w:spacing w:line="360" w:lineRule="auto"/>
        <w:ind w:left="0" w:firstLine="709"/>
        <w:jc w:val="both"/>
        <w:rPr>
          <w:szCs w:val="28"/>
        </w:rPr>
      </w:pPr>
      <w:r w:rsidRPr="007E46C1">
        <w:rPr>
          <w:b/>
          <w:szCs w:val="28"/>
        </w:rPr>
        <w:t>Динаміка змін психоемоційного стану глухих школярів</w:t>
      </w:r>
      <w:r w:rsidR="007C1D43" w:rsidRPr="007E46C1">
        <w:rPr>
          <w:b/>
          <w:szCs w:val="28"/>
        </w:rPr>
        <w:t>.</w:t>
      </w:r>
      <w:r w:rsidR="007C1D43" w:rsidRPr="00BC44F2">
        <w:rPr>
          <w:b/>
          <w:szCs w:val="28"/>
        </w:rPr>
        <w:t xml:space="preserve"> </w:t>
      </w:r>
      <w:r w:rsidR="007C1D43" w:rsidRPr="00BC44F2">
        <w:t xml:space="preserve">Визначення рівня психічного стану та дослідження специфіки особистісної поведінки глухих школярів у ході експерименту за результатами діагностики вад особистісного розвитку і тесту Люшера дало змогу встановити відмінності до та після впровадження </w:t>
      </w:r>
      <w:r w:rsidR="007C1D43" w:rsidRPr="00BC44F2">
        <w:rPr>
          <w:szCs w:val="28"/>
        </w:rPr>
        <w:t xml:space="preserve">методики виховання </w:t>
      </w:r>
      <w:r>
        <w:rPr>
          <w:szCs w:val="28"/>
        </w:rPr>
        <w:t>психофізичних якостей</w:t>
      </w:r>
      <w:r w:rsidR="007C1D43" w:rsidRPr="00BC44F2">
        <w:rPr>
          <w:szCs w:val="28"/>
        </w:rPr>
        <w:t xml:space="preserve"> у глухих дітей </w:t>
      </w:r>
      <w:r>
        <w:rPr>
          <w:szCs w:val="28"/>
        </w:rPr>
        <w:t xml:space="preserve">середнього шкільного віку </w:t>
      </w:r>
      <w:r w:rsidR="007C1D43" w:rsidRPr="00BC44F2">
        <w:rPr>
          <w:szCs w:val="28"/>
        </w:rPr>
        <w:t xml:space="preserve">на урочних і позаурочних заняттях </w:t>
      </w:r>
      <w:r w:rsidR="0086081F" w:rsidRPr="00BC44F2">
        <w:rPr>
          <w:szCs w:val="28"/>
        </w:rPr>
        <w:t>у</w:t>
      </w:r>
      <w:r w:rsidR="007C1D43" w:rsidRPr="00BC44F2">
        <w:rPr>
          <w:szCs w:val="28"/>
        </w:rPr>
        <w:t xml:space="preserve"> процесі адаптивного фізичного виховання</w:t>
      </w:r>
      <w:r w:rsidR="007C1D43" w:rsidRPr="00BC44F2">
        <w:t xml:space="preserve"> засобами туризму.</w:t>
      </w:r>
    </w:p>
    <w:p w:rsidR="009C70C5" w:rsidRPr="00BC44F2" w:rsidRDefault="007C1D43" w:rsidP="007C1D43">
      <w:pPr>
        <w:pStyle w:val="a7"/>
        <w:spacing w:line="360" w:lineRule="auto"/>
        <w:ind w:left="0" w:firstLine="709"/>
        <w:jc w:val="both"/>
        <w:rPr>
          <w:szCs w:val="28"/>
        </w:rPr>
      </w:pPr>
      <w:r w:rsidRPr="00BC44F2">
        <w:t>Характеристика особистісного розвитку глухих школярів засвідчила покращення психоемоційного стану учнів основної групи</w:t>
      </w:r>
      <w:r w:rsidR="006A1DD4" w:rsidRPr="00BC44F2">
        <w:t xml:space="preserve"> (табл. 3.9)</w:t>
      </w:r>
      <w:r w:rsidRPr="00BC44F2">
        <w:t>.</w:t>
      </w:r>
    </w:p>
    <w:p w:rsidR="007E46C1" w:rsidRDefault="007E46C1" w:rsidP="002D7239">
      <w:pPr>
        <w:spacing w:line="360" w:lineRule="auto"/>
        <w:ind w:firstLine="709"/>
        <w:jc w:val="right"/>
        <w:rPr>
          <w:i/>
          <w:szCs w:val="28"/>
        </w:rPr>
      </w:pPr>
    </w:p>
    <w:p w:rsidR="009C70C5" w:rsidRPr="00BC44F2" w:rsidRDefault="002D7239" w:rsidP="002D7239">
      <w:pPr>
        <w:spacing w:line="360" w:lineRule="auto"/>
        <w:ind w:firstLine="709"/>
        <w:jc w:val="right"/>
        <w:rPr>
          <w:i/>
          <w:szCs w:val="28"/>
        </w:rPr>
      </w:pPr>
      <w:r w:rsidRPr="00BC44F2">
        <w:rPr>
          <w:i/>
          <w:szCs w:val="28"/>
        </w:rPr>
        <w:t>Таблиця 3.9</w:t>
      </w:r>
    </w:p>
    <w:p w:rsidR="009C70C5" w:rsidRPr="00BC44F2" w:rsidRDefault="002D7239" w:rsidP="002D7239">
      <w:pPr>
        <w:jc w:val="center"/>
        <w:rPr>
          <w:b/>
          <w:szCs w:val="28"/>
        </w:rPr>
      </w:pPr>
      <w:r w:rsidRPr="00BC44F2">
        <w:rPr>
          <w:b/>
        </w:rPr>
        <w:t>Розподіл глухих школярів за основними критеріями ДВОР, %</w:t>
      </w:r>
    </w:p>
    <w:p w:rsidR="009C70C5" w:rsidRPr="00BC44F2" w:rsidRDefault="009C70C5" w:rsidP="002D7239">
      <w:pPr>
        <w:jc w:val="both"/>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1276"/>
        <w:gridCol w:w="1147"/>
        <w:gridCol w:w="1263"/>
        <w:gridCol w:w="1240"/>
      </w:tblGrid>
      <w:tr w:rsidR="002D7239" w:rsidRPr="00BC44F2" w:rsidTr="007E46C1">
        <w:trPr>
          <w:cantSplit/>
          <w:trHeight w:val="1864"/>
        </w:trPr>
        <w:tc>
          <w:tcPr>
            <w:tcW w:w="4471" w:type="dxa"/>
            <w:vMerge w:val="restart"/>
            <w:vAlign w:val="center"/>
          </w:tcPr>
          <w:p w:rsidR="002D7239" w:rsidRPr="00BC44F2" w:rsidRDefault="005D446F" w:rsidP="007E46C1">
            <w:pPr>
              <w:pStyle w:val="ab"/>
              <w:jc w:val="center"/>
            </w:pPr>
            <w:r w:rsidRPr="00BC44F2">
              <w:t>Показники</w:t>
            </w:r>
          </w:p>
        </w:tc>
        <w:tc>
          <w:tcPr>
            <w:tcW w:w="1276" w:type="dxa"/>
            <w:textDirection w:val="btLr"/>
            <w:vAlign w:val="center"/>
          </w:tcPr>
          <w:p w:rsidR="002D7239" w:rsidRPr="00BC44F2" w:rsidRDefault="002D7239" w:rsidP="007E46C1">
            <w:pPr>
              <w:pStyle w:val="ab"/>
              <w:ind w:left="113" w:right="113"/>
              <w:jc w:val="center"/>
            </w:pPr>
            <w:r w:rsidRPr="00BC44F2">
              <w:t>До дослідження</w:t>
            </w:r>
          </w:p>
        </w:tc>
        <w:tc>
          <w:tcPr>
            <w:tcW w:w="1147" w:type="dxa"/>
            <w:textDirection w:val="btLr"/>
            <w:vAlign w:val="center"/>
          </w:tcPr>
          <w:p w:rsidR="002D7239" w:rsidRPr="00BC44F2" w:rsidRDefault="002D7239" w:rsidP="007E46C1">
            <w:pPr>
              <w:pStyle w:val="ab"/>
              <w:ind w:left="113" w:right="113"/>
              <w:jc w:val="center"/>
            </w:pPr>
            <w:r w:rsidRPr="00BC44F2">
              <w:t>Після дослідження</w:t>
            </w:r>
          </w:p>
        </w:tc>
        <w:tc>
          <w:tcPr>
            <w:tcW w:w="1263" w:type="dxa"/>
            <w:textDirection w:val="btLr"/>
            <w:vAlign w:val="center"/>
          </w:tcPr>
          <w:p w:rsidR="002D7239" w:rsidRPr="00BC44F2" w:rsidRDefault="002D7239" w:rsidP="007E46C1">
            <w:pPr>
              <w:pStyle w:val="ab"/>
              <w:ind w:left="113" w:right="113"/>
              <w:jc w:val="center"/>
            </w:pPr>
            <w:r w:rsidRPr="00BC44F2">
              <w:t>До дослідження</w:t>
            </w:r>
          </w:p>
        </w:tc>
        <w:tc>
          <w:tcPr>
            <w:tcW w:w="1240" w:type="dxa"/>
            <w:textDirection w:val="btLr"/>
            <w:vAlign w:val="center"/>
          </w:tcPr>
          <w:p w:rsidR="002D7239" w:rsidRPr="00BC44F2" w:rsidRDefault="002D7239" w:rsidP="007E46C1">
            <w:pPr>
              <w:pStyle w:val="ab"/>
              <w:ind w:left="113" w:right="113"/>
              <w:jc w:val="center"/>
            </w:pPr>
            <w:r w:rsidRPr="00BC44F2">
              <w:t>Після дослідження</w:t>
            </w:r>
          </w:p>
        </w:tc>
      </w:tr>
      <w:tr w:rsidR="002D7239" w:rsidRPr="00BC44F2" w:rsidTr="007E46C1">
        <w:trPr>
          <w:trHeight w:val="250"/>
        </w:trPr>
        <w:tc>
          <w:tcPr>
            <w:tcW w:w="4471" w:type="dxa"/>
            <w:vMerge/>
            <w:vAlign w:val="center"/>
          </w:tcPr>
          <w:p w:rsidR="002D7239" w:rsidRPr="00BC44F2" w:rsidRDefault="002D7239" w:rsidP="007E46C1">
            <w:pPr>
              <w:pStyle w:val="ab"/>
              <w:spacing w:after="0"/>
              <w:jc w:val="center"/>
            </w:pPr>
          </w:p>
        </w:tc>
        <w:tc>
          <w:tcPr>
            <w:tcW w:w="2423" w:type="dxa"/>
            <w:gridSpan w:val="2"/>
            <w:vAlign w:val="center"/>
          </w:tcPr>
          <w:p w:rsidR="002D7239" w:rsidRPr="00BC44F2" w:rsidRDefault="002D7239" w:rsidP="007E46C1">
            <w:pPr>
              <w:pStyle w:val="ab"/>
              <w:spacing w:after="0"/>
              <w:jc w:val="center"/>
            </w:pPr>
            <w:r w:rsidRPr="00BC44F2">
              <w:t>ОГ (хлопці), n=7</w:t>
            </w:r>
          </w:p>
        </w:tc>
        <w:tc>
          <w:tcPr>
            <w:tcW w:w="2503" w:type="dxa"/>
            <w:gridSpan w:val="2"/>
            <w:vAlign w:val="center"/>
          </w:tcPr>
          <w:p w:rsidR="002D7239" w:rsidRPr="00BC44F2" w:rsidRDefault="002D7239" w:rsidP="007E46C1">
            <w:pPr>
              <w:pStyle w:val="ab"/>
              <w:spacing w:after="0"/>
              <w:jc w:val="center"/>
            </w:pPr>
            <w:r w:rsidRPr="00BC44F2">
              <w:t>ОГ (дівчата), n=3</w:t>
            </w:r>
          </w:p>
        </w:tc>
      </w:tr>
      <w:tr w:rsidR="002D7239" w:rsidRPr="00BC44F2" w:rsidTr="007E46C1">
        <w:trPr>
          <w:trHeight w:val="250"/>
        </w:trPr>
        <w:tc>
          <w:tcPr>
            <w:tcW w:w="4471" w:type="dxa"/>
            <w:vAlign w:val="center"/>
          </w:tcPr>
          <w:p w:rsidR="002D7239" w:rsidRPr="00BC44F2" w:rsidRDefault="001E0EF9" w:rsidP="007E46C1">
            <w:pPr>
              <w:pStyle w:val="ab"/>
              <w:spacing w:after="0"/>
              <w:jc w:val="center"/>
            </w:pPr>
            <w:r w:rsidRPr="00BC44F2">
              <w:t>отримання результатів «вище середнього» не менше як за трьома шкалами</w:t>
            </w:r>
          </w:p>
        </w:tc>
        <w:tc>
          <w:tcPr>
            <w:tcW w:w="1276" w:type="dxa"/>
            <w:vAlign w:val="center"/>
          </w:tcPr>
          <w:p w:rsidR="002D7239" w:rsidRPr="00BC44F2" w:rsidRDefault="005D446F" w:rsidP="007E46C1">
            <w:pPr>
              <w:pStyle w:val="ab"/>
              <w:spacing w:after="0"/>
              <w:jc w:val="center"/>
            </w:pPr>
            <w:r w:rsidRPr="00BC44F2">
              <w:t>50,00</w:t>
            </w:r>
          </w:p>
        </w:tc>
        <w:tc>
          <w:tcPr>
            <w:tcW w:w="1147" w:type="dxa"/>
            <w:vAlign w:val="center"/>
          </w:tcPr>
          <w:p w:rsidR="002D7239" w:rsidRPr="00BC44F2" w:rsidRDefault="00204BA1" w:rsidP="007E46C1">
            <w:pPr>
              <w:pStyle w:val="ab"/>
              <w:spacing w:after="0"/>
              <w:jc w:val="center"/>
            </w:pPr>
            <w:r w:rsidRPr="00BC44F2">
              <w:t>14,29</w:t>
            </w:r>
          </w:p>
        </w:tc>
        <w:tc>
          <w:tcPr>
            <w:tcW w:w="1263" w:type="dxa"/>
            <w:vAlign w:val="center"/>
          </w:tcPr>
          <w:p w:rsidR="002D7239" w:rsidRPr="00BC44F2" w:rsidRDefault="005D446F" w:rsidP="007E46C1">
            <w:pPr>
              <w:pStyle w:val="ab"/>
              <w:spacing w:after="0"/>
              <w:jc w:val="center"/>
            </w:pPr>
            <w:r w:rsidRPr="00BC44F2">
              <w:t>66,67</w:t>
            </w:r>
          </w:p>
        </w:tc>
        <w:tc>
          <w:tcPr>
            <w:tcW w:w="1240" w:type="dxa"/>
            <w:vAlign w:val="center"/>
          </w:tcPr>
          <w:p w:rsidR="002D7239" w:rsidRPr="00BC44F2" w:rsidRDefault="005C2739" w:rsidP="007E46C1">
            <w:pPr>
              <w:pStyle w:val="ab"/>
              <w:spacing w:after="0"/>
              <w:jc w:val="center"/>
            </w:pPr>
            <w:r w:rsidRPr="00BC44F2">
              <w:t>25,00</w:t>
            </w:r>
          </w:p>
        </w:tc>
      </w:tr>
      <w:tr w:rsidR="002D7239" w:rsidRPr="00BC44F2" w:rsidTr="007E46C1">
        <w:trPr>
          <w:trHeight w:val="250"/>
        </w:trPr>
        <w:tc>
          <w:tcPr>
            <w:tcW w:w="4471" w:type="dxa"/>
            <w:vAlign w:val="center"/>
          </w:tcPr>
          <w:p w:rsidR="002D7239" w:rsidRPr="00BC44F2" w:rsidRDefault="001E0EF9" w:rsidP="007E46C1">
            <w:pPr>
              <w:pStyle w:val="ab"/>
              <w:spacing w:after="0"/>
              <w:jc w:val="center"/>
            </w:pPr>
            <w:r w:rsidRPr="00BC44F2">
              <w:t>перевищення отриманих значень за шкалами «тривожність», «імпульсивність», «агресивність»</w:t>
            </w:r>
          </w:p>
        </w:tc>
        <w:tc>
          <w:tcPr>
            <w:tcW w:w="1276" w:type="dxa"/>
            <w:vAlign w:val="center"/>
          </w:tcPr>
          <w:p w:rsidR="002D7239" w:rsidRPr="00BC44F2" w:rsidRDefault="005D446F" w:rsidP="007E46C1">
            <w:pPr>
              <w:pStyle w:val="ab"/>
              <w:spacing w:after="0"/>
              <w:jc w:val="center"/>
            </w:pPr>
            <w:r w:rsidRPr="00BC44F2">
              <w:t>42,86</w:t>
            </w:r>
          </w:p>
        </w:tc>
        <w:tc>
          <w:tcPr>
            <w:tcW w:w="1147" w:type="dxa"/>
            <w:vAlign w:val="center"/>
          </w:tcPr>
          <w:p w:rsidR="002D7239" w:rsidRPr="00BC44F2" w:rsidRDefault="00204BA1" w:rsidP="007E46C1">
            <w:pPr>
              <w:pStyle w:val="ab"/>
              <w:spacing w:after="0"/>
              <w:jc w:val="center"/>
            </w:pPr>
            <w:r w:rsidRPr="00BC44F2">
              <w:t>7,14*</w:t>
            </w:r>
          </w:p>
        </w:tc>
        <w:tc>
          <w:tcPr>
            <w:tcW w:w="1263" w:type="dxa"/>
            <w:vAlign w:val="center"/>
          </w:tcPr>
          <w:p w:rsidR="002D7239" w:rsidRPr="00BC44F2" w:rsidRDefault="005D446F" w:rsidP="007E46C1">
            <w:pPr>
              <w:pStyle w:val="ab"/>
              <w:spacing w:after="0"/>
              <w:jc w:val="center"/>
            </w:pPr>
            <w:r w:rsidRPr="00BC44F2">
              <w:t>66,67</w:t>
            </w:r>
          </w:p>
        </w:tc>
        <w:tc>
          <w:tcPr>
            <w:tcW w:w="1240" w:type="dxa"/>
            <w:vAlign w:val="center"/>
          </w:tcPr>
          <w:p w:rsidR="002D7239" w:rsidRPr="00BC44F2" w:rsidRDefault="005C2739" w:rsidP="007E46C1">
            <w:pPr>
              <w:pStyle w:val="ab"/>
              <w:spacing w:after="0"/>
              <w:jc w:val="center"/>
            </w:pPr>
            <w:r w:rsidRPr="00BC44F2">
              <w:t>8,33*</w:t>
            </w:r>
          </w:p>
        </w:tc>
      </w:tr>
      <w:tr w:rsidR="002D7239" w:rsidRPr="00BC44F2" w:rsidTr="007E46C1">
        <w:trPr>
          <w:trHeight w:val="250"/>
        </w:trPr>
        <w:tc>
          <w:tcPr>
            <w:tcW w:w="4471" w:type="dxa"/>
            <w:vAlign w:val="center"/>
          </w:tcPr>
          <w:p w:rsidR="002D7239" w:rsidRPr="00BC44F2" w:rsidRDefault="005D446F" w:rsidP="007E46C1">
            <w:pPr>
              <w:pStyle w:val="ab"/>
              <w:spacing w:after="0"/>
              <w:jc w:val="center"/>
            </w:pPr>
            <w:r w:rsidRPr="00BC44F2">
              <w:t>перевищення отриманих результатів за шкалами «схильність до нечесної поведінки», «асоціальність»</w:t>
            </w:r>
          </w:p>
        </w:tc>
        <w:tc>
          <w:tcPr>
            <w:tcW w:w="1276" w:type="dxa"/>
            <w:vAlign w:val="center"/>
          </w:tcPr>
          <w:p w:rsidR="002D7239" w:rsidRPr="00BC44F2" w:rsidRDefault="005D446F" w:rsidP="007E46C1">
            <w:pPr>
              <w:pStyle w:val="ab"/>
              <w:spacing w:after="0"/>
              <w:jc w:val="center"/>
            </w:pPr>
            <w:r w:rsidRPr="00BC44F2">
              <w:t>50,00</w:t>
            </w:r>
          </w:p>
        </w:tc>
        <w:tc>
          <w:tcPr>
            <w:tcW w:w="1147" w:type="dxa"/>
            <w:vAlign w:val="center"/>
          </w:tcPr>
          <w:p w:rsidR="002D7239" w:rsidRPr="00BC44F2" w:rsidRDefault="002D7239" w:rsidP="007E46C1">
            <w:pPr>
              <w:pStyle w:val="ab"/>
              <w:spacing w:after="0"/>
              <w:jc w:val="center"/>
            </w:pPr>
            <w:r w:rsidRPr="00BC44F2">
              <w:t>14,29</w:t>
            </w:r>
          </w:p>
        </w:tc>
        <w:tc>
          <w:tcPr>
            <w:tcW w:w="1263" w:type="dxa"/>
            <w:vAlign w:val="center"/>
          </w:tcPr>
          <w:p w:rsidR="002D7239" w:rsidRPr="00BC44F2" w:rsidRDefault="005D446F" w:rsidP="007E46C1">
            <w:pPr>
              <w:pStyle w:val="ab"/>
              <w:spacing w:after="0"/>
              <w:jc w:val="center"/>
            </w:pPr>
            <w:r w:rsidRPr="00BC44F2">
              <w:t>75,00</w:t>
            </w:r>
          </w:p>
        </w:tc>
        <w:tc>
          <w:tcPr>
            <w:tcW w:w="1240" w:type="dxa"/>
            <w:vAlign w:val="center"/>
          </w:tcPr>
          <w:p w:rsidR="002D7239" w:rsidRPr="00BC44F2" w:rsidRDefault="002D7239" w:rsidP="007E46C1">
            <w:pPr>
              <w:pStyle w:val="ab"/>
              <w:spacing w:after="0"/>
              <w:jc w:val="center"/>
            </w:pPr>
            <w:r w:rsidRPr="00BC44F2">
              <w:t>8,33*</w:t>
            </w:r>
          </w:p>
        </w:tc>
      </w:tr>
      <w:tr w:rsidR="002D7239" w:rsidRPr="00BC44F2" w:rsidTr="007E46C1">
        <w:trPr>
          <w:trHeight w:val="250"/>
        </w:trPr>
        <w:tc>
          <w:tcPr>
            <w:tcW w:w="4471" w:type="dxa"/>
            <w:vAlign w:val="center"/>
          </w:tcPr>
          <w:p w:rsidR="002D7239" w:rsidRPr="00BC44F2" w:rsidRDefault="005D446F" w:rsidP="007E46C1">
            <w:pPr>
              <w:pStyle w:val="ab"/>
              <w:spacing w:after="0"/>
              <w:jc w:val="center"/>
            </w:pPr>
            <w:r w:rsidRPr="00BC44F2">
              <w:t>перевищення результатів діагностики у шкалах «замкнутість», «невпевненість»</w:t>
            </w:r>
          </w:p>
        </w:tc>
        <w:tc>
          <w:tcPr>
            <w:tcW w:w="1276" w:type="dxa"/>
            <w:vAlign w:val="center"/>
          </w:tcPr>
          <w:p w:rsidR="002D7239" w:rsidRPr="00BC44F2" w:rsidRDefault="005D446F" w:rsidP="007E46C1">
            <w:pPr>
              <w:pStyle w:val="ab"/>
              <w:spacing w:after="0"/>
              <w:jc w:val="center"/>
            </w:pPr>
            <w:r w:rsidRPr="00BC44F2">
              <w:t>64,29</w:t>
            </w:r>
          </w:p>
        </w:tc>
        <w:tc>
          <w:tcPr>
            <w:tcW w:w="1147" w:type="dxa"/>
            <w:vAlign w:val="center"/>
          </w:tcPr>
          <w:p w:rsidR="002D7239" w:rsidRPr="00BC44F2" w:rsidRDefault="00C11654" w:rsidP="007E46C1">
            <w:pPr>
              <w:pStyle w:val="ab"/>
              <w:spacing w:after="0"/>
              <w:jc w:val="center"/>
            </w:pPr>
            <w:r w:rsidRPr="00BC44F2">
              <w:t>21,43</w:t>
            </w:r>
            <w:r w:rsidR="002D7239" w:rsidRPr="00BC44F2">
              <w:t>*</w:t>
            </w:r>
          </w:p>
        </w:tc>
        <w:tc>
          <w:tcPr>
            <w:tcW w:w="1263" w:type="dxa"/>
            <w:vAlign w:val="center"/>
          </w:tcPr>
          <w:p w:rsidR="002D7239" w:rsidRPr="00BC44F2" w:rsidRDefault="005D446F" w:rsidP="007E46C1">
            <w:pPr>
              <w:jc w:val="center"/>
            </w:pPr>
            <w:r w:rsidRPr="00BC44F2">
              <w:t>83,33</w:t>
            </w:r>
          </w:p>
        </w:tc>
        <w:tc>
          <w:tcPr>
            <w:tcW w:w="1240" w:type="dxa"/>
            <w:vAlign w:val="center"/>
          </w:tcPr>
          <w:p w:rsidR="002D7239" w:rsidRPr="00BC44F2" w:rsidRDefault="005C2739" w:rsidP="007E46C1">
            <w:pPr>
              <w:pStyle w:val="ab"/>
              <w:spacing w:after="0"/>
              <w:jc w:val="center"/>
            </w:pPr>
            <w:r w:rsidRPr="00BC44F2">
              <w:t>16,67</w:t>
            </w:r>
            <w:r w:rsidR="002D7239" w:rsidRPr="00BC44F2">
              <w:t>*</w:t>
            </w:r>
          </w:p>
        </w:tc>
      </w:tr>
      <w:tr w:rsidR="002D7239" w:rsidRPr="00BC44F2" w:rsidTr="007E46C1">
        <w:trPr>
          <w:trHeight w:val="250"/>
        </w:trPr>
        <w:tc>
          <w:tcPr>
            <w:tcW w:w="4471" w:type="dxa"/>
            <w:vAlign w:val="center"/>
          </w:tcPr>
          <w:p w:rsidR="002D7239" w:rsidRPr="00BC44F2" w:rsidRDefault="005D446F" w:rsidP="007E46C1">
            <w:pPr>
              <w:pStyle w:val="ab"/>
              <w:spacing w:after="0"/>
              <w:jc w:val="center"/>
            </w:pPr>
            <w:r w:rsidRPr="00BC44F2">
              <w:t>високі показники за шкалами «екстернальність» та «естетична нечутливість»</w:t>
            </w:r>
          </w:p>
        </w:tc>
        <w:tc>
          <w:tcPr>
            <w:tcW w:w="1276" w:type="dxa"/>
            <w:vAlign w:val="center"/>
          </w:tcPr>
          <w:p w:rsidR="002D7239" w:rsidRPr="00BC44F2" w:rsidRDefault="005D446F" w:rsidP="007E46C1">
            <w:pPr>
              <w:pStyle w:val="ab"/>
              <w:spacing w:after="0"/>
              <w:jc w:val="center"/>
            </w:pPr>
            <w:r w:rsidRPr="00BC44F2">
              <w:t>35,71</w:t>
            </w:r>
          </w:p>
        </w:tc>
        <w:tc>
          <w:tcPr>
            <w:tcW w:w="1147" w:type="dxa"/>
            <w:vAlign w:val="center"/>
          </w:tcPr>
          <w:p w:rsidR="002D7239" w:rsidRPr="00BC44F2" w:rsidRDefault="00C11654" w:rsidP="007E46C1">
            <w:pPr>
              <w:pStyle w:val="ab"/>
              <w:spacing w:after="0"/>
              <w:jc w:val="center"/>
            </w:pPr>
            <w:r w:rsidRPr="00BC44F2">
              <w:t>0,00</w:t>
            </w:r>
          </w:p>
        </w:tc>
        <w:tc>
          <w:tcPr>
            <w:tcW w:w="1263" w:type="dxa"/>
            <w:vAlign w:val="center"/>
          </w:tcPr>
          <w:p w:rsidR="002D7239" w:rsidRPr="00BC44F2" w:rsidRDefault="005D446F" w:rsidP="007E46C1">
            <w:pPr>
              <w:jc w:val="center"/>
            </w:pPr>
            <w:r w:rsidRPr="00BC44F2">
              <w:t>75,00</w:t>
            </w:r>
          </w:p>
        </w:tc>
        <w:tc>
          <w:tcPr>
            <w:tcW w:w="1240" w:type="dxa"/>
            <w:vAlign w:val="center"/>
          </w:tcPr>
          <w:p w:rsidR="002D7239" w:rsidRPr="00BC44F2" w:rsidRDefault="005C2739" w:rsidP="007E46C1">
            <w:pPr>
              <w:pStyle w:val="ab"/>
              <w:spacing w:after="0"/>
              <w:jc w:val="center"/>
            </w:pPr>
            <w:r w:rsidRPr="00BC44F2">
              <w:t>0,00</w:t>
            </w:r>
          </w:p>
        </w:tc>
      </w:tr>
      <w:tr w:rsidR="002D7239" w:rsidRPr="00BC44F2" w:rsidTr="007E46C1">
        <w:trPr>
          <w:trHeight w:val="250"/>
        </w:trPr>
        <w:tc>
          <w:tcPr>
            <w:tcW w:w="4471" w:type="dxa"/>
            <w:vAlign w:val="center"/>
          </w:tcPr>
          <w:p w:rsidR="002D7239" w:rsidRPr="00BC44F2" w:rsidRDefault="002D7239" w:rsidP="007E46C1">
            <w:pPr>
              <w:pStyle w:val="ab"/>
              <w:spacing w:after="0"/>
              <w:jc w:val="center"/>
            </w:pPr>
          </w:p>
        </w:tc>
        <w:tc>
          <w:tcPr>
            <w:tcW w:w="2423" w:type="dxa"/>
            <w:gridSpan w:val="2"/>
            <w:vAlign w:val="center"/>
          </w:tcPr>
          <w:p w:rsidR="002D7239" w:rsidRPr="00BC44F2" w:rsidRDefault="002D7239" w:rsidP="007E46C1">
            <w:pPr>
              <w:pStyle w:val="ab"/>
              <w:spacing w:after="0"/>
              <w:jc w:val="center"/>
            </w:pPr>
            <w:r w:rsidRPr="00BC44F2">
              <w:t>КГ (хлопці), n=5</w:t>
            </w:r>
          </w:p>
        </w:tc>
        <w:tc>
          <w:tcPr>
            <w:tcW w:w="2503" w:type="dxa"/>
            <w:gridSpan w:val="2"/>
            <w:vAlign w:val="center"/>
          </w:tcPr>
          <w:p w:rsidR="002D7239" w:rsidRPr="00BC44F2" w:rsidRDefault="002D7239" w:rsidP="007E46C1">
            <w:pPr>
              <w:pStyle w:val="ab"/>
              <w:spacing w:after="0"/>
              <w:jc w:val="center"/>
            </w:pPr>
            <w:r w:rsidRPr="00BC44F2">
              <w:t>КГ (дівчата), n=4</w:t>
            </w:r>
          </w:p>
        </w:tc>
      </w:tr>
      <w:tr w:rsidR="0084432E" w:rsidRPr="00BC44F2" w:rsidTr="007E46C1">
        <w:trPr>
          <w:trHeight w:val="250"/>
        </w:trPr>
        <w:tc>
          <w:tcPr>
            <w:tcW w:w="4471" w:type="dxa"/>
            <w:vAlign w:val="center"/>
          </w:tcPr>
          <w:p w:rsidR="0084432E" w:rsidRPr="00BC44F2" w:rsidRDefault="0084432E" w:rsidP="007E46C1">
            <w:pPr>
              <w:pStyle w:val="ab"/>
              <w:spacing w:after="0"/>
              <w:jc w:val="center"/>
            </w:pPr>
            <w:r w:rsidRPr="00BC44F2">
              <w:t>отримання результатів «вище середнього» не менше як за трьома шкалами</w:t>
            </w:r>
          </w:p>
        </w:tc>
        <w:tc>
          <w:tcPr>
            <w:tcW w:w="1276" w:type="dxa"/>
            <w:vAlign w:val="center"/>
          </w:tcPr>
          <w:p w:rsidR="0084432E" w:rsidRPr="00BC44F2" w:rsidRDefault="0084432E" w:rsidP="007E46C1">
            <w:pPr>
              <w:pStyle w:val="ab"/>
              <w:spacing w:after="0"/>
              <w:jc w:val="center"/>
            </w:pPr>
            <w:r w:rsidRPr="00BC44F2">
              <w:t>50,00</w:t>
            </w:r>
          </w:p>
        </w:tc>
        <w:tc>
          <w:tcPr>
            <w:tcW w:w="1147" w:type="dxa"/>
            <w:vAlign w:val="center"/>
          </w:tcPr>
          <w:p w:rsidR="0084432E" w:rsidRPr="00BC44F2" w:rsidRDefault="0084432E" w:rsidP="007E46C1">
            <w:pPr>
              <w:pStyle w:val="ab"/>
              <w:spacing w:after="0"/>
              <w:jc w:val="center"/>
            </w:pPr>
            <w:r w:rsidRPr="00BC44F2">
              <w:t>27,31</w:t>
            </w:r>
          </w:p>
        </w:tc>
        <w:tc>
          <w:tcPr>
            <w:tcW w:w="1263" w:type="dxa"/>
            <w:vAlign w:val="center"/>
          </w:tcPr>
          <w:p w:rsidR="0084432E" w:rsidRPr="00BC44F2" w:rsidRDefault="0084432E" w:rsidP="007E46C1">
            <w:pPr>
              <w:pStyle w:val="ab"/>
              <w:spacing w:after="0"/>
              <w:jc w:val="center"/>
            </w:pPr>
            <w:r w:rsidRPr="00BC44F2">
              <w:t>50,00</w:t>
            </w:r>
          </w:p>
        </w:tc>
        <w:tc>
          <w:tcPr>
            <w:tcW w:w="1240" w:type="dxa"/>
            <w:vAlign w:val="center"/>
          </w:tcPr>
          <w:p w:rsidR="0084432E" w:rsidRPr="00BC44F2" w:rsidRDefault="0084432E" w:rsidP="007E46C1">
            <w:pPr>
              <w:pStyle w:val="ab"/>
              <w:spacing w:after="0"/>
              <w:jc w:val="center"/>
            </w:pPr>
            <w:r w:rsidRPr="00BC44F2">
              <w:t>30,29</w:t>
            </w:r>
          </w:p>
        </w:tc>
      </w:tr>
      <w:tr w:rsidR="0084432E" w:rsidRPr="00BC44F2" w:rsidTr="007E46C1">
        <w:trPr>
          <w:trHeight w:val="250"/>
        </w:trPr>
        <w:tc>
          <w:tcPr>
            <w:tcW w:w="4471" w:type="dxa"/>
            <w:vAlign w:val="center"/>
          </w:tcPr>
          <w:p w:rsidR="0084432E" w:rsidRPr="00BC44F2" w:rsidRDefault="0084432E" w:rsidP="007E46C1">
            <w:pPr>
              <w:pStyle w:val="ab"/>
              <w:spacing w:after="0"/>
              <w:jc w:val="center"/>
            </w:pPr>
            <w:r w:rsidRPr="00BC44F2">
              <w:t>перевищення отриманих значень за шкалами «тривожність», «імпульсивність», «агресивність»</w:t>
            </w:r>
          </w:p>
        </w:tc>
        <w:tc>
          <w:tcPr>
            <w:tcW w:w="1276" w:type="dxa"/>
            <w:vAlign w:val="center"/>
          </w:tcPr>
          <w:p w:rsidR="0084432E" w:rsidRPr="00BC44F2" w:rsidRDefault="0084432E" w:rsidP="007E46C1">
            <w:pPr>
              <w:pStyle w:val="ab"/>
              <w:spacing w:after="0"/>
              <w:jc w:val="center"/>
            </w:pPr>
            <w:r w:rsidRPr="00BC44F2">
              <w:t>52,11</w:t>
            </w:r>
          </w:p>
        </w:tc>
        <w:tc>
          <w:tcPr>
            <w:tcW w:w="1147" w:type="dxa"/>
            <w:vAlign w:val="center"/>
          </w:tcPr>
          <w:p w:rsidR="0084432E" w:rsidRPr="00BC44F2" w:rsidRDefault="0084432E" w:rsidP="007E46C1">
            <w:pPr>
              <w:pStyle w:val="ab"/>
              <w:spacing w:after="0"/>
              <w:jc w:val="center"/>
            </w:pPr>
            <w:r w:rsidRPr="00BC44F2">
              <w:t>22,45</w:t>
            </w:r>
          </w:p>
        </w:tc>
        <w:tc>
          <w:tcPr>
            <w:tcW w:w="1263" w:type="dxa"/>
            <w:vAlign w:val="center"/>
          </w:tcPr>
          <w:p w:rsidR="0084432E" w:rsidRPr="00BC44F2" w:rsidRDefault="0084432E" w:rsidP="007E46C1">
            <w:pPr>
              <w:pStyle w:val="ab"/>
              <w:spacing w:after="0"/>
              <w:jc w:val="center"/>
            </w:pPr>
            <w:r w:rsidRPr="00BC44F2">
              <w:t>50,00</w:t>
            </w:r>
          </w:p>
        </w:tc>
        <w:tc>
          <w:tcPr>
            <w:tcW w:w="1240" w:type="dxa"/>
            <w:vAlign w:val="center"/>
          </w:tcPr>
          <w:p w:rsidR="0084432E" w:rsidRPr="00BC44F2" w:rsidRDefault="0084432E" w:rsidP="007E46C1">
            <w:pPr>
              <w:pStyle w:val="ab"/>
              <w:spacing w:after="0"/>
              <w:jc w:val="center"/>
            </w:pPr>
            <w:r w:rsidRPr="00BC44F2">
              <w:t>14,63</w:t>
            </w:r>
          </w:p>
        </w:tc>
      </w:tr>
    </w:tbl>
    <w:p w:rsidR="001C543B" w:rsidRPr="00BC44F2" w:rsidRDefault="001C543B"/>
    <w:p w:rsidR="001C543B" w:rsidRDefault="001C543B"/>
    <w:p w:rsidR="007E46C1" w:rsidRDefault="007E46C1"/>
    <w:p w:rsidR="007E46C1" w:rsidRDefault="007E46C1"/>
    <w:p w:rsidR="007E46C1" w:rsidRDefault="007E46C1"/>
    <w:p w:rsidR="007E46C1" w:rsidRPr="00BC44F2" w:rsidRDefault="007E46C1"/>
    <w:p w:rsidR="001C543B" w:rsidRPr="00BC44F2" w:rsidRDefault="001C543B" w:rsidP="001C543B">
      <w:pPr>
        <w:jc w:val="right"/>
        <w:rPr>
          <w:i/>
        </w:rPr>
      </w:pPr>
      <w:r w:rsidRPr="00BC44F2">
        <w:rPr>
          <w:i/>
        </w:rPr>
        <w:t>Продовження таблиці 3.9</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1729"/>
        <w:gridCol w:w="1729"/>
        <w:gridCol w:w="1729"/>
        <w:gridCol w:w="1729"/>
      </w:tblGrid>
      <w:tr w:rsidR="001456A4" w:rsidRPr="00BC44F2" w:rsidTr="007E46C1">
        <w:trPr>
          <w:trHeight w:val="250"/>
        </w:trPr>
        <w:tc>
          <w:tcPr>
            <w:tcW w:w="2481" w:type="dxa"/>
            <w:tcBorders>
              <w:top w:val="single" w:sz="4" w:space="0" w:color="auto"/>
              <w:left w:val="single" w:sz="4" w:space="0" w:color="auto"/>
              <w:bottom w:val="single" w:sz="4" w:space="0" w:color="auto"/>
              <w:right w:val="single" w:sz="4" w:space="0" w:color="auto"/>
            </w:tcBorders>
            <w:vAlign w:val="center"/>
          </w:tcPr>
          <w:p w:rsidR="001C543B" w:rsidRPr="00BC44F2" w:rsidRDefault="001C543B" w:rsidP="007E46C1">
            <w:pPr>
              <w:pStyle w:val="ab"/>
              <w:spacing w:after="0"/>
              <w:jc w:val="center"/>
            </w:pPr>
            <w:r w:rsidRPr="00BC44F2">
              <w:t>Показники</w:t>
            </w:r>
          </w:p>
        </w:tc>
        <w:tc>
          <w:tcPr>
            <w:tcW w:w="1729" w:type="dxa"/>
            <w:tcBorders>
              <w:top w:val="single" w:sz="4" w:space="0" w:color="auto"/>
              <w:left w:val="single" w:sz="4" w:space="0" w:color="auto"/>
              <w:bottom w:val="single" w:sz="4" w:space="0" w:color="auto"/>
              <w:right w:val="single" w:sz="4" w:space="0" w:color="auto"/>
            </w:tcBorders>
            <w:vAlign w:val="center"/>
          </w:tcPr>
          <w:p w:rsidR="001C543B" w:rsidRPr="00BC44F2" w:rsidRDefault="001C543B" w:rsidP="007E46C1">
            <w:pPr>
              <w:pStyle w:val="ab"/>
              <w:spacing w:after="0"/>
              <w:jc w:val="center"/>
            </w:pPr>
            <w:r w:rsidRPr="00BC44F2">
              <w:t>До дослідження</w:t>
            </w:r>
          </w:p>
        </w:tc>
        <w:tc>
          <w:tcPr>
            <w:tcW w:w="1729" w:type="dxa"/>
            <w:tcBorders>
              <w:top w:val="single" w:sz="4" w:space="0" w:color="auto"/>
              <w:left w:val="single" w:sz="4" w:space="0" w:color="auto"/>
              <w:bottom w:val="single" w:sz="4" w:space="0" w:color="auto"/>
              <w:right w:val="single" w:sz="4" w:space="0" w:color="auto"/>
            </w:tcBorders>
            <w:vAlign w:val="center"/>
          </w:tcPr>
          <w:p w:rsidR="001C543B" w:rsidRPr="00BC44F2" w:rsidRDefault="001C543B" w:rsidP="007E46C1">
            <w:pPr>
              <w:pStyle w:val="ab"/>
              <w:spacing w:after="0"/>
              <w:jc w:val="center"/>
            </w:pPr>
            <w:r w:rsidRPr="00BC44F2">
              <w:t>Після дослідження</w:t>
            </w:r>
          </w:p>
        </w:tc>
        <w:tc>
          <w:tcPr>
            <w:tcW w:w="1729" w:type="dxa"/>
            <w:tcBorders>
              <w:top w:val="single" w:sz="4" w:space="0" w:color="auto"/>
              <w:left w:val="single" w:sz="4" w:space="0" w:color="auto"/>
              <w:bottom w:val="single" w:sz="4" w:space="0" w:color="auto"/>
              <w:right w:val="single" w:sz="4" w:space="0" w:color="auto"/>
            </w:tcBorders>
            <w:vAlign w:val="center"/>
          </w:tcPr>
          <w:p w:rsidR="001C543B" w:rsidRPr="00BC44F2" w:rsidRDefault="001C543B" w:rsidP="007E46C1">
            <w:pPr>
              <w:pStyle w:val="ab"/>
              <w:spacing w:after="0"/>
              <w:jc w:val="center"/>
            </w:pPr>
            <w:r w:rsidRPr="00BC44F2">
              <w:t>До дослідження</w:t>
            </w:r>
          </w:p>
        </w:tc>
        <w:tc>
          <w:tcPr>
            <w:tcW w:w="1729" w:type="dxa"/>
            <w:tcBorders>
              <w:top w:val="single" w:sz="4" w:space="0" w:color="auto"/>
              <w:left w:val="single" w:sz="4" w:space="0" w:color="auto"/>
              <w:bottom w:val="single" w:sz="4" w:space="0" w:color="auto"/>
              <w:right w:val="single" w:sz="4" w:space="0" w:color="auto"/>
            </w:tcBorders>
            <w:vAlign w:val="center"/>
          </w:tcPr>
          <w:p w:rsidR="001C543B" w:rsidRPr="00BC44F2" w:rsidRDefault="001C543B" w:rsidP="007E46C1">
            <w:pPr>
              <w:pStyle w:val="ab"/>
              <w:spacing w:after="0"/>
              <w:jc w:val="center"/>
            </w:pPr>
            <w:r w:rsidRPr="00BC44F2">
              <w:t>Після дослідження</w:t>
            </w:r>
          </w:p>
        </w:tc>
      </w:tr>
      <w:tr w:rsidR="001C543B" w:rsidRPr="00BC44F2" w:rsidTr="007E46C1">
        <w:trPr>
          <w:trHeight w:val="250"/>
        </w:trPr>
        <w:tc>
          <w:tcPr>
            <w:tcW w:w="2481" w:type="dxa"/>
            <w:vMerge/>
            <w:vAlign w:val="center"/>
          </w:tcPr>
          <w:p w:rsidR="001C543B" w:rsidRPr="00BC44F2" w:rsidRDefault="001C543B" w:rsidP="007E46C1">
            <w:pPr>
              <w:pStyle w:val="ab"/>
              <w:spacing w:after="0"/>
              <w:jc w:val="center"/>
            </w:pPr>
          </w:p>
        </w:tc>
        <w:tc>
          <w:tcPr>
            <w:tcW w:w="3458" w:type="dxa"/>
            <w:gridSpan w:val="2"/>
            <w:vAlign w:val="center"/>
          </w:tcPr>
          <w:p w:rsidR="001C543B" w:rsidRPr="00BC44F2" w:rsidRDefault="001C543B" w:rsidP="007E46C1">
            <w:pPr>
              <w:pStyle w:val="ab"/>
              <w:spacing w:after="0"/>
              <w:jc w:val="center"/>
            </w:pPr>
            <w:r w:rsidRPr="00BC44F2">
              <w:t>КГ (хлопці), n=5</w:t>
            </w:r>
          </w:p>
        </w:tc>
        <w:tc>
          <w:tcPr>
            <w:tcW w:w="3458" w:type="dxa"/>
            <w:gridSpan w:val="2"/>
            <w:vAlign w:val="center"/>
          </w:tcPr>
          <w:p w:rsidR="001C543B" w:rsidRPr="00BC44F2" w:rsidRDefault="001C543B" w:rsidP="007E46C1">
            <w:pPr>
              <w:pStyle w:val="ab"/>
              <w:spacing w:after="0"/>
              <w:jc w:val="center"/>
            </w:pPr>
            <w:r w:rsidRPr="00BC44F2">
              <w:t>КГ (дівчата), n=4</w:t>
            </w:r>
          </w:p>
        </w:tc>
      </w:tr>
      <w:tr w:rsidR="0084432E" w:rsidRPr="00BC44F2" w:rsidTr="007E46C1">
        <w:trPr>
          <w:trHeight w:val="250"/>
        </w:trPr>
        <w:tc>
          <w:tcPr>
            <w:tcW w:w="2481" w:type="dxa"/>
            <w:vAlign w:val="center"/>
          </w:tcPr>
          <w:p w:rsidR="0084432E" w:rsidRPr="00BC44F2" w:rsidRDefault="0084432E" w:rsidP="007E46C1">
            <w:pPr>
              <w:pStyle w:val="ab"/>
              <w:spacing w:after="0"/>
              <w:jc w:val="center"/>
            </w:pPr>
            <w:r w:rsidRPr="00BC44F2">
              <w:t>перевищення отриманих результатів за шкалами «схильність до нечесної поведінки», «асоціальність»</w:t>
            </w:r>
          </w:p>
        </w:tc>
        <w:tc>
          <w:tcPr>
            <w:tcW w:w="1729" w:type="dxa"/>
            <w:vAlign w:val="center"/>
          </w:tcPr>
          <w:p w:rsidR="0084432E" w:rsidRPr="00BC44F2" w:rsidRDefault="0084432E" w:rsidP="007E46C1">
            <w:pPr>
              <w:pStyle w:val="ab"/>
              <w:spacing w:after="0"/>
              <w:jc w:val="center"/>
            </w:pPr>
            <w:r w:rsidRPr="00BC44F2">
              <w:t>50,00</w:t>
            </w:r>
          </w:p>
        </w:tc>
        <w:tc>
          <w:tcPr>
            <w:tcW w:w="1729" w:type="dxa"/>
            <w:vAlign w:val="center"/>
          </w:tcPr>
          <w:p w:rsidR="0084432E" w:rsidRPr="00BC44F2" w:rsidRDefault="0084432E" w:rsidP="007E46C1">
            <w:pPr>
              <w:pStyle w:val="ab"/>
              <w:spacing w:after="0"/>
              <w:jc w:val="center"/>
            </w:pPr>
            <w:r w:rsidRPr="00BC44F2">
              <w:t>23,44</w:t>
            </w:r>
          </w:p>
        </w:tc>
        <w:tc>
          <w:tcPr>
            <w:tcW w:w="1729" w:type="dxa"/>
            <w:vAlign w:val="center"/>
          </w:tcPr>
          <w:p w:rsidR="0084432E" w:rsidRPr="00BC44F2" w:rsidRDefault="0084432E" w:rsidP="007E46C1">
            <w:pPr>
              <w:pStyle w:val="ab"/>
              <w:spacing w:after="0"/>
              <w:jc w:val="center"/>
            </w:pPr>
            <w:r w:rsidRPr="00BC44F2">
              <w:t>50,00</w:t>
            </w:r>
          </w:p>
        </w:tc>
        <w:tc>
          <w:tcPr>
            <w:tcW w:w="1729" w:type="dxa"/>
            <w:vAlign w:val="center"/>
          </w:tcPr>
          <w:p w:rsidR="0084432E" w:rsidRPr="00BC44F2" w:rsidRDefault="0084432E" w:rsidP="007E46C1">
            <w:pPr>
              <w:pStyle w:val="ab"/>
              <w:spacing w:after="0"/>
              <w:jc w:val="center"/>
            </w:pPr>
            <w:r w:rsidRPr="00BC44F2">
              <w:t>19,26</w:t>
            </w:r>
          </w:p>
        </w:tc>
      </w:tr>
      <w:tr w:rsidR="0084432E" w:rsidRPr="00BC44F2" w:rsidTr="007E46C1">
        <w:trPr>
          <w:trHeight w:val="250"/>
        </w:trPr>
        <w:tc>
          <w:tcPr>
            <w:tcW w:w="2481" w:type="dxa"/>
            <w:vAlign w:val="center"/>
          </w:tcPr>
          <w:p w:rsidR="0084432E" w:rsidRPr="00BC44F2" w:rsidRDefault="0084432E" w:rsidP="007E46C1">
            <w:pPr>
              <w:pStyle w:val="ab"/>
              <w:spacing w:after="0"/>
              <w:jc w:val="center"/>
            </w:pPr>
            <w:r w:rsidRPr="00BC44F2">
              <w:t>перевищення результатів діагностики у шкалах «замкнутість», «невпевненість»</w:t>
            </w:r>
          </w:p>
        </w:tc>
        <w:tc>
          <w:tcPr>
            <w:tcW w:w="1729" w:type="dxa"/>
            <w:vAlign w:val="center"/>
          </w:tcPr>
          <w:p w:rsidR="0084432E" w:rsidRPr="00BC44F2" w:rsidRDefault="0084432E" w:rsidP="007E46C1">
            <w:pPr>
              <w:pStyle w:val="ab"/>
              <w:spacing w:after="0"/>
              <w:jc w:val="center"/>
            </w:pPr>
            <w:r w:rsidRPr="00BC44F2">
              <w:t>59,34</w:t>
            </w:r>
          </w:p>
        </w:tc>
        <w:tc>
          <w:tcPr>
            <w:tcW w:w="1729" w:type="dxa"/>
            <w:vAlign w:val="center"/>
          </w:tcPr>
          <w:p w:rsidR="0084432E" w:rsidRPr="00BC44F2" w:rsidRDefault="0084432E" w:rsidP="007E46C1">
            <w:pPr>
              <w:pStyle w:val="ab"/>
              <w:spacing w:after="0"/>
              <w:jc w:val="center"/>
            </w:pPr>
            <w:r w:rsidRPr="00BC44F2">
              <w:t>21,43</w:t>
            </w:r>
          </w:p>
        </w:tc>
        <w:tc>
          <w:tcPr>
            <w:tcW w:w="1729" w:type="dxa"/>
            <w:vAlign w:val="center"/>
          </w:tcPr>
          <w:p w:rsidR="0084432E" w:rsidRPr="00BC44F2" w:rsidRDefault="0084432E" w:rsidP="007E46C1">
            <w:pPr>
              <w:jc w:val="center"/>
            </w:pPr>
            <w:r w:rsidRPr="00BC44F2">
              <w:t>75,00</w:t>
            </w:r>
          </w:p>
        </w:tc>
        <w:tc>
          <w:tcPr>
            <w:tcW w:w="1729" w:type="dxa"/>
            <w:vAlign w:val="center"/>
          </w:tcPr>
          <w:p w:rsidR="0084432E" w:rsidRPr="00BC44F2" w:rsidRDefault="0084432E" w:rsidP="007E46C1">
            <w:pPr>
              <w:pStyle w:val="ab"/>
              <w:spacing w:after="0"/>
              <w:jc w:val="center"/>
            </w:pPr>
            <w:r w:rsidRPr="00BC44F2">
              <w:t>44,67</w:t>
            </w:r>
          </w:p>
        </w:tc>
      </w:tr>
      <w:tr w:rsidR="0084432E" w:rsidRPr="00BC44F2" w:rsidTr="007E46C1">
        <w:trPr>
          <w:trHeight w:val="250"/>
        </w:trPr>
        <w:tc>
          <w:tcPr>
            <w:tcW w:w="2481" w:type="dxa"/>
            <w:vAlign w:val="center"/>
          </w:tcPr>
          <w:p w:rsidR="0084432E" w:rsidRPr="00BC44F2" w:rsidRDefault="0084432E" w:rsidP="007E46C1">
            <w:pPr>
              <w:pStyle w:val="ab"/>
              <w:spacing w:after="0"/>
              <w:jc w:val="center"/>
            </w:pPr>
            <w:r w:rsidRPr="00BC44F2">
              <w:t>високі показники за шкалами «екстернальність» та «естетична нечутливість»</w:t>
            </w:r>
          </w:p>
        </w:tc>
        <w:tc>
          <w:tcPr>
            <w:tcW w:w="1729" w:type="dxa"/>
            <w:vAlign w:val="center"/>
          </w:tcPr>
          <w:p w:rsidR="0084432E" w:rsidRPr="00BC44F2" w:rsidRDefault="0084432E" w:rsidP="007E46C1">
            <w:pPr>
              <w:pStyle w:val="ab"/>
              <w:spacing w:after="0"/>
              <w:jc w:val="center"/>
            </w:pPr>
            <w:r w:rsidRPr="00BC44F2">
              <w:t>38,12</w:t>
            </w:r>
          </w:p>
        </w:tc>
        <w:tc>
          <w:tcPr>
            <w:tcW w:w="1729" w:type="dxa"/>
            <w:vAlign w:val="center"/>
          </w:tcPr>
          <w:p w:rsidR="0084432E" w:rsidRPr="00BC44F2" w:rsidRDefault="0084432E" w:rsidP="007E46C1">
            <w:pPr>
              <w:pStyle w:val="ab"/>
              <w:spacing w:after="0"/>
              <w:jc w:val="center"/>
            </w:pPr>
            <w:r w:rsidRPr="00BC44F2">
              <w:t>15,58</w:t>
            </w:r>
          </w:p>
        </w:tc>
        <w:tc>
          <w:tcPr>
            <w:tcW w:w="1729" w:type="dxa"/>
            <w:vAlign w:val="center"/>
          </w:tcPr>
          <w:p w:rsidR="0084432E" w:rsidRPr="00BC44F2" w:rsidRDefault="0084432E" w:rsidP="007E46C1">
            <w:pPr>
              <w:jc w:val="center"/>
            </w:pPr>
            <w:r w:rsidRPr="00BC44F2">
              <w:t>50,00</w:t>
            </w:r>
          </w:p>
        </w:tc>
        <w:tc>
          <w:tcPr>
            <w:tcW w:w="1729" w:type="dxa"/>
            <w:vAlign w:val="center"/>
          </w:tcPr>
          <w:p w:rsidR="0084432E" w:rsidRPr="00BC44F2" w:rsidRDefault="0084432E" w:rsidP="007E46C1">
            <w:pPr>
              <w:pStyle w:val="ab"/>
              <w:spacing w:after="0"/>
              <w:jc w:val="center"/>
            </w:pPr>
            <w:r w:rsidRPr="00BC44F2">
              <w:t>21,38</w:t>
            </w:r>
          </w:p>
        </w:tc>
      </w:tr>
    </w:tbl>
    <w:p w:rsidR="009C70C5" w:rsidRPr="00BC44F2" w:rsidRDefault="009C70C5" w:rsidP="002D7239">
      <w:pPr>
        <w:jc w:val="both"/>
        <w:rPr>
          <w:szCs w:val="28"/>
        </w:rPr>
      </w:pPr>
    </w:p>
    <w:p w:rsidR="007E46C1" w:rsidRPr="00BC44F2" w:rsidRDefault="007E46C1" w:rsidP="007E46C1">
      <w:pPr>
        <w:spacing w:line="360" w:lineRule="auto"/>
        <w:ind w:firstLine="709"/>
        <w:jc w:val="both"/>
        <w:rPr>
          <w:szCs w:val="28"/>
        </w:rPr>
      </w:pPr>
      <w:r w:rsidRPr="00BC44F2">
        <w:t>Отримані дані дали змогу підсумувати, що в основній групі кількість школярів із несприятливими варіантами особистісного розвитку знизилась на 35,71 %, з відхиленнями у фізичному розвитку – на 35,72 %, з недостатнім рівнем соціального розвитку – на 35,71 %, з відхиленням у особистісному розвитку – на 42,86 % і з негармонійним духовним розвитком – на 35,71 %.</w:t>
      </w:r>
    </w:p>
    <w:p w:rsidR="009C70C5" w:rsidRPr="00BC44F2" w:rsidRDefault="005A3861" w:rsidP="005572CA">
      <w:pPr>
        <w:spacing w:line="360" w:lineRule="auto"/>
        <w:ind w:firstLine="709"/>
        <w:jc w:val="both"/>
        <w:rPr>
          <w:szCs w:val="28"/>
        </w:rPr>
      </w:pPr>
      <w:r>
        <w:t>У</w:t>
      </w:r>
      <w:r w:rsidR="006A1DD4" w:rsidRPr="00BC44F2">
        <w:t xml:space="preserve"> дівчат основної групи чисельність учениць з несприятливими варіантами особистісного розвитку знизилась на 41,67 %, з відхиленнями у фізичному розвитку – на 58,34 %, з недостатнім рівнем соціального розвитку – на 66,67 %, з відхиленням у особистісному розвитку – на 76,66 % і з негармонійним духовним розвитком – на 75,00 %.</w:t>
      </w:r>
    </w:p>
    <w:p w:rsidR="009C70C5" w:rsidRPr="00BC44F2" w:rsidRDefault="006A1DD4" w:rsidP="00152BF7">
      <w:pPr>
        <w:spacing w:line="360" w:lineRule="auto"/>
        <w:ind w:firstLine="709"/>
        <w:jc w:val="both"/>
        <w:rPr>
          <w:szCs w:val="28"/>
        </w:rPr>
      </w:pPr>
      <w:r w:rsidRPr="00BC44F2">
        <w:rPr>
          <w:szCs w:val="28"/>
        </w:rPr>
        <w:t xml:space="preserve">В контрольній групі </w:t>
      </w:r>
      <w:r w:rsidRPr="00BC44F2">
        <w:t xml:space="preserve">кількість школярів з несприятливими варіантами особистісного розвитку знизилась на </w:t>
      </w:r>
      <w:r w:rsidR="00152BF7" w:rsidRPr="00BC44F2">
        <w:t>22,69</w:t>
      </w:r>
      <w:r w:rsidRPr="00BC44F2">
        <w:t xml:space="preserve"> %, з відхиленнями у фізичному розвитку – на </w:t>
      </w:r>
      <w:r w:rsidR="00152BF7" w:rsidRPr="00BC44F2">
        <w:t>29,66</w:t>
      </w:r>
      <w:r w:rsidRPr="00BC44F2">
        <w:t xml:space="preserve"> %, з недостатнім рівнем соціального розвитку – на </w:t>
      </w:r>
      <w:r w:rsidR="00152BF7" w:rsidRPr="00BC44F2">
        <w:t>26,56 </w:t>
      </w:r>
      <w:r w:rsidRPr="00BC44F2">
        <w:t xml:space="preserve">%, з відхиленням у особистісному розвитку – на </w:t>
      </w:r>
      <w:r w:rsidR="00152BF7" w:rsidRPr="00BC44F2">
        <w:t>37,91</w:t>
      </w:r>
      <w:r w:rsidRPr="00BC44F2">
        <w:t xml:space="preserve"> % і з негармонійним духовним розвитком – на </w:t>
      </w:r>
      <w:r w:rsidR="00152BF7" w:rsidRPr="00BC44F2">
        <w:t>22,54</w:t>
      </w:r>
      <w:r w:rsidRPr="00BC44F2">
        <w:t xml:space="preserve"> %.</w:t>
      </w:r>
    </w:p>
    <w:p w:rsidR="00C567AE" w:rsidRPr="00BC44F2" w:rsidRDefault="005A3861" w:rsidP="005572CA">
      <w:pPr>
        <w:spacing w:line="360" w:lineRule="auto"/>
        <w:ind w:firstLine="709"/>
        <w:jc w:val="both"/>
        <w:rPr>
          <w:szCs w:val="28"/>
        </w:rPr>
      </w:pPr>
      <w:r>
        <w:t>У</w:t>
      </w:r>
      <w:r w:rsidR="006A1DD4" w:rsidRPr="00BC44F2">
        <w:t xml:space="preserve"> дівчат </w:t>
      </w:r>
      <w:r w:rsidR="00152BF7" w:rsidRPr="00BC44F2">
        <w:t>контроль</w:t>
      </w:r>
      <w:r w:rsidR="006A1DD4" w:rsidRPr="00BC44F2">
        <w:t xml:space="preserve">ної групи чисельність учениць з несприятливими варіантами особистісного розвитку знизилась на </w:t>
      </w:r>
      <w:r w:rsidR="00152BF7" w:rsidRPr="00BC44F2">
        <w:t>19,71</w:t>
      </w:r>
      <w:r w:rsidR="006A1DD4" w:rsidRPr="00BC44F2">
        <w:t xml:space="preserve"> %, з відхиленнями у фізичному розвитку – на </w:t>
      </w:r>
      <w:r w:rsidR="00152BF7" w:rsidRPr="00BC44F2">
        <w:t>35,37</w:t>
      </w:r>
      <w:r w:rsidR="006A1DD4" w:rsidRPr="00BC44F2">
        <w:t xml:space="preserve"> %, з недостатнім рівнем соціального розвитку – на </w:t>
      </w:r>
      <w:r w:rsidR="00152BF7" w:rsidRPr="00BC44F2">
        <w:t>30,74</w:t>
      </w:r>
      <w:r w:rsidR="006A1DD4" w:rsidRPr="00BC44F2">
        <w:t xml:space="preserve"> %, з відхиленням у особистісному розвитку – на </w:t>
      </w:r>
      <w:r w:rsidR="00152BF7" w:rsidRPr="00BC44F2">
        <w:t xml:space="preserve">30,33 </w:t>
      </w:r>
      <w:r w:rsidR="006A1DD4" w:rsidRPr="00BC44F2">
        <w:t xml:space="preserve">% і з негармонійним духовним розвитком – на </w:t>
      </w:r>
      <w:r w:rsidR="00152BF7" w:rsidRPr="00BC44F2">
        <w:t>28,62</w:t>
      </w:r>
      <w:r w:rsidR="006A1DD4" w:rsidRPr="00BC44F2">
        <w:t xml:space="preserve"> %.</w:t>
      </w:r>
    </w:p>
    <w:p w:rsidR="005572CA" w:rsidRPr="00BC44F2" w:rsidRDefault="00FA478A" w:rsidP="005572CA">
      <w:pPr>
        <w:spacing w:line="360" w:lineRule="auto"/>
        <w:ind w:firstLine="709"/>
        <w:jc w:val="both"/>
        <w:rPr>
          <w:szCs w:val="28"/>
        </w:rPr>
      </w:pPr>
      <w:r w:rsidRPr="00BC44F2">
        <w:t>Оцінка психоемоційного стану глухих дітей під час проведення експерименту здійснена за результатами тесту Люшера (табл. 3.10).</w:t>
      </w:r>
    </w:p>
    <w:p w:rsidR="00FA478A" w:rsidRPr="00BC44F2" w:rsidRDefault="00FA478A" w:rsidP="00FA478A">
      <w:pPr>
        <w:spacing w:line="360" w:lineRule="auto"/>
        <w:ind w:firstLine="709"/>
        <w:jc w:val="right"/>
        <w:rPr>
          <w:i/>
          <w:szCs w:val="28"/>
        </w:rPr>
      </w:pPr>
      <w:r w:rsidRPr="00BC44F2">
        <w:rPr>
          <w:i/>
          <w:szCs w:val="28"/>
        </w:rPr>
        <w:t>Таблиця 3.10</w:t>
      </w:r>
    </w:p>
    <w:p w:rsidR="00FA478A" w:rsidRPr="00BC44F2" w:rsidRDefault="00FA478A" w:rsidP="00FA478A">
      <w:pPr>
        <w:jc w:val="center"/>
        <w:rPr>
          <w:b/>
          <w:szCs w:val="28"/>
        </w:rPr>
      </w:pPr>
      <w:r w:rsidRPr="00BC44F2">
        <w:rPr>
          <w:b/>
        </w:rPr>
        <w:t>Розподіл глухих школярів за результатами тесту Люшера, %</w:t>
      </w:r>
    </w:p>
    <w:p w:rsidR="00C84276" w:rsidRPr="00BC44F2" w:rsidRDefault="00C84276" w:rsidP="00C84276">
      <w:pPr>
        <w:pStyle w:val="ab"/>
        <w:spacing w:after="0"/>
        <w:ind w:firstLine="709"/>
        <w:jc w:val="both"/>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1729"/>
        <w:gridCol w:w="17"/>
        <w:gridCol w:w="1728"/>
        <w:gridCol w:w="1729"/>
        <w:gridCol w:w="44"/>
        <w:gridCol w:w="1726"/>
      </w:tblGrid>
      <w:tr w:rsidR="00C84276" w:rsidRPr="00BC44F2" w:rsidTr="005A3861">
        <w:trPr>
          <w:trHeight w:val="231"/>
        </w:trPr>
        <w:tc>
          <w:tcPr>
            <w:tcW w:w="2424" w:type="dxa"/>
            <w:vMerge w:val="restart"/>
            <w:vAlign w:val="center"/>
          </w:tcPr>
          <w:p w:rsidR="00C84276" w:rsidRPr="00BC44F2" w:rsidRDefault="00C84276" w:rsidP="005A3861">
            <w:pPr>
              <w:pStyle w:val="ab"/>
              <w:jc w:val="center"/>
            </w:pPr>
            <w:r w:rsidRPr="00BC44F2">
              <w:t>Рівні</w:t>
            </w:r>
          </w:p>
        </w:tc>
        <w:tc>
          <w:tcPr>
            <w:tcW w:w="1729" w:type="dxa"/>
            <w:vAlign w:val="center"/>
          </w:tcPr>
          <w:p w:rsidR="00C84276" w:rsidRPr="00BC44F2" w:rsidRDefault="00C84276" w:rsidP="005A3861">
            <w:pPr>
              <w:pStyle w:val="ab"/>
              <w:jc w:val="center"/>
            </w:pPr>
            <w:r w:rsidRPr="00BC44F2">
              <w:t>До дослідження</w:t>
            </w:r>
          </w:p>
        </w:tc>
        <w:tc>
          <w:tcPr>
            <w:tcW w:w="1745" w:type="dxa"/>
            <w:gridSpan w:val="2"/>
            <w:vAlign w:val="center"/>
          </w:tcPr>
          <w:p w:rsidR="00C84276" w:rsidRPr="00BC44F2" w:rsidRDefault="00C84276" w:rsidP="005A3861">
            <w:pPr>
              <w:pStyle w:val="ab"/>
              <w:jc w:val="center"/>
            </w:pPr>
            <w:r w:rsidRPr="00BC44F2">
              <w:t>Після дослідження</w:t>
            </w:r>
          </w:p>
        </w:tc>
        <w:tc>
          <w:tcPr>
            <w:tcW w:w="1729" w:type="dxa"/>
            <w:vAlign w:val="center"/>
          </w:tcPr>
          <w:p w:rsidR="00C84276" w:rsidRPr="00BC44F2" w:rsidRDefault="00C84276" w:rsidP="005A3861">
            <w:pPr>
              <w:pStyle w:val="ab"/>
              <w:jc w:val="center"/>
            </w:pPr>
            <w:r w:rsidRPr="00BC44F2">
              <w:t>До дослідження</w:t>
            </w:r>
          </w:p>
        </w:tc>
        <w:tc>
          <w:tcPr>
            <w:tcW w:w="1770" w:type="dxa"/>
            <w:gridSpan w:val="2"/>
            <w:vAlign w:val="center"/>
          </w:tcPr>
          <w:p w:rsidR="00C84276" w:rsidRPr="00BC44F2" w:rsidRDefault="00C84276" w:rsidP="005A3861">
            <w:pPr>
              <w:pStyle w:val="ab"/>
              <w:jc w:val="center"/>
            </w:pPr>
            <w:r w:rsidRPr="00BC44F2">
              <w:t>Після дослідження</w:t>
            </w:r>
          </w:p>
        </w:tc>
      </w:tr>
      <w:tr w:rsidR="00C84276" w:rsidRPr="00BC44F2" w:rsidTr="005A3861">
        <w:trPr>
          <w:trHeight w:val="250"/>
        </w:trPr>
        <w:tc>
          <w:tcPr>
            <w:tcW w:w="2424" w:type="dxa"/>
            <w:vMerge/>
            <w:vAlign w:val="center"/>
          </w:tcPr>
          <w:p w:rsidR="00C84276" w:rsidRPr="00BC44F2" w:rsidRDefault="00C84276" w:rsidP="005A3861">
            <w:pPr>
              <w:pStyle w:val="ab"/>
              <w:spacing w:after="0"/>
              <w:jc w:val="center"/>
            </w:pPr>
          </w:p>
        </w:tc>
        <w:tc>
          <w:tcPr>
            <w:tcW w:w="3474" w:type="dxa"/>
            <w:gridSpan w:val="3"/>
            <w:vAlign w:val="center"/>
          </w:tcPr>
          <w:p w:rsidR="00C84276" w:rsidRPr="00BC44F2" w:rsidRDefault="00C84276" w:rsidP="005A3861">
            <w:pPr>
              <w:pStyle w:val="ab"/>
              <w:spacing w:after="0"/>
              <w:jc w:val="center"/>
            </w:pPr>
            <w:r w:rsidRPr="00BC44F2">
              <w:t>ОГ (хлопці), n=7</w:t>
            </w:r>
          </w:p>
        </w:tc>
        <w:tc>
          <w:tcPr>
            <w:tcW w:w="3499" w:type="dxa"/>
            <w:gridSpan w:val="3"/>
            <w:vAlign w:val="center"/>
          </w:tcPr>
          <w:p w:rsidR="00C84276" w:rsidRPr="00BC44F2" w:rsidRDefault="00C84276" w:rsidP="005A3861">
            <w:pPr>
              <w:pStyle w:val="ab"/>
              <w:spacing w:after="0"/>
              <w:jc w:val="center"/>
            </w:pPr>
            <w:r w:rsidRPr="00BC44F2">
              <w:t>ОГ (дівчата), n=3</w:t>
            </w:r>
          </w:p>
        </w:tc>
      </w:tr>
      <w:tr w:rsidR="00C84276" w:rsidRPr="00BC44F2" w:rsidTr="005A3861">
        <w:trPr>
          <w:trHeight w:val="250"/>
        </w:trPr>
        <w:tc>
          <w:tcPr>
            <w:tcW w:w="2424" w:type="dxa"/>
            <w:vAlign w:val="center"/>
          </w:tcPr>
          <w:p w:rsidR="00C84276" w:rsidRPr="00BC44F2" w:rsidRDefault="0082106F" w:rsidP="005A3861">
            <w:pPr>
              <w:pStyle w:val="ab"/>
              <w:spacing w:after="0"/>
              <w:jc w:val="center"/>
            </w:pPr>
            <w:r w:rsidRPr="00BC44F2">
              <w:t>допоміжний колір</w:t>
            </w:r>
          </w:p>
        </w:tc>
        <w:tc>
          <w:tcPr>
            <w:tcW w:w="1746" w:type="dxa"/>
            <w:gridSpan w:val="2"/>
            <w:vAlign w:val="center"/>
          </w:tcPr>
          <w:p w:rsidR="00C84276" w:rsidRPr="00BC44F2" w:rsidRDefault="001B56AC" w:rsidP="005A3861">
            <w:pPr>
              <w:pStyle w:val="ab"/>
              <w:spacing w:after="0"/>
              <w:jc w:val="center"/>
            </w:pPr>
            <w:r w:rsidRPr="00BC44F2">
              <w:t>35,71</w:t>
            </w:r>
          </w:p>
        </w:tc>
        <w:tc>
          <w:tcPr>
            <w:tcW w:w="1728" w:type="dxa"/>
            <w:vAlign w:val="center"/>
          </w:tcPr>
          <w:p w:rsidR="00C84276" w:rsidRPr="00BC44F2" w:rsidRDefault="00C84276" w:rsidP="005A3861">
            <w:pPr>
              <w:pStyle w:val="ab"/>
              <w:spacing w:after="0"/>
              <w:jc w:val="center"/>
            </w:pPr>
            <w:r w:rsidRPr="00BC44F2">
              <w:t>28,57*</w:t>
            </w:r>
          </w:p>
        </w:tc>
        <w:tc>
          <w:tcPr>
            <w:tcW w:w="1773" w:type="dxa"/>
            <w:gridSpan w:val="2"/>
            <w:vAlign w:val="center"/>
          </w:tcPr>
          <w:p w:rsidR="00C84276" w:rsidRPr="00BC44F2" w:rsidRDefault="001B56AC" w:rsidP="005A3861">
            <w:pPr>
              <w:jc w:val="center"/>
            </w:pPr>
            <w:r w:rsidRPr="00BC44F2">
              <w:t>50,00</w:t>
            </w:r>
          </w:p>
        </w:tc>
        <w:tc>
          <w:tcPr>
            <w:tcW w:w="1726" w:type="dxa"/>
            <w:vAlign w:val="center"/>
          </w:tcPr>
          <w:p w:rsidR="00C84276" w:rsidRPr="00BC44F2" w:rsidRDefault="001B56AC" w:rsidP="005A3861">
            <w:pPr>
              <w:pStyle w:val="ab"/>
              <w:spacing w:after="0"/>
              <w:jc w:val="center"/>
            </w:pPr>
            <w:r w:rsidRPr="00BC44F2">
              <w:t>33,33</w:t>
            </w:r>
            <w:r w:rsidR="00C84276" w:rsidRPr="00BC44F2">
              <w:t>*</w:t>
            </w:r>
          </w:p>
        </w:tc>
      </w:tr>
      <w:tr w:rsidR="00C84276" w:rsidRPr="00BC44F2" w:rsidTr="005A3861">
        <w:trPr>
          <w:trHeight w:val="250"/>
        </w:trPr>
        <w:tc>
          <w:tcPr>
            <w:tcW w:w="2424" w:type="dxa"/>
            <w:vAlign w:val="center"/>
          </w:tcPr>
          <w:p w:rsidR="00C84276" w:rsidRPr="00BC44F2" w:rsidRDefault="0082106F" w:rsidP="005A3861">
            <w:pPr>
              <w:pStyle w:val="ab"/>
              <w:spacing w:after="0"/>
              <w:jc w:val="center"/>
            </w:pPr>
            <w:r w:rsidRPr="00BC44F2">
              <w:t>основний колір</w:t>
            </w:r>
          </w:p>
        </w:tc>
        <w:tc>
          <w:tcPr>
            <w:tcW w:w="1746" w:type="dxa"/>
            <w:gridSpan w:val="2"/>
            <w:vAlign w:val="center"/>
          </w:tcPr>
          <w:p w:rsidR="00C84276" w:rsidRPr="00BC44F2" w:rsidRDefault="001B56AC" w:rsidP="005A3861">
            <w:pPr>
              <w:pStyle w:val="ab"/>
              <w:spacing w:after="0"/>
              <w:jc w:val="center"/>
            </w:pPr>
            <w:r w:rsidRPr="00BC44F2">
              <w:t>64,29</w:t>
            </w:r>
          </w:p>
        </w:tc>
        <w:tc>
          <w:tcPr>
            <w:tcW w:w="1728" w:type="dxa"/>
            <w:vAlign w:val="center"/>
          </w:tcPr>
          <w:p w:rsidR="00C84276" w:rsidRPr="00BC44F2" w:rsidRDefault="001B56AC" w:rsidP="005A3861">
            <w:pPr>
              <w:pStyle w:val="ab"/>
              <w:spacing w:after="0"/>
              <w:jc w:val="center"/>
            </w:pPr>
            <w:r w:rsidRPr="00BC44F2">
              <w:t>71,43</w:t>
            </w:r>
            <w:r w:rsidR="00C84276" w:rsidRPr="00BC44F2">
              <w:t>*</w:t>
            </w:r>
          </w:p>
        </w:tc>
        <w:tc>
          <w:tcPr>
            <w:tcW w:w="1773" w:type="dxa"/>
            <w:gridSpan w:val="2"/>
            <w:vAlign w:val="center"/>
          </w:tcPr>
          <w:p w:rsidR="00C84276" w:rsidRPr="00BC44F2" w:rsidRDefault="001B56AC" w:rsidP="005A3861">
            <w:pPr>
              <w:jc w:val="center"/>
            </w:pPr>
            <w:r w:rsidRPr="00BC44F2">
              <w:t>5</w:t>
            </w:r>
            <w:r w:rsidR="00C84276" w:rsidRPr="00BC44F2">
              <w:t>0,00</w:t>
            </w:r>
          </w:p>
        </w:tc>
        <w:tc>
          <w:tcPr>
            <w:tcW w:w="1726" w:type="dxa"/>
            <w:vAlign w:val="center"/>
          </w:tcPr>
          <w:p w:rsidR="00C84276" w:rsidRPr="00BC44F2" w:rsidRDefault="001B56AC" w:rsidP="005A3861">
            <w:pPr>
              <w:pStyle w:val="ab"/>
              <w:spacing w:after="0"/>
              <w:jc w:val="center"/>
            </w:pPr>
            <w:r w:rsidRPr="00BC44F2">
              <w:t>66,67</w:t>
            </w:r>
            <w:r w:rsidR="00C84276" w:rsidRPr="00BC44F2">
              <w:t>*</w:t>
            </w:r>
          </w:p>
        </w:tc>
      </w:tr>
      <w:tr w:rsidR="00C84276" w:rsidRPr="00BC44F2" w:rsidTr="005A3861">
        <w:trPr>
          <w:trHeight w:val="250"/>
        </w:trPr>
        <w:tc>
          <w:tcPr>
            <w:tcW w:w="2424" w:type="dxa"/>
            <w:vAlign w:val="center"/>
          </w:tcPr>
          <w:p w:rsidR="00C84276" w:rsidRPr="00BC44F2" w:rsidRDefault="00C84276" w:rsidP="005A3861">
            <w:pPr>
              <w:pStyle w:val="ab"/>
              <w:spacing w:after="0"/>
              <w:jc w:val="center"/>
            </w:pPr>
          </w:p>
        </w:tc>
        <w:tc>
          <w:tcPr>
            <w:tcW w:w="3474" w:type="dxa"/>
            <w:gridSpan w:val="3"/>
            <w:vAlign w:val="center"/>
          </w:tcPr>
          <w:p w:rsidR="00C84276" w:rsidRPr="00BC44F2" w:rsidRDefault="00C84276" w:rsidP="005A3861">
            <w:pPr>
              <w:pStyle w:val="ab"/>
              <w:spacing w:after="0"/>
              <w:jc w:val="center"/>
            </w:pPr>
            <w:r w:rsidRPr="00BC44F2">
              <w:t>КГ (хлопці), n=5</w:t>
            </w:r>
          </w:p>
        </w:tc>
        <w:tc>
          <w:tcPr>
            <w:tcW w:w="3499" w:type="dxa"/>
            <w:gridSpan w:val="3"/>
            <w:vAlign w:val="center"/>
          </w:tcPr>
          <w:p w:rsidR="00C84276" w:rsidRPr="00BC44F2" w:rsidRDefault="00C84276" w:rsidP="005A3861">
            <w:pPr>
              <w:pStyle w:val="ab"/>
              <w:spacing w:after="0"/>
              <w:jc w:val="center"/>
            </w:pPr>
            <w:r w:rsidRPr="00BC44F2">
              <w:t>КГ (дівчата), n=4</w:t>
            </w:r>
          </w:p>
        </w:tc>
      </w:tr>
      <w:tr w:rsidR="0082106F" w:rsidRPr="00BC44F2" w:rsidTr="005A3861">
        <w:trPr>
          <w:trHeight w:val="250"/>
        </w:trPr>
        <w:tc>
          <w:tcPr>
            <w:tcW w:w="2424" w:type="dxa"/>
            <w:vAlign w:val="center"/>
          </w:tcPr>
          <w:p w:rsidR="0082106F" w:rsidRPr="00BC44F2" w:rsidRDefault="0082106F" w:rsidP="005A3861">
            <w:pPr>
              <w:pStyle w:val="ab"/>
              <w:spacing w:after="0"/>
              <w:jc w:val="center"/>
            </w:pPr>
            <w:r w:rsidRPr="00BC44F2">
              <w:t>допоміжний колір</w:t>
            </w:r>
          </w:p>
        </w:tc>
        <w:tc>
          <w:tcPr>
            <w:tcW w:w="1746" w:type="dxa"/>
            <w:gridSpan w:val="2"/>
            <w:vAlign w:val="center"/>
          </w:tcPr>
          <w:p w:rsidR="0082106F" w:rsidRPr="00BC44F2" w:rsidRDefault="00EC0823" w:rsidP="005A3861">
            <w:pPr>
              <w:pStyle w:val="ab"/>
              <w:spacing w:after="0"/>
              <w:jc w:val="center"/>
            </w:pPr>
            <w:r w:rsidRPr="00BC44F2">
              <w:t>40,00</w:t>
            </w:r>
          </w:p>
        </w:tc>
        <w:tc>
          <w:tcPr>
            <w:tcW w:w="1728" w:type="dxa"/>
            <w:vAlign w:val="center"/>
          </w:tcPr>
          <w:p w:rsidR="0082106F" w:rsidRPr="00BC44F2" w:rsidRDefault="00EC0823" w:rsidP="005A3861">
            <w:pPr>
              <w:pStyle w:val="ab"/>
              <w:spacing w:after="0"/>
              <w:jc w:val="center"/>
            </w:pPr>
            <w:r w:rsidRPr="00BC44F2">
              <w:t>33,33</w:t>
            </w:r>
          </w:p>
        </w:tc>
        <w:tc>
          <w:tcPr>
            <w:tcW w:w="1773" w:type="dxa"/>
            <w:gridSpan w:val="2"/>
            <w:vAlign w:val="center"/>
          </w:tcPr>
          <w:p w:rsidR="0082106F" w:rsidRPr="00BC44F2" w:rsidRDefault="00EC0823" w:rsidP="005A3861">
            <w:pPr>
              <w:jc w:val="center"/>
            </w:pPr>
            <w:r w:rsidRPr="00BC44F2">
              <w:t>50,00</w:t>
            </w:r>
          </w:p>
        </w:tc>
        <w:tc>
          <w:tcPr>
            <w:tcW w:w="1726" w:type="dxa"/>
            <w:vAlign w:val="center"/>
          </w:tcPr>
          <w:p w:rsidR="0082106F" w:rsidRPr="00BC44F2" w:rsidRDefault="00EC0823" w:rsidP="005A3861">
            <w:pPr>
              <w:pStyle w:val="ab"/>
              <w:spacing w:after="0"/>
              <w:jc w:val="center"/>
            </w:pPr>
            <w:r w:rsidRPr="00BC44F2">
              <w:t>42,71</w:t>
            </w:r>
          </w:p>
        </w:tc>
      </w:tr>
      <w:tr w:rsidR="0082106F" w:rsidRPr="00BC44F2" w:rsidTr="005A3861">
        <w:trPr>
          <w:trHeight w:val="250"/>
        </w:trPr>
        <w:tc>
          <w:tcPr>
            <w:tcW w:w="2424" w:type="dxa"/>
            <w:vAlign w:val="center"/>
          </w:tcPr>
          <w:p w:rsidR="0082106F" w:rsidRPr="00BC44F2" w:rsidRDefault="0082106F" w:rsidP="005A3861">
            <w:pPr>
              <w:pStyle w:val="ab"/>
              <w:spacing w:after="0"/>
              <w:jc w:val="center"/>
            </w:pPr>
            <w:r w:rsidRPr="00BC44F2">
              <w:t>основний колір</w:t>
            </w:r>
          </w:p>
        </w:tc>
        <w:tc>
          <w:tcPr>
            <w:tcW w:w="1746" w:type="dxa"/>
            <w:gridSpan w:val="2"/>
            <w:vAlign w:val="center"/>
          </w:tcPr>
          <w:p w:rsidR="0082106F" w:rsidRPr="00BC44F2" w:rsidRDefault="00EC0823" w:rsidP="005A3861">
            <w:pPr>
              <w:pStyle w:val="ab"/>
              <w:spacing w:after="0"/>
              <w:jc w:val="center"/>
            </w:pPr>
            <w:r w:rsidRPr="00BC44F2">
              <w:t>60,00</w:t>
            </w:r>
          </w:p>
        </w:tc>
        <w:tc>
          <w:tcPr>
            <w:tcW w:w="1728" w:type="dxa"/>
            <w:vAlign w:val="center"/>
          </w:tcPr>
          <w:p w:rsidR="0082106F" w:rsidRPr="00BC44F2" w:rsidRDefault="00EC0823" w:rsidP="005A3861">
            <w:pPr>
              <w:pStyle w:val="ab"/>
              <w:spacing w:after="0"/>
              <w:jc w:val="center"/>
            </w:pPr>
            <w:r w:rsidRPr="00BC44F2">
              <w:t>66,67</w:t>
            </w:r>
          </w:p>
        </w:tc>
        <w:tc>
          <w:tcPr>
            <w:tcW w:w="1773" w:type="dxa"/>
            <w:gridSpan w:val="2"/>
            <w:vAlign w:val="center"/>
          </w:tcPr>
          <w:p w:rsidR="0082106F" w:rsidRPr="00BC44F2" w:rsidRDefault="00EC0823" w:rsidP="005A3861">
            <w:pPr>
              <w:jc w:val="center"/>
            </w:pPr>
            <w:r w:rsidRPr="00BC44F2">
              <w:t>50,00</w:t>
            </w:r>
          </w:p>
        </w:tc>
        <w:tc>
          <w:tcPr>
            <w:tcW w:w="1726" w:type="dxa"/>
            <w:vAlign w:val="center"/>
          </w:tcPr>
          <w:p w:rsidR="0082106F" w:rsidRPr="00BC44F2" w:rsidRDefault="00EC0823" w:rsidP="005A3861">
            <w:pPr>
              <w:pStyle w:val="ab"/>
              <w:spacing w:after="0"/>
              <w:jc w:val="center"/>
            </w:pPr>
            <w:r w:rsidRPr="00BC44F2">
              <w:t>57,29</w:t>
            </w:r>
          </w:p>
        </w:tc>
      </w:tr>
    </w:tbl>
    <w:p w:rsidR="00C84276" w:rsidRPr="00BC44F2" w:rsidRDefault="00C84276" w:rsidP="00C84276">
      <w:pPr>
        <w:pStyle w:val="ab"/>
        <w:spacing w:after="0" w:line="360" w:lineRule="auto"/>
        <w:ind w:firstLine="709"/>
        <w:jc w:val="both"/>
      </w:pPr>
    </w:p>
    <w:p w:rsidR="00EC0823" w:rsidRPr="00BC44F2" w:rsidRDefault="00EC0823" w:rsidP="00EC0823">
      <w:pPr>
        <w:spacing w:line="360" w:lineRule="auto"/>
        <w:ind w:firstLine="709"/>
        <w:jc w:val="both"/>
      </w:pPr>
      <w:r w:rsidRPr="00BC44F2">
        <w:t xml:space="preserve">Порівняльний аналіз даних показав, що </w:t>
      </w:r>
      <w:r w:rsidR="005A3861">
        <w:t>у</w:t>
      </w:r>
      <w:r w:rsidRPr="00BC44F2">
        <w:t xml:space="preserve"> дівчат і хлопців основної групи по завершенн</w:t>
      </w:r>
      <w:r w:rsidR="005A3861">
        <w:t>і</w:t>
      </w:r>
      <w:r w:rsidRPr="00BC44F2">
        <w:t xml:space="preserve"> експерименту спостерігалось покращення емоційного стану, підвищення зацікавленості і задоволення від занять, запропонованих нами у структурі експериментальної методики, з’явилось прагнення уникнення конфліктів, перевага позитивних емоцій. У виборі кольорової гами переважали як у школярів, так і у школярок основної групи жовтий (46,70 %), зелений (26,20 %) та синій (11,90 %) кольори, що свідчить про прагнення до активності, спілкування, веселості, задоволеності, спокою, відчуття впевненості, наполегливості.</w:t>
      </w:r>
    </w:p>
    <w:p w:rsidR="00EC0823" w:rsidRPr="00BC44F2" w:rsidRDefault="00EC0823" w:rsidP="00EC0823">
      <w:pPr>
        <w:spacing w:line="360" w:lineRule="auto"/>
        <w:ind w:firstLine="709"/>
        <w:jc w:val="both"/>
      </w:pPr>
      <w:r w:rsidRPr="00BC44F2">
        <w:t>Слід також відзначити, що 5,90 % глухих хлопців обрали під час повторного тестування червоний колір, що свідчить про надмірну активність, збудження, спрямованість на позитивний результат, успіх. Головним залишається той факт, що у виборі кольорів при повторному тестуванні обстежуваними учнями були відсутні чорний і сірий, що вказує на зменшення тривожності, страху.</w:t>
      </w:r>
    </w:p>
    <w:p w:rsidR="00EC0823" w:rsidRPr="00BC44F2" w:rsidRDefault="00EC0823" w:rsidP="00EC0823">
      <w:pPr>
        <w:spacing w:line="360" w:lineRule="auto"/>
        <w:ind w:firstLine="709"/>
        <w:jc w:val="both"/>
      </w:pPr>
      <w:r w:rsidRPr="00BC44F2">
        <w:t>В контрольній групі всі визначені показники також позитивно змінились, але з меншою дисперсією.</w:t>
      </w:r>
    </w:p>
    <w:p w:rsidR="005572CA" w:rsidRPr="00BC44F2" w:rsidRDefault="00EC0823" w:rsidP="00EC0823">
      <w:pPr>
        <w:spacing w:line="360" w:lineRule="auto"/>
        <w:ind w:firstLine="709"/>
        <w:jc w:val="both"/>
        <w:rPr>
          <w:szCs w:val="28"/>
        </w:rPr>
      </w:pPr>
      <w:r w:rsidRPr="00BC44F2">
        <w:t xml:space="preserve">Результати проведеного дослідження за допомогою восьмиколірного тесту Люшера в обох групах показали, що інтеграція у процес адаптивного фізичного виховання розробленої </w:t>
      </w:r>
      <w:r w:rsidRPr="00BC44F2">
        <w:rPr>
          <w:szCs w:val="28"/>
        </w:rPr>
        <w:t xml:space="preserve">методики виховання </w:t>
      </w:r>
      <w:r w:rsidR="005A3861">
        <w:rPr>
          <w:szCs w:val="28"/>
        </w:rPr>
        <w:t>психофізичних якостей</w:t>
      </w:r>
      <w:r w:rsidRPr="00BC44F2">
        <w:rPr>
          <w:szCs w:val="28"/>
        </w:rPr>
        <w:t xml:space="preserve"> у глухих дітей </w:t>
      </w:r>
      <w:r w:rsidR="005A3861">
        <w:rPr>
          <w:szCs w:val="28"/>
        </w:rPr>
        <w:t xml:space="preserve">середнього шкільного віку </w:t>
      </w:r>
      <w:r w:rsidRPr="00BC44F2">
        <w:rPr>
          <w:szCs w:val="28"/>
        </w:rPr>
        <w:t>на урочних і позаурочних заняттях в процесі адаптивного фізичного виховання</w:t>
      </w:r>
      <w:r w:rsidRPr="00BC44F2">
        <w:t xml:space="preserve"> має позитивний вплив на психоемоційний стан дітей цієї нозології, а застосування обраних методів і засобів сприяло відновленню, корекції та компенсації порушених психічних функцій у якості чинника психотерапевтичної профілактики.</w:t>
      </w:r>
    </w:p>
    <w:p w:rsidR="005572CA" w:rsidRPr="00BC44F2" w:rsidRDefault="005572CA" w:rsidP="005572CA">
      <w:pPr>
        <w:spacing w:line="360" w:lineRule="auto"/>
        <w:ind w:firstLine="709"/>
        <w:jc w:val="both"/>
      </w:pPr>
    </w:p>
    <w:p w:rsidR="00A30037" w:rsidRPr="00BC44F2" w:rsidRDefault="00255EAC" w:rsidP="005572CA">
      <w:pPr>
        <w:spacing w:line="360" w:lineRule="auto"/>
        <w:ind w:firstLine="709"/>
        <w:jc w:val="both"/>
        <w:rPr>
          <w:b/>
        </w:rPr>
      </w:pPr>
      <w:r w:rsidRPr="00BC44F2">
        <w:rPr>
          <w:b/>
        </w:rPr>
        <w:t>Висновки до третього розділу</w:t>
      </w:r>
    </w:p>
    <w:p w:rsidR="00255EAC" w:rsidRPr="00BC44F2" w:rsidRDefault="00255EAC" w:rsidP="005B02D8">
      <w:pPr>
        <w:spacing w:line="360" w:lineRule="auto"/>
        <w:ind w:firstLine="709"/>
        <w:jc w:val="both"/>
      </w:pPr>
    </w:p>
    <w:p w:rsidR="005B02D8" w:rsidRPr="00BC44F2" w:rsidRDefault="005B02D8" w:rsidP="005B02D8">
      <w:pPr>
        <w:pStyle w:val="ab"/>
        <w:spacing w:after="0" w:line="360" w:lineRule="auto"/>
        <w:ind w:firstLine="709"/>
        <w:jc w:val="both"/>
      </w:pPr>
      <w:r w:rsidRPr="00BC44F2">
        <w:t xml:space="preserve">Оцінка ефективності розробленої </w:t>
      </w:r>
      <w:r w:rsidRPr="00BC44F2">
        <w:rPr>
          <w:szCs w:val="28"/>
        </w:rPr>
        <w:t xml:space="preserve">методики виховання </w:t>
      </w:r>
      <w:r w:rsidR="00612FED">
        <w:rPr>
          <w:szCs w:val="28"/>
        </w:rPr>
        <w:t>психофізичних якостей</w:t>
      </w:r>
      <w:r w:rsidRPr="00BC44F2">
        <w:rPr>
          <w:szCs w:val="28"/>
        </w:rPr>
        <w:t xml:space="preserve"> у глухих дітей </w:t>
      </w:r>
      <w:r w:rsidR="00612FED">
        <w:rPr>
          <w:szCs w:val="28"/>
        </w:rPr>
        <w:t xml:space="preserve">середнього шкільного віку </w:t>
      </w:r>
      <w:r w:rsidRPr="00BC44F2">
        <w:rPr>
          <w:szCs w:val="28"/>
        </w:rPr>
        <w:t xml:space="preserve">на урочних і позаурочних заняттях </w:t>
      </w:r>
      <w:r w:rsidR="00695089" w:rsidRPr="00BC44F2">
        <w:rPr>
          <w:szCs w:val="28"/>
        </w:rPr>
        <w:t>у</w:t>
      </w:r>
      <w:r w:rsidRPr="00BC44F2">
        <w:rPr>
          <w:szCs w:val="28"/>
        </w:rPr>
        <w:t xml:space="preserve"> процесі адаптивного фізичного виховання</w:t>
      </w:r>
      <w:r w:rsidRPr="00BC44F2">
        <w:t xml:space="preserve"> засобами туризму проводилась відповідно до встановлених критеріїв.</w:t>
      </w:r>
    </w:p>
    <w:p w:rsidR="005B02D8" w:rsidRPr="00BC44F2" w:rsidRDefault="005B02D8" w:rsidP="005B02D8">
      <w:pPr>
        <w:pStyle w:val="ab"/>
        <w:spacing w:after="0" w:line="360" w:lineRule="auto"/>
        <w:ind w:firstLine="709"/>
        <w:jc w:val="both"/>
      </w:pPr>
      <w:r w:rsidRPr="00BC44F2">
        <w:t>Порівняльний аналіз отриманих даних засвідчив наявність позитивних змін у процесі перетворювального експерименту</w:t>
      </w:r>
      <w:r w:rsidR="009B6ED4" w:rsidRPr="00BC44F2">
        <w:t xml:space="preserve"> глухих дітей основної групи</w:t>
      </w:r>
      <w:r w:rsidRPr="00BC44F2">
        <w:t>, фізичного розвитку школярів, що проявилось у поліпше</w:t>
      </w:r>
      <w:r w:rsidR="009B6ED4" w:rsidRPr="00BC44F2">
        <w:t xml:space="preserve">нні середніх значень індексних </w:t>
      </w:r>
      <w:r w:rsidRPr="00BC44F2">
        <w:t>показників на рівні р&lt;0,05.</w:t>
      </w:r>
    </w:p>
    <w:p w:rsidR="005B02D8" w:rsidRPr="00BC44F2" w:rsidRDefault="005B02D8" w:rsidP="005B02D8">
      <w:pPr>
        <w:pStyle w:val="ab"/>
        <w:spacing w:after="0" w:line="360" w:lineRule="auto"/>
        <w:ind w:firstLine="709"/>
        <w:jc w:val="both"/>
      </w:pPr>
      <w:r w:rsidRPr="00BC44F2">
        <w:t xml:space="preserve">Про позитивний вплив запропонованої </w:t>
      </w:r>
      <w:r w:rsidR="009B6ED4" w:rsidRPr="00BC44F2">
        <w:t>методики</w:t>
      </w:r>
      <w:r w:rsidRPr="00BC44F2">
        <w:t xml:space="preserve"> засвідчили також статистично достовірні зміни показників фізичної працездатності, </w:t>
      </w:r>
      <w:r w:rsidR="009B6ED4" w:rsidRPr="00BC44F2">
        <w:t xml:space="preserve">витривалості, фізичної </w:t>
      </w:r>
      <w:r w:rsidRPr="00BC44F2">
        <w:t xml:space="preserve">підготовленості і функціональних можливостей серцево-судинної системи під час виконання </w:t>
      </w:r>
      <w:r w:rsidR="006F1A1F" w:rsidRPr="00BC44F2">
        <w:t xml:space="preserve">учнями </w:t>
      </w:r>
      <w:r w:rsidRPr="00BC44F2">
        <w:t>стандартн</w:t>
      </w:r>
      <w:r w:rsidR="006F1A1F" w:rsidRPr="00BC44F2">
        <w:t>их фізичних навантажень</w:t>
      </w:r>
      <w:r w:rsidR="009B6ED4" w:rsidRPr="00BC44F2">
        <w:t xml:space="preserve"> (</w:t>
      </w:r>
      <w:r w:rsidRPr="00BC44F2">
        <w:t>р&lt;0,05</w:t>
      </w:r>
      <w:r w:rsidR="0039745E" w:rsidRPr="00BC44F2">
        <w:t>)</w:t>
      </w:r>
      <w:r w:rsidRPr="00BC44F2">
        <w:t>.</w:t>
      </w:r>
    </w:p>
    <w:p w:rsidR="005B02D8" w:rsidRPr="00BC44F2" w:rsidRDefault="005B02D8" w:rsidP="005B02D8">
      <w:pPr>
        <w:pStyle w:val="ab"/>
        <w:spacing w:after="0" w:line="360" w:lineRule="auto"/>
        <w:ind w:firstLine="709"/>
        <w:jc w:val="both"/>
      </w:pPr>
      <w:r w:rsidRPr="00BC44F2">
        <w:t xml:space="preserve">Окремо виявлена оптимізація психоемоційного стану </w:t>
      </w:r>
      <w:r w:rsidR="0039745E" w:rsidRPr="00BC44F2">
        <w:t xml:space="preserve">глухих </w:t>
      </w:r>
      <w:r w:rsidRPr="00BC44F2">
        <w:t>школярів, зниження рівня їх</w:t>
      </w:r>
      <w:r w:rsidR="00612FED">
        <w:t>ньої</w:t>
      </w:r>
      <w:r w:rsidRPr="00BC44F2">
        <w:t xml:space="preserve"> тривожності, відчуття неповноцінно</w:t>
      </w:r>
      <w:r w:rsidR="0039745E" w:rsidRPr="00BC44F2">
        <w:t>сті, конфліктності, замкнутості</w:t>
      </w:r>
      <w:r w:rsidRPr="00BC44F2">
        <w:t xml:space="preserve"> та підвищення позитивних емоцій, наполегливості, активності, прагнення справити позитивне враження, потреба в гармонії думок і почуттів, спілкуванні та комуні</w:t>
      </w:r>
      <w:r w:rsidR="00612FED">
        <w:t>кації.</w:t>
      </w:r>
    </w:p>
    <w:p w:rsidR="00A30037" w:rsidRPr="00BC44F2" w:rsidRDefault="005B02D8" w:rsidP="005B02D8">
      <w:pPr>
        <w:spacing w:line="360" w:lineRule="auto"/>
        <w:ind w:firstLine="709"/>
        <w:jc w:val="both"/>
      </w:pPr>
      <w:r w:rsidRPr="00BC44F2">
        <w:t xml:space="preserve">Представлені результати досліджень, виконаних у ході проведення експерименту, довели обґрунтованість розробки та ефективність впровадження авторської </w:t>
      </w:r>
      <w:r w:rsidR="0039745E" w:rsidRPr="00BC44F2">
        <w:rPr>
          <w:szCs w:val="28"/>
        </w:rPr>
        <w:t xml:space="preserve">методики виховання </w:t>
      </w:r>
      <w:r w:rsidR="00612FED">
        <w:rPr>
          <w:szCs w:val="28"/>
        </w:rPr>
        <w:t>психофізичних якостей</w:t>
      </w:r>
      <w:r w:rsidR="0039745E" w:rsidRPr="00BC44F2">
        <w:rPr>
          <w:szCs w:val="28"/>
        </w:rPr>
        <w:t xml:space="preserve"> у глухих дітей </w:t>
      </w:r>
      <w:r w:rsidR="00612FED">
        <w:rPr>
          <w:szCs w:val="28"/>
        </w:rPr>
        <w:t xml:space="preserve">середнього шкільного віку </w:t>
      </w:r>
      <w:r w:rsidR="0039745E" w:rsidRPr="00BC44F2">
        <w:rPr>
          <w:szCs w:val="28"/>
        </w:rPr>
        <w:t>на урочних і позаурочних заняттях в процесі адаптивного фізичного виховання засобами туризму</w:t>
      </w:r>
      <w:r w:rsidRPr="00BC44F2">
        <w:t>.</w:t>
      </w:r>
    </w:p>
    <w:p w:rsidR="00227475" w:rsidRPr="00BC44F2" w:rsidRDefault="00227475">
      <w:r w:rsidRPr="00BC44F2">
        <w:br w:type="page"/>
      </w:r>
    </w:p>
    <w:p w:rsidR="00C11304" w:rsidRPr="00BC44F2" w:rsidRDefault="00C11304" w:rsidP="00C11304">
      <w:pPr>
        <w:pStyle w:val="21"/>
        <w:tabs>
          <w:tab w:val="left" w:pos="10080"/>
        </w:tabs>
        <w:spacing w:after="0" w:line="360" w:lineRule="auto"/>
        <w:ind w:left="0"/>
        <w:jc w:val="center"/>
        <w:rPr>
          <w:b/>
          <w:szCs w:val="28"/>
        </w:rPr>
      </w:pPr>
      <w:r w:rsidRPr="00BC44F2">
        <w:rPr>
          <w:b/>
          <w:szCs w:val="28"/>
        </w:rPr>
        <w:t>РОЗДІЛ 4</w:t>
      </w:r>
    </w:p>
    <w:p w:rsidR="00227475" w:rsidRPr="00BC44F2" w:rsidRDefault="00227475" w:rsidP="00C11304">
      <w:pPr>
        <w:pStyle w:val="21"/>
        <w:tabs>
          <w:tab w:val="left" w:pos="10080"/>
        </w:tabs>
        <w:spacing w:after="0" w:line="360" w:lineRule="auto"/>
        <w:ind w:left="0"/>
        <w:jc w:val="center"/>
        <w:rPr>
          <w:b/>
          <w:szCs w:val="28"/>
        </w:rPr>
      </w:pPr>
      <w:r w:rsidRPr="00BC44F2">
        <w:rPr>
          <w:b/>
          <w:szCs w:val="28"/>
        </w:rPr>
        <w:t>УЗАГАЛЬНЕННЯ РЕЗУЛЬТАТІВ ДОСЛІДЖЕННЯ</w:t>
      </w:r>
    </w:p>
    <w:p w:rsidR="00227475" w:rsidRPr="00BC44F2" w:rsidRDefault="00227475" w:rsidP="00227475">
      <w:pPr>
        <w:pStyle w:val="21"/>
        <w:tabs>
          <w:tab w:val="left" w:pos="10080"/>
        </w:tabs>
        <w:spacing w:line="240" w:lineRule="auto"/>
        <w:ind w:left="0" w:right="-1"/>
        <w:jc w:val="center"/>
        <w:rPr>
          <w:b/>
          <w:szCs w:val="28"/>
        </w:rPr>
      </w:pPr>
    </w:p>
    <w:p w:rsidR="001456A4" w:rsidRPr="00BC44F2" w:rsidRDefault="001456A4" w:rsidP="001456A4">
      <w:pPr>
        <w:pStyle w:val="ab"/>
        <w:spacing w:after="0" w:line="360" w:lineRule="auto"/>
        <w:ind w:right="-2" w:firstLine="709"/>
        <w:jc w:val="both"/>
      </w:pPr>
      <w:r w:rsidRPr="00BC44F2">
        <w:t>Сьогодні на здоров’я дітей найбільше впливають ті фактори, дія яких ще декілька років тому була майже непомітною [</w:t>
      </w:r>
      <w:r w:rsidR="00713C0B" w:rsidRPr="00BC44F2">
        <w:t>9, 37</w:t>
      </w:r>
      <w:r w:rsidRPr="00BC44F2">
        <w:t>]. Урбанізація, зниження фізичного і підвищення нервово-психічного навантаження, інформаційні перевантаження – всі ці складові сучасного суспільства, звичайно, різною мірою, але відбиваються на стані здоров’я молодого покоління і значно його погіршують, особливо серед тих його представників, хто з народження чи на початку свого життєвого шляху вже мають фізичні вади [</w:t>
      </w:r>
      <w:r w:rsidR="00713C0B" w:rsidRPr="00BC44F2">
        <w:t>55</w:t>
      </w:r>
      <w:r w:rsidRPr="00BC44F2">
        <w:t>]. Гіподинамія, незбалансоване харчування, шкідливі звички, негативні емоції, екологічне забруднення навколишнього середовища, нові соціальні і політичні явища у суспільстві, низький рівень культури здоров’я населення, слабка (часто негативна) мотивація молоді до здорового способу життя – це не повний перелік чинників, що являють собою не просто ризик для сучасних дітей, а представляють патогенні складові їх</w:t>
      </w:r>
      <w:r w:rsidR="00384E15">
        <w:t>нього</w:t>
      </w:r>
      <w:r w:rsidRPr="00BC44F2">
        <w:t xml:space="preserve"> життя і сумісні з їх</w:t>
      </w:r>
      <w:r w:rsidR="00384E15">
        <w:t>нім</w:t>
      </w:r>
      <w:r w:rsidRPr="00BC44F2">
        <w:t xml:space="preserve"> поняттям про власне здоров’я [</w:t>
      </w:r>
      <w:r w:rsidR="00713C0B" w:rsidRPr="00BC44F2">
        <w:t>58</w:t>
      </w:r>
      <w:r w:rsidRPr="00BC44F2">
        <w:t>].</w:t>
      </w:r>
    </w:p>
    <w:p w:rsidR="001456A4" w:rsidRPr="00BC44F2" w:rsidRDefault="001456A4" w:rsidP="001456A4">
      <w:pPr>
        <w:pStyle w:val="ab"/>
        <w:spacing w:after="0" w:line="360" w:lineRule="auto"/>
        <w:ind w:right="-2" w:firstLine="709"/>
        <w:jc w:val="both"/>
      </w:pPr>
      <w:r w:rsidRPr="00BC44F2">
        <w:t>На жаль, реалії сьогодення відобразилися патологічною аналогією і на життєвих пріоритетах дітей з інвалідністю, лишаючи їх не тільки можливості покращити власний функціональний стан організму, а й знижуючи до мізерних шансів можливості їхньої особистої соціальної адаптації і визнання у суспільстві [</w:t>
      </w:r>
      <w:r w:rsidR="00713C0B" w:rsidRPr="00BC44F2">
        <w:t>46</w:t>
      </w:r>
      <w:r w:rsidRPr="00BC44F2">
        <w:t>].</w:t>
      </w:r>
    </w:p>
    <w:p w:rsidR="001456A4" w:rsidRPr="00BC44F2" w:rsidRDefault="001456A4" w:rsidP="001456A4">
      <w:pPr>
        <w:pStyle w:val="ab"/>
        <w:spacing w:after="0" w:line="360" w:lineRule="auto"/>
        <w:ind w:right="-2" w:firstLine="709"/>
        <w:jc w:val="both"/>
      </w:pPr>
      <w:r w:rsidRPr="00BC44F2">
        <w:t>Як вітчизняна, так і закордонна статистика показує, що з кожним роком кількість дітей із порушеннями слухової функції постійно збільшується [</w:t>
      </w:r>
      <w:r w:rsidR="00713C0B" w:rsidRPr="00BC44F2">
        <w:t>15, 60</w:t>
      </w:r>
      <w:r w:rsidRPr="00BC44F2">
        <w:t>].</w:t>
      </w:r>
    </w:p>
    <w:p w:rsidR="001456A4" w:rsidRPr="00BC44F2" w:rsidRDefault="001456A4" w:rsidP="001456A4">
      <w:pPr>
        <w:pStyle w:val="ab"/>
        <w:spacing w:after="0" w:line="360" w:lineRule="auto"/>
        <w:ind w:right="-2" w:firstLine="709"/>
        <w:jc w:val="both"/>
      </w:pPr>
      <w:r w:rsidRPr="00BC44F2">
        <w:t xml:space="preserve">Національна доктрина розвитку освіти в Україні висуває завдання піднесення освіти до рівня загальнонаціональних пріоритетів. Ідеї формування здоров’я дитини через освіту в цій програмі присвячений окремий розділ, тому школа і вчитель несуть правову </w:t>
      </w:r>
      <w:r w:rsidR="00373766">
        <w:t>та</w:t>
      </w:r>
      <w:r w:rsidRPr="00BC44F2">
        <w:t xml:space="preserve"> моральну відповідальність за стан здоров’я школярів, створення позитивної, сприятливої атмосфери в класі, школі та сім’ї [</w:t>
      </w:r>
      <w:r w:rsidR="00713C0B" w:rsidRPr="00BC44F2">
        <w:t>30</w:t>
      </w:r>
      <w:r w:rsidRPr="00BC44F2">
        <w:t>].</w:t>
      </w:r>
    </w:p>
    <w:p w:rsidR="001456A4" w:rsidRPr="00BC44F2" w:rsidRDefault="001456A4" w:rsidP="001456A4">
      <w:pPr>
        <w:pStyle w:val="ab"/>
        <w:spacing w:after="0" w:line="360" w:lineRule="auto"/>
        <w:ind w:right="-2" w:firstLine="709"/>
        <w:jc w:val="both"/>
      </w:pPr>
      <w:r w:rsidRPr="00BC44F2">
        <w:t xml:space="preserve">Захворювання, </w:t>
      </w:r>
      <w:r w:rsidR="00373766">
        <w:t>що</w:t>
      </w:r>
      <w:r w:rsidRPr="00BC44F2">
        <w:t xml:space="preserve"> призводять до втрати слуху, є однією із найсерйозніших медичних і соціальних проблем. Особливо негативний вплив втрати слуху проявляється в дитячому віці, що викликає затримку інтелектуального, психічного та фізичного розвитку дитини [</w:t>
      </w:r>
      <w:r w:rsidR="00713C0B" w:rsidRPr="00BC44F2">
        <w:t>37</w:t>
      </w:r>
      <w:r w:rsidRPr="00BC44F2">
        <w:t>].</w:t>
      </w:r>
    </w:p>
    <w:p w:rsidR="001456A4" w:rsidRPr="00BC44F2" w:rsidRDefault="001456A4" w:rsidP="001456A4">
      <w:pPr>
        <w:pStyle w:val="ab"/>
        <w:spacing w:after="0" w:line="360" w:lineRule="auto"/>
        <w:ind w:right="-2" w:firstLine="709"/>
        <w:jc w:val="both"/>
      </w:pPr>
      <w:r w:rsidRPr="00BC44F2">
        <w:t xml:space="preserve">Ми всесторонньо підтримуємо та, згідно з результатами нашого дослідження, доказово приєднуємось до визначеної науковцями доктрини – втрати слухової функції, </w:t>
      </w:r>
      <w:r w:rsidR="00373766">
        <w:t>що</w:t>
      </w:r>
      <w:r w:rsidRPr="00BC44F2">
        <w:t xml:space="preserve"> значно погіршує якість життя дитини, порушуючи її становище в суспільстві, обмежує її життєздатність і пристосованість, а нерідко призводить до виключення із соціуму.</w:t>
      </w:r>
    </w:p>
    <w:p w:rsidR="001456A4" w:rsidRPr="00BC44F2" w:rsidRDefault="001456A4" w:rsidP="001456A4">
      <w:pPr>
        <w:pStyle w:val="ab"/>
        <w:spacing w:after="0" w:line="360" w:lineRule="auto"/>
        <w:ind w:right="-2" w:firstLine="709"/>
        <w:jc w:val="both"/>
      </w:pPr>
      <w:r w:rsidRPr="00BC44F2">
        <w:t xml:space="preserve">Аналіз результатів наукових досліджень фахівців </w:t>
      </w:r>
      <w:r w:rsidR="00373766">
        <w:t xml:space="preserve">зі </w:t>
      </w:r>
      <w:r w:rsidRPr="00BC44F2">
        <w:t>спеціальної освіти дітей із вадами слуху [</w:t>
      </w:r>
      <w:r w:rsidR="00713C0B" w:rsidRPr="00BC44F2">
        <w:t>26, 51</w:t>
      </w:r>
      <w:r w:rsidRPr="00BC44F2">
        <w:t xml:space="preserve">] виявив, що школярі, які займаються руховою активністю в режимі дня, характеризуються середнім і високим рівнем </w:t>
      </w:r>
      <w:r w:rsidR="00373766">
        <w:t>психо</w:t>
      </w:r>
      <w:r w:rsidRPr="00BC44F2">
        <w:t>фізичного розвитку, кращими показниками функціонального стану ЦНС, економічною роботою серцево-судинної і дихальної систем, вищими адаптаційними можливостями організму, меншою схильністю до простудних захворювань, що і підтверджують власні дослідження.</w:t>
      </w:r>
    </w:p>
    <w:p w:rsidR="001456A4" w:rsidRPr="00BC44F2" w:rsidRDefault="001456A4" w:rsidP="001456A4">
      <w:pPr>
        <w:pStyle w:val="ab"/>
        <w:spacing w:after="0" w:line="360" w:lineRule="auto"/>
        <w:ind w:right="-2" w:firstLine="709"/>
        <w:jc w:val="both"/>
      </w:pPr>
      <w:r w:rsidRPr="00BC44F2">
        <w:t xml:space="preserve">Проведені попередні дослідження дали змогу підтвердити сформований фахівцями з медичної акустики погляд на мету класифікації вад слуху в дитячому віці, </w:t>
      </w:r>
      <w:r w:rsidR="00330AED">
        <w:t>що</w:t>
      </w:r>
      <w:r w:rsidRPr="00BC44F2">
        <w:t xml:space="preserve"> першочергово повинна сприяти правильній організації процесу виховання і навчання глухих дітей.</w:t>
      </w:r>
    </w:p>
    <w:p w:rsidR="001456A4" w:rsidRPr="00BC44F2" w:rsidRDefault="001456A4" w:rsidP="001456A4">
      <w:pPr>
        <w:pStyle w:val="ab"/>
        <w:spacing w:after="0" w:line="360" w:lineRule="auto"/>
        <w:ind w:right="-2" w:firstLine="709"/>
        <w:jc w:val="both"/>
      </w:pPr>
      <w:r w:rsidRPr="00BC44F2">
        <w:t>Здійснений аналіз встановлених і прийнятих сьогодні класифікацій вад слуху, а також їх систематизація та практичне застосування у ході дослідження дали змогу підтвердити думку спеціалістів [</w:t>
      </w:r>
      <w:r w:rsidR="00713C0B" w:rsidRPr="00BC44F2">
        <w:t>47, 48</w:t>
      </w:r>
      <w:r w:rsidRPr="00BC44F2">
        <w:t xml:space="preserve">] про те, що важливим критерієм для цих класифікацій має бути ступінь ураження слухової функції. </w:t>
      </w:r>
      <w:r w:rsidR="00330AED">
        <w:t>В</w:t>
      </w:r>
      <w:r w:rsidRPr="00BC44F2">
        <w:t>арто було б додатково позначити і той факт, що облік одного лише цього фактора (ступеня порушення слуху) виявляється недостатнім для правильної організації навчання.</w:t>
      </w:r>
    </w:p>
    <w:p w:rsidR="00F76DF9" w:rsidRPr="00BC44F2" w:rsidRDefault="001456A4" w:rsidP="00F76DF9">
      <w:pPr>
        <w:pStyle w:val="ab"/>
        <w:spacing w:after="0" w:line="360" w:lineRule="auto"/>
        <w:ind w:right="-2" w:firstLine="709"/>
        <w:jc w:val="both"/>
      </w:pPr>
      <w:r w:rsidRPr="00BC44F2">
        <w:t>Особливості розвитку дітей із дисфункцією слуху давно привертають увагу вітчизняних і зарубіжних фахівців, результати досліджень котрих доводять, що вади слуху порушують весь хід розвитку дитини [</w:t>
      </w:r>
      <w:r w:rsidR="00C5196F" w:rsidRPr="00BC44F2">
        <w:t>46, 59</w:t>
      </w:r>
      <w:r w:rsidRPr="00BC44F2">
        <w:t>].</w:t>
      </w:r>
      <w:r w:rsidR="00F76DF9" w:rsidRPr="00BC44F2">
        <w:t xml:space="preserve"> </w:t>
      </w:r>
      <w:r w:rsidRPr="00BC44F2">
        <w:t xml:space="preserve">Проте представлені результати наукового пошуку фахівців з адаптивного фізичного виховання демонструють лише фрагментарні дані, окремі методики у вигляді практичних рекомендацій, без узагальнення і систематизування ефекту від їх впровадження у процес фізичного виховання </w:t>
      </w:r>
      <w:r w:rsidR="00F76DF9" w:rsidRPr="00BC44F2">
        <w:t xml:space="preserve">глухих </w:t>
      </w:r>
      <w:r w:rsidRPr="00BC44F2">
        <w:t>школярів, а</w:t>
      </w:r>
      <w:r w:rsidR="00F76DF9" w:rsidRPr="00BC44F2">
        <w:t>,</w:t>
      </w:r>
      <w:r w:rsidRPr="00BC44F2">
        <w:t xml:space="preserve"> головне, без чіткого формулювання теоретичних і методичних засад </w:t>
      </w:r>
      <w:r w:rsidR="00F76DF9" w:rsidRPr="00BC44F2">
        <w:t>і</w:t>
      </w:r>
      <w:r w:rsidRPr="00BC44F2">
        <w:t xml:space="preserve"> принципів їх застосування.</w:t>
      </w:r>
    </w:p>
    <w:p w:rsidR="002558BE" w:rsidRPr="00BC44F2" w:rsidRDefault="001456A4" w:rsidP="002558BE">
      <w:pPr>
        <w:pStyle w:val="ab"/>
        <w:spacing w:after="0" w:line="360" w:lineRule="auto"/>
        <w:ind w:right="-2" w:firstLine="709"/>
        <w:jc w:val="both"/>
      </w:pPr>
      <w:r w:rsidRPr="00BC44F2">
        <w:t xml:space="preserve">Аналіз даних проведених наукових досліджень фахівцями з корекційної педагогіки, адаптивного фізичного виховання показав, що внаслідок втрати слуху діти мають особливості </w:t>
      </w:r>
      <w:r w:rsidR="00330AED">
        <w:t>психо</w:t>
      </w:r>
      <w:r w:rsidRPr="00BC44F2">
        <w:t>фізичного розвитку, зокрема, значне відставання від здорових однолітків за показниками фізичного розвитку</w:t>
      </w:r>
      <w:r w:rsidR="002558BE" w:rsidRPr="00BC44F2">
        <w:t xml:space="preserve"> та </w:t>
      </w:r>
      <w:r w:rsidR="00330AED">
        <w:t>емоційної сфери</w:t>
      </w:r>
      <w:r w:rsidRPr="00BC44F2">
        <w:t xml:space="preserve"> [</w:t>
      </w:r>
      <w:r w:rsidR="00C5196F" w:rsidRPr="00BC44F2">
        <w:t>4, 7</w:t>
      </w:r>
      <w:r w:rsidRPr="00BC44F2">
        <w:t>].</w:t>
      </w:r>
      <w:r w:rsidR="002558BE" w:rsidRPr="00BC44F2">
        <w:t xml:space="preserve"> </w:t>
      </w:r>
      <w:r w:rsidRPr="00BC44F2">
        <w:t xml:space="preserve">Але фізичне виховання </w:t>
      </w:r>
      <w:r w:rsidR="002558BE" w:rsidRPr="00BC44F2">
        <w:t xml:space="preserve">глухих </w:t>
      </w:r>
      <w:r w:rsidRPr="00BC44F2">
        <w:t>школярів скерован</w:t>
      </w:r>
      <w:r w:rsidR="002558BE" w:rsidRPr="00BC44F2">
        <w:t>е</w:t>
      </w:r>
      <w:r w:rsidRPr="00BC44F2">
        <w:t xml:space="preserve"> на рішення тих самих завдань, </w:t>
      </w:r>
      <w:r w:rsidR="00330AED">
        <w:t>що</w:t>
      </w:r>
      <w:r w:rsidRPr="00BC44F2">
        <w:t xml:space="preserve"> ставляться і перед учнями загальноосвітніх шкіл</w:t>
      </w:r>
      <w:r w:rsidR="002558BE" w:rsidRPr="00BC44F2">
        <w:t>.</w:t>
      </w:r>
    </w:p>
    <w:p w:rsidR="002558BE" w:rsidRPr="00BC44F2" w:rsidRDefault="001456A4" w:rsidP="002558BE">
      <w:pPr>
        <w:pStyle w:val="ab"/>
        <w:spacing w:after="0" w:line="360" w:lineRule="auto"/>
        <w:ind w:right="-2" w:firstLine="709"/>
        <w:jc w:val="both"/>
      </w:pPr>
      <w:r w:rsidRPr="00BC44F2">
        <w:t>На сучасному етапі розвитку спеціальної освіти значне місце приділяється впровадженню в освітній процес інноваційних технологій</w:t>
      </w:r>
      <w:r w:rsidR="002558BE" w:rsidRPr="00BC44F2">
        <w:t xml:space="preserve"> і методик</w:t>
      </w:r>
      <w:r w:rsidRPr="00BC44F2">
        <w:t xml:space="preserve">, орієнтованих на перспективу розвитку нетрадиційних форм </w:t>
      </w:r>
      <w:r w:rsidR="002558BE" w:rsidRPr="00BC44F2">
        <w:t>і</w:t>
      </w:r>
      <w:r w:rsidRPr="00BC44F2">
        <w:t xml:space="preserve"> систем оздоровлення, що допоможе учням встановити зв’язки з природою, навчитись керувати своїми емоціями, поведінкою, рухами, досягти гармонії між тілом і духом </w:t>
      </w:r>
      <w:r w:rsidRPr="00BC44F2">
        <w:rPr>
          <w:color w:val="0B0B0B"/>
        </w:rPr>
        <w:t>[</w:t>
      </w:r>
      <w:r w:rsidR="00C5196F" w:rsidRPr="00BC44F2">
        <w:rPr>
          <w:color w:val="0B0B0B"/>
        </w:rPr>
        <w:t>38, 60</w:t>
      </w:r>
      <w:r w:rsidRPr="00BC44F2">
        <w:rPr>
          <w:color w:val="0B0B0B"/>
        </w:rPr>
        <w:t>]</w:t>
      </w:r>
      <w:r w:rsidRPr="00BC44F2">
        <w:t>.</w:t>
      </w:r>
    </w:p>
    <w:p w:rsidR="002558BE" w:rsidRPr="00BC44F2" w:rsidRDefault="00330AED" w:rsidP="002558BE">
      <w:pPr>
        <w:pStyle w:val="ab"/>
        <w:spacing w:after="0" w:line="360" w:lineRule="auto"/>
        <w:ind w:right="-2" w:firstLine="709"/>
        <w:jc w:val="both"/>
      </w:pPr>
      <w:r>
        <w:t>Проведеним</w:t>
      </w:r>
      <w:r w:rsidR="001456A4" w:rsidRPr="00BC44F2">
        <w:t xml:space="preserve"> дослідженням встановлено, що привабливим видом рухової активності для </w:t>
      </w:r>
      <w:r w:rsidR="002558BE" w:rsidRPr="00BC44F2">
        <w:t xml:space="preserve">глухих </w:t>
      </w:r>
      <w:r w:rsidR="001456A4" w:rsidRPr="00BC44F2">
        <w:t xml:space="preserve">школярів </w:t>
      </w:r>
      <w:r>
        <w:t xml:space="preserve">середнього шкільного віку </w:t>
      </w:r>
      <w:r w:rsidR="001456A4" w:rsidRPr="00BC44F2">
        <w:t>є тури</w:t>
      </w:r>
      <w:r w:rsidR="002558BE" w:rsidRPr="00BC44F2">
        <w:t>зм</w:t>
      </w:r>
      <w:r w:rsidR="001456A4" w:rsidRPr="00BC44F2">
        <w:t>. Узагальнюючи теоретичний матеріал Т. І. Гриньової, К. В. Мулика [</w:t>
      </w:r>
      <w:r w:rsidR="00C5196F" w:rsidRPr="00BC44F2">
        <w:t>28, 50</w:t>
      </w:r>
      <w:r w:rsidR="001456A4" w:rsidRPr="00BC44F2">
        <w:t>] мож</w:t>
      </w:r>
      <w:r>
        <w:t>на</w:t>
      </w:r>
      <w:r w:rsidR="001456A4" w:rsidRPr="00BC44F2">
        <w:t xml:space="preserve"> стверджувати, що тури</w:t>
      </w:r>
      <w:r w:rsidR="002558BE" w:rsidRPr="00BC44F2">
        <w:t>зм підвищує</w:t>
      </w:r>
      <w:r w:rsidR="001456A4" w:rsidRPr="00BC44F2">
        <w:t xml:space="preserve"> показники </w:t>
      </w:r>
      <w:r>
        <w:t>психофізичного стану</w:t>
      </w:r>
      <w:r w:rsidR="001456A4" w:rsidRPr="00BC44F2">
        <w:t xml:space="preserve"> </w:t>
      </w:r>
      <w:r w:rsidR="002558BE" w:rsidRPr="00BC44F2">
        <w:t>та</w:t>
      </w:r>
      <w:r w:rsidR="001456A4" w:rsidRPr="00BC44F2">
        <w:t xml:space="preserve"> є одним </w:t>
      </w:r>
      <w:r w:rsidR="002558BE" w:rsidRPr="00BC44F2">
        <w:t>і</w:t>
      </w:r>
      <w:r w:rsidR="001456A4" w:rsidRPr="00BC44F2">
        <w:t>з найбільш перспективних видів рухової активності серед школ</w:t>
      </w:r>
      <w:r w:rsidR="002558BE" w:rsidRPr="00BC44F2">
        <w:t>ярів, оскільки</w:t>
      </w:r>
      <w:r w:rsidR="001456A4" w:rsidRPr="00BC44F2">
        <w:t xml:space="preserve"> носить багатосторонній характер, відповідає широкому колу потреб, інтересів </w:t>
      </w:r>
      <w:r w:rsidR="002558BE" w:rsidRPr="00BC44F2">
        <w:t>і</w:t>
      </w:r>
      <w:r w:rsidR="001456A4" w:rsidRPr="00BC44F2">
        <w:t xml:space="preserve"> має позитивний вплив на організм, забезпечуючи при цьому максимум позитивних емоцій.</w:t>
      </w:r>
    </w:p>
    <w:p w:rsidR="00FA0C24" w:rsidRPr="00BC44F2" w:rsidRDefault="001456A4" w:rsidP="00FA0C24">
      <w:pPr>
        <w:pStyle w:val="ab"/>
        <w:spacing w:after="0" w:line="360" w:lineRule="auto"/>
        <w:ind w:right="-2" w:firstLine="709"/>
        <w:jc w:val="both"/>
      </w:pPr>
      <w:r w:rsidRPr="00BC44F2">
        <w:t>Тури</w:t>
      </w:r>
      <w:r w:rsidR="002558BE" w:rsidRPr="00BC44F2">
        <w:t xml:space="preserve">зм </w:t>
      </w:r>
      <w:r w:rsidRPr="00BC44F2">
        <w:t xml:space="preserve">– це універсальний вид рухової активності, </w:t>
      </w:r>
      <w:r w:rsidR="00475048">
        <w:t>що</w:t>
      </w:r>
      <w:r w:rsidRPr="00BC44F2">
        <w:t xml:space="preserve"> поєднує пішохідн</w:t>
      </w:r>
      <w:r w:rsidR="002558BE" w:rsidRPr="00BC44F2">
        <w:t>ий</w:t>
      </w:r>
      <w:r w:rsidRPr="00BC44F2">
        <w:t>, гірськ</w:t>
      </w:r>
      <w:r w:rsidR="002558BE" w:rsidRPr="00BC44F2">
        <w:t>ий</w:t>
      </w:r>
      <w:r w:rsidRPr="00BC44F2">
        <w:t>, лижн</w:t>
      </w:r>
      <w:r w:rsidR="002558BE" w:rsidRPr="00BC44F2">
        <w:t xml:space="preserve">ий, </w:t>
      </w:r>
      <w:r w:rsidRPr="00BC44F2">
        <w:t>водн</w:t>
      </w:r>
      <w:r w:rsidR="002558BE" w:rsidRPr="00BC44F2">
        <w:t>ий туризм</w:t>
      </w:r>
      <w:r w:rsidRPr="00BC44F2">
        <w:t>, а також спортивн</w:t>
      </w:r>
      <w:r w:rsidR="002558BE" w:rsidRPr="00BC44F2">
        <w:t>е</w:t>
      </w:r>
      <w:r w:rsidRPr="00BC44F2">
        <w:t xml:space="preserve"> орієнтування. Школярі вивчають основи топографії, тактику і техніку туризму, отримують знання з туристичних дисциплін, беруть участь у змаганнях та походах. Під час цього значна увага приділяється заняттям з загальної та спеціальної фізичної підготовки.</w:t>
      </w:r>
      <w:r w:rsidR="00FA0C24" w:rsidRPr="00BC44F2">
        <w:t xml:space="preserve"> Т</w:t>
      </w:r>
      <w:r w:rsidRPr="00BC44F2">
        <w:t>ури</w:t>
      </w:r>
      <w:r w:rsidR="00FA0C24" w:rsidRPr="00BC44F2">
        <w:t xml:space="preserve">зм </w:t>
      </w:r>
      <w:r w:rsidRPr="00BC44F2">
        <w:t>виховує працелюбність, дисциплінованість, з</w:t>
      </w:r>
      <w:r w:rsidR="00FA0C24" w:rsidRPr="00BC44F2">
        <w:t>агартовує, покращує стан здоров’</w:t>
      </w:r>
      <w:r w:rsidRPr="00BC44F2">
        <w:t>я, оскільки переважну кількість часу школярі проводять на свіжому повітрі</w:t>
      </w:r>
      <w:r w:rsidR="00FA0C24" w:rsidRPr="00BC44F2">
        <w:t>;</w:t>
      </w:r>
      <w:r w:rsidRPr="00BC44F2">
        <w:t xml:space="preserve"> залучає до здорового с</w:t>
      </w:r>
      <w:r w:rsidR="00FA0C24" w:rsidRPr="00BC44F2">
        <w:t>пос</w:t>
      </w:r>
      <w:r w:rsidRPr="00BC44F2">
        <w:t>обу життя. Окрім цього, тури</w:t>
      </w:r>
      <w:r w:rsidR="00FA0C24" w:rsidRPr="00BC44F2">
        <w:t xml:space="preserve">зм </w:t>
      </w:r>
      <w:r w:rsidRPr="00BC44F2">
        <w:t>спрямован</w:t>
      </w:r>
      <w:r w:rsidR="00FA0C24" w:rsidRPr="00BC44F2">
        <w:t>ий</w:t>
      </w:r>
      <w:r w:rsidRPr="00BC44F2">
        <w:t xml:space="preserve"> на всебічний розвиток особистості (соціальний, </w:t>
      </w:r>
      <w:r w:rsidR="00475048">
        <w:t>психіч</w:t>
      </w:r>
      <w:r w:rsidRPr="00BC44F2">
        <w:t xml:space="preserve">ний, фізичний), підвищує внутрішній потенціал особистості, необхідний для подолання негативних проявів </w:t>
      </w:r>
      <w:r w:rsidR="00FA0C24" w:rsidRPr="00BC44F2">
        <w:t>і</w:t>
      </w:r>
      <w:r w:rsidRPr="00BC44F2">
        <w:t xml:space="preserve"> сприяє особистісному удосконаленню [</w:t>
      </w:r>
      <w:r w:rsidR="00C5196F" w:rsidRPr="00BC44F2">
        <w:t>41</w:t>
      </w:r>
      <w:r w:rsidRPr="00BC44F2">
        <w:t>].</w:t>
      </w:r>
    </w:p>
    <w:p w:rsidR="00B85F4B" w:rsidRPr="00BC44F2" w:rsidRDefault="001456A4" w:rsidP="00B85F4B">
      <w:pPr>
        <w:pStyle w:val="ab"/>
        <w:spacing w:after="0" w:line="360" w:lineRule="auto"/>
        <w:ind w:right="-2" w:firstLine="709"/>
        <w:jc w:val="both"/>
      </w:pPr>
      <w:r w:rsidRPr="00BC44F2">
        <w:t xml:space="preserve">Оцінка ефективності запропонованої </w:t>
      </w:r>
      <w:r w:rsidR="00FA0C24" w:rsidRPr="00BC44F2">
        <w:t>методики</w:t>
      </w:r>
      <w:r w:rsidR="00B85F4B" w:rsidRPr="00BC44F2">
        <w:t xml:space="preserve"> була проведена в рамках експерименту серед хлопців і </w:t>
      </w:r>
      <w:r w:rsidRPr="00BC44F2">
        <w:t xml:space="preserve">дівчат </w:t>
      </w:r>
      <w:r w:rsidR="00B85F4B" w:rsidRPr="00BC44F2">
        <w:t>основної групи</w:t>
      </w:r>
      <w:r w:rsidRPr="00BC44F2">
        <w:t>.</w:t>
      </w:r>
      <w:r w:rsidR="00B85F4B" w:rsidRPr="00BC44F2">
        <w:t xml:space="preserve"> </w:t>
      </w:r>
      <w:r w:rsidRPr="00BC44F2">
        <w:t>У результаті проведених досліджень доведен</w:t>
      </w:r>
      <w:r w:rsidR="00B85F4B" w:rsidRPr="00BC44F2">
        <w:t>ий</w:t>
      </w:r>
      <w:r w:rsidRPr="00BC44F2">
        <w:t xml:space="preserve"> позитивний ефект запропонованих засобів, </w:t>
      </w:r>
      <w:r w:rsidR="00475048">
        <w:t>що</w:t>
      </w:r>
      <w:r w:rsidRPr="00BC44F2">
        <w:t xml:space="preserve"> проявлявся у знижені рівня захворюваності та покращення показників психофіз</w:t>
      </w:r>
      <w:r w:rsidR="00475048">
        <w:t>и</w:t>
      </w:r>
      <w:r w:rsidRPr="00BC44F2">
        <w:t xml:space="preserve">чного стану </w:t>
      </w:r>
      <w:r w:rsidR="00B85F4B" w:rsidRPr="00BC44F2">
        <w:t xml:space="preserve">глухих </w:t>
      </w:r>
      <w:r w:rsidRPr="00BC44F2">
        <w:t xml:space="preserve">школярів (p&lt;0,05), покращення компонентів фізичного стану (p&lt;0,05) та </w:t>
      </w:r>
      <w:r w:rsidR="00B85F4B" w:rsidRPr="00BC44F2">
        <w:t xml:space="preserve">виховання </w:t>
      </w:r>
      <w:r w:rsidR="00475048">
        <w:t>досліджуваних</w:t>
      </w:r>
      <w:r w:rsidR="00B85F4B" w:rsidRPr="00BC44F2">
        <w:t xml:space="preserve"> </w:t>
      </w:r>
      <w:r w:rsidR="00475048">
        <w:t>якостей</w:t>
      </w:r>
      <w:r w:rsidRPr="00BC44F2">
        <w:t>.</w:t>
      </w:r>
    </w:p>
    <w:p w:rsidR="001456A4" w:rsidRPr="00BC44F2" w:rsidRDefault="001456A4" w:rsidP="00B85F4B">
      <w:pPr>
        <w:pStyle w:val="ab"/>
        <w:spacing w:after="0" w:line="360" w:lineRule="auto"/>
        <w:ind w:right="-2" w:firstLine="709"/>
        <w:jc w:val="both"/>
      </w:pPr>
      <w:r w:rsidRPr="00BC44F2">
        <w:t xml:space="preserve">Результати педагогічного експерименту продемонстрували ефективність інтегрованої у навчальний процес </w:t>
      </w:r>
      <w:r w:rsidR="00B85F4B" w:rsidRPr="00BC44F2">
        <w:t>розробленої</w:t>
      </w:r>
      <w:r w:rsidRPr="00BC44F2">
        <w:t xml:space="preserve"> </w:t>
      </w:r>
      <w:r w:rsidR="00B85F4B" w:rsidRPr="00BC44F2">
        <w:t>методики</w:t>
      </w:r>
      <w:r w:rsidRPr="00BC44F2">
        <w:t xml:space="preserve"> за встановленими нами критеріями ефективності.</w:t>
      </w:r>
      <w:r w:rsidR="00B85F4B" w:rsidRPr="00BC44F2">
        <w:t xml:space="preserve"> </w:t>
      </w:r>
      <w:r w:rsidRPr="00BC44F2">
        <w:t>Отримані дані мають як теоретичну, так і практичну значимість.</w:t>
      </w:r>
    </w:p>
    <w:p w:rsidR="0039745E" w:rsidRPr="00BC44F2" w:rsidRDefault="0039745E" w:rsidP="00A41C20">
      <w:pPr>
        <w:pStyle w:val="ab"/>
        <w:spacing w:after="0" w:line="360" w:lineRule="auto"/>
        <w:ind w:right="-2" w:firstLine="567"/>
        <w:jc w:val="both"/>
        <w:rPr>
          <w:rFonts w:cs="Times New Roman"/>
        </w:rPr>
      </w:pPr>
    </w:p>
    <w:p w:rsidR="00924E3A" w:rsidRPr="00BC44F2" w:rsidRDefault="00924E3A">
      <w:pPr>
        <w:rPr>
          <w:szCs w:val="28"/>
        </w:rPr>
      </w:pPr>
      <w:r w:rsidRPr="00BC44F2">
        <w:rPr>
          <w:szCs w:val="28"/>
        </w:rPr>
        <w:br w:type="page"/>
      </w:r>
    </w:p>
    <w:p w:rsidR="00924E3A" w:rsidRPr="00BC44F2" w:rsidRDefault="00924E3A" w:rsidP="00924E3A">
      <w:pPr>
        <w:shd w:val="clear" w:color="auto" w:fill="FFFFFF"/>
        <w:spacing w:line="360" w:lineRule="auto"/>
        <w:jc w:val="center"/>
        <w:rPr>
          <w:b/>
          <w:szCs w:val="28"/>
        </w:rPr>
      </w:pPr>
      <w:r w:rsidRPr="00BC44F2">
        <w:rPr>
          <w:b/>
          <w:szCs w:val="28"/>
        </w:rPr>
        <w:t>ВИСНОВКИ</w:t>
      </w:r>
    </w:p>
    <w:p w:rsidR="00924E3A" w:rsidRPr="00BC44F2" w:rsidRDefault="00924E3A" w:rsidP="00F047C3">
      <w:pPr>
        <w:shd w:val="clear" w:color="auto" w:fill="FFFFFF"/>
        <w:spacing w:line="360" w:lineRule="auto"/>
        <w:ind w:firstLine="709"/>
        <w:jc w:val="center"/>
        <w:rPr>
          <w:b/>
          <w:szCs w:val="28"/>
        </w:rPr>
      </w:pPr>
    </w:p>
    <w:p w:rsidR="00005720" w:rsidRPr="00BC44F2" w:rsidRDefault="00F80326" w:rsidP="00005720">
      <w:pPr>
        <w:pStyle w:val="a7"/>
        <w:widowControl w:val="0"/>
        <w:numPr>
          <w:ilvl w:val="0"/>
          <w:numId w:val="35"/>
        </w:numPr>
        <w:autoSpaceDE w:val="0"/>
        <w:autoSpaceDN w:val="0"/>
        <w:spacing w:line="360" w:lineRule="auto"/>
        <w:ind w:left="0" w:right="-2" w:firstLine="710"/>
        <w:contextualSpacing w:val="0"/>
        <w:jc w:val="both"/>
      </w:pPr>
      <w:r>
        <w:t>Проведений а</w:t>
      </w:r>
      <w:r w:rsidR="00433144" w:rsidRPr="00BC44F2">
        <w:t xml:space="preserve">наліз спеціальної науково-методичної літератури з </w:t>
      </w:r>
      <w:r w:rsidR="00211C24" w:rsidRPr="00BC44F2">
        <w:t xml:space="preserve">проблематики дослідження </w:t>
      </w:r>
      <w:r>
        <w:t>довела</w:t>
      </w:r>
      <w:r w:rsidR="00433144" w:rsidRPr="00BC44F2">
        <w:t xml:space="preserve"> спроектованість на гуманістичне ставлення до дітей з інвалідністю. Водночас, кількість дітей </w:t>
      </w:r>
      <w:r>
        <w:t>досліджуваної</w:t>
      </w:r>
      <w:r w:rsidR="00433144" w:rsidRPr="00BC44F2">
        <w:t xml:space="preserve"> нозологічної групи на сьогодні в у</w:t>
      </w:r>
      <w:r w:rsidR="00211C24" w:rsidRPr="00BC44F2">
        <w:t>сьому світі загалом і в Україні</w:t>
      </w:r>
      <w:r w:rsidR="00433144" w:rsidRPr="00BC44F2">
        <w:t xml:space="preserve"> зокрема виявляє стійку тенденцію до зростання. За інформацією ВООЗ, на сьогодні в усьому світі в</w:t>
      </w:r>
      <w:r w:rsidR="00211C24" w:rsidRPr="00BC44F2">
        <w:t>ід втрати слуху страждає більш</w:t>
      </w:r>
      <w:r w:rsidR="00433144" w:rsidRPr="00BC44F2">
        <w:t xml:space="preserve"> ніж 5 % населення </w:t>
      </w:r>
      <w:r>
        <w:rPr>
          <w:rFonts w:cs="Times New Roman"/>
        </w:rPr>
        <w:t xml:space="preserve">⁓ </w:t>
      </w:r>
      <w:r w:rsidR="00433144" w:rsidRPr="00BC44F2">
        <w:t xml:space="preserve">328 млн дорослих і 32 млн дітей. Накопичена певна кількість теоретичного та експериментального матеріалу, </w:t>
      </w:r>
      <w:r>
        <w:t>що</w:t>
      </w:r>
      <w:r w:rsidR="00433144" w:rsidRPr="00BC44F2">
        <w:t xml:space="preserve"> стосується корекції рухових порушень </w:t>
      </w:r>
      <w:r>
        <w:t>і</w:t>
      </w:r>
      <w:r w:rsidR="00433144" w:rsidRPr="00BC44F2">
        <w:t xml:space="preserve"> підвищення рівня </w:t>
      </w:r>
      <w:r>
        <w:t>психо</w:t>
      </w:r>
      <w:r w:rsidR="00433144" w:rsidRPr="00BC44F2">
        <w:t xml:space="preserve">фізичного стану </w:t>
      </w:r>
      <w:r w:rsidR="00211C24" w:rsidRPr="00BC44F2">
        <w:t xml:space="preserve">глухих </w:t>
      </w:r>
      <w:r w:rsidR="00433144" w:rsidRPr="00BC44F2">
        <w:t>школярів, але ці розробки стосуються</w:t>
      </w:r>
      <w:r>
        <w:t>,</w:t>
      </w:r>
      <w:r w:rsidR="00433144" w:rsidRPr="00BC44F2">
        <w:t xml:space="preserve"> переважно</w:t>
      </w:r>
      <w:r>
        <w:t>,</w:t>
      </w:r>
      <w:r w:rsidR="00433144" w:rsidRPr="00BC44F2">
        <w:t xml:space="preserve"> молодшого шкільного віку. У той же час залишаються недостатньо науково розробленими та апробованими аспекти, </w:t>
      </w:r>
      <w:r>
        <w:t>що</w:t>
      </w:r>
      <w:r w:rsidR="00433144" w:rsidRPr="00BC44F2">
        <w:t xml:space="preserve"> стосуються покращення </w:t>
      </w:r>
      <w:r>
        <w:t>психо</w:t>
      </w:r>
      <w:r w:rsidR="00433144" w:rsidRPr="00BC44F2">
        <w:t xml:space="preserve">фізичного стану </w:t>
      </w:r>
      <w:r w:rsidR="00211C24" w:rsidRPr="00BC44F2">
        <w:t xml:space="preserve">глухих </w:t>
      </w:r>
      <w:r w:rsidR="00433144" w:rsidRPr="00BC44F2">
        <w:t xml:space="preserve">дітей </w:t>
      </w:r>
      <w:r w:rsidR="00211C24" w:rsidRPr="00BC44F2">
        <w:t>і</w:t>
      </w:r>
      <w:r w:rsidR="00433144" w:rsidRPr="00BC44F2">
        <w:t xml:space="preserve"> використання оздоровчих видів рухової активності в процесі </w:t>
      </w:r>
      <w:r w:rsidR="00005720" w:rsidRPr="00BC44F2">
        <w:t>адаптивного фізичного виховання.</w:t>
      </w:r>
    </w:p>
    <w:p w:rsidR="000018C7" w:rsidRPr="00BC44F2" w:rsidRDefault="00433144" w:rsidP="000018C7">
      <w:pPr>
        <w:pStyle w:val="a7"/>
        <w:widowControl w:val="0"/>
        <w:numPr>
          <w:ilvl w:val="0"/>
          <w:numId w:val="35"/>
        </w:numPr>
        <w:autoSpaceDE w:val="0"/>
        <w:autoSpaceDN w:val="0"/>
        <w:spacing w:line="360" w:lineRule="auto"/>
        <w:ind w:left="0" w:right="-2" w:firstLine="710"/>
        <w:contextualSpacing w:val="0"/>
        <w:jc w:val="both"/>
      </w:pPr>
      <w:r w:rsidRPr="00BC44F2">
        <w:t xml:space="preserve">Впровадження розробленої </w:t>
      </w:r>
      <w:r w:rsidR="00005720" w:rsidRPr="00BC44F2">
        <w:t>методики</w:t>
      </w:r>
      <w:r w:rsidRPr="00BC44F2">
        <w:t xml:space="preserve"> в процес </w:t>
      </w:r>
      <w:r w:rsidR="00005720" w:rsidRPr="00BC44F2">
        <w:t xml:space="preserve">адаптивного </w:t>
      </w:r>
      <w:r w:rsidRPr="00BC44F2">
        <w:t xml:space="preserve">фізичного виховання </w:t>
      </w:r>
      <w:r w:rsidR="00005720" w:rsidRPr="00BC44F2">
        <w:t xml:space="preserve">Лубенської </w:t>
      </w:r>
      <w:r w:rsidRPr="00BC44F2">
        <w:t>спеціальної школи-інтернату дозволило досягти таких результатів: зареєстрован</w:t>
      </w:r>
      <w:r w:rsidR="003E29C2">
        <w:t>а</w:t>
      </w:r>
      <w:r w:rsidRPr="00BC44F2">
        <w:t xml:space="preserve"> позитивн</w:t>
      </w:r>
      <w:r w:rsidR="003E29C2">
        <w:t>а</w:t>
      </w:r>
      <w:r w:rsidRPr="00BC44F2">
        <w:t xml:space="preserve"> динамік</w:t>
      </w:r>
      <w:r w:rsidR="003E29C2">
        <w:t>а</w:t>
      </w:r>
      <w:r w:rsidRPr="00BC44F2">
        <w:t xml:space="preserve"> фізичного стану </w:t>
      </w:r>
      <w:r w:rsidR="000018C7" w:rsidRPr="00BC44F2">
        <w:t xml:space="preserve">учнів основної групи </w:t>
      </w:r>
      <w:r w:rsidRPr="00BC44F2">
        <w:t>з</w:t>
      </w:r>
      <w:r w:rsidR="00CC7FEE" w:rsidRPr="00BC44F2">
        <w:t>а показниками індексу Кетле</w:t>
      </w:r>
      <w:r w:rsidR="000018C7" w:rsidRPr="00BC44F2">
        <w:t>,</w:t>
      </w:r>
      <w:r w:rsidRPr="00BC44F2">
        <w:t xml:space="preserve"> що максимально наблизило отримані результати до показника норми</w:t>
      </w:r>
      <w:r w:rsidR="000018C7" w:rsidRPr="00BC44F2">
        <w:t xml:space="preserve"> (p&lt;0,05)</w:t>
      </w:r>
      <w:r w:rsidRPr="00BC44F2">
        <w:t>; відбулося достовірн</w:t>
      </w:r>
      <w:r w:rsidR="000018C7" w:rsidRPr="00BC44F2">
        <w:t>е зниження індексу Робінсона (p&lt;</w:t>
      </w:r>
      <w:r w:rsidRPr="00BC44F2">
        <w:t>0,05); виявлен</w:t>
      </w:r>
      <w:r w:rsidR="000018C7" w:rsidRPr="00BC44F2">
        <w:t>ий</w:t>
      </w:r>
      <w:r w:rsidRPr="00BC44F2">
        <w:t xml:space="preserve"> достовірний приріст результатів щодо показника силового індексу у хлопців </w:t>
      </w:r>
      <w:r w:rsidR="000018C7" w:rsidRPr="00BC44F2">
        <w:t>і дівчат (p&lt;</w:t>
      </w:r>
      <w:r w:rsidRPr="00BC44F2">
        <w:t>0,05). Визначен</w:t>
      </w:r>
      <w:r w:rsidR="000018C7" w:rsidRPr="00BC44F2">
        <w:t>і</w:t>
      </w:r>
      <w:r w:rsidRPr="00BC44F2">
        <w:t xml:space="preserve"> позитивні зміни у рівні прояву фізичної працездатності </w:t>
      </w:r>
      <w:r w:rsidR="000018C7" w:rsidRPr="00BC44F2">
        <w:t>(p&lt;0,05)</w:t>
      </w:r>
      <w:r w:rsidRPr="00BC44F2">
        <w:t>. Спостерігалася позитивна динаміка за показниками індексу Руф’є</w:t>
      </w:r>
      <w:r w:rsidR="000018C7" w:rsidRPr="00BC44F2">
        <w:t xml:space="preserve"> (p&lt;0,05)</w:t>
      </w:r>
      <w:r w:rsidRPr="00BC44F2">
        <w:t>.</w:t>
      </w:r>
      <w:r w:rsidR="000018C7" w:rsidRPr="00BC44F2">
        <w:t xml:space="preserve"> У школярів контрольної групи означені показники також змінились, але не достовірно (p</w:t>
      </w:r>
      <w:r w:rsidR="000018C7" w:rsidRPr="00BC44F2">
        <w:rPr>
          <w:rFonts w:cs="Times New Roman"/>
        </w:rPr>
        <w:t>˃</w:t>
      </w:r>
      <w:r w:rsidR="000018C7" w:rsidRPr="00BC44F2">
        <w:t>0,05).</w:t>
      </w:r>
    </w:p>
    <w:p w:rsidR="006B22E9" w:rsidRPr="00BC44F2" w:rsidRDefault="00433144" w:rsidP="006B22E9">
      <w:pPr>
        <w:pStyle w:val="a7"/>
        <w:widowControl w:val="0"/>
        <w:numPr>
          <w:ilvl w:val="0"/>
          <w:numId w:val="35"/>
        </w:numPr>
        <w:autoSpaceDE w:val="0"/>
        <w:autoSpaceDN w:val="0"/>
        <w:spacing w:line="360" w:lineRule="auto"/>
        <w:ind w:left="0" w:right="-2" w:firstLine="710"/>
        <w:contextualSpacing w:val="0"/>
        <w:jc w:val="both"/>
      </w:pPr>
      <w:r w:rsidRPr="00BC44F2">
        <w:t xml:space="preserve">Аналіз отриманих результатів фізичної підготовленості дозволяє констатувати, що у школярів </w:t>
      </w:r>
      <w:r w:rsidR="000018C7" w:rsidRPr="00BC44F2">
        <w:t xml:space="preserve">основної групи </w:t>
      </w:r>
      <w:r w:rsidRPr="00BC44F2">
        <w:t>достовірно покращилас</w:t>
      </w:r>
      <w:r w:rsidR="000018C7" w:rsidRPr="00BC44F2">
        <w:t>я</w:t>
      </w:r>
      <w:r w:rsidRPr="00BC44F2">
        <w:t xml:space="preserve"> сила м’язів тулуба і спини з середнього до достатнього рівня. Набули також достовірних змін у бік збільшення середніх значень показники гнучкост</w:t>
      </w:r>
      <w:r w:rsidR="000018C7" w:rsidRPr="00BC44F2">
        <w:t>і хребта та вибухової сили (р&lt;</w:t>
      </w:r>
      <w:r w:rsidRPr="00BC44F2">
        <w:t>0,05). За результатами спеціального тестування встановлені позитивні зміни за даними тестів: достовірно покращився рівень прояву просторової орієнтації, статичної рівноваги із заплющеними та розплющеними очима (з середньог</w:t>
      </w:r>
      <w:r w:rsidR="006B22E9" w:rsidRPr="00BC44F2">
        <w:t>о рівня на достатній рівень) (р</w:t>
      </w:r>
      <w:r w:rsidRPr="00BC44F2">
        <w:t>&lt;0,05).</w:t>
      </w:r>
    </w:p>
    <w:p w:rsidR="006B22E9" w:rsidRPr="00BC44F2" w:rsidRDefault="00005720" w:rsidP="006B22E9">
      <w:pPr>
        <w:pStyle w:val="a7"/>
        <w:widowControl w:val="0"/>
        <w:numPr>
          <w:ilvl w:val="0"/>
          <w:numId w:val="35"/>
        </w:numPr>
        <w:autoSpaceDE w:val="0"/>
        <w:autoSpaceDN w:val="0"/>
        <w:spacing w:line="360" w:lineRule="auto"/>
        <w:ind w:left="0" w:right="-2" w:firstLine="710"/>
        <w:contextualSpacing w:val="0"/>
        <w:jc w:val="both"/>
      </w:pPr>
      <w:r w:rsidRPr="00BC44F2">
        <w:t xml:space="preserve">Аналізуючи психоемоційний стан </w:t>
      </w:r>
      <w:r w:rsidR="006B22E9" w:rsidRPr="00BC44F2">
        <w:t xml:space="preserve">глухих </w:t>
      </w:r>
      <w:r w:rsidRPr="00BC44F2">
        <w:t xml:space="preserve">школярів </w:t>
      </w:r>
      <w:r w:rsidR="006B22E9" w:rsidRPr="00BC44F2">
        <w:t>основної та контрольної груп</w:t>
      </w:r>
      <w:r w:rsidR="00E873E9" w:rsidRPr="00BC44F2">
        <w:t>,</w:t>
      </w:r>
      <w:r w:rsidRPr="00BC44F2">
        <w:t xml:space="preserve"> було відмічен</w:t>
      </w:r>
      <w:r w:rsidR="003E29C2">
        <w:t>е</w:t>
      </w:r>
      <w:r w:rsidRPr="00BC44F2">
        <w:t xml:space="preserve"> практично у кожній групі досліджуван</w:t>
      </w:r>
      <w:r w:rsidR="006B22E9" w:rsidRPr="00BC44F2">
        <w:t>их</w:t>
      </w:r>
      <w:r w:rsidRPr="00BC44F2">
        <w:t xml:space="preserve"> перевищення рівня «вище середнього» не менше як за трьома шкалами, внаслідок чого можна стверджувати про несприятливий варіант особистісного розвитку школярів. Перевищення середніх значень за шкалами «тривожність», «імпульсивність»,</w:t>
      </w:r>
      <w:r w:rsidR="006B22E9" w:rsidRPr="00BC44F2">
        <w:t xml:space="preserve"> </w:t>
      </w:r>
      <w:r w:rsidRPr="00BC44F2">
        <w:t>«агресивність» виявлен</w:t>
      </w:r>
      <w:r w:rsidR="003E29C2">
        <w:t>е</w:t>
      </w:r>
      <w:r w:rsidRPr="00BC44F2">
        <w:t xml:space="preserve"> у кожній групі, але найбільш виражений критерій спостерігався у дівчат </w:t>
      </w:r>
      <w:r w:rsidR="006B22E9" w:rsidRPr="00BC44F2">
        <w:t>основної групи</w:t>
      </w:r>
      <w:r w:rsidRPr="00BC44F2">
        <w:t xml:space="preserve">, а найменш виражений – у хлопців </w:t>
      </w:r>
      <w:r w:rsidR="006B22E9" w:rsidRPr="00BC44F2">
        <w:t>контрольної</w:t>
      </w:r>
      <w:r w:rsidRPr="00BC44F2">
        <w:t>.</w:t>
      </w:r>
    </w:p>
    <w:p w:rsidR="006B22E9" w:rsidRPr="00BC44F2" w:rsidRDefault="00433144" w:rsidP="006B22E9">
      <w:pPr>
        <w:pStyle w:val="a7"/>
        <w:widowControl w:val="0"/>
        <w:numPr>
          <w:ilvl w:val="0"/>
          <w:numId w:val="35"/>
        </w:numPr>
        <w:autoSpaceDE w:val="0"/>
        <w:autoSpaceDN w:val="0"/>
        <w:spacing w:line="360" w:lineRule="auto"/>
        <w:ind w:left="0" w:right="-2" w:firstLine="710"/>
        <w:contextualSpacing w:val="0"/>
        <w:jc w:val="both"/>
      </w:pPr>
      <w:r w:rsidRPr="00BC44F2">
        <w:t xml:space="preserve">Результати перетворювального експерименту, діагностика вад особистісного розвитку і тест Люшера, дали змогу встановити відмінності до та після впровадження </w:t>
      </w:r>
      <w:r w:rsidR="006B22E9" w:rsidRPr="00BC44F2">
        <w:t>розробленої методики</w:t>
      </w:r>
      <w:r w:rsidRPr="00BC44F2">
        <w:t xml:space="preserve">, які засвідчили покращення психоемоційного стану хлопців і дівчат </w:t>
      </w:r>
      <w:r w:rsidR="006B22E9" w:rsidRPr="00BC44F2">
        <w:t>основної групи (p</w:t>
      </w:r>
      <w:r w:rsidRPr="00BC44F2">
        <w:t>&lt;</w:t>
      </w:r>
      <w:r w:rsidR="00F248C0">
        <w:t>0,05), у виборі кольорової гами за тестом Люшера</w:t>
      </w:r>
      <w:r w:rsidRPr="00BC44F2">
        <w:t xml:space="preserve"> переважали більш яскраві кольори як у школярів, так і у школярок з </w:t>
      </w:r>
      <w:r w:rsidR="006B22E9" w:rsidRPr="00BC44F2">
        <w:t>ціє</w:t>
      </w:r>
      <w:r w:rsidRPr="00BC44F2">
        <w:t>ю нозологією.</w:t>
      </w:r>
    </w:p>
    <w:p w:rsidR="00433144" w:rsidRPr="00BC44F2" w:rsidRDefault="00433144" w:rsidP="006B22E9">
      <w:pPr>
        <w:pStyle w:val="a7"/>
        <w:widowControl w:val="0"/>
        <w:autoSpaceDE w:val="0"/>
        <w:autoSpaceDN w:val="0"/>
        <w:spacing w:line="360" w:lineRule="auto"/>
        <w:ind w:left="0" w:right="-2" w:firstLine="709"/>
        <w:contextualSpacing w:val="0"/>
        <w:jc w:val="both"/>
      </w:pPr>
      <w:r w:rsidRPr="00BC44F2">
        <w:t xml:space="preserve">Таким чином, проведений педагогічний експеримент підтвердив ефективність розробленої </w:t>
      </w:r>
      <w:r w:rsidR="006B22E9" w:rsidRPr="00BC44F2">
        <w:rPr>
          <w:szCs w:val="28"/>
        </w:rPr>
        <w:t xml:space="preserve">методики виховання </w:t>
      </w:r>
      <w:r w:rsidR="00F248C0">
        <w:rPr>
          <w:szCs w:val="28"/>
        </w:rPr>
        <w:t>психофізичних якостей</w:t>
      </w:r>
      <w:r w:rsidR="006B22E9" w:rsidRPr="00BC44F2">
        <w:rPr>
          <w:szCs w:val="28"/>
        </w:rPr>
        <w:t xml:space="preserve"> у глухих дітей </w:t>
      </w:r>
      <w:r w:rsidR="00F248C0">
        <w:rPr>
          <w:szCs w:val="28"/>
        </w:rPr>
        <w:t xml:space="preserve">середнього шкільного віку </w:t>
      </w:r>
      <w:r w:rsidR="006B22E9" w:rsidRPr="00BC44F2">
        <w:rPr>
          <w:szCs w:val="28"/>
        </w:rPr>
        <w:t>на урочних і позаурочних заняттях в процесі адаптивного фізичного виховання засобами туризму</w:t>
      </w:r>
      <w:r w:rsidRPr="00BC44F2">
        <w:t xml:space="preserve">, що дає всі підстави рекомендувати її для використання в процесі фізичного виховання у спеціальних загальноосвітніх школах-інтернатах для </w:t>
      </w:r>
      <w:r w:rsidR="006B22E9" w:rsidRPr="00BC44F2">
        <w:t xml:space="preserve">глухих </w:t>
      </w:r>
      <w:r w:rsidRPr="00BC44F2">
        <w:t>дітей.</w:t>
      </w:r>
    </w:p>
    <w:p w:rsidR="00433144" w:rsidRPr="00BC44F2" w:rsidRDefault="00433144" w:rsidP="00433144">
      <w:pPr>
        <w:pStyle w:val="a7"/>
        <w:widowControl w:val="0"/>
        <w:tabs>
          <w:tab w:val="left" w:pos="993"/>
        </w:tabs>
        <w:autoSpaceDE w:val="0"/>
        <w:autoSpaceDN w:val="0"/>
        <w:spacing w:line="360" w:lineRule="auto"/>
        <w:ind w:left="567"/>
        <w:contextualSpacing w:val="0"/>
        <w:jc w:val="both"/>
        <w:rPr>
          <w:rFonts w:cs="Times New Roman"/>
          <w:szCs w:val="28"/>
        </w:rPr>
      </w:pPr>
    </w:p>
    <w:p w:rsidR="005575A6" w:rsidRPr="00BC44F2" w:rsidRDefault="005575A6">
      <w:pPr>
        <w:rPr>
          <w:rFonts w:cs="Times New Roman"/>
          <w:szCs w:val="28"/>
        </w:rPr>
      </w:pPr>
      <w:r w:rsidRPr="00BC44F2">
        <w:rPr>
          <w:rFonts w:cs="Times New Roman"/>
          <w:szCs w:val="28"/>
        </w:rPr>
        <w:br w:type="page"/>
      </w:r>
    </w:p>
    <w:p w:rsidR="00005EE5" w:rsidRPr="00BC44F2" w:rsidRDefault="00005EE5" w:rsidP="00005EE5">
      <w:pPr>
        <w:spacing w:line="360" w:lineRule="auto"/>
        <w:jc w:val="center"/>
        <w:rPr>
          <w:rFonts w:eastAsia="Calibri" w:cs="Times New Roman"/>
          <w:b/>
          <w:szCs w:val="28"/>
        </w:rPr>
      </w:pPr>
      <w:r w:rsidRPr="00BC44F2">
        <w:rPr>
          <w:rFonts w:eastAsia="Calibri" w:cs="Times New Roman"/>
          <w:b/>
          <w:szCs w:val="28"/>
        </w:rPr>
        <w:t>СПИСОК ВИКОРИСТАНИХ ДЖЕРЕЛ</w:t>
      </w:r>
    </w:p>
    <w:p w:rsidR="00010085" w:rsidRPr="00BC44F2" w:rsidRDefault="00010085" w:rsidP="00010085">
      <w:pPr>
        <w:spacing w:line="360" w:lineRule="auto"/>
        <w:ind w:left="426" w:hanging="426"/>
        <w:jc w:val="both"/>
        <w:rPr>
          <w:rFonts w:cs="Times New Roman"/>
          <w:szCs w:val="28"/>
        </w:rPr>
      </w:pPr>
    </w:p>
    <w:p w:rsidR="00010085" w:rsidRPr="00BC44F2" w:rsidRDefault="00A356A5" w:rsidP="00010085">
      <w:pPr>
        <w:pStyle w:val="ab"/>
        <w:numPr>
          <w:ilvl w:val="0"/>
          <w:numId w:val="37"/>
        </w:numPr>
        <w:spacing w:after="0" w:line="360" w:lineRule="auto"/>
        <w:ind w:left="426" w:hanging="426"/>
        <w:jc w:val="both"/>
        <w:rPr>
          <w:rFonts w:cs="Times New Roman"/>
          <w:szCs w:val="28"/>
        </w:rPr>
      </w:pPr>
      <w:r>
        <w:rPr>
          <w:rFonts w:cs="Times New Roman"/>
          <w:szCs w:val="28"/>
        </w:rPr>
        <w:t>Агарков В. И.</w:t>
      </w:r>
      <w:r w:rsidRPr="00BC44F2">
        <w:rPr>
          <w:rFonts w:cs="Times New Roman"/>
          <w:szCs w:val="28"/>
        </w:rPr>
        <w:t xml:space="preserve">, Бутева </w:t>
      </w:r>
      <w:r>
        <w:rPr>
          <w:rFonts w:cs="Times New Roman"/>
          <w:szCs w:val="28"/>
        </w:rPr>
        <w:t>Л. В.</w:t>
      </w:r>
      <w:r w:rsidRPr="00BC44F2">
        <w:rPr>
          <w:rFonts w:cs="Times New Roman"/>
          <w:szCs w:val="28"/>
        </w:rPr>
        <w:t xml:space="preserve">, Грищенко С. В. </w:t>
      </w:r>
      <w:r w:rsidR="00010085" w:rsidRPr="00BC44F2">
        <w:rPr>
          <w:rFonts w:cs="Times New Roman"/>
          <w:szCs w:val="28"/>
        </w:rPr>
        <w:t>Методы изучения здоровья населения. Донецк: ДонНМУ, 2011. 106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Адирхаєв С. Г. Організаційно-педагогічні основи фізичного виховання і спорту студентів з особливими потреба</w:t>
      </w:r>
      <w:r w:rsidR="00A356A5">
        <w:rPr>
          <w:rFonts w:cs="Times New Roman"/>
          <w:szCs w:val="28"/>
        </w:rPr>
        <w:t>ми у вищому навчальному закладі</w:t>
      </w:r>
      <w:r w:rsidRPr="00BC44F2">
        <w:rPr>
          <w:rFonts w:cs="Times New Roman"/>
          <w:szCs w:val="28"/>
        </w:rPr>
        <w:t>: монографія. – К.: Унів. «Україна», 2013. 381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Алиев М. Н.</w:t>
      </w:r>
      <w:r w:rsidR="00A356A5" w:rsidRPr="00BC44F2">
        <w:rPr>
          <w:rFonts w:cs="Times New Roman"/>
          <w:szCs w:val="28"/>
        </w:rPr>
        <w:t xml:space="preserve">, Аксенов В. П. </w:t>
      </w:r>
      <w:r w:rsidRPr="00BC44F2">
        <w:rPr>
          <w:rFonts w:cs="Times New Roman"/>
          <w:szCs w:val="28"/>
        </w:rPr>
        <w:t>Физическое воспитание студентов с ослабленным здоровьем : Учебное пособие. Тула: Изд-во Тульскогого пед. института, 201</w:t>
      </w:r>
      <w:r w:rsidR="000C74CF">
        <w:rPr>
          <w:rFonts w:cs="Times New Roman"/>
          <w:szCs w:val="28"/>
        </w:rPr>
        <w:t>9</w:t>
      </w:r>
      <w:r w:rsidRPr="00BC44F2">
        <w:rPr>
          <w:rFonts w:cs="Times New Roman"/>
          <w:szCs w:val="28"/>
        </w:rPr>
        <w:t>. 189 с.</w:t>
      </w:r>
    </w:p>
    <w:p w:rsidR="00010085" w:rsidRPr="00BC44F2" w:rsidRDefault="00A356A5" w:rsidP="00010085">
      <w:pPr>
        <w:pStyle w:val="ab"/>
        <w:numPr>
          <w:ilvl w:val="0"/>
          <w:numId w:val="37"/>
        </w:numPr>
        <w:spacing w:after="0" w:line="360" w:lineRule="auto"/>
        <w:ind w:left="426" w:hanging="426"/>
        <w:jc w:val="both"/>
        <w:rPr>
          <w:rFonts w:cs="Times New Roman"/>
          <w:szCs w:val="28"/>
        </w:rPr>
      </w:pPr>
      <w:r>
        <w:rPr>
          <w:rFonts w:cs="Times New Roman"/>
          <w:szCs w:val="28"/>
        </w:rPr>
        <w:t>Альошина А.</w:t>
      </w:r>
      <w:r w:rsidRPr="00BC44F2">
        <w:rPr>
          <w:rFonts w:cs="Times New Roman"/>
          <w:szCs w:val="28"/>
        </w:rPr>
        <w:t>, Іваніцький Р</w:t>
      </w:r>
      <w:r>
        <w:rPr>
          <w:rFonts w:cs="Times New Roman"/>
          <w:szCs w:val="28"/>
        </w:rPr>
        <w:t>.</w:t>
      </w:r>
      <w:r w:rsidRPr="00BC44F2">
        <w:rPr>
          <w:rFonts w:cs="Times New Roman"/>
          <w:szCs w:val="28"/>
        </w:rPr>
        <w:t>, Бичук О</w:t>
      </w:r>
      <w:r>
        <w:rPr>
          <w:rFonts w:cs="Times New Roman"/>
          <w:szCs w:val="28"/>
        </w:rPr>
        <w:t>.</w:t>
      </w:r>
      <w:r w:rsidRPr="00BC44F2">
        <w:rPr>
          <w:rFonts w:cs="Times New Roman"/>
          <w:szCs w:val="28"/>
        </w:rPr>
        <w:t xml:space="preserve"> </w:t>
      </w:r>
      <w:r w:rsidR="00010085" w:rsidRPr="00BC44F2">
        <w:rPr>
          <w:rFonts w:cs="Times New Roman"/>
          <w:szCs w:val="28"/>
        </w:rPr>
        <w:t>Розвиток та корекція рухової сфери дітей із вадами слуху в процесі фізичного виховання. Сучасний етап / Молодіжний науковий вісник Східноєвропейського національного університету імені Лесі Українки. Луцьк, 2017. Вип. 27. С. 98–103.</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Андрєєва О. В.</w:t>
      </w:r>
      <w:r w:rsidR="00A356A5">
        <w:rPr>
          <w:rFonts w:cs="Times New Roman"/>
          <w:szCs w:val="28"/>
        </w:rPr>
        <w:t>,</w:t>
      </w:r>
      <w:r w:rsidRPr="00BC44F2">
        <w:rPr>
          <w:rFonts w:cs="Times New Roman"/>
          <w:szCs w:val="28"/>
        </w:rPr>
        <w:t xml:space="preserve"> </w:t>
      </w:r>
      <w:r w:rsidR="00A356A5" w:rsidRPr="00BC44F2">
        <w:rPr>
          <w:rFonts w:cs="Times New Roman"/>
          <w:szCs w:val="28"/>
        </w:rPr>
        <w:t xml:space="preserve">Благій О. Л., Ковальова Н. В. </w:t>
      </w:r>
      <w:r w:rsidRPr="00BC44F2">
        <w:rPr>
          <w:rFonts w:cs="Times New Roman"/>
          <w:szCs w:val="28"/>
        </w:rPr>
        <w:t>Туризм в структурі рекреаційної діяльності школярів / Гуманітарний вісник Переяслав-Хмельн. держ. пед. ун-ту</w:t>
      </w:r>
      <w:r w:rsidR="000C74CF">
        <w:rPr>
          <w:rFonts w:cs="Times New Roman"/>
          <w:szCs w:val="28"/>
        </w:rPr>
        <w:t>,</w:t>
      </w:r>
      <w:r w:rsidRPr="00BC44F2">
        <w:rPr>
          <w:rFonts w:cs="Times New Roman"/>
          <w:szCs w:val="28"/>
        </w:rPr>
        <w:t xml:space="preserve"> 20</w:t>
      </w:r>
      <w:r w:rsidR="000C74CF">
        <w:rPr>
          <w:rFonts w:cs="Times New Roman"/>
          <w:szCs w:val="28"/>
        </w:rPr>
        <w:t>1</w:t>
      </w:r>
      <w:r w:rsidRPr="00BC44F2">
        <w:rPr>
          <w:rFonts w:cs="Times New Roman"/>
          <w:szCs w:val="28"/>
        </w:rPr>
        <w:t>9. С. 134–135.</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Апанасенко Г. Л.</w:t>
      </w:r>
      <w:r w:rsidR="00A356A5" w:rsidRPr="00BC44F2">
        <w:rPr>
          <w:rFonts w:cs="Times New Roman"/>
          <w:szCs w:val="28"/>
        </w:rPr>
        <w:t xml:space="preserve">, Попова </w:t>
      </w:r>
      <w:r w:rsidR="00A356A5">
        <w:rPr>
          <w:rFonts w:cs="Times New Roman"/>
          <w:szCs w:val="28"/>
        </w:rPr>
        <w:t>Л. А.</w:t>
      </w:r>
      <w:r w:rsidRPr="00BC44F2">
        <w:rPr>
          <w:rFonts w:cs="Times New Roman"/>
          <w:szCs w:val="28"/>
        </w:rPr>
        <w:t xml:space="preserve"> Индивидуальное здоровье: теория и практика. Введение в теорию индивидуального здоровья. К.: Медкн., 2011. 108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Арефьев В. Г. Инновационные технологии, которые используются в физическом воспитании детей с нарушениями слуха / Молодіжний науковий вісник Східноєвропейського національного ун</w:t>
      </w:r>
      <w:r w:rsidR="00A356A5">
        <w:rPr>
          <w:rFonts w:cs="Times New Roman"/>
          <w:szCs w:val="28"/>
        </w:rPr>
        <w:t>іверситету імені Лесі Українки.</w:t>
      </w:r>
      <w:r w:rsidRPr="00BC44F2">
        <w:rPr>
          <w:rFonts w:cs="Times New Roman"/>
          <w:szCs w:val="28"/>
        </w:rPr>
        <w:t xml:space="preserve"> Луцьк, 2016. Вип. 22. С. 48–56.</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Афанасьєв С. Уявлення про хід розвитку рухової сфери та фізичного розвитку дітей із порушенням слуху / Молодіжний науковий вісник Східноєвропейського національного університету імені Лесі Українки. Луцьк, 2014. Вип. 14. С. 55–59.</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Афанасьєва О. С. Особливості функціонального стану слабочуючих дітей середнього шкільного віку / Спортивний вісник Придніпров’я, 2012. № 3. С. 111–113.</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Бабій І. М. Корекція рухової сфери глухих підлітків швидкісно-си</w:t>
      </w:r>
      <w:r w:rsidR="00A356A5">
        <w:rPr>
          <w:rFonts w:cs="Times New Roman"/>
          <w:szCs w:val="28"/>
        </w:rPr>
        <w:t>ловими вправами</w:t>
      </w:r>
      <w:r w:rsidRPr="00BC44F2">
        <w:rPr>
          <w:rFonts w:cs="Times New Roman"/>
          <w:szCs w:val="28"/>
        </w:rPr>
        <w:t>: автореф. дис. на здобутт</w:t>
      </w:r>
      <w:r w:rsidR="00A356A5">
        <w:rPr>
          <w:rFonts w:cs="Times New Roman"/>
          <w:szCs w:val="28"/>
        </w:rPr>
        <w:t>я наук. ступеня канд. пед. наук</w:t>
      </w:r>
      <w:r w:rsidRPr="00BC44F2">
        <w:rPr>
          <w:rFonts w:cs="Times New Roman"/>
          <w:szCs w:val="28"/>
        </w:rPr>
        <w:t>: 13.00.03 / Інститут дефектології АПН України. К., 20</w:t>
      </w:r>
      <w:r w:rsidR="000C74CF">
        <w:rPr>
          <w:rFonts w:cs="Times New Roman"/>
          <w:szCs w:val="28"/>
        </w:rPr>
        <w:t>1</w:t>
      </w:r>
      <w:r w:rsidRPr="00BC44F2">
        <w:rPr>
          <w:rFonts w:cs="Times New Roman"/>
          <w:szCs w:val="28"/>
        </w:rPr>
        <w:t>2</w:t>
      </w:r>
      <w:r w:rsidR="00A356A5">
        <w:rPr>
          <w:rFonts w:cs="Times New Roman"/>
          <w:szCs w:val="28"/>
        </w:rPr>
        <w:t xml:space="preserve">. </w:t>
      </w:r>
      <w:r w:rsidRPr="00BC44F2">
        <w:rPr>
          <w:rFonts w:cs="Times New Roman"/>
          <w:szCs w:val="28"/>
        </w:rPr>
        <w:t>17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Бабкин А. В. Специальные виды туризма. Ростов-на-Дону: Феникс, 2018. 252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Багрова И. Г.</w:t>
      </w:r>
      <w:r w:rsidR="00A356A5" w:rsidRPr="00BC44F2">
        <w:rPr>
          <w:rFonts w:cs="Times New Roman"/>
          <w:szCs w:val="28"/>
        </w:rPr>
        <w:t xml:space="preserve">, Богданова Г. Г., </w:t>
      </w:r>
      <w:r w:rsidR="00A356A5">
        <w:rPr>
          <w:rFonts w:cs="Times New Roman"/>
          <w:szCs w:val="28"/>
        </w:rPr>
        <w:t>Большакова</w:t>
      </w:r>
      <w:r w:rsidR="00A356A5" w:rsidRPr="00BC44F2">
        <w:rPr>
          <w:rFonts w:cs="Times New Roman"/>
          <w:szCs w:val="28"/>
        </w:rPr>
        <w:t xml:space="preserve"> Е. </w:t>
      </w:r>
      <w:r w:rsidR="00A356A5">
        <w:rPr>
          <w:rFonts w:cs="Times New Roman"/>
          <w:szCs w:val="28"/>
        </w:rPr>
        <w:t>А. Сурдопедагогика</w:t>
      </w:r>
      <w:r w:rsidRPr="00BC44F2">
        <w:rPr>
          <w:rFonts w:cs="Times New Roman"/>
          <w:szCs w:val="28"/>
        </w:rPr>
        <w:t>: учебник для студентов высших педагогических учебных заведений</w:t>
      </w:r>
      <w:r w:rsidR="000C74CF">
        <w:rPr>
          <w:rFonts w:cs="Times New Roman"/>
          <w:szCs w:val="28"/>
        </w:rPr>
        <w:t>. М.: ВЛАДОС, 2020.</w:t>
      </w:r>
      <w:r w:rsidRPr="00BC44F2">
        <w:rPr>
          <w:rFonts w:cs="Times New Roman"/>
          <w:szCs w:val="28"/>
        </w:rPr>
        <w:t xml:space="preserve"> 655 с.</w:t>
      </w:r>
    </w:p>
    <w:p w:rsidR="00010085" w:rsidRPr="00BC44F2" w:rsidRDefault="00A356A5" w:rsidP="00010085">
      <w:pPr>
        <w:pStyle w:val="ab"/>
        <w:numPr>
          <w:ilvl w:val="0"/>
          <w:numId w:val="37"/>
        </w:numPr>
        <w:spacing w:after="0" w:line="360" w:lineRule="auto"/>
        <w:ind w:left="426" w:hanging="426"/>
        <w:jc w:val="both"/>
        <w:rPr>
          <w:rFonts w:cs="Times New Roman"/>
          <w:szCs w:val="28"/>
        </w:rPr>
      </w:pPr>
      <w:r>
        <w:rPr>
          <w:rFonts w:cs="Times New Roman"/>
          <w:szCs w:val="28"/>
        </w:rPr>
        <w:t>Байкіна Н.</w:t>
      </w:r>
      <w:r w:rsidRPr="00BC44F2">
        <w:rPr>
          <w:rFonts w:cs="Times New Roman"/>
          <w:szCs w:val="28"/>
        </w:rPr>
        <w:t xml:space="preserve">, Пиптюк П., Поддуєва О. </w:t>
      </w:r>
      <w:r w:rsidR="00010085" w:rsidRPr="00BC44F2">
        <w:rPr>
          <w:rFonts w:cs="Times New Roman"/>
          <w:szCs w:val="28"/>
        </w:rPr>
        <w:t>Особливості функціонального стану аналізаторів, які беруть участь у руховій діяльності на заняттях оздоровчим туризмом / Фізичне виховання, спорт і культура здоров’я у сучасному суспільстві. Луцьк, 2012. № 3 (19). С. 126–130.</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Балакірська Л. В. Інклюзивна освіта для дітей з особливими потребами / Педагогічна майстерня</w:t>
      </w:r>
      <w:r w:rsidR="000C74CF">
        <w:rPr>
          <w:rFonts w:cs="Times New Roman"/>
          <w:szCs w:val="28"/>
        </w:rPr>
        <w:t>,</w:t>
      </w:r>
      <w:r w:rsidRPr="00BC44F2">
        <w:rPr>
          <w:rFonts w:cs="Times New Roman"/>
          <w:szCs w:val="28"/>
        </w:rPr>
        <w:t xml:space="preserve"> 201</w:t>
      </w:r>
      <w:r w:rsidR="000C74CF">
        <w:rPr>
          <w:rFonts w:cs="Times New Roman"/>
          <w:szCs w:val="28"/>
        </w:rPr>
        <w:t>9</w:t>
      </w:r>
      <w:r w:rsidRPr="00BC44F2">
        <w:rPr>
          <w:rFonts w:cs="Times New Roman"/>
          <w:szCs w:val="28"/>
        </w:rPr>
        <w:t>. № 6. С. 11–13.</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Бар-Ор О.</w:t>
      </w:r>
      <w:r w:rsidR="00A356A5" w:rsidRPr="00BC44F2">
        <w:rPr>
          <w:rFonts w:cs="Times New Roman"/>
          <w:szCs w:val="28"/>
        </w:rPr>
        <w:t xml:space="preserve">, Роуланд </w:t>
      </w:r>
      <w:r w:rsidR="00A356A5">
        <w:rPr>
          <w:rFonts w:cs="Times New Roman"/>
          <w:szCs w:val="28"/>
        </w:rPr>
        <w:t>Т.</w:t>
      </w:r>
      <w:r w:rsidRPr="00BC44F2">
        <w:rPr>
          <w:rFonts w:cs="Times New Roman"/>
          <w:szCs w:val="28"/>
        </w:rPr>
        <w:t xml:space="preserve"> Здоровье детей и двигательная активность: от физиологических основ до практического применения. К.: Олимп. л-ра, 2009. 528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Безруких</w:t>
      </w:r>
      <w:r w:rsidR="00A356A5">
        <w:rPr>
          <w:rFonts w:cs="Times New Roman"/>
          <w:szCs w:val="28"/>
        </w:rPr>
        <w:t xml:space="preserve"> М. М.</w:t>
      </w:r>
      <w:r w:rsidR="00A356A5" w:rsidRPr="00BC44F2">
        <w:rPr>
          <w:rFonts w:cs="Times New Roman"/>
          <w:szCs w:val="28"/>
        </w:rPr>
        <w:t xml:space="preserve">, Сонькин В. Д., </w:t>
      </w:r>
      <w:r w:rsidR="00A356A5">
        <w:rPr>
          <w:rFonts w:cs="Times New Roman"/>
          <w:szCs w:val="28"/>
        </w:rPr>
        <w:t>Фарбер</w:t>
      </w:r>
      <w:r w:rsidR="00A356A5" w:rsidRPr="00BC44F2">
        <w:rPr>
          <w:rFonts w:cs="Times New Roman"/>
          <w:szCs w:val="28"/>
        </w:rPr>
        <w:t xml:space="preserve"> Д</w:t>
      </w:r>
      <w:r w:rsidR="00A356A5">
        <w:rPr>
          <w:rFonts w:cs="Times New Roman"/>
          <w:szCs w:val="28"/>
        </w:rPr>
        <w:t xml:space="preserve">. А. </w:t>
      </w:r>
      <w:r w:rsidRPr="00BC44F2">
        <w:rPr>
          <w:rFonts w:cs="Times New Roman"/>
          <w:szCs w:val="28"/>
        </w:rPr>
        <w:t>Возрастная физиология (физиология развития человека)</w:t>
      </w:r>
      <w:r w:rsidR="00726AC9">
        <w:rPr>
          <w:rFonts w:cs="Times New Roman"/>
          <w:szCs w:val="28"/>
        </w:rPr>
        <w:t>. М.: Академия, 20</w:t>
      </w:r>
      <w:r w:rsidRPr="00BC44F2">
        <w:rPr>
          <w:rFonts w:cs="Times New Roman"/>
          <w:szCs w:val="28"/>
        </w:rPr>
        <w:t>2</w:t>
      </w:r>
      <w:r w:rsidR="00726AC9">
        <w:rPr>
          <w:rFonts w:cs="Times New Roman"/>
          <w:szCs w:val="28"/>
        </w:rPr>
        <w:t>0</w:t>
      </w:r>
      <w:r w:rsidRPr="00BC44F2">
        <w:rPr>
          <w:rFonts w:cs="Times New Roman"/>
          <w:szCs w:val="28"/>
        </w:rPr>
        <w:t>. 416 с.</w:t>
      </w:r>
    </w:p>
    <w:p w:rsidR="00010085" w:rsidRPr="00BC44F2" w:rsidRDefault="00A356A5" w:rsidP="00010085">
      <w:pPr>
        <w:pStyle w:val="ab"/>
        <w:numPr>
          <w:ilvl w:val="0"/>
          <w:numId w:val="37"/>
        </w:numPr>
        <w:spacing w:after="0" w:line="360" w:lineRule="auto"/>
        <w:ind w:left="426" w:hanging="426"/>
        <w:jc w:val="both"/>
        <w:rPr>
          <w:rFonts w:cs="Times New Roman"/>
          <w:szCs w:val="28"/>
        </w:rPr>
      </w:pPr>
      <w:r>
        <w:rPr>
          <w:rFonts w:cs="Times New Roman"/>
          <w:szCs w:val="28"/>
        </w:rPr>
        <w:t>Белякова Р. Н.</w:t>
      </w:r>
      <w:r w:rsidRPr="00BC44F2">
        <w:rPr>
          <w:rFonts w:cs="Times New Roman"/>
          <w:szCs w:val="28"/>
        </w:rPr>
        <w:t>, Тимошенков В. В.,</w:t>
      </w:r>
      <w:r>
        <w:rPr>
          <w:rFonts w:cs="Times New Roman"/>
          <w:szCs w:val="28"/>
        </w:rPr>
        <w:t xml:space="preserve"> Тимошенкова</w:t>
      </w:r>
      <w:r w:rsidRPr="00BC44F2">
        <w:rPr>
          <w:rFonts w:cs="Times New Roman"/>
          <w:szCs w:val="28"/>
        </w:rPr>
        <w:t xml:space="preserve"> </w:t>
      </w:r>
      <w:r>
        <w:rPr>
          <w:rFonts w:cs="Times New Roman"/>
          <w:szCs w:val="28"/>
        </w:rPr>
        <w:t>А. Н.</w:t>
      </w:r>
      <w:r w:rsidRPr="00BC44F2">
        <w:rPr>
          <w:rFonts w:cs="Times New Roman"/>
          <w:szCs w:val="28"/>
        </w:rPr>
        <w:t xml:space="preserve"> </w:t>
      </w:r>
      <w:r w:rsidR="00010085" w:rsidRPr="00BC44F2">
        <w:rPr>
          <w:rFonts w:cs="Times New Roman"/>
          <w:szCs w:val="28"/>
        </w:rPr>
        <w:t>Дифференциальная программа оздоровления специальных медицинских групп средствами физической культуры : методич. рекомендации</w:t>
      </w:r>
      <w:r w:rsidR="00726AC9">
        <w:rPr>
          <w:rFonts w:cs="Times New Roman"/>
          <w:szCs w:val="28"/>
        </w:rPr>
        <w:t>. Минск, 2018</w:t>
      </w:r>
      <w:r w:rsidR="00010085" w:rsidRPr="00BC44F2">
        <w:rPr>
          <w:rFonts w:cs="Times New Roman"/>
          <w:szCs w:val="28"/>
        </w:rPr>
        <w:t>. 79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Бернштейн Н. А. Физиология движений и активность</w:t>
      </w:r>
      <w:r w:rsidR="00A356A5">
        <w:rPr>
          <w:rFonts w:cs="Times New Roman"/>
          <w:szCs w:val="28"/>
        </w:rPr>
        <w:t>.</w:t>
      </w:r>
      <w:r w:rsidR="00726AC9">
        <w:rPr>
          <w:rFonts w:cs="Times New Roman"/>
          <w:szCs w:val="28"/>
        </w:rPr>
        <w:t xml:space="preserve"> Х., </w:t>
      </w:r>
      <w:r w:rsidRPr="00BC44F2">
        <w:rPr>
          <w:rFonts w:cs="Times New Roman"/>
          <w:szCs w:val="28"/>
        </w:rPr>
        <w:t>1990. 496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 xml:space="preserve">Бессарабов Н. С. Возрастная динамика двигательных способностей и их формирование на уроках </w:t>
      </w:r>
      <w:r w:rsidR="00A356A5">
        <w:rPr>
          <w:rFonts w:cs="Times New Roman"/>
          <w:szCs w:val="28"/>
        </w:rPr>
        <w:t>физкультуры у глухих школьников</w:t>
      </w:r>
      <w:r w:rsidRPr="00BC44F2">
        <w:rPr>
          <w:rFonts w:cs="Times New Roman"/>
          <w:szCs w:val="28"/>
        </w:rPr>
        <w:t>: автореф. дис. на соискание учен. степени канд. пед. наук. М., 20</w:t>
      </w:r>
      <w:r w:rsidR="001E675D">
        <w:rPr>
          <w:rFonts w:cs="Times New Roman"/>
          <w:szCs w:val="28"/>
        </w:rPr>
        <w:t>1</w:t>
      </w:r>
      <w:r w:rsidRPr="00BC44F2">
        <w:rPr>
          <w:rFonts w:cs="Times New Roman"/>
          <w:szCs w:val="28"/>
        </w:rPr>
        <w:t>9. 16 с.</w:t>
      </w:r>
    </w:p>
    <w:p w:rsidR="00010085" w:rsidRPr="00BC44F2" w:rsidRDefault="00A356A5" w:rsidP="00010085">
      <w:pPr>
        <w:pStyle w:val="ab"/>
        <w:numPr>
          <w:ilvl w:val="0"/>
          <w:numId w:val="37"/>
        </w:numPr>
        <w:spacing w:after="0" w:line="360" w:lineRule="auto"/>
        <w:ind w:left="426" w:hanging="426"/>
        <w:jc w:val="both"/>
        <w:rPr>
          <w:rFonts w:cs="Times New Roman"/>
          <w:szCs w:val="28"/>
        </w:rPr>
      </w:pPr>
      <w:r>
        <w:rPr>
          <w:rFonts w:cs="Times New Roman"/>
          <w:szCs w:val="28"/>
        </w:rPr>
        <w:t>Бондар О.</w:t>
      </w:r>
      <w:r w:rsidRPr="00BC44F2">
        <w:rPr>
          <w:rFonts w:cs="Times New Roman"/>
          <w:szCs w:val="28"/>
        </w:rPr>
        <w:t xml:space="preserve">, Джевага В. </w:t>
      </w:r>
      <w:r w:rsidR="00010085" w:rsidRPr="00BC44F2">
        <w:rPr>
          <w:rFonts w:cs="Times New Roman"/>
          <w:szCs w:val="28"/>
        </w:rPr>
        <w:t>Фізичний розвиток дітей молодшого шкільного віку з порушеннями слуху / Спортивний вісник Придніпров’я</w:t>
      </w:r>
      <w:r w:rsidR="001E675D">
        <w:rPr>
          <w:rFonts w:cs="Times New Roman"/>
          <w:szCs w:val="28"/>
        </w:rPr>
        <w:t>,</w:t>
      </w:r>
      <w:r w:rsidR="00010085" w:rsidRPr="00BC44F2">
        <w:rPr>
          <w:rFonts w:cs="Times New Roman"/>
          <w:szCs w:val="28"/>
        </w:rPr>
        <w:t xml:space="preserve"> 2015. № 2. С. 17–20.</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Бутенко Г. О. Підвищення фізичного стану дітей молодшого шкільного віку засобами оздоровчого туризм</w:t>
      </w:r>
      <w:r w:rsidR="00A356A5">
        <w:rPr>
          <w:rFonts w:cs="Times New Roman"/>
          <w:szCs w:val="28"/>
        </w:rPr>
        <w:t>у в процесі фізичного виховання</w:t>
      </w:r>
      <w:r w:rsidRPr="00BC44F2">
        <w:rPr>
          <w:rFonts w:cs="Times New Roman"/>
          <w:szCs w:val="28"/>
        </w:rPr>
        <w:t>: дис. … канд.</w:t>
      </w:r>
      <w:r w:rsidR="00A356A5">
        <w:rPr>
          <w:rFonts w:cs="Times New Roman"/>
          <w:szCs w:val="28"/>
        </w:rPr>
        <w:t xml:space="preserve"> наук з фіз. виховання і спорту</w:t>
      </w:r>
      <w:r w:rsidRPr="00BC44F2">
        <w:rPr>
          <w:rFonts w:cs="Times New Roman"/>
          <w:szCs w:val="28"/>
        </w:rPr>
        <w:t>: 24.00.02 «Фізична культура, фізичне виховання різних груп населення». К., 2016. 22 с.</w:t>
      </w:r>
    </w:p>
    <w:p w:rsidR="00010085" w:rsidRPr="00BC44F2" w:rsidRDefault="00A356A5" w:rsidP="00010085">
      <w:pPr>
        <w:pStyle w:val="ab"/>
        <w:numPr>
          <w:ilvl w:val="0"/>
          <w:numId w:val="37"/>
        </w:numPr>
        <w:spacing w:after="0" w:line="360" w:lineRule="auto"/>
        <w:ind w:left="426" w:hanging="426"/>
        <w:jc w:val="both"/>
        <w:rPr>
          <w:rFonts w:cs="Times New Roman"/>
          <w:szCs w:val="28"/>
        </w:rPr>
      </w:pPr>
      <w:r>
        <w:rPr>
          <w:rFonts w:cs="Times New Roman"/>
          <w:szCs w:val="28"/>
        </w:rPr>
        <w:t>Вербина В. В.</w:t>
      </w:r>
      <w:r w:rsidRPr="00BC44F2">
        <w:rPr>
          <w:rFonts w:cs="Times New Roman"/>
          <w:szCs w:val="28"/>
        </w:rPr>
        <w:t xml:space="preserve">, Дробышева С. А. </w:t>
      </w:r>
      <w:r w:rsidR="00010085" w:rsidRPr="00BC44F2">
        <w:rPr>
          <w:rFonts w:cs="Times New Roman"/>
          <w:szCs w:val="28"/>
        </w:rPr>
        <w:t>Методика адаптивного физического воспитания для слабослышащих дошкольников на основе использования фитбол-гимнастики и «малой» акробатики / Адаптивная физическая культура</w:t>
      </w:r>
      <w:r w:rsidR="001E675D">
        <w:rPr>
          <w:rFonts w:cs="Times New Roman"/>
          <w:szCs w:val="28"/>
        </w:rPr>
        <w:t>, 2019</w:t>
      </w:r>
      <w:r w:rsidR="00010085" w:rsidRPr="00BC44F2">
        <w:rPr>
          <w:rFonts w:cs="Times New Roman"/>
          <w:szCs w:val="28"/>
        </w:rPr>
        <w:t>. № 4. С. 16–18.</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Випасняк І. Рухливі ігри як засіб соціалізації глухих дітей / Вісник Прикарпатського університету. Серія: Фізична культура. Івано-Франківськ, 20</w:t>
      </w:r>
      <w:r w:rsidR="001E675D">
        <w:rPr>
          <w:rFonts w:cs="Times New Roman"/>
          <w:szCs w:val="28"/>
        </w:rPr>
        <w:t>1</w:t>
      </w:r>
      <w:r w:rsidRPr="00BC44F2">
        <w:rPr>
          <w:rFonts w:cs="Times New Roman"/>
          <w:szCs w:val="28"/>
        </w:rPr>
        <w:t>8. Вип. 7. С. 85–90.</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Випасняк І. Фізична культура і спорт як засіб соціалізації глухих дітей / Молода спортивна наука України : зб. наук. пр. Львів, 20</w:t>
      </w:r>
      <w:r w:rsidR="001E675D">
        <w:rPr>
          <w:rFonts w:cs="Times New Roman"/>
          <w:szCs w:val="28"/>
        </w:rPr>
        <w:t>1</w:t>
      </w:r>
      <w:r w:rsidRPr="00BC44F2">
        <w:rPr>
          <w:rFonts w:cs="Times New Roman"/>
          <w:szCs w:val="28"/>
        </w:rPr>
        <w:t>4. Вип. 8. Т. 2. С. 52–55.</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 xml:space="preserve">Войтович І. М. Технологія профільного навчання старшокласників за спортивним напрямом (профіль «Туризм») / </w:t>
      </w:r>
      <w:r w:rsidR="00A356A5">
        <w:rPr>
          <w:rFonts w:cs="Times New Roman"/>
          <w:szCs w:val="28"/>
        </w:rPr>
        <w:t>Молода спортивна наука України</w:t>
      </w:r>
      <w:r w:rsidRPr="00BC44F2">
        <w:rPr>
          <w:rFonts w:cs="Times New Roman"/>
          <w:szCs w:val="28"/>
        </w:rPr>
        <w:t>: зб. наук. праць з галузі фізичного виховання, спорту і здоров’я людини</w:t>
      </w:r>
      <w:r w:rsidR="001E675D">
        <w:rPr>
          <w:rFonts w:cs="Times New Roman"/>
          <w:szCs w:val="28"/>
        </w:rPr>
        <w:t>,</w:t>
      </w:r>
      <w:r w:rsidRPr="00BC44F2">
        <w:rPr>
          <w:rFonts w:cs="Times New Roman"/>
          <w:szCs w:val="28"/>
        </w:rPr>
        <w:t xml:space="preserve"> 2012. Т. 2. № 16. Львів: ЛДУФК</w:t>
      </w:r>
      <w:r w:rsidR="001E675D">
        <w:rPr>
          <w:rFonts w:cs="Times New Roman"/>
          <w:szCs w:val="28"/>
        </w:rPr>
        <w:t>, 2012</w:t>
      </w:r>
      <w:r w:rsidRPr="00BC44F2">
        <w:rPr>
          <w:rFonts w:cs="Times New Roman"/>
          <w:szCs w:val="28"/>
        </w:rPr>
        <w:t>. С. 55–57.</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Воробьев В. Ф.</w:t>
      </w:r>
      <w:r w:rsidR="00A356A5" w:rsidRPr="00BC44F2">
        <w:rPr>
          <w:rFonts w:cs="Times New Roman"/>
          <w:szCs w:val="28"/>
        </w:rPr>
        <w:t>, А. А. Митрофанова</w:t>
      </w:r>
      <w:r w:rsidRPr="00BC44F2">
        <w:rPr>
          <w:rFonts w:cs="Times New Roman"/>
          <w:szCs w:val="28"/>
        </w:rPr>
        <w:t xml:space="preserve"> Практика индивидуального подхода к детям с патологией слуха при обучении ациклическим движениям / Адаптивная физическая культура, 20</w:t>
      </w:r>
      <w:r w:rsidR="001E675D">
        <w:rPr>
          <w:rFonts w:cs="Times New Roman"/>
          <w:szCs w:val="28"/>
        </w:rPr>
        <w:t>2</w:t>
      </w:r>
      <w:r w:rsidRPr="00BC44F2">
        <w:rPr>
          <w:rFonts w:cs="Times New Roman"/>
          <w:szCs w:val="28"/>
        </w:rPr>
        <w:t>0. № 3. С. 36–39.</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Гацоєва Л. С. Соматичне здоров’я дітей зі зниженим слухом та його зміни під впливом експериментальної методики / Фізична ку</w:t>
      </w:r>
      <w:r w:rsidR="00A356A5">
        <w:rPr>
          <w:rFonts w:cs="Times New Roman"/>
          <w:szCs w:val="28"/>
        </w:rPr>
        <w:t>льтура, спорт та здоров’я нації</w:t>
      </w:r>
      <w:r w:rsidRPr="00BC44F2">
        <w:rPr>
          <w:rFonts w:cs="Times New Roman"/>
          <w:szCs w:val="28"/>
        </w:rPr>
        <w:t>: зб. наук. праць. Вінниця, 2012. Вип. 13. С. 18–23.</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Гриньова Т. І. Вплив оздоровчих занять різними видами спортивного туризму на формування фізичного стану дітей 10–</w:t>
      </w:r>
      <w:r w:rsidR="00A356A5">
        <w:rPr>
          <w:rFonts w:cs="Times New Roman"/>
          <w:szCs w:val="28"/>
        </w:rPr>
        <w:t>13 років</w:t>
      </w:r>
      <w:r w:rsidRPr="00BC44F2">
        <w:rPr>
          <w:rFonts w:cs="Times New Roman"/>
          <w:szCs w:val="28"/>
        </w:rPr>
        <w:t>: автореф. дис. на здобуття наук. ступеня канд.</w:t>
      </w:r>
      <w:r w:rsidR="00A356A5">
        <w:rPr>
          <w:rFonts w:cs="Times New Roman"/>
          <w:szCs w:val="28"/>
        </w:rPr>
        <w:t xml:space="preserve"> наук з фіз. виховання і спорту</w:t>
      </w:r>
      <w:r w:rsidRPr="00BC44F2">
        <w:rPr>
          <w:rFonts w:cs="Times New Roman"/>
          <w:szCs w:val="28"/>
        </w:rPr>
        <w:t>: 24.00.02. Х.: ХДАФК, 2014. 20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Гурінович Х. Є. Особливості фізичного розвитку глухих дітей / Здоровий спосіб життя: зб. наук. ст. Львів: Болдак, 20</w:t>
      </w:r>
      <w:r w:rsidR="001E675D">
        <w:rPr>
          <w:rFonts w:cs="Times New Roman"/>
          <w:szCs w:val="28"/>
        </w:rPr>
        <w:t>1</w:t>
      </w:r>
      <w:r w:rsidRPr="00BC44F2">
        <w:rPr>
          <w:rFonts w:cs="Times New Roman"/>
          <w:szCs w:val="28"/>
        </w:rPr>
        <w:t>5. Вип. 5. С. 25–27.</w:t>
      </w:r>
    </w:p>
    <w:p w:rsidR="00010085" w:rsidRPr="00BC44F2" w:rsidRDefault="00A356A5" w:rsidP="00010085">
      <w:pPr>
        <w:pStyle w:val="ab"/>
        <w:numPr>
          <w:ilvl w:val="0"/>
          <w:numId w:val="37"/>
        </w:numPr>
        <w:spacing w:after="0" w:line="360" w:lineRule="auto"/>
        <w:ind w:left="426" w:hanging="426"/>
        <w:jc w:val="both"/>
        <w:rPr>
          <w:rFonts w:cs="Times New Roman"/>
          <w:szCs w:val="28"/>
        </w:rPr>
      </w:pPr>
      <w:r>
        <w:rPr>
          <w:rFonts w:cs="Times New Roman"/>
          <w:szCs w:val="28"/>
        </w:rPr>
        <w:t>Демчук С.</w:t>
      </w:r>
      <w:r w:rsidRPr="00BC44F2">
        <w:rPr>
          <w:rFonts w:cs="Times New Roman"/>
          <w:szCs w:val="28"/>
        </w:rPr>
        <w:t xml:space="preserve">, Випасняк </w:t>
      </w:r>
      <w:r>
        <w:rPr>
          <w:rFonts w:cs="Times New Roman"/>
          <w:szCs w:val="28"/>
        </w:rPr>
        <w:t>І.</w:t>
      </w:r>
      <w:r w:rsidRPr="00BC44F2">
        <w:rPr>
          <w:rFonts w:cs="Times New Roman"/>
          <w:szCs w:val="28"/>
        </w:rPr>
        <w:t xml:space="preserve"> </w:t>
      </w:r>
      <w:r w:rsidR="00010085" w:rsidRPr="00BC44F2">
        <w:rPr>
          <w:rFonts w:cs="Times New Roman"/>
          <w:szCs w:val="28"/>
        </w:rPr>
        <w:t xml:space="preserve">Аналіз інноваційних програм з фізичного виховання, спрямованих на корекцію порушень рухової сфери дітей із депривацією слуху / Молодіжний науковий вісник Східноєвропейського національного університету імені Лесі Українки. Луцьк, 2015. Вип. 17. </w:t>
      </w:r>
      <w:r>
        <w:rPr>
          <w:rFonts w:cs="Times New Roman"/>
          <w:szCs w:val="28"/>
        </w:rPr>
        <w:t>С. </w:t>
      </w:r>
      <w:r w:rsidR="00010085" w:rsidRPr="00BC44F2">
        <w:rPr>
          <w:rFonts w:cs="Times New Roman"/>
          <w:szCs w:val="28"/>
        </w:rPr>
        <w:t>125–129.</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Демчук С. П. Особливості розвитку фізичних якостей у школярів із депривацією слуху / Фізичне виховання, спорт і культура здоров’я у сучасному суспільстві. Луцьк, 2015. № 3 (31). С. 134–140.</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Денисенко І. О. Використання засобів спортивно-оздоровчого туризму в підвищенні фізичн</w:t>
      </w:r>
      <w:r w:rsidR="00773D3A">
        <w:rPr>
          <w:rFonts w:cs="Times New Roman"/>
          <w:szCs w:val="28"/>
        </w:rPr>
        <w:t>ого стану студентів 18–19 років</w:t>
      </w:r>
      <w:r w:rsidRPr="00BC44F2">
        <w:rPr>
          <w:rFonts w:cs="Times New Roman"/>
          <w:szCs w:val="28"/>
        </w:rPr>
        <w:t>: дис. на здобуття наук. ступеня канд.</w:t>
      </w:r>
      <w:r w:rsidR="00773D3A">
        <w:rPr>
          <w:rFonts w:cs="Times New Roman"/>
          <w:szCs w:val="28"/>
        </w:rPr>
        <w:t xml:space="preserve"> наук з фіз. виховання і спорту</w:t>
      </w:r>
      <w:r w:rsidRPr="00BC44F2">
        <w:rPr>
          <w:rFonts w:cs="Times New Roman"/>
          <w:szCs w:val="28"/>
        </w:rPr>
        <w:t>: 24.00.02. Дніпропетровськ: ДДІФКС, 2014. 208 с.</w:t>
      </w:r>
    </w:p>
    <w:p w:rsidR="00010085" w:rsidRPr="00BC44F2" w:rsidRDefault="00773D3A" w:rsidP="00010085">
      <w:pPr>
        <w:pStyle w:val="ab"/>
        <w:numPr>
          <w:ilvl w:val="0"/>
          <w:numId w:val="37"/>
        </w:numPr>
        <w:spacing w:after="0" w:line="360" w:lineRule="auto"/>
        <w:ind w:left="426" w:hanging="426"/>
        <w:jc w:val="both"/>
        <w:rPr>
          <w:rFonts w:cs="Times New Roman"/>
          <w:szCs w:val="28"/>
        </w:rPr>
      </w:pPr>
      <w:r>
        <w:rPr>
          <w:rFonts w:cs="Times New Roman"/>
          <w:szCs w:val="28"/>
        </w:rPr>
        <w:t>Денисова Л. В.</w:t>
      </w:r>
      <w:r w:rsidRPr="00BC44F2">
        <w:rPr>
          <w:rFonts w:cs="Times New Roman"/>
          <w:szCs w:val="28"/>
        </w:rPr>
        <w:t xml:space="preserve">, Хмельницкая И. В., Харченко Л. А. </w:t>
      </w:r>
      <w:r w:rsidR="00010085" w:rsidRPr="00BC44F2">
        <w:rPr>
          <w:rFonts w:cs="Times New Roman"/>
          <w:szCs w:val="28"/>
        </w:rPr>
        <w:t>Измерение и методы математической статистики в</w:t>
      </w:r>
      <w:r>
        <w:rPr>
          <w:rFonts w:cs="Times New Roman"/>
          <w:szCs w:val="28"/>
        </w:rPr>
        <w:t xml:space="preserve"> физическом воспитании и спорте</w:t>
      </w:r>
      <w:r w:rsidR="00010085" w:rsidRPr="00BC44F2">
        <w:rPr>
          <w:rFonts w:cs="Times New Roman"/>
          <w:szCs w:val="28"/>
        </w:rPr>
        <w:t>: учебное пособие. К.: Олимп. лит., 20</w:t>
      </w:r>
      <w:r w:rsidR="001E675D">
        <w:rPr>
          <w:rFonts w:cs="Times New Roman"/>
          <w:szCs w:val="28"/>
        </w:rPr>
        <w:t>1</w:t>
      </w:r>
      <w:r w:rsidR="00010085" w:rsidRPr="00BC44F2">
        <w:rPr>
          <w:rFonts w:cs="Times New Roman"/>
          <w:szCs w:val="28"/>
        </w:rPr>
        <w:t>8. 127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Джевага В. В. Корекція порушень координаційних здібностей дітей молодшого шкільного віку з вадами слух</w:t>
      </w:r>
      <w:r w:rsidR="004A5059">
        <w:rPr>
          <w:rFonts w:cs="Times New Roman"/>
          <w:szCs w:val="28"/>
        </w:rPr>
        <w:t>у в процесі фізичного виховання</w:t>
      </w:r>
      <w:r w:rsidRPr="00BC44F2">
        <w:rPr>
          <w:rFonts w:cs="Times New Roman"/>
          <w:szCs w:val="28"/>
        </w:rPr>
        <w:t>: дис. … канд.</w:t>
      </w:r>
      <w:r w:rsidR="004A5059">
        <w:rPr>
          <w:rFonts w:cs="Times New Roman"/>
          <w:szCs w:val="28"/>
        </w:rPr>
        <w:t xml:space="preserve"> наук з фіз. виховання і спорту</w:t>
      </w:r>
      <w:r w:rsidRPr="00BC44F2">
        <w:rPr>
          <w:rFonts w:cs="Times New Roman"/>
          <w:szCs w:val="28"/>
        </w:rPr>
        <w:t>: 24.00.02 «Фізична культура, фізичне виховання різних груп населення». К., 2017. 20 с.</w:t>
      </w:r>
    </w:p>
    <w:p w:rsidR="00010085" w:rsidRPr="00BC44F2" w:rsidRDefault="004A5059" w:rsidP="00010085">
      <w:pPr>
        <w:pStyle w:val="ab"/>
        <w:numPr>
          <w:ilvl w:val="0"/>
          <w:numId w:val="37"/>
        </w:numPr>
        <w:spacing w:after="0" w:line="360" w:lineRule="auto"/>
        <w:ind w:left="426" w:hanging="426"/>
        <w:jc w:val="both"/>
        <w:rPr>
          <w:rFonts w:cs="Times New Roman"/>
          <w:szCs w:val="28"/>
        </w:rPr>
      </w:pPr>
      <w:r>
        <w:rPr>
          <w:rFonts w:cs="Times New Roman"/>
          <w:szCs w:val="28"/>
        </w:rPr>
        <w:t>Евсеев С. П.</w:t>
      </w:r>
      <w:r w:rsidRPr="00BC44F2">
        <w:rPr>
          <w:rFonts w:cs="Times New Roman"/>
          <w:szCs w:val="28"/>
        </w:rPr>
        <w:t xml:space="preserve">, Евсеева О. Э. </w:t>
      </w:r>
      <w:r w:rsidR="00010085" w:rsidRPr="00BC44F2">
        <w:rPr>
          <w:rFonts w:cs="Times New Roman"/>
          <w:szCs w:val="28"/>
        </w:rPr>
        <w:t>Технологии физкультурно-спортивной деятельности в адаптивной физической культуре. М.: Советский спорт, 2013. 388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Жирак Л.</w:t>
      </w:r>
      <w:r w:rsidR="004A5059" w:rsidRPr="00BC44F2">
        <w:rPr>
          <w:rFonts w:cs="Times New Roman"/>
          <w:szCs w:val="28"/>
        </w:rPr>
        <w:t xml:space="preserve">, Випасняк І. </w:t>
      </w:r>
      <w:r w:rsidRPr="00BC44F2">
        <w:rPr>
          <w:rFonts w:cs="Times New Roman"/>
          <w:szCs w:val="28"/>
        </w:rPr>
        <w:t>Вплив рекреаційно-туристичної діяльності на психоемоційний стан дітей з вадами слуху / Вісник Прикарпатського університету. Серія: Фізична культура. Івано-Франківськ, 2013. Вип. 17. С. 119–122.</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Жирак Л. Психологічна реабілітація дітей із вадами слуху засобами рекреаційно-туристичної діяльності / Фізичне виховання, спорт і культура здоров’я у сучасному суспільстві. Луцьк, 2012. № 2 (18). С. 229–232.</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Калинчев Я. В. Коррекция двигательных и функциональных нарушений слабослышащих детей 12–15 лет в процессе за</w:t>
      </w:r>
      <w:r w:rsidR="004A5059">
        <w:rPr>
          <w:rFonts w:cs="Times New Roman"/>
          <w:szCs w:val="28"/>
        </w:rPr>
        <w:t>нятий оздоровительной аэробикой</w:t>
      </w:r>
      <w:r w:rsidRPr="00BC44F2">
        <w:rPr>
          <w:rFonts w:cs="Times New Roman"/>
          <w:szCs w:val="28"/>
        </w:rPr>
        <w:t>: автореф. дис. на соискани</w:t>
      </w:r>
      <w:r w:rsidR="004A5059">
        <w:rPr>
          <w:rFonts w:cs="Times New Roman"/>
          <w:szCs w:val="28"/>
        </w:rPr>
        <w:t>е науч. степени канд. пед. наук</w:t>
      </w:r>
      <w:r w:rsidRPr="00BC44F2">
        <w:rPr>
          <w:rFonts w:cs="Times New Roman"/>
          <w:szCs w:val="28"/>
        </w:rPr>
        <w:t>: 13.00.04</w:t>
      </w:r>
      <w:r w:rsidR="001E675D">
        <w:rPr>
          <w:rFonts w:cs="Times New Roman"/>
          <w:szCs w:val="28"/>
        </w:rPr>
        <w:t>. Тамбов, 2020.</w:t>
      </w:r>
      <w:r w:rsidRPr="00BC44F2">
        <w:rPr>
          <w:rFonts w:cs="Times New Roman"/>
          <w:szCs w:val="28"/>
        </w:rPr>
        <w:t xml:space="preserve"> 24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Кашуба В. А.</w:t>
      </w:r>
      <w:r w:rsidR="004A5059" w:rsidRPr="00BC44F2">
        <w:rPr>
          <w:rFonts w:cs="Times New Roman"/>
          <w:szCs w:val="28"/>
        </w:rPr>
        <w:t xml:space="preserve">, Маслова Е. В. </w:t>
      </w:r>
      <w:r w:rsidRPr="00BC44F2">
        <w:rPr>
          <w:rFonts w:cs="Times New Roman"/>
          <w:szCs w:val="28"/>
        </w:rPr>
        <w:t>Проблематика двигательной деятельности детей и подростков с нарушениями слуха / Молодіжний науковий вісник Східноєвропейського національного університету імені Лесі Українки. Луцьк, 2015. Вип. 18. С. 138–141.</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Киргизов А. П. Разработка и реализация оздоровительно-коррекционного процесса по физиче</w:t>
      </w:r>
      <w:r w:rsidR="004A5059">
        <w:rPr>
          <w:rFonts w:cs="Times New Roman"/>
          <w:szCs w:val="28"/>
        </w:rPr>
        <w:t>скому воспитанию у глухих детей</w:t>
      </w:r>
      <w:r w:rsidRPr="00BC44F2">
        <w:rPr>
          <w:rFonts w:cs="Times New Roman"/>
          <w:szCs w:val="28"/>
        </w:rPr>
        <w:t>: автореф. дис. на соискани</w:t>
      </w:r>
      <w:r w:rsidR="004A5059">
        <w:rPr>
          <w:rFonts w:cs="Times New Roman"/>
          <w:szCs w:val="28"/>
        </w:rPr>
        <w:t>е учен. степени канд. пед. наук</w:t>
      </w:r>
      <w:r w:rsidRPr="00BC44F2">
        <w:rPr>
          <w:rFonts w:cs="Times New Roman"/>
          <w:szCs w:val="28"/>
        </w:rPr>
        <w:t>: 13.00.04. Улан-Удэ: ГОУ ВПО Забайкальского гос. гуман.-пед. униве</w:t>
      </w:r>
      <w:r w:rsidR="00713F5E">
        <w:rPr>
          <w:rFonts w:cs="Times New Roman"/>
          <w:szCs w:val="28"/>
        </w:rPr>
        <w:t>р. им. Н. Г. Чернышевского, 2019</w:t>
      </w:r>
      <w:r w:rsidRPr="00BC44F2">
        <w:rPr>
          <w:rFonts w:cs="Times New Roman"/>
          <w:szCs w:val="28"/>
        </w:rPr>
        <w:t>. 23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Кляп М. П.</w:t>
      </w:r>
      <w:r w:rsidR="004A5059" w:rsidRPr="00BC44F2">
        <w:rPr>
          <w:rFonts w:cs="Times New Roman"/>
          <w:szCs w:val="28"/>
        </w:rPr>
        <w:t xml:space="preserve">, </w:t>
      </w:r>
      <w:r w:rsidR="004A5059">
        <w:rPr>
          <w:rFonts w:cs="Times New Roman"/>
          <w:szCs w:val="28"/>
        </w:rPr>
        <w:t>Шандор</w:t>
      </w:r>
      <w:r w:rsidR="004A5059" w:rsidRPr="00BC44F2">
        <w:rPr>
          <w:rFonts w:cs="Times New Roman"/>
          <w:szCs w:val="28"/>
        </w:rPr>
        <w:t xml:space="preserve"> </w:t>
      </w:r>
      <w:r w:rsidR="004A5059">
        <w:rPr>
          <w:rFonts w:cs="Times New Roman"/>
          <w:szCs w:val="28"/>
        </w:rPr>
        <w:t>Ф. Ф.</w:t>
      </w:r>
      <w:r w:rsidR="004A5059" w:rsidRPr="00BC44F2">
        <w:rPr>
          <w:rFonts w:cs="Times New Roman"/>
          <w:szCs w:val="28"/>
        </w:rPr>
        <w:t xml:space="preserve"> </w:t>
      </w:r>
      <w:r w:rsidRPr="00BC44F2">
        <w:rPr>
          <w:rFonts w:cs="Times New Roman"/>
          <w:szCs w:val="28"/>
        </w:rPr>
        <w:t>Сучасні р</w:t>
      </w:r>
      <w:r w:rsidR="004A5059">
        <w:rPr>
          <w:rFonts w:cs="Times New Roman"/>
          <w:szCs w:val="28"/>
        </w:rPr>
        <w:t>ізновиди туризму: навч. посіб</w:t>
      </w:r>
      <w:r w:rsidR="00713F5E">
        <w:rPr>
          <w:rFonts w:cs="Times New Roman"/>
          <w:szCs w:val="28"/>
        </w:rPr>
        <w:t>. К.: Знання, 2019</w:t>
      </w:r>
      <w:r w:rsidRPr="00BC44F2">
        <w:rPr>
          <w:rFonts w:cs="Times New Roman"/>
          <w:szCs w:val="28"/>
        </w:rPr>
        <w:t>. 334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 xml:space="preserve">Колишкін О. В. Корекція рухових порушень дітей старшого шкільного віку з розладами слуху засобами </w:t>
      </w:r>
      <w:r w:rsidR="004A5059">
        <w:rPr>
          <w:rFonts w:cs="Times New Roman"/>
          <w:szCs w:val="28"/>
        </w:rPr>
        <w:t>адаптивного фізичного виховання: дис. ... канд. пед. наук</w:t>
      </w:r>
      <w:r w:rsidRPr="00BC44F2">
        <w:rPr>
          <w:rFonts w:cs="Times New Roman"/>
          <w:szCs w:val="28"/>
        </w:rPr>
        <w:t>: 13.00.03; Сумський держ. педагогічний ун-т ім. А. С. Макаренка. Суми, 20</w:t>
      </w:r>
      <w:r w:rsidR="00713F5E">
        <w:rPr>
          <w:rFonts w:cs="Times New Roman"/>
          <w:szCs w:val="28"/>
        </w:rPr>
        <w:t>1</w:t>
      </w:r>
      <w:r w:rsidRPr="00BC44F2">
        <w:rPr>
          <w:rFonts w:cs="Times New Roman"/>
          <w:szCs w:val="28"/>
        </w:rPr>
        <w:t>4. 247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Круцевич Т. Ю. Теорія</w:t>
      </w:r>
      <w:r w:rsidR="004A5059">
        <w:rPr>
          <w:rFonts w:cs="Times New Roman"/>
          <w:szCs w:val="28"/>
        </w:rPr>
        <w:t xml:space="preserve"> і методика фізичного виховання</w:t>
      </w:r>
      <w:r w:rsidRPr="00BC44F2">
        <w:rPr>
          <w:rFonts w:cs="Times New Roman"/>
          <w:szCs w:val="28"/>
        </w:rPr>
        <w:t>: підручник для студентів вищих навч. з</w:t>
      </w:r>
      <w:r w:rsidR="004A5059">
        <w:rPr>
          <w:rFonts w:cs="Times New Roman"/>
          <w:szCs w:val="28"/>
        </w:rPr>
        <w:t>акладів фіз. виховання і спорту</w:t>
      </w:r>
      <w:r w:rsidRPr="00BC44F2">
        <w:rPr>
          <w:rFonts w:cs="Times New Roman"/>
          <w:szCs w:val="28"/>
        </w:rPr>
        <w:t>: Т 1. Загальні основи теорії і методики фізичного виховання. К., 2008. 392 с.</w:t>
      </w:r>
    </w:p>
    <w:p w:rsidR="00010085" w:rsidRPr="00BC44F2" w:rsidRDefault="00010085" w:rsidP="00010085">
      <w:pPr>
        <w:pStyle w:val="ab"/>
        <w:numPr>
          <w:ilvl w:val="0"/>
          <w:numId w:val="37"/>
        </w:numPr>
        <w:spacing w:after="0" w:line="360" w:lineRule="auto"/>
        <w:ind w:left="426" w:hanging="426"/>
        <w:jc w:val="both"/>
        <w:rPr>
          <w:rFonts w:cs="Times New Roman"/>
          <w:color w:val="0B0B0B"/>
          <w:szCs w:val="28"/>
        </w:rPr>
      </w:pPr>
      <w:r w:rsidRPr="00BC44F2">
        <w:rPr>
          <w:rFonts w:cs="Times New Roman"/>
          <w:szCs w:val="28"/>
        </w:rPr>
        <w:t>Круцевич Т. Ю. Теорія</w:t>
      </w:r>
      <w:r w:rsidR="004A5059">
        <w:rPr>
          <w:rFonts w:cs="Times New Roman"/>
          <w:szCs w:val="28"/>
        </w:rPr>
        <w:t xml:space="preserve"> і методика фізичного виховання</w:t>
      </w:r>
      <w:r w:rsidRPr="00BC44F2">
        <w:rPr>
          <w:rFonts w:cs="Times New Roman"/>
          <w:szCs w:val="28"/>
        </w:rPr>
        <w:t>: підручник для студентів вищих навч. з</w:t>
      </w:r>
      <w:r w:rsidR="004A5059">
        <w:rPr>
          <w:rFonts w:cs="Times New Roman"/>
          <w:szCs w:val="28"/>
        </w:rPr>
        <w:t>акладів фіз. виховання і спорту</w:t>
      </w:r>
      <w:r w:rsidRPr="00BC44F2">
        <w:rPr>
          <w:rFonts w:cs="Times New Roman"/>
          <w:szCs w:val="28"/>
        </w:rPr>
        <w:t xml:space="preserve">: Т 2. Методика фізичного виховання різних груп населення. </w:t>
      </w:r>
      <w:r w:rsidR="004A5059">
        <w:rPr>
          <w:rFonts w:cs="Times New Roman"/>
          <w:szCs w:val="28"/>
        </w:rPr>
        <w:t>К., 2008.</w:t>
      </w:r>
      <w:r w:rsidRPr="00BC44F2">
        <w:rPr>
          <w:rFonts w:cs="Times New Roman"/>
          <w:szCs w:val="28"/>
        </w:rPr>
        <w:t xml:space="preserve"> 368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Кучеренко Г. В. Розвиток силових якостей глухих підліткі</w:t>
      </w:r>
      <w:r w:rsidR="004A5059">
        <w:rPr>
          <w:rFonts w:cs="Times New Roman"/>
          <w:szCs w:val="28"/>
        </w:rPr>
        <w:t>в у процесі фізичного виховання: дис. ... канд. пед. наук</w:t>
      </w:r>
      <w:r w:rsidRPr="00BC44F2">
        <w:rPr>
          <w:rFonts w:cs="Times New Roman"/>
          <w:szCs w:val="28"/>
        </w:rPr>
        <w:t>: 13.00.03; Південноукраїнський держ. педагогічний ун-т ім. К. Д. Ушинського. Одеса, 20</w:t>
      </w:r>
      <w:r w:rsidR="00713F5E">
        <w:rPr>
          <w:rFonts w:cs="Times New Roman"/>
          <w:szCs w:val="28"/>
        </w:rPr>
        <w:t>1</w:t>
      </w:r>
      <w:r w:rsidRPr="00BC44F2">
        <w:rPr>
          <w:rFonts w:cs="Times New Roman"/>
          <w:szCs w:val="28"/>
        </w:rPr>
        <w:t>7. 229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Ляхова І. М. Теоретико-методичні основи корекції рухової сфери дітей зі зниженим слух</w:t>
      </w:r>
      <w:r w:rsidR="004A5059">
        <w:rPr>
          <w:rFonts w:cs="Times New Roman"/>
          <w:szCs w:val="28"/>
        </w:rPr>
        <w:t>ом засобами фізичного виховання</w:t>
      </w:r>
      <w:r w:rsidRPr="00BC44F2">
        <w:rPr>
          <w:rFonts w:cs="Times New Roman"/>
          <w:szCs w:val="28"/>
        </w:rPr>
        <w:t xml:space="preserve">: автореф. дис. на здобуття </w:t>
      </w:r>
      <w:r w:rsidR="004A5059">
        <w:rPr>
          <w:rFonts w:cs="Times New Roman"/>
          <w:szCs w:val="28"/>
        </w:rPr>
        <w:t>наук. ступеня доктора пед. наук</w:t>
      </w:r>
      <w:r w:rsidRPr="00BC44F2">
        <w:rPr>
          <w:rFonts w:cs="Times New Roman"/>
          <w:szCs w:val="28"/>
        </w:rPr>
        <w:t>: 13.00.03. К., 20</w:t>
      </w:r>
      <w:r w:rsidR="00713F5E">
        <w:rPr>
          <w:rFonts w:cs="Times New Roman"/>
          <w:szCs w:val="28"/>
        </w:rPr>
        <w:t>1</w:t>
      </w:r>
      <w:r w:rsidRPr="00BC44F2">
        <w:rPr>
          <w:rFonts w:cs="Times New Roman"/>
          <w:szCs w:val="28"/>
        </w:rPr>
        <w:t>6. 41 с.</w:t>
      </w:r>
    </w:p>
    <w:p w:rsidR="00010085" w:rsidRPr="00BC44F2" w:rsidRDefault="00010085" w:rsidP="00010085">
      <w:pPr>
        <w:pStyle w:val="a7"/>
        <w:widowControl w:val="0"/>
        <w:numPr>
          <w:ilvl w:val="0"/>
          <w:numId w:val="37"/>
        </w:numPr>
        <w:tabs>
          <w:tab w:val="left" w:pos="1134"/>
        </w:tabs>
        <w:autoSpaceDE w:val="0"/>
        <w:autoSpaceDN w:val="0"/>
        <w:spacing w:line="360" w:lineRule="auto"/>
        <w:ind w:left="426" w:hanging="426"/>
        <w:contextualSpacing w:val="0"/>
        <w:jc w:val="both"/>
        <w:rPr>
          <w:rFonts w:cs="Times New Roman"/>
          <w:szCs w:val="28"/>
        </w:rPr>
      </w:pPr>
      <w:r w:rsidRPr="00BC44F2">
        <w:rPr>
          <w:rFonts w:cs="Times New Roman"/>
          <w:szCs w:val="28"/>
        </w:rPr>
        <w:t>Маляренко І. В. Сучасні підходи до класифікації порушень у дітей з вадами слуху / Науковий часопис НПУ імені М. П. Драгоманова. Серія: Науково-педагогічні проблеми фізичної культури (фізична культура і спорт)</w:t>
      </w:r>
      <w:r w:rsidR="00713F5E">
        <w:rPr>
          <w:rFonts w:cs="Times New Roman"/>
          <w:szCs w:val="28"/>
        </w:rPr>
        <w:t>,</w:t>
      </w:r>
      <w:r w:rsidRPr="00BC44F2">
        <w:rPr>
          <w:rFonts w:cs="Times New Roman"/>
          <w:szCs w:val="28"/>
        </w:rPr>
        <w:t xml:space="preserve"> 201</w:t>
      </w:r>
      <w:r w:rsidR="00713F5E">
        <w:rPr>
          <w:rFonts w:cs="Times New Roman"/>
          <w:szCs w:val="28"/>
        </w:rPr>
        <w:t>6</w:t>
      </w:r>
      <w:r w:rsidRPr="00BC44F2">
        <w:rPr>
          <w:rFonts w:cs="Times New Roman"/>
          <w:szCs w:val="28"/>
        </w:rPr>
        <w:t>. Вип. 7. С. 167–171.</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Маслова О.</w:t>
      </w:r>
      <w:r w:rsidR="004A5059" w:rsidRPr="00BC44F2">
        <w:rPr>
          <w:rFonts w:cs="Times New Roman"/>
          <w:szCs w:val="28"/>
        </w:rPr>
        <w:t>, Гопей</w:t>
      </w:r>
      <w:r w:rsidRPr="00BC44F2">
        <w:rPr>
          <w:rFonts w:cs="Times New Roman"/>
          <w:szCs w:val="28"/>
        </w:rPr>
        <w:t xml:space="preserve"> </w:t>
      </w:r>
      <w:r w:rsidR="004A5059">
        <w:rPr>
          <w:rFonts w:cs="Times New Roman"/>
          <w:szCs w:val="28"/>
        </w:rPr>
        <w:t>М.</w:t>
      </w:r>
      <w:r w:rsidR="004A5059" w:rsidRPr="00BC44F2">
        <w:rPr>
          <w:rFonts w:cs="Times New Roman"/>
          <w:szCs w:val="28"/>
        </w:rPr>
        <w:t xml:space="preserve"> </w:t>
      </w:r>
      <w:r w:rsidRPr="00BC44F2">
        <w:rPr>
          <w:rFonts w:cs="Times New Roman"/>
          <w:szCs w:val="28"/>
        </w:rPr>
        <w:t xml:space="preserve">Порівняльний аналіз вад слуху школярів відповідно до встановлених педагогічних і медичних класифікацій / Молодіжний науковий вісник Східноєвропейського національного університету імені Лесі Українки. Луцьк, 2016. </w:t>
      </w:r>
      <w:r w:rsidR="004A5059">
        <w:rPr>
          <w:rFonts w:cs="Times New Roman"/>
          <w:szCs w:val="28"/>
        </w:rPr>
        <w:t>Вип. 21.</w:t>
      </w:r>
      <w:r w:rsidRPr="00BC44F2">
        <w:rPr>
          <w:rFonts w:cs="Times New Roman"/>
          <w:szCs w:val="28"/>
        </w:rPr>
        <w:t xml:space="preserve"> С. 121–126.</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Мороз М.</w:t>
      </w:r>
      <w:r w:rsidR="004A5059" w:rsidRPr="00BC44F2">
        <w:rPr>
          <w:rFonts w:cs="Times New Roman"/>
          <w:szCs w:val="28"/>
        </w:rPr>
        <w:t>, Суворова</w:t>
      </w:r>
      <w:r w:rsidRPr="00BC44F2">
        <w:rPr>
          <w:rFonts w:cs="Times New Roman"/>
          <w:szCs w:val="28"/>
        </w:rPr>
        <w:t xml:space="preserve"> </w:t>
      </w:r>
      <w:r w:rsidR="004A5059">
        <w:rPr>
          <w:rFonts w:cs="Times New Roman"/>
          <w:szCs w:val="28"/>
        </w:rPr>
        <w:t>Т.</w:t>
      </w:r>
      <w:r w:rsidR="004A5059" w:rsidRPr="00BC44F2">
        <w:rPr>
          <w:rFonts w:cs="Times New Roman"/>
          <w:szCs w:val="28"/>
        </w:rPr>
        <w:t xml:space="preserve"> </w:t>
      </w:r>
      <w:r w:rsidRPr="00BC44F2">
        <w:rPr>
          <w:rFonts w:cs="Times New Roman"/>
          <w:szCs w:val="28"/>
        </w:rPr>
        <w:t xml:space="preserve">Порівняльний аналіз показників фізичного розвитку і фізичної підготовленості школярів з нормальним слухом та його вадами / </w:t>
      </w:r>
      <w:r w:rsidR="004A5059">
        <w:rPr>
          <w:rFonts w:cs="Times New Roman"/>
          <w:szCs w:val="28"/>
        </w:rPr>
        <w:t>Молода спортивна наука України</w:t>
      </w:r>
      <w:r w:rsidRPr="00BC44F2">
        <w:rPr>
          <w:rFonts w:cs="Times New Roman"/>
          <w:szCs w:val="28"/>
        </w:rPr>
        <w:t>: зб. наук. праць з галузі фізичної культури та спорту. Львів, 20</w:t>
      </w:r>
      <w:r w:rsidR="00713F5E">
        <w:rPr>
          <w:rFonts w:cs="Times New Roman"/>
          <w:szCs w:val="28"/>
        </w:rPr>
        <w:t>17. Вип. 11. Т. </w:t>
      </w:r>
      <w:r w:rsidRPr="00BC44F2">
        <w:rPr>
          <w:rFonts w:cs="Times New Roman"/>
          <w:szCs w:val="28"/>
        </w:rPr>
        <w:t>2. С. 237–242.</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Мулик К. В.</w:t>
      </w:r>
      <w:r w:rsidR="004A5059" w:rsidRPr="00BC44F2">
        <w:rPr>
          <w:rFonts w:cs="Times New Roman"/>
          <w:szCs w:val="28"/>
        </w:rPr>
        <w:t xml:space="preserve">, Гриньова Т. І. </w:t>
      </w:r>
      <w:r w:rsidRPr="00BC44F2">
        <w:rPr>
          <w:rFonts w:cs="Times New Roman"/>
          <w:szCs w:val="28"/>
        </w:rPr>
        <w:t>Вплив занять спортивним туризмом на фізичний розвиток і функціональну систему дітей, що займаються туризмом перший рік на етапі початкової підготовки / Слобожанський науково-спортивний вісник. Х.: ХДАФК, 2010. С. 57–60.</w:t>
      </w:r>
    </w:p>
    <w:p w:rsidR="00010085" w:rsidRPr="00BC44F2" w:rsidRDefault="004A5059" w:rsidP="00010085">
      <w:pPr>
        <w:pStyle w:val="ab"/>
        <w:numPr>
          <w:ilvl w:val="0"/>
          <w:numId w:val="37"/>
        </w:numPr>
        <w:spacing w:after="0" w:line="360" w:lineRule="auto"/>
        <w:ind w:left="426" w:hanging="426"/>
        <w:jc w:val="both"/>
        <w:rPr>
          <w:rFonts w:cs="Times New Roman"/>
          <w:szCs w:val="28"/>
        </w:rPr>
      </w:pPr>
      <w:r>
        <w:rPr>
          <w:rFonts w:cs="Times New Roman"/>
          <w:szCs w:val="28"/>
        </w:rPr>
        <w:t>Нейман Л. В.</w:t>
      </w:r>
      <w:r w:rsidRPr="00BC44F2">
        <w:rPr>
          <w:rFonts w:cs="Times New Roman"/>
          <w:szCs w:val="28"/>
        </w:rPr>
        <w:t>, M</w:t>
      </w:r>
      <w:r w:rsidRPr="004A5059">
        <w:rPr>
          <w:rFonts w:cs="Times New Roman"/>
          <w:szCs w:val="28"/>
        </w:rPr>
        <w:t xml:space="preserve"> </w:t>
      </w:r>
      <w:r w:rsidRPr="00BC44F2">
        <w:rPr>
          <w:rFonts w:cs="Times New Roman"/>
          <w:szCs w:val="28"/>
        </w:rPr>
        <w:t>Богомильский</w:t>
      </w:r>
      <w:r>
        <w:rPr>
          <w:rFonts w:cs="Times New Roman"/>
          <w:szCs w:val="28"/>
        </w:rPr>
        <w:t>. P.</w:t>
      </w:r>
      <w:r w:rsidRPr="00BC44F2">
        <w:rPr>
          <w:rFonts w:cs="Times New Roman"/>
          <w:szCs w:val="28"/>
        </w:rPr>
        <w:t xml:space="preserve"> </w:t>
      </w:r>
      <w:r w:rsidR="00010085" w:rsidRPr="00BC44F2">
        <w:rPr>
          <w:rFonts w:cs="Times New Roman"/>
          <w:szCs w:val="28"/>
        </w:rPr>
        <w:t xml:space="preserve">Анатомия, </w:t>
      </w:r>
      <w:r>
        <w:rPr>
          <w:rFonts w:cs="Times New Roman"/>
          <w:szCs w:val="28"/>
        </w:rPr>
        <w:t>физиология органов слуха и речи</w:t>
      </w:r>
      <w:r w:rsidR="00010085" w:rsidRPr="00BC44F2">
        <w:rPr>
          <w:rFonts w:cs="Times New Roman"/>
          <w:szCs w:val="28"/>
        </w:rPr>
        <w:t>: учебник для студентов высш</w:t>
      </w:r>
      <w:r w:rsidR="00D502FB" w:rsidRPr="00BC44F2">
        <w:rPr>
          <w:rFonts w:cs="Times New Roman"/>
          <w:szCs w:val="28"/>
        </w:rPr>
        <w:t xml:space="preserve">. </w:t>
      </w:r>
      <w:r w:rsidR="00010085" w:rsidRPr="00BC44F2">
        <w:rPr>
          <w:rFonts w:cs="Times New Roman"/>
          <w:szCs w:val="28"/>
        </w:rPr>
        <w:t>учеб</w:t>
      </w:r>
      <w:r w:rsidR="00D502FB" w:rsidRPr="00BC44F2">
        <w:rPr>
          <w:rFonts w:cs="Times New Roman"/>
          <w:szCs w:val="28"/>
        </w:rPr>
        <w:t>.</w:t>
      </w:r>
      <w:r w:rsidR="00010085" w:rsidRPr="00BC44F2">
        <w:rPr>
          <w:rFonts w:cs="Times New Roman"/>
          <w:szCs w:val="28"/>
        </w:rPr>
        <w:t xml:space="preserve"> заведений; под ред. В. И.</w:t>
      </w:r>
      <w:r w:rsidR="00713F5E">
        <w:rPr>
          <w:rFonts w:cs="Times New Roman"/>
          <w:szCs w:val="28"/>
        </w:rPr>
        <w:t xml:space="preserve"> Селиверстова. M.: Владос, 20</w:t>
      </w:r>
      <w:r w:rsidR="00010085" w:rsidRPr="00BC44F2">
        <w:rPr>
          <w:rFonts w:cs="Times New Roman"/>
          <w:szCs w:val="28"/>
        </w:rPr>
        <w:t>1</w:t>
      </w:r>
      <w:r w:rsidR="00713F5E">
        <w:rPr>
          <w:rFonts w:cs="Times New Roman"/>
          <w:szCs w:val="28"/>
        </w:rPr>
        <w:t>8</w:t>
      </w:r>
      <w:r w:rsidR="00010085" w:rsidRPr="00BC44F2">
        <w:rPr>
          <w:rFonts w:cs="Times New Roman"/>
          <w:szCs w:val="28"/>
        </w:rPr>
        <w:t>. 224 c.</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Овсянникова Е. Ю. Методика коррекции физического развития и физической подготовленности глухих школьников в процессе непрерывного ада</w:t>
      </w:r>
      <w:r w:rsidR="004A5059">
        <w:rPr>
          <w:rFonts w:cs="Times New Roman"/>
          <w:szCs w:val="28"/>
        </w:rPr>
        <w:t>птивного физического воспитания</w:t>
      </w:r>
      <w:r w:rsidRPr="00BC44F2">
        <w:rPr>
          <w:rFonts w:cs="Times New Roman"/>
          <w:szCs w:val="28"/>
        </w:rPr>
        <w:t>: дисс. на соискани</w:t>
      </w:r>
      <w:r w:rsidR="004A5059">
        <w:rPr>
          <w:rFonts w:cs="Times New Roman"/>
          <w:szCs w:val="28"/>
        </w:rPr>
        <w:t>е учен. степени канд. пед. наук</w:t>
      </w:r>
      <w:r w:rsidRPr="00BC44F2">
        <w:rPr>
          <w:rFonts w:cs="Times New Roman"/>
          <w:szCs w:val="28"/>
        </w:rPr>
        <w:t>: спец. 13.00.04 «Теория и методика физического воспитания, спортивной тренировки, оздоровительной и адаптивной физической культуры». Киров, 20</w:t>
      </w:r>
      <w:r w:rsidR="00713F5E">
        <w:rPr>
          <w:rFonts w:cs="Times New Roman"/>
          <w:szCs w:val="28"/>
        </w:rPr>
        <w:t>1</w:t>
      </w:r>
      <w:r w:rsidRPr="00BC44F2">
        <w:rPr>
          <w:rFonts w:cs="Times New Roman"/>
          <w:szCs w:val="28"/>
        </w:rPr>
        <w:t>6. 165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 xml:space="preserve">Оріховська А. Оздоровчо-рекреаційна рухова активність у системі фізичного виховання студентської молоді з вадами слуху / Теорія і методика фізичного </w:t>
      </w:r>
      <w:r w:rsidR="00D502FB" w:rsidRPr="00BC44F2">
        <w:rPr>
          <w:rFonts w:cs="Times New Roman"/>
          <w:szCs w:val="28"/>
        </w:rPr>
        <w:t>виховання і спорту</w:t>
      </w:r>
      <w:r w:rsidR="00713F5E">
        <w:rPr>
          <w:rFonts w:cs="Times New Roman"/>
          <w:szCs w:val="28"/>
        </w:rPr>
        <w:t>,</w:t>
      </w:r>
      <w:r w:rsidR="00D502FB" w:rsidRPr="00BC44F2">
        <w:rPr>
          <w:rFonts w:cs="Times New Roman"/>
          <w:szCs w:val="28"/>
        </w:rPr>
        <w:t xml:space="preserve"> 2017. № </w:t>
      </w:r>
      <w:r w:rsidRPr="00BC44F2">
        <w:rPr>
          <w:rFonts w:cs="Times New Roman"/>
          <w:szCs w:val="28"/>
        </w:rPr>
        <w:t>1. С. 68–73.</w:t>
      </w:r>
    </w:p>
    <w:p w:rsidR="00010085" w:rsidRPr="00BC44F2" w:rsidRDefault="00010085" w:rsidP="00010085">
      <w:pPr>
        <w:pStyle w:val="a7"/>
        <w:widowControl w:val="0"/>
        <w:numPr>
          <w:ilvl w:val="0"/>
          <w:numId w:val="37"/>
        </w:numPr>
        <w:tabs>
          <w:tab w:val="left" w:pos="1134"/>
        </w:tabs>
        <w:autoSpaceDE w:val="0"/>
        <w:autoSpaceDN w:val="0"/>
        <w:spacing w:line="360" w:lineRule="auto"/>
        <w:ind w:left="426" w:hanging="426"/>
        <w:contextualSpacing w:val="0"/>
        <w:jc w:val="both"/>
        <w:rPr>
          <w:rFonts w:cs="Times New Roman"/>
          <w:szCs w:val="28"/>
        </w:rPr>
      </w:pPr>
      <w:r w:rsidRPr="00BC44F2">
        <w:rPr>
          <w:rFonts w:cs="Times New Roman"/>
          <w:szCs w:val="28"/>
        </w:rPr>
        <w:t>Пиптюк П. Ф. Корекція рухової сфери в учнів з вадами слу</w:t>
      </w:r>
      <w:r w:rsidR="004A5059">
        <w:rPr>
          <w:rFonts w:cs="Times New Roman"/>
          <w:szCs w:val="28"/>
        </w:rPr>
        <w:t>ху засобами оздоровчого туризму</w:t>
      </w:r>
      <w:r w:rsidRPr="00BC44F2">
        <w:rPr>
          <w:rFonts w:cs="Times New Roman"/>
          <w:szCs w:val="28"/>
        </w:rPr>
        <w:t>: автореф. дис. на здобутт</w:t>
      </w:r>
      <w:r w:rsidR="004A5059">
        <w:rPr>
          <w:rFonts w:cs="Times New Roman"/>
          <w:szCs w:val="28"/>
        </w:rPr>
        <w:t>я наук. ступеня канд. пед. наук</w:t>
      </w:r>
      <w:r w:rsidRPr="00BC44F2">
        <w:rPr>
          <w:rFonts w:cs="Times New Roman"/>
          <w:szCs w:val="28"/>
        </w:rPr>
        <w:t>: 13.00.03; Ін-т спец. педагогіки АПН України. К</w:t>
      </w:r>
      <w:r w:rsidR="00713F5E">
        <w:rPr>
          <w:rFonts w:cs="Times New Roman"/>
          <w:szCs w:val="28"/>
        </w:rPr>
        <w:t>.</w:t>
      </w:r>
      <w:r w:rsidRPr="00BC44F2">
        <w:rPr>
          <w:rFonts w:cs="Times New Roman"/>
          <w:szCs w:val="28"/>
        </w:rPr>
        <w:t>, 2013. 20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 xml:space="preserve">Ричок Т. Характеристика компонентів фізичного стану школярів з порушенням слуху та їх ставлення до свого здоров’я / </w:t>
      </w:r>
      <w:r w:rsidR="004A5059">
        <w:rPr>
          <w:rFonts w:cs="Times New Roman"/>
          <w:szCs w:val="28"/>
        </w:rPr>
        <w:t>Фізична культура, спорт та здоров’я нації</w:t>
      </w:r>
      <w:r w:rsidRPr="00BC44F2">
        <w:rPr>
          <w:rFonts w:cs="Times New Roman"/>
          <w:szCs w:val="28"/>
        </w:rPr>
        <w:t>: зб. наукових праць</w:t>
      </w:r>
      <w:r w:rsidR="00713F5E">
        <w:rPr>
          <w:rFonts w:cs="Times New Roman"/>
          <w:szCs w:val="28"/>
        </w:rPr>
        <w:t>,</w:t>
      </w:r>
      <w:r w:rsidRPr="00BC44F2">
        <w:rPr>
          <w:rFonts w:cs="Times New Roman"/>
          <w:szCs w:val="28"/>
        </w:rPr>
        <w:t xml:space="preserve"> 2017. Вип. 3, Т. 22. С. 606–611.</w:t>
      </w:r>
    </w:p>
    <w:p w:rsidR="00010085" w:rsidRPr="00BC44F2" w:rsidRDefault="004A5059" w:rsidP="00010085">
      <w:pPr>
        <w:pStyle w:val="ab"/>
        <w:numPr>
          <w:ilvl w:val="0"/>
          <w:numId w:val="37"/>
        </w:numPr>
        <w:spacing w:after="0" w:line="360" w:lineRule="auto"/>
        <w:ind w:left="426" w:hanging="426"/>
        <w:jc w:val="both"/>
        <w:rPr>
          <w:rFonts w:cs="Times New Roman"/>
          <w:szCs w:val="28"/>
        </w:rPr>
      </w:pPr>
      <w:r>
        <w:rPr>
          <w:rFonts w:cs="Times New Roman"/>
          <w:szCs w:val="28"/>
        </w:rPr>
        <w:t>Сокирко О. С.</w:t>
      </w:r>
      <w:r w:rsidRPr="00BC44F2">
        <w:rPr>
          <w:rFonts w:cs="Times New Roman"/>
          <w:szCs w:val="28"/>
        </w:rPr>
        <w:t xml:space="preserve">, Клопов Р. В. </w:t>
      </w:r>
      <w:r w:rsidR="00010085" w:rsidRPr="00BC44F2">
        <w:rPr>
          <w:rFonts w:cs="Times New Roman"/>
          <w:szCs w:val="28"/>
        </w:rPr>
        <w:t>Розвиток пізнавальної діяльності глухих ді</w:t>
      </w:r>
      <w:r>
        <w:rPr>
          <w:rFonts w:cs="Times New Roman"/>
          <w:szCs w:val="28"/>
        </w:rPr>
        <w:t>тей у процесі навчання плавання</w:t>
      </w:r>
      <w:r w:rsidR="00010085" w:rsidRPr="00BC44F2">
        <w:rPr>
          <w:rFonts w:cs="Times New Roman"/>
          <w:szCs w:val="28"/>
        </w:rPr>
        <w:t>: монографія; Запорізький національний університет. Запоріжжя, 2015. 184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 xml:space="preserve">Соловьева И. М. Психология глухих детей / под ред. И. М. Соловьева, </w:t>
      </w:r>
      <w:r w:rsidR="00D502FB" w:rsidRPr="00BC44F2">
        <w:rPr>
          <w:rFonts w:cs="Times New Roman"/>
          <w:szCs w:val="28"/>
        </w:rPr>
        <w:t>Ж. </w:t>
      </w:r>
      <w:r w:rsidRPr="00BC44F2">
        <w:rPr>
          <w:rFonts w:cs="Times New Roman"/>
          <w:szCs w:val="28"/>
        </w:rPr>
        <w:t>И. Шиф, Т. В. Розановой, Н. В. Яшковой. – 2-е изд., стере</w:t>
      </w:r>
      <w:r w:rsidR="00713F5E">
        <w:rPr>
          <w:rFonts w:cs="Times New Roman"/>
          <w:szCs w:val="28"/>
        </w:rPr>
        <w:t>отип. М.: Советский спорт, 201</w:t>
      </w:r>
      <w:r w:rsidRPr="00BC44F2">
        <w:rPr>
          <w:rFonts w:cs="Times New Roman"/>
          <w:szCs w:val="28"/>
        </w:rPr>
        <w:t>6. 448 с.</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Фурман Ю. Рухова активність та формування здорового способу життя для осіб з особливими потребами в процесі адаптивного фізичного виховання / Молодіжний науковий вісник Волинського національного університету імені Лесі Укр</w:t>
      </w:r>
      <w:r w:rsidR="00D502FB" w:rsidRPr="00BC44F2">
        <w:rPr>
          <w:rFonts w:cs="Times New Roman"/>
          <w:szCs w:val="28"/>
        </w:rPr>
        <w:t xml:space="preserve">аїнки. Луцьк, 2012. </w:t>
      </w:r>
      <w:r w:rsidR="004A5059">
        <w:rPr>
          <w:rFonts w:cs="Times New Roman"/>
          <w:szCs w:val="28"/>
        </w:rPr>
        <w:t>Вип. 7.</w:t>
      </w:r>
      <w:r w:rsidRPr="00BC44F2">
        <w:rPr>
          <w:rFonts w:cs="Times New Roman"/>
          <w:szCs w:val="28"/>
        </w:rPr>
        <w:t xml:space="preserve"> С. 100–103.</w:t>
      </w:r>
    </w:p>
    <w:p w:rsidR="00010085" w:rsidRPr="00BC44F2" w:rsidRDefault="00010085" w:rsidP="00010085">
      <w:pPr>
        <w:pStyle w:val="ab"/>
        <w:numPr>
          <w:ilvl w:val="0"/>
          <w:numId w:val="37"/>
        </w:numPr>
        <w:spacing w:after="0" w:line="360" w:lineRule="auto"/>
        <w:ind w:left="426" w:hanging="426"/>
        <w:jc w:val="both"/>
        <w:rPr>
          <w:rFonts w:cs="Times New Roman"/>
          <w:szCs w:val="28"/>
        </w:rPr>
      </w:pPr>
      <w:r w:rsidRPr="00BC44F2">
        <w:rPr>
          <w:rFonts w:cs="Times New Roman"/>
          <w:szCs w:val="28"/>
        </w:rPr>
        <w:t>Шапкова Л. В. Частные методики адаптивной физической культуры. М.: Советский спорт, 2009. 608 с.</w:t>
      </w:r>
    </w:p>
    <w:p w:rsidR="00010085" w:rsidRPr="00BC44F2" w:rsidRDefault="004A5059" w:rsidP="00010085">
      <w:pPr>
        <w:pStyle w:val="a7"/>
        <w:widowControl w:val="0"/>
        <w:numPr>
          <w:ilvl w:val="0"/>
          <w:numId w:val="37"/>
        </w:numPr>
        <w:tabs>
          <w:tab w:val="left" w:pos="1134"/>
        </w:tabs>
        <w:autoSpaceDE w:val="0"/>
        <w:autoSpaceDN w:val="0"/>
        <w:spacing w:line="360" w:lineRule="auto"/>
        <w:ind w:left="426" w:hanging="426"/>
        <w:contextualSpacing w:val="0"/>
        <w:jc w:val="both"/>
        <w:rPr>
          <w:rFonts w:cs="Times New Roman"/>
          <w:szCs w:val="28"/>
        </w:rPr>
      </w:pPr>
      <w:r>
        <w:rPr>
          <w:rFonts w:cs="Times New Roman"/>
          <w:szCs w:val="28"/>
        </w:rPr>
        <w:t>Шиян Б. М.</w:t>
      </w:r>
      <w:r w:rsidRPr="00BC44F2">
        <w:rPr>
          <w:rFonts w:cs="Times New Roman"/>
          <w:szCs w:val="28"/>
        </w:rPr>
        <w:t xml:space="preserve">, Вацеба О. М. </w:t>
      </w:r>
      <w:r w:rsidR="00010085" w:rsidRPr="00BC44F2">
        <w:rPr>
          <w:rFonts w:cs="Times New Roman"/>
          <w:szCs w:val="28"/>
        </w:rPr>
        <w:t>Теорія і методика наукових педагогічних досліджень у фізичному вихованні та спорті : навча</w:t>
      </w:r>
      <w:r w:rsidR="00D502FB" w:rsidRPr="00BC44F2">
        <w:rPr>
          <w:rFonts w:cs="Times New Roman"/>
          <w:szCs w:val="28"/>
        </w:rPr>
        <w:t>льний посібник</w:t>
      </w:r>
      <w:r w:rsidR="00010085" w:rsidRPr="00BC44F2">
        <w:rPr>
          <w:rFonts w:cs="Times New Roman"/>
          <w:szCs w:val="28"/>
        </w:rPr>
        <w:t>. Тернопіль: Навчальна книга – Богдан, 2008. 276 с.</w:t>
      </w:r>
    </w:p>
    <w:p w:rsidR="006A0DE1" w:rsidRPr="00845E8A" w:rsidRDefault="00CA1396" w:rsidP="00845E8A">
      <w:pPr>
        <w:pStyle w:val="a7"/>
        <w:widowControl w:val="0"/>
        <w:numPr>
          <w:ilvl w:val="0"/>
          <w:numId w:val="37"/>
        </w:numPr>
        <w:tabs>
          <w:tab w:val="left" w:pos="0"/>
          <w:tab w:val="left" w:pos="1134"/>
        </w:tabs>
        <w:autoSpaceDE w:val="0"/>
        <w:autoSpaceDN w:val="0"/>
        <w:spacing w:line="360" w:lineRule="auto"/>
        <w:ind w:left="426" w:hanging="426"/>
        <w:contextualSpacing w:val="0"/>
        <w:jc w:val="both"/>
        <w:rPr>
          <w:rFonts w:cs="Times New Roman"/>
          <w:szCs w:val="28"/>
        </w:rPr>
      </w:pPr>
      <w:r w:rsidRPr="00845E8A">
        <w:rPr>
          <w:rFonts w:cs="Times New Roman"/>
          <w:szCs w:val="28"/>
        </w:rPr>
        <w:t>Шер</w:t>
      </w:r>
      <w:r w:rsidR="004A5059" w:rsidRPr="00845E8A">
        <w:rPr>
          <w:rFonts w:cs="Times New Roman"/>
          <w:szCs w:val="28"/>
        </w:rPr>
        <w:t>емет Б. Г., Жук В. В., Литовченко С. В., Литвинова В. В., Борщевська Л. В. та ін.</w:t>
      </w:r>
      <w:r w:rsidRPr="00845E8A">
        <w:rPr>
          <w:rFonts w:cs="Times New Roman"/>
          <w:szCs w:val="28"/>
        </w:rPr>
        <w:t xml:space="preserve"> Програми та рекомендації</w:t>
      </w:r>
      <w:r w:rsidRPr="00845E8A">
        <w:rPr>
          <w:szCs w:val="28"/>
        </w:rPr>
        <w:t xml:space="preserve"> </w:t>
      </w:r>
      <w:r w:rsidRPr="00845E8A">
        <w:rPr>
          <w:rFonts w:cs="Times New Roman"/>
          <w:szCs w:val="28"/>
        </w:rPr>
        <w:t>до розподілу програмного матеріалу загальноосвітніх навчальних закладів</w:t>
      </w:r>
      <w:r w:rsidRPr="00845E8A">
        <w:rPr>
          <w:szCs w:val="28"/>
        </w:rPr>
        <w:t xml:space="preserve"> </w:t>
      </w:r>
      <w:r w:rsidRPr="00845E8A">
        <w:rPr>
          <w:rFonts w:cs="Times New Roman"/>
          <w:szCs w:val="28"/>
        </w:rPr>
        <w:t>для 5</w:t>
      </w:r>
      <w:r w:rsidRPr="00845E8A">
        <w:rPr>
          <w:szCs w:val="28"/>
        </w:rPr>
        <w:t>–</w:t>
      </w:r>
      <w:r w:rsidR="004A5059" w:rsidRPr="00845E8A">
        <w:rPr>
          <w:rFonts w:cs="Times New Roman"/>
          <w:szCs w:val="28"/>
        </w:rPr>
        <w:t>10 </w:t>
      </w:r>
      <w:r w:rsidRPr="00845E8A">
        <w:rPr>
          <w:rFonts w:cs="Times New Roman"/>
          <w:szCs w:val="28"/>
        </w:rPr>
        <w:t>класів спеціальних загальноосвітніх навчальних закладів для дітей</w:t>
      </w:r>
      <w:r w:rsidRPr="00845E8A">
        <w:rPr>
          <w:szCs w:val="28"/>
        </w:rPr>
        <w:t xml:space="preserve"> </w:t>
      </w:r>
      <w:r w:rsidRPr="00845E8A">
        <w:rPr>
          <w:rFonts w:cs="Times New Roman"/>
          <w:szCs w:val="28"/>
        </w:rPr>
        <w:t>зі зниженим слухом</w:t>
      </w:r>
      <w:r w:rsidR="004A5059" w:rsidRPr="00845E8A">
        <w:rPr>
          <w:rFonts w:cs="Times New Roman"/>
          <w:szCs w:val="28"/>
        </w:rPr>
        <w:t>.</w:t>
      </w:r>
      <w:r w:rsidRPr="00845E8A">
        <w:rPr>
          <w:rFonts w:cs="Times New Roman"/>
          <w:szCs w:val="28"/>
        </w:rPr>
        <w:t xml:space="preserve"> К., 2009. 26 с.</w:t>
      </w:r>
      <w:r w:rsidR="006A0DE1" w:rsidRPr="00845E8A">
        <w:rPr>
          <w:rFonts w:cs="Times New Roman"/>
          <w:szCs w:val="28"/>
        </w:rPr>
        <w:br w:type="page"/>
      </w:r>
    </w:p>
    <w:p w:rsidR="006A0DE1" w:rsidRPr="00BC44F2" w:rsidRDefault="006A0DE1" w:rsidP="006A0DE1">
      <w:pPr>
        <w:pStyle w:val="a7"/>
        <w:widowControl w:val="0"/>
        <w:autoSpaceDE w:val="0"/>
        <w:autoSpaceDN w:val="0"/>
        <w:spacing w:line="360" w:lineRule="auto"/>
        <w:ind w:left="426" w:right="-1"/>
        <w:contextualSpacing w:val="0"/>
        <w:jc w:val="both"/>
        <w:rPr>
          <w:szCs w:val="28"/>
        </w:rPr>
      </w:pPr>
    </w:p>
    <w:p w:rsidR="006A0DE1" w:rsidRPr="00BC44F2" w:rsidRDefault="006A0DE1" w:rsidP="006A0DE1">
      <w:pPr>
        <w:pStyle w:val="a7"/>
        <w:widowControl w:val="0"/>
        <w:autoSpaceDE w:val="0"/>
        <w:autoSpaceDN w:val="0"/>
        <w:spacing w:line="360" w:lineRule="auto"/>
        <w:ind w:left="426" w:right="-1"/>
        <w:contextualSpacing w:val="0"/>
        <w:jc w:val="both"/>
        <w:rPr>
          <w:szCs w:val="28"/>
        </w:rPr>
      </w:pPr>
    </w:p>
    <w:p w:rsidR="006A0DE1" w:rsidRPr="00BC44F2" w:rsidRDefault="006A0DE1" w:rsidP="006A0DE1">
      <w:pPr>
        <w:pStyle w:val="a7"/>
        <w:widowControl w:val="0"/>
        <w:autoSpaceDE w:val="0"/>
        <w:autoSpaceDN w:val="0"/>
        <w:spacing w:line="360" w:lineRule="auto"/>
        <w:ind w:left="426" w:right="-1"/>
        <w:contextualSpacing w:val="0"/>
        <w:jc w:val="both"/>
        <w:rPr>
          <w:szCs w:val="28"/>
        </w:rPr>
      </w:pPr>
    </w:p>
    <w:p w:rsidR="006A0DE1" w:rsidRPr="00BC44F2" w:rsidRDefault="006A0DE1" w:rsidP="006A0DE1">
      <w:pPr>
        <w:pStyle w:val="a7"/>
        <w:widowControl w:val="0"/>
        <w:autoSpaceDE w:val="0"/>
        <w:autoSpaceDN w:val="0"/>
        <w:spacing w:line="360" w:lineRule="auto"/>
        <w:ind w:left="426" w:right="-1"/>
        <w:contextualSpacing w:val="0"/>
        <w:jc w:val="both"/>
        <w:rPr>
          <w:szCs w:val="28"/>
        </w:rPr>
      </w:pPr>
    </w:p>
    <w:p w:rsidR="006A0DE1" w:rsidRPr="00BC44F2" w:rsidRDefault="006A0DE1" w:rsidP="006A0DE1">
      <w:pPr>
        <w:pStyle w:val="a7"/>
        <w:widowControl w:val="0"/>
        <w:autoSpaceDE w:val="0"/>
        <w:autoSpaceDN w:val="0"/>
        <w:spacing w:line="360" w:lineRule="auto"/>
        <w:ind w:left="426" w:right="-1"/>
        <w:contextualSpacing w:val="0"/>
        <w:jc w:val="both"/>
        <w:rPr>
          <w:szCs w:val="28"/>
        </w:rPr>
      </w:pPr>
    </w:p>
    <w:p w:rsidR="006A0DE1" w:rsidRDefault="006A0DE1" w:rsidP="006A0DE1">
      <w:pPr>
        <w:pStyle w:val="a7"/>
        <w:widowControl w:val="0"/>
        <w:autoSpaceDE w:val="0"/>
        <w:autoSpaceDN w:val="0"/>
        <w:spacing w:line="360" w:lineRule="auto"/>
        <w:ind w:left="426" w:right="-1"/>
        <w:contextualSpacing w:val="0"/>
        <w:jc w:val="both"/>
        <w:rPr>
          <w:szCs w:val="28"/>
        </w:rPr>
      </w:pPr>
    </w:p>
    <w:p w:rsidR="00845E8A" w:rsidRDefault="00845E8A" w:rsidP="006A0DE1">
      <w:pPr>
        <w:pStyle w:val="a7"/>
        <w:widowControl w:val="0"/>
        <w:autoSpaceDE w:val="0"/>
        <w:autoSpaceDN w:val="0"/>
        <w:spacing w:line="360" w:lineRule="auto"/>
        <w:ind w:left="426" w:right="-1"/>
        <w:contextualSpacing w:val="0"/>
        <w:jc w:val="both"/>
        <w:rPr>
          <w:szCs w:val="28"/>
        </w:rPr>
      </w:pPr>
    </w:p>
    <w:p w:rsidR="00845E8A" w:rsidRPr="00BC44F2" w:rsidRDefault="00845E8A" w:rsidP="006A0DE1">
      <w:pPr>
        <w:pStyle w:val="a7"/>
        <w:widowControl w:val="0"/>
        <w:autoSpaceDE w:val="0"/>
        <w:autoSpaceDN w:val="0"/>
        <w:spacing w:line="360" w:lineRule="auto"/>
        <w:ind w:left="426" w:right="-1"/>
        <w:contextualSpacing w:val="0"/>
        <w:jc w:val="both"/>
        <w:rPr>
          <w:szCs w:val="28"/>
        </w:rPr>
      </w:pPr>
    </w:p>
    <w:p w:rsidR="006A0DE1" w:rsidRPr="00BC44F2" w:rsidRDefault="006A0DE1" w:rsidP="006A0DE1">
      <w:pPr>
        <w:pStyle w:val="a7"/>
        <w:widowControl w:val="0"/>
        <w:autoSpaceDE w:val="0"/>
        <w:autoSpaceDN w:val="0"/>
        <w:spacing w:line="360" w:lineRule="auto"/>
        <w:ind w:left="0" w:right="-1"/>
        <w:contextualSpacing w:val="0"/>
        <w:jc w:val="center"/>
        <w:rPr>
          <w:b/>
        </w:rPr>
      </w:pPr>
      <w:r w:rsidRPr="00BC44F2">
        <w:rPr>
          <w:b/>
        </w:rPr>
        <w:t>ДОДАТКИ</w:t>
      </w:r>
    </w:p>
    <w:p w:rsidR="006A0DE1" w:rsidRPr="00BC44F2" w:rsidRDefault="006A0DE1">
      <w:pPr>
        <w:rPr>
          <w:b/>
        </w:rPr>
      </w:pPr>
      <w:r w:rsidRPr="00BC44F2">
        <w:rPr>
          <w:b/>
        </w:rPr>
        <w:br w:type="page"/>
      </w:r>
    </w:p>
    <w:p w:rsidR="006A0DE1" w:rsidRPr="00BC44F2" w:rsidRDefault="006A0DE1" w:rsidP="006A0DE1">
      <w:pPr>
        <w:pStyle w:val="a7"/>
        <w:widowControl w:val="0"/>
        <w:autoSpaceDE w:val="0"/>
        <w:autoSpaceDN w:val="0"/>
        <w:spacing w:line="360" w:lineRule="auto"/>
        <w:ind w:left="0" w:right="-1"/>
        <w:contextualSpacing w:val="0"/>
        <w:jc w:val="center"/>
        <w:rPr>
          <w:b/>
          <w:szCs w:val="28"/>
        </w:rPr>
      </w:pPr>
      <w:r w:rsidRPr="00BC44F2">
        <w:rPr>
          <w:b/>
          <w:szCs w:val="28"/>
        </w:rPr>
        <w:t>ДОДАТОК А</w:t>
      </w:r>
    </w:p>
    <w:p w:rsidR="006A0DE1" w:rsidRPr="00BC44F2" w:rsidRDefault="006A0DE1" w:rsidP="00475FE7">
      <w:pPr>
        <w:pStyle w:val="a7"/>
        <w:widowControl w:val="0"/>
        <w:autoSpaceDE w:val="0"/>
        <w:autoSpaceDN w:val="0"/>
        <w:spacing w:line="360" w:lineRule="auto"/>
        <w:ind w:left="0" w:right="-1"/>
        <w:contextualSpacing w:val="0"/>
        <w:jc w:val="center"/>
        <w:rPr>
          <w:szCs w:val="28"/>
        </w:rPr>
      </w:pPr>
    </w:p>
    <w:p w:rsidR="00475FE7" w:rsidRPr="00BC44F2" w:rsidRDefault="00475FE7" w:rsidP="00475FE7">
      <w:pPr>
        <w:pStyle w:val="210"/>
        <w:spacing w:before="0" w:line="360" w:lineRule="auto"/>
        <w:ind w:left="0" w:right="-1"/>
        <w:jc w:val="center"/>
        <w:rPr>
          <w:lang w:val="uk-UA"/>
        </w:rPr>
      </w:pPr>
      <w:r w:rsidRPr="00BC44F2">
        <w:rPr>
          <w:lang w:val="uk-UA"/>
        </w:rPr>
        <w:t>БЛАНК</w:t>
      </w:r>
    </w:p>
    <w:p w:rsidR="005425C7" w:rsidRPr="00BC44F2" w:rsidRDefault="00475FE7" w:rsidP="00475FE7">
      <w:pPr>
        <w:spacing w:line="360" w:lineRule="auto"/>
        <w:ind w:right="-1"/>
        <w:jc w:val="center"/>
        <w:rPr>
          <w:rFonts w:cs="Times New Roman"/>
          <w:b/>
          <w:szCs w:val="28"/>
        </w:rPr>
      </w:pPr>
      <w:r w:rsidRPr="00BC44F2">
        <w:rPr>
          <w:rFonts w:cs="Times New Roman"/>
          <w:b/>
          <w:szCs w:val="28"/>
        </w:rPr>
        <w:t>Діагностика вад особистісного розвитку (ДВОР)</w:t>
      </w:r>
    </w:p>
    <w:p w:rsidR="00475FE7" w:rsidRPr="00BC44F2" w:rsidRDefault="00475FE7" w:rsidP="00475FE7">
      <w:pPr>
        <w:spacing w:line="360" w:lineRule="auto"/>
        <w:ind w:right="231"/>
        <w:jc w:val="center"/>
        <w:rPr>
          <w:rFonts w:cs="Times New Roman"/>
          <w:i/>
          <w:szCs w:val="28"/>
        </w:rPr>
      </w:pPr>
      <w:r w:rsidRPr="00BC44F2">
        <w:rPr>
          <w:rFonts w:cs="Times New Roman"/>
          <w:i/>
          <w:szCs w:val="28"/>
        </w:rPr>
        <w:t>Шановний школяре!</w:t>
      </w:r>
    </w:p>
    <w:p w:rsidR="00475FE7" w:rsidRPr="00BC44F2" w:rsidRDefault="00475FE7" w:rsidP="00475FE7">
      <w:pPr>
        <w:spacing w:line="360" w:lineRule="auto"/>
        <w:ind w:right="237" w:firstLine="709"/>
        <w:jc w:val="both"/>
        <w:rPr>
          <w:rFonts w:cs="Times New Roman"/>
          <w:i/>
          <w:szCs w:val="28"/>
        </w:rPr>
      </w:pPr>
      <w:r w:rsidRPr="00BC44F2">
        <w:rPr>
          <w:rFonts w:cs="Times New Roman"/>
          <w:i/>
          <w:szCs w:val="28"/>
        </w:rPr>
        <w:t>Прочитай уважно твердження, якщо ти з ним погоджуєшся, став знак «+», не погоджуєшся, став знак «–».</w:t>
      </w:r>
    </w:p>
    <w:p w:rsidR="00475FE7" w:rsidRPr="00BC44F2" w:rsidRDefault="00475FE7" w:rsidP="00475FE7">
      <w:pPr>
        <w:pStyle w:val="ab"/>
        <w:spacing w:after="0" w:line="360" w:lineRule="auto"/>
        <w:jc w:val="both"/>
        <w:rPr>
          <w:rFonts w:cs="Times New Roman"/>
          <w:b/>
          <w:szCs w:val="28"/>
        </w:rPr>
      </w:pPr>
    </w:p>
    <w:p w:rsidR="00475FE7" w:rsidRPr="00BC44F2" w:rsidRDefault="00475FE7" w:rsidP="00475FE7">
      <w:pPr>
        <w:spacing w:line="360" w:lineRule="auto"/>
        <w:ind w:right="-2"/>
        <w:jc w:val="center"/>
        <w:rPr>
          <w:rFonts w:cs="Times New Roman"/>
          <w:b/>
          <w:szCs w:val="28"/>
        </w:rPr>
      </w:pPr>
      <w:r w:rsidRPr="00BC44F2">
        <w:rPr>
          <w:rFonts w:cs="Times New Roman"/>
          <w:b/>
          <w:szCs w:val="28"/>
        </w:rPr>
        <w:t>Текст опитувальника</w:t>
      </w:r>
    </w:p>
    <w:p w:rsidR="00475FE7" w:rsidRPr="00BC44F2" w:rsidRDefault="00475FE7" w:rsidP="00782832">
      <w:pPr>
        <w:pStyle w:val="a7"/>
        <w:widowControl w:val="0"/>
        <w:numPr>
          <w:ilvl w:val="0"/>
          <w:numId w:val="27"/>
        </w:numPr>
        <w:tabs>
          <w:tab w:val="left" w:pos="0"/>
        </w:tabs>
        <w:autoSpaceDE w:val="0"/>
        <w:autoSpaceDN w:val="0"/>
        <w:spacing w:line="360" w:lineRule="auto"/>
        <w:ind w:left="426" w:hanging="426"/>
        <w:contextualSpacing w:val="0"/>
        <w:jc w:val="both"/>
        <w:rPr>
          <w:rFonts w:cs="Times New Roman"/>
          <w:szCs w:val="28"/>
        </w:rPr>
      </w:pPr>
      <w:r w:rsidRPr="00BC44F2">
        <w:rPr>
          <w:rFonts w:cs="Times New Roman"/>
          <w:szCs w:val="28"/>
        </w:rPr>
        <w:t>Мені важко зосередитися на чомусь</w:t>
      </w:r>
      <w:r w:rsidRPr="00BC44F2">
        <w:rPr>
          <w:rFonts w:cs="Times New Roman"/>
          <w:spacing w:val="-1"/>
          <w:szCs w:val="28"/>
        </w:rPr>
        <w:t xml:space="preserve"> </w:t>
      </w:r>
      <w:r w:rsidRPr="00BC44F2">
        <w:rPr>
          <w:rFonts w:cs="Times New Roman"/>
          <w:szCs w:val="28"/>
        </w:rPr>
        <w:t>одному.</w:t>
      </w:r>
    </w:p>
    <w:p w:rsidR="00475FE7" w:rsidRPr="00BC44F2" w:rsidRDefault="00475FE7" w:rsidP="00782832">
      <w:pPr>
        <w:pStyle w:val="a7"/>
        <w:widowControl w:val="0"/>
        <w:numPr>
          <w:ilvl w:val="0"/>
          <w:numId w:val="27"/>
        </w:numPr>
        <w:tabs>
          <w:tab w:val="left" w:pos="783"/>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можу довго працювати не</w:t>
      </w:r>
      <w:r w:rsidRPr="00BC44F2">
        <w:rPr>
          <w:rFonts w:cs="Times New Roman"/>
          <w:spacing w:val="-1"/>
          <w:szCs w:val="28"/>
        </w:rPr>
        <w:t xml:space="preserve"> </w:t>
      </w:r>
      <w:r w:rsidRPr="00BC44F2">
        <w:rPr>
          <w:rFonts w:cs="Times New Roman"/>
          <w:szCs w:val="28"/>
        </w:rPr>
        <w:t>втомлюючись.</w:t>
      </w:r>
    </w:p>
    <w:p w:rsidR="00475FE7" w:rsidRPr="00BC44F2" w:rsidRDefault="00475FE7" w:rsidP="00782832">
      <w:pPr>
        <w:pStyle w:val="a7"/>
        <w:widowControl w:val="0"/>
        <w:numPr>
          <w:ilvl w:val="0"/>
          <w:numId w:val="27"/>
        </w:numPr>
        <w:tabs>
          <w:tab w:val="left" w:pos="783"/>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переживаю з будь-якого приводу.</w:t>
      </w:r>
    </w:p>
    <w:p w:rsidR="00475FE7" w:rsidRPr="00BC44F2" w:rsidRDefault="00475FE7" w:rsidP="00782832">
      <w:pPr>
        <w:pStyle w:val="a7"/>
        <w:widowControl w:val="0"/>
        <w:numPr>
          <w:ilvl w:val="0"/>
          <w:numId w:val="27"/>
        </w:numPr>
        <w:tabs>
          <w:tab w:val="left" w:pos="783"/>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Під час виконання завдання я дуже напружений і</w:t>
      </w:r>
      <w:r w:rsidRPr="00BC44F2">
        <w:rPr>
          <w:rFonts w:cs="Times New Roman"/>
          <w:spacing w:val="-8"/>
          <w:szCs w:val="28"/>
        </w:rPr>
        <w:t xml:space="preserve"> </w:t>
      </w:r>
      <w:r w:rsidRPr="00BC44F2">
        <w:rPr>
          <w:rFonts w:cs="Times New Roman"/>
          <w:szCs w:val="28"/>
        </w:rPr>
        <w:t>скутий.</w:t>
      </w:r>
    </w:p>
    <w:p w:rsidR="00475FE7" w:rsidRPr="00BC44F2" w:rsidRDefault="00475FE7" w:rsidP="00782832">
      <w:pPr>
        <w:pStyle w:val="a7"/>
        <w:widowControl w:val="0"/>
        <w:numPr>
          <w:ilvl w:val="0"/>
          <w:numId w:val="27"/>
        </w:numPr>
        <w:tabs>
          <w:tab w:val="left" w:pos="783"/>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Я часто </w:t>
      </w:r>
      <w:r w:rsidRPr="00BC44F2">
        <w:rPr>
          <w:rFonts w:cs="Times New Roman"/>
          <w:spacing w:val="-3"/>
          <w:szCs w:val="28"/>
        </w:rPr>
        <w:t xml:space="preserve">думаю </w:t>
      </w:r>
      <w:r w:rsidRPr="00BC44F2">
        <w:rPr>
          <w:rFonts w:cs="Times New Roman"/>
          <w:szCs w:val="28"/>
        </w:rPr>
        <w:t>про можливі</w:t>
      </w:r>
      <w:r w:rsidRPr="00BC44F2">
        <w:rPr>
          <w:rFonts w:cs="Times New Roman"/>
          <w:spacing w:val="9"/>
          <w:szCs w:val="28"/>
        </w:rPr>
        <w:t xml:space="preserve"> </w:t>
      </w:r>
      <w:r w:rsidRPr="00BC44F2">
        <w:rPr>
          <w:rFonts w:cs="Times New Roman"/>
          <w:szCs w:val="28"/>
        </w:rPr>
        <w:t>неприємності.</w:t>
      </w:r>
    </w:p>
    <w:p w:rsidR="00475FE7" w:rsidRPr="00BC44F2" w:rsidRDefault="00475FE7" w:rsidP="00782832">
      <w:pPr>
        <w:pStyle w:val="a7"/>
        <w:widowControl w:val="0"/>
        <w:numPr>
          <w:ilvl w:val="0"/>
          <w:numId w:val="27"/>
        </w:numPr>
        <w:tabs>
          <w:tab w:val="left" w:pos="783"/>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лякливий, багато що викликає в мене</w:t>
      </w:r>
      <w:r w:rsidRPr="00BC44F2">
        <w:rPr>
          <w:rFonts w:cs="Times New Roman"/>
          <w:spacing w:val="6"/>
          <w:szCs w:val="28"/>
        </w:rPr>
        <w:t xml:space="preserve"> </w:t>
      </w:r>
      <w:r w:rsidRPr="00BC44F2">
        <w:rPr>
          <w:rFonts w:cs="Times New Roman"/>
          <w:szCs w:val="28"/>
        </w:rPr>
        <w:t>страх.</w:t>
      </w:r>
    </w:p>
    <w:p w:rsidR="00475FE7" w:rsidRPr="00BC44F2" w:rsidRDefault="00475FE7" w:rsidP="00782832">
      <w:pPr>
        <w:pStyle w:val="a7"/>
        <w:widowControl w:val="0"/>
        <w:numPr>
          <w:ilvl w:val="0"/>
          <w:numId w:val="27"/>
        </w:numPr>
        <w:tabs>
          <w:tab w:val="left" w:pos="783"/>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люблю чекати.</w:t>
      </w:r>
    </w:p>
    <w:p w:rsidR="00475FE7" w:rsidRPr="00BC44F2" w:rsidRDefault="00475FE7" w:rsidP="00782832">
      <w:pPr>
        <w:pStyle w:val="a7"/>
        <w:widowControl w:val="0"/>
        <w:numPr>
          <w:ilvl w:val="0"/>
          <w:numId w:val="27"/>
        </w:numPr>
        <w:tabs>
          <w:tab w:val="left" w:pos="783"/>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люблю починати нову</w:t>
      </w:r>
      <w:r w:rsidRPr="00BC44F2">
        <w:rPr>
          <w:rFonts w:cs="Times New Roman"/>
          <w:spacing w:val="-8"/>
          <w:szCs w:val="28"/>
        </w:rPr>
        <w:t xml:space="preserve"> </w:t>
      </w:r>
      <w:r w:rsidRPr="00BC44F2">
        <w:rPr>
          <w:rFonts w:cs="Times New Roman"/>
          <w:szCs w:val="28"/>
        </w:rPr>
        <w:t>справу.</w:t>
      </w:r>
    </w:p>
    <w:p w:rsidR="00475FE7" w:rsidRPr="00BC44F2" w:rsidRDefault="00475FE7" w:rsidP="00782832">
      <w:pPr>
        <w:pStyle w:val="a7"/>
        <w:widowControl w:val="0"/>
        <w:numPr>
          <w:ilvl w:val="0"/>
          <w:numId w:val="27"/>
        </w:numPr>
        <w:tabs>
          <w:tab w:val="left" w:pos="783"/>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неспокійно сплю, погано</w:t>
      </w:r>
      <w:r w:rsidRPr="00BC44F2">
        <w:rPr>
          <w:rFonts w:cs="Times New Roman"/>
          <w:spacing w:val="13"/>
          <w:szCs w:val="28"/>
        </w:rPr>
        <w:t xml:space="preserve"> </w:t>
      </w:r>
      <w:r w:rsidRPr="00BC44F2">
        <w:rPr>
          <w:rFonts w:cs="Times New Roman"/>
          <w:szCs w:val="28"/>
        </w:rPr>
        <w:t>засинаю.</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невпевнений у своїх силах, боюся</w:t>
      </w:r>
      <w:r w:rsidRPr="00BC44F2">
        <w:rPr>
          <w:rFonts w:cs="Times New Roman"/>
          <w:spacing w:val="-3"/>
          <w:szCs w:val="28"/>
        </w:rPr>
        <w:t xml:space="preserve"> </w:t>
      </w:r>
      <w:r w:rsidRPr="00BC44F2">
        <w:rPr>
          <w:rFonts w:cs="Times New Roman"/>
          <w:szCs w:val="28"/>
        </w:rPr>
        <w:t>труднощів.</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завжди швидко знаходжу відповідь, коли про щось запитують (можливо, і неправильно, але дуже</w:t>
      </w:r>
      <w:r w:rsidRPr="00BC44F2">
        <w:rPr>
          <w:rFonts w:cs="Times New Roman"/>
          <w:spacing w:val="1"/>
          <w:szCs w:val="28"/>
        </w:rPr>
        <w:t xml:space="preserve"> </w:t>
      </w:r>
      <w:r w:rsidRPr="00BC44F2">
        <w:rPr>
          <w:rFonts w:cs="Times New Roman"/>
          <w:szCs w:val="28"/>
        </w:rPr>
        <w:t>швидко).</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У мене часто змінюється</w:t>
      </w:r>
      <w:r w:rsidRPr="00BC44F2">
        <w:rPr>
          <w:rFonts w:cs="Times New Roman"/>
          <w:spacing w:val="4"/>
          <w:szCs w:val="28"/>
        </w:rPr>
        <w:t xml:space="preserve"> </w:t>
      </w:r>
      <w:r w:rsidRPr="00BC44F2">
        <w:rPr>
          <w:rFonts w:cs="Times New Roman"/>
          <w:szCs w:val="28"/>
        </w:rPr>
        <w:t>настрій.</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Мені часто все набридає.</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швидко, не вагаючись, приймаю</w:t>
      </w:r>
      <w:r w:rsidRPr="00BC44F2">
        <w:rPr>
          <w:rFonts w:cs="Times New Roman"/>
          <w:spacing w:val="-4"/>
          <w:szCs w:val="28"/>
        </w:rPr>
        <w:t xml:space="preserve"> </w:t>
      </w:r>
      <w:r w:rsidRPr="00BC44F2">
        <w:rPr>
          <w:rFonts w:cs="Times New Roman"/>
          <w:szCs w:val="28"/>
        </w:rPr>
        <w:t>рішення.</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часто відволікаюсь на</w:t>
      </w:r>
      <w:r w:rsidRPr="00BC44F2">
        <w:rPr>
          <w:rFonts w:cs="Times New Roman"/>
          <w:spacing w:val="10"/>
          <w:szCs w:val="28"/>
        </w:rPr>
        <w:t xml:space="preserve"> </w:t>
      </w:r>
      <w:r w:rsidRPr="00BC44F2">
        <w:rPr>
          <w:rFonts w:cs="Times New Roman"/>
          <w:szCs w:val="28"/>
        </w:rPr>
        <w:t>уроках.</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Коли хтось </w:t>
      </w:r>
      <w:r w:rsidRPr="00BC44F2">
        <w:rPr>
          <w:rFonts w:cs="Times New Roman"/>
          <w:spacing w:val="-5"/>
          <w:szCs w:val="28"/>
        </w:rPr>
        <w:t xml:space="preserve">із </w:t>
      </w:r>
      <w:r w:rsidRPr="00BC44F2">
        <w:rPr>
          <w:rFonts w:cs="Times New Roman"/>
          <w:szCs w:val="28"/>
        </w:rPr>
        <w:t>дітей на мене кричить, я також кричу у</w:t>
      </w:r>
      <w:r w:rsidRPr="00BC44F2">
        <w:rPr>
          <w:rFonts w:cs="Times New Roman"/>
          <w:spacing w:val="9"/>
          <w:szCs w:val="28"/>
        </w:rPr>
        <w:t xml:space="preserve"> </w:t>
      </w:r>
      <w:r w:rsidRPr="00BC44F2">
        <w:rPr>
          <w:rFonts w:cs="Times New Roman"/>
          <w:szCs w:val="28"/>
        </w:rPr>
        <w:t>відповідь.</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впевнений, що впораюсь з будь-яким</w:t>
      </w:r>
      <w:r w:rsidRPr="00BC44F2">
        <w:rPr>
          <w:rFonts w:cs="Times New Roman"/>
          <w:spacing w:val="5"/>
          <w:szCs w:val="28"/>
        </w:rPr>
        <w:t xml:space="preserve"> </w:t>
      </w:r>
      <w:r w:rsidRPr="00BC44F2">
        <w:rPr>
          <w:rFonts w:cs="Times New Roman"/>
          <w:szCs w:val="28"/>
        </w:rPr>
        <w:t>завданням.</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люблю діяти, а не розмірковувати.</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В іграх я не підкоряюся</w:t>
      </w:r>
      <w:r w:rsidRPr="00BC44F2">
        <w:rPr>
          <w:rFonts w:cs="Times New Roman"/>
          <w:spacing w:val="6"/>
          <w:szCs w:val="28"/>
        </w:rPr>
        <w:t xml:space="preserve"> </w:t>
      </w:r>
      <w:r w:rsidRPr="00BC44F2">
        <w:rPr>
          <w:rFonts w:cs="Times New Roman"/>
          <w:szCs w:val="28"/>
        </w:rPr>
        <w:t>правилам.</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гарячкую під час розмови.</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Коли хтось мене образить, я прагну поквитатися з</w:t>
      </w:r>
      <w:r w:rsidRPr="00BC44F2">
        <w:rPr>
          <w:rFonts w:cs="Times New Roman"/>
          <w:spacing w:val="-4"/>
          <w:szCs w:val="28"/>
        </w:rPr>
        <w:t xml:space="preserve"> </w:t>
      </w:r>
      <w:r w:rsidRPr="00BC44F2">
        <w:rPr>
          <w:rFonts w:cs="Times New Roman"/>
          <w:szCs w:val="28"/>
        </w:rPr>
        <w:t>ним.</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Іноді мене тішить, коли я щось зламаю, розірву,</w:t>
      </w:r>
      <w:r w:rsidRPr="00BC44F2">
        <w:rPr>
          <w:rFonts w:cs="Times New Roman"/>
          <w:spacing w:val="-3"/>
          <w:szCs w:val="28"/>
        </w:rPr>
        <w:t xml:space="preserve"> </w:t>
      </w:r>
      <w:r w:rsidRPr="00BC44F2">
        <w:rPr>
          <w:rFonts w:cs="Times New Roman"/>
          <w:szCs w:val="28"/>
        </w:rPr>
        <w:t>розіб’ю.</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дуже серджуся, коли хтось сміється з</w:t>
      </w:r>
      <w:r w:rsidRPr="00BC44F2">
        <w:rPr>
          <w:rFonts w:cs="Times New Roman"/>
          <w:spacing w:val="13"/>
          <w:szCs w:val="28"/>
        </w:rPr>
        <w:t xml:space="preserve"> </w:t>
      </w:r>
      <w:r w:rsidRPr="00BC44F2">
        <w:rPr>
          <w:rFonts w:cs="Times New Roman"/>
          <w:szCs w:val="28"/>
        </w:rPr>
        <w:t>мене.</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Мені здається, що інколи я хочу зробити </w:t>
      </w:r>
      <w:r w:rsidRPr="00BC44F2">
        <w:rPr>
          <w:rFonts w:cs="Times New Roman"/>
          <w:spacing w:val="-3"/>
          <w:szCs w:val="28"/>
        </w:rPr>
        <w:t>якусь</w:t>
      </w:r>
      <w:r w:rsidRPr="00BC44F2">
        <w:rPr>
          <w:rFonts w:cs="Times New Roman"/>
          <w:spacing w:val="1"/>
          <w:szCs w:val="28"/>
        </w:rPr>
        <w:t xml:space="preserve"> </w:t>
      </w:r>
      <w:r w:rsidRPr="00BC44F2">
        <w:rPr>
          <w:rFonts w:cs="Times New Roman"/>
          <w:szCs w:val="28"/>
        </w:rPr>
        <w:t>шкоду.</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У відповідь на вказівки мені хочеться зробити все</w:t>
      </w:r>
      <w:r w:rsidRPr="00BC44F2">
        <w:rPr>
          <w:rFonts w:cs="Times New Roman"/>
          <w:spacing w:val="-17"/>
          <w:szCs w:val="28"/>
        </w:rPr>
        <w:t xml:space="preserve"> </w:t>
      </w:r>
      <w:r w:rsidRPr="00BC44F2">
        <w:rPr>
          <w:rFonts w:cs="Times New Roman"/>
          <w:szCs w:val="28"/>
        </w:rPr>
        <w:t>навпаки.</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люблю бути першим, верховодити, підкоряти собі</w:t>
      </w:r>
      <w:r w:rsidRPr="00BC44F2">
        <w:rPr>
          <w:rFonts w:cs="Times New Roman"/>
          <w:spacing w:val="-23"/>
          <w:szCs w:val="28"/>
        </w:rPr>
        <w:t xml:space="preserve"> </w:t>
      </w:r>
      <w:r w:rsidRPr="00BC44F2">
        <w:rPr>
          <w:rFonts w:cs="Times New Roman"/>
          <w:szCs w:val="28"/>
        </w:rPr>
        <w:t>інших.</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легко можу посваритися чи</w:t>
      </w:r>
      <w:r w:rsidRPr="00BC44F2">
        <w:rPr>
          <w:rFonts w:cs="Times New Roman"/>
          <w:spacing w:val="-5"/>
          <w:szCs w:val="28"/>
        </w:rPr>
        <w:t xml:space="preserve"> </w:t>
      </w:r>
      <w:r w:rsidRPr="00BC44F2">
        <w:rPr>
          <w:rFonts w:cs="Times New Roman"/>
          <w:szCs w:val="28"/>
        </w:rPr>
        <w:t>побитися.</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поступаюся іншим, не ділюся з ними</w:t>
      </w:r>
      <w:r w:rsidRPr="00BC44F2">
        <w:rPr>
          <w:rFonts w:cs="Times New Roman"/>
          <w:spacing w:val="14"/>
          <w:szCs w:val="28"/>
        </w:rPr>
        <w:t xml:space="preserve"> </w:t>
      </w:r>
      <w:r w:rsidRPr="00BC44F2">
        <w:rPr>
          <w:rFonts w:cs="Times New Roman"/>
          <w:szCs w:val="28"/>
        </w:rPr>
        <w:t>нічим.</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можу змовчати, коли чимось</w:t>
      </w:r>
      <w:r w:rsidRPr="00BC44F2">
        <w:rPr>
          <w:rFonts w:cs="Times New Roman"/>
          <w:spacing w:val="-6"/>
          <w:szCs w:val="28"/>
        </w:rPr>
        <w:t xml:space="preserve"> </w:t>
      </w:r>
      <w:r w:rsidRPr="00BC44F2">
        <w:rPr>
          <w:rFonts w:cs="Times New Roman"/>
          <w:szCs w:val="28"/>
        </w:rPr>
        <w:t>незадоволений.</w:t>
      </w:r>
    </w:p>
    <w:p w:rsidR="00782832"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Часом я так наполягаю на своєму, що людям </w:t>
      </w:r>
      <w:r w:rsidR="00782832" w:rsidRPr="00BC44F2">
        <w:rPr>
          <w:rFonts w:cs="Times New Roman"/>
          <w:szCs w:val="28"/>
        </w:rPr>
        <w:t>навколо уривається терпець.</w:t>
      </w:r>
    </w:p>
    <w:p w:rsidR="00475FE7" w:rsidRPr="00BC44F2" w:rsidRDefault="00475FE7" w:rsidP="00782832">
      <w:pPr>
        <w:pStyle w:val="a7"/>
        <w:widowControl w:val="0"/>
        <w:numPr>
          <w:ilvl w:val="0"/>
          <w:numId w:val="27"/>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люблю, коли мене хвалять за те, що насправді зробила інша</w:t>
      </w:r>
      <w:r w:rsidRPr="00BC44F2">
        <w:rPr>
          <w:rFonts w:cs="Times New Roman"/>
          <w:spacing w:val="-11"/>
          <w:szCs w:val="28"/>
        </w:rPr>
        <w:t xml:space="preserve"> </w:t>
      </w:r>
      <w:r w:rsidRPr="00BC44F2">
        <w:rPr>
          <w:rFonts w:cs="Times New Roman"/>
          <w:szCs w:val="28"/>
        </w:rPr>
        <w:t>людина.</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Мені подобається отримувати більше від того, що насправді</w:t>
      </w:r>
      <w:r w:rsidRPr="00BC44F2">
        <w:rPr>
          <w:rFonts w:cs="Times New Roman"/>
          <w:spacing w:val="-21"/>
          <w:szCs w:val="28"/>
        </w:rPr>
        <w:t xml:space="preserve"> </w:t>
      </w:r>
      <w:r w:rsidRPr="00BC44F2">
        <w:rPr>
          <w:rFonts w:cs="Times New Roman"/>
          <w:szCs w:val="28"/>
        </w:rPr>
        <w:t>належить.</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часто звинувачую кого-небудь у тому, в чому насправді винний</w:t>
      </w:r>
      <w:r w:rsidRPr="00BC44F2">
        <w:rPr>
          <w:rFonts w:cs="Times New Roman"/>
          <w:spacing w:val="-23"/>
          <w:szCs w:val="28"/>
        </w:rPr>
        <w:t xml:space="preserve"> </w:t>
      </w:r>
      <w:r w:rsidRPr="00BC44F2">
        <w:rPr>
          <w:rFonts w:cs="Times New Roman"/>
          <w:szCs w:val="28"/>
        </w:rPr>
        <w:t>сам.</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Трапляється, що я привласнюю речі, що належать іншій</w:t>
      </w:r>
      <w:r w:rsidRPr="00BC44F2">
        <w:rPr>
          <w:rFonts w:cs="Times New Roman"/>
          <w:spacing w:val="15"/>
          <w:szCs w:val="28"/>
        </w:rPr>
        <w:t xml:space="preserve"> </w:t>
      </w:r>
      <w:r w:rsidRPr="00BC44F2">
        <w:rPr>
          <w:rFonts w:cs="Times New Roman"/>
          <w:szCs w:val="28"/>
        </w:rPr>
        <w:t>людині.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Мені подобається перебільшувати, хвалитися, вигадувати</w:t>
      </w:r>
      <w:r w:rsidRPr="00BC44F2">
        <w:rPr>
          <w:rFonts w:cs="Times New Roman"/>
          <w:spacing w:val="-1"/>
          <w:szCs w:val="28"/>
        </w:rPr>
        <w:t xml:space="preserve"> </w:t>
      </w:r>
      <w:r w:rsidRPr="00BC44F2">
        <w:rPr>
          <w:rFonts w:cs="Times New Roman"/>
          <w:szCs w:val="28"/>
        </w:rPr>
        <w:t>небилиці.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часто порушую свої</w:t>
      </w:r>
      <w:r w:rsidRPr="00BC44F2">
        <w:rPr>
          <w:rFonts w:cs="Times New Roman"/>
          <w:spacing w:val="-6"/>
          <w:szCs w:val="28"/>
        </w:rPr>
        <w:t xml:space="preserve"> </w:t>
      </w:r>
      <w:r w:rsidRPr="00BC44F2">
        <w:rPr>
          <w:rFonts w:cs="Times New Roman"/>
          <w:szCs w:val="28"/>
        </w:rPr>
        <w:t>обіцянки.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завжди знаходжу виправдання непорядному</w:t>
      </w:r>
      <w:r w:rsidRPr="00BC44F2">
        <w:rPr>
          <w:rFonts w:cs="Times New Roman"/>
          <w:spacing w:val="-14"/>
          <w:szCs w:val="28"/>
        </w:rPr>
        <w:t xml:space="preserve"> </w:t>
      </w:r>
      <w:r w:rsidRPr="00BC44F2">
        <w:rPr>
          <w:rFonts w:cs="Times New Roman"/>
          <w:szCs w:val="28"/>
        </w:rPr>
        <w:t>вчинку.</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визнаю своїх</w:t>
      </w:r>
      <w:r w:rsidRPr="00BC44F2">
        <w:rPr>
          <w:rFonts w:cs="Times New Roman"/>
          <w:spacing w:val="-3"/>
          <w:szCs w:val="28"/>
        </w:rPr>
        <w:t xml:space="preserve"> </w:t>
      </w:r>
      <w:r w:rsidRPr="00BC44F2">
        <w:rPr>
          <w:rFonts w:cs="Times New Roman"/>
          <w:szCs w:val="28"/>
        </w:rPr>
        <w:t>помилок.</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роблю все задля своєї</w:t>
      </w:r>
      <w:r w:rsidRPr="00BC44F2">
        <w:rPr>
          <w:rFonts w:cs="Times New Roman"/>
          <w:spacing w:val="-8"/>
          <w:szCs w:val="28"/>
        </w:rPr>
        <w:t xml:space="preserve"> </w:t>
      </w:r>
      <w:r w:rsidRPr="00BC44F2">
        <w:rPr>
          <w:rFonts w:cs="Times New Roman"/>
          <w:szCs w:val="28"/>
        </w:rPr>
        <w:t>вигоди.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рідко зізнаюсь, що заподіяв комусь</w:t>
      </w:r>
      <w:r w:rsidRPr="00BC44F2">
        <w:rPr>
          <w:rFonts w:cs="Times New Roman"/>
          <w:spacing w:val="17"/>
          <w:szCs w:val="28"/>
        </w:rPr>
        <w:t xml:space="preserve"> </w:t>
      </w:r>
      <w:r w:rsidRPr="00BC44F2">
        <w:rPr>
          <w:rFonts w:cs="Times New Roman"/>
          <w:szCs w:val="28"/>
        </w:rPr>
        <w:t>шкоду.</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часто порушую правила поведінки, встановлені</w:t>
      </w:r>
      <w:r w:rsidRPr="00BC44F2">
        <w:rPr>
          <w:rFonts w:cs="Times New Roman"/>
          <w:spacing w:val="-2"/>
          <w:szCs w:val="28"/>
        </w:rPr>
        <w:t xml:space="preserve"> </w:t>
      </w:r>
      <w:r w:rsidRPr="00BC44F2">
        <w:rPr>
          <w:rFonts w:cs="Times New Roman"/>
          <w:szCs w:val="28"/>
        </w:rPr>
        <w:t>вчителем.</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люблю сміятися з</w:t>
      </w:r>
      <w:r w:rsidRPr="00BC44F2">
        <w:rPr>
          <w:rFonts w:cs="Times New Roman"/>
          <w:spacing w:val="4"/>
          <w:szCs w:val="28"/>
        </w:rPr>
        <w:t xml:space="preserve"> </w:t>
      </w:r>
      <w:r w:rsidRPr="00BC44F2">
        <w:rPr>
          <w:rFonts w:cs="Times New Roman"/>
          <w:szCs w:val="28"/>
        </w:rPr>
        <w:t>інших.</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Я кривджу своїх товаришів: б’ю </w:t>
      </w:r>
      <w:r w:rsidRPr="00BC44F2">
        <w:rPr>
          <w:rFonts w:cs="Times New Roman"/>
          <w:spacing w:val="-4"/>
          <w:szCs w:val="28"/>
        </w:rPr>
        <w:t xml:space="preserve">їх, </w:t>
      </w:r>
      <w:r w:rsidRPr="00BC44F2">
        <w:rPr>
          <w:rFonts w:cs="Times New Roman"/>
          <w:szCs w:val="28"/>
        </w:rPr>
        <w:t>штовхаю,</w:t>
      </w:r>
      <w:r w:rsidRPr="00BC44F2">
        <w:rPr>
          <w:rFonts w:cs="Times New Roman"/>
          <w:spacing w:val="8"/>
          <w:szCs w:val="28"/>
        </w:rPr>
        <w:t xml:space="preserve"> </w:t>
      </w:r>
      <w:r w:rsidRPr="00BC44F2">
        <w:rPr>
          <w:rFonts w:cs="Times New Roman"/>
          <w:szCs w:val="28"/>
        </w:rPr>
        <w:t>дражню.</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Часто я говорю одне, а роблю</w:t>
      </w:r>
      <w:r w:rsidRPr="00BC44F2">
        <w:rPr>
          <w:rFonts w:cs="Times New Roman"/>
          <w:spacing w:val="-5"/>
          <w:szCs w:val="28"/>
        </w:rPr>
        <w:t xml:space="preserve"> </w:t>
      </w:r>
      <w:r w:rsidRPr="00BC44F2">
        <w:rPr>
          <w:rFonts w:cs="Times New Roman"/>
          <w:szCs w:val="28"/>
        </w:rPr>
        <w:t>протилежне.</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розповідаю непристойні історії, вживаю лайливі</w:t>
      </w:r>
      <w:r w:rsidRPr="00BC44F2">
        <w:rPr>
          <w:rFonts w:cs="Times New Roman"/>
          <w:spacing w:val="-7"/>
          <w:szCs w:val="28"/>
        </w:rPr>
        <w:t xml:space="preserve"> </w:t>
      </w:r>
      <w:r w:rsidRPr="00BC44F2">
        <w:rPr>
          <w:rFonts w:cs="Times New Roman"/>
          <w:szCs w:val="28"/>
        </w:rPr>
        <w:t>слова.</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Переконаний, що мої пустощі нікому не</w:t>
      </w:r>
      <w:r w:rsidRPr="00BC44F2">
        <w:rPr>
          <w:rFonts w:cs="Times New Roman"/>
          <w:spacing w:val="-14"/>
          <w:szCs w:val="28"/>
        </w:rPr>
        <w:t xml:space="preserve"> </w:t>
      </w:r>
      <w:r w:rsidRPr="00BC44F2">
        <w:rPr>
          <w:rFonts w:cs="Times New Roman"/>
          <w:szCs w:val="28"/>
        </w:rPr>
        <w:t>шкодять.</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Для своєї вигоди я часто обдурюю</w:t>
      </w:r>
      <w:r w:rsidRPr="00BC44F2">
        <w:rPr>
          <w:rFonts w:cs="Times New Roman"/>
          <w:spacing w:val="-4"/>
          <w:szCs w:val="28"/>
        </w:rPr>
        <w:t xml:space="preserve"> </w:t>
      </w:r>
      <w:r w:rsidRPr="00BC44F2">
        <w:rPr>
          <w:rFonts w:cs="Times New Roman"/>
          <w:szCs w:val="28"/>
        </w:rPr>
        <w:t>інших.</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Діти скаржаться на мене, не хочуть гратися зі</w:t>
      </w:r>
      <w:r w:rsidRPr="00BC44F2">
        <w:rPr>
          <w:rFonts w:cs="Times New Roman"/>
          <w:spacing w:val="-6"/>
          <w:szCs w:val="28"/>
        </w:rPr>
        <w:t xml:space="preserve"> </w:t>
      </w:r>
      <w:r w:rsidRPr="00BC44F2">
        <w:rPr>
          <w:rFonts w:cs="Times New Roman"/>
          <w:szCs w:val="28"/>
        </w:rPr>
        <w:t>мною.</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Я люблю розповідати жахливі історії, про які дізнався з кінофільмів і розмов </w:t>
      </w:r>
      <w:r w:rsidRPr="00BC44F2">
        <w:rPr>
          <w:rFonts w:cs="Times New Roman"/>
          <w:spacing w:val="-3"/>
          <w:szCs w:val="28"/>
        </w:rPr>
        <w:t xml:space="preserve">між </w:t>
      </w:r>
      <w:r w:rsidRPr="00BC44F2">
        <w:rPr>
          <w:rFonts w:cs="Times New Roman"/>
          <w:szCs w:val="28"/>
        </w:rPr>
        <w:t>дорослими.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знущаюся з тварин, нищу без потреби</w:t>
      </w:r>
      <w:r w:rsidRPr="00BC44F2">
        <w:rPr>
          <w:rFonts w:cs="Times New Roman"/>
          <w:spacing w:val="2"/>
          <w:szCs w:val="28"/>
        </w:rPr>
        <w:t xml:space="preserve"> </w:t>
      </w:r>
      <w:r w:rsidRPr="00BC44F2">
        <w:rPr>
          <w:rFonts w:cs="Times New Roman"/>
          <w:szCs w:val="28"/>
        </w:rPr>
        <w:t>рослини.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цураюся своїх ровесників, тримаюся від них на</w:t>
      </w:r>
      <w:r w:rsidRPr="00BC44F2">
        <w:rPr>
          <w:rFonts w:cs="Times New Roman"/>
          <w:spacing w:val="-1"/>
          <w:szCs w:val="28"/>
        </w:rPr>
        <w:t xml:space="preserve"> </w:t>
      </w:r>
      <w:r w:rsidRPr="00BC44F2">
        <w:rPr>
          <w:rFonts w:cs="Times New Roman"/>
          <w:szCs w:val="28"/>
        </w:rPr>
        <w:t>віддалі.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довіряю людям, побоююся</w:t>
      </w:r>
      <w:r w:rsidRPr="00BC44F2">
        <w:rPr>
          <w:rFonts w:cs="Times New Roman"/>
          <w:spacing w:val="6"/>
          <w:szCs w:val="28"/>
        </w:rPr>
        <w:t xml:space="preserve"> </w:t>
      </w:r>
      <w:r w:rsidRPr="00BC44F2">
        <w:rPr>
          <w:rFonts w:cs="Times New Roman"/>
          <w:spacing w:val="-4"/>
          <w:szCs w:val="28"/>
        </w:rPr>
        <w:t>їх.</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люблю дивитися в очі людині, з якою</w:t>
      </w:r>
      <w:r w:rsidRPr="00BC44F2">
        <w:rPr>
          <w:rFonts w:cs="Times New Roman"/>
          <w:spacing w:val="-5"/>
          <w:szCs w:val="28"/>
        </w:rPr>
        <w:t xml:space="preserve"> </w:t>
      </w:r>
      <w:r w:rsidRPr="00BC44F2">
        <w:rPr>
          <w:rFonts w:cs="Times New Roman"/>
          <w:szCs w:val="28"/>
        </w:rPr>
        <w:t>розмовляю.</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мовчазний, не підтримую розмову з чужими</w:t>
      </w:r>
      <w:r w:rsidRPr="00BC44F2">
        <w:rPr>
          <w:rFonts w:cs="Times New Roman"/>
          <w:spacing w:val="-5"/>
          <w:szCs w:val="28"/>
        </w:rPr>
        <w:t xml:space="preserve"> </w:t>
      </w:r>
      <w:r w:rsidRPr="00BC44F2">
        <w:rPr>
          <w:rFonts w:cs="Times New Roman"/>
          <w:szCs w:val="28"/>
        </w:rPr>
        <w:t>людьми.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Мене часто запитують, чим я</w:t>
      </w:r>
      <w:r w:rsidRPr="00BC44F2">
        <w:rPr>
          <w:rFonts w:cs="Times New Roman"/>
          <w:spacing w:val="7"/>
          <w:szCs w:val="28"/>
        </w:rPr>
        <w:t xml:space="preserve"> </w:t>
      </w:r>
      <w:r w:rsidRPr="00BC44F2">
        <w:rPr>
          <w:rFonts w:cs="Times New Roman"/>
          <w:szCs w:val="28"/>
        </w:rPr>
        <w:t>незадоволений.</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Мене часто підозрюють у негарних</w:t>
      </w:r>
      <w:r w:rsidRPr="00BC44F2">
        <w:rPr>
          <w:rFonts w:cs="Times New Roman"/>
          <w:spacing w:val="5"/>
          <w:szCs w:val="28"/>
        </w:rPr>
        <w:t xml:space="preserve"> </w:t>
      </w:r>
      <w:r w:rsidRPr="00BC44F2">
        <w:rPr>
          <w:rFonts w:cs="Times New Roman"/>
          <w:szCs w:val="28"/>
        </w:rPr>
        <w:t>вчинках.</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Люди часто навмисно ображають</w:t>
      </w:r>
      <w:r w:rsidRPr="00BC44F2">
        <w:rPr>
          <w:rFonts w:cs="Times New Roman"/>
          <w:spacing w:val="9"/>
          <w:szCs w:val="28"/>
        </w:rPr>
        <w:t xml:space="preserve"> </w:t>
      </w:r>
      <w:r w:rsidRPr="00BC44F2">
        <w:rPr>
          <w:rFonts w:cs="Times New Roman"/>
          <w:szCs w:val="28"/>
        </w:rPr>
        <w:t>мене.</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Я часто </w:t>
      </w:r>
      <w:r w:rsidRPr="00BC44F2">
        <w:rPr>
          <w:rFonts w:cs="Times New Roman"/>
          <w:spacing w:val="-3"/>
          <w:szCs w:val="28"/>
        </w:rPr>
        <w:t>буваю</w:t>
      </w:r>
      <w:r w:rsidRPr="00BC44F2">
        <w:rPr>
          <w:rFonts w:cs="Times New Roman"/>
          <w:spacing w:val="7"/>
          <w:szCs w:val="28"/>
        </w:rPr>
        <w:t xml:space="preserve"> </w:t>
      </w:r>
      <w:r w:rsidRPr="00BC44F2">
        <w:rPr>
          <w:rFonts w:cs="Times New Roman"/>
          <w:szCs w:val="28"/>
        </w:rPr>
        <w:t>засмученим.</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люблю гратися</w:t>
      </w:r>
      <w:r w:rsidRPr="00BC44F2">
        <w:rPr>
          <w:rFonts w:cs="Times New Roman"/>
          <w:spacing w:val="1"/>
          <w:szCs w:val="28"/>
        </w:rPr>
        <w:t xml:space="preserve"> </w:t>
      </w:r>
      <w:r w:rsidRPr="00BC44F2">
        <w:rPr>
          <w:rFonts w:cs="Times New Roman"/>
          <w:szCs w:val="28"/>
        </w:rPr>
        <w:t>сам.</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Дитяча компанія швидко мені</w:t>
      </w:r>
      <w:r w:rsidRPr="00BC44F2">
        <w:rPr>
          <w:rFonts w:cs="Times New Roman"/>
          <w:spacing w:val="-3"/>
          <w:szCs w:val="28"/>
        </w:rPr>
        <w:t xml:space="preserve"> </w:t>
      </w:r>
      <w:r w:rsidRPr="00BC44F2">
        <w:rPr>
          <w:rFonts w:cs="Times New Roman"/>
          <w:szCs w:val="28"/>
        </w:rPr>
        <w:t>набридає.</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Мені небайдуже, що про мене думають</w:t>
      </w:r>
      <w:r w:rsidRPr="00BC44F2">
        <w:rPr>
          <w:rFonts w:cs="Times New Roman"/>
          <w:spacing w:val="8"/>
          <w:szCs w:val="28"/>
        </w:rPr>
        <w:t xml:space="preserve"> </w:t>
      </w:r>
      <w:r w:rsidRPr="00BC44F2">
        <w:rPr>
          <w:rFonts w:cs="Times New Roman"/>
          <w:szCs w:val="28"/>
        </w:rPr>
        <w:t>інші.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повинен завжди все</w:t>
      </w:r>
      <w:r w:rsidRPr="00BC44F2">
        <w:rPr>
          <w:rFonts w:cs="Times New Roman"/>
          <w:spacing w:val="-6"/>
          <w:szCs w:val="28"/>
        </w:rPr>
        <w:t xml:space="preserve"> </w:t>
      </w:r>
      <w:r w:rsidRPr="00BC44F2">
        <w:rPr>
          <w:rFonts w:cs="Times New Roman"/>
          <w:szCs w:val="28"/>
        </w:rPr>
        <w:t>знати.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маю права</w:t>
      </w:r>
      <w:r w:rsidRPr="00BC44F2">
        <w:rPr>
          <w:rFonts w:cs="Times New Roman"/>
          <w:spacing w:val="-4"/>
          <w:szCs w:val="28"/>
        </w:rPr>
        <w:t xml:space="preserve"> </w:t>
      </w:r>
      <w:r w:rsidRPr="00BC44F2">
        <w:rPr>
          <w:rFonts w:cs="Times New Roman"/>
          <w:szCs w:val="28"/>
        </w:rPr>
        <w:t>помилятися.</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намагаюся виправдати свої вчинки перед іншими</w:t>
      </w:r>
      <w:r w:rsidRPr="00BC44F2">
        <w:rPr>
          <w:rFonts w:cs="Times New Roman"/>
          <w:spacing w:val="2"/>
          <w:szCs w:val="28"/>
        </w:rPr>
        <w:t xml:space="preserve"> </w:t>
      </w:r>
      <w:r w:rsidRPr="00BC44F2">
        <w:rPr>
          <w:rFonts w:cs="Times New Roman"/>
          <w:szCs w:val="28"/>
        </w:rPr>
        <w:t>людьми.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Спочатку я дбаю про інших, а потім вже про</w:t>
      </w:r>
      <w:r w:rsidRPr="00BC44F2">
        <w:rPr>
          <w:rFonts w:cs="Times New Roman"/>
          <w:spacing w:val="11"/>
          <w:szCs w:val="28"/>
        </w:rPr>
        <w:t xml:space="preserve"> </w:t>
      </w:r>
      <w:r w:rsidRPr="00BC44F2">
        <w:rPr>
          <w:rFonts w:cs="Times New Roman"/>
          <w:szCs w:val="28"/>
        </w:rPr>
        <w:t>себе.</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Коли я зроблю помилку, у мене з’являється почуття</w:t>
      </w:r>
      <w:r w:rsidRPr="00BC44F2">
        <w:rPr>
          <w:rFonts w:cs="Times New Roman"/>
          <w:spacing w:val="4"/>
          <w:szCs w:val="28"/>
        </w:rPr>
        <w:t xml:space="preserve"> </w:t>
      </w:r>
      <w:r w:rsidRPr="00BC44F2">
        <w:rPr>
          <w:rFonts w:cs="Times New Roman"/>
          <w:szCs w:val="28"/>
        </w:rPr>
        <w:t>провини.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Усі люди, з якими я спілкуюся, повинні мене</w:t>
      </w:r>
      <w:r w:rsidRPr="00BC44F2">
        <w:rPr>
          <w:rFonts w:cs="Times New Roman"/>
          <w:spacing w:val="-4"/>
          <w:szCs w:val="28"/>
        </w:rPr>
        <w:t xml:space="preserve"> </w:t>
      </w:r>
      <w:r w:rsidRPr="00BC44F2">
        <w:rPr>
          <w:rFonts w:cs="Times New Roman"/>
          <w:szCs w:val="28"/>
        </w:rPr>
        <w:t>любити.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Інші люди мають право контролювати мою</w:t>
      </w:r>
      <w:r w:rsidRPr="00BC44F2">
        <w:rPr>
          <w:rFonts w:cs="Times New Roman"/>
          <w:spacing w:val="3"/>
          <w:szCs w:val="28"/>
        </w:rPr>
        <w:t xml:space="preserve"> </w:t>
      </w:r>
      <w:r w:rsidRPr="00BC44F2">
        <w:rPr>
          <w:rFonts w:cs="Times New Roman"/>
          <w:szCs w:val="28"/>
        </w:rPr>
        <w:t>поведінку.</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намагаюся допомогти людям навіть тоді, коли мене про це не</w:t>
      </w:r>
      <w:r w:rsidRPr="00BC44F2">
        <w:rPr>
          <w:rFonts w:cs="Times New Roman"/>
          <w:spacing w:val="5"/>
          <w:szCs w:val="28"/>
        </w:rPr>
        <w:t xml:space="preserve"> </w:t>
      </w:r>
      <w:r w:rsidRPr="00BC44F2">
        <w:rPr>
          <w:rFonts w:cs="Times New Roman"/>
          <w:szCs w:val="28"/>
        </w:rPr>
        <w:t>просять.</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Якщо я вже прийняв рішення, то не маю права</w:t>
      </w:r>
      <w:r w:rsidRPr="00BC44F2">
        <w:rPr>
          <w:rFonts w:cs="Times New Roman"/>
          <w:spacing w:val="1"/>
          <w:szCs w:val="28"/>
        </w:rPr>
        <w:t xml:space="preserve"> </w:t>
      </w:r>
      <w:r w:rsidRPr="00BC44F2">
        <w:rPr>
          <w:rFonts w:cs="Times New Roman"/>
          <w:szCs w:val="28"/>
        </w:rPr>
        <w:t>передумати.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Мої успіхи залежать від </w:t>
      </w:r>
      <w:r w:rsidRPr="00BC44F2">
        <w:rPr>
          <w:rFonts w:cs="Times New Roman"/>
          <w:spacing w:val="-3"/>
          <w:szCs w:val="28"/>
        </w:rPr>
        <w:t xml:space="preserve">удачі, </w:t>
      </w:r>
      <w:r w:rsidRPr="00BC44F2">
        <w:rPr>
          <w:rFonts w:cs="Times New Roman"/>
          <w:szCs w:val="28"/>
        </w:rPr>
        <w:t>талану, щасливого</w:t>
      </w:r>
      <w:r w:rsidRPr="00BC44F2">
        <w:rPr>
          <w:rFonts w:cs="Times New Roman"/>
          <w:spacing w:val="19"/>
          <w:szCs w:val="28"/>
        </w:rPr>
        <w:t xml:space="preserve"> </w:t>
      </w:r>
      <w:r w:rsidRPr="00BC44F2">
        <w:rPr>
          <w:rFonts w:cs="Times New Roman"/>
          <w:szCs w:val="28"/>
        </w:rPr>
        <w:t>випадку.</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волію почекати, поки мої труднощі розв’яжуться самі</w:t>
      </w:r>
      <w:r w:rsidRPr="00BC44F2">
        <w:rPr>
          <w:rFonts w:cs="Times New Roman"/>
          <w:spacing w:val="-21"/>
          <w:szCs w:val="28"/>
        </w:rPr>
        <w:t xml:space="preserve"> </w:t>
      </w:r>
      <w:r w:rsidRPr="00BC44F2">
        <w:rPr>
          <w:rFonts w:cs="Times New Roman"/>
          <w:szCs w:val="28"/>
        </w:rPr>
        <w:t>собою.</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Мої оцінки в школі не залежать </w:t>
      </w:r>
      <w:r w:rsidRPr="00BC44F2">
        <w:rPr>
          <w:rFonts w:cs="Times New Roman"/>
          <w:spacing w:val="-3"/>
          <w:szCs w:val="28"/>
        </w:rPr>
        <w:t xml:space="preserve">від </w:t>
      </w:r>
      <w:r w:rsidRPr="00BC44F2">
        <w:rPr>
          <w:rFonts w:cs="Times New Roman"/>
          <w:szCs w:val="28"/>
        </w:rPr>
        <w:t>моїх</w:t>
      </w:r>
      <w:r w:rsidRPr="00BC44F2">
        <w:rPr>
          <w:rFonts w:cs="Times New Roman"/>
          <w:spacing w:val="-13"/>
          <w:szCs w:val="28"/>
        </w:rPr>
        <w:t xml:space="preserve"> </w:t>
      </w:r>
      <w:r w:rsidRPr="00BC44F2">
        <w:rPr>
          <w:rFonts w:cs="Times New Roman"/>
          <w:szCs w:val="28"/>
        </w:rPr>
        <w:t>здібностей.</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Мої успіхи залежать від допомоги інших</w:t>
      </w:r>
      <w:r w:rsidRPr="00BC44F2">
        <w:rPr>
          <w:rFonts w:cs="Times New Roman"/>
          <w:spacing w:val="2"/>
          <w:szCs w:val="28"/>
        </w:rPr>
        <w:t xml:space="preserve"> </w:t>
      </w:r>
      <w:r w:rsidRPr="00BC44F2">
        <w:rPr>
          <w:rFonts w:cs="Times New Roman"/>
          <w:szCs w:val="28"/>
        </w:rPr>
        <w:t>людей.</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За мене вирішують інші, що і як</w:t>
      </w:r>
      <w:r w:rsidRPr="00BC44F2">
        <w:rPr>
          <w:rFonts w:cs="Times New Roman"/>
          <w:spacing w:val="9"/>
          <w:szCs w:val="28"/>
        </w:rPr>
        <w:t xml:space="preserve"> </w:t>
      </w:r>
      <w:r w:rsidRPr="00BC44F2">
        <w:rPr>
          <w:rFonts w:cs="Times New Roman"/>
          <w:szCs w:val="28"/>
        </w:rPr>
        <w:t>робити.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винен, що не можу домогтися кращих</w:t>
      </w:r>
      <w:r w:rsidRPr="00BC44F2">
        <w:rPr>
          <w:rFonts w:cs="Times New Roman"/>
          <w:spacing w:val="-15"/>
          <w:szCs w:val="28"/>
        </w:rPr>
        <w:t xml:space="preserve"> </w:t>
      </w:r>
      <w:r w:rsidRPr="00BC44F2">
        <w:rPr>
          <w:rFonts w:cs="Times New Roman"/>
          <w:szCs w:val="28"/>
        </w:rPr>
        <w:t>результатів.</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планую того, що зі мною</w:t>
      </w:r>
      <w:r w:rsidRPr="00BC44F2">
        <w:rPr>
          <w:rFonts w:cs="Times New Roman"/>
          <w:spacing w:val="-9"/>
          <w:szCs w:val="28"/>
        </w:rPr>
        <w:t xml:space="preserve"> </w:t>
      </w:r>
      <w:r w:rsidRPr="00BC44F2">
        <w:rPr>
          <w:rFonts w:cs="Times New Roman"/>
          <w:szCs w:val="28"/>
        </w:rPr>
        <w:t>трапляється.</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сам нічого не можу змінити в своєму</w:t>
      </w:r>
      <w:r w:rsidRPr="00BC44F2">
        <w:rPr>
          <w:rFonts w:cs="Times New Roman"/>
          <w:spacing w:val="-10"/>
          <w:szCs w:val="28"/>
        </w:rPr>
        <w:t xml:space="preserve"> </w:t>
      </w:r>
      <w:r w:rsidRPr="00BC44F2">
        <w:rPr>
          <w:rFonts w:cs="Times New Roman"/>
          <w:szCs w:val="28"/>
        </w:rPr>
        <w:t>житті.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За моє здоров’я відповідають</w:t>
      </w:r>
      <w:r w:rsidRPr="00BC44F2">
        <w:rPr>
          <w:rFonts w:cs="Times New Roman"/>
          <w:spacing w:val="5"/>
          <w:szCs w:val="28"/>
        </w:rPr>
        <w:t xml:space="preserve"> </w:t>
      </w:r>
      <w:r w:rsidRPr="00BC44F2">
        <w:rPr>
          <w:rFonts w:cs="Times New Roman"/>
          <w:szCs w:val="28"/>
        </w:rPr>
        <w:t>дорослі.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Діти виростають такими, якими </w:t>
      </w:r>
      <w:r w:rsidRPr="00BC44F2">
        <w:rPr>
          <w:rFonts w:cs="Times New Roman"/>
          <w:spacing w:val="-5"/>
          <w:szCs w:val="28"/>
        </w:rPr>
        <w:t xml:space="preserve">їх </w:t>
      </w:r>
      <w:r w:rsidRPr="00BC44F2">
        <w:rPr>
          <w:rFonts w:cs="Times New Roman"/>
          <w:szCs w:val="28"/>
        </w:rPr>
        <w:t>виховують</w:t>
      </w:r>
      <w:r w:rsidRPr="00BC44F2">
        <w:rPr>
          <w:rFonts w:cs="Times New Roman"/>
          <w:spacing w:val="16"/>
          <w:szCs w:val="28"/>
        </w:rPr>
        <w:t xml:space="preserve"> </w:t>
      </w:r>
      <w:r w:rsidRPr="00BC44F2">
        <w:rPr>
          <w:rFonts w:cs="Times New Roman"/>
          <w:szCs w:val="28"/>
        </w:rPr>
        <w:t>батьки.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Я більше люблю слухати казки, </w:t>
      </w:r>
      <w:r w:rsidRPr="00BC44F2">
        <w:rPr>
          <w:rFonts w:cs="Times New Roman"/>
          <w:spacing w:val="-3"/>
          <w:szCs w:val="28"/>
        </w:rPr>
        <w:t>ніж</w:t>
      </w:r>
      <w:r w:rsidRPr="00BC44F2">
        <w:rPr>
          <w:rFonts w:cs="Times New Roman"/>
          <w:spacing w:val="10"/>
          <w:szCs w:val="28"/>
        </w:rPr>
        <w:t xml:space="preserve"> </w:t>
      </w:r>
      <w:r w:rsidRPr="00BC44F2">
        <w:rPr>
          <w:rFonts w:cs="Times New Roman"/>
          <w:szCs w:val="28"/>
        </w:rPr>
        <w:t>вірші.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Коли я йду з мамою в магазин, я більше хотів би, щоб мені купили цукерки, </w:t>
      </w:r>
      <w:r w:rsidRPr="00BC44F2">
        <w:rPr>
          <w:rFonts w:cs="Times New Roman"/>
          <w:spacing w:val="-3"/>
          <w:szCs w:val="28"/>
        </w:rPr>
        <w:t>ніж</w:t>
      </w:r>
      <w:r w:rsidRPr="00BC44F2">
        <w:rPr>
          <w:rFonts w:cs="Times New Roman"/>
          <w:spacing w:val="-8"/>
          <w:szCs w:val="28"/>
        </w:rPr>
        <w:t xml:space="preserve"> </w:t>
      </w:r>
      <w:r w:rsidRPr="00BC44F2">
        <w:rPr>
          <w:rFonts w:cs="Times New Roman"/>
          <w:szCs w:val="28"/>
        </w:rPr>
        <w:t>книжку.</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мрію стати</w:t>
      </w:r>
      <w:r w:rsidRPr="00BC44F2">
        <w:rPr>
          <w:rFonts w:cs="Times New Roman"/>
          <w:spacing w:val="3"/>
          <w:szCs w:val="28"/>
        </w:rPr>
        <w:t xml:space="preserve"> </w:t>
      </w:r>
      <w:r w:rsidRPr="00BC44F2">
        <w:rPr>
          <w:rFonts w:cs="Times New Roman"/>
          <w:szCs w:val="28"/>
        </w:rPr>
        <w:t>актором.</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Мені не подобаються</w:t>
      </w:r>
      <w:r w:rsidRPr="00BC44F2">
        <w:rPr>
          <w:rFonts w:cs="Times New Roman"/>
          <w:spacing w:val="-5"/>
          <w:szCs w:val="28"/>
        </w:rPr>
        <w:t xml:space="preserve"> </w:t>
      </w:r>
      <w:r w:rsidRPr="00BC44F2">
        <w:rPr>
          <w:rFonts w:cs="Times New Roman"/>
          <w:szCs w:val="28"/>
        </w:rPr>
        <w:t>квіти.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Мені більше подобається звичайна їжа, яку мама готує щодня, </w:t>
      </w:r>
      <w:r w:rsidRPr="00BC44F2">
        <w:rPr>
          <w:rFonts w:cs="Times New Roman"/>
          <w:spacing w:val="-3"/>
          <w:szCs w:val="28"/>
        </w:rPr>
        <w:t xml:space="preserve">ніж </w:t>
      </w:r>
      <w:r w:rsidRPr="00BC44F2">
        <w:rPr>
          <w:rFonts w:cs="Times New Roman"/>
          <w:szCs w:val="28"/>
        </w:rPr>
        <w:t>фрукти - ананаси, мандарини,</w:t>
      </w:r>
      <w:r w:rsidRPr="00BC44F2">
        <w:rPr>
          <w:rFonts w:cs="Times New Roman"/>
          <w:spacing w:val="-1"/>
          <w:szCs w:val="28"/>
        </w:rPr>
        <w:t xml:space="preserve"> </w:t>
      </w:r>
      <w:r w:rsidRPr="00BC44F2">
        <w:rPr>
          <w:rFonts w:cs="Times New Roman"/>
          <w:szCs w:val="28"/>
        </w:rPr>
        <w:t>ківі.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радію, коли бачу щось красиве і</w:t>
      </w:r>
      <w:r w:rsidRPr="00BC44F2">
        <w:rPr>
          <w:rFonts w:cs="Times New Roman"/>
          <w:spacing w:val="-4"/>
          <w:szCs w:val="28"/>
        </w:rPr>
        <w:t xml:space="preserve"> </w:t>
      </w:r>
      <w:r w:rsidRPr="00BC44F2">
        <w:rPr>
          <w:rFonts w:cs="Times New Roman"/>
          <w:szCs w:val="28"/>
        </w:rPr>
        <w:t>незвичайне.</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Мене цікавлять технічні іграшки, наприклад автомобілі, літаки,</w:t>
      </w:r>
      <w:r w:rsidRPr="00BC44F2">
        <w:rPr>
          <w:rFonts w:cs="Times New Roman"/>
          <w:spacing w:val="8"/>
          <w:szCs w:val="28"/>
        </w:rPr>
        <w:t xml:space="preserve"> </w:t>
      </w:r>
      <w:r w:rsidRPr="00BC44F2">
        <w:rPr>
          <w:rFonts w:cs="Times New Roman"/>
          <w:szCs w:val="28"/>
        </w:rPr>
        <w:t>мотоцикли.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Мені не подобається грати з</w:t>
      </w:r>
      <w:r w:rsidRPr="00BC44F2">
        <w:rPr>
          <w:rFonts w:cs="Times New Roman"/>
          <w:spacing w:val="-8"/>
          <w:szCs w:val="28"/>
        </w:rPr>
        <w:t xml:space="preserve"> </w:t>
      </w:r>
      <w:r w:rsidRPr="00BC44F2">
        <w:rPr>
          <w:rFonts w:cs="Times New Roman"/>
          <w:szCs w:val="28"/>
        </w:rPr>
        <w:t>ляльками.</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Я не люблю вигадувати різні</w:t>
      </w:r>
      <w:r w:rsidRPr="00BC44F2">
        <w:rPr>
          <w:rFonts w:cs="Times New Roman"/>
          <w:spacing w:val="-19"/>
          <w:szCs w:val="28"/>
        </w:rPr>
        <w:t xml:space="preserve"> </w:t>
      </w:r>
      <w:r w:rsidRPr="00BC44F2">
        <w:rPr>
          <w:rFonts w:cs="Times New Roman"/>
          <w:szCs w:val="28"/>
        </w:rPr>
        <w:t>небилиці.</w:t>
      </w:r>
    </w:p>
    <w:p w:rsidR="00475FE7" w:rsidRPr="00BC44F2" w:rsidRDefault="00475FE7" w:rsidP="00782832">
      <w:pPr>
        <w:pStyle w:val="a7"/>
        <w:widowControl w:val="0"/>
        <w:numPr>
          <w:ilvl w:val="0"/>
          <w:numId w:val="39"/>
        </w:numPr>
        <w:tabs>
          <w:tab w:val="left" w:pos="784"/>
        </w:tabs>
        <w:autoSpaceDE w:val="0"/>
        <w:autoSpaceDN w:val="0"/>
        <w:spacing w:line="360" w:lineRule="auto"/>
        <w:ind w:left="426" w:hanging="426"/>
        <w:contextualSpacing w:val="0"/>
        <w:jc w:val="both"/>
        <w:rPr>
          <w:rFonts w:cs="Times New Roman"/>
          <w:szCs w:val="28"/>
        </w:rPr>
      </w:pPr>
      <w:r w:rsidRPr="00BC44F2">
        <w:rPr>
          <w:rFonts w:cs="Times New Roman"/>
          <w:szCs w:val="28"/>
        </w:rPr>
        <w:t xml:space="preserve">Я не плачу, коли </w:t>
      </w:r>
      <w:r w:rsidRPr="00BC44F2">
        <w:rPr>
          <w:rFonts w:cs="Times New Roman"/>
          <w:spacing w:val="-4"/>
          <w:szCs w:val="28"/>
        </w:rPr>
        <w:t xml:space="preserve">чую </w:t>
      </w:r>
      <w:r w:rsidRPr="00BC44F2">
        <w:rPr>
          <w:rFonts w:cs="Times New Roman"/>
          <w:szCs w:val="28"/>
        </w:rPr>
        <w:t>сумну</w:t>
      </w:r>
      <w:r w:rsidRPr="00BC44F2">
        <w:rPr>
          <w:rFonts w:cs="Times New Roman"/>
          <w:spacing w:val="8"/>
          <w:szCs w:val="28"/>
        </w:rPr>
        <w:t xml:space="preserve"> </w:t>
      </w:r>
      <w:r w:rsidRPr="00BC44F2">
        <w:rPr>
          <w:rFonts w:cs="Times New Roman"/>
          <w:szCs w:val="28"/>
        </w:rPr>
        <w:t>історію.</w:t>
      </w:r>
    </w:p>
    <w:p w:rsidR="00475FE7" w:rsidRPr="00BC44F2" w:rsidRDefault="00475FE7" w:rsidP="00782832">
      <w:pPr>
        <w:pStyle w:val="ab"/>
        <w:spacing w:before="4"/>
        <w:ind w:left="426" w:hanging="426"/>
        <w:rPr>
          <w:rFonts w:cs="Times New Roman"/>
          <w:b/>
          <w:szCs w:val="28"/>
        </w:rPr>
      </w:pPr>
    </w:p>
    <w:p w:rsidR="00475FE7" w:rsidRPr="00BC44F2" w:rsidRDefault="00475FE7"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5425C7">
      <w:pPr>
        <w:pStyle w:val="ab"/>
        <w:spacing w:before="4"/>
        <w:rPr>
          <w:b/>
        </w:rPr>
      </w:pPr>
    </w:p>
    <w:p w:rsidR="008C6365" w:rsidRPr="00BC44F2" w:rsidRDefault="008C6365" w:rsidP="008C6365">
      <w:pPr>
        <w:pStyle w:val="210"/>
        <w:spacing w:before="0"/>
        <w:ind w:left="0" w:right="-2"/>
        <w:jc w:val="center"/>
        <w:rPr>
          <w:lang w:val="uk-UA"/>
        </w:rPr>
      </w:pPr>
      <w:r w:rsidRPr="00BC44F2">
        <w:rPr>
          <w:lang w:val="uk-UA"/>
        </w:rPr>
        <w:t>Бланк відповідей</w:t>
      </w:r>
    </w:p>
    <w:p w:rsidR="008C6365" w:rsidRPr="00BC44F2" w:rsidRDefault="008C6365" w:rsidP="008C6365">
      <w:pPr>
        <w:ind w:right="-2"/>
        <w:jc w:val="center"/>
        <w:rPr>
          <w:b/>
        </w:rPr>
      </w:pPr>
      <w:r w:rsidRPr="00BC44F2">
        <w:rPr>
          <w:b/>
        </w:rPr>
        <w:t>Діагностики вад особистісного розвитку (ДВОР)</w:t>
      </w:r>
    </w:p>
    <w:p w:rsidR="008C6365" w:rsidRPr="00BC44F2" w:rsidRDefault="008C6365" w:rsidP="008C6365">
      <w:pPr>
        <w:pStyle w:val="ab"/>
        <w:spacing w:after="0"/>
        <w:ind w:right="-2"/>
        <w:jc w:val="center"/>
        <w:rPr>
          <w:b/>
          <w:sz w:val="27"/>
        </w:rPr>
      </w:pPr>
    </w:p>
    <w:p w:rsidR="008C6365" w:rsidRPr="00BC44F2" w:rsidRDefault="008C6365" w:rsidP="008C6365">
      <w:pPr>
        <w:pStyle w:val="ab"/>
        <w:tabs>
          <w:tab w:val="left" w:pos="7946"/>
        </w:tabs>
        <w:spacing w:after="0"/>
        <w:ind w:right="-2"/>
        <w:jc w:val="center"/>
      </w:pPr>
      <w:r w:rsidRPr="00BC44F2">
        <w:t>Порядковий номер обстежуваного за</w:t>
      </w:r>
      <w:r w:rsidRPr="00BC44F2">
        <w:rPr>
          <w:spacing w:val="-20"/>
        </w:rPr>
        <w:t xml:space="preserve"> </w:t>
      </w:r>
      <w:r w:rsidRPr="00BC44F2">
        <w:t>списком ______</w:t>
      </w:r>
    </w:p>
    <w:p w:rsidR="008C6365" w:rsidRPr="00BC44F2" w:rsidRDefault="008C6365" w:rsidP="008C6365">
      <w:pPr>
        <w:pStyle w:val="ab"/>
        <w:spacing w:after="0"/>
      </w:pPr>
    </w:p>
    <w:tbl>
      <w:tblPr>
        <w:tblStyle w:val="TableNormal"/>
        <w:tblW w:w="0" w:type="auto"/>
        <w:jc w:val="center"/>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514"/>
        <w:gridCol w:w="500"/>
        <w:gridCol w:w="630"/>
        <w:gridCol w:w="510"/>
        <w:gridCol w:w="544"/>
        <w:gridCol w:w="501"/>
        <w:gridCol w:w="515"/>
        <w:gridCol w:w="573"/>
        <w:gridCol w:w="568"/>
        <w:gridCol w:w="568"/>
        <w:gridCol w:w="568"/>
        <w:gridCol w:w="496"/>
        <w:gridCol w:w="501"/>
        <w:gridCol w:w="496"/>
        <w:gridCol w:w="501"/>
        <w:gridCol w:w="554"/>
        <w:gridCol w:w="583"/>
      </w:tblGrid>
      <w:tr w:rsidR="008C6365" w:rsidRPr="00BC44F2" w:rsidTr="00C175DD">
        <w:trPr>
          <w:trHeight w:val="321"/>
          <w:jc w:val="center"/>
        </w:trPr>
        <w:tc>
          <w:tcPr>
            <w:tcW w:w="1028" w:type="dxa"/>
            <w:gridSpan w:val="2"/>
            <w:vAlign w:val="center"/>
          </w:tcPr>
          <w:p w:rsidR="008C6365" w:rsidRPr="00BC44F2" w:rsidRDefault="008C6365" w:rsidP="00C175DD">
            <w:pPr>
              <w:pStyle w:val="TableParagraph"/>
              <w:spacing w:line="301" w:lineRule="exact"/>
              <w:ind w:left="3"/>
              <w:rPr>
                <w:rFonts w:ascii="Times New Roman" w:hAnsi="Times New Roman"/>
                <w:b/>
                <w:sz w:val="28"/>
                <w:szCs w:val="28"/>
                <w:lang w:val="uk-UA"/>
              </w:rPr>
            </w:pPr>
            <w:r w:rsidRPr="00BC44F2">
              <w:rPr>
                <w:rFonts w:ascii="Times New Roman" w:hAnsi="Times New Roman"/>
                <w:b/>
                <w:w w:val="99"/>
                <w:sz w:val="28"/>
                <w:szCs w:val="28"/>
                <w:lang w:val="uk-UA"/>
              </w:rPr>
              <w:t>1</w:t>
            </w:r>
          </w:p>
        </w:tc>
        <w:tc>
          <w:tcPr>
            <w:tcW w:w="1130" w:type="dxa"/>
            <w:gridSpan w:val="2"/>
            <w:vAlign w:val="center"/>
          </w:tcPr>
          <w:p w:rsidR="008C6365" w:rsidRPr="00BC44F2" w:rsidRDefault="008C6365" w:rsidP="00C175DD">
            <w:pPr>
              <w:pStyle w:val="TableParagraph"/>
              <w:spacing w:line="301" w:lineRule="exact"/>
              <w:ind w:left="5"/>
              <w:rPr>
                <w:rFonts w:ascii="Times New Roman" w:hAnsi="Times New Roman"/>
                <w:b/>
                <w:sz w:val="28"/>
                <w:szCs w:val="28"/>
                <w:lang w:val="uk-UA"/>
              </w:rPr>
            </w:pPr>
            <w:r w:rsidRPr="00BC44F2">
              <w:rPr>
                <w:rFonts w:ascii="Times New Roman" w:hAnsi="Times New Roman"/>
                <w:b/>
                <w:w w:val="99"/>
                <w:sz w:val="28"/>
                <w:szCs w:val="28"/>
                <w:lang w:val="uk-UA"/>
              </w:rPr>
              <w:t>2</w:t>
            </w:r>
          </w:p>
        </w:tc>
        <w:tc>
          <w:tcPr>
            <w:tcW w:w="1054" w:type="dxa"/>
            <w:gridSpan w:val="2"/>
            <w:vAlign w:val="center"/>
          </w:tcPr>
          <w:p w:rsidR="008C6365" w:rsidRPr="00BC44F2" w:rsidRDefault="008C6365" w:rsidP="00C175DD">
            <w:pPr>
              <w:pStyle w:val="TableParagraph"/>
              <w:spacing w:line="301" w:lineRule="exact"/>
              <w:ind w:left="10"/>
              <w:rPr>
                <w:rFonts w:ascii="Times New Roman" w:hAnsi="Times New Roman"/>
                <w:b/>
                <w:sz w:val="28"/>
                <w:szCs w:val="28"/>
                <w:lang w:val="uk-UA"/>
              </w:rPr>
            </w:pPr>
            <w:r w:rsidRPr="00BC44F2">
              <w:rPr>
                <w:rFonts w:ascii="Times New Roman" w:hAnsi="Times New Roman"/>
                <w:b/>
                <w:w w:val="99"/>
                <w:sz w:val="28"/>
                <w:szCs w:val="28"/>
                <w:lang w:val="uk-UA"/>
              </w:rPr>
              <w:t>3</w:t>
            </w:r>
          </w:p>
        </w:tc>
        <w:tc>
          <w:tcPr>
            <w:tcW w:w="1016" w:type="dxa"/>
            <w:gridSpan w:val="2"/>
            <w:vAlign w:val="center"/>
          </w:tcPr>
          <w:p w:rsidR="008C6365" w:rsidRPr="00BC44F2" w:rsidRDefault="008C6365" w:rsidP="00C175DD">
            <w:pPr>
              <w:pStyle w:val="TableParagraph"/>
              <w:spacing w:line="301" w:lineRule="exact"/>
              <w:ind w:right="2"/>
              <w:rPr>
                <w:rFonts w:ascii="Times New Roman" w:hAnsi="Times New Roman"/>
                <w:b/>
                <w:sz w:val="28"/>
                <w:szCs w:val="28"/>
                <w:lang w:val="uk-UA"/>
              </w:rPr>
            </w:pPr>
            <w:r w:rsidRPr="00BC44F2">
              <w:rPr>
                <w:rFonts w:ascii="Times New Roman" w:hAnsi="Times New Roman"/>
                <w:b/>
                <w:w w:val="99"/>
                <w:sz w:val="28"/>
                <w:szCs w:val="28"/>
                <w:lang w:val="uk-UA"/>
              </w:rPr>
              <w:t>4</w:t>
            </w:r>
          </w:p>
        </w:tc>
        <w:tc>
          <w:tcPr>
            <w:tcW w:w="1141" w:type="dxa"/>
            <w:gridSpan w:val="2"/>
            <w:vAlign w:val="center"/>
          </w:tcPr>
          <w:p w:rsidR="008C6365" w:rsidRPr="00BC44F2" w:rsidRDefault="008C6365" w:rsidP="00C175DD">
            <w:pPr>
              <w:pStyle w:val="TableParagraph"/>
              <w:spacing w:line="301" w:lineRule="exact"/>
              <w:ind w:right="9"/>
              <w:rPr>
                <w:rFonts w:ascii="Times New Roman" w:hAnsi="Times New Roman"/>
                <w:b/>
                <w:sz w:val="28"/>
                <w:szCs w:val="28"/>
                <w:lang w:val="uk-UA"/>
              </w:rPr>
            </w:pPr>
            <w:r w:rsidRPr="00BC44F2">
              <w:rPr>
                <w:rFonts w:ascii="Times New Roman" w:hAnsi="Times New Roman"/>
                <w:b/>
                <w:w w:val="99"/>
                <w:sz w:val="28"/>
                <w:szCs w:val="28"/>
                <w:lang w:val="uk-UA"/>
              </w:rPr>
              <w:t>5</w:t>
            </w:r>
          </w:p>
        </w:tc>
        <w:tc>
          <w:tcPr>
            <w:tcW w:w="1136" w:type="dxa"/>
            <w:gridSpan w:val="2"/>
            <w:vAlign w:val="center"/>
          </w:tcPr>
          <w:p w:rsidR="008C6365" w:rsidRPr="00BC44F2" w:rsidRDefault="008C6365" w:rsidP="00C175DD">
            <w:pPr>
              <w:pStyle w:val="TableParagraph"/>
              <w:spacing w:line="301" w:lineRule="exact"/>
              <w:ind w:right="11"/>
              <w:rPr>
                <w:rFonts w:ascii="Times New Roman" w:hAnsi="Times New Roman"/>
                <w:b/>
                <w:sz w:val="28"/>
                <w:szCs w:val="28"/>
                <w:lang w:val="uk-UA"/>
              </w:rPr>
            </w:pPr>
            <w:r w:rsidRPr="00BC44F2">
              <w:rPr>
                <w:rFonts w:ascii="Times New Roman" w:hAnsi="Times New Roman"/>
                <w:b/>
                <w:w w:val="99"/>
                <w:sz w:val="28"/>
                <w:szCs w:val="28"/>
                <w:lang w:val="uk-UA"/>
              </w:rPr>
              <w:t>6</w:t>
            </w:r>
          </w:p>
        </w:tc>
        <w:tc>
          <w:tcPr>
            <w:tcW w:w="997" w:type="dxa"/>
            <w:gridSpan w:val="2"/>
            <w:vAlign w:val="center"/>
          </w:tcPr>
          <w:p w:rsidR="008C6365" w:rsidRPr="00BC44F2" w:rsidRDefault="008C6365" w:rsidP="00C175DD">
            <w:pPr>
              <w:pStyle w:val="TableParagraph"/>
              <w:spacing w:line="301" w:lineRule="exact"/>
              <w:ind w:right="22"/>
              <w:rPr>
                <w:rFonts w:ascii="Times New Roman" w:hAnsi="Times New Roman"/>
                <w:b/>
                <w:sz w:val="28"/>
                <w:szCs w:val="28"/>
                <w:lang w:val="uk-UA"/>
              </w:rPr>
            </w:pPr>
            <w:r w:rsidRPr="00BC44F2">
              <w:rPr>
                <w:rFonts w:ascii="Times New Roman" w:hAnsi="Times New Roman"/>
                <w:b/>
                <w:w w:val="99"/>
                <w:sz w:val="28"/>
                <w:szCs w:val="28"/>
                <w:lang w:val="uk-UA"/>
              </w:rPr>
              <w:t>7</w:t>
            </w:r>
          </w:p>
        </w:tc>
        <w:tc>
          <w:tcPr>
            <w:tcW w:w="997" w:type="dxa"/>
            <w:gridSpan w:val="2"/>
            <w:vAlign w:val="center"/>
          </w:tcPr>
          <w:p w:rsidR="008C6365" w:rsidRPr="00BC44F2" w:rsidRDefault="008C6365" w:rsidP="00C175DD">
            <w:pPr>
              <w:pStyle w:val="TableParagraph"/>
              <w:spacing w:line="301" w:lineRule="exact"/>
              <w:ind w:right="29"/>
              <w:rPr>
                <w:rFonts w:ascii="Times New Roman" w:hAnsi="Times New Roman"/>
                <w:b/>
                <w:sz w:val="28"/>
                <w:szCs w:val="28"/>
                <w:lang w:val="uk-UA"/>
              </w:rPr>
            </w:pPr>
            <w:r w:rsidRPr="00BC44F2">
              <w:rPr>
                <w:rFonts w:ascii="Times New Roman" w:hAnsi="Times New Roman"/>
                <w:b/>
                <w:w w:val="99"/>
                <w:sz w:val="28"/>
                <w:szCs w:val="28"/>
                <w:lang w:val="uk-UA"/>
              </w:rPr>
              <w:t>8</w:t>
            </w:r>
          </w:p>
        </w:tc>
        <w:tc>
          <w:tcPr>
            <w:tcW w:w="1137" w:type="dxa"/>
            <w:gridSpan w:val="2"/>
            <w:vAlign w:val="center"/>
          </w:tcPr>
          <w:p w:rsidR="008C6365" w:rsidRPr="00BC44F2" w:rsidRDefault="008C6365" w:rsidP="00C175DD">
            <w:pPr>
              <w:pStyle w:val="TableParagraph"/>
              <w:spacing w:line="301" w:lineRule="exact"/>
              <w:ind w:right="41"/>
              <w:rPr>
                <w:rFonts w:ascii="Times New Roman" w:hAnsi="Times New Roman"/>
                <w:b/>
                <w:sz w:val="28"/>
                <w:szCs w:val="28"/>
                <w:lang w:val="uk-UA"/>
              </w:rPr>
            </w:pPr>
            <w:r w:rsidRPr="00BC44F2">
              <w:rPr>
                <w:rFonts w:ascii="Times New Roman" w:hAnsi="Times New Roman"/>
                <w:b/>
                <w:w w:val="99"/>
                <w:sz w:val="28"/>
                <w:szCs w:val="28"/>
                <w:lang w:val="uk-UA"/>
              </w:rPr>
              <w:t>9</w:t>
            </w:r>
          </w:p>
        </w:tc>
      </w:tr>
      <w:tr w:rsidR="008C6365" w:rsidRPr="00BC44F2" w:rsidTr="00C175DD">
        <w:trPr>
          <w:trHeight w:val="964"/>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11</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21</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31</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41</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51</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61</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71</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81</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9"/>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12</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22</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32</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42</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52</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62</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72</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82</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4"/>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13</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23</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33</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43</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53</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63</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73</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83</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4"/>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14</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24</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34</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44</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54</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64</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74</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84</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9"/>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15</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25</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35</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45</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55</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65</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75</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85</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4"/>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16</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26</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36</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46</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56</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66</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76</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86</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4"/>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17</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27</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37</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47</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57</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67</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77</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87</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9"/>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18</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28</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38</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48</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58</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68</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78</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88</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4"/>
          <w:jc w:val="center"/>
        </w:trPr>
        <w:tc>
          <w:tcPr>
            <w:tcW w:w="514" w:type="dxa"/>
            <w:vAlign w:val="center"/>
          </w:tcPr>
          <w:p w:rsidR="008C6365" w:rsidRPr="00BC44F2" w:rsidRDefault="008C6365" w:rsidP="00C175DD">
            <w:pPr>
              <w:pStyle w:val="TableParagraph"/>
              <w:spacing w:line="315" w:lineRule="exact"/>
              <w:ind w:right="14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9</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19</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29</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39</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49</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59</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69</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79</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89</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r w:rsidR="008C6365" w:rsidRPr="00BC44F2" w:rsidTr="00C175DD">
        <w:trPr>
          <w:trHeight w:val="964"/>
          <w:jc w:val="center"/>
        </w:trPr>
        <w:tc>
          <w:tcPr>
            <w:tcW w:w="514" w:type="dxa"/>
            <w:vAlign w:val="center"/>
          </w:tcPr>
          <w:p w:rsidR="008C6365" w:rsidRPr="00BC44F2" w:rsidRDefault="008C6365" w:rsidP="00C175DD">
            <w:pPr>
              <w:pStyle w:val="TableParagraph"/>
              <w:spacing w:line="315" w:lineRule="exact"/>
              <w:ind w:left="90" w:right="93"/>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10</w:t>
            </w:r>
          </w:p>
        </w:tc>
        <w:tc>
          <w:tcPr>
            <w:tcW w:w="51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0" w:type="dxa"/>
            <w:vAlign w:val="center"/>
          </w:tcPr>
          <w:p w:rsidR="008C6365" w:rsidRPr="00BC44F2" w:rsidRDefault="008C6365" w:rsidP="00C175DD">
            <w:pPr>
              <w:pStyle w:val="TableParagraph"/>
              <w:spacing w:line="315" w:lineRule="exact"/>
              <w:ind w:right="10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20</w:t>
            </w:r>
          </w:p>
        </w:tc>
        <w:tc>
          <w:tcPr>
            <w:tcW w:w="630"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10" w:type="dxa"/>
            <w:vAlign w:val="center"/>
          </w:tcPr>
          <w:p w:rsidR="008C6365" w:rsidRPr="00BC44F2" w:rsidRDefault="008C6365" w:rsidP="00C175DD">
            <w:pPr>
              <w:pStyle w:val="TableParagraph"/>
              <w:spacing w:line="315" w:lineRule="exact"/>
              <w:ind w:left="88" w:right="92"/>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30</w:t>
            </w:r>
          </w:p>
        </w:tc>
        <w:tc>
          <w:tcPr>
            <w:tcW w:w="544"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01" w:type="dxa"/>
            <w:vAlign w:val="center"/>
          </w:tcPr>
          <w:p w:rsidR="008C6365" w:rsidRPr="00BC44F2" w:rsidRDefault="008C6365" w:rsidP="00C175DD">
            <w:pPr>
              <w:pStyle w:val="TableParagraph"/>
              <w:spacing w:line="315" w:lineRule="exact"/>
              <w:ind w:left="85" w:right="86"/>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40</w:t>
            </w:r>
          </w:p>
        </w:tc>
        <w:tc>
          <w:tcPr>
            <w:tcW w:w="515"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73" w:type="dxa"/>
            <w:vAlign w:val="center"/>
          </w:tcPr>
          <w:p w:rsidR="008C6365" w:rsidRPr="00BC44F2" w:rsidRDefault="008C6365" w:rsidP="00C175DD">
            <w:pPr>
              <w:pStyle w:val="TableParagraph"/>
              <w:spacing w:line="315" w:lineRule="exact"/>
              <w:ind w:left="10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50</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68" w:type="dxa"/>
            <w:vAlign w:val="center"/>
          </w:tcPr>
          <w:p w:rsidR="008C6365" w:rsidRPr="00BC44F2" w:rsidRDefault="008C6365" w:rsidP="00C175DD">
            <w:pPr>
              <w:pStyle w:val="TableParagraph"/>
              <w:spacing w:line="315" w:lineRule="exact"/>
              <w:ind w:left="78" w:right="159"/>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60</w:t>
            </w:r>
          </w:p>
        </w:tc>
        <w:tc>
          <w:tcPr>
            <w:tcW w:w="568"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72" w:right="88"/>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70</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496" w:type="dxa"/>
            <w:vAlign w:val="center"/>
          </w:tcPr>
          <w:p w:rsidR="008C6365" w:rsidRPr="00BC44F2" w:rsidRDefault="008C6365" w:rsidP="00C175DD">
            <w:pPr>
              <w:pStyle w:val="TableParagraph"/>
              <w:spacing w:line="315" w:lineRule="exact"/>
              <w:ind w:left="69" w:right="91"/>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80</w:t>
            </w:r>
          </w:p>
        </w:tc>
        <w:tc>
          <w:tcPr>
            <w:tcW w:w="501"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c>
          <w:tcPr>
            <w:tcW w:w="554" w:type="dxa"/>
            <w:vAlign w:val="center"/>
          </w:tcPr>
          <w:p w:rsidR="008C6365" w:rsidRPr="00BC44F2" w:rsidRDefault="008C6365" w:rsidP="00C175DD">
            <w:pPr>
              <w:pStyle w:val="TableParagraph"/>
              <w:spacing w:line="315" w:lineRule="exact"/>
              <w:ind w:left="63" w:right="160"/>
              <w:rPr>
                <w:rFonts w:ascii="Times New Roman" w:eastAsiaTheme="minorHAnsi" w:hAnsi="Times New Roman" w:cstheme="minorBidi"/>
                <w:sz w:val="28"/>
                <w:lang w:val="uk-UA"/>
              </w:rPr>
            </w:pPr>
            <w:r w:rsidRPr="00BC44F2">
              <w:rPr>
                <w:rFonts w:ascii="Times New Roman" w:eastAsiaTheme="minorHAnsi" w:hAnsi="Times New Roman" w:cstheme="minorBidi"/>
                <w:sz w:val="28"/>
                <w:lang w:val="uk-UA"/>
              </w:rPr>
              <w:t>90</w:t>
            </w:r>
          </w:p>
        </w:tc>
        <w:tc>
          <w:tcPr>
            <w:tcW w:w="583" w:type="dxa"/>
            <w:vAlign w:val="center"/>
          </w:tcPr>
          <w:p w:rsidR="008C6365" w:rsidRPr="00BC44F2" w:rsidRDefault="008C6365" w:rsidP="00C175DD">
            <w:pPr>
              <w:pStyle w:val="TableParagraph"/>
              <w:rPr>
                <w:rFonts w:ascii="Times New Roman" w:eastAsiaTheme="minorHAnsi" w:hAnsi="Times New Roman" w:cstheme="minorBidi"/>
                <w:sz w:val="28"/>
                <w:lang w:val="uk-UA"/>
              </w:rPr>
            </w:pPr>
          </w:p>
        </w:tc>
      </w:tr>
    </w:tbl>
    <w:p w:rsidR="00475FE7" w:rsidRPr="00BC44F2" w:rsidRDefault="00475FE7" w:rsidP="008C6365">
      <w:pPr>
        <w:pStyle w:val="ab"/>
        <w:spacing w:after="0"/>
        <w:rPr>
          <w:b/>
        </w:rPr>
      </w:pPr>
    </w:p>
    <w:p w:rsidR="003374D4" w:rsidRPr="00BC44F2" w:rsidRDefault="003374D4">
      <w:pPr>
        <w:rPr>
          <w:b/>
        </w:rPr>
      </w:pPr>
      <w:r w:rsidRPr="00BC44F2">
        <w:rPr>
          <w:b/>
        </w:rPr>
        <w:br w:type="page"/>
      </w:r>
    </w:p>
    <w:p w:rsidR="003374D4" w:rsidRPr="00BC44F2" w:rsidRDefault="003374D4" w:rsidP="003374D4">
      <w:pPr>
        <w:pStyle w:val="a7"/>
        <w:widowControl w:val="0"/>
        <w:autoSpaceDE w:val="0"/>
        <w:autoSpaceDN w:val="0"/>
        <w:spacing w:line="360" w:lineRule="auto"/>
        <w:ind w:left="0" w:right="-1"/>
        <w:contextualSpacing w:val="0"/>
        <w:jc w:val="center"/>
        <w:rPr>
          <w:b/>
          <w:szCs w:val="28"/>
        </w:rPr>
      </w:pPr>
      <w:r w:rsidRPr="00BC44F2">
        <w:rPr>
          <w:b/>
          <w:szCs w:val="28"/>
        </w:rPr>
        <w:t>ДОДАТОК Б</w:t>
      </w:r>
    </w:p>
    <w:p w:rsidR="003374D4" w:rsidRPr="00BC44F2" w:rsidRDefault="003374D4" w:rsidP="003374D4">
      <w:pPr>
        <w:spacing w:line="240" w:lineRule="auto"/>
        <w:ind w:left="6111"/>
        <w:jc w:val="right"/>
        <w:rPr>
          <w:sz w:val="26"/>
        </w:rPr>
      </w:pPr>
      <w:r w:rsidRPr="00BC44F2">
        <w:rPr>
          <w:sz w:val="26"/>
        </w:rPr>
        <w:t>Додаток 8</w:t>
      </w:r>
    </w:p>
    <w:p w:rsidR="003374D4" w:rsidRPr="00BC44F2" w:rsidRDefault="003374D4" w:rsidP="003374D4">
      <w:pPr>
        <w:spacing w:line="240" w:lineRule="auto"/>
        <w:ind w:left="6096" w:hanging="20"/>
        <w:jc w:val="right"/>
        <w:rPr>
          <w:sz w:val="26"/>
        </w:rPr>
      </w:pPr>
      <w:r w:rsidRPr="00BC44F2">
        <w:rPr>
          <w:sz w:val="26"/>
        </w:rPr>
        <w:t>до наказу Міністерства освіти і науки від _22.04.2014 року № 504</w:t>
      </w:r>
    </w:p>
    <w:p w:rsidR="003374D4" w:rsidRPr="00BC44F2" w:rsidRDefault="003374D4" w:rsidP="003374D4">
      <w:pPr>
        <w:tabs>
          <w:tab w:val="left" w:pos="9354"/>
        </w:tabs>
        <w:spacing w:after="5"/>
        <w:ind w:right="-144"/>
        <w:jc w:val="center"/>
        <w:rPr>
          <w:b/>
          <w:sz w:val="26"/>
        </w:rPr>
      </w:pPr>
    </w:p>
    <w:p w:rsidR="003374D4" w:rsidRPr="00BC44F2" w:rsidRDefault="003374D4" w:rsidP="003374D4">
      <w:pPr>
        <w:tabs>
          <w:tab w:val="left" w:pos="9354"/>
        </w:tabs>
        <w:spacing w:after="5"/>
        <w:ind w:right="-144"/>
        <w:jc w:val="center"/>
        <w:rPr>
          <w:b/>
          <w:sz w:val="26"/>
        </w:rPr>
      </w:pPr>
      <w:r w:rsidRPr="00BC44F2">
        <w:rPr>
          <w:b/>
          <w:sz w:val="26"/>
        </w:rPr>
        <w:t>Типовий навчальний план спеціальних загальноосвітніх навчальних закладів ІІ ступеня для дітей з</w:t>
      </w:r>
      <w:r w:rsidR="00C175DD" w:rsidRPr="00BC44F2">
        <w:rPr>
          <w:b/>
          <w:sz w:val="26"/>
        </w:rPr>
        <w:t>і</w:t>
      </w:r>
      <w:r w:rsidRPr="00BC44F2">
        <w:rPr>
          <w:b/>
          <w:sz w:val="26"/>
        </w:rPr>
        <w:t xml:space="preserve"> зниженим слухом з українською мовою навчання</w:t>
      </w:r>
    </w:p>
    <w:p w:rsidR="003374D4" w:rsidRPr="00BC44F2" w:rsidRDefault="003374D4" w:rsidP="003374D4">
      <w:pPr>
        <w:tabs>
          <w:tab w:val="left" w:pos="9354"/>
        </w:tabs>
        <w:spacing w:after="5"/>
        <w:ind w:right="-144"/>
        <w:jc w:val="center"/>
        <w:rPr>
          <w:b/>
          <w:sz w:val="26"/>
        </w:rPr>
      </w:pPr>
    </w:p>
    <w:tbl>
      <w:tblPr>
        <w:tblStyle w:val="TableNormal"/>
        <w:tblW w:w="10596" w:type="dxa"/>
        <w:jc w:val="center"/>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886"/>
        <w:gridCol w:w="715"/>
        <w:gridCol w:w="715"/>
        <w:gridCol w:w="720"/>
        <w:gridCol w:w="715"/>
        <w:gridCol w:w="715"/>
        <w:gridCol w:w="720"/>
      </w:tblGrid>
      <w:tr w:rsidR="003374D4" w:rsidRPr="00BC44F2" w:rsidTr="00C175DD">
        <w:trPr>
          <w:trHeight w:val="314"/>
          <w:jc w:val="center"/>
        </w:trPr>
        <w:tc>
          <w:tcPr>
            <w:tcW w:w="2410" w:type="dxa"/>
            <w:vMerge w:val="restart"/>
          </w:tcPr>
          <w:p w:rsidR="003374D4" w:rsidRPr="00BC44F2" w:rsidRDefault="003374D4" w:rsidP="006F1A1F">
            <w:pPr>
              <w:pStyle w:val="TableParagraph"/>
              <w:spacing w:before="231"/>
              <w:ind w:left="931"/>
              <w:jc w:val="left"/>
              <w:rPr>
                <w:rFonts w:ascii="Times New Roman" w:hAnsi="Times New Roman"/>
                <w:b/>
                <w:sz w:val="24"/>
                <w:lang w:val="uk-UA"/>
              </w:rPr>
            </w:pPr>
            <w:r w:rsidRPr="00BC44F2">
              <w:rPr>
                <w:rFonts w:ascii="Times New Roman" w:hAnsi="Times New Roman"/>
                <w:b/>
                <w:sz w:val="24"/>
                <w:lang w:val="uk-UA"/>
              </w:rPr>
              <w:t>Освітні галузі</w:t>
            </w:r>
          </w:p>
        </w:tc>
        <w:tc>
          <w:tcPr>
            <w:tcW w:w="3886" w:type="dxa"/>
            <w:vMerge w:val="restart"/>
          </w:tcPr>
          <w:p w:rsidR="003374D4" w:rsidRPr="00BC44F2" w:rsidRDefault="003374D4" w:rsidP="003374D4">
            <w:pPr>
              <w:pStyle w:val="TableParagraph"/>
              <w:spacing w:before="231"/>
              <w:ind w:left="131"/>
              <w:jc w:val="left"/>
              <w:rPr>
                <w:rFonts w:ascii="Times New Roman" w:hAnsi="Times New Roman"/>
                <w:b/>
                <w:sz w:val="24"/>
                <w:lang w:val="uk-UA"/>
              </w:rPr>
            </w:pPr>
            <w:r w:rsidRPr="00BC44F2">
              <w:rPr>
                <w:rFonts w:ascii="Times New Roman" w:hAnsi="Times New Roman"/>
                <w:b/>
                <w:sz w:val="24"/>
                <w:lang w:val="uk-UA"/>
              </w:rPr>
              <w:t>Навчальні предмети</w:t>
            </w:r>
          </w:p>
        </w:tc>
        <w:tc>
          <w:tcPr>
            <w:tcW w:w="4300" w:type="dxa"/>
            <w:gridSpan w:val="6"/>
          </w:tcPr>
          <w:p w:rsidR="003374D4" w:rsidRPr="00BC44F2" w:rsidRDefault="003374D4" w:rsidP="006F1A1F">
            <w:pPr>
              <w:pStyle w:val="TableParagraph"/>
              <w:spacing w:line="273" w:lineRule="exact"/>
              <w:ind w:left="191"/>
              <w:jc w:val="left"/>
              <w:rPr>
                <w:rFonts w:ascii="Times New Roman" w:hAnsi="Times New Roman"/>
                <w:b/>
                <w:sz w:val="24"/>
                <w:lang w:val="uk-UA"/>
              </w:rPr>
            </w:pPr>
            <w:r w:rsidRPr="00BC44F2">
              <w:rPr>
                <w:rFonts w:ascii="Times New Roman" w:hAnsi="Times New Roman"/>
                <w:b/>
                <w:sz w:val="24"/>
                <w:lang w:val="uk-UA"/>
              </w:rPr>
              <w:t>Кількість годин на тиждень у класах</w:t>
            </w:r>
          </w:p>
        </w:tc>
      </w:tr>
      <w:tr w:rsidR="003374D4" w:rsidRPr="00BC44F2" w:rsidTr="00C175DD">
        <w:trPr>
          <w:trHeight w:val="273"/>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vMerge/>
            <w:tcBorders>
              <w:top w:val="nil"/>
            </w:tcBorders>
          </w:tcPr>
          <w:p w:rsidR="003374D4" w:rsidRPr="00BC44F2" w:rsidRDefault="003374D4" w:rsidP="003374D4">
            <w:pPr>
              <w:ind w:left="131"/>
              <w:rPr>
                <w:rFonts w:ascii="Times New Roman" w:hAnsi="Times New Roman" w:cs="Times New Roman"/>
                <w:sz w:val="2"/>
                <w:szCs w:val="2"/>
              </w:rPr>
            </w:pPr>
          </w:p>
        </w:tc>
        <w:tc>
          <w:tcPr>
            <w:tcW w:w="715" w:type="dxa"/>
          </w:tcPr>
          <w:p w:rsidR="003374D4" w:rsidRPr="00BC44F2" w:rsidRDefault="003374D4" w:rsidP="006F1A1F">
            <w:pPr>
              <w:pStyle w:val="TableParagraph"/>
              <w:spacing w:line="253" w:lineRule="exact"/>
              <w:ind w:left="9"/>
              <w:rPr>
                <w:rFonts w:ascii="Times New Roman" w:hAnsi="Times New Roman"/>
                <w:b/>
                <w:sz w:val="24"/>
                <w:lang w:val="uk-UA"/>
              </w:rPr>
            </w:pPr>
            <w:r w:rsidRPr="00BC44F2">
              <w:rPr>
                <w:rFonts w:ascii="Times New Roman" w:hAnsi="Times New Roman"/>
                <w:b/>
                <w:w w:val="99"/>
                <w:sz w:val="24"/>
                <w:lang w:val="uk-UA"/>
              </w:rPr>
              <w:t>5</w:t>
            </w:r>
          </w:p>
        </w:tc>
        <w:tc>
          <w:tcPr>
            <w:tcW w:w="715" w:type="dxa"/>
          </w:tcPr>
          <w:p w:rsidR="003374D4" w:rsidRPr="00BC44F2" w:rsidRDefault="003374D4" w:rsidP="006F1A1F">
            <w:pPr>
              <w:pStyle w:val="TableParagraph"/>
              <w:spacing w:line="253" w:lineRule="exact"/>
              <w:ind w:left="10"/>
              <w:rPr>
                <w:rFonts w:ascii="Times New Roman" w:hAnsi="Times New Roman"/>
                <w:b/>
                <w:sz w:val="24"/>
                <w:lang w:val="uk-UA"/>
              </w:rPr>
            </w:pPr>
            <w:r w:rsidRPr="00BC44F2">
              <w:rPr>
                <w:rFonts w:ascii="Times New Roman" w:hAnsi="Times New Roman"/>
                <w:b/>
                <w:w w:val="99"/>
                <w:sz w:val="24"/>
                <w:lang w:val="uk-UA"/>
              </w:rPr>
              <w:t>6</w:t>
            </w:r>
          </w:p>
        </w:tc>
        <w:tc>
          <w:tcPr>
            <w:tcW w:w="720" w:type="dxa"/>
          </w:tcPr>
          <w:p w:rsidR="003374D4" w:rsidRPr="00BC44F2" w:rsidRDefault="003374D4" w:rsidP="006F1A1F">
            <w:pPr>
              <w:pStyle w:val="TableParagraph"/>
              <w:spacing w:line="253" w:lineRule="exact"/>
              <w:ind w:right="290"/>
              <w:jc w:val="right"/>
              <w:rPr>
                <w:rFonts w:ascii="Times New Roman" w:hAnsi="Times New Roman"/>
                <w:b/>
                <w:sz w:val="24"/>
                <w:lang w:val="uk-UA"/>
              </w:rPr>
            </w:pPr>
            <w:r w:rsidRPr="00BC44F2">
              <w:rPr>
                <w:rFonts w:ascii="Times New Roman" w:hAnsi="Times New Roman"/>
                <w:b/>
                <w:w w:val="99"/>
                <w:sz w:val="24"/>
                <w:lang w:val="uk-UA"/>
              </w:rPr>
              <w:t>7</w:t>
            </w:r>
          </w:p>
        </w:tc>
        <w:tc>
          <w:tcPr>
            <w:tcW w:w="715" w:type="dxa"/>
          </w:tcPr>
          <w:p w:rsidR="003374D4" w:rsidRPr="00BC44F2" w:rsidRDefault="003374D4" w:rsidP="006F1A1F">
            <w:pPr>
              <w:pStyle w:val="TableParagraph"/>
              <w:spacing w:line="253" w:lineRule="exact"/>
              <w:ind w:right="285"/>
              <w:jc w:val="right"/>
              <w:rPr>
                <w:rFonts w:ascii="Times New Roman" w:hAnsi="Times New Roman"/>
                <w:b/>
                <w:sz w:val="24"/>
                <w:lang w:val="uk-UA"/>
              </w:rPr>
            </w:pPr>
            <w:r w:rsidRPr="00BC44F2">
              <w:rPr>
                <w:rFonts w:ascii="Times New Roman" w:hAnsi="Times New Roman"/>
                <w:b/>
                <w:w w:val="99"/>
                <w:sz w:val="24"/>
                <w:lang w:val="uk-UA"/>
              </w:rPr>
              <w:t>8</w:t>
            </w:r>
          </w:p>
        </w:tc>
        <w:tc>
          <w:tcPr>
            <w:tcW w:w="715" w:type="dxa"/>
          </w:tcPr>
          <w:p w:rsidR="003374D4" w:rsidRPr="00BC44F2" w:rsidRDefault="003374D4" w:rsidP="006F1A1F">
            <w:pPr>
              <w:pStyle w:val="TableParagraph"/>
              <w:spacing w:line="253" w:lineRule="exact"/>
              <w:ind w:right="285"/>
              <w:jc w:val="right"/>
              <w:rPr>
                <w:rFonts w:ascii="Times New Roman" w:hAnsi="Times New Roman"/>
                <w:b/>
                <w:sz w:val="24"/>
                <w:lang w:val="uk-UA"/>
              </w:rPr>
            </w:pPr>
            <w:r w:rsidRPr="00BC44F2">
              <w:rPr>
                <w:rFonts w:ascii="Times New Roman" w:hAnsi="Times New Roman"/>
                <w:b/>
                <w:w w:val="99"/>
                <w:sz w:val="24"/>
                <w:lang w:val="uk-UA"/>
              </w:rPr>
              <w:t>9</w:t>
            </w:r>
          </w:p>
        </w:tc>
        <w:tc>
          <w:tcPr>
            <w:tcW w:w="720" w:type="dxa"/>
          </w:tcPr>
          <w:p w:rsidR="003374D4" w:rsidRPr="00BC44F2" w:rsidRDefault="003374D4" w:rsidP="006F1A1F">
            <w:pPr>
              <w:pStyle w:val="TableParagraph"/>
              <w:spacing w:line="253" w:lineRule="exact"/>
              <w:ind w:right="227"/>
              <w:jc w:val="right"/>
              <w:rPr>
                <w:rFonts w:ascii="Times New Roman" w:hAnsi="Times New Roman"/>
                <w:b/>
                <w:sz w:val="24"/>
                <w:lang w:val="uk-UA"/>
              </w:rPr>
            </w:pPr>
            <w:r w:rsidRPr="00BC44F2">
              <w:rPr>
                <w:rFonts w:ascii="Times New Roman" w:hAnsi="Times New Roman"/>
                <w:b/>
                <w:w w:val="95"/>
                <w:sz w:val="24"/>
                <w:lang w:val="uk-UA"/>
              </w:rPr>
              <w:t>10</w:t>
            </w:r>
          </w:p>
        </w:tc>
      </w:tr>
      <w:tr w:rsidR="003374D4" w:rsidRPr="00BC44F2" w:rsidTr="00C175DD">
        <w:trPr>
          <w:trHeight w:val="297"/>
          <w:jc w:val="center"/>
        </w:trPr>
        <w:tc>
          <w:tcPr>
            <w:tcW w:w="2410" w:type="dxa"/>
            <w:vMerge w:val="restart"/>
          </w:tcPr>
          <w:p w:rsidR="003374D4" w:rsidRPr="00BC44F2" w:rsidRDefault="003374D4" w:rsidP="006F1A1F">
            <w:pPr>
              <w:pStyle w:val="TableParagraph"/>
              <w:spacing w:line="273" w:lineRule="exact"/>
              <w:ind w:left="110"/>
              <w:jc w:val="left"/>
              <w:rPr>
                <w:rFonts w:ascii="Times New Roman" w:hAnsi="Times New Roman"/>
                <w:sz w:val="24"/>
                <w:lang w:val="uk-UA"/>
              </w:rPr>
            </w:pPr>
            <w:r w:rsidRPr="00BC44F2">
              <w:rPr>
                <w:rFonts w:ascii="Times New Roman" w:hAnsi="Times New Roman"/>
                <w:sz w:val="24"/>
                <w:lang w:val="uk-UA"/>
              </w:rPr>
              <w:t>Мови і літератури</w:t>
            </w:r>
          </w:p>
        </w:tc>
        <w:tc>
          <w:tcPr>
            <w:tcW w:w="3886" w:type="dxa"/>
          </w:tcPr>
          <w:p w:rsidR="003374D4" w:rsidRPr="00BC44F2" w:rsidRDefault="003374D4" w:rsidP="003374D4">
            <w:pPr>
              <w:pStyle w:val="TableParagraph"/>
              <w:spacing w:line="273" w:lineRule="exact"/>
              <w:ind w:left="131"/>
              <w:jc w:val="left"/>
              <w:rPr>
                <w:rFonts w:ascii="Times New Roman" w:hAnsi="Times New Roman"/>
                <w:sz w:val="24"/>
                <w:lang w:val="uk-UA"/>
              </w:rPr>
            </w:pPr>
            <w:r w:rsidRPr="00BC44F2">
              <w:rPr>
                <w:rFonts w:ascii="Times New Roman" w:hAnsi="Times New Roman"/>
                <w:sz w:val="24"/>
                <w:lang w:val="uk-UA"/>
              </w:rPr>
              <w:t>Українська мова</w:t>
            </w:r>
          </w:p>
        </w:tc>
        <w:tc>
          <w:tcPr>
            <w:tcW w:w="715" w:type="dxa"/>
          </w:tcPr>
          <w:p w:rsidR="003374D4" w:rsidRPr="00BC44F2" w:rsidRDefault="003374D4" w:rsidP="006F1A1F">
            <w:pPr>
              <w:pStyle w:val="TableParagraph"/>
              <w:spacing w:line="273" w:lineRule="exact"/>
              <w:ind w:left="9"/>
              <w:rPr>
                <w:rFonts w:ascii="Times New Roman" w:hAnsi="Times New Roman"/>
                <w:sz w:val="24"/>
                <w:lang w:val="uk-UA"/>
              </w:rPr>
            </w:pPr>
            <w:r w:rsidRPr="00BC44F2">
              <w:rPr>
                <w:rFonts w:ascii="Times New Roman" w:hAnsi="Times New Roman"/>
                <w:w w:val="99"/>
                <w:sz w:val="24"/>
                <w:lang w:val="uk-UA"/>
              </w:rPr>
              <w:t>3</w:t>
            </w:r>
          </w:p>
        </w:tc>
        <w:tc>
          <w:tcPr>
            <w:tcW w:w="715" w:type="dxa"/>
          </w:tcPr>
          <w:p w:rsidR="003374D4" w:rsidRPr="00BC44F2" w:rsidRDefault="003374D4" w:rsidP="006F1A1F">
            <w:pPr>
              <w:pStyle w:val="TableParagraph"/>
              <w:spacing w:line="273" w:lineRule="exact"/>
              <w:ind w:left="10"/>
              <w:rPr>
                <w:rFonts w:ascii="Times New Roman" w:hAnsi="Times New Roman"/>
                <w:sz w:val="24"/>
                <w:lang w:val="uk-UA"/>
              </w:rPr>
            </w:pPr>
            <w:r w:rsidRPr="00BC44F2">
              <w:rPr>
                <w:rFonts w:ascii="Times New Roman" w:hAnsi="Times New Roman"/>
                <w:w w:val="99"/>
                <w:sz w:val="24"/>
                <w:lang w:val="uk-UA"/>
              </w:rPr>
              <w:t>3</w:t>
            </w:r>
          </w:p>
        </w:tc>
        <w:tc>
          <w:tcPr>
            <w:tcW w:w="720" w:type="dxa"/>
          </w:tcPr>
          <w:p w:rsidR="003374D4" w:rsidRPr="00BC44F2" w:rsidRDefault="003374D4" w:rsidP="006F1A1F">
            <w:pPr>
              <w:pStyle w:val="TableParagraph"/>
              <w:spacing w:line="273" w:lineRule="exact"/>
              <w:ind w:right="290"/>
              <w:jc w:val="right"/>
              <w:rPr>
                <w:rFonts w:ascii="Times New Roman" w:hAnsi="Times New Roman"/>
                <w:sz w:val="24"/>
                <w:lang w:val="uk-UA"/>
              </w:rPr>
            </w:pPr>
            <w:r w:rsidRPr="00BC44F2">
              <w:rPr>
                <w:rFonts w:ascii="Times New Roman" w:hAnsi="Times New Roman"/>
                <w:w w:val="99"/>
                <w:sz w:val="24"/>
                <w:lang w:val="uk-UA"/>
              </w:rPr>
              <w:t>3</w:t>
            </w:r>
          </w:p>
        </w:tc>
        <w:tc>
          <w:tcPr>
            <w:tcW w:w="715" w:type="dxa"/>
          </w:tcPr>
          <w:p w:rsidR="003374D4" w:rsidRPr="00BC44F2" w:rsidRDefault="003374D4" w:rsidP="006F1A1F">
            <w:pPr>
              <w:pStyle w:val="TableParagraph"/>
              <w:spacing w:line="273" w:lineRule="exact"/>
              <w:ind w:right="285"/>
              <w:jc w:val="right"/>
              <w:rPr>
                <w:rFonts w:ascii="Times New Roman" w:hAnsi="Times New Roman"/>
                <w:sz w:val="24"/>
                <w:lang w:val="uk-UA"/>
              </w:rPr>
            </w:pPr>
            <w:r w:rsidRPr="00BC44F2">
              <w:rPr>
                <w:rFonts w:ascii="Times New Roman" w:hAnsi="Times New Roman"/>
                <w:w w:val="99"/>
                <w:sz w:val="24"/>
                <w:lang w:val="uk-UA"/>
              </w:rPr>
              <w:t>3</w:t>
            </w:r>
          </w:p>
        </w:tc>
        <w:tc>
          <w:tcPr>
            <w:tcW w:w="715" w:type="dxa"/>
          </w:tcPr>
          <w:p w:rsidR="003374D4" w:rsidRPr="00BC44F2" w:rsidRDefault="003374D4" w:rsidP="006F1A1F">
            <w:pPr>
              <w:pStyle w:val="TableParagraph"/>
              <w:spacing w:line="273" w:lineRule="exact"/>
              <w:ind w:right="285"/>
              <w:jc w:val="right"/>
              <w:rPr>
                <w:rFonts w:ascii="Times New Roman" w:hAnsi="Times New Roman"/>
                <w:sz w:val="24"/>
                <w:lang w:val="uk-UA"/>
              </w:rPr>
            </w:pPr>
            <w:r w:rsidRPr="00BC44F2">
              <w:rPr>
                <w:rFonts w:ascii="Times New Roman" w:hAnsi="Times New Roman"/>
                <w:w w:val="99"/>
                <w:sz w:val="24"/>
                <w:lang w:val="uk-UA"/>
              </w:rPr>
              <w:t>3</w:t>
            </w:r>
          </w:p>
        </w:tc>
        <w:tc>
          <w:tcPr>
            <w:tcW w:w="720" w:type="dxa"/>
          </w:tcPr>
          <w:p w:rsidR="003374D4" w:rsidRPr="00BC44F2" w:rsidRDefault="003374D4" w:rsidP="006F1A1F">
            <w:pPr>
              <w:pStyle w:val="TableParagraph"/>
              <w:spacing w:line="273" w:lineRule="exact"/>
              <w:ind w:right="289"/>
              <w:jc w:val="right"/>
              <w:rPr>
                <w:rFonts w:ascii="Times New Roman" w:hAnsi="Times New Roman"/>
                <w:sz w:val="24"/>
                <w:lang w:val="uk-UA"/>
              </w:rPr>
            </w:pPr>
            <w:r w:rsidRPr="00BC44F2">
              <w:rPr>
                <w:rFonts w:ascii="Times New Roman" w:hAnsi="Times New Roman"/>
                <w:w w:val="99"/>
                <w:sz w:val="24"/>
                <w:lang w:val="uk-UA"/>
              </w:rPr>
              <w:t>3</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Українська література</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18"/>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Українська жестова мова</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73" w:lineRule="exact"/>
              <w:ind w:left="131"/>
              <w:jc w:val="left"/>
              <w:rPr>
                <w:rFonts w:ascii="Times New Roman" w:hAnsi="Times New Roman"/>
                <w:sz w:val="24"/>
                <w:lang w:val="uk-UA"/>
              </w:rPr>
            </w:pPr>
            <w:r w:rsidRPr="00BC44F2">
              <w:rPr>
                <w:rFonts w:ascii="Times New Roman" w:hAnsi="Times New Roman"/>
                <w:sz w:val="24"/>
                <w:lang w:val="uk-UA"/>
              </w:rPr>
              <w:t>Іноземна мова</w:t>
            </w:r>
          </w:p>
        </w:tc>
        <w:tc>
          <w:tcPr>
            <w:tcW w:w="715" w:type="dxa"/>
          </w:tcPr>
          <w:p w:rsidR="003374D4" w:rsidRPr="00BC44F2" w:rsidRDefault="003374D4" w:rsidP="006F1A1F">
            <w:pPr>
              <w:pStyle w:val="TableParagraph"/>
              <w:spacing w:line="273" w:lineRule="exact"/>
              <w:ind w:left="9"/>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73" w:lineRule="exact"/>
              <w:ind w:left="10"/>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73"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73"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73"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73"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Світова література</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297"/>
          <w:jc w:val="center"/>
        </w:trPr>
        <w:tc>
          <w:tcPr>
            <w:tcW w:w="2410" w:type="dxa"/>
            <w:vMerge w:val="restart"/>
          </w:tcPr>
          <w:p w:rsidR="003374D4" w:rsidRPr="00BC44F2" w:rsidRDefault="003374D4" w:rsidP="006F1A1F">
            <w:pPr>
              <w:pStyle w:val="TableParagraph"/>
              <w:spacing w:line="268" w:lineRule="exact"/>
              <w:ind w:left="110"/>
              <w:jc w:val="left"/>
              <w:rPr>
                <w:rFonts w:ascii="Times New Roman" w:hAnsi="Times New Roman"/>
                <w:sz w:val="24"/>
                <w:lang w:val="uk-UA"/>
              </w:rPr>
            </w:pPr>
            <w:r w:rsidRPr="00BC44F2">
              <w:rPr>
                <w:rFonts w:ascii="Times New Roman" w:hAnsi="Times New Roman"/>
                <w:sz w:val="24"/>
                <w:lang w:val="uk-UA"/>
              </w:rPr>
              <w:t>Суспільствознавство</w:t>
            </w: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Історія України</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Всесвітня історія</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Основи правознавства</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311"/>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306"/>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297"/>
          <w:jc w:val="center"/>
        </w:trPr>
        <w:tc>
          <w:tcPr>
            <w:tcW w:w="2410" w:type="dxa"/>
            <w:vMerge w:val="restart"/>
          </w:tcPr>
          <w:p w:rsidR="003374D4" w:rsidRPr="00BC44F2" w:rsidRDefault="003374D4" w:rsidP="006F1A1F">
            <w:pPr>
              <w:pStyle w:val="TableParagraph"/>
              <w:spacing w:line="268" w:lineRule="exact"/>
              <w:ind w:left="110"/>
              <w:jc w:val="left"/>
              <w:rPr>
                <w:rFonts w:ascii="Times New Roman" w:hAnsi="Times New Roman"/>
                <w:sz w:val="24"/>
                <w:lang w:val="uk-UA"/>
              </w:rPr>
            </w:pPr>
            <w:r w:rsidRPr="00BC44F2">
              <w:rPr>
                <w:rFonts w:ascii="Times New Roman" w:hAnsi="Times New Roman"/>
                <w:sz w:val="24"/>
                <w:lang w:val="uk-UA"/>
              </w:rPr>
              <w:t>Математика</w:t>
            </w: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Математика</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4</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4</w:t>
            </w:r>
          </w:p>
        </w:tc>
        <w:tc>
          <w:tcPr>
            <w:tcW w:w="720" w:type="dxa"/>
          </w:tcPr>
          <w:p w:rsidR="003374D4" w:rsidRPr="00BC44F2" w:rsidRDefault="003374D4" w:rsidP="006F1A1F">
            <w:pPr>
              <w:pStyle w:val="TableParagraph"/>
              <w:spacing w:line="268" w:lineRule="exact"/>
              <w:ind w:right="311"/>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306"/>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305"/>
              <w:jc w:val="right"/>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310"/>
              <w:jc w:val="right"/>
              <w:rPr>
                <w:rFonts w:ascii="Times New Roman" w:hAnsi="Times New Roman"/>
                <w:sz w:val="24"/>
                <w:lang w:val="uk-UA"/>
              </w:rPr>
            </w:pPr>
            <w:r w:rsidRPr="00BC44F2">
              <w:rPr>
                <w:rFonts w:ascii="Times New Roman" w:hAnsi="Times New Roman"/>
                <w:w w:val="99"/>
                <w:sz w:val="24"/>
                <w:lang w:val="uk-UA"/>
              </w:rPr>
              <w:t>-</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Алгебра</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Геометрія</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vMerge w:val="restart"/>
          </w:tcPr>
          <w:p w:rsidR="003374D4" w:rsidRPr="00BC44F2" w:rsidRDefault="003374D4" w:rsidP="006F1A1F">
            <w:pPr>
              <w:pStyle w:val="TableParagraph"/>
              <w:spacing w:line="268" w:lineRule="exact"/>
              <w:ind w:left="110"/>
              <w:jc w:val="left"/>
              <w:rPr>
                <w:rFonts w:ascii="Times New Roman" w:hAnsi="Times New Roman"/>
                <w:sz w:val="24"/>
                <w:lang w:val="uk-UA"/>
              </w:rPr>
            </w:pPr>
            <w:r w:rsidRPr="00BC44F2">
              <w:rPr>
                <w:rFonts w:ascii="Times New Roman" w:hAnsi="Times New Roman"/>
                <w:sz w:val="24"/>
                <w:lang w:val="uk-UA"/>
              </w:rPr>
              <w:t>Природознавство</w:t>
            </w: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Природознавство</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311"/>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306"/>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305"/>
              <w:jc w:val="right"/>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310"/>
              <w:jc w:val="right"/>
              <w:rPr>
                <w:rFonts w:ascii="Times New Roman" w:hAnsi="Times New Roman"/>
                <w:sz w:val="24"/>
                <w:lang w:val="uk-UA"/>
              </w:rPr>
            </w:pPr>
            <w:r w:rsidRPr="00BC44F2">
              <w:rPr>
                <w:rFonts w:ascii="Times New Roman" w:hAnsi="Times New Roman"/>
                <w:w w:val="99"/>
                <w:sz w:val="24"/>
                <w:lang w:val="uk-UA"/>
              </w:rPr>
              <w:t>-</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Біологія</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Географія</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Фізика</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Хімія</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vMerge w:val="restart"/>
          </w:tcPr>
          <w:p w:rsidR="003374D4" w:rsidRPr="00BC44F2" w:rsidRDefault="003374D4" w:rsidP="006F1A1F">
            <w:pPr>
              <w:pStyle w:val="TableParagraph"/>
              <w:spacing w:line="268" w:lineRule="exact"/>
              <w:ind w:left="110"/>
              <w:jc w:val="left"/>
              <w:rPr>
                <w:rFonts w:ascii="Times New Roman" w:hAnsi="Times New Roman"/>
                <w:sz w:val="24"/>
                <w:lang w:val="uk-UA"/>
              </w:rPr>
            </w:pPr>
            <w:r w:rsidRPr="00BC44F2">
              <w:rPr>
                <w:rFonts w:ascii="Times New Roman" w:hAnsi="Times New Roman"/>
                <w:sz w:val="24"/>
                <w:lang w:val="uk-UA"/>
              </w:rPr>
              <w:t>Мистецтво</w:t>
            </w: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Музичне мистецтво</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306"/>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305"/>
              <w:jc w:val="right"/>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310"/>
              <w:jc w:val="right"/>
              <w:rPr>
                <w:rFonts w:ascii="Times New Roman" w:hAnsi="Times New Roman"/>
                <w:sz w:val="24"/>
                <w:lang w:val="uk-UA"/>
              </w:rPr>
            </w:pPr>
            <w:r w:rsidRPr="00BC44F2">
              <w:rPr>
                <w:rFonts w:ascii="Times New Roman" w:hAnsi="Times New Roman"/>
                <w:w w:val="99"/>
                <w:sz w:val="24"/>
                <w:lang w:val="uk-UA"/>
              </w:rPr>
              <w:t>-</w:t>
            </w:r>
          </w:p>
        </w:tc>
      </w:tr>
      <w:tr w:rsidR="003374D4" w:rsidRPr="00BC44F2" w:rsidTr="00C175DD">
        <w:trPr>
          <w:trHeight w:val="271"/>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7" w:lineRule="exact"/>
              <w:ind w:left="131"/>
              <w:jc w:val="left"/>
              <w:rPr>
                <w:rFonts w:ascii="Times New Roman" w:hAnsi="Times New Roman"/>
                <w:sz w:val="24"/>
                <w:lang w:val="uk-UA"/>
              </w:rPr>
            </w:pPr>
            <w:r w:rsidRPr="00BC44F2">
              <w:rPr>
                <w:rFonts w:ascii="Times New Roman" w:hAnsi="Times New Roman"/>
                <w:sz w:val="24"/>
                <w:lang w:val="uk-UA"/>
              </w:rPr>
              <w:t>Образотворче мистецтво</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306"/>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305"/>
              <w:jc w:val="right"/>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310"/>
              <w:jc w:val="right"/>
              <w:rPr>
                <w:rFonts w:ascii="Times New Roman" w:hAnsi="Times New Roman"/>
                <w:sz w:val="24"/>
                <w:lang w:val="uk-UA"/>
              </w:rPr>
            </w:pPr>
            <w:r w:rsidRPr="00BC44F2">
              <w:rPr>
                <w:rFonts w:ascii="Times New Roman" w:hAnsi="Times New Roman"/>
                <w:w w:val="99"/>
                <w:sz w:val="24"/>
                <w:lang w:val="uk-UA"/>
              </w:rPr>
              <w:t>-</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Мистецтво</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left="8"/>
              <w:rPr>
                <w:rFonts w:ascii="Times New Roman" w:hAnsi="Times New Roman"/>
                <w:sz w:val="24"/>
                <w:lang w:val="uk-UA"/>
              </w:rPr>
            </w:pPr>
            <w:r w:rsidRPr="00BC44F2">
              <w:rPr>
                <w:rFonts w:ascii="Times New Roman" w:hAnsi="Times New Roman"/>
                <w:w w:val="99"/>
                <w:sz w:val="24"/>
                <w:lang w:val="uk-UA"/>
              </w:rPr>
              <w:t>-</w:t>
            </w:r>
          </w:p>
        </w:tc>
        <w:tc>
          <w:tcPr>
            <w:tcW w:w="720" w:type="dxa"/>
          </w:tcPr>
          <w:p w:rsidR="003374D4" w:rsidRPr="00BC44F2" w:rsidRDefault="003374D4" w:rsidP="006F1A1F">
            <w:pPr>
              <w:pStyle w:val="TableParagraph"/>
              <w:spacing w:line="268" w:lineRule="exact"/>
              <w:ind w:right="311"/>
              <w:jc w:val="right"/>
              <w:rPr>
                <w:rFonts w:ascii="Times New Roman" w:hAnsi="Times New Roman"/>
                <w:sz w:val="24"/>
                <w:lang w:val="uk-UA"/>
              </w:rPr>
            </w:pPr>
            <w:r w:rsidRPr="00BC44F2">
              <w:rPr>
                <w:rFonts w:ascii="Times New Roman" w:hAnsi="Times New Roman"/>
                <w:w w:val="99"/>
                <w:sz w:val="24"/>
                <w:lang w:val="uk-UA"/>
              </w:rPr>
              <w:t>-</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297"/>
          <w:jc w:val="center"/>
        </w:trPr>
        <w:tc>
          <w:tcPr>
            <w:tcW w:w="2410" w:type="dxa"/>
            <w:vMerge w:val="restart"/>
          </w:tcPr>
          <w:p w:rsidR="003374D4" w:rsidRPr="00BC44F2" w:rsidRDefault="003374D4" w:rsidP="006F1A1F">
            <w:pPr>
              <w:pStyle w:val="TableParagraph"/>
              <w:spacing w:line="268" w:lineRule="exact"/>
              <w:ind w:left="110"/>
              <w:jc w:val="left"/>
              <w:rPr>
                <w:rFonts w:ascii="Times New Roman" w:hAnsi="Times New Roman"/>
                <w:sz w:val="24"/>
                <w:lang w:val="uk-UA"/>
              </w:rPr>
            </w:pPr>
            <w:r w:rsidRPr="00BC44F2">
              <w:rPr>
                <w:rFonts w:ascii="Times New Roman" w:hAnsi="Times New Roman"/>
                <w:sz w:val="24"/>
                <w:lang w:val="uk-UA"/>
              </w:rPr>
              <w:t>Технології</w:t>
            </w: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Трудове навчання</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3</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3</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Інформатика</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vMerge w:val="restart"/>
          </w:tcPr>
          <w:p w:rsidR="003374D4" w:rsidRPr="00BC44F2" w:rsidRDefault="003374D4" w:rsidP="006F1A1F">
            <w:pPr>
              <w:pStyle w:val="TableParagraph"/>
              <w:spacing w:line="268" w:lineRule="exact"/>
              <w:ind w:left="110"/>
              <w:jc w:val="left"/>
              <w:rPr>
                <w:rFonts w:ascii="Times New Roman" w:hAnsi="Times New Roman"/>
                <w:sz w:val="24"/>
                <w:lang w:val="uk-UA"/>
              </w:rPr>
            </w:pPr>
            <w:r w:rsidRPr="00BC44F2">
              <w:rPr>
                <w:rFonts w:ascii="Times New Roman" w:hAnsi="Times New Roman"/>
                <w:sz w:val="24"/>
                <w:lang w:val="uk-UA"/>
              </w:rPr>
              <w:t>Здоров’я і фізична культура</w:t>
            </w: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Основи здоров’я</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297"/>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Фізична культура</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297"/>
          <w:jc w:val="center"/>
        </w:trPr>
        <w:tc>
          <w:tcPr>
            <w:tcW w:w="2410" w:type="dxa"/>
          </w:tcPr>
          <w:p w:rsidR="003374D4" w:rsidRPr="00BC44F2" w:rsidRDefault="003374D4" w:rsidP="006F1A1F">
            <w:pPr>
              <w:pStyle w:val="TableParagraph"/>
              <w:spacing w:line="273" w:lineRule="exact"/>
              <w:ind w:left="110"/>
              <w:jc w:val="left"/>
              <w:rPr>
                <w:rFonts w:ascii="Times New Roman" w:hAnsi="Times New Roman"/>
                <w:b/>
                <w:sz w:val="24"/>
                <w:lang w:val="uk-UA"/>
              </w:rPr>
            </w:pPr>
            <w:r w:rsidRPr="00BC44F2">
              <w:rPr>
                <w:rFonts w:ascii="Times New Roman" w:hAnsi="Times New Roman"/>
                <w:b/>
                <w:sz w:val="24"/>
                <w:lang w:val="uk-UA"/>
              </w:rPr>
              <w:t>Разом</w:t>
            </w:r>
          </w:p>
        </w:tc>
        <w:tc>
          <w:tcPr>
            <w:tcW w:w="3886" w:type="dxa"/>
          </w:tcPr>
          <w:p w:rsidR="003374D4" w:rsidRPr="00BC44F2" w:rsidRDefault="003374D4" w:rsidP="003374D4">
            <w:pPr>
              <w:pStyle w:val="TableParagraph"/>
              <w:ind w:left="131"/>
              <w:jc w:val="left"/>
              <w:rPr>
                <w:rFonts w:ascii="Times New Roman" w:hAnsi="Times New Roman"/>
                <w:lang w:val="uk-UA"/>
              </w:rPr>
            </w:pPr>
          </w:p>
        </w:tc>
        <w:tc>
          <w:tcPr>
            <w:tcW w:w="715" w:type="dxa"/>
          </w:tcPr>
          <w:p w:rsidR="003374D4" w:rsidRPr="00BC44F2" w:rsidRDefault="003374D4" w:rsidP="006F1A1F">
            <w:pPr>
              <w:pStyle w:val="TableParagraph"/>
              <w:spacing w:line="273" w:lineRule="exact"/>
              <w:ind w:left="219" w:right="205"/>
              <w:rPr>
                <w:rFonts w:ascii="Times New Roman" w:hAnsi="Times New Roman"/>
                <w:b/>
                <w:sz w:val="24"/>
                <w:lang w:val="uk-UA"/>
              </w:rPr>
            </w:pPr>
            <w:r w:rsidRPr="00BC44F2">
              <w:rPr>
                <w:rFonts w:ascii="Times New Roman" w:hAnsi="Times New Roman"/>
                <w:b/>
                <w:sz w:val="24"/>
                <w:lang w:val="uk-UA"/>
              </w:rPr>
              <w:t>24</w:t>
            </w:r>
          </w:p>
        </w:tc>
        <w:tc>
          <w:tcPr>
            <w:tcW w:w="715" w:type="dxa"/>
          </w:tcPr>
          <w:p w:rsidR="003374D4" w:rsidRPr="00BC44F2" w:rsidRDefault="003374D4" w:rsidP="006F1A1F">
            <w:pPr>
              <w:pStyle w:val="TableParagraph"/>
              <w:spacing w:line="273" w:lineRule="exact"/>
              <w:ind w:left="219" w:right="205"/>
              <w:rPr>
                <w:rFonts w:ascii="Times New Roman" w:hAnsi="Times New Roman"/>
                <w:b/>
                <w:sz w:val="24"/>
                <w:lang w:val="uk-UA"/>
              </w:rPr>
            </w:pPr>
            <w:r w:rsidRPr="00BC44F2">
              <w:rPr>
                <w:rFonts w:ascii="Times New Roman" w:hAnsi="Times New Roman"/>
                <w:b/>
                <w:sz w:val="24"/>
                <w:lang w:val="uk-UA"/>
              </w:rPr>
              <w:t>27</w:t>
            </w:r>
          </w:p>
        </w:tc>
        <w:tc>
          <w:tcPr>
            <w:tcW w:w="720" w:type="dxa"/>
          </w:tcPr>
          <w:p w:rsidR="003374D4" w:rsidRPr="00BC44F2" w:rsidRDefault="003374D4" w:rsidP="006F1A1F">
            <w:pPr>
              <w:pStyle w:val="TableParagraph"/>
              <w:spacing w:line="273" w:lineRule="exact"/>
              <w:ind w:right="227"/>
              <w:jc w:val="right"/>
              <w:rPr>
                <w:rFonts w:ascii="Times New Roman" w:hAnsi="Times New Roman"/>
                <w:b/>
                <w:sz w:val="24"/>
                <w:lang w:val="uk-UA"/>
              </w:rPr>
            </w:pPr>
            <w:r w:rsidRPr="00BC44F2">
              <w:rPr>
                <w:rFonts w:ascii="Times New Roman" w:hAnsi="Times New Roman"/>
                <w:b/>
                <w:w w:val="95"/>
                <w:sz w:val="24"/>
                <w:lang w:val="uk-UA"/>
              </w:rPr>
              <w:t>29</w:t>
            </w:r>
          </w:p>
        </w:tc>
        <w:tc>
          <w:tcPr>
            <w:tcW w:w="715" w:type="dxa"/>
          </w:tcPr>
          <w:p w:rsidR="003374D4" w:rsidRPr="00BC44F2" w:rsidRDefault="003374D4" w:rsidP="006F1A1F">
            <w:pPr>
              <w:pStyle w:val="TableParagraph"/>
              <w:spacing w:line="273" w:lineRule="exact"/>
              <w:ind w:right="222"/>
              <w:jc w:val="right"/>
              <w:rPr>
                <w:rFonts w:ascii="Times New Roman" w:hAnsi="Times New Roman"/>
                <w:b/>
                <w:sz w:val="24"/>
                <w:lang w:val="uk-UA"/>
              </w:rPr>
            </w:pPr>
            <w:r w:rsidRPr="00BC44F2">
              <w:rPr>
                <w:rFonts w:ascii="Times New Roman" w:hAnsi="Times New Roman"/>
                <w:b/>
                <w:w w:val="95"/>
                <w:sz w:val="24"/>
                <w:lang w:val="uk-UA"/>
              </w:rPr>
              <w:t>30</w:t>
            </w:r>
          </w:p>
        </w:tc>
        <w:tc>
          <w:tcPr>
            <w:tcW w:w="715" w:type="dxa"/>
          </w:tcPr>
          <w:p w:rsidR="003374D4" w:rsidRPr="00BC44F2" w:rsidRDefault="003374D4" w:rsidP="006F1A1F">
            <w:pPr>
              <w:pStyle w:val="TableParagraph"/>
              <w:spacing w:line="273" w:lineRule="exact"/>
              <w:ind w:right="222"/>
              <w:jc w:val="right"/>
              <w:rPr>
                <w:rFonts w:ascii="Times New Roman" w:hAnsi="Times New Roman"/>
                <w:b/>
                <w:sz w:val="24"/>
                <w:lang w:val="uk-UA"/>
              </w:rPr>
            </w:pPr>
            <w:r w:rsidRPr="00BC44F2">
              <w:rPr>
                <w:rFonts w:ascii="Times New Roman" w:hAnsi="Times New Roman"/>
                <w:b/>
                <w:w w:val="95"/>
                <w:sz w:val="24"/>
                <w:lang w:val="uk-UA"/>
              </w:rPr>
              <w:t>31</w:t>
            </w:r>
          </w:p>
        </w:tc>
        <w:tc>
          <w:tcPr>
            <w:tcW w:w="720" w:type="dxa"/>
          </w:tcPr>
          <w:p w:rsidR="003374D4" w:rsidRPr="00BC44F2" w:rsidRDefault="003374D4" w:rsidP="006F1A1F">
            <w:pPr>
              <w:pStyle w:val="TableParagraph"/>
              <w:spacing w:line="273" w:lineRule="exact"/>
              <w:ind w:right="227"/>
              <w:jc w:val="right"/>
              <w:rPr>
                <w:rFonts w:ascii="Times New Roman" w:hAnsi="Times New Roman"/>
                <w:b/>
                <w:sz w:val="24"/>
                <w:lang w:val="uk-UA"/>
              </w:rPr>
            </w:pPr>
            <w:r w:rsidRPr="00BC44F2">
              <w:rPr>
                <w:rFonts w:ascii="Times New Roman" w:hAnsi="Times New Roman"/>
                <w:b/>
                <w:w w:val="95"/>
                <w:sz w:val="24"/>
                <w:lang w:val="uk-UA"/>
              </w:rPr>
              <w:t>31</w:t>
            </w:r>
          </w:p>
        </w:tc>
      </w:tr>
      <w:tr w:rsidR="003374D4" w:rsidRPr="00BC44F2" w:rsidTr="00C175DD">
        <w:trPr>
          <w:trHeight w:val="419"/>
          <w:jc w:val="center"/>
        </w:trPr>
        <w:tc>
          <w:tcPr>
            <w:tcW w:w="2410" w:type="dxa"/>
            <w:vMerge w:val="restart"/>
          </w:tcPr>
          <w:p w:rsidR="003374D4" w:rsidRPr="00BC44F2" w:rsidRDefault="003374D4" w:rsidP="00C175DD">
            <w:pPr>
              <w:pStyle w:val="TableParagraph"/>
              <w:spacing w:line="237" w:lineRule="auto"/>
              <w:ind w:left="110" w:right="865"/>
              <w:jc w:val="left"/>
              <w:rPr>
                <w:rFonts w:ascii="Times New Roman" w:hAnsi="Times New Roman"/>
                <w:sz w:val="24"/>
                <w:lang w:val="uk-UA"/>
              </w:rPr>
            </w:pPr>
            <w:r w:rsidRPr="00BC44F2">
              <w:rPr>
                <w:rFonts w:ascii="Times New Roman" w:hAnsi="Times New Roman"/>
                <w:sz w:val="24"/>
                <w:lang w:val="uk-UA"/>
              </w:rPr>
              <w:t>Корекційно-розви</w:t>
            </w:r>
            <w:r w:rsidR="00C175DD">
              <w:rPr>
                <w:rFonts w:ascii="Times New Roman" w:hAnsi="Times New Roman"/>
                <w:sz w:val="24"/>
                <w:lang w:val="uk-UA"/>
              </w:rPr>
              <w:t>вальн</w:t>
            </w:r>
            <w:r w:rsidRPr="00BC44F2">
              <w:rPr>
                <w:rFonts w:ascii="Times New Roman" w:hAnsi="Times New Roman"/>
                <w:sz w:val="24"/>
                <w:lang w:val="uk-UA"/>
              </w:rPr>
              <w:t>і заняття</w:t>
            </w:r>
          </w:p>
        </w:tc>
        <w:tc>
          <w:tcPr>
            <w:tcW w:w="3886" w:type="dxa"/>
          </w:tcPr>
          <w:p w:rsidR="003374D4" w:rsidRPr="00BC44F2" w:rsidRDefault="003374D4" w:rsidP="003374D4">
            <w:pPr>
              <w:pStyle w:val="TableParagraph"/>
              <w:spacing w:line="237" w:lineRule="auto"/>
              <w:ind w:left="131"/>
              <w:jc w:val="left"/>
              <w:rPr>
                <w:rFonts w:ascii="Times New Roman" w:hAnsi="Times New Roman"/>
                <w:sz w:val="24"/>
                <w:lang w:val="uk-UA"/>
              </w:rPr>
            </w:pPr>
            <w:r w:rsidRPr="00BC44F2">
              <w:rPr>
                <w:rFonts w:ascii="Times New Roman" w:hAnsi="Times New Roman"/>
                <w:sz w:val="24"/>
                <w:lang w:val="uk-UA"/>
              </w:rPr>
              <w:t>Розвиток слухового сприймання та формування вимови</w:t>
            </w:r>
          </w:p>
        </w:tc>
        <w:tc>
          <w:tcPr>
            <w:tcW w:w="715" w:type="dxa"/>
          </w:tcPr>
          <w:p w:rsidR="003374D4" w:rsidRPr="00BC44F2" w:rsidRDefault="003374D4" w:rsidP="006F1A1F">
            <w:pPr>
              <w:pStyle w:val="TableParagraph"/>
              <w:spacing w:line="268" w:lineRule="exact"/>
              <w:ind w:left="219" w:right="205"/>
              <w:rPr>
                <w:rFonts w:ascii="Times New Roman" w:hAnsi="Times New Roman"/>
                <w:sz w:val="24"/>
                <w:lang w:val="uk-UA"/>
              </w:rPr>
            </w:pPr>
            <w:r w:rsidRPr="00BC44F2">
              <w:rPr>
                <w:rFonts w:ascii="Times New Roman" w:hAnsi="Times New Roman"/>
                <w:sz w:val="24"/>
                <w:lang w:val="uk-UA"/>
              </w:rPr>
              <w:t>10</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6</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6</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6</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4</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4</w:t>
            </w:r>
          </w:p>
        </w:tc>
      </w:tr>
      <w:tr w:rsidR="003374D4" w:rsidRPr="00BC44F2" w:rsidTr="00C175DD">
        <w:trPr>
          <w:trHeight w:val="143"/>
          <w:jc w:val="center"/>
        </w:trPr>
        <w:tc>
          <w:tcPr>
            <w:tcW w:w="2410" w:type="dxa"/>
            <w:vMerge/>
            <w:tcBorders>
              <w:top w:val="nil"/>
            </w:tcBorders>
          </w:tcPr>
          <w:p w:rsidR="003374D4" w:rsidRPr="00BC44F2" w:rsidRDefault="003374D4" w:rsidP="006F1A1F">
            <w:pPr>
              <w:rPr>
                <w:rFonts w:ascii="Times New Roman" w:hAnsi="Times New Roman" w:cs="Times New Roman"/>
                <w:sz w:val="2"/>
                <w:szCs w:val="2"/>
              </w:rPr>
            </w:pPr>
          </w:p>
        </w:tc>
        <w:tc>
          <w:tcPr>
            <w:tcW w:w="3886" w:type="dxa"/>
          </w:tcPr>
          <w:p w:rsidR="003374D4" w:rsidRPr="00BC44F2" w:rsidRDefault="003374D4" w:rsidP="003374D4">
            <w:pPr>
              <w:pStyle w:val="TableParagraph"/>
              <w:spacing w:line="268" w:lineRule="exact"/>
              <w:ind w:left="131"/>
              <w:jc w:val="left"/>
              <w:rPr>
                <w:rFonts w:ascii="Times New Roman" w:hAnsi="Times New Roman"/>
                <w:sz w:val="24"/>
                <w:lang w:val="uk-UA"/>
              </w:rPr>
            </w:pPr>
            <w:r w:rsidRPr="00BC44F2">
              <w:rPr>
                <w:rFonts w:ascii="Times New Roman" w:hAnsi="Times New Roman"/>
                <w:sz w:val="24"/>
                <w:lang w:val="uk-UA"/>
              </w:rPr>
              <w:t>Лікувальна фізкультура (ритміка)</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2</w:t>
            </w:r>
          </w:p>
        </w:tc>
      </w:tr>
      <w:tr w:rsidR="003374D4" w:rsidRPr="00BC44F2" w:rsidTr="00C175DD">
        <w:trPr>
          <w:trHeight w:val="551"/>
          <w:jc w:val="center"/>
        </w:trPr>
        <w:tc>
          <w:tcPr>
            <w:tcW w:w="6296" w:type="dxa"/>
            <w:gridSpan w:val="2"/>
          </w:tcPr>
          <w:p w:rsidR="003374D4" w:rsidRPr="00BC44F2" w:rsidRDefault="003374D4" w:rsidP="006F1A1F">
            <w:pPr>
              <w:pStyle w:val="TableParagraph"/>
              <w:spacing w:line="268" w:lineRule="exact"/>
              <w:ind w:left="110"/>
              <w:jc w:val="left"/>
              <w:rPr>
                <w:rFonts w:ascii="Times New Roman" w:hAnsi="Times New Roman"/>
                <w:sz w:val="24"/>
                <w:lang w:val="uk-UA"/>
              </w:rPr>
            </w:pPr>
            <w:r w:rsidRPr="00BC44F2">
              <w:rPr>
                <w:rFonts w:ascii="Times New Roman" w:hAnsi="Times New Roman"/>
                <w:sz w:val="24"/>
                <w:lang w:val="uk-UA"/>
              </w:rPr>
              <w:t>Додатковий час на навчальні предмети, факультативи,</w:t>
            </w:r>
          </w:p>
          <w:p w:rsidR="003374D4" w:rsidRPr="00BC44F2" w:rsidRDefault="003374D4" w:rsidP="006F1A1F">
            <w:pPr>
              <w:pStyle w:val="TableParagraph"/>
              <w:spacing w:before="2" w:line="261" w:lineRule="exact"/>
              <w:ind w:left="110"/>
              <w:jc w:val="left"/>
              <w:rPr>
                <w:rFonts w:ascii="Times New Roman" w:hAnsi="Times New Roman"/>
                <w:sz w:val="24"/>
                <w:lang w:val="uk-UA"/>
              </w:rPr>
            </w:pPr>
            <w:r w:rsidRPr="00BC44F2">
              <w:rPr>
                <w:rFonts w:ascii="Times New Roman" w:hAnsi="Times New Roman"/>
                <w:sz w:val="24"/>
                <w:lang w:val="uk-UA"/>
              </w:rPr>
              <w:t>індивідуальні заняття та консультації</w:t>
            </w:r>
          </w:p>
        </w:tc>
        <w:tc>
          <w:tcPr>
            <w:tcW w:w="715" w:type="dxa"/>
          </w:tcPr>
          <w:p w:rsidR="003374D4" w:rsidRPr="00BC44F2" w:rsidRDefault="003374D4" w:rsidP="006F1A1F">
            <w:pPr>
              <w:pStyle w:val="TableParagraph"/>
              <w:spacing w:line="268" w:lineRule="exact"/>
              <w:ind w:left="9"/>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left="10"/>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90"/>
              <w:jc w:val="right"/>
              <w:rPr>
                <w:rFonts w:ascii="Times New Roman" w:hAnsi="Times New Roman"/>
                <w:sz w:val="24"/>
                <w:lang w:val="uk-UA"/>
              </w:rPr>
            </w:pPr>
            <w:r w:rsidRPr="00BC44F2">
              <w:rPr>
                <w:rFonts w:ascii="Times New Roman" w:hAnsi="Times New Roman"/>
                <w:w w:val="99"/>
                <w:sz w:val="24"/>
                <w:lang w:val="uk-UA"/>
              </w:rPr>
              <w:t>1</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2</w:t>
            </w:r>
          </w:p>
        </w:tc>
        <w:tc>
          <w:tcPr>
            <w:tcW w:w="715" w:type="dxa"/>
          </w:tcPr>
          <w:p w:rsidR="003374D4" w:rsidRPr="00BC44F2" w:rsidRDefault="003374D4" w:rsidP="006F1A1F">
            <w:pPr>
              <w:pStyle w:val="TableParagraph"/>
              <w:spacing w:line="268" w:lineRule="exact"/>
              <w:ind w:right="285"/>
              <w:jc w:val="right"/>
              <w:rPr>
                <w:rFonts w:ascii="Times New Roman" w:hAnsi="Times New Roman"/>
                <w:sz w:val="24"/>
                <w:lang w:val="uk-UA"/>
              </w:rPr>
            </w:pPr>
            <w:r w:rsidRPr="00BC44F2">
              <w:rPr>
                <w:rFonts w:ascii="Times New Roman" w:hAnsi="Times New Roman"/>
                <w:w w:val="99"/>
                <w:sz w:val="24"/>
                <w:lang w:val="uk-UA"/>
              </w:rPr>
              <w:t>1</w:t>
            </w:r>
          </w:p>
        </w:tc>
        <w:tc>
          <w:tcPr>
            <w:tcW w:w="720" w:type="dxa"/>
          </w:tcPr>
          <w:p w:rsidR="003374D4" w:rsidRPr="00BC44F2" w:rsidRDefault="003374D4" w:rsidP="006F1A1F">
            <w:pPr>
              <w:pStyle w:val="TableParagraph"/>
              <w:spacing w:line="268" w:lineRule="exact"/>
              <w:ind w:right="289"/>
              <w:jc w:val="right"/>
              <w:rPr>
                <w:rFonts w:ascii="Times New Roman" w:hAnsi="Times New Roman"/>
                <w:sz w:val="24"/>
                <w:lang w:val="uk-UA"/>
              </w:rPr>
            </w:pPr>
            <w:r w:rsidRPr="00BC44F2">
              <w:rPr>
                <w:rFonts w:ascii="Times New Roman" w:hAnsi="Times New Roman"/>
                <w:w w:val="99"/>
                <w:sz w:val="24"/>
                <w:lang w:val="uk-UA"/>
              </w:rPr>
              <w:t>1</w:t>
            </w:r>
          </w:p>
        </w:tc>
      </w:tr>
      <w:tr w:rsidR="003374D4" w:rsidRPr="00BC44F2" w:rsidTr="00C175DD">
        <w:trPr>
          <w:trHeight w:val="556"/>
          <w:jc w:val="center"/>
        </w:trPr>
        <w:tc>
          <w:tcPr>
            <w:tcW w:w="6296" w:type="dxa"/>
            <w:gridSpan w:val="2"/>
          </w:tcPr>
          <w:p w:rsidR="003374D4" w:rsidRPr="00BC44F2" w:rsidRDefault="003374D4" w:rsidP="006F1A1F">
            <w:pPr>
              <w:pStyle w:val="TableParagraph"/>
              <w:spacing w:line="268" w:lineRule="exact"/>
              <w:ind w:left="110"/>
              <w:jc w:val="left"/>
              <w:rPr>
                <w:rFonts w:ascii="Times New Roman" w:hAnsi="Times New Roman"/>
                <w:sz w:val="24"/>
                <w:lang w:val="uk-UA"/>
              </w:rPr>
            </w:pPr>
            <w:r w:rsidRPr="00BC44F2">
              <w:rPr>
                <w:rFonts w:ascii="Times New Roman" w:hAnsi="Times New Roman"/>
                <w:sz w:val="24"/>
                <w:lang w:val="uk-UA"/>
              </w:rPr>
              <w:t>Гранично допустиме навчальне навантаження на учня</w:t>
            </w:r>
          </w:p>
          <w:p w:rsidR="003374D4" w:rsidRPr="00BC44F2" w:rsidRDefault="00C175DD" w:rsidP="00C175DD">
            <w:pPr>
              <w:pStyle w:val="TableParagraph"/>
              <w:spacing w:before="2" w:line="266" w:lineRule="exact"/>
              <w:ind w:left="110"/>
              <w:jc w:val="left"/>
              <w:rPr>
                <w:rFonts w:ascii="Times New Roman" w:hAnsi="Times New Roman"/>
                <w:sz w:val="24"/>
                <w:lang w:val="uk-UA"/>
              </w:rPr>
            </w:pPr>
            <w:r>
              <w:rPr>
                <w:rFonts w:ascii="Times New Roman" w:hAnsi="Times New Roman"/>
                <w:sz w:val="24"/>
                <w:lang w:val="uk-UA"/>
              </w:rPr>
              <w:t>(без корекційно-</w:t>
            </w:r>
            <w:r w:rsidR="003374D4" w:rsidRPr="00BC44F2">
              <w:rPr>
                <w:rFonts w:ascii="Times New Roman" w:hAnsi="Times New Roman"/>
                <w:sz w:val="24"/>
                <w:lang w:val="uk-UA"/>
              </w:rPr>
              <w:t>розви</w:t>
            </w:r>
            <w:r>
              <w:rPr>
                <w:rFonts w:ascii="Times New Roman" w:hAnsi="Times New Roman"/>
                <w:sz w:val="24"/>
                <w:lang w:val="uk-UA"/>
              </w:rPr>
              <w:t>вальн</w:t>
            </w:r>
            <w:r w:rsidR="003374D4" w:rsidRPr="00BC44F2">
              <w:rPr>
                <w:rFonts w:ascii="Times New Roman" w:hAnsi="Times New Roman"/>
                <w:sz w:val="24"/>
                <w:lang w:val="uk-UA"/>
              </w:rPr>
              <w:t>их занять)</w:t>
            </w:r>
          </w:p>
        </w:tc>
        <w:tc>
          <w:tcPr>
            <w:tcW w:w="715" w:type="dxa"/>
          </w:tcPr>
          <w:p w:rsidR="003374D4" w:rsidRPr="00BC44F2" w:rsidRDefault="003374D4" w:rsidP="006F1A1F">
            <w:pPr>
              <w:pStyle w:val="TableParagraph"/>
              <w:spacing w:line="268" w:lineRule="exact"/>
              <w:ind w:left="219" w:right="205"/>
              <w:rPr>
                <w:rFonts w:ascii="Times New Roman" w:hAnsi="Times New Roman"/>
                <w:sz w:val="24"/>
                <w:lang w:val="uk-UA"/>
              </w:rPr>
            </w:pPr>
            <w:r w:rsidRPr="00BC44F2">
              <w:rPr>
                <w:rFonts w:ascii="Times New Roman" w:hAnsi="Times New Roman"/>
                <w:sz w:val="24"/>
                <w:lang w:val="uk-UA"/>
              </w:rPr>
              <w:t>25</w:t>
            </w:r>
          </w:p>
        </w:tc>
        <w:tc>
          <w:tcPr>
            <w:tcW w:w="715" w:type="dxa"/>
          </w:tcPr>
          <w:p w:rsidR="003374D4" w:rsidRPr="00BC44F2" w:rsidRDefault="003374D4" w:rsidP="006F1A1F">
            <w:pPr>
              <w:pStyle w:val="TableParagraph"/>
              <w:spacing w:line="268" w:lineRule="exact"/>
              <w:ind w:left="219" w:right="205"/>
              <w:rPr>
                <w:rFonts w:ascii="Times New Roman" w:hAnsi="Times New Roman"/>
                <w:sz w:val="24"/>
                <w:lang w:val="uk-UA"/>
              </w:rPr>
            </w:pPr>
            <w:r w:rsidRPr="00BC44F2">
              <w:rPr>
                <w:rFonts w:ascii="Times New Roman" w:hAnsi="Times New Roman"/>
                <w:sz w:val="24"/>
                <w:lang w:val="uk-UA"/>
              </w:rPr>
              <w:t>28</w:t>
            </w:r>
          </w:p>
        </w:tc>
        <w:tc>
          <w:tcPr>
            <w:tcW w:w="720" w:type="dxa"/>
          </w:tcPr>
          <w:p w:rsidR="003374D4" w:rsidRPr="00BC44F2" w:rsidRDefault="003374D4" w:rsidP="006F1A1F">
            <w:pPr>
              <w:pStyle w:val="TableParagraph"/>
              <w:spacing w:line="268" w:lineRule="exact"/>
              <w:ind w:right="227"/>
              <w:jc w:val="right"/>
              <w:rPr>
                <w:rFonts w:ascii="Times New Roman" w:hAnsi="Times New Roman"/>
                <w:sz w:val="24"/>
                <w:lang w:val="uk-UA"/>
              </w:rPr>
            </w:pPr>
            <w:r w:rsidRPr="00BC44F2">
              <w:rPr>
                <w:rFonts w:ascii="Times New Roman" w:hAnsi="Times New Roman"/>
                <w:w w:val="95"/>
                <w:sz w:val="24"/>
                <w:lang w:val="uk-UA"/>
              </w:rPr>
              <w:t>30</w:t>
            </w:r>
          </w:p>
        </w:tc>
        <w:tc>
          <w:tcPr>
            <w:tcW w:w="715" w:type="dxa"/>
          </w:tcPr>
          <w:p w:rsidR="003374D4" w:rsidRPr="00BC44F2" w:rsidRDefault="003374D4" w:rsidP="006F1A1F">
            <w:pPr>
              <w:pStyle w:val="TableParagraph"/>
              <w:spacing w:line="268" w:lineRule="exact"/>
              <w:ind w:right="222"/>
              <w:jc w:val="right"/>
              <w:rPr>
                <w:rFonts w:ascii="Times New Roman" w:hAnsi="Times New Roman"/>
                <w:sz w:val="24"/>
                <w:lang w:val="uk-UA"/>
              </w:rPr>
            </w:pPr>
            <w:r w:rsidRPr="00BC44F2">
              <w:rPr>
                <w:rFonts w:ascii="Times New Roman" w:hAnsi="Times New Roman"/>
                <w:w w:val="95"/>
                <w:sz w:val="24"/>
                <w:lang w:val="uk-UA"/>
              </w:rPr>
              <w:t>32</w:t>
            </w:r>
          </w:p>
        </w:tc>
        <w:tc>
          <w:tcPr>
            <w:tcW w:w="715" w:type="dxa"/>
          </w:tcPr>
          <w:p w:rsidR="003374D4" w:rsidRPr="00BC44F2" w:rsidRDefault="003374D4" w:rsidP="006F1A1F">
            <w:pPr>
              <w:pStyle w:val="TableParagraph"/>
              <w:spacing w:line="268" w:lineRule="exact"/>
              <w:ind w:right="222"/>
              <w:jc w:val="right"/>
              <w:rPr>
                <w:rFonts w:ascii="Times New Roman" w:hAnsi="Times New Roman"/>
                <w:sz w:val="24"/>
                <w:lang w:val="uk-UA"/>
              </w:rPr>
            </w:pPr>
            <w:r w:rsidRPr="00BC44F2">
              <w:rPr>
                <w:rFonts w:ascii="Times New Roman" w:hAnsi="Times New Roman"/>
                <w:w w:val="95"/>
                <w:sz w:val="24"/>
                <w:lang w:val="uk-UA"/>
              </w:rPr>
              <w:t>32</w:t>
            </w:r>
          </w:p>
        </w:tc>
        <w:tc>
          <w:tcPr>
            <w:tcW w:w="720" w:type="dxa"/>
          </w:tcPr>
          <w:p w:rsidR="003374D4" w:rsidRPr="00BC44F2" w:rsidRDefault="003374D4" w:rsidP="006F1A1F">
            <w:pPr>
              <w:pStyle w:val="TableParagraph"/>
              <w:spacing w:line="268" w:lineRule="exact"/>
              <w:ind w:right="227"/>
              <w:jc w:val="right"/>
              <w:rPr>
                <w:rFonts w:ascii="Times New Roman" w:hAnsi="Times New Roman"/>
                <w:sz w:val="24"/>
                <w:lang w:val="uk-UA"/>
              </w:rPr>
            </w:pPr>
            <w:r w:rsidRPr="00BC44F2">
              <w:rPr>
                <w:rFonts w:ascii="Times New Roman" w:hAnsi="Times New Roman"/>
                <w:w w:val="95"/>
                <w:sz w:val="24"/>
                <w:lang w:val="uk-UA"/>
              </w:rPr>
              <w:t>32</w:t>
            </w:r>
          </w:p>
        </w:tc>
      </w:tr>
    </w:tbl>
    <w:p w:rsidR="003374D4" w:rsidRPr="00BC44F2" w:rsidRDefault="003374D4" w:rsidP="003374D4">
      <w:pPr>
        <w:tabs>
          <w:tab w:val="left" w:pos="7230"/>
        </w:tabs>
        <w:rPr>
          <w:sz w:val="26"/>
        </w:rPr>
      </w:pPr>
    </w:p>
    <w:p w:rsidR="003374D4" w:rsidRPr="00BC44F2" w:rsidRDefault="003374D4" w:rsidP="003374D4">
      <w:pPr>
        <w:tabs>
          <w:tab w:val="left" w:pos="7230"/>
        </w:tabs>
        <w:rPr>
          <w:sz w:val="26"/>
        </w:rPr>
      </w:pPr>
    </w:p>
    <w:p w:rsidR="003374D4" w:rsidRPr="00BC44F2" w:rsidRDefault="003374D4" w:rsidP="003374D4">
      <w:pPr>
        <w:tabs>
          <w:tab w:val="left" w:pos="7230"/>
        </w:tabs>
        <w:rPr>
          <w:b/>
        </w:rPr>
      </w:pPr>
      <w:r w:rsidRPr="00BC44F2">
        <w:rPr>
          <w:noProof/>
          <w:lang w:val="ru-RU" w:eastAsia="ru-RU"/>
        </w:rPr>
        <w:drawing>
          <wp:anchor distT="0" distB="0" distL="0" distR="0" simplePos="0" relativeHeight="251716608" behindDoc="1" locked="0" layoutInCell="1" allowOverlap="1">
            <wp:simplePos x="0" y="0"/>
            <wp:positionH relativeFrom="page">
              <wp:posOffset>3398520</wp:posOffset>
            </wp:positionH>
            <wp:positionV relativeFrom="paragraph">
              <wp:posOffset>-95799</wp:posOffset>
            </wp:positionV>
            <wp:extent cx="1670304" cy="728472"/>
            <wp:effectExtent l="0" t="0" r="0" b="0"/>
            <wp:wrapNone/>
            <wp:docPr id="55" name="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26.png"/>
                    <pic:cNvPicPr/>
                  </pic:nvPicPr>
                  <pic:blipFill>
                    <a:blip r:embed="rId32" cstate="print"/>
                    <a:stretch>
                      <a:fillRect/>
                    </a:stretch>
                  </pic:blipFill>
                  <pic:spPr>
                    <a:xfrm>
                      <a:off x="0" y="0"/>
                      <a:ext cx="1670304" cy="728472"/>
                    </a:xfrm>
                    <a:prstGeom prst="rect">
                      <a:avLst/>
                    </a:prstGeom>
                  </pic:spPr>
                </pic:pic>
              </a:graphicData>
            </a:graphic>
          </wp:anchor>
        </w:drawing>
      </w:r>
      <w:r w:rsidRPr="00BC44F2">
        <w:rPr>
          <w:sz w:val="26"/>
        </w:rPr>
        <w:t>Директор</w:t>
      </w:r>
      <w:r w:rsidRPr="00BC44F2">
        <w:rPr>
          <w:spacing w:val="-2"/>
          <w:sz w:val="26"/>
        </w:rPr>
        <w:t xml:space="preserve"> </w:t>
      </w:r>
      <w:r w:rsidRPr="00BC44F2">
        <w:rPr>
          <w:sz w:val="26"/>
        </w:rPr>
        <w:t>департаменту</w:t>
      </w:r>
      <w:r w:rsidRPr="00BC44F2">
        <w:rPr>
          <w:sz w:val="26"/>
        </w:rPr>
        <w:tab/>
        <w:t>Кононенко Ю.</w:t>
      </w:r>
      <w:r w:rsidRPr="00BC44F2">
        <w:rPr>
          <w:spacing w:val="5"/>
          <w:sz w:val="26"/>
        </w:rPr>
        <w:t xml:space="preserve"> </w:t>
      </w:r>
      <w:r w:rsidRPr="00BC44F2">
        <w:rPr>
          <w:sz w:val="26"/>
        </w:rPr>
        <w:t>Г.</w:t>
      </w:r>
      <w:r w:rsidRPr="00BC44F2">
        <w:rPr>
          <w:b/>
        </w:rPr>
        <w:br w:type="page"/>
      </w:r>
    </w:p>
    <w:p w:rsidR="003374D4" w:rsidRPr="00BC44F2" w:rsidRDefault="003374D4" w:rsidP="00BD2878">
      <w:pPr>
        <w:pStyle w:val="a7"/>
        <w:widowControl w:val="0"/>
        <w:autoSpaceDE w:val="0"/>
        <w:autoSpaceDN w:val="0"/>
        <w:spacing w:line="240" w:lineRule="auto"/>
        <w:ind w:left="0" w:right="-1"/>
        <w:contextualSpacing w:val="0"/>
        <w:jc w:val="center"/>
        <w:rPr>
          <w:b/>
          <w:szCs w:val="28"/>
        </w:rPr>
      </w:pPr>
      <w:r w:rsidRPr="00BC44F2">
        <w:rPr>
          <w:b/>
          <w:szCs w:val="28"/>
        </w:rPr>
        <w:t>ДОДАТОК В</w:t>
      </w:r>
    </w:p>
    <w:p w:rsidR="005425C7" w:rsidRPr="00BC44F2" w:rsidRDefault="005425C7" w:rsidP="00BD2878">
      <w:pPr>
        <w:spacing w:line="240" w:lineRule="auto"/>
        <w:jc w:val="center"/>
        <w:rPr>
          <w:b/>
        </w:rPr>
      </w:pPr>
    </w:p>
    <w:p w:rsidR="00BD2878" w:rsidRPr="00BC44F2" w:rsidRDefault="00BD2878" w:rsidP="00BD2878">
      <w:pPr>
        <w:pStyle w:val="ab"/>
        <w:spacing w:after="0" w:line="240" w:lineRule="auto"/>
        <w:ind w:left="348" w:right="562"/>
        <w:jc w:val="center"/>
      </w:pPr>
      <w:r w:rsidRPr="00BC44F2">
        <w:t>Перелік навчальних програм з позашкільної освіти, що мають гриф Міністерства освіти і науки України (станом на 01.02.2017),</w:t>
      </w:r>
    </w:p>
    <w:p w:rsidR="00BD2878" w:rsidRPr="00BC44F2" w:rsidRDefault="00BD2878" w:rsidP="00920397">
      <w:pPr>
        <w:pStyle w:val="ab"/>
        <w:spacing w:after="0" w:line="240" w:lineRule="auto"/>
        <w:ind w:left="735" w:right="939"/>
        <w:jc w:val="center"/>
      </w:pPr>
      <w:r w:rsidRPr="00BC44F2">
        <w:t>які були використані для розробки модуля з корекційно-розви</w:t>
      </w:r>
      <w:r w:rsidR="00C175DD">
        <w:t>вальн</w:t>
      </w:r>
      <w:r w:rsidRPr="00BC44F2">
        <w:t>ої роботи</w:t>
      </w:r>
      <w:r w:rsidR="00920397" w:rsidRPr="00BC44F2">
        <w:t xml:space="preserve"> </w:t>
      </w:r>
      <w:r w:rsidRPr="00BC44F2">
        <w:t>«Туризм»</w:t>
      </w:r>
    </w:p>
    <w:p w:rsidR="00BD2878" w:rsidRPr="00BC44F2" w:rsidRDefault="00BD2878" w:rsidP="00BD2878">
      <w:pPr>
        <w:pStyle w:val="ab"/>
        <w:spacing w:before="3"/>
        <w:rPr>
          <w:sz w:val="12"/>
        </w:rPr>
      </w:pPr>
    </w:p>
    <w:tbl>
      <w:tblPr>
        <w:tblStyle w:val="TableNormal"/>
        <w:tblW w:w="0" w:type="auto"/>
        <w:jc w:val="center"/>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4713"/>
        <w:gridCol w:w="2534"/>
        <w:gridCol w:w="2284"/>
      </w:tblGrid>
      <w:tr w:rsidR="00BD2878" w:rsidRPr="00BC44F2" w:rsidTr="00BD2878">
        <w:trPr>
          <w:trHeight w:val="345"/>
          <w:jc w:val="center"/>
        </w:trPr>
        <w:tc>
          <w:tcPr>
            <w:tcW w:w="10222" w:type="dxa"/>
            <w:gridSpan w:val="4"/>
          </w:tcPr>
          <w:p w:rsidR="00BD2878" w:rsidRPr="00BC44F2" w:rsidRDefault="00BD2878" w:rsidP="00BD2878">
            <w:pPr>
              <w:pStyle w:val="TableParagraph"/>
              <w:spacing w:line="313" w:lineRule="exact"/>
              <w:ind w:left="3014"/>
              <w:jc w:val="left"/>
              <w:rPr>
                <w:rFonts w:ascii="Times New Roman" w:hAnsi="Times New Roman"/>
                <w:b/>
                <w:sz w:val="28"/>
                <w:lang w:val="uk-UA"/>
              </w:rPr>
            </w:pPr>
            <w:r w:rsidRPr="00BC44F2">
              <w:rPr>
                <w:rFonts w:ascii="Times New Roman" w:hAnsi="Times New Roman"/>
                <w:b/>
                <w:sz w:val="28"/>
                <w:lang w:val="uk-UA"/>
              </w:rPr>
              <w:t>Туристсько-краєзнавчий напрям</w:t>
            </w:r>
          </w:p>
        </w:tc>
      </w:tr>
      <w:tr w:rsidR="00BD2878" w:rsidRPr="00BC44F2" w:rsidTr="00BD2878">
        <w:trPr>
          <w:trHeight w:val="249"/>
          <w:jc w:val="center"/>
        </w:trPr>
        <w:tc>
          <w:tcPr>
            <w:tcW w:w="691" w:type="dxa"/>
          </w:tcPr>
          <w:p w:rsidR="00BD2878" w:rsidRPr="00BC44F2" w:rsidRDefault="00BD2878" w:rsidP="00BD2878">
            <w:pPr>
              <w:pStyle w:val="TableParagraph"/>
              <w:spacing w:line="229" w:lineRule="exact"/>
              <w:ind w:left="10"/>
              <w:rPr>
                <w:rFonts w:ascii="Times New Roman" w:hAnsi="Times New Roman"/>
                <w:b/>
                <w:lang w:val="uk-UA"/>
              </w:rPr>
            </w:pPr>
            <w:r w:rsidRPr="00BC44F2">
              <w:rPr>
                <w:rFonts w:ascii="Times New Roman" w:hAnsi="Times New Roman"/>
                <w:b/>
                <w:lang w:val="uk-UA"/>
              </w:rPr>
              <w:t>№</w:t>
            </w:r>
          </w:p>
        </w:tc>
        <w:tc>
          <w:tcPr>
            <w:tcW w:w="4713" w:type="dxa"/>
          </w:tcPr>
          <w:p w:rsidR="00BD2878" w:rsidRPr="00BC44F2" w:rsidRDefault="00BD2878" w:rsidP="00BD2878">
            <w:pPr>
              <w:pStyle w:val="TableParagraph"/>
              <w:spacing w:line="229" w:lineRule="exact"/>
              <w:ind w:left="1545"/>
              <w:jc w:val="left"/>
              <w:rPr>
                <w:rFonts w:ascii="Times New Roman" w:hAnsi="Times New Roman"/>
                <w:b/>
                <w:lang w:val="uk-UA"/>
              </w:rPr>
            </w:pPr>
            <w:r w:rsidRPr="00BC44F2">
              <w:rPr>
                <w:rFonts w:ascii="Times New Roman" w:hAnsi="Times New Roman"/>
                <w:b/>
                <w:lang w:val="uk-UA"/>
              </w:rPr>
              <w:t>Назва програми</w:t>
            </w:r>
          </w:p>
        </w:tc>
        <w:tc>
          <w:tcPr>
            <w:tcW w:w="2534" w:type="dxa"/>
          </w:tcPr>
          <w:p w:rsidR="00BD2878" w:rsidRPr="00BC44F2" w:rsidRDefault="00BD2878" w:rsidP="00BD2878">
            <w:pPr>
              <w:pStyle w:val="TableParagraph"/>
              <w:spacing w:line="229" w:lineRule="exact"/>
              <w:ind w:left="394"/>
              <w:jc w:val="left"/>
              <w:rPr>
                <w:rFonts w:ascii="Times New Roman" w:hAnsi="Times New Roman"/>
                <w:b/>
                <w:lang w:val="uk-UA"/>
              </w:rPr>
            </w:pPr>
            <w:r w:rsidRPr="00BC44F2">
              <w:rPr>
                <w:rFonts w:ascii="Times New Roman" w:hAnsi="Times New Roman"/>
                <w:b/>
                <w:lang w:val="uk-UA"/>
              </w:rPr>
              <w:t>Видання/джерело</w:t>
            </w:r>
          </w:p>
        </w:tc>
        <w:tc>
          <w:tcPr>
            <w:tcW w:w="2284" w:type="dxa"/>
          </w:tcPr>
          <w:p w:rsidR="00BD2878" w:rsidRPr="00BC44F2" w:rsidRDefault="00BD2878" w:rsidP="00BD2878">
            <w:pPr>
              <w:pStyle w:val="TableParagraph"/>
              <w:spacing w:line="229" w:lineRule="exact"/>
              <w:ind w:left="697"/>
              <w:jc w:val="left"/>
              <w:rPr>
                <w:rFonts w:ascii="Times New Roman" w:hAnsi="Times New Roman"/>
                <w:b/>
                <w:lang w:val="uk-UA"/>
              </w:rPr>
            </w:pPr>
            <w:r w:rsidRPr="00BC44F2">
              <w:rPr>
                <w:rFonts w:ascii="Times New Roman" w:hAnsi="Times New Roman"/>
                <w:b/>
                <w:lang w:val="uk-UA"/>
              </w:rPr>
              <w:t>Автор(и)</w:t>
            </w:r>
          </w:p>
        </w:tc>
      </w:tr>
      <w:tr w:rsidR="00BD2878" w:rsidRPr="00BC44F2" w:rsidTr="00BD2878">
        <w:trPr>
          <w:trHeight w:val="1521"/>
          <w:jc w:val="center"/>
        </w:trPr>
        <w:tc>
          <w:tcPr>
            <w:tcW w:w="691" w:type="dxa"/>
          </w:tcPr>
          <w:p w:rsidR="00BD2878" w:rsidRPr="00BC44F2" w:rsidRDefault="00BD2878" w:rsidP="00BD2878">
            <w:pPr>
              <w:pStyle w:val="TableParagraph"/>
              <w:spacing w:line="249" w:lineRule="exact"/>
              <w:ind w:left="272" w:right="203"/>
              <w:rPr>
                <w:rFonts w:ascii="Times New Roman" w:hAnsi="Times New Roman"/>
                <w:sz w:val="28"/>
                <w:szCs w:val="28"/>
                <w:lang w:val="uk-UA"/>
              </w:rPr>
            </w:pPr>
            <w:r w:rsidRPr="00BC44F2">
              <w:rPr>
                <w:rFonts w:ascii="Times New Roman" w:hAnsi="Times New Roman"/>
                <w:sz w:val="28"/>
                <w:szCs w:val="28"/>
                <w:lang w:val="uk-UA"/>
              </w:rPr>
              <w:t>1</w:t>
            </w:r>
          </w:p>
        </w:tc>
        <w:tc>
          <w:tcPr>
            <w:tcW w:w="4713" w:type="dxa"/>
          </w:tcPr>
          <w:p w:rsidR="00BD2878" w:rsidRPr="00BC44F2" w:rsidRDefault="00BD2878" w:rsidP="00BD2878">
            <w:pPr>
              <w:pStyle w:val="TableParagraph"/>
              <w:ind w:left="110" w:right="334"/>
              <w:jc w:val="left"/>
              <w:rPr>
                <w:rFonts w:ascii="Times New Roman" w:hAnsi="Times New Roman"/>
                <w:lang w:val="uk-UA"/>
              </w:rPr>
            </w:pPr>
            <w:r w:rsidRPr="00BC44F2">
              <w:rPr>
                <w:rFonts w:ascii="Times New Roman" w:hAnsi="Times New Roman"/>
                <w:lang w:val="uk-UA"/>
              </w:rPr>
              <w:t>Програма туристсько-краєзнавчого гуртка Програма історичного краєзнавства Програма пішохідного туризму</w:t>
            </w:r>
          </w:p>
          <w:p w:rsidR="00001070" w:rsidRPr="00BC44F2" w:rsidRDefault="00BD2878" w:rsidP="00001070">
            <w:pPr>
              <w:pStyle w:val="TableParagraph"/>
              <w:spacing w:line="237" w:lineRule="auto"/>
              <w:ind w:left="110"/>
              <w:jc w:val="left"/>
              <w:rPr>
                <w:rFonts w:ascii="Times New Roman" w:hAnsi="Times New Roman"/>
                <w:lang w:val="uk-UA"/>
              </w:rPr>
            </w:pPr>
            <w:r w:rsidRPr="00BC44F2">
              <w:rPr>
                <w:rFonts w:ascii="Times New Roman" w:hAnsi="Times New Roman"/>
                <w:lang w:val="uk-UA"/>
              </w:rPr>
              <w:t xml:space="preserve">«Рекомендовано Міністерством освіти і науки України» (лист МОН України від 11.11.2014 </w:t>
            </w:r>
          </w:p>
          <w:p w:rsidR="00BD2878" w:rsidRPr="00BC44F2" w:rsidRDefault="00BD2878" w:rsidP="00001070">
            <w:pPr>
              <w:pStyle w:val="TableParagraph"/>
              <w:spacing w:line="237" w:lineRule="auto"/>
              <w:ind w:left="110"/>
              <w:jc w:val="left"/>
              <w:rPr>
                <w:rFonts w:ascii="Times New Roman" w:hAnsi="Times New Roman"/>
                <w:lang w:val="uk-UA"/>
              </w:rPr>
            </w:pPr>
            <w:r w:rsidRPr="00BC44F2">
              <w:rPr>
                <w:rFonts w:ascii="Times New Roman" w:hAnsi="Times New Roman"/>
                <w:lang w:val="uk-UA"/>
              </w:rPr>
              <w:t>№</w:t>
            </w:r>
            <w:r w:rsidR="00001070" w:rsidRPr="00BC44F2">
              <w:rPr>
                <w:rFonts w:ascii="Times New Roman" w:hAnsi="Times New Roman"/>
                <w:lang w:val="uk-UA"/>
              </w:rPr>
              <w:t xml:space="preserve"> </w:t>
            </w:r>
            <w:r w:rsidRPr="00BC44F2">
              <w:rPr>
                <w:rFonts w:ascii="Times New Roman" w:hAnsi="Times New Roman"/>
                <w:lang w:val="uk-UA"/>
              </w:rPr>
              <w:t>1/11-17866)</w:t>
            </w:r>
          </w:p>
        </w:tc>
        <w:tc>
          <w:tcPr>
            <w:tcW w:w="2534" w:type="dxa"/>
          </w:tcPr>
          <w:p w:rsidR="00BD2878" w:rsidRPr="00BC44F2" w:rsidRDefault="00BD2878" w:rsidP="00BD2878">
            <w:pPr>
              <w:pStyle w:val="TableParagraph"/>
              <w:ind w:left="111" w:right="108"/>
              <w:jc w:val="left"/>
              <w:rPr>
                <w:rFonts w:ascii="Times New Roman" w:hAnsi="Times New Roman"/>
                <w:lang w:val="uk-UA"/>
              </w:rPr>
            </w:pPr>
            <w:r w:rsidRPr="00BC44F2">
              <w:rPr>
                <w:rFonts w:ascii="Times New Roman" w:hAnsi="Times New Roman"/>
                <w:lang w:val="uk-UA"/>
              </w:rPr>
              <w:t xml:space="preserve">Навчальні програми з позашкільної освіти/ Заг. </w:t>
            </w:r>
            <w:r w:rsidRPr="00BC44F2">
              <w:rPr>
                <w:rFonts w:ascii="Times New Roman" w:hAnsi="Times New Roman"/>
                <w:spacing w:val="-3"/>
                <w:lang w:val="uk-UA"/>
              </w:rPr>
              <w:t>ред.</w:t>
            </w:r>
          </w:p>
          <w:p w:rsidR="00BD2878" w:rsidRPr="00BC44F2" w:rsidRDefault="00BD2878" w:rsidP="00BD2878">
            <w:pPr>
              <w:pStyle w:val="TableParagraph"/>
              <w:spacing w:line="237" w:lineRule="auto"/>
              <w:ind w:left="111" w:right="911"/>
              <w:jc w:val="left"/>
              <w:rPr>
                <w:rFonts w:ascii="Times New Roman" w:hAnsi="Times New Roman"/>
                <w:lang w:val="uk-UA"/>
              </w:rPr>
            </w:pPr>
            <w:r w:rsidRPr="00BC44F2">
              <w:rPr>
                <w:rFonts w:ascii="Times New Roman" w:hAnsi="Times New Roman"/>
                <w:lang w:val="uk-UA"/>
              </w:rPr>
              <w:t>Н. І. Савенко, О. В. Биковська</w:t>
            </w:r>
          </w:p>
        </w:tc>
        <w:tc>
          <w:tcPr>
            <w:tcW w:w="2284" w:type="dxa"/>
          </w:tcPr>
          <w:p w:rsidR="00BD2878" w:rsidRPr="00BC44F2" w:rsidRDefault="00BD2878" w:rsidP="00BD2878">
            <w:pPr>
              <w:pStyle w:val="TableParagraph"/>
              <w:spacing w:line="249" w:lineRule="exact"/>
              <w:ind w:left="111"/>
              <w:jc w:val="left"/>
              <w:rPr>
                <w:rFonts w:ascii="Times New Roman" w:hAnsi="Times New Roman"/>
                <w:lang w:val="uk-UA"/>
              </w:rPr>
            </w:pPr>
            <w:r w:rsidRPr="00BC44F2">
              <w:rPr>
                <w:rFonts w:ascii="Times New Roman" w:hAnsi="Times New Roman"/>
                <w:lang w:val="uk-UA"/>
              </w:rPr>
              <w:t>Семенюк В. С.</w:t>
            </w:r>
          </w:p>
        </w:tc>
      </w:tr>
      <w:tr w:rsidR="00BD2878" w:rsidRPr="00BC44F2" w:rsidTr="00BD2878">
        <w:trPr>
          <w:trHeight w:val="3034"/>
          <w:jc w:val="center"/>
        </w:trPr>
        <w:tc>
          <w:tcPr>
            <w:tcW w:w="691" w:type="dxa"/>
          </w:tcPr>
          <w:p w:rsidR="00BD2878" w:rsidRPr="00BC44F2" w:rsidRDefault="00BD2878" w:rsidP="00BD2878">
            <w:pPr>
              <w:pStyle w:val="TableParagraph"/>
              <w:spacing w:line="244" w:lineRule="exact"/>
              <w:ind w:left="272" w:right="203"/>
              <w:rPr>
                <w:rFonts w:ascii="Times New Roman" w:hAnsi="Times New Roman"/>
                <w:sz w:val="28"/>
                <w:szCs w:val="28"/>
                <w:lang w:val="uk-UA"/>
              </w:rPr>
            </w:pPr>
            <w:r w:rsidRPr="00BC44F2">
              <w:rPr>
                <w:rFonts w:ascii="Times New Roman" w:hAnsi="Times New Roman"/>
                <w:sz w:val="28"/>
                <w:szCs w:val="28"/>
                <w:lang w:val="uk-UA"/>
              </w:rPr>
              <w:t>2</w:t>
            </w:r>
          </w:p>
        </w:tc>
        <w:tc>
          <w:tcPr>
            <w:tcW w:w="4713" w:type="dxa"/>
          </w:tcPr>
          <w:p w:rsidR="00BD2878" w:rsidRPr="00BC44F2" w:rsidRDefault="00BD2878" w:rsidP="00BD2878">
            <w:pPr>
              <w:pStyle w:val="TableParagraph"/>
              <w:ind w:left="110" w:right="95"/>
              <w:jc w:val="both"/>
              <w:rPr>
                <w:rFonts w:ascii="Times New Roman" w:hAnsi="Times New Roman"/>
                <w:lang w:val="uk-UA"/>
              </w:rPr>
            </w:pPr>
            <w:r w:rsidRPr="00BC44F2">
              <w:rPr>
                <w:rFonts w:ascii="Times New Roman" w:hAnsi="Times New Roman"/>
                <w:lang w:val="uk-UA"/>
              </w:rPr>
              <w:t>Навчальні програми з позашкільної освіти туристсько-краєзнавчого напряму «Екологічне краєзнавство», «Археологічне краєзнавство»,</w:t>
            </w:r>
          </w:p>
          <w:p w:rsidR="00BD2878" w:rsidRPr="00BC44F2" w:rsidRDefault="00BD2878" w:rsidP="00BD2878">
            <w:pPr>
              <w:pStyle w:val="TableParagraph"/>
              <w:ind w:left="110" w:right="94"/>
              <w:jc w:val="both"/>
              <w:rPr>
                <w:rFonts w:ascii="Times New Roman" w:hAnsi="Times New Roman"/>
                <w:lang w:val="uk-UA"/>
              </w:rPr>
            </w:pPr>
            <w:r w:rsidRPr="00BC44F2">
              <w:rPr>
                <w:rFonts w:ascii="Times New Roman" w:hAnsi="Times New Roman"/>
                <w:lang w:val="uk-UA"/>
              </w:rPr>
              <w:t>«Етнографічне краєзнавство», «Гірський туризм», «Велосипедний туризм», «Лижний туризм», «Водний туризм», «Пішохідний туризм», «Географічне краєзнавство»,</w:t>
            </w:r>
          </w:p>
          <w:p w:rsidR="00BD2878" w:rsidRPr="00BC44F2" w:rsidRDefault="00BD2878" w:rsidP="00BD2878">
            <w:pPr>
              <w:pStyle w:val="TableParagraph"/>
              <w:ind w:left="110" w:right="93"/>
              <w:jc w:val="both"/>
              <w:rPr>
                <w:rFonts w:ascii="Times New Roman" w:hAnsi="Times New Roman"/>
                <w:lang w:val="uk-UA"/>
              </w:rPr>
            </w:pPr>
            <w:r w:rsidRPr="00BC44F2">
              <w:rPr>
                <w:rFonts w:ascii="Times New Roman" w:hAnsi="Times New Roman"/>
                <w:lang w:val="uk-UA"/>
              </w:rPr>
              <w:t>«Мотоциклетний туризм» «Рекомендовано Міністерством освіти і науки України»</w:t>
            </w:r>
          </w:p>
          <w:p w:rsidR="00BD2878" w:rsidRPr="00BC44F2" w:rsidRDefault="00BD2878" w:rsidP="00BD2878">
            <w:pPr>
              <w:pStyle w:val="TableParagraph"/>
              <w:ind w:left="110" w:right="91"/>
              <w:jc w:val="both"/>
              <w:rPr>
                <w:rFonts w:ascii="Times New Roman" w:hAnsi="Times New Roman"/>
                <w:lang w:val="uk-UA"/>
              </w:rPr>
            </w:pPr>
            <w:r w:rsidRPr="00BC44F2">
              <w:rPr>
                <w:rFonts w:ascii="Times New Roman" w:hAnsi="Times New Roman"/>
                <w:lang w:val="uk-UA"/>
              </w:rPr>
              <w:t>(лист МОН України від 04.07.2013 № 1/11- 10903)</w:t>
            </w:r>
          </w:p>
        </w:tc>
        <w:tc>
          <w:tcPr>
            <w:tcW w:w="2534" w:type="dxa"/>
          </w:tcPr>
          <w:p w:rsidR="00BD2878" w:rsidRPr="00BC44F2" w:rsidRDefault="00BD2878" w:rsidP="00BD2878">
            <w:pPr>
              <w:pStyle w:val="TableParagraph"/>
              <w:ind w:left="144"/>
              <w:jc w:val="left"/>
              <w:rPr>
                <w:rFonts w:ascii="Times New Roman" w:hAnsi="Times New Roman"/>
                <w:lang w:val="uk-UA"/>
              </w:rPr>
            </w:pPr>
            <w:r w:rsidRPr="00BC44F2">
              <w:rPr>
                <w:rFonts w:ascii="Times New Roman" w:hAnsi="Times New Roman"/>
                <w:lang w:val="uk-UA"/>
              </w:rPr>
              <w:t xml:space="preserve">Збірник «Навчальні програм з </w:t>
            </w:r>
            <w:r w:rsidR="00C175DD">
              <w:rPr>
                <w:rFonts w:ascii="Times New Roman" w:hAnsi="Times New Roman"/>
                <w:lang w:val="uk-UA"/>
              </w:rPr>
              <w:t>позашкільної освіти туристсько-</w:t>
            </w:r>
            <w:r w:rsidRPr="00BC44F2">
              <w:rPr>
                <w:rFonts w:ascii="Times New Roman" w:hAnsi="Times New Roman"/>
                <w:lang w:val="uk-UA"/>
              </w:rPr>
              <w:t>краєзнавчого напряму»</w:t>
            </w:r>
          </w:p>
          <w:p w:rsidR="00BD2878" w:rsidRPr="00BC44F2" w:rsidRDefault="00BD2878" w:rsidP="00BD2878">
            <w:pPr>
              <w:pStyle w:val="TableParagraph"/>
              <w:jc w:val="left"/>
              <w:rPr>
                <w:rFonts w:ascii="Times New Roman" w:hAnsi="Times New Roman"/>
                <w:sz w:val="21"/>
                <w:lang w:val="uk-UA"/>
              </w:rPr>
            </w:pPr>
          </w:p>
          <w:p w:rsidR="00BD2878" w:rsidRPr="00BC44F2" w:rsidRDefault="00BF5AEC" w:rsidP="00BD2878">
            <w:pPr>
              <w:pStyle w:val="TableParagraph"/>
              <w:ind w:left="144" w:right="404"/>
              <w:jc w:val="left"/>
              <w:rPr>
                <w:rFonts w:ascii="Times New Roman" w:hAnsi="Times New Roman"/>
                <w:lang w:val="uk-UA"/>
              </w:rPr>
            </w:pPr>
            <w:hyperlink r:id="rId33">
              <w:r w:rsidR="00BD2878" w:rsidRPr="00BC44F2">
                <w:rPr>
                  <w:rFonts w:ascii="Times New Roman" w:hAnsi="Times New Roman"/>
                  <w:lang w:val="uk-UA"/>
                </w:rPr>
                <w:t>http://zpo.ucoz.ua</w:t>
              </w:r>
            </w:hyperlink>
            <w:r w:rsidR="00BD2878" w:rsidRPr="00BC44F2">
              <w:rPr>
                <w:rFonts w:ascii="Times New Roman" w:hAnsi="Times New Roman"/>
                <w:lang w:val="uk-UA"/>
              </w:rPr>
              <w:t xml:space="preserve"> </w:t>
            </w:r>
            <w:hyperlink r:id="rId34">
              <w:r w:rsidR="00BD2878" w:rsidRPr="00BC44F2">
                <w:rPr>
                  <w:rFonts w:ascii="Times New Roman" w:hAnsi="Times New Roman"/>
                  <w:lang w:val="uk-UA"/>
                </w:rPr>
                <w:t>http://ukrjuntur.org.ua</w:t>
              </w:r>
            </w:hyperlink>
          </w:p>
        </w:tc>
        <w:tc>
          <w:tcPr>
            <w:tcW w:w="2284" w:type="dxa"/>
          </w:tcPr>
          <w:p w:rsidR="00BD2878" w:rsidRPr="00BC44F2" w:rsidRDefault="00BD2878" w:rsidP="00BD2878">
            <w:pPr>
              <w:pStyle w:val="TableParagraph"/>
              <w:ind w:left="113" w:right="578"/>
              <w:jc w:val="left"/>
              <w:rPr>
                <w:rFonts w:ascii="Times New Roman" w:hAnsi="Times New Roman"/>
                <w:lang w:val="uk-UA"/>
              </w:rPr>
            </w:pPr>
            <w:r w:rsidRPr="00BC44F2">
              <w:rPr>
                <w:rFonts w:ascii="Times New Roman" w:hAnsi="Times New Roman"/>
                <w:lang w:val="uk-UA"/>
              </w:rPr>
              <w:t xml:space="preserve">Бондарчук О. </w:t>
            </w:r>
            <w:r w:rsidRPr="00BC44F2">
              <w:rPr>
                <w:rFonts w:ascii="Times New Roman" w:hAnsi="Times New Roman"/>
                <w:spacing w:val="-3"/>
                <w:lang w:val="uk-UA"/>
              </w:rPr>
              <w:t xml:space="preserve">С., </w:t>
            </w:r>
            <w:r w:rsidRPr="00BC44F2">
              <w:rPr>
                <w:rFonts w:ascii="Times New Roman" w:hAnsi="Times New Roman"/>
                <w:lang w:val="uk-UA"/>
              </w:rPr>
              <w:t xml:space="preserve">Глей В. І., Іванов </w:t>
            </w:r>
            <w:r w:rsidRPr="00BC44F2">
              <w:rPr>
                <w:rFonts w:ascii="Times New Roman" w:hAnsi="Times New Roman"/>
                <w:spacing w:val="-3"/>
                <w:lang w:val="uk-UA"/>
              </w:rPr>
              <w:t xml:space="preserve">О. </w:t>
            </w:r>
            <w:r w:rsidRPr="00BC44F2">
              <w:rPr>
                <w:rFonts w:ascii="Times New Roman" w:hAnsi="Times New Roman"/>
                <w:lang w:val="uk-UA"/>
              </w:rPr>
              <w:t>І., Колотуха О.</w:t>
            </w:r>
            <w:r w:rsidRPr="00BC44F2">
              <w:rPr>
                <w:rFonts w:ascii="Times New Roman" w:hAnsi="Times New Roman"/>
                <w:spacing w:val="6"/>
                <w:lang w:val="uk-UA"/>
              </w:rPr>
              <w:t xml:space="preserve"> </w:t>
            </w:r>
            <w:r w:rsidRPr="00BC44F2">
              <w:rPr>
                <w:rFonts w:ascii="Times New Roman" w:hAnsi="Times New Roman"/>
                <w:spacing w:val="-3"/>
                <w:lang w:val="uk-UA"/>
              </w:rPr>
              <w:t>В.,</w:t>
            </w:r>
          </w:p>
          <w:p w:rsidR="00BD2878" w:rsidRPr="00BC44F2" w:rsidRDefault="00BD2878" w:rsidP="00BD2878">
            <w:pPr>
              <w:pStyle w:val="TableParagraph"/>
              <w:ind w:left="113" w:right="123"/>
              <w:jc w:val="left"/>
              <w:rPr>
                <w:rFonts w:ascii="Times New Roman" w:hAnsi="Times New Roman"/>
                <w:lang w:val="uk-UA"/>
              </w:rPr>
            </w:pPr>
            <w:r w:rsidRPr="00BC44F2">
              <w:rPr>
                <w:rFonts w:ascii="Times New Roman" w:hAnsi="Times New Roman"/>
                <w:lang w:val="uk-UA"/>
              </w:rPr>
              <w:t xml:space="preserve">Кондратенко О. М., Кухарська </w:t>
            </w:r>
            <w:r w:rsidRPr="00BC44F2">
              <w:rPr>
                <w:rFonts w:ascii="Times New Roman" w:hAnsi="Times New Roman"/>
                <w:spacing w:val="-3"/>
                <w:lang w:val="uk-UA"/>
              </w:rPr>
              <w:t xml:space="preserve">О. </w:t>
            </w:r>
            <w:r w:rsidRPr="00BC44F2">
              <w:rPr>
                <w:rFonts w:ascii="Times New Roman" w:hAnsi="Times New Roman"/>
                <w:lang w:val="uk-UA"/>
              </w:rPr>
              <w:t xml:space="preserve">М., Куцевалов </w:t>
            </w:r>
            <w:r w:rsidRPr="00BC44F2">
              <w:rPr>
                <w:rFonts w:ascii="Times New Roman" w:hAnsi="Times New Roman"/>
                <w:spacing w:val="-3"/>
                <w:lang w:val="uk-UA"/>
              </w:rPr>
              <w:t xml:space="preserve">А. </w:t>
            </w:r>
            <w:r w:rsidRPr="00BC44F2">
              <w:rPr>
                <w:rFonts w:ascii="Times New Roman" w:hAnsi="Times New Roman"/>
                <w:lang w:val="uk-UA"/>
              </w:rPr>
              <w:t>В., Матюшков О. С., Мельник В. В., Наровлянський О. Д., Полохін В. Г., Шелегеда В. І.</w:t>
            </w:r>
          </w:p>
        </w:tc>
      </w:tr>
      <w:tr w:rsidR="00BD2878" w:rsidRPr="00BC44F2" w:rsidTr="00BD2878">
        <w:trPr>
          <w:trHeight w:val="1516"/>
          <w:jc w:val="center"/>
        </w:trPr>
        <w:tc>
          <w:tcPr>
            <w:tcW w:w="691" w:type="dxa"/>
          </w:tcPr>
          <w:p w:rsidR="00BD2878" w:rsidRPr="00BC44F2" w:rsidRDefault="00BD2878" w:rsidP="00BD2878">
            <w:pPr>
              <w:pStyle w:val="TableParagraph"/>
              <w:spacing w:line="244" w:lineRule="exact"/>
              <w:ind w:left="272" w:right="203"/>
              <w:rPr>
                <w:rFonts w:ascii="Times New Roman" w:hAnsi="Times New Roman"/>
                <w:sz w:val="28"/>
                <w:szCs w:val="28"/>
                <w:lang w:val="uk-UA"/>
              </w:rPr>
            </w:pPr>
            <w:r w:rsidRPr="00BC44F2">
              <w:rPr>
                <w:rFonts w:ascii="Times New Roman" w:hAnsi="Times New Roman"/>
                <w:sz w:val="28"/>
                <w:szCs w:val="28"/>
                <w:lang w:val="uk-UA"/>
              </w:rPr>
              <w:t>3</w:t>
            </w:r>
          </w:p>
        </w:tc>
        <w:tc>
          <w:tcPr>
            <w:tcW w:w="4713" w:type="dxa"/>
          </w:tcPr>
          <w:p w:rsidR="00BD2878" w:rsidRPr="00BC44F2" w:rsidRDefault="00BD2878" w:rsidP="00BD2878">
            <w:pPr>
              <w:pStyle w:val="TableParagraph"/>
              <w:spacing w:line="242" w:lineRule="auto"/>
              <w:ind w:left="110"/>
              <w:jc w:val="left"/>
              <w:rPr>
                <w:rFonts w:ascii="Times New Roman" w:hAnsi="Times New Roman"/>
                <w:lang w:val="uk-UA"/>
              </w:rPr>
            </w:pPr>
            <w:r w:rsidRPr="00BC44F2">
              <w:rPr>
                <w:rFonts w:ascii="Times New Roman" w:hAnsi="Times New Roman"/>
                <w:lang w:val="uk-UA"/>
              </w:rPr>
              <w:t>Програма гуртка «Юні туристи-краєзнавці» (початковий рівень)</w:t>
            </w:r>
          </w:p>
          <w:p w:rsidR="00BD2878" w:rsidRPr="00BC44F2" w:rsidRDefault="00BD2878" w:rsidP="00BD2878">
            <w:pPr>
              <w:pStyle w:val="TableParagraph"/>
              <w:spacing w:line="237" w:lineRule="auto"/>
              <w:ind w:left="110"/>
              <w:jc w:val="left"/>
              <w:rPr>
                <w:rFonts w:ascii="Times New Roman" w:hAnsi="Times New Roman"/>
                <w:lang w:val="uk-UA"/>
              </w:rPr>
            </w:pPr>
            <w:r w:rsidRPr="00BC44F2">
              <w:rPr>
                <w:rFonts w:ascii="Times New Roman" w:hAnsi="Times New Roman"/>
                <w:lang w:val="uk-UA"/>
              </w:rPr>
              <w:t>«Рекомендовано Міністерством освіти і науки, молоді та спорту України»</w:t>
            </w:r>
          </w:p>
          <w:p w:rsidR="00BD2878" w:rsidRPr="00BC44F2" w:rsidRDefault="00BD2878" w:rsidP="00BD2878">
            <w:pPr>
              <w:pStyle w:val="TableParagraph"/>
              <w:spacing w:line="254" w:lineRule="exact"/>
              <w:ind w:left="110"/>
              <w:jc w:val="left"/>
              <w:rPr>
                <w:rFonts w:ascii="Times New Roman" w:hAnsi="Times New Roman"/>
                <w:lang w:val="uk-UA"/>
              </w:rPr>
            </w:pPr>
            <w:r w:rsidRPr="00BC44F2">
              <w:rPr>
                <w:rFonts w:ascii="Times New Roman" w:hAnsi="Times New Roman"/>
                <w:lang w:val="uk-UA"/>
              </w:rPr>
              <w:t>(лист Міністерства освіти і науки, молоді та спорту України від 02.04.2012 № 1/11-4293)</w:t>
            </w:r>
          </w:p>
        </w:tc>
        <w:tc>
          <w:tcPr>
            <w:tcW w:w="2534" w:type="dxa"/>
          </w:tcPr>
          <w:p w:rsidR="00BD2878" w:rsidRPr="00BC44F2" w:rsidRDefault="00BD2878" w:rsidP="00BD2878">
            <w:pPr>
              <w:pStyle w:val="TableParagraph"/>
              <w:ind w:left="144" w:right="99"/>
              <w:jc w:val="left"/>
              <w:rPr>
                <w:rFonts w:ascii="Times New Roman" w:hAnsi="Times New Roman"/>
                <w:lang w:val="uk-UA"/>
              </w:rPr>
            </w:pPr>
            <w:r w:rsidRPr="00BC44F2">
              <w:rPr>
                <w:rFonts w:ascii="Times New Roman" w:hAnsi="Times New Roman"/>
                <w:lang w:val="uk-UA"/>
              </w:rPr>
              <w:t>Програми з позашкільної освіти: туристсько-краєзнавчий напрям /упорядн.</w:t>
            </w:r>
          </w:p>
          <w:p w:rsidR="00BD2878" w:rsidRPr="00BC44F2" w:rsidRDefault="00BD2878" w:rsidP="00BD2878">
            <w:pPr>
              <w:pStyle w:val="TableParagraph"/>
              <w:spacing w:line="254" w:lineRule="exact"/>
              <w:ind w:left="144" w:right="404"/>
              <w:jc w:val="left"/>
              <w:rPr>
                <w:rFonts w:ascii="Times New Roman" w:hAnsi="Times New Roman"/>
                <w:lang w:val="uk-UA"/>
              </w:rPr>
            </w:pPr>
            <w:r w:rsidRPr="00BC44F2">
              <w:rPr>
                <w:rFonts w:ascii="Times New Roman" w:hAnsi="Times New Roman"/>
                <w:lang w:val="uk-UA"/>
              </w:rPr>
              <w:t>Н.В. Савченко та ін.</w:t>
            </w:r>
            <w:hyperlink r:id="rId35">
              <w:r w:rsidRPr="00BC44F2">
                <w:rPr>
                  <w:rFonts w:ascii="Times New Roman" w:hAnsi="Times New Roman"/>
                  <w:lang w:val="uk-UA"/>
                </w:rPr>
                <w:t xml:space="preserve"> http://ukrjuntur.org.ua</w:t>
              </w:r>
            </w:hyperlink>
          </w:p>
        </w:tc>
        <w:tc>
          <w:tcPr>
            <w:tcW w:w="2284" w:type="dxa"/>
          </w:tcPr>
          <w:p w:rsidR="00BD2878" w:rsidRPr="00BC44F2" w:rsidRDefault="00BD2878" w:rsidP="00BD2878">
            <w:pPr>
              <w:pStyle w:val="TableParagraph"/>
              <w:spacing w:line="244" w:lineRule="exact"/>
              <w:ind w:left="145"/>
              <w:jc w:val="left"/>
              <w:rPr>
                <w:rFonts w:ascii="Times New Roman" w:hAnsi="Times New Roman"/>
                <w:lang w:val="uk-UA"/>
              </w:rPr>
            </w:pPr>
            <w:r w:rsidRPr="00BC44F2">
              <w:rPr>
                <w:rFonts w:ascii="Times New Roman" w:hAnsi="Times New Roman"/>
                <w:lang w:val="uk-UA"/>
              </w:rPr>
              <w:t>Омельченко Д. Г.</w:t>
            </w:r>
          </w:p>
        </w:tc>
      </w:tr>
      <w:tr w:rsidR="00BD2878" w:rsidRPr="00BC44F2" w:rsidTr="00BD2878">
        <w:trPr>
          <w:trHeight w:val="1517"/>
          <w:jc w:val="center"/>
        </w:trPr>
        <w:tc>
          <w:tcPr>
            <w:tcW w:w="691" w:type="dxa"/>
          </w:tcPr>
          <w:p w:rsidR="00BD2878" w:rsidRPr="00BC44F2" w:rsidRDefault="00BD2878" w:rsidP="00BD2878">
            <w:pPr>
              <w:pStyle w:val="TableParagraph"/>
              <w:spacing w:line="241" w:lineRule="exact"/>
              <w:ind w:left="272" w:right="203"/>
              <w:rPr>
                <w:rFonts w:ascii="Times New Roman" w:hAnsi="Times New Roman"/>
                <w:sz w:val="28"/>
                <w:szCs w:val="28"/>
                <w:lang w:val="uk-UA"/>
              </w:rPr>
            </w:pPr>
            <w:r w:rsidRPr="00BC44F2">
              <w:rPr>
                <w:rFonts w:ascii="Times New Roman" w:hAnsi="Times New Roman"/>
                <w:sz w:val="28"/>
                <w:szCs w:val="28"/>
                <w:lang w:val="uk-UA"/>
              </w:rPr>
              <w:t>4</w:t>
            </w:r>
          </w:p>
        </w:tc>
        <w:tc>
          <w:tcPr>
            <w:tcW w:w="4713" w:type="dxa"/>
          </w:tcPr>
          <w:p w:rsidR="00BD2878" w:rsidRPr="00BC44F2" w:rsidRDefault="00BD2878" w:rsidP="00BD2878">
            <w:pPr>
              <w:pStyle w:val="TableParagraph"/>
              <w:spacing w:line="242" w:lineRule="auto"/>
              <w:ind w:left="110"/>
              <w:jc w:val="left"/>
              <w:rPr>
                <w:rFonts w:ascii="Times New Roman" w:hAnsi="Times New Roman"/>
                <w:lang w:val="uk-UA"/>
              </w:rPr>
            </w:pPr>
            <w:r w:rsidRPr="00BC44F2">
              <w:rPr>
                <w:rFonts w:ascii="Times New Roman" w:hAnsi="Times New Roman"/>
                <w:lang w:val="uk-UA"/>
              </w:rPr>
              <w:t>Програма гуртка «Спортивне орієнтування» (основний рівень)</w:t>
            </w:r>
          </w:p>
          <w:p w:rsidR="00BD2878" w:rsidRPr="00BC44F2" w:rsidRDefault="00BD2878" w:rsidP="00BD2878">
            <w:pPr>
              <w:pStyle w:val="TableParagraph"/>
              <w:spacing w:line="242" w:lineRule="auto"/>
              <w:ind w:left="110"/>
              <w:jc w:val="left"/>
              <w:rPr>
                <w:rFonts w:ascii="Times New Roman" w:hAnsi="Times New Roman"/>
                <w:lang w:val="uk-UA"/>
              </w:rPr>
            </w:pPr>
            <w:r w:rsidRPr="00BC44F2">
              <w:rPr>
                <w:rFonts w:ascii="Times New Roman" w:hAnsi="Times New Roman"/>
                <w:lang w:val="uk-UA"/>
              </w:rPr>
              <w:t>«Рекомендовано Міністерством освіти і науки, молоді та спорту України»</w:t>
            </w:r>
          </w:p>
          <w:p w:rsidR="00BD2878" w:rsidRPr="00BC44F2" w:rsidRDefault="00BD2878" w:rsidP="00BD2878">
            <w:pPr>
              <w:pStyle w:val="TableParagraph"/>
              <w:spacing w:line="246" w:lineRule="exact"/>
              <w:ind w:left="110"/>
              <w:jc w:val="left"/>
              <w:rPr>
                <w:rFonts w:ascii="Times New Roman" w:hAnsi="Times New Roman"/>
                <w:lang w:val="uk-UA"/>
              </w:rPr>
            </w:pPr>
            <w:r w:rsidRPr="00BC44F2">
              <w:rPr>
                <w:rFonts w:ascii="Times New Roman" w:hAnsi="Times New Roman"/>
                <w:lang w:val="uk-UA"/>
              </w:rPr>
              <w:t>(лист Міністерства освіти і науки, молоді та</w:t>
            </w:r>
          </w:p>
          <w:p w:rsidR="00BD2878" w:rsidRPr="00BC44F2" w:rsidRDefault="00BD2878" w:rsidP="00BD2878">
            <w:pPr>
              <w:pStyle w:val="TableParagraph"/>
              <w:spacing w:line="243" w:lineRule="exact"/>
              <w:ind w:left="110"/>
              <w:jc w:val="left"/>
              <w:rPr>
                <w:rFonts w:ascii="Times New Roman" w:hAnsi="Times New Roman"/>
                <w:lang w:val="uk-UA"/>
              </w:rPr>
            </w:pPr>
            <w:r w:rsidRPr="00BC44F2">
              <w:rPr>
                <w:rFonts w:ascii="Times New Roman" w:hAnsi="Times New Roman"/>
                <w:lang w:val="uk-UA"/>
              </w:rPr>
              <w:t>спорту України від 02.04.2012 № 1/11-4293)</w:t>
            </w:r>
          </w:p>
        </w:tc>
        <w:tc>
          <w:tcPr>
            <w:tcW w:w="2534" w:type="dxa"/>
          </w:tcPr>
          <w:p w:rsidR="00BD2878" w:rsidRPr="00BC44F2" w:rsidRDefault="00BD2878" w:rsidP="00BD2878">
            <w:pPr>
              <w:pStyle w:val="TableParagraph"/>
              <w:spacing w:line="242" w:lineRule="auto"/>
              <w:ind w:left="144" w:right="99"/>
              <w:jc w:val="left"/>
              <w:rPr>
                <w:rFonts w:ascii="Times New Roman" w:hAnsi="Times New Roman"/>
                <w:lang w:val="uk-UA"/>
              </w:rPr>
            </w:pPr>
            <w:r w:rsidRPr="00BC44F2">
              <w:rPr>
                <w:rFonts w:ascii="Times New Roman" w:hAnsi="Times New Roman"/>
                <w:lang w:val="uk-UA"/>
              </w:rPr>
              <w:t>Програми з позашкільної освіти: туристсько-краєзнавчий напрям /упорядн.</w:t>
            </w:r>
          </w:p>
          <w:p w:rsidR="00BD2878" w:rsidRPr="00BC44F2" w:rsidRDefault="00BD2878" w:rsidP="00BD2878">
            <w:pPr>
              <w:pStyle w:val="TableParagraph"/>
              <w:spacing w:line="244" w:lineRule="exact"/>
              <w:ind w:left="144"/>
              <w:jc w:val="left"/>
              <w:rPr>
                <w:rFonts w:ascii="Times New Roman" w:hAnsi="Times New Roman"/>
                <w:lang w:val="uk-UA"/>
              </w:rPr>
            </w:pPr>
            <w:r w:rsidRPr="00BC44F2">
              <w:rPr>
                <w:rFonts w:ascii="Times New Roman" w:hAnsi="Times New Roman"/>
                <w:lang w:val="uk-UA"/>
              </w:rPr>
              <w:t>Н.В. Савченко та ін.</w:t>
            </w:r>
          </w:p>
          <w:p w:rsidR="00BD2878" w:rsidRPr="00BC44F2" w:rsidRDefault="00BF5AEC" w:rsidP="00BD2878">
            <w:pPr>
              <w:pStyle w:val="TableParagraph"/>
              <w:spacing w:line="243" w:lineRule="exact"/>
              <w:ind w:left="144"/>
              <w:jc w:val="left"/>
              <w:rPr>
                <w:rFonts w:ascii="Times New Roman" w:hAnsi="Times New Roman"/>
                <w:lang w:val="uk-UA"/>
              </w:rPr>
            </w:pPr>
            <w:hyperlink r:id="rId36">
              <w:r w:rsidR="00BD2878" w:rsidRPr="00BC44F2">
                <w:rPr>
                  <w:rFonts w:ascii="Times New Roman" w:hAnsi="Times New Roman"/>
                  <w:lang w:val="uk-UA"/>
                </w:rPr>
                <w:t>http://ukrjuntur.org.ua</w:t>
              </w:r>
            </w:hyperlink>
          </w:p>
        </w:tc>
        <w:tc>
          <w:tcPr>
            <w:tcW w:w="2284" w:type="dxa"/>
          </w:tcPr>
          <w:p w:rsidR="00BD2878" w:rsidRPr="00BC44F2" w:rsidRDefault="00BD2878" w:rsidP="00BD2878">
            <w:pPr>
              <w:pStyle w:val="TableParagraph"/>
              <w:spacing w:line="242" w:lineRule="auto"/>
              <w:ind w:left="145" w:right="176"/>
              <w:jc w:val="left"/>
              <w:rPr>
                <w:rFonts w:ascii="Times New Roman" w:hAnsi="Times New Roman"/>
                <w:lang w:val="uk-UA"/>
              </w:rPr>
            </w:pPr>
            <w:r w:rsidRPr="00BC44F2">
              <w:rPr>
                <w:rFonts w:ascii="Times New Roman" w:hAnsi="Times New Roman"/>
                <w:lang w:val="uk-UA"/>
              </w:rPr>
              <w:t>Наровлянська М. Д., Тяпкіна К. М.</w:t>
            </w:r>
          </w:p>
        </w:tc>
      </w:tr>
      <w:tr w:rsidR="00BD2878" w:rsidRPr="00BC44F2" w:rsidTr="00BD2878">
        <w:trPr>
          <w:trHeight w:val="1516"/>
          <w:jc w:val="center"/>
        </w:trPr>
        <w:tc>
          <w:tcPr>
            <w:tcW w:w="691" w:type="dxa"/>
          </w:tcPr>
          <w:p w:rsidR="00BD2878" w:rsidRPr="00BC44F2" w:rsidRDefault="00BD2878" w:rsidP="00BD2878">
            <w:pPr>
              <w:pStyle w:val="TableParagraph"/>
              <w:spacing w:line="244" w:lineRule="exact"/>
              <w:ind w:left="272" w:right="203"/>
              <w:rPr>
                <w:rFonts w:ascii="Times New Roman" w:hAnsi="Times New Roman"/>
                <w:sz w:val="28"/>
                <w:szCs w:val="28"/>
                <w:lang w:val="uk-UA"/>
              </w:rPr>
            </w:pPr>
            <w:r w:rsidRPr="00BC44F2">
              <w:rPr>
                <w:rFonts w:ascii="Times New Roman" w:hAnsi="Times New Roman"/>
                <w:sz w:val="28"/>
                <w:szCs w:val="28"/>
                <w:lang w:val="uk-UA"/>
              </w:rPr>
              <w:t>5</w:t>
            </w:r>
          </w:p>
        </w:tc>
        <w:tc>
          <w:tcPr>
            <w:tcW w:w="4713" w:type="dxa"/>
          </w:tcPr>
          <w:p w:rsidR="00BD2878" w:rsidRPr="00BC44F2" w:rsidRDefault="00BD2878" w:rsidP="00BD2878">
            <w:pPr>
              <w:pStyle w:val="TableParagraph"/>
              <w:spacing w:line="237" w:lineRule="auto"/>
              <w:ind w:left="110" w:right="93"/>
              <w:jc w:val="left"/>
              <w:rPr>
                <w:rFonts w:ascii="Times New Roman" w:hAnsi="Times New Roman"/>
                <w:lang w:val="uk-UA"/>
              </w:rPr>
            </w:pPr>
            <w:r w:rsidRPr="00BC44F2">
              <w:rPr>
                <w:rFonts w:ascii="Times New Roman" w:hAnsi="Times New Roman"/>
                <w:lang w:val="uk-UA"/>
              </w:rPr>
              <w:t>Програма гуртка «Спортивний туризм» (вищий рівень)</w:t>
            </w:r>
          </w:p>
          <w:p w:rsidR="00BD2878" w:rsidRPr="00BC44F2" w:rsidRDefault="00BD2878" w:rsidP="00BD2878">
            <w:pPr>
              <w:pStyle w:val="TableParagraph"/>
              <w:ind w:left="110"/>
              <w:jc w:val="left"/>
              <w:rPr>
                <w:rFonts w:ascii="Times New Roman" w:hAnsi="Times New Roman"/>
                <w:lang w:val="uk-UA"/>
              </w:rPr>
            </w:pPr>
            <w:r w:rsidRPr="00BC44F2">
              <w:rPr>
                <w:rFonts w:ascii="Times New Roman" w:hAnsi="Times New Roman"/>
                <w:lang w:val="uk-UA"/>
              </w:rPr>
              <w:t>«Рекомендовано Міністерством освіти і науки, молоді та спорту України»</w:t>
            </w:r>
          </w:p>
          <w:p w:rsidR="00BD2878" w:rsidRPr="00BC44F2" w:rsidRDefault="00BD2878" w:rsidP="00BD2878">
            <w:pPr>
              <w:pStyle w:val="TableParagraph"/>
              <w:spacing w:line="250" w:lineRule="exact"/>
              <w:ind w:left="110"/>
              <w:jc w:val="left"/>
              <w:rPr>
                <w:rFonts w:ascii="Times New Roman" w:hAnsi="Times New Roman"/>
                <w:lang w:val="uk-UA"/>
              </w:rPr>
            </w:pPr>
            <w:r w:rsidRPr="00BC44F2">
              <w:rPr>
                <w:rFonts w:ascii="Times New Roman" w:hAnsi="Times New Roman"/>
                <w:lang w:val="uk-UA"/>
              </w:rPr>
              <w:t>(лист Міністерства освіти і науки, молоді та спорту України від 02.04.2012 № 1/11-4293)</w:t>
            </w:r>
          </w:p>
        </w:tc>
        <w:tc>
          <w:tcPr>
            <w:tcW w:w="2534" w:type="dxa"/>
          </w:tcPr>
          <w:p w:rsidR="00BD2878" w:rsidRPr="00BC44F2" w:rsidRDefault="00BD2878" w:rsidP="00BD2878">
            <w:pPr>
              <w:pStyle w:val="TableParagraph"/>
              <w:ind w:left="144" w:right="99"/>
              <w:jc w:val="left"/>
              <w:rPr>
                <w:rFonts w:ascii="Times New Roman" w:hAnsi="Times New Roman"/>
                <w:lang w:val="uk-UA"/>
              </w:rPr>
            </w:pPr>
            <w:r w:rsidRPr="00BC44F2">
              <w:rPr>
                <w:rFonts w:ascii="Times New Roman" w:hAnsi="Times New Roman"/>
                <w:lang w:val="uk-UA"/>
              </w:rPr>
              <w:t>Програми з позашкільної освіти: туристсько-краєзнавчий напрям /упорядн.</w:t>
            </w:r>
          </w:p>
          <w:p w:rsidR="00BD2878" w:rsidRPr="00BC44F2" w:rsidRDefault="00BD2878" w:rsidP="00BD2878">
            <w:pPr>
              <w:pStyle w:val="TableParagraph"/>
              <w:spacing w:line="250" w:lineRule="exact"/>
              <w:ind w:left="144" w:right="404"/>
              <w:jc w:val="left"/>
              <w:rPr>
                <w:rFonts w:ascii="Times New Roman" w:hAnsi="Times New Roman"/>
                <w:lang w:val="uk-UA"/>
              </w:rPr>
            </w:pPr>
            <w:r w:rsidRPr="00BC44F2">
              <w:rPr>
                <w:rFonts w:ascii="Times New Roman" w:hAnsi="Times New Roman"/>
                <w:lang w:val="uk-UA"/>
              </w:rPr>
              <w:t>Н.В. Савченко та ін.</w:t>
            </w:r>
            <w:hyperlink r:id="rId37">
              <w:r w:rsidRPr="00BC44F2">
                <w:rPr>
                  <w:rFonts w:ascii="Times New Roman" w:hAnsi="Times New Roman"/>
                  <w:lang w:val="uk-UA"/>
                </w:rPr>
                <w:t xml:space="preserve"> http://ukrjuntur.org.ua</w:t>
              </w:r>
            </w:hyperlink>
          </w:p>
        </w:tc>
        <w:tc>
          <w:tcPr>
            <w:tcW w:w="2284" w:type="dxa"/>
          </w:tcPr>
          <w:p w:rsidR="00BD2878" w:rsidRPr="00BC44F2" w:rsidRDefault="00BD2878" w:rsidP="00BD2878">
            <w:pPr>
              <w:pStyle w:val="TableParagraph"/>
              <w:spacing w:line="237" w:lineRule="auto"/>
              <w:ind w:left="145" w:right="390"/>
              <w:jc w:val="left"/>
              <w:rPr>
                <w:rFonts w:ascii="Times New Roman" w:hAnsi="Times New Roman"/>
                <w:lang w:val="uk-UA"/>
              </w:rPr>
            </w:pPr>
            <w:r w:rsidRPr="00BC44F2">
              <w:rPr>
                <w:rFonts w:ascii="Times New Roman" w:hAnsi="Times New Roman"/>
                <w:lang w:val="uk-UA"/>
              </w:rPr>
              <w:t>Наровлянський О. Д., Петрова Н. М.</w:t>
            </w:r>
          </w:p>
        </w:tc>
      </w:tr>
      <w:tr w:rsidR="00BD2878" w:rsidRPr="00BC44F2" w:rsidTr="00BD2878">
        <w:trPr>
          <w:trHeight w:val="1516"/>
          <w:jc w:val="center"/>
        </w:trPr>
        <w:tc>
          <w:tcPr>
            <w:tcW w:w="691" w:type="dxa"/>
          </w:tcPr>
          <w:p w:rsidR="00BD2878" w:rsidRPr="00BC44F2" w:rsidRDefault="00BD2878" w:rsidP="00BD2878">
            <w:pPr>
              <w:pStyle w:val="TableParagraph"/>
              <w:spacing w:line="244" w:lineRule="exact"/>
              <w:ind w:left="272" w:right="203"/>
              <w:rPr>
                <w:rFonts w:ascii="Times New Roman" w:hAnsi="Times New Roman"/>
                <w:sz w:val="28"/>
                <w:szCs w:val="28"/>
                <w:lang w:val="uk-UA"/>
              </w:rPr>
            </w:pPr>
            <w:r w:rsidRPr="00BC44F2">
              <w:rPr>
                <w:rFonts w:ascii="Times New Roman" w:hAnsi="Times New Roman"/>
                <w:sz w:val="28"/>
                <w:szCs w:val="28"/>
                <w:lang w:val="uk-UA"/>
              </w:rPr>
              <w:t>6</w:t>
            </w:r>
          </w:p>
        </w:tc>
        <w:tc>
          <w:tcPr>
            <w:tcW w:w="4713" w:type="dxa"/>
          </w:tcPr>
          <w:p w:rsidR="00BD2878" w:rsidRPr="00BC44F2" w:rsidRDefault="00BD2878" w:rsidP="00BD2878">
            <w:pPr>
              <w:pStyle w:val="TableParagraph"/>
              <w:spacing w:line="244" w:lineRule="exact"/>
              <w:ind w:left="110"/>
              <w:jc w:val="left"/>
              <w:rPr>
                <w:rFonts w:ascii="Times New Roman" w:hAnsi="Times New Roman"/>
                <w:lang w:val="uk-UA"/>
              </w:rPr>
            </w:pPr>
            <w:r w:rsidRPr="00BC44F2">
              <w:rPr>
                <w:rFonts w:ascii="Times New Roman" w:hAnsi="Times New Roman"/>
                <w:lang w:val="uk-UA"/>
              </w:rPr>
              <w:t>Програма гуртка «Туристське багатоборство»</w:t>
            </w:r>
          </w:p>
          <w:p w:rsidR="00BD2878" w:rsidRPr="00BC44F2" w:rsidRDefault="00BD2878" w:rsidP="00BD2878">
            <w:pPr>
              <w:pStyle w:val="TableParagraph"/>
              <w:ind w:left="110" w:right="93"/>
              <w:jc w:val="both"/>
              <w:rPr>
                <w:rFonts w:ascii="Times New Roman" w:hAnsi="Times New Roman"/>
                <w:lang w:val="uk-UA"/>
              </w:rPr>
            </w:pPr>
            <w:r w:rsidRPr="00BC44F2">
              <w:rPr>
                <w:rFonts w:ascii="Times New Roman" w:hAnsi="Times New Roman"/>
                <w:lang w:val="uk-UA"/>
              </w:rPr>
              <w:t>«Схвалено Комісією з позашкільної освіти Науково-методичної ради з питань освіти Міністерства освіти і науки, молоді та спорту України» (протокол № 2 від 21.03.2012, лист</w:t>
            </w:r>
          </w:p>
          <w:p w:rsidR="00BD2878" w:rsidRPr="00BC44F2" w:rsidRDefault="00BD2878" w:rsidP="00BD2878">
            <w:pPr>
              <w:pStyle w:val="TableParagraph"/>
              <w:spacing w:line="238" w:lineRule="exact"/>
              <w:ind w:left="110"/>
              <w:jc w:val="both"/>
              <w:rPr>
                <w:rFonts w:ascii="Times New Roman" w:hAnsi="Times New Roman"/>
                <w:lang w:val="uk-UA"/>
              </w:rPr>
            </w:pPr>
            <w:r w:rsidRPr="00BC44F2">
              <w:rPr>
                <w:rFonts w:ascii="Times New Roman" w:hAnsi="Times New Roman"/>
                <w:lang w:val="uk-UA"/>
              </w:rPr>
              <w:t>ІІТЗО від 02.04.2012 № 14.1/12-Г-82)</w:t>
            </w:r>
          </w:p>
        </w:tc>
        <w:tc>
          <w:tcPr>
            <w:tcW w:w="2534" w:type="dxa"/>
          </w:tcPr>
          <w:p w:rsidR="00BD2878" w:rsidRPr="00BC44F2" w:rsidRDefault="00BD2878" w:rsidP="00BD2878">
            <w:pPr>
              <w:pStyle w:val="TableParagraph"/>
              <w:ind w:left="144" w:right="99"/>
              <w:jc w:val="left"/>
              <w:rPr>
                <w:rFonts w:ascii="Times New Roman" w:hAnsi="Times New Roman"/>
                <w:lang w:val="uk-UA"/>
              </w:rPr>
            </w:pPr>
            <w:r w:rsidRPr="00BC44F2">
              <w:rPr>
                <w:rFonts w:ascii="Times New Roman" w:hAnsi="Times New Roman"/>
                <w:lang w:val="uk-UA"/>
              </w:rPr>
              <w:t>Програми з позашкільної освіти: туристсько-краєзнавчий напрям /упорядн.</w:t>
            </w:r>
          </w:p>
          <w:p w:rsidR="00BD2878" w:rsidRPr="00BC44F2" w:rsidRDefault="00BD2878" w:rsidP="00BD2878">
            <w:pPr>
              <w:pStyle w:val="TableParagraph"/>
              <w:spacing w:line="254" w:lineRule="exact"/>
              <w:ind w:left="144" w:right="404"/>
              <w:jc w:val="left"/>
              <w:rPr>
                <w:rFonts w:ascii="Times New Roman" w:hAnsi="Times New Roman"/>
                <w:lang w:val="uk-UA"/>
              </w:rPr>
            </w:pPr>
            <w:r w:rsidRPr="00BC44F2">
              <w:rPr>
                <w:rFonts w:ascii="Times New Roman" w:hAnsi="Times New Roman"/>
                <w:lang w:val="uk-UA"/>
              </w:rPr>
              <w:t>Т.О. Горбова/</w:t>
            </w:r>
            <w:hyperlink r:id="rId38">
              <w:r w:rsidRPr="00BC44F2">
                <w:rPr>
                  <w:rFonts w:ascii="Times New Roman" w:hAnsi="Times New Roman"/>
                  <w:lang w:val="uk-UA"/>
                </w:rPr>
                <w:t xml:space="preserve"> http://ukrjuntur.org.ua</w:t>
              </w:r>
            </w:hyperlink>
          </w:p>
        </w:tc>
        <w:tc>
          <w:tcPr>
            <w:tcW w:w="2284" w:type="dxa"/>
          </w:tcPr>
          <w:p w:rsidR="00BD2878" w:rsidRPr="00BC44F2" w:rsidRDefault="00BD2878" w:rsidP="00BD2878">
            <w:pPr>
              <w:pStyle w:val="TableParagraph"/>
              <w:spacing w:line="244" w:lineRule="exact"/>
              <w:ind w:left="145"/>
              <w:jc w:val="left"/>
              <w:rPr>
                <w:rFonts w:ascii="Times New Roman" w:hAnsi="Times New Roman"/>
                <w:lang w:val="uk-UA"/>
              </w:rPr>
            </w:pPr>
            <w:r w:rsidRPr="00BC44F2">
              <w:rPr>
                <w:rFonts w:ascii="Times New Roman" w:hAnsi="Times New Roman"/>
                <w:lang w:val="uk-UA"/>
              </w:rPr>
              <w:t>Трощенко В. О.</w:t>
            </w:r>
          </w:p>
        </w:tc>
      </w:tr>
    </w:tbl>
    <w:p w:rsidR="003374D4" w:rsidRPr="00BC44F2" w:rsidRDefault="003374D4" w:rsidP="00BD2878">
      <w:pPr>
        <w:rPr>
          <w:b/>
        </w:rPr>
      </w:pPr>
    </w:p>
    <w:sectPr w:rsidR="003374D4" w:rsidRPr="00BC44F2" w:rsidSect="00E3778B">
      <w:headerReference w:type="default" r:id="rId39"/>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EC" w:rsidRDefault="00BF5AEC" w:rsidP="00F14E0B">
      <w:pPr>
        <w:spacing w:line="240" w:lineRule="auto"/>
      </w:pPr>
      <w:r>
        <w:separator/>
      </w:r>
    </w:p>
  </w:endnote>
  <w:endnote w:type="continuationSeparator" w:id="0">
    <w:p w:rsidR="00BF5AEC" w:rsidRDefault="00BF5AEC" w:rsidP="00F14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WenQuanYi Zen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EC" w:rsidRDefault="00BF5AEC" w:rsidP="00F14E0B">
      <w:pPr>
        <w:spacing w:line="240" w:lineRule="auto"/>
      </w:pPr>
      <w:r>
        <w:separator/>
      </w:r>
    </w:p>
  </w:footnote>
  <w:footnote w:type="continuationSeparator" w:id="0">
    <w:p w:rsidR="00BF5AEC" w:rsidRDefault="00BF5AEC" w:rsidP="00F14E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539192"/>
      <w:docPartObj>
        <w:docPartGallery w:val="Page Numbers (Top of Page)"/>
        <w:docPartUnique/>
      </w:docPartObj>
    </w:sdtPr>
    <w:sdtEndPr/>
    <w:sdtContent>
      <w:p w:rsidR="00773D3A" w:rsidRDefault="00BF5AEC">
        <w:pPr>
          <w:pStyle w:val="a3"/>
          <w:jc w:val="right"/>
        </w:pPr>
        <w:r>
          <w:fldChar w:fldCharType="begin"/>
        </w:r>
        <w:r>
          <w:instrText xml:space="preserve"> PAGE   \* MERGEFORMAT </w:instrText>
        </w:r>
        <w:r>
          <w:fldChar w:fldCharType="separate"/>
        </w:r>
        <w:r w:rsidR="00070FF9">
          <w:rPr>
            <w:noProof/>
          </w:rPr>
          <w:t>5</w:t>
        </w:r>
        <w:r>
          <w:rPr>
            <w:noProof/>
          </w:rPr>
          <w:fldChar w:fldCharType="end"/>
        </w:r>
      </w:p>
    </w:sdtContent>
  </w:sdt>
  <w:p w:rsidR="00773D3A" w:rsidRDefault="00773D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229"/>
    <w:multiLevelType w:val="hybridMultilevel"/>
    <w:tmpl w:val="370E729C"/>
    <w:lvl w:ilvl="0" w:tplc="1188F366">
      <w:numFmt w:val="bullet"/>
      <w:lvlText w:val="–"/>
      <w:lvlJc w:val="left"/>
      <w:pPr>
        <w:ind w:left="356" w:hanging="360"/>
      </w:pPr>
      <w:rPr>
        <w:rFonts w:ascii="Times New Roman" w:eastAsia="Times New Roman" w:hAnsi="Times New Roman" w:cs="Times New Roman" w:hint="default"/>
        <w:w w:val="99"/>
        <w:sz w:val="28"/>
        <w:szCs w:val="28"/>
      </w:rPr>
    </w:lvl>
    <w:lvl w:ilvl="1"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2" w:tplc="2F7AAEDC">
      <w:numFmt w:val="bullet"/>
      <w:lvlText w:val="•"/>
      <w:lvlJc w:val="left"/>
      <w:pPr>
        <w:ind w:left="2456" w:hanging="567"/>
      </w:pPr>
      <w:rPr>
        <w:rFonts w:hint="default"/>
      </w:rPr>
    </w:lvl>
    <w:lvl w:ilvl="3" w:tplc="C7B05984">
      <w:numFmt w:val="bullet"/>
      <w:lvlText w:val="•"/>
      <w:lvlJc w:val="left"/>
      <w:pPr>
        <w:ind w:left="3504" w:hanging="567"/>
      </w:pPr>
      <w:rPr>
        <w:rFonts w:hint="default"/>
      </w:rPr>
    </w:lvl>
    <w:lvl w:ilvl="4" w:tplc="8D00CDE2">
      <w:numFmt w:val="bullet"/>
      <w:lvlText w:val="•"/>
      <w:lvlJc w:val="left"/>
      <w:pPr>
        <w:ind w:left="4552" w:hanging="567"/>
      </w:pPr>
      <w:rPr>
        <w:rFonts w:hint="default"/>
      </w:rPr>
    </w:lvl>
    <w:lvl w:ilvl="5" w:tplc="D21E74F0">
      <w:numFmt w:val="bullet"/>
      <w:lvlText w:val="•"/>
      <w:lvlJc w:val="left"/>
      <w:pPr>
        <w:ind w:left="5600" w:hanging="567"/>
      </w:pPr>
      <w:rPr>
        <w:rFonts w:hint="default"/>
      </w:rPr>
    </w:lvl>
    <w:lvl w:ilvl="6" w:tplc="90F6DAC4">
      <w:numFmt w:val="bullet"/>
      <w:lvlText w:val="•"/>
      <w:lvlJc w:val="left"/>
      <w:pPr>
        <w:ind w:left="6648" w:hanging="567"/>
      </w:pPr>
      <w:rPr>
        <w:rFonts w:hint="default"/>
      </w:rPr>
    </w:lvl>
    <w:lvl w:ilvl="7" w:tplc="4922F954">
      <w:numFmt w:val="bullet"/>
      <w:lvlText w:val="•"/>
      <w:lvlJc w:val="left"/>
      <w:pPr>
        <w:ind w:left="7696" w:hanging="567"/>
      </w:pPr>
      <w:rPr>
        <w:rFonts w:hint="default"/>
      </w:rPr>
    </w:lvl>
    <w:lvl w:ilvl="8" w:tplc="B8307E76">
      <w:numFmt w:val="bullet"/>
      <w:lvlText w:val="•"/>
      <w:lvlJc w:val="left"/>
      <w:pPr>
        <w:ind w:left="8744" w:hanging="567"/>
      </w:pPr>
      <w:rPr>
        <w:rFonts w:hint="default"/>
      </w:rPr>
    </w:lvl>
  </w:abstractNum>
  <w:abstractNum w:abstractNumId="1">
    <w:nsid w:val="0D1100F7"/>
    <w:multiLevelType w:val="hybridMultilevel"/>
    <w:tmpl w:val="FEF479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E38CFB94">
      <w:start w:val="19"/>
      <w:numFmt w:val="bullet"/>
      <w:lvlText w:val="–"/>
      <w:lvlJc w:val="left"/>
      <w:pPr>
        <w:ind w:left="2340" w:hanging="36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57F3F"/>
    <w:multiLevelType w:val="hybridMultilevel"/>
    <w:tmpl w:val="BEA8C70C"/>
    <w:lvl w:ilvl="0" w:tplc="D3562CA0">
      <w:numFmt w:val="bullet"/>
      <w:lvlText w:val="–"/>
      <w:lvlJc w:val="left"/>
      <w:pPr>
        <w:ind w:left="356" w:hanging="212"/>
      </w:pPr>
      <w:rPr>
        <w:rFonts w:ascii="Times New Roman" w:eastAsia="Times New Roman" w:hAnsi="Times New Roman" w:cs="Times New Roman" w:hint="default"/>
        <w:w w:val="99"/>
        <w:sz w:val="28"/>
        <w:szCs w:val="28"/>
      </w:rPr>
    </w:lvl>
    <w:lvl w:ilvl="1" w:tplc="84287C3A">
      <w:numFmt w:val="bullet"/>
      <w:lvlText w:val="•"/>
      <w:lvlJc w:val="left"/>
      <w:pPr>
        <w:ind w:left="1420" w:hanging="212"/>
      </w:pPr>
      <w:rPr>
        <w:rFonts w:hint="default"/>
      </w:rPr>
    </w:lvl>
    <w:lvl w:ilvl="2" w:tplc="4230BC7A">
      <w:numFmt w:val="bullet"/>
      <w:lvlText w:val="•"/>
      <w:lvlJc w:val="left"/>
      <w:pPr>
        <w:ind w:left="2466" w:hanging="212"/>
      </w:pPr>
      <w:rPr>
        <w:rFonts w:hint="default"/>
      </w:rPr>
    </w:lvl>
    <w:lvl w:ilvl="3" w:tplc="1542E8A2">
      <w:numFmt w:val="bullet"/>
      <w:lvlText w:val="•"/>
      <w:lvlJc w:val="left"/>
      <w:pPr>
        <w:ind w:left="3513" w:hanging="212"/>
      </w:pPr>
      <w:rPr>
        <w:rFonts w:hint="default"/>
      </w:rPr>
    </w:lvl>
    <w:lvl w:ilvl="4" w:tplc="1D7A21B8">
      <w:numFmt w:val="bullet"/>
      <w:lvlText w:val="•"/>
      <w:lvlJc w:val="left"/>
      <w:pPr>
        <w:ind w:left="4560" w:hanging="212"/>
      </w:pPr>
      <w:rPr>
        <w:rFonts w:hint="default"/>
      </w:rPr>
    </w:lvl>
    <w:lvl w:ilvl="5" w:tplc="E4288D92">
      <w:numFmt w:val="bullet"/>
      <w:lvlText w:val="•"/>
      <w:lvlJc w:val="left"/>
      <w:pPr>
        <w:ind w:left="5606" w:hanging="212"/>
      </w:pPr>
      <w:rPr>
        <w:rFonts w:hint="default"/>
      </w:rPr>
    </w:lvl>
    <w:lvl w:ilvl="6" w:tplc="B5AAC0DE">
      <w:numFmt w:val="bullet"/>
      <w:lvlText w:val="•"/>
      <w:lvlJc w:val="left"/>
      <w:pPr>
        <w:ind w:left="6653" w:hanging="212"/>
      </w:pPr>
      <w:rPr>
        <w:rFonts w:hint="default"/>
      </w:rPr>
    </w:lvl>
    <w:lvl w:ilvl="7" w:tplc="9AF064CA">
      <w:numFmt w:val="bullet"/>
      <w:lvlText w:val="•"/>
      <w:lvlJc w:val="left"/>
      <w:pPr>
        <w:ind w:left="7700" w:hanging="212"/>
      </w:pPr>
      <w:rPr>
        <w:rFonts w:hint="default"/>
      </w:rPr>
    </w:lvl>
    <w:lvl w:ilvl="8" w:tplc="237EED12">
      <w:numFmt w:val="bullet"/>
      <w:lvlText w:val="•"/>
      <w:lvlJc w:val="left"/>
      <w:pPr>
        <w:ind w:left="8746" w:hanging="212"/>
      </w:pPr>
      <w:rPr>
        <w:rFonts w:hint="default"/>
      </w:rPr>
    </w:lvl>
  </w:abstractNum>
  <w:abstractNum w:abstractNumId="3">
    <w:nsid w:val="103B4E66"/>
    <w:multiLevelType w:val="hybridMultilevel"/>
    <w:tmpl w:val="782467B2"/>
    <w:lvl w:ilvl="0" w:tplc="704CAF02">
      <w:start w:val="1"/>
      <w:numFmt w:val="decimal"/>
      <w:lvlText w:val="%1."/>
      <w:lvlJc w:val="left"/>
      <w:pPr>
        <w:ind w:left="359" w:hanging="284"/>
      </w:pPr>
      <w:rPr>
        <w:rFonts w:ascii="Times New Roman" w:eastAsia="Times New Roman" w:hAnsi="Times New Roman" w:cs="Times New Roman" w:hint="default"/>
        <w:w w:val="100"/>
        <w:sz w:val="28"/>
        <w:szCs w:val="28"/>
      </w:rPr>
    </w:lvl>
    <w:lvl w:ilvl="1" w:tplc="0B04F8F8">
      <w:numFmt w:val="bullet"/>
      <w:lvlText w:val="•"/>
      <w:lvlJc w:val="left"/>
      <w:pPr>
        <w:ind w:left="1356" w:hanging="284"/>
      </w:pPr>
      <w:rPr>
        <w:rFonts w:hint="default"/>
      </w:rPr>
    </w:lvl>
    <w:lvl w:ilvl="2" w:tplc="05CA85F2">
      <w:numFmt w:val="bullet"/>
      <w:lvlText w:val="•"/>
      <w:lvlJc w:val="left"/>
      <w:pPr>
        <w:ind w:left="2352" w:hanging="284"/>
      </w:pPr>
      <w:rPr>
        <w:rFonts w:hint="default"/>
      </w:rPr>
    </w:lvl>
    <w:lvl w:ilvl="3" w:tplc="0506F5E6">
      <w:numFmt w:val="bullet"/>
      <w:lvlText w:val="•"/>
      <w:lvlJc w:val="left"/>
      <w:pPr>
        <w:ind w:left="3348" w:hanging="284"/>
      </w:pPr>
      <w:rPr>
        <w:rFonts w:hint="default"/>
      </w:rPr>
    </w:lvl>
    <w:lvl w:ilvl="4" w:tplc="0478E1E2">
      <w:numFmt w:val="bullet"/>
      <w:lvlText w:val="•"/>
      <w:lvlJc w:val="left"/>
      <w:pPr>
        <w:ind w:left="4344" w:hanging="284"/>
      </w:pPr>
      <w:rPr>
        <w:rFonts w:hint="default"/>
      </w:rPr>
    </w:lvl>
    <w:lvl w:ilvl="5" w:tplc="1F28C784">
      <w:numFmt w:val="bullet"/>
      <w:lvlText w:val="•"/>
      <w:lvlJc w:val="left"/>
      <w:pPr>
        <w:ind w:left="5340" w:hanging="284"/>
      </w:pPr>
      <w:rPr>
        <w:rFonts w:hint="default"/>
      </w:rPr>
    </w:lvl>
    <w:lvl w:ilvl="6" w:tplc="86669AEA">
      <w:numFmt w:val="bullet"/>
      <w:lvlText w:val="•"/>
      <w:lvlJc w:val="left"/>
      <w:pPr>
        <w:ind w:left="6336" w:hanging="284"/>
      </w:pPr>
      <w:rPr>
        <w:rFonts w:hint="default"/>
      </w:rPr>
    </w:lvl>
    <w:lvl w:ilvl="7" w:tplc="72EA01FE">
      <w:numFmt w:val="bullet"/>
      <w:lvlText w:val="•"/>
      <w:lvlJc w:val="left"/>
      <w:pPr>
        <w:ind w:left="7332" w:hanging="284"/>
      </w:pPr>
      <w:rPr>
        <w:rFonts w:hint="default"/>
      </w:rPr>
    </w:lvl>
    <w:lvl w:ilvl="8" w:tplc="A598549C">
      <w:numFmt w:val="bullet"/>
      <w:lvlText w:val="•"/>
      <w:lvlJc w:val="left"/>
      <w:pPr>
        <w:ind w:left="8328" w:hanging="284"/>
      </w:pPr>
      <w:rPr>
        <w:rFonts w:hint="default"/>
      </w:rPr>
    </w:lvl>
  </w:abstractNum>
  <w:abstractNum w:abstractNumId="4">
    <w:nsid w:val="11EE0DD3"/>
    <w:multiLevelType w:val="hybridMultilevel"/>
    <w:tmpl w:val="F1C4B604"/>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BD0A57"/>
    <w:multiLevelType w:val="hybridMultilevel"/>
    <w:tmpl w:val="B27CC23C"/>
    <w:lvl w:ilvl="0" w:tplc="31B2D64A">
      <w:start w:val="1"/>
      <w:numFmt w:val="decimal"/>
      <w:lvlText w:val="%1."/>
      <w:lvlJc w:val="left"/>
      <w:pPr>
        <w:ind w:left="356" w:hanging="322"/>
      </w:pPr>
      <w:rPr>
        <w:rFonts w:ascii="Times New Roman" w:eastAsia="Times New Roman" w:hAnsi="Times New Roman" w:cs="Times New Roman" w:hint="default"/>
        <w:w w:val="99"/>
        <w:sz w:val="28"/>
        <w:szCs w:val="28"/>
      </w:rPr>
    </w:lvl>
    <w:lvl w:ilvl="1" w:tplc="5DDAECB6">
      <w:numFmt w:val="bullet"/>
      <w:lvlText w:val="•"/>
      <w:lvlJc w:val="left"/>
      <w:pPr>
        <w:ind w:left="1408" w:hanging="322"/>
      </w:pPr>
      <w:rPr>
        <w:rFonts w:hint="default"/>
      </w:rPr>
    </w:lvl>
    <w:lvl w:ilvl="2" w:tplc="8D86F770">
      <w:numFmt w:val="bullet"/>
      <w:lvlText w:val="•"/>
      <w:lvlJc w:val="left"/>
      <w:pPr>
        <w:ind w:left="2456" w:hanging="322"/>
      </w:pPr>
      <w:rPr>
        <w:rFonts w:hint="default"/>
      </w:rPr>
    </w:lvl>
    <w:lvl w:ilvl="3" w:tplc="0608AB30">
      <w:numFmt w:val="bullet"/>
      <w:lvlText w:val="•"/>
      <w:lvlJc w:val="left"/>
      <w:pPr>
        <w:ind w:left="3504" w:hanging="322"/>
      </w:pPr>
      <w:rPr>
        <w:rFonts w:hint="default"/>
      </w:rPr>
    </w:lvl>
    <w:lvl w:ilvl="4" w:tplc="C39CE050">
      <w:numFmt w:val="bullet"/>
      <w:lvlText w:val="•"/>
      <w:lvlJc w:val="left"/>
      <w:pPr>
        <w:ind w:left="4552" w:hanging="322"/>
      </w:pPr>
      <w:rPr>
        <w:rFonts w:hint="default"/>
      </w:rPr>
    </w:lvl>
    <w:lvl w:ilvl="5" w:tplc="EB0CE360">
      <w:numFmt w:val="bullet"/>
      <w:lvlText w:val="•"/>
      <w:lvlJc w:val="left"/>
      <w:pPr>
        <w:ind w:left="5600" w:hanging="322"/>
      </w:pPr>
      <w:rPr>
        <w:rFonts w:hint="default"/>
      </w:rPr>
    </w:lvl>
    <w:lvl w:ilvl="6" w:tplc="5A560DA6">
      <w:numFmt w:val="bullet"/>
      <w:lvlText w:val="•"/>
      <w:lvlJc w:val="left"/>
      <w:pPr>
        <w:ind w:left="6648" w:hanging="322"/>
      </w:pPr>
      <w:rPr>
        <w:rFonts w:hint="default"/>
      </w:rPr>
    </w:lvl>
    <w:lvl w:ilvl="7" w:tplc="D6EE0B9A">
      <w:numFmt w:val="bullet"/>
      <w:lvlText w:val="•"/>
      <w:lvlJc w:val="left"/>
      <w:pPr>
        <w:ind w:left="7696" w:hanging="322"/>
      </w:pPr>
      <w:rPr>
        <w:rFonts w:hint="default"/>
      </w:rPr>
    </w:lvl>
    <w:lvl w:ilvl="8" w:tplc="54AA77C2">
      <w:numFmt w:val="bullet"/>
      <w:lvlText w:val="•"/>
      <w:lvlJc w:val="left"/>
      <w:pPr>
        <w:ind w:left="8744" w:hanging="322"/>
      </w:pPr>
      <w:rPr>
        <w:rFonts w:hint="default"/>
      </w:rPr>
    </w:lvl>
  </w:abstractNum>
  <w:abstractNum w:abstractNumId="6">
    <w:nsid w:val="1ACF2E4D"/>
    <w:multiLevelType w:val="hybridMultilevel"/>
    <w:tmpl w:val="0B423B7E"/>
    <w:lvl w:ilvl="0" w:tplc="B8E26892">
      <w:numFmt w:val="bullet"/>
      <w:lvlText w:val="-"/>
      <w:lvlJc w:val="left"/>
      <w:pPr>
        <w:ind w:left="356" w:hanging="706"/>
      </w:pPr>
      <w:rPr>
        <w:rFonts w:ascii="Times New Roman" w:eastAsia="Times New Roman" w:hAnsi="Times New Roman" w:cs="Times New Roman" w:hint="default"/>
        <w:w w:val="99"/>
        <w:sz w:val="28"/>
        <w:szCs w:val="28"/>
      </w:rPr>
    </w:lvl>
    <w:lvl w:ilvl="1" w:tplc="AEE4CDEC">
      <w:numFmt w:val="bullet"/>
      <w:lvlText w:val="•"/>
      <w:lvlJc w:val="left"/>
      <w:pPr>
        <w:ind w:left="1408" w:hanging="706"/>
      </w:pPr>
      <w:rPr>
        <w:rFonts w:hint="default"/>
      </w:rPr>
    </w:lvl>
    <w:lvl w:ilvl="2" w:tplc="5A306D4A">
      <w:numFmt w:val="bullet"/>
      <w:lvlText w:val="•"/>
      <w:lvlJc w:val="left"/>
      <w:pPr>
        <w:ind w:left="2456" w:hanging="706"/>
      </w:pPr>
      <w:rPr>
        <w:rFonts w:hint="default"/>
      </w:rPr>
    </w:lvl>
    <w:lvl w:ilvl="3" w:tplc="2160D7B8">
      <w:numFmt w:val="bullet"/>
      <w:lvlText w:val="•"/>
      <w:lvlJc w:val="left"/>
      <w:pPr>
        <w:ind w:left="3504" w:hanging="706"/>
      </w:pPr>
      <w:rPr>
        <w:rFonts w:hint="default"/>
      </w:rPr>
    </w:lvl>
    <w:lvl w:ilvl="4" w:tplc="301623EA">
      <w:numFmt w:val="bullet"/>
      <w:lvlText w:val="•"/>
      <w:lvlJc w:val="left"/>
      <w:pPr>
        <w:ind w:left="4552" w:hanging="706"/>
      </w:pPr>
      <w:rPr>
        <w:rFonts w:hint="default"/>
      </w:rPr>
    </w:lvl>
    <w:lvl w:ilvl="5" w:tplc="29A2855C">
      <w:numFmt w:val="bullet"/>
      <w:lvlText w:val="•"/>
      <w:lvlJc w:val="left"/>
      <w:pPr>
        <w:ind w:left="5600" w:hanging="706"/>
      </w:pPr>
      <w:rPr>
        <w:rFonts w:hint="default"/>
      </w:rPr>
    </w:lvl>
    <w:lvl w:ilvl="6" w:tplc="BD90CF66">
      <w:numFmt w:val="bullet"/>
      <w:lvlText w:val="•"/>
      <w:lvlJc w:val="left"/>
      <w:pPr>
        <w:ind w:left="6648" w:hanging="706"/>
      </w:pPr>
      <w:rPr>
        <w:rFonts w:hint="default"/>
      </w:rPr>
    </w:lvl>
    <w:lvl w:ilvl="7" w:tplc="34B8EAD8">
      <w:numFmt w:val="bullet"/>
      <w:lvlText w:val="•"/>
      <w:lvlJc w:val="left"/>
      <w:pPr>
        <w:ind w:left="7696" w:hanging="706"/>
      </w:pPr>
      <w:rPr>
        <w:rFonts w:hint="default"/>
      </w:rPr>
    </w:lvl>
    <w:lvl w:ilvl="8" w:tplc="E42C1978">
      <w:numFmt w:val="bullet"/>
      <w:lvlText w:val="•"/>
      <w:lvlJc w:val="left"/>
      <w:pPr>
        <w:ind w:left="8744" w:hanging="706"/>
      </w:pPr>
      <w:rPr>
        <w:rFonts w:hint="default"/>
      </w:rPr>
    </w:lvl>
  </w:abstractNum>
  <w:abstractNum w:abstractNumId="7">
    <w:nsid w:val="1C4C4D70"/>
    <w:multiLevelType w:val="hybridMultilevel"/>
    <w:tmpl w:val="049880B6"/>
    <w:lvl w:ilvl="0" w:tplc="FB1E5A6A">
      <w:start w:val="14"/>
      <w:numFmt w:val="decimal"/>
      <w:lvlText w:val="%1"/>
      <w:lvlJc w:val="left"/>
      <w:pPr>
        <w:ind w:left="359" w:hanging="375"/>
      </w:pPr>
      <w:rPr>
        <w:rFonts w:ascii="Times New Roman" w:eastAsia="Times New Roman" w:hAnsi="Times New Roman" w:cs="Times New Roman" w:hint="default"/>
        <w:w w:val="99"/>
        <w:sz w:val="28"/>
        <w:szCs w:val="28"/>
      </w:rPr>
    </w:lvl>
    <w:lvl w:ilvl="1" w:tplc="4A9CB35A">
      <w:start w:val="1"/>
      <w:numFmt w:val="decimal"/>
      <w:lvlText w:val="%2."/>
      <w:lvlJc w:val="left"/>
      <w:pPr>
        <w:ind w:left="359" w:hanging="389"/>
        <w:jc w:val="right"/>
      </w:pPr>
      <w:rPr>
        <w:rFonts w:ascii="Times New Roman" w:eastAsia="Times New Roman" w:hAnsi="Times New Roman" w:cs="Times New Roman" w:hint="default"/>
        <w:w w:val="100"/>
        <w:sz w:val="28"/>
        <w:szCs w:val="28"/>
      </w:rPr>
    </w:lvl>
    <w:lvl w:ilvl="2" w:tplc="4B66E2DC">
      <w:numFmt w:val="bullet"/>
      <w:lvlText w:val="•"/>
      <w:lvlJc w:val="left"/>
      <w:pPr>
        <w:ind w:left="2352" w:hanging="389"/>
      </w:pPr>
      <w:rPr>
        <w:rFonts w:hint="default"/>
      </w:rPr>
    </w:lvl>
    <w:lvl w:ilvl="3" w:tplc="9FB6B54C">
      <w:numFmt w:val="bullet"/>
      <w:lvlText w:val="•"/>
      <w:lvlJc w:val="left"/>
      <w:pPr>
        <w:ind w:left="3348" w:hanging="389"/>
      </w:pPr>
      <w:rPr>
        <w:rFonts w:hint="default"/>
      </w:rPr>
    </w:lvl>
    <w:lvl w:ilvl="4" w:tplc="B1D00B82">
      <w:numFmt w:val="bullet"/>
      <w:lvlText w:val="•"/>
      <w:lvlJc w:val="left"/>
      <w:pPr>
        <w:ind w:left="4344" w:hanging="389"/>
      </w:pPr>
      <w:rPr>
        <w:rFonts w:hint="default"/>
      </w:rPr>
    </w:lvl>
    <w:lvl w:ilvl="5" w:tplc="C59C939C">
      <w:numFmt w:val="bullet"/>
      <w:lvlText w:val="•"/>
      <w:lvlJc w:val="left"/>
      <w:pPr>
        <w:ind w:left="5340" w:hanging="389"/>
      </w:pPr>
      <w:rPr>
        <w:rFonts w:hint="default"/>
      </w:rPr>
    </w:lvl>
    <w:lvl w:ilvl="6" w:tplc="59E4D2DE">
      <w:numFmt w:val="bullet"/>
      <w:lvlText w:val="•"/>
      <w:lvlJc w:val="left"/>
      <w:pPr>
        <w:ind w:left="6336" w:hanging="389"/>
      </w:pPr>
      <w:rPr>
        <w:rFonts w:hint="default"/>
      </w:rPr>
    </w:lvl>
    <w:lvl w:ilvl="7" w:tplc="1B227088">
      <w:numFmt w:val="bullet"/>
      <w:lvlText w:val="•"/>
      <w:lvlJc w:val="left"/>
      <w:pPr>
        <w:ind w:left="7332" w:hanging="389"/>
      </w:pPr>
      <w:rPr>
        <w:rFonts w:hint="default"/>
      </w:rPr>
    </w:lvl>
    <w:lvl w:ilvl="8" w:tplc="70D62D76">
      <w:numFmt w:val="bullet"/>
      <w:lvlText w:val="•"/>
      <w:lvlJc w:val="left"/>
      <w:pPr>
        <w:ind w:left="8328" w:hanging="389"/>
      </w:pPr>
      <w:rPr>
        <w:rFonts w:hint="default"/>
      </w:rPr>
    </w:lvl>
  </w:abstractNum>
  <w:abstractNum w:abstractNumId="8">
    <w:nsid w:val="1D394ADE"/>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9">
    <w:nsid w:val="25350A45"/>
    <w:multiLevelType w:val="hybridMultilevel"/>
    <w:tmpl w:val="EBFE13D8"/>
    <w:lvl w:ilvl="0" w:tplc="86002B72">
      <w:start w:val="1"/>
      <w:numFmt w:val="decimal"/>
      <w:lvlText w:val="%1."/>
      <w:lvlJc w:val="left"/>
      <w:pPr>
        <w:ind w:left="359" w:hanging="283"/>
      </w:pPr>
      <w:rPr>
        <w:rFonts w:ascii="Times New Roman" w:eastAsia="Times New Roman" w:hAnsi="Times New Roman" w:cs="Times New Roman" w:hint="default"/>
        <w:i/>
        <w:w w:val="100"/>
        <w:sz w:val="28"/>
        <w:szCs w:val="28"/>
      </w:rPr>
    </w:lvl>
    <w:lvl w:ilvl="1" w:tplc="663C6C50">
      <w:numFmt w:val="bullet"/>
      <w:lvlText w:val="•"/>
      <w:lvlJc w:val="left"/>
      <w:pPr>
        <w:ind w:left="1356" w:hanging="283"/>
      </w:pPr>
      <w:rPr>
        <w:rFonts w:hint="default"/>
      </w:rPr>
    </w:lvl>
    <w:lvl w:ilvl="2" w:tplc="91363794">
      <w:numFmt w:val="bullet"/>
      <w:lvlText w:val="•"/>
      <w:lvlJc w:val="left"/>
      <w:pPr>
        <w:ind w:left="2352" w:hanging="283"/>
      </w:pPr>
      <w:rPr>
        <w:rFonts w:hint="default"/>
      </w:rPr>
    </w:lvl>
    <w:lvl w:ilvl="3" w:tplc="A08C8B04">
      <w:numFmt w:val="bullet"/>
      <w:lvlText w:val="•"/>
      <w:lvlJc w:val="left"/>
      <w:pPr>
        <w:ind w:left="3348" w:hanging="283"/>
      </w:pPr>
      <w:rPr>
        <w:rFonts w:hint="default"/>
      </w:rPr>
    </w:lvl>
    <w:lvl w:ilvl="4" w:tplc="A408323C">
      <w:numFmt w:val="bullet"/>
      <w:lvlText w:val="•"/>
      <w:lvlJc w:val="left"/>
      <w:pPr>
        <w:ind w:left="4344" w:hanging="283"/>
      </w:pPr>
      <w:rPr>
        <w:rFonts w:hint="default"/>
      </w:rPr>
    </w:lvl>
    <w:lvl w:ilvl="5" w:tplc="74F8AB86">
      <w:numFmt w:val="bullet"/>
      <w:lvlText w:val="•"/>
      <w:lvlJc w:val="left"/>
      <w:pPr>
        <w:ind w:left="5340" w:hanging="283"/>
      </w:pPr>
      <w:rPr>
        <w:rFonts w:hint="default"/>
      </w:rPr>
    </w:lvl>
    <w:lvl w:ilvl="6" w:tplc="E59657EA">
      <w:numFmt w:val="bullet"/>
      <w:lvlText w:val="•"/>
      <w:lvlJc w:val="left"/>
      <w:pPr>
        <w:ind w:left="6336" w:hanging="283"/>
      </w:pPr>
      <w:rPr>
        <w:rFonts w:hint="default"/>
      </w:rPr>
    </w:lvl>
    <w:lvl w:ilvl="7" w:tplc="1066755C">
      <w:numFmt w:val="bullet"/>
      <w:lvlText w:val="•"/>
      <w:lvlJc w:val="left"/>
      <w:pPr>
        <w:ind w:left="7332" w:hanging="283"/>
      </w:pPr>
      <w:rPr>
        <w:rFonts w:hint="default"/>
      </w:rPr>
    </w:lvl>
    <w:lvl w:ilvl="8" w:tplc="DEF8529C">
      <w:numFmt w:val="bullet"/>
      <w:lvlText w:val="•"/>
      <w:lvlJc w:val="left"/>
      <w:pPr>
        <w:ind w:left="8328" w:hanging="283"/>
      </w:pPr>
      <w:rPr>
        <w:rFonts w:hint="default"/>
      </w:rPr>
    </w:lvl>
  </w:abstractNum>
  <w:abstractNum w:abstractNumId="10">
    <w:nsid w:val="278E33CC"/>
    <w:multiLevelType w:val="hybridMultilevel"/>
    <w:tmpl w:val="A03A62FC"/>
    <w:lvl w:ilvl="0"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1" w:tplc="3B66081A">
      <w:numFmt w:val="bullet"/>
      <w:lvlText w:val="•"/>
      <w:lvlJc w:val="left"/>
      <w:pPr>
        <w:ind w:left="1408" w:hanging="567"/>
      </w:pPr>
      <w:rPr>
        <w:rFonts w:hint="default"/>
      </w:rPr>
    </w:lvl>
    <w:lvl w:ilvl="2" w:tplc="527A7322">
      <w:numFmt w:val="bullet"/>
      <w:lvlText w:val="•"/>
      <w:lvlJc w:val="left"/>
      <w:pPr>
        <w:ind w:left="2456" w:hanging="567"/>
      </w:pPr>
      <w:rPr>
        <w:rFonts w:hint="default"/>
      </w:rPr>
    </w:lvl>
    <w:lvl w:ilvl="3" w:tplc="78E68794">
      <w:numFmt w:val="bullet"/>
      <w:lvlText w:val="•"/>
      <w:lvlJc w:val="left"/>
      <w:pPr>
        <w:ind w:left="3504" w:hanging="567"/>
      </w:pPr>
      <w:rPr>
        <w:rFonts w:hint="default"/>
      </w:rPr>
    </w:lvl>
    <w:lvl w:ilvl="4" w:tplc="C038ADA0">
      <w:numFmt w:val="bullet"/>
      <w:lvlText w:val="•"/>
      <w:lvlJc w:val="left"/>
      <w:pPr>
        <w:ind w:left="4552" w:hanging="567"/>
      </w:pPr>
      <w:rPr>
        <w:rFonts w:hint="default"/>
      </w:rPr>
    </w:lvl>
    <w:lvl w:ilvl="5" w:tplc="48B47ED4">
      <w:numFmt w:val="bullet"/>
      <w:lvlText w:val="•"/>
      <w:lvlJc w:val="left"/>
      <w:pPr>
        <w:ind w:left="5600" w:hanging="567"/>
      </w:pPr>
      <w:rPr>
        <w:rFonts w:hint="default"/>
      </w:rPr>
    </w:lvl>
    <w:lvl w:ilvl="6" w:tplc="F24879BE">
      <w:numFmt w:val="bullet"/>
      <w:lvlText w:val="•"/>
      <w:lvlJc w:val="left"/>
      <w:pPr>
        <w:ind w:left="6648" w:hanging="567"/>
      </w:pPr>
      <w:rPr>
        <w:rFonts w:hint="default"/>
      </w:rPr>
    </w:lvl>
    <w:lvl w:ilvl="7" w:tplc="F6525B40">
      <w:numFmt w:val="bullet"/>
      <w:lvlText w:val="•"/>
      <w:lvlJc w:val="left"/>
      <w:pPr>
        <w:ind w:left="7696" w:hanging="567"/>
      </w:pPr>
      <w:rPr>
        <w:rFonts w:hint="default"/>
      </w:rPr>
    </w:lvl>
    <w:lvl w:ilvl="8" w:tplc="0A141B90">
      <w:numFmt w:val="bullet"/>
      <w:lvlText w:val="•"/>
      <w:lvlJc w:val="left"/>
      <w:pPr>
        <w:ind w:left="8744" w:hanging="567"/>
      </w:pPr>
      <w:rPr>
        <w:rFonts w:hint="default"/>
      </w:rPr>
    </w:lvl>
  </w:abstractNum>
  <w:abstractNum w:abstractNumId="11">
    <w:nsid w:val="2D375270"/>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12">
    <w:nsid w:val="37573A3B"/>
    <w:multiLevelType w:val="hybridMultilevel"/>
    <w:tmpl w:val="71D805E0"/>
    <w:lvl w:ilvl="0" w:tplc="A960453A">
      <w:numFmt w:val="bullet"/>
      <w:lvlText w:val=""/>
      <w:lvlJc w:val="left"/>
      <w:pPr>
        <w:ind w:left="356" w:hanging="284"/>
      </w:pPr>
      <w:rPr>
        <w:rFonts w:ascii="Wingdings" w:eastAsia="Wingdings" w:hAnsi="Wingdings" w:cs="Wingdings" w:hint="default"/>
        <w:w w:val="99"/>
        <w:sz w:val="28"/>
        <w:szCs w:val="28"/>
      </w:rPr>
    </w:lvl>
    <w:lvl w:ilvl="1" w:tplc="49464F9E">
      <w:numFmt w:val="bullet"/>
      <w:lvlText w:val="•"/>
      <w:lvlJc w:val="left"/>
      <w:pPr>
        <w:ind w:left="1408" w:hanging="284"/>
      </w:pPr>
      <w:rPr>
        <w:rFonts w:hint="default"/>
      </w:rPr>
    </w:lvl>
    <w:lvl w:ilvl="2" w:tplc="F928190C">
      <w:numFmt w:val="bullet"/>
      <w:lvlText w:val="•"/>
      <w:lvlJc w:val="left"/>
      <w:pPr>
        <w:ind w:left="2456" w:hanging="284"/>
      </w:pPr>
      <w:rPr>
        <w:rFonts w:hint="default"/>
      </w:rPr>
    </w:lvl>
    <w:lvl w:ilvl="3" w:tplc="500C62BA">
      <w:numFmt w:val="bullet"/>
      <w:lvlText w:val="•"/>
      <w:lvlJc w:val="left"/>
      <w:pPr>
        <w:ind w:left="3504" w:hanging="284"/>
      </w:pPr>
      <w:rPr>
        <w:rFonts w:hint="default"/>
      </w:rPr>
    </w:lvl>
    <w:lvl w:ilvl="4" w:tplc="D0200EEA">
      <w:numFmt w:val="bullet"/>
      <w:lvlText w:val="•"/>
      <w:lvlJc w:val="left"/>
      <w:pPr>
        <w:ind w:left="4552" w:hanging="284"/>
      </w:pPr>
      <w:rPr>
        <w:rFonts w:hint="default"/>
      </w:rPr>
    </w:lvl>
    <w:lvl w:ilvl="5" w:tplc="979257B0">
      <w:numFmt w:val="bullet"/>
      <w:lvlText w:val="•"/>
      <w:lvlJc w:val="left"/>
      <w:pPr>
        <w:ind w:left="5600" w:hanging="284"/>
      </w:pPr>
      <w:rPr>
        <w:rFonts w:hint="default"/>
      </w:rPr>
    </w:lvl>
    <w:lvl w:ilvl="6" w:tplc="8D8490D6">
      <w:numFmt w:val="bullet"/>
      <w:lvlText w:val="•"/>
      <w:lvlJc w:val="left"/>
      <w:pPr>
        <w:ind w:left="6648" w:hanging="284"/>
      </w:pPr>
      <w:rPr>
        <w:rFonts w:hint="default"/>
      </w:rPr>
    </w:lvl>
    <w:lvl w:ilvl="7" w:tplc="F6B4EAC0">
      <w:numFmt w:val="bullet"/>
      <w:lvlText w:val="•"/>
      <w:lvlJc w:val="left"/>
      <w:pPr>
        <w:ind w:left="7696" w:hanging="284"/>
      </w:pPr>
      <w:rPr>
        <w:rFonts w:hint="default"/>
      </w:rPr>
    </w:lvl>
    <w:lvl w:ilvl="8" w:tplc="6F6010B0">
      <w:numFmt w:val="bullet"/>
      <w:lvlText w:val="•"/>
      <w:lvlJc w:val="left"/>
      <w:pPr>
        <w:ind w:left="8744" w:hanging="284"/>
      </w:pPr>
      <w:rPr>
        <w:rFonts w:hint="default"/>
      </w:rPr>
    </w:lvl>
  </w:abstractNum>
  <w:abstractNum w:abstractNumId="13">
    <w:nsid w:val="38333C43"/>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4">
    <w:nsid w:val="3C80356C"/>
    <w:multiLevelType w:val="multilevel"/>
    <w:tmpl w:val="1F74FC42"/>
    <w:lvl w:ilvl="0">
      <w:start w:val="1"/>
      <w:numFmt w:val="decimal"/>
      <w:lvlText w:val="%1."/>
      <w:lvlJc w:val="left"/>
      <w:pPr>
        <w:ind w:left="356" w:hanging="567"/>
      </w:pPr>
      <w:rPr>
        <w:rFonts w:ascii="Times New Roman" w:eastAsia="Times New Roman" w:hAnsi="Times New Roman" w:cs="Times New Roman" w:hint="default"/>
        <w:w w:val="100"/>
        <w:sz w:val="28"/>
        <w:szCs w:val="28"/>
      </w:rPr>
    </w:lvl>
    <w:lvl w:ilvl="1">
      <w:start w:val="1"/>
      <w:numFmt w:val="decimal"/>
      <w:lvlText w:val="%1.%2"/>
      <w:lvlJc w:val="left"/>
      <w:pPr>
        <w:ind w:left="356" w:hanging="437"/>
      </w:pPr>
      <w:rPr>
        <w:rFonts w:ascii="Times New Roman" w:eastAsia="Times New Roman" w:hAnsi="Times New Roman" w:cs="Times New Roman" w:hint="default"/>
        <w:b/>
        <w:bCs/>
        <w:w w:val="99"/>
        <w:sz w:val="28"/>
        <w:szCs w:val="28"/>
      </w:rPr>
    </w:lvl>
    <w:lvl w:ilvl="2">
      <w:numFmt w:val="bullet"/>
      <w:lvlText w:val="*"/>
      <w:lvlJc w:val="left"/>
      <w:pPr>
        <w:ind w:left="2698" w:hanging="207"/>
      </w:pPr>
      <w:rPr>
        <w:rFonts w:ascii="Times New Roman" w:eastAsia="Times New Roman" w:hAnsi="Times New Roman" w:cs="Times New Roman" w:hint="default"/>
        <w:w w:val="99"/>
        <w:sz w:val="28"/>
        <w:szCs w:val="28"/>
      </w:rPr>
    </w:lvl>
    <w:lvl w:ilvl="3">
      <w:numFmt w:val="bullet"/>
      <w:lvlText w:val="•"/>
      <w:lvlJc w:val="left"/>
      <w:pPr>
        <w:ind w:left="4508" w:hanging="207"/>
      </w:pPr>
      <w:rPr>
        <w:rFonts w:hint="default"/>
      </w:rPr>
    </w:lvl>
    <w:lvl w:ilvl="4">
      <w:numFmt w:val="bullet"/>
      <w:lvlText w:val="•"/>
      <w:lvlJc w:val="left"/>
      <w:pPr>
        <w:ind w:left="5413" w:hanging="207"/>
      </w:pPr>
      <w:rPr>
        <w:rFonts w:hint="default"/>
      </w:rPr>
    </w:lvl>
    <w:lvl w:ilvl="5">
      <w:numFmt w:val="bullet"/>
      <w:lvlText w:val="•"/>
      <w:lvlJc w:val="left"/>
      <w:pPr>
        <w:ind w:left="6317" w:hanging="207"/>
      </w:pPr>
      <w:rPr>
        <w:rFonts w:hint="default"/>
      </w:rPr>
    </w:lvl>
    <w:lvl w:ilvl="6">
      <w:numFmt w:val="bullet"/>
      <w:lvlText w:val="•"/>
      <w:lvlJc w:val="left"/>
      <w:pPr>
        <w:ind w:left="7222" w:hanging="207"/>
      </w:pPr>
      <w:rPr>
        <w:rFonts w:hint="default"/>
      </w:rPr>
    </w:lvl>
    <w:lvl w:ilvl="7">
      <w:numFmt w:val="bullet"/>
      <w:lvlText w:val="•"/>
      <w:lvlJc w:val="left"/>
      <w:pPr>
        <w:ind w:left="8126" w:hanging="207"/>
      </w:pPr>
      <w:rPr>
        <w:rFonts w:hint="default"/>
      </w:rPr>
    </w:lvl>
    <w:lvl w:ilvl="8">
      <w:numFmt w:val="bullet"/>
      <w:lvlText w:val="•"/>
      <w:lvlJc w:val="left"/>
      <w:pPr>
        <w:ind w:left="9031" w:hanging="207"/>
      </w:pPr>
      <w:rPr>
        <w:rFonts w:hint="default"/>
      </w:rPr>
    </w:lvl>
  </w:abstractNum>
  <w:abstractNum w:abstractNumId="15">
    <w:nsid w:val="480E79B4"/>
    <w:multiLevelType w:val="hybridMultilevel"/>
    <w:tmpl w:val="972888BE"/>
    <w:lvl w:ilvl="0"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1" w:tplc="02583D28">
      <w:numFmt w:val="bullet"/>
      <w:lvlText w:val="•"/>
      <w:lvlJc w:val="left"/>
      <w:pPr>
        <w:ind w:left="1408" w:hanging="567"/>
      </w:pPr>
      <w:rPr>
        <w:rFonts w:hint="default"/>
      </w:rPr>
    </w:lvl>
    <w:lvl w:ilvl="2" w:tplc="BAC47E8A">
      <w:numFmt w:val="bullet"/>
      <w:lvlText w:val="•"/>
      <w:lvlJc w:val="left"/>
      <w:pPr>
        <w:ind w:left="2456" w:hanging="567"/>
      </w:pPr>
      <w:rPr>
        <w:rFonts w:hint="default"/>
      </w:rPr>
    </w:lvl>
    <w:lvl w:ilvl="3" w:tplc="089CABF0">
      <w:numFmt w:val="bullet"/>
      <w:lvlText w:val="•"/>
      <w:lvlJc w:val="left"/>
      <w:pPr>
        <w:ind w:left="3504" w:hanging="567"/>
      </w:pPr>
      <w:rPr>
        <w:rFonts w:hint="default"/>
      </w:rPr>
    </w:lvl>
    <w:lvl w:ilvl="4" w:tplc="950A499A">
      <w:numFmt w:val="bullet"/>
      <w:lvlText w:val="•"/>
      <w:lvlJc w:val="left"/>
      <w:pPr>
        <w:ind w:left="4552" w:hanging="567"/>
      </w:pPr>
      <w:rPr>
        <w:rFonts w:hint="default"/>
      </w:rPr>
    </w:lvl>
    <w:lvl w:ilvl="5" w:tplc="03A2B064">
      <w:numFmt w:val="bullet"/>
      <w:lvlText w:val="•"/>
      <w:lvlJc w:val="left"/>
      <w:pPr>
        <w:ind w:left="5600" w:hanging="567"/>
      </w:pPr>
      <w:rPr>
        <w:rFonts w:hint="default"/>
      </w:rPr>
    </w:lvl>
    <w:lvl w:ilvl="6" w:tplc="7C763AF8">
      <w:numFmt w:val="bullet"/>
      <w:lvlText w:val="•"/>
      <w:lvlJc w:val="left"/>
      <w:pPr>
        <w:ind w:left="6648" w:hanging="567"/>
      </w:pPr>
      <w:rPr>
        <w:rFonts w:hint="default"/>
      </w:rPr>
    </w:lvl>
    <w:lvl w:ilvl="7" w:tplc="88ACA624">
      <w:numFmt w:val="bullet"/>
      <w:lvlText w:val="•"/>
      <w:lvlJc w:val="left"/>
      <w:pPr>
        <w:ind w:left="7696" w:hanging="567"/>
      </w:pPr>
      <w:rPr>
        <w:rFonts w:hint="default"/>
      </w:rPr>
    </w:lvl>
    <w:lvl w:ilvl="8" w:tplc="3208A7E4">
      <w:numFmt w:val="bullet"/>
      <w:lvlText w:val="•"/>
      <w:lvlJc w:val="left"/>
      <w:pPr>
        <w:ind w:left="8744" w:hanging="567"/>
      </w:pPr>
      <w:rPr>
        <w:rFonts w:hint="default"/>
      </w:rPr>
    </w:lvl>
  </w:abstractNum>
  <w:abstractNum w:abstractNumId="16">
    <w:nsid w:val="49592EBB"/>
    <w:multiLevelType w:val="hybridMultilevel"/>
    <w:tmpl w:val="DBA043D0"/>
    <w:lvl w:ilvl="0" w:tplc="EB92C106">
      <w:numFmt w:val="bullet"/>
      <w:lvlText w:val="-"/>
      <w:lvlJc w:val="left"/>
      <w:pPr>
        <w:ind w:left="356" w:hanging="370"/>
      </w:pPr>
      <w:rPr>
        <w:rFonts w:ascii="Times New Roman" w:eastAsia="Times New Roman" w:hAnsi="Times New Roman" w:cs="Times New Roman" w:hint="default"/>
        <w:w w:val="99"/>
        <w:sz w:val="28"/>
        <w:szCs w:val="28"/>
      </w:rPr>
    </w:lvl>
    <w:lvl w:ilvl="1" w:tplc="79F051C2">
      <w:numFmt w:val="bullet"/>
      <w:lvlText w:val="•"/>
      <w:lvlJc w:val="left"/>
      <w:pPr>
        <w:ind w:left="1408" w:hanging="370"/>
      </w:pPr>
      <w:rPr>
        <w:rFonts w:hint="default"/>
      </w:rPr>
    </w:lvl>
    <w:lvl w:ilvl="2" w:tplc="123ABE5A">
      <w:numFmt w:val="bullet"/>
      <w:lvlText w:val="•"/>
      <w:lvlJc w:val="left"/>
      <w:pPr>
        <w:ind w:left="2456" w:hanging="370"/>
      </w:pPr>
      <w:rPr>
        <w:rFonts w:hint="default"/>
      </w:rPr>
    </w:lvl>
    <w:lvl w:ilvl="3" w:tplc="0936982C">
      <w:numFmt w:val="bullet"/>
      <w:lvlText w:val="•"/>
      <w:lvlJc w:val="left"/>
      <w:pPr>
        <w:ind w:left="3504" w:hanging="370"/>
      </w:pPr>
      <w:rPr>
        <w:rFonts w:hint="default"/>
      </w:rPr>
    </w:lvl>
    <w:lvl w:ilvl="4" w:tplc="6B60AECA">
      <w:numFmt w:val="bullet"/>
      <w:lvlText w:val="•"/>
      <w:lvlJc w:val="left"/>
      <w:pPr>
        <w:ind w:left="4552" w:hanging="370"/>
      </w:pPr>
      <w:rPr>
        <w:rFonts w:hint="default"/>
      </w:rPr>
    </w:lvl>
    <w:lvl w:ilvl="5" w:tplc="05E81886">
      <w:numFmt w:val="bullet"/>
      <w:lvlText w:val="•"/>
      <w:lvlJc w:val="left"/>
      <w:pPr>
        <w:ind w:left="5600" w:hanging="370"/>
      </w:pPr>
      <w:rPr>
        <w:rFonts w:hint="default"/>
      </w:rPr>
    </w:lvl>
    <w:lvl w:ilvl="6" w:tplc="3E04765A">
      <w:numFmt w:val="bullet"/>
      <w:lvlText w:val="•"/>
      <w:lvlJc w:val="left"/>
      <w:pPr>
        <w:ind w:left="6648" w:hanging="370"/>
      </w:pPr>
      <w:rPr>
        <w:rFonts w:hint="default"/>
      </w:rPr>
    </w:lvl>
    <w:lvl w:ilvl="7" w:tplc="EE42FD36">
      <w:numFmt w:val="bullet"/>
      <w:lvlText w:val="•"/>
      <w:lvlJc w:val="left"/>
      <w:pPr>
        <w:ind w:left="7696" w:hanging="370"/>
      </w:pPr>
      <w:rPr>
        <w:rFonts w:hint="default"/>
      </w:rPr>
    </w:lvl>
    <w:lvl w:ilvl="8" w:tplc="B46AB4BC">
      <w:numFmt w:val="bullet"/>
      <w:lvlText w:val="•"/>
      <w:lvlJc w:val="left"/>
      <w:pPr>
        <w:ind w:left="8744" w:hanging="370"/>
      </w:pPr>
      <w:rPr>
        <w:rFonts w:hint="default"/>
      </w:rPr>
    </w:lvl>
  </w:abstractNum>
  <w:abstractNum w:abstractNumId="17">
    <w:nsid w:val="4A056386"/>
    <w:multiLevelType w:val="hybridMultilevel"/>
    <w:tmpl w:val="1E948422"/>
    <w:lvl w:ilvl="0" w:tplc="92DEEAD6">
      <w:start w:val="32"/>
      <w:numFmt w:val="decimal"/>
      <w:lvlText w:val="%1."/>
      <w:lvlJc w:val="left"/>
      <w:pPr>
        <w:ind w:left="356" w:hanging="428"/>
      </w:pPr>
      <w:rPr>
        <w:rFonts w:ascii="Times New Roman" w:eastAsia="Times New Roman" w:hAnsi="Times New Roman" w:cs="Times New Roman" w:hint="default"/>
        <w:w w:val="100"/>
        <w:sz w:val="28"/>
        <w:szCs w:val="28"/>
      </w:rPr>
    </w:lvl>
    <w:lvl w:ilvl="1" w:tplc="3F7CFED0">
      <w:numFmt w:val="bullet"/>
      <w:lvlText w:val="•"/>
      <w:lvlJc w:val="left"/>
      <w:pPr>
        <w:ind w:left="1408" w:hanging="428"/>
      </w:pPr>
      <w:rPr>
        <w:rFonts w:hint="default"/>
      </w:rPr>
    </w:lvl>
    <w:lvl w:ilvl="2" w:tplc="3A88C8C0">
      <w:numFmt w:val="bullet"/>
      <w:lvlText w:val="•"/>
      <w:lvlJc w:val="left"/>
      <w:pPr>
        <w:ind w:left="2456" w:hanging="428"/>
      </w:pPr>
      <w:rPr>
        <w:rFonts w:hint="default"/>
      </w:rPr>
    </w:lvl>
    <w:lvl w:ilvl="3" w:tplc="1ABCE274">
      <w:numFmt w:val="bullet"/>
      <w:lvlText w:val="•"/>
      <w:lvlJc w:val="left"/>
      <w:pPr>
        <w:ind w:left="3504" w:hanging="428"/>
      </w:pPr>
      <w:rPr>
        <w:rFonts w:hint="default"/>
      </w:rPr>
    </w:lvl>
    <w:lvl w:ilvl="4" w:tplc="FB30EF3C">
      <w:numFmt w:val="bullet"/>
      <w:lvlText w:val="•"/>
      <w:lvlJc w:val="left"/>
      <w:pPr>
        <w:ind w:left="4552" w:hanging="428"/>
      </w:pPr>
      <w:rPr>
        <w:rFonts w:hint="default"/>
      </w:rPr>
    </w:lvl>
    <w:lvl w:ilvl="5" w:tplc="96AE1FD4">
      <w:numFmt w:val="bullet"/>
      <w:lvlText w:val="•"/>
      <w:lvlJc w:val="left"/>
      <w:pPr>
        <w:ind w:left="5600" w:hanging="428"/>
      </w:pPr>
      <w:rPr>
        <w:rFonts w:hint="default"/>
      </w:rPr>
    </w:lvl>
    <w:lvl w:ilvl="6" w:tplc="837A3DBE">
      <w:numFmt w:val="bullet"/>
      <w:lvlText w:val="•"/>
      <w:lvlJc w:val="left"/>
      <w:pPr>
        <w:ind w:left="6648" w:hanging="428"/>
      </w:pPr>
      <w:rPr>
        <w:rFonts w:hint="default"/>
      </w:rPr>
    </w:lvl>
    <w:lvl w:ilvl="7" w:tplc="2092F9FA">
      <w:numFmt w:val="bullet"/>
      <w:lvlText w:val="•"/>
      <w:lvlJc w:val="left"/>
      <w:pPr>
        <w:ind w:left="7696" w:hanging="428"/>
      </w:pPr>
      <w:rPr>
        <w:rFonts w:hint="default"/>
      </w:rPr>
    </w:lvl>
    <w:lvl w:ilvl="8" w:tplc="87EE32C4">
      <w:numFmt w:val="bullet"/>
      <w:lvlText w:val="•"/>
      <w:lvlJc w:val="left"/>
      <w:pPr>
        <w:ind w:left="8744" w:hanging="428"/>
      </w:pPr>
      <w:rPr>
        <w:rFonts w:hint="default"/>
      </w:rPr>
    </w:lvl>
  </w:abstractNum>
  <w:abstractNum w:abstractNumId="18">
    <w:nsid w:val="4A142CAF"/>
    <w:multiLevelType w:val="hybridMultilevel"/>
    <w:tmpl w:val="70B8ADB8"/>
    <w:lvl w:ilvl="0" w:tplc="D758EF66">
      <w:start w:val="6"/>
      <w:numFmt w:val="decimal"/>
      <w:lvlText w:val="%1."/>
      <w:lvlJc w:val="left"/>
      <w:pPr>
        <w:ind w:left="359" w:hanging="284"/>
      </w:pPr>
      <w:rPr>
        <w:rFonts w:ascii="Times New Roman" w:eastAsia="Times New Roman" w:hAnsi="Times New Roman" w:cs="Times New Roman" w:hint="default"/>
        <w:w w:val="100"/>
        <w:sz w:val="28"/>
        <w:szCs w:val="28"/>
      </w:rPr>
    </w:lvl>
    <w:lvl w:ilvl="1" w:tplc="C8AC169E">
      <w:numFmt w:val="bullet"/>
      <w:lvlText w:val="•"/>
      <w:lvlJc w:val="left"/>
      <w:pPr>
        <w:ind w:left="1356" w:hanging="284"/>
      </w:pPr>
      <w:rPr>
        <w:rFonts w:hint="default"/>
      </w:rPr>
    </w:lvl>
    <w:lvl w:ilvl="2" w:tplc="FABA7AC8">
      <w:numFmt w:val="bullet"/>
      <w:lvlText w:val="•"/>
      <w:lvlJc w:val="left"/>
      <w:pPr>
        <w:ind w:left="2352" w:hanging="284"/>
      </w:pPr>
      <w:rPr>
        <w:rFonts w:hint="default"/>
      </w:rPr>
    </w:lvl>
    <w:lvl w:ilvl="3" w:tplc="DC0420B2">
      <w:numFmt w:val="bullet"/>
      <w:lvlText w:val="•"/>
      <w:lvlJc w:val="left"/>
      <w:pPr>
        <w:ind w:left="3348" w:hanging="284"/>
      </w:pPr>
      <w:rPr>
        <w:rFonts w:hint="default"/>
      </w:rPr>
    </w:lvl>
    <w:lvl w:ilvl="4" w:tplc="BB4007AC">
      <w:numFmt w:val="bullet"/>
      <w:lvlText w:val="•"/>
      <w:lvlJc w:val="left"/>
      <w:pPr>
        <w:ind w:left="4344" w:hanging="284"/>
      </w:pPr>
      <w:rPr>
        <w:rFonts w:hint="default"/>
      </w:rPr>
    </w:lvl>
    <w:lvl w:ilvl="5" w:tplc="ABD0FB8E">
      <w:numFmt w:val="bullet"/>
      <w:lvlText w:val="•"/>
      <w:lvlJc w:val="left"/>
      <w:pPr>
        <w:ind w:left="5340" w:hanging="284"/>
      </w:pPr>
      <w:rPr>
        <w:rFonts w:hint="default"/>
      </w:rPr>
    </w:lvl>
    <w:lvl w:ilvl="6" w:tplc="2BE2EA72">
      <w:numFmt w:val="bullet"/>
      <w:lvlText w:val="•"/>
      <w:lvlJc w:val="left"/>
      <w:pPr>
        <w:ind w:left="6336" w:hanging="284"/>
      </w:pPr>
      <w:rPr>
        <w:rFonts w:hint="default"/>
      </w:rPr>
    </w:lvl>
    <w:lvl w:ilvl="7" w:tplc="BC080A74">
      <w:numFmt w:val="bullet"/>
      <w:lvlText w:val="•"/>
      <w:lvlJc w:val="left"/>
      <w:pPr>
        <w:ind w:left="7332" w:hanging="284"/>
      </w:pPr>
      <w:rPr>
        <w:rFonts w:hint="default"/>
      </w:rPr>
    </w:lvl>
    <w:lvl w:ilvl="8" w:tplc="7E40D642">
      <w:numFmt w:val="bullet"/>
      <w:lvlText w:val="•"/>
      <w:lvlJc w:val="left"/>
      <w:pPr>
        <w:ind w:left="8328" w:hanging="284"/>
      </w:pPr>
      <w:rPr>
        <w:rFonts w:hint="default"/>
      </w:rPr>
    </w:lvl>
  </w:abstractNum>
  <w:abstractNum w:abstractNumId="19">
    <w:nsid w:val="4BEE3F70"/>
    <w:multiLevelType w:val="hybridMultilevel"/>
    <w:tmpl w:val="BB94CAA4"/>
    <w:lvl w:ilvl="0" w:tplc="A420E5D2">
      <w:numFmt w:val="bullet"/>
      <w:lvlText w:val="–"/>
      <w:lvlJc w:val="left"/>
      <w:pPr>
        <w:ind w:left="356" w:hanging="293"/>
      </w:pPr>
      <w:rPr>
        <w:rFonts w:ascii="Times New Roman" w:eastAsia="Times New Roman" w:hAnsi="Times New Roman" w:cs="Times New Roman" w:hint="default"/>
        <w:w w:val="99"/>
        <w:sz w:val="28"/>
        <w:szCs w:val="28"/>
      </w:rPr>
    </w:lvl>
    <w:lvl w:ilvl="1" w:tplc="5D4CAF8A">
      <w:numFmt w:val="bullet"/>
      <w:lvlText w:val="•"/>
      <w:lvlJc w:val="left"/>
      <w:pPr>
        <w:ind w:left="1408" w:hanging="293"/>
      </w:pPr>
      <w:rPr>
        <w:rFonts w:hint="default"/>
      </w:rPr>
    </w:lvl>
    <w:lvl w:ilvl="2" w:tplc="C382E514">
      <w:numFmt w:val="bullet"/>
      <w:lvlText w:val="•"/>
      <w:lvlJc w:val="left"/>
      <w:pPr>
        <w:ind w:left="2456" w:hanging="293"/>
      </w:pPr>
      <w:rPr>
        <w:rFonts w:hint="default"/>
      </w:rPr>
    </w:lvl>
    <w:lvl w:ilvl="3" w:tplc="B3C650FC">
      <w:numFmt w:val="bullet"/>
      <w:lvlText w:val="•"/>
      <w:lvlJc w:val="left"/>
      <w:pPr>
        <w:ind w:left="3504" w:hanging="293"/>
      </w:pPr>
      <w:rPr>
        <w:rFonts w:hint="default"/>
      </w:rPr>
    </w:lvl>
    <w:lvl w:ilvl="4" w:tplc="68A4FBB6">
      <w:numFmt w:val="bullet"/>
      <w:lvlText w:val="•"/>
      <w:lvlJc w:val="left"/>
      <w:pPr>
        <w:ind w:left="4552" w:hanging="293"/>
      </w:pPr>
      <w:rPr>
        <w:rFonts w:hint="default"/>
      </w:rPr>
    </w:lvl>
    <w:lvl w:ilvl="5" w:tplc="1C6A7340">
      <w:numFmt w:val="bullet"/>
      <w:lvlText w:val="•"/>
      <w:lvlJc w:val="left"/>
      <w:pPr>
        <w:ind w:left="5600" w:hanging="293"/>
      </w:pPr>
      <w:rPr>
        <w:rFonts w:hint="default"/>
      </w:rPr>
    </w:lvl>
    <w:lvl w:ilvl="6" w:tplc="E07C87D4">
      <w:numFmt w:val="bullet"/>
      <w:lvlText w:val="•"/>
      <w:lvlJc w:val="left"/>
      <w:pPr>
        <w:ind w:left="6648" w:hanging="293"/>
      </w:pPr>
      <w:rPr>
        <w:rFonts w:hint="default"/>
      </w:rPr>
    </w:lvl>
    <w:lvl w:ilvl="7" w:tplc="45AEA340">
      <w:numFmt w:val="bullet"/>
      <w:lvlText w:val="•"/>
      <w:lvlJc w:val="left"/>
      <w:pPr>
        <w:ind w:left="7696" w:hanging="293"/>
      </w:pPr>
      <w:rPr>
        <w:rFonts w:hint="default"/>
      </w:rPr>
    </w:lvl>
    <w:lvl w:ilvl="8" w:tplc="52EC7700">
      <w:numFmt w:val="bullet"/>
      <w:lvlText w:val="•"/>
      <w:lvlJc w:val="left"/>
      <w:pPr>
        <w:ind w:left="8744" w:hanging="293"/>
      </w:pPr>
      <w:rPr>
        <w:rFonts w:hint="default"/>
      </w:rPr>
    </w:lvl>
  </w:abstractNum>
  <w:abstractNum w:abstractNumId="20">
    <w:nsid w:val="4C146C92"/>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21">
    <w:nsid w:val="53994A4B"/>
    <w:multiLevelType w:val="hybridMultilevel"/>
    <w:tmpl w:val="D3840982"/>
    <w:lvl w:ilvl="0" w:tplc="3A38E50A">
      <w:numFmt w:val="bullet"/>
      <w:lvlText w:val="–"/>
      <w:lvlJc w:val="left"/>
      <w:pPr>
        <w:ind w:left="356" w:hanging="423"/>
      </w:pPr>
      <w:rPr>
        <w:rFonts w:ascii="Times New Roman" w:eastAsia="Times New Roman" w:hAnsi="Times New Roman" w:cs="Times New Roman" w:hint="default"/>
        <w:w w:val="99"/>
        <w:sz w:val="28"/>
        <w:szCs w:val="28"/>
      </w:rPr>
    </w:lvl>
    <w:lvl w:ilvl="1" w:tplc="5ED2250C">
      <w:numFmt w:val="bullet"/>
      <w:lvlText w:val="•"/>
      <w:lvlJc w:val="left"/>
      <w:pPr>
        <w:ind w:left="1408" w:hanging="423"/>
      </w:pPr>
      <w:rPr>
        <w:rFonts w:hint="default"/>
      </w:rPr>
    </w:lvl>
    <w:lvl w:ilvl="2" w:tplc="921A5EEC">
      <w:numFmt w:val="bullet"/>
      <w:lvlText w:val="•"/>
      <w:lvlJc w:val="left"/>
      <w:pPr>
        <w:ind w:left="2456" w:hanging="423"/>
      </w:pPr>
      <w:rPr>
        <w:rFonts w:hint="default"/>
      </w:rPr>
    </w:lvl>
    <w:lvl w:ilvl="3" w:tplc="E75C6780">
      <w:numFmt w:val="bullet"/>
      <w:lvlText w:val="•"/>
      <w:lvlJc w:val="left"/>
      <w:pPr>
        <w:ind w:left="3504" w:hanging="423"/>
      </w:pPr>
      <w:rPr>
        <w:rFonts w:hint="default"/>
      </w:rPr>
    </w:lvl>
    <w:lvl w:ilvl="4" w:tplc="0D1A1FEC">
      <w:numFmt w:val="bullet"/>
      <w:lvlText w:val="•"/>
      <w:lvlJc w:val="left"/>
      <w:pPr>
        <w:ind w:left="4552" w:hanging="423"/>
      </w:pPr>
      <w:rPr>
        <w:rFonts w:hint="default"/>
      </w:rPr>
    </w:lvl>
    <w:lvl w:ilvl="5" w:tplc="1A823B52">
      <w:numFmt w:val="bullet"/>
      <w:lvlText w:val="•"/>
      <w:lvlJc w:val="left"/>
      <w:pPr>
        <w:ind w:left="5600" w:hanging="423"/>
      </w:pPr>
      <w:rPr>
        <w:rFonts w:hint="default"/>
      </w:rPr>
    </w:lvl>
    <w:lvl w:ilvl="6" w:tplc="0234BCA8">
      <w:numFmt w:val="bullet"/>
      <w:lvlText w:val="•"/>
      <w:lvlJc w:val="left"/>
      <w:pPr>
        <w:ind w:left="6648" w:hanging="423"/>
      </w:pPr>
      <w:rPr>
        <w:rFonts w:hint="default"/>
      </w:rPr>
    </w:lvl>
    <w:lvl w:ilvl="7" w:tplc="1BAE4ADE">
      <w:numFmt w:val="bullet"/>
      <w:lvlText w:val="•"/>
      <w:lvlJc w:val="left"/>
      <w:pPr>
        <w:ind w:left="7696" w:hanging="423"/>
      </w:pPr>
      <w:rPr>
        <w:rFonts w:hint="default"/>
      </w:rPr>
    </w:lvl>
    <w:lvl w:ilvl="8" w:tplc="9976CCEC">
      <w:numFmt w:val="bullet"/>
      <w:lvlText w:val="•"/>
      <w:lvlJc w:val="left"/>
      <w:pPr>
        <w:ind w:left="8744" w:hanging="423"/>
      </w:pPr>
      <w:rPr>
        <w:rFonts w:hint="default"/>
      </w:rPr>
    </w:lvl>
  </w:abstractNum>
  <w:abstractNum w:abstractNumId="22">
    <w:nsid w:val="5A0F38B7"/>
    <w:multiLevelType w:val="hybridMultilevel"/>
    <w:tmpl w:val="E174D646"/>
    <w:lvl w:ilvl="0" w:tplc="FB1E7BD8">
      <w:start w:val="1"/>
      <w:numFmt w:val="decimal"/>
      <w:lvlText w:val="%1."/>
      <w:lvlJc w:val="left"/>
      <w:pPr>
        <w:ind w:left="359" w:hanging="284"/>
      </w:pPr>
      <w:rPr>
        <w:rFonts w:ascii="Times New Roman" w:eastAsia="Times New Roman" w:hAnsi="Times New Roman" w:cs="Times New Roman" w:hint="default"/>
        <w:w w:val="100"/>
        <w:sz w:val="28"/>
        <w:szCs w:val="28"/>
      </w:rPr>
    </w:lvl>
    <w:lvl w:ilvl="1" w:tplc="4510E132">
      <w:numFmt w:val="bullet"/>
      <w:lvlText w:val="•"/>
      <w:lvlJc w:val="left"/>
      <w:pPr>
        <w:ind w:left="1356" w:hanging="284"/>
      </w:pPr>
      <w:rPr>
        <w:rFonts w:hint="default"/>
      </w:rPr>
    </w:lvl>
    <w:lvl w:ilvl="2" w:tplc="BED444CE">
      <w:numFmt w:val="bullet"/>
      <w:lvlText w:val="•"/>
      <w:lvlJc w:val="left"/>
      <w:pPr>
        <w:ind w:left="2352" w:hanging="284"/>
      </w:pPr>
      <w:rPr>
        <w:rFonts w:hint="default"/>
      </w:rPr>
    </w:lvl>
    <w:lvl w:ilvl="3" w:tplc="0EAA142C">
      <w:numFmt w:val="bullet"/>
      <w:lvlText w:val="•"/>
      <w:lvlJc w:val="left"/>
      <w:pPr>
        <w:ind w:left="3348" w:hanging="284"/>
      </w:pPr>
      <w:rPr>
        <w:rFonts w:hint="default"/>
      </w:rPr>
    </w:lvl>
    <w:lvl w:ilvl="4" w:tplc="5C56EA40">
      <w:numFmt w:val="bullet"/>
      <w:lvlText w:val="•"/>
      <w:lvlJc w:val="left"/>
      <w:pPr>
        <w:ind w:left="4344" w:hanging="284"/>
      </w:pPr>
      <w:rPr>
        <w:rFonts w:hint="default"/>
      </w:rPr>
    </w:lvl>
    <w:lvl w:ilvl="5" w:tplc="5DEA5902">
      <w:numFmt w:val="bullet"/>
      <w:lvlText w:val="•"/>
      <w:lvlJc w:val="left"/>
      <w:pPr>
        <w:ind w:left="5340" w:hanging="284"/>
      </w:pPr>
      <w:rPr>
        <w:rFonts w:hint="default"/>
      </w:rPr>
    </w:lvl>
    <w:lvl w:ilvl="6" w:tplc="2EFA80D8">
      <w:numFmt w:val="bullet"/>
      <w:lvlText w:val="•"/>
      <w:lvlJc w:val="left"/>
      <w:pPr>
        <w:ind w:left="6336" w:hanging="284"/>
      </w:pPr>
      <w:rPr>
        <w:rFonts w:hint="default"/>
      </w:rPr>
    </w:lvl>
    <w:lvl w:ilvl="7" w:tplc="67F478B4">
      <w:numFmt w:val="bullet"/>
      <w:lvlText w:val="•"/>
      <w:lvlJc w:val="left"/>
      <w:pPr>
        <w:ind w:left="7332" w:hanging="284"/>
      </w:pPr>
      <w:rPr>
        <w:rFonts w:hint="default"/>
      </w:rPr>
    </w:lvl>
    <w:lvl w:ilvl="8" w:tplc="08340AE0">
      <w:numFmt w:val="bullet"/>
      <w:lvlText w:val="•"/>
      <w:lvlJc w:val="left"/>
      <w:pPr>
        <w:ind w:left="8328" w:hanging="284"/>
      </w:pPr>
      <w:rPr>
        <w:rFonts w:hint="default"/>
      </w:rPr>
    </w:lvl>
  </w:abstractNum>
  <w:abstractNum w:abstractNumId="23">
    <w:nsid w:val="5C2833A1"/>
    <w:multiLevelType w:val="multilevel"/>
    <w:tmpl w:val="50C056C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E552925"/>
    <w:multiLevelType w:val="multilevel"/>
    <w:tmpl w:val="1472AE8E"/>
    <w:lvl w:ilvl="0">
      <w:start w:val="1"/>
      <w:numFmt w:val="decimal"/>
      <w:lvlText w:val="%1."/>
      <w:lvlJc w:val="left"/>
      <w:pPr>
        <w:ind w:left="360" w:hanging="360"/>
      </w:pPr>
      <w:rPr>
        <w:rFonts w:hint="default"/>
        <w:b w:val="0"/>
      </w:rPr>
    </w:lvl>
    <w:lvl w:ilvl="1">
      <w:start w:val="1"/>
      <w:numFmt w:val="decimal"/>
      <w:lvlText w:val="%1.%2."/>
      <w:lvlJc w:val="left"/>
      <w:pPr>
        <w:ind w:left="1288"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5">
    <w:nsid w:val="635B6643"/>
    <w:multiLevelType w:val="hybridMultilevel"/>
    <w:tmpl w:val="B060DFE8"/>
    <w:lvl w:ilvl="0" w:tplc="5FB035EC">
      <w:start w:val="1"/>
      <w:numFmt w:val="decimal"/>
      <w:lvlText w:val="%1."/>
      <w:lvlJc w:val="left"/>
      <w:pPr>
        <w:ind w:left="639" w:hanging="231"/>
        <w:jc w:val="right"/>
      </w:pPr>
      <w:rPr>
        <w:rFonts w:ascii="Times New Roman" w:eastAsia="Times New Roman" w:hAnsi="Times New Roman" w:cs="Times New Roman" w:hint="default"/>
        <w:w w:val="100"/>
        <w:sz w:val="23"/>
        <w:szCs w:val="23"/>
      </w:rPr>
    </w:lvl>
    <w:lvl w:ilvl="1" w:tplc="22A69F06">
      <w:numFmt w:val="bullet"/>
      <w:lvlText w:val="•"/>
      <w:lvlJc w:val="left"/>
      <w:pPr>
        <w:ind w:left="1093" w:hanging="231"/>
      </w:pPr>
      <w:rPr>
        <w:rFonts w:hint="default"/>
      </w:rPr>
    </w:lvl>
    <w:lvl w:ilvl="2" w:tplc="2DFA1F20">
      <w:numFmt w:val="bullet"/>
      <w:lvlText w:val="•"/>
      <w:lvlJc w:val="left"/>
      <w:pPr>
        <w:ind w:left="1547" w:hanging="231"/>
      </w:pPr>
      <w:rPr>
        <w:rFonts w:hint="default"/>
      </w:rPr>
    </w:lvl>
    <w:lvl w:ilvl="3" w:tplc="559C9828">
      <w:numFmt w:val="bullet"/>
      <w:lvlText w:val="•"/>
      <w:lvlJc w:val="left"/>
      <w:pPr>
        <w:ind w:left="2001" w:hanging="231"/>
      </w:pPr>
      <w:rPr>
        <w:rFonts w:hint="default"/>
      </w:rPr>
    </w:lvl>
    <w:lvl w:ilvl="4" w:tplc="B068FC22">
      <w:numFmt w:val="bullet"/>
      <w:lvlText w:val="•"/>
      <w:lvlJc w:val="left"/>
      <w:pPr>
        <w:ind w:left="2455" w:hanging="231"/>
      </w:pPr>
      <w:rPr>
        <w:rFonts w:hint="default"/>
      </w:rPr>
    </w:lvl>
    <w:lvl w:ilvl="5" w:tplc="633EAD56">
      <w:numFmt w:val="bullet"/>
      <w:lvlText w:val="•"/>
      <w:lvlJc w:val="left"/>
      <w:pPr>
        <w:ind w:left="2909" w:hanging="231"/>
      </w:pPr>
      <w:rPr>
        <w:rFonts w:hint="default"/>
      </w:rPr>
    </w:lvl>
    <w:lvl w:ilvl="6" w:tplc="58308DE0">
      <w:numFmt w:val="bullet"/>
      <w:lvlText w:val="•"/>
      <w:lvlJc w:val="left"/>
      <w:pPr>
        <w:ind w:left="3363" w:hanging="231"/>
      </w:pPr>
      <w:rPr>
        <w:rFonts w:hint="default"/>
      </w:rPr>
    </w:lvl>
    <w:lvl w:ilvl="7" w:tplc="3014EB76">
      <w:numFmt w:val="bullet"/>
      <w:lvlText w:val="•"/>
      <w:lvlJc w:val="left"/>
      <w:pPr>
        <w:ind w:left="3817" w:hanging="231"/>
      </w:pPr>
      <w:rPr>
        <w:rFonts w:hint="default"/>
      </w:rPr>
    </w:lvl>
    <w:lvl w:ilvl="8" w:tplc="B10491E8">
      <w:numFmt w:val="bullet"/>
      <w:lvlText w:val="•"/>
      <w:lvlJc w:val="left"/>
      <w:pPr>
        <w:ind w:left="4271" w:hanging="231"/>
      </w:pPr>
      <w:rPr>
        <w:rFonts w:hint="default"/>
      </w:rPr>
    </w:lvl>
  </w:abstractNum>
  <w:abstractNum w:abstractNumId="26">
    <w:nsid w:val="657575D4"/>
    <w:multiLevelType w:val="multilevel"/>
    <w:tmpl w:val="0CB244E8"/>
    <w:lvl w:ilvl="0">
      <w:start w:val="4"/>
      <w:numFmt w:val="decimal"/>
      <w:lvlText w:val="%1"/>
      <w:lvlJc w:val="left"/>
      <w:pPr>
        <w:ind w:left="672" w:hanging="717"/>
      </w:pPr>
      <w:rPr>
        <w:rFonts w:hint="default"/>
        <w:lang w:val="en-US" w:eastAsia="en-US" w:bidi="en-US"/>
      </w:rPr>
    </w:lvl>
    <w:lvl w:ilvl="1">
      <w:start w:val="3"/>
      <w:numFmt w:val="decimal"/>
      <w:lvlText w:val="%1.%2"/>
      <w:lvlJc w:val="left"/>
      <w:pPr>
        <w:ind w:left="672" w:hanging="717"/>
      </w:pPr>
      <w:rPr>
        <w:rFonts w:hint="default"/>
        <w:lang w:val="en-US" w:eastAsia="en-US" w:bidi="en-US"/>
      </w:rPr>
    </w:lvl>
    <w:lvl w:ilvl="2">
      <w:start w:val="1"/>
      <w:numFmt w:val="decimal"/>
      <w:lvlText w:val="%3."/>
      <w:lvlJc w:val="left"/>
      <w:pPr>
        <w:ind w:left="672" w:hanging="717"/>
      </w:pPr>
      <w:rPr>
        <w:rFonts w:ascii="Times New Roman" w:eastAsiaTheme="minorHAnsi" w:hAnsi="Times New Roman" w:cstheme="minorBidi"/>
        <w:spacing w:val="-3"/>
        <w:w w:val="100"/>
        <w:sz w:val="28"/>
        <w:szCs w:val="28"/>
        <w:lang w:val="en-US" w:eastAsia="en-US" w:bidi="en-US"/>
      </w:rPr>
    </w:lvl>
    <w:lvl w:ilvl="3">
      <w:start w:val="1"/>
      <w:numFmt w:val="decimal"/>
      <w:lvlText w:val="%4."/>
      <w:lvlJc w:val="left"/>
      <w:pPr>
        <w:ind w:left="672" w:hanging="360"/>
        <w:jc w:val="right"/>
      </w:pPr>
      <w:rPr>
        <w:rFonts w:ascii="Times New Roman" w:eastAsia="Times New Roman" w:hAnsi="Times New Roman" w:cs="Times New Roman" w:hint="default"/>
        <w:spacing w:val="0"/>
        <w:w w:val="100"/>
        <w:sz w:val="28"/>
        <w:szCs w:val="28"/>
        <w:lang w:val="en-US" w:eastAsia="en-US" w:bidi="en-US"/>
      </w:rPr>
    </w:lvl>
    <w:lvl w:ilvl="4">
      <w:numFmt w:val="bullet"/>
      <w:lvlText w:val="•"/>
      <w:lvlJc w:val="left"/>
      <w:pPr>
        <w:ind w:left="4802" w:hanging="360"/>
      </w:pPr>
      <w:rPr>
        <w:rFonts w:hint="default"/>
        <w:lang w:val="en-US" w:eastAsia="en-US" w:bidi="en-US"/>
      </w:rPr>
    </w:lvl>
    <w:lvl w:ilvl="5">
      <w:numFmt w:val="bullet"/>
      <w:lvlText w:val="•"/>
      <w:lvlJc w:val="left"/>
      <w:pPr>
        <w:ind w:left="5833" w:hanging="360"/>
      </w:pPr>
      <w:rPr>
        <w:rFonts w:hint="default"/>
        <w:lang w:val="en-US" w:eastAsia="en-US" w:bidi="en-US"/>
      </w:rPr>
    </w:lvl>
    <w:lvl w:ilvl="6">
      <w:numFmt w:val="bullet"/>
      <w:lvlText w:val="•"/>
      <w:lvlJc w:val="left"/>
      <w:pPr>
        <w:ind w:left="6863" w:hanging="360"/>
      </w:pPr>
      <w:rPr>
        <w:rFonts w:hint="default"/>
        <w:lang w:val="en-US" w:eastAsia="en-US" w:bidi="en-US"/>
      </w:rPr>
    </w:lvl>
    <w:lvl w:ilvl="7">
      <w:numFmt w:val="bullet"/>
      <w:lvlText w:val="•"/>
      <w:lvlJc w:val="left"/>
      <w:pPr>
        <w:ind w:left="7894" w:hanging="360"/>
      </w:pPr>
      <w:rPr>
        <w:rFonts w:hint="default"/>
        <w:lang w:val="en-US" w:eastAsia="en-US" w:bidi="en-US"/>
      </w:rPr>
    </w:lvl>
    <w:lvl w:ilvl="8">
      <w:numFmt w:val="bullet"/>
      <w:lvlText w:val="•"/>
      <w:lvlJc w:val="left"/>
      <w:pPr>
        <w:ind w:left="8925" w:hanging="360"/>
      </w:pPr>
      <w:rPr>
        <w:rFonts w:hint="default"/>
        <w:lang w:val="en-US" w:eastAsia="en-US" w:bidi="en-US"/>
      </w:rPr>
    </w:lvl>
  </w:abstractNum>
  <w:abstractNum w:abstractNumId="27">
    <w:nsid w:val="661634AB"/>
    <w:multiLevelType w:val="hybridMultilevel"/>
    <w:tmpl w:val="A3B6055E"/>
    <w:lvl w:ilvl="0"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1" w:tplc="3B66081A">
      <w:numFmt w:val="bullet"/>
      <w:lvlText w:val="•"/>
      <w:lvlJc w:val="left"/>
      <w:pPr>
        <w:ind w:left="1408" w:hanging="567"/>
      </w:pPr>
      <w:rPr>
        <w:rFonts w:hint="default"/>
      </w:rPr>
    </w:lvl>
    <w:lvl w:ilvl="2" w:tplc="527A7322">
      <w:numFmt w:val="bullet"/>
      <w:lvlText w:val="•"/>
      <w:lvlJc w:val="left"/>
      <w:pPr>
        <w:ind w:left="2456" w:hanging="567"/>
      </w:pPr>
      <w:rPr>
        <w:rFonts w:hint="default"/>
      </w:rPr>
    </w:lvl>
    <w:lvl w:ilvl="3" w:tplc="78E68794">
      <w:numFmt w:val="bullet"/>
      <w:lvlText w:val="•"/>
      <w:lvlJc w:val="left"/>
      <w:pPr>
        <w:ind w:left="3504" w:hanging="567"/>
      </w:pPr>
      <w:rPr>
        <w:rFonts w:hint="default"/>
      </w:rPr>
    </w:lvl>
    <w:lvl w:ilvl="4" w:tplc="C038ADA0">
      <w:numFmt w:val="bullet"/>
      <w:lvlText w:val="•"/>
      <w:lvlJc w:val="left"/>
      <w:pPr>
        <w:ind w:left="4552" w:hanging="567"/>
      </w:pPr>
      <w:rPr>
        <w:rFonts w:hint="default"/>
      </w:rPr>
    </w:lvl>
    <w:lvl w:ilvl="5" w:tplc="48B47ED4">
      <w:numFmt w:val="bullet"/>
      <w:lvlText w:val="•"/>
      <w:lvlJc w:val="left"/>
      <w:pPr>
        <w:ind w:left="5600" w:hanging="567"/>
      </w:pPr>
      <w:rPr>
        <w:rFonts w:hint="default"/>
      </w:rPr>
    </w:lvl>
    <w:lvl w:ilvl="6" w:tplc="F24879BE">
      <w:numFmt w:val="bullet"/>
      <w:lvlText w:val="•"/>
      <w:lvlJc w:val="left"/>
      <w:pPr>
        <w:ind w:left="6648" w:hanging="567"/>
      </w:pPr>
      <w:rPr>
        <w:rFonts w:hint="default"/>
      </w:rPr>
    </w:lvl>
    <w:lvl w:ilvl="7" w:tplc="F6525B40">
      <w:numFmt w:val="bullet"/>
      <w:lvlText w:val="•"/>
      <w:lvlJc w:val="left"/>
      <w:pPr>
        <w:ind w:left="7696" w:hanging="567"/>
      </w:pPr>
      <w:rPr>
        <w:rFonts w:hint="default"/>
      </w:rPr>
    </w:lvl>
    <w:lvl w:ilvl="8" w:tplc="0A141B90">
      <w:numFmt w:val="bullet"/>
      <w:lvlText w:val="•"/>
      <w:lvlJc w:val="left"/>
      <w:pPr>
        <w:ind w:left="8744" w:hanging="567"/>
      </w:pPr>
      <w:rPr>
        <w:rFonts w:hint="default"/>
      </w:rPr>
    </w:lvl>
  </w:abstractNum>
  <w:abstractNum w:abstractNumId="28">
    <w:nsid w:val="6A8664FB"/>
    <w:multiLevelType w:val="hybridMultilevel"/>
    <w:tmpl w:val="7B30434E"/>
    <w:lvl w:ilvl="0" w:tplc="7B1C78E0">
      <w:numFmt w:val="bullet"/>
      <w:lvlText w:val=""/>
      <w:lvlJc w:val="left"/>
      <w:pPr>
        <w:ind w:left="356" w:hanging="706"/>
      </w:pPr>
      <w:rPr>
        <w:rFonts w:ascii="Wingdings" w:eastAsia="Wingdings" w:hAnsi="Wingdings" w:cs="Wingdings" w:hint="default"/>
        <w:w w:val="99"/>
        <w:sz w:val="28"/>
        <w:szCs w:val="28"/>
      </w:rPr>
    </w:lvl>
    <w:lvl w:ilvl="1" w:tplc="AEE4CDEC">
      <w:numFmt w:val="bullet"/>
      <w:lvlText w:val="•"/>
      <w:lvlJc w:val="left"/>
      <w:pPr>
        <w:ind w:left="1408" w:hanging="706"/>
      </w:pPr>
      <w:rPr>
        <w:rFonts w:hint="default"/>
      </w:rPr>
    </w:lvl>
    <w:lvl w:ilvl="2" w:tplc="5A306D4A">
      <w:numFmt w:val="bullet"/>
      <w:lvlText w:val="•"/>
      <w:lvlJc w:val="left"/>
      <w:pPr>
        <w:ind w:left="2456" w:hanging="706"/>
      </w:pPr>
      <w:rPr>
        <w:rFonts w:hint="default"/>
      </w:rPr>
    </w:lvl>
    <w:lvl w:ilvl="3" w:tplc="2160D7B8">
      <w:numFmt w:val="bullet"/>
      <w:lvlText w:val="•"/>
      <w:lvlJc w:val="left"/>
      <w:pPr>
        <w:ind w:left="3504" w:hanging="706"/>
      </w:pPr>
      <w:rPr>
        <w:rFonts w:hint="default"/>
      </w:rPr>
    </w:lvl>
    <w:lvl w:ilvl="4" w:tplc="301623EA">
      <w:numFmt w:val="bullet"/>
      <w:lvlText w:val="•"/>
      <w:lvlJc w:val="left"/>
      <w:pPr>
        <w:ind w:left="4552" w:hanging="706"/>
      </w:pPr>
      <w:rPr>
        <w:rFonts w:hint="default"/>
      </w:rPr>
    </w:lvl>
    <w:lvl w:ilvl="5" w:tplc="29A2855C">
      <w:numFmt w:val="bullet"/>
      <w:lvlText w:val="•"/>
      <w:lvlJc w:val="left"/>
      <w:pPr>
        <w:ind w:left="5600" w:hanging="706"/>
      </w:pPr>
      <w:rPr>
        <w:rFonts w:hint="default"/>
      </w:rPr>
    </w:lvl>
    <w:lvl w:ilvl="6" w:tplc="BD90CF66">
      <w:numFmt w:val="bullet"/>
      <w:lvlText w:val="•"/>
      <w:lvlJc w:val="left"/>
      <w:pPr>
        <w:ind w:left="6648" w:hanging="706"/>
      </w:pPr>
      <w:rPr>
        <w:rFonts w:hint="default"/>
      </w:rPr>
    </w:lvl>
    <w:lvl w:ilvl="7" w:tplc="34B8EAD8">
      <w:numFmt w:val="bullet"/>
      <w:lvlText w:val="•"/>
      <w:lvlJc w:val="left"/>
      <w:pPr>
        <w:ind w:left="7696" w:hanging="706"/>
      </w:pPr>
      <w:rPr>
        <w:rFonts w:hint="default"/>
      </w:rPr>
    </w:lvl>
    <w:lvl w:ilvl="8" w:tplc="E42C1978">
      <w:numFmt w:val="bullet"/>
      <w:lvlText w:val="•"/>
      <w:lvlJc w:val="left"/>
      <w:pPr>
        <w:ind w:left="8744" w:hanging="706"/>
      </w:pPr>
      <w:rPr>
        <w:rFonts w:hint="default"/>
      </w:rPr>
    </w:lvl>
  </w:abstractNum>
  <w:abstractNum w:abstractNumId="29">
    <w:nsid w:val="6F153639"/>
    <w:multiLevelType w:val="hybridMultilevel"/>
    <w:tmpl w:val="34A4F946"/>
    <w:lvl w:ilvl="0" w:tplc="A56CA89E">
      <w:start w:val="1"/>
      <w:numFmt w:val="decimal"/>
      <w:lvlText w:val="%1."/>
      <w:lvlJc w:val="left"/>
      <w:pPr>
        <w:ind w:left="356" w:hanging="706"/>
      </w:pPr>
      <w:rPr>
        <w:rFonts w:ascii="Times New Roman" w:eastAsia="Times New Roman" w:hAnsi="Times New Roman" w:cs="Times New Roman" w:hint="default"/>
        <w:w w:val="100"/>
        <w:sz w:val="28"/>
        <w:szCs w:val="28"/>
      </w:rPr>
    </w:lvl>
    <w:lvl w:ilvl="1" w:tplc="EDE4F89C">
      <w:numFmt w:val="bullet"/>
      <w:lvlText w:val="•"/>
      <w:lvlJc w:val="left"/>
      <w:pPr>
        <w:ind w:left="1408" w:hanging="706"/>
      </w:pPr>
      <w:rPr>
        <w:rFonts w:hint="default"/>
      </w:rPr>
    </w:lvl>
    <w:lvl w:ilvl="2" w:tplc="3014C724">
      <w:numFmt w:val="bullet"/>
      <w:lvlText w:val="•"/>
      <w:lvlJc w:val="left"/>
      <w:pPr>
        <w:ind w:left="2456" w:hanging="706"/>
      </w:pPr>
      <w:rPr>
        <w:rFonts w:hint="default"/>
      </w:rPr>
    </w:lvl>
    <w:lvl w:ilvl="3" w:tplc="3EC6AC76">
      <w:numFmt w:val="bullet"/>
      <w:lvlText w:val="•"/>
      <w:lvlJc w:val="left"/>
      <w:pPr>
        <w:ind w:left="3504" w:hanging="706"/>
      </w:pPr>
      <w:rPr>
        <w:rFonts w:hint="default"/>
      </w:rPr>
    </w:lvl>
    <w:lvl w:ilvl="4" w:tplc="E06E7226">
      <w:numFmt w:val="bullet"/>
      <w:lvlText w:val="•"/>
      <w:lvlJc w:val="left"/>
      <w:pPr>
        <w:ind w:left="4552" w:hanging="706"/>
      </w:pPr>
      <w:rPr>
        <w:rFonts w:hint="default"/>
      </w:rPr>
    </w:lvl>
    <w:lvl w:ilvl="5" w:tplc="9BC2F282">
      <w:numFmt w:val="bullet"/>
      <w:lvlText w:val="•"/>
      <w:lvlJc w:val="left"/>
      <w:pPr>
        <w:ind w:left="5600" w:hanging="706"/>
      </w:pPr>
      <w:rPr>
        <w:rFonts w:hint="default"/>
      </w:rPr>
    </w:lvl>
    <w:lvl w:ilvl="6" w:tplc="0D247FC2">
      <w:numFmt w:val="bullet"/>
      <w:lvlText w:val="•"/>
      <w:lvlJc w:val="left"/>
      <w:pPr>
        <w:ind w:left="6648" w:hanging="706"/>
      </w:pPr>
      <w:rPr>
        <w:rFonts w:hint="default"/>
      </w:rPr>
    </w:lvl>
    <w:lvl w:ilvl="7" w:tplc="AB7A1622">
      <w:numFmt w:val="bullet"/>
      <w:lvlText w:val="•"/>
      <w:lvlJc w:val="left"/>
      <w:pPr>
        <w:ind w:left="7696" w:hanging="706"/>
      </w:pPr>
      <w:rPr>
        <w:rFonts w:hint="default"/>
      </w:rPr>
    </w:lvl>
    <w:lvl w:ilvl="8" w:tplc="7AFEE230">
      <w:numFmt w:val="bullet"/>
      <w:lvlText w:val="•"/>
      <w:lvlJc w:val="left"/>
      <w:pPr>
        <w:ind w:left="8744" w:hanging="706"/>
      </w:pPr>
      <w:rPr>
        <w:rFonts w:hint="default"/>
      </w:rPr>
    </w:lvl>
  </w:abstractNum>
  <w:abstractNum w:abstractNumId="30">
    <w:nsid w:val="701F2DC4"/>
    <w:multiLevelType w:val="hybridMultilevel"/>
    <w:tmpl w:val="DE5E785C"/>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4F114F"/>
    <w:multiLevelType w:val="hybridMultilevel"/>
    <w:tmpl w:val="63E604C4"/>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E628D5"/>
    <w:multiLevelType w:val="hybridMultilevel"/>
    <w:tmpl w:val="62AA6C50"/>
    <w:lvl w:ilvl="0" w:tplc="C136F12C">
      <w:numFmt w:val="bullet"/>
      <w:lvlText w:val="-"/>
      <w:lvlJc w:val="left"/>
      <w:pPr>
        <w:ind w:left="356" w:hanging="168"/>
      </w:pPr>
      <w:rPr>
        <w:rFonts w:hint="default"/>
        <w:w w:val="99"/>
      </w:rPr>
    </w:lvl>
    <w:lvl w:ilvl="1" w:tplc="EF8EB200">
      <w:numFmt w:val="bullet"/>
      <w:lvlText w:val="•"/>
      <w:lvlJc w:val="left"/>
      <w:pPr>
        <w:ind w:left="1408" w:hanging="168"/>
      </w:pPr>
      <w:rPr>
        <w:rFonts w:hint="default"/>
      </w:rPr>
    </w:lvl>
    <w:lvl w:ilvl="2" w:tplc="352E91A2">
      <w:numFmt w:val="bullet"/>
      <w:lvlText w:val="•"/>
      <w:lvlJc w:val="left"/>
      <w:pPr>
        <w:ind w:left="2456" w:hanging="168"/>
      </w:pPr>
      <w:rPr>
        <w:rFonts w:hint="default"/>
      </w:rPr>
    </w:lvl>
    <w:lvl w:ilvl="3" w:tplc="6854DDB8">
      <w:numFmt w:val="bullet"/>
      <w:lvlText w:val="•"/>
      <w:lvlJc w:val="left"/>
      <w:pPr>
        <w:ind w:left="3504" w:hanging="168"/>
      </w:pPr>
      <w:rPr>
        <w:rFonts w:hint="default"/>
      </w:rPr>
    </w:lvl>
    <w:lvl w:ilvl="4" w:tplc="54D2733C">
      <w:numFmt w:val="bullet"/>
      <w:lvlText w:val="•"/>
      <w:lvlJc w:val="left"/>
      <w:pPr>
        <w:ind w:left="4552" w:hanging="168"/>
      </w:pPr>
      <w:rPr>
        <w:rFonts w:hint="default"/>
      </w:rPr>
    </w:lvl>
    <w:lvl w:ilvl="5" w:tplc="2B94168E">
      <w:numFmt w:val="bullet"/>
      <w:lvlText w:val="•"/>
      <w:lvlJc w:val="left"/>
      <w:pPr>
        <w:ind w:left="5600" w:hanging="168"/>
      </w:pPr>
      <w:rPr>
        <w:rFonts w:hint="default"/>
      </w:rPr>
    </w:lvl>
    <w:lvl w:ilvl="6" w:tplc="AB1A9D5A">
      <w:numFmt w:val="bullet"/>
      <w:lvlText w:val="•"/>
      <w:lvlJc w:val="left"/>
      <w:pPr>
        <w:ind w:left="6648" w:hanging="168"/>
      </w:pPr>
      <w:rPr>
        <w:rFonts w:hint="default"/>
      </w:rPr>
    </w:lvl>
    <w:lvl w:ilvl="7" w:tplc="17D24CE4">
      <w:numFmt w:val="bullet"/>
      <w:lvlText w:val="•"/>
      <w:lvlJc w:val="left"/>
      <w:pPr>
        <w:ind w:left="7696" w:hanging="168"/>
      </w:pPr>
      <w:rPr>
        <w:rFonts w:hint="default"/>
      </w:rPr>
    </w:lvl>
    <w:lvl w:ilvl="8" w:tplc="5A90AED0">
      <w:numFmt w:val="bullet"/>
      <w:lvlText w:val="•"/>
      <w:lvlJc w:val="left"/>
      <w:pPr>
        <w:ind w:left="8744" w:hanging="168"/>
      </w:pPr>
      <w:rPr>
        <w:rFonts w:hint="default"/>
      </w:rPr>
    </w:lvl>
  </w:abstractNum>
  <w:abstractNum w:abstractNumId="33">
    <w:nsid w:val="7582588C"/>
    <w:multiLevelType w:val="hybridMultilevel"/>
    <w:tmpl w:val="9A482140"/>
    <w:lvl w:ilvl="0" w:tplc="B8E26892">
      <w:numFmt w:val="bullet"/>
      <w:lvlText w:val="-"/>
      <w:lvlJc w:val="left"/>
      <w:pPr>
        <w:ind w:left="356" w:hanging="567"/>
      </w:pPr>
      <w:rPr>
        <w:rFonts w:ascii="Times New Roman" w:eastAsia="Times New Roman" w:hAnsi="Times New Roman" w:cs="Times New Roman" w:hint="default"/>
        <w:w w:val="99"/>
        <w:sz w:val="28"/>
        <w:szCs w:val="28"/>
      </w:rPr>
    </w:lvl>
    <w:lvl w:ilvl="1" w:tplc="98A43882">
      <w:numFmt w:val="bullet"/>
      <w:lvlText w:val="•"/>
      <w:lvlJc w:val="left"/>
      <w:pPr>
        <w:ind w:left="1408" w:hanging="567"/>
      </w:pPr>
      <w:rPr>
        <w:rFonts w:hint="default"/>
      </w:rPr>
    </w:lvl>
    <w:lvl w:ilvl="2" w:tplc="4C082B22">
      <w:numFmt w:val="bullet"/>
      <w:lvlText w:val="•"/>
      <w:lvlJc w:val="left"/>
      <w:pPr>
        <w:ind w:left="2456" w:hanging="567"/>
      </w:pPr>
      <w:rPr>
        <w:rFonts w:hint="default"/>
      </w:rPr>
    </w:lvl>
    <w:lvl w:ilvl="3" w:tplc="1A1E3A40">
      <w:numFmt w:val="bullet"/>
      <w:lvlText w:val="•"/>
      <w:lvlJc w:val="left"/>
      <w:pPr>
        <w:ind w:left="3504" w:hanging="567"/>
      </w:pPr>
      <w:rPr>
        <w:rFonts w:hint="default"/>
      </w:rPr>
    </w:lvl>
    <w:lvl w:ilvl="4" w:tplc="1BEC9488">
      <w:numFmt w:val="bullet"/>
      <w:lvlText w:val="•"/>
      <w:lvlJc w:val="left"/>
      <w:pPr>
        <w:ind w:left="4552" w:hanging="567"/>
      </w:pPr>
      <w:rPr>
        <w:rFonts w:hint="default"/>
      </w:rPr>
    </w:lvl>
    <w:lvl w:ilvl="5" w:tplc="935E16FC">
      <w:numFmt w:val="bullet"/>
      <w:lvlText w:val="•"/>
      <w:lvlJc w:val="left"/>
      <w:pPr>
        <w:ind w:left="5600" w:hanging="567"/>
      </w:pPr>
      <w:rPr>
        <w:rFonts w:hint="default"/>
      </w:rPr>
    </w:lvl>
    <w:lvl w:ilvl="6" w:tplc="0174FBD6">
      <w:numFmt w:val="bullet"/>
      <w:lvlText w:val="•"/>
      <w:lvlJc w:val="left"/>
      <w:pPr>
        <w:ind w:left="6648" w:hanging="567"/>
      </w:pPr>
      <w:rPr>
        <w:rFonts w:hint="default"/>
      </w:rPr>
    </w:lvl>
    <w:lvl w:ilvl="7" w:tplc="FA6EF06E">
      <w:numFmt w:val="bullet"/>
      <w:lvlText w:val="•"/>
      <w:lvlJc w:val="left"/>
      <w:pPr>
        <w:ind w:left="7696" w:hanging="567"/>
      </w:pPr>
      <w:rPr>
        <w:rFonts w:hint="default"/>
      </w:rPr>
    </w:lvl>
    <w:lvl w:ilvl="8" w:tplc="4DECD250">
      <w:numFmt w:val="bullet"/>
      <w:lvlText w:val="•"/>
      <w:lvlJc w:val="left"/>
      <w:pPr>
        <w:ind w:left="8744" w:hanging="567"/>
      </w:pPr>
      <w:rPr>
        <w:rFonts w:hint="default"/>
      </w:rPr>
    </w:lvl>
  </w:abstractNum>
  <w:abstractNum w:abstractNumId="34">
    <w:nsid w:val="7593549B"/>
    <w:multiLevelType w:val="hybridMultilevel"/>
    <w:tmpl w:val="2EC238CC"/>
    <w:lvl w:ilvl="0" w:tplc="42B21D96">
      <w:start w:val="1"/>
      <w:numFmt w:val="decimal"/>
      <w:lvlText w:val="%1."/>
      <w:lvlJc w:val="left"/>
      <w:pPr>
        <w:ind w:left="1208" w:hanging="423"/>
        <w:jc w:val="right"/>
      </w:pPr>
      <w:rPr>
        <w:rFonts w:ascii="Times New Roman" w:eastAsia="Times New Roman" w:hAnsi="Times New Roman" w:cs="Times New Roman" w:hint="default"/>
        <w:i w:val="0"/>
        <w:w w:val="100"/>
        <w:sz w:val="28"/>
        <w:szCs w:val="28"/>
      </w:rPr>
    </w:lvl>
    <w:lvl w:ilvl="1" w:tplc="3B6C07A4">
      <w:numFmt w:val="bullet"/>
      <w:lvlText w:val="•"/>
      <w:lvlJc w:val="left"/>
      <w:pPr>
        <w:ind w:left="2112" w:hanging="423"/>
      </w:pPr>
      <w:rPr>
        <w:rFonts w:hint="default"/>
      </w:rPr>
    </w:lvl>
    <w:lvl w:ilvl="2" w:tplc="8084A598">
      <w:numFmt w:val="bullet"/>
      <w:lvlText w:val="•"/>
      <w:lvlJc w:val="left"/>
      <w:pPr>
        <w:ind w:left="3024" w:hanging="423"/>
      </w:pPr>
      <w:rPr>
        <w:rFonts w:hint="default"/>
      </w:rPr>
    </w:lvl>
    <w:lvl w:ilvl="3" w:tplc="512EA4B4">
      <w:numFmt w:val="bullet"/>
      <w:lvlText w:val="•"/>
      <w:lvlJc w:val="left"/>
      <w:pPr>
        <w:ind w:left="3936" w:hanging="423"/>
      </w:pPr>
      <w:rPr>
        <w:rFonts w:hint="default"/>
      </w:rPr>
    </w:lvl>
    <w:lvl w:ilvl="4" w:tplc="175A5A2E">
      <w:numFmt w:val="bullet"/>
      <w:lvlText w:val="•"/>
      <w:lvlJc w:val="left"/>
      <w:pPr>
        <w:ind w:left="4848" w:hanging="423"/>
      </w:pPr>
      <w:rPr>
        <w:rFonts w:hint="default"/>
      </w:rPr>
    </w:lvl>
    <w:lvl w:ilvl="5" w:tplc="016E1880">
      <w:numFmt w:val="bullet"/>
      <w:lvlText w:val="•"/>
      <w:lvlJc w:val="left"/>
      <w:pPr>
        <w:ind w:left="5760" w:hanging="423"/>
      </w:pPr>
      <w:rPr>
        <w:rFonts w:hint="default"/>
      </w:rPr>
    </w:lvl>
    <w:lvl w:ilvl="6" w:tplc="2BB8A30C">
      <w:numFmt w:val="bullet"/>
      <w:lvlText w:val="•"/>
      <w:lvlJc w:val="left"/>
      <w:pPr>
        <w:ind w:left="6672" w:hanging="423"/>
      </w:pPr>
      <w:rPr>
        <w:rFonts w:hint="default"/>
      </w:rPr>
    </w:lvl>
    <w:lvl w:ilvl="7" w:tplc="6B808844">
      <w:numFmt w:val="bullet"/>
      <w:lvlText w:val="•"/>
      <w:lvlJc w:val="left"/>
      <w:pPr>
        <w:ind w:left="7584" w:hanging="423"/>
      </w:pPr>
      <w:rPr>
        <w:rFonts w:hint="default"/>
      </w:rPr>
    </w:lvl>
    <w:lvl w:ilvl="8" w:tplc="1BF26DD0">
      <w:numFmt w:val="bullet"/>
      <w:lvlText w:val="•"/>
      <w:lvlJc w:val="left"/>
      <w:pPr>
        <w:ind w:left="8496" w:hanging="423"/>
      </w:pPr>
      <w:rPr>
        <w:rFonts w:hint="default"/>
      </w:rPr>
    </w:lvl>
  </w:abstractNum>
  <w:abstractNum w:abstractNumId="35">
    <w:nsid w:val="77B24BE0"/>
    <w:multiLevelType w:val="hybridMultilevel"/>
    <w:tmpl w:val="C8AA9B4A"/>
    <w:lvl w:ilvl="0" w:tplc="004CC330">
      <w:start w:val="1"/>
      <w:numFmt w:val="decimal"/>
      <w:lvlText w:val="%1."/>
      <w:lvlJc w:val="left"/>
      <w:pPr>
        <w:ind w:left="356" w:hanging="567"/>
      </w:pPr>
      <w:rPr>
        <w:rFonts w:ascii="Times New Roman" w:eastAsia="Times New Roman" w:hAnsi="Times New Roman" w:cs="Times New Roman" w:hint="default"/>
        <w:w w:val="100"/>
        <w:sz w:val="28"/>
        <w:szCs w:val="28"/>
      </w:rPr>
    </w:lvl>
    <w:lvl w:ilvl="1" w:tplc="181891FE">
      <w:numFmt w:val="bullet"/>
      <w:lvlText w:val="•"/>
      <w:lvlJc w:val="left"/>
      <w:pPr>
        <w:ind w:left="1408" w:hanging="567"/>
      </w:pPr>
      <w:rPr>
        <w:rFonts w:hint="default"/>
      </w:rPr>
    </w:lvl>
    <w:lvl w:ilvl="2" w:tplc="367A3D6A">
      <w:numFmt w:val="bullet"/>
      <w:lvlText w:val="•"/>
      <w:lvlJc w:val="left"/>
      <w:pPr>
        <w:ind w:left="2456" w:hanging="567"/>
      </w:pPr>
      <w:rPr>
        <w:rFonts w:hint="default"/>
      </w:rPr>
    </w:lvl>
    <w:lvl w:ilvl="3" w:tplc="61F8FD98">
      <w:numFmt w:val="bullet"/>
      <w:lvlText w:val="•"/>
      <w:lvlJc w:val="left"/>
      <w:pPr>
        <w:ind w:left="3504" w:hanging="567"/>
      </w:pPr>
      <w:rPr>
        <w:rFonts w:hint="default"/>
      </w:rPr>
    </w:lvl>
    <w:lvl w:ilvl="4" w:tplc="45F6438C">
      <w:numFmt w:val="bullet"/>
      <w:lvlText w:val="•"/>
      <w:lvlJc w:val="left"/>
      <w:pPr>
        <w:ind w:left="4552" w:hanging="567"/>
      </w:pPr>
      <w:rPr>
        <w:rFonts w:hint="default"/>
      </w:rPr>
    </w:lvl>
    <w:lvl w:ilvl="5" w:tplc="CD5AA220">
      <w:numFmt w:val="bullet"/>
      <w:lvlText w:val="•"/>
      <w:lvlJc w:val="left"/>
      <w:pPr>
        <w:ind w:left="5600" w:hanging="567"/>
      </w:pPr>
      <w:rPr>
        <w:rFonts w:hint="default"/>
      </w:rPr>
    </w:lvl>
    <w:lvl w:ilvl="6" w:tplc="17FECE06">
      <w:numFmt w:val="bullet"/>
      <w:lvlText w:val="•"/>
      <w:lvlJc w:val="left"/>
      <w:pPr>
        <w:ind w:left="6648" w:hanging="567"/>
      </w:pPr>
      <w:rPr>
        <w:rFonts w:hint="default"/>
      </w:rPr>
    </w:lvl>
    <w:lvl w:ilvl="7" w:tplc="4AEEED2A">
      <w:numFmt w:val="bullet"/>
      <w:lvlText w:val="•"/>
      <w:lvlJc w:val="left"/>
      <w:pPr>
        <w:ind w:left="7696" w:hanging="567"/>
      </w:pPr>
      <w:rPr>
        <w:rFonts w:hint="default"/>
      </w:rPr>
    </w:lvl>
    <w:lvl w:ilvl="8" w:tplc="069497B0">
      <w:numFmt w:val="bullet"/>
      <w:lvlText w:val="•"/>
      <w:lvlJc w:val="left"/>
      <w:pPr>
        <w:ind w:left="8744" w:hanging="567"/>
      </w:pPr>
      <w:rPr>
        <w:rFonts w:hint="default"/>
      </w:rPr>
    </w:lvl>
  </w:abstractNum>
  <w:abstractNum w:abstractNumId="36">
    <w:nsid w:val="7D8240CC"/>
    <w:multiLevelType w:val="hybridMultilevel"/>
    <w:tmpl w:val="E83A851C"/>
    <w:lvl w:ilvl="0" w:tplc="00B68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072C07"/>
    <w:multiLevelType w:val="hybridMultilevel"/>
    <w:tmpl w:val="80E695C2"/>
    <w:lvl w:ilvl="0" w:tplc="AA4A79F6">
      <w:numFmt w:val="bullet"/>
      <w:lvlText w:val=""/>
      <w:lvlJc w:val="left"/>
      <w:pPr>
        <w:ind w:left="356" w:hanging="336"/>
      </w:pPr>
      <w:rPr>
        <w:rFonts w:ascii="Symbol" w:eastAsia="Symbol" w:hAnsi="Symbol" w:cs="Symbol" w:hint="default"/>
        <w:w w:val="99"/>
        <w:sz w:val="28"/>
        <w:szCs w:val="28"/>
      </w:rPr>
    </w:lvl>
    <w:lvl w:ilvl="1" w:tplc="5808926C">
      <w:numFmt w:val="bullet"/>
      <w:lvlText w:val="*"/>
      <w:lvlJc w:val="left"/>
      <w:pPr>
        <w:ind w:left="1272" w:hanging="207"/>
      </w:pPr>
      <w:rPr>
        <w:rFonts w:ascii="Times New Roman" w:eastAsia="Times New Roman" w:hAnsi="Times New Roman" w:cs="Times New Roman" w:hint="default"/>
        <w:w w:val="99"/>
        <w:sz w:val="28"/>
        <w:szCs w:val="28"/>
      </w:rPr>
    </w:lvl>
    <w:lvl w:ilvl="2" w:tplc="B95A6690">
      <w:numFmt w:val="bullet"/>
      <w:lvlText w:val="•"/>
      <w:lvlJc w:val="left"/>
      <w:pPr>
        <w:ind w:left="2342" w:hanging="207"/>
      </w:pPr>
      <w:rPr>
        <w:rFonts w:hint="default"/>
      </w:rPr>
    </w:lvl>
    <w:lvl w:ilvl="3" w:tplc="F984D26C">
      <w:numFmt w:val="bullet"/>
      <w:lvlText w:val="•"/>
      <w:lvlJc w:val="left"/>
      <w:pPr>
        <w:ind w:left="3404" w:hanging="207"/>
      </w:pPr>
      <w:rPr>
        <w:rFonts w:hint="default"/>
      </w:rPr>
    </w:lvl>
    <w:lvl w:ilvl="4" w:tplc="F6502438">
      <w:numFmt w:val="bullet"/>
      <w:lvlText w:val="•"/>
      <w:lvlJc w:val="left"/>
      <w:pPr>
        <w:ind w:left="4466" w:hanging="207"/>
      </w:pPr>
      <w:rPr>
        <w:rFonts w:hint="default"/>
      </w:rPr>
    </w:lvl>
    <w:lvl w:ilvl="5" w:tplc="DF545440">
      <w:numFmt w:val="bullet"/>
      <w:lvlText w:val="•"/>
      <w:lvlJc w:val="left"/>
      <w:pPr>
        <w:ind w:left="5528" w:hanging="207"/>
      </w:pPr>
      <w:rPr>
        <w:rFonts w:hint="default"/>
      </w:rPr>
    </w:lvl>
    <w:lvl w:ilvl="6" w:tplc="7D94F4D4">
      <w:numFmt w:val="bullet"/>
      <w:lvlText w:val="•"/>
      <w:lvlJc w:val="left"/>
      <w:pPr>
        <w:ind w:left="6591" w:hanging="207"/>
      </w:pPr>
      <w:rPr>
        <w:rFonts w:hint="default"/>
      </w:rPr>
    </w:lvl>
    <w:lvl w:ilvl="7" w:tplc="2D601DD4">
      <w:numFmt w:val="bullet"/>
      <w:lvlText w:val="•"/>
      <w:lvlJc w:val="left"/>
      <w:pPr>
        <w:ind w:left="7653" w:hanging="207"/>
      </w:pPr>
      <w:rPr>
        <w:rFonts w:hint="default"/>
      </w:rPr>
    </w:lvl>
    <w:lvl w:ilvl="8" w:tplc="BBF4301A">
      <w:numFmt w:val="bullet"/>
      <w:lvlText w:val="•"/>
      <w:lvlJc w:val="left"/>
      <w:pPr>
        <w:ind w:left="8715" w:hanging="207"/>
      </w:pPr>
      <w:rPr>
        <w:rFonts w:hint="default"/>
      </w:rPr>
    </w:lvl>
  </w:abstractNum>
  <w:abstractNum w:abstractNumId="38">
    <w:nsid w:val="7EF13784"/>
    <w:multiLevelType w:val="hybridMultilevel"/>
    <w:tmpl w:val="D4AA1630"/>
    <w:lvl w:ilvl="0" w:tplc="9F9E1426">
      <w:start w:val="1"/>
      <w:numFmt w:val="decimal"/>
      <w:lvlText w:val="%1."/>
      <w:lvlJc w:val="left"/>
      <w:pPr>
        <w:ind w:left="356" w:hanging="428"/>
      </w:pPr>
      <w:rPr>
        <w:rFonts w:ascii="Times New Roman" w:eastAsia="Times New Roman" w:hAnsi="Times New Roman" w:cs="Times New Roman" w:hint="default"/>
        <w:w w:val="100"/>
        <w:sz w:val="28"/>
        <w:szCs w:val="28"/>
      </w:rPr>
    </w:lvl>
    <w:lvl w:ilvl="1" w:tplc="FC62D216">
      <w:numFmt w:val="bullet"/>
      <w:lvlText w:val="•"/>
      <w:lvlJc w:val="left"/>
      <w:pPr>
        <w:ind w:left="1408" w:hanging="428"/>
      </w:pPr>
      <w:rPr>
        <w:rFonts w:hint="default"/>
      </w:rPr>
    </w:lvl>
    <w:lvl w:ilvl="2" w:tplc="45900D5E">
      <w:numFmt w:val="bullet"/>
      <w:lvlText w:val="•"/>
      <w:lvlJc w:val="left"/>
      <w:pPr>
        <w:ind w:left="2456" w:hanging="428"/>
      </w:pPr>
      <w:rPr>
        <w:rFonts w:hint="default"/>
      </w:rPr>
    </w:lvl>
    <w:lvl w:ilvl="3" w:tplc="15AA6C0E">
      <w:numFmt w:val="bullet"/>
      <w:lvlText w:val="•"/>
      <w:lvlJc w:val="left"/>
      <w:pPr>
        <w:ind w:left="3504" w:hanging="428"/>
      </w:pPr>
      <w:rPr>
        <w:rFonts w:hint="default"/>
      </w:rPr>
    </w:lvl>
    <w:lvl w:ilvl="4" w:tplc="D2E678EA">
      <w:numFmt w:val="bullet"/>
      <w:lvlText w:val="•"/>
      <w:lvlJc w:val="left"/>
      <w:pPr>
        <w:ind w:left="4552" w:hanging="428"/>
      </w:pPr>
      <w:rPr>
        <w:rFonts w:hint="default"/>
      </w:rPr>
    </w:lvl>
    <w:lvl w:ilvl="5" w:tplc="1C08AA16">
      <w:numFmt w:val="bullet"/>
      <w:lvlText w:val="•"/>
      <w:lvlJc w:val="left"/>
      <w:pPr>
        <w:ind w:left="5600" w:hanging="428"/>
      </w:pPr>
      <w:rPr>
        <w:rFonts w:hint="default"/>
      </w:rPr>
    </w:lvl>
    <w:lvl w:ilvl="6" w:tplc="BD1453CE">
      <w:numFmt w:val="bullet"/>
      <w:lvlText w:val="•"/>
      <w:lvlJc w:val="left"/>
      <w:pPr>
        <w:ind w:left="6648" w:hanging="428"/>
      </w:pPr>
      <w:rPr>
        <w:rFonts w:hint="default"/>
      </w:rPr>
    </w:lvl>
    <w:lvl w:ilvl="7" w:tplc="72361FB0">
      <w:numFmt w:val="bullet"/>
      <w:lvlText w:val="•"/>
      <w:lvlJc w:val="left"/>
      <w:pPr>
        <w:ind w:left="7696" w:hanging="428"/>
      </w:pPr>
      <w:rPr>
        <w:rFonts w:hint="default"/>
      </w:rPr>
    </w:lvl>
    <w:lvl w:ilvl="8" w:tplc="28665FE8">
      <w:numFmt w:val="bullet"/>
      <w:lvlText w:val="•"/>
      <w:lvlJc w:val="left"/>
      <w:pPr>
        <w:ind w:left="8744" w:hanging="428"/>
      </w:pPr>
      <w:rPr>
        <w:rFonts w:hint="default"/>
      </w:rPr>
    </w:lvl>
  </w:abstractNum>
  <w:abstractNum w:abstractNumId="39">
    <w:nsid w:val="7F287C67"/>
    <w:multiLevelType w:val="hybridMultilevel"/>
    <w:tmpl w:val="B0F8A7F8"/>
    <w:lvl w:ilvl="0" w:tplc="1188F366">
      <w:numFmt w:val="bullet"/>
      <w:lvlText w:val="–"/>
      <w:lvlJc w:val="left"/>
      <w:pPr>
        <w:ind w:left="356" w:hanging="360"/>
      </w:pPr>
      <w:rPr>
        <w:rFonts w:ascii="Times New Roman" w:eastAsia="Times New Roman" w:hAnsi="Times New Roman" w:cs="Times New Roman" w:hint="default"/>
        <w:w w:val="99"/>
        <w:sz w:val="28"/>
        <w:szCs w:val="28"/>
      </w:rPr>
    </w:lvl>
    <w:lvl w:ilvl="1"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2" w:tplc="2F7AAEDC">
      <w:numFmt w:val="bullet"/>
      <w:lvlText w:val="•"/>
      <w:lvlJc w:val="left"/>
      <w:pPr>
        <w:ind w:left="2456" w:hanging="567"/>
      </w:pPr>
      <w:rPr>
        <w:rFonts w:hint="default"/>
      </w:rPr>
    </w:lvl>
    <w:lvl w:ilvl="3" w:tplc="C7B05984">
      <w:numFmt w:val="bullet"/>
      <w:lvlText w:val="•"/>
      <w:lvlJc w:val="left"/>
      <w:pPr>
        <w:ind w:left="3504" w:hanging="567"/>
      </w:pPr>
      <w:rPr>
        <w:rFonts w:hint="default"/>
      </w:rPr>
    </w:lvl>
    <w:lvl w:ilvl="4" w:tplc="8D00CDE2">
      <w:numFmt w:val="bullet"/>
      <w:lvlText w:val="•"/>
      <w:lvlJc w:val="left"/>
      <w:pPr>
        <w:ind w:left="4552" w:hanging="567"/>
      </w:pPr>
      <w:rPr>
        <w:rFonts w:hint="default"/>
      </w:rPr>
    </w:lvl>
    <w:lvl w:ilvl="5" w:tplc="D21E74F0">
      <w:numFmt w:val="bullet"/>
      <w:lvlText w:val="•"/>
      <w:lvlJc w:val="left"/>
      <w:pPr>
        <w:ind w:left="5600" w:hanging="567"/>
      </w:pPr>
      <w:rPr>
        <w:rFonts w:hint="default"/>
      </w:rPr>
    </w:lvl>
    <w:lvl w:ilvl="6" w:tplc="90F6DAC4">
      <w:numFmt w:val="bullet"/>
      <w:lvlText w:val="•"/>
      <w:lvlJc w:val="left"/>
      <w:pPr>
        <w:ind w:left="6648" w:hanging="567"/>
      </w:pPr>
      <w:rPr>
        <w:rFonts w:hint="default"/>
      </w:rPr>
    </w:lvl>
    <w:lvl w:ilvl="7" w:tplc="4922F954">
      <w:numFmt w:val="bullet"/>
      <w:lvlText w:val="•"/>
      <w:lvlJc w:val="left"/>
      <w:pPr>
        <w:ind w:left="7696" w:hanging="567"/>
      </w:pPr>
      <w:rPr>
        <w:rFonts w:hint="default"/>
      </w:rPr>
    </w:lvl>
    <w:lvl w:ilvl="8" w:tplc="B8307E76">
      <w:numFmt w:val="bullet"/>
      <w:lvlText w:val="•"/>
      <w:lvlJc w:val="left"/>
      <w:pPr>
        <w:ind w:left="8744" w:hanging="567"/>
      </w:pPr>
      <w:rPr>
        <w:rFonts w:hint="default"/>
      </w:rPr>
    </w:lvl>
  </w:abstractNum>
  <w:num w:numId="1">
    <w:abstractNumId w:val="24"/>
  </w:num>
  <w:num w:numId="2">
    <w:abstractNumId w:val="26"/>
  </w:num>
  <w:num w:numId="3">
    <w:abstractNumId w:val="23"/>
  </w:num>
  <w:num w:numId="4">
    <w:abstractNumId w:val="7"/>
  </w:num>
  <w:num w:numId="5">
    <w:abstractNumId w:val="34"/>
  </w:num>
  <w:num w:numId="6">
    <w:abstractNumId w:val="18"/>
  </w:num>
  <w:num w:numId="7">
    <w:abstractNumId w:val="3"/>
  </w:num>
  <w:num w:numId="8">
    <w:abstractNumId w:val="22"/>
  </w:num>
  <w:num w:numId="9">
    <w:abstractNumId w:val="9"/>
  </w:num>
  <w:num w:numId="10">
    <w:abstractNumId w:val="35"/>
  </w:num>
  <w:num w:numId="11">
    <w:abstractNumId w:val="27"/>
  </w:num>
  <w:num w:numId="12">
    <w:abstractNumId w:val="10"/>
  </w:num>
  <w:num w:numId="13">
    <w:abstractNumId w:val="0"/>
  </w:num>
  <w:num w:numId="14">
    <w:abstractNumId w:val="39"/>
  </w:num>
  <w:num w:numId="15">
    <w:abstractNumId w:val="4"/>
  </w:num>
  <w:num w:numId="16">
    <w:abstractNumId w:val="15"/>
  </w:num>
  <w:num w:numId="17">
    <w:abstractNumId w:val="33"/>
  </w:num>
  <w:num w:numId="18">
    <w:abstractNumId w:val="30"/>
  </w:num>
  <w:num w:numId="19">
    <w:abstractNumId w:val="19"/>
  </w:num>
  <w:num w:numId="20">
    <w:abstractNumId w:val="16"/>
  </w:num>
  <w:num w:numId="21">
    <w:abstractNumId w:val="11"/>
  </w:num>
  <w:num w:numId="22">
    <w:abstractNumId w:val="8"/>
  </w:num>
  <w:num w:numId="23">
    <w:abstractNumId w:val="28"/>
  </w:num>
  <w:num w:numId="24">
    <w:abstractNumId w:val="6"/>
  </w:num>
  <w:num w:numId="25">
    <w:abstractNumId w:val="32"/>
  </w:num>
  <w:num w:numId="26">
    <w:abstractNumId w:val="31"/>
  </w:num>
  <w:num w:numId="27">
    <w:abstractNumId w:val="38"/>
  </w:num>
  <w:num w:numId="28">
    <w:abstractNumId w:val="5"/>
  </w:num>
  <w:num w:numId="29">
    <w:abstractNumId w:val="14"/>
  </w:num>
  <w:num w:numId="30">
    <w:abstractNumId w:val="25"/>
  </w:num>
  <w:num w:numId="31">
    <w:abstractNumId w:val="2"/>
  </w:num>
  <w:num w:numId="32">
    <w:abstractNumId w:val="37"/>
  </w:num>
  <w:num w:numId="33">
    <w:abstractNumId w:val="12"/>
  </w:num>
  <w:num w:numId="34">
    <w:abstractNumId w:val="21"/>
  </w:num>
  <w:num w:numId="35">
    <w:abstractNumId w:val="29"/>
  </w:num>
  <w:num w:numId="36">
    <w:abstractNumId w:val="36"/>
  </w:num>
  <w:num w:numId="37">
    <w:abstractNumId w:val="1"/>
  </w:num>
  <w:num w:numId="38">
    <w:abstractNumId w:val="13"/>
  </w:num>
  <w:num w:numId="39">
    <w:abstractNumId w:val="17"/>
  </w:num>
  <w:num w:numId="40">
    <w:abstractNumId w:val="20"/>
  </w:num>
  <w:num w:numId="41">
    <w:abstractNumId w:val="26"/>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4E0B"/>
    <w:rsid w:val="00001070"/>
    <w:rsid w:val="000015A5"/>
    <w:rsid w:val="000018C7"/>
    <w:rsid w:val="00002B2D"/>
    <w:rsid w:val="000036E7"/>
    <w:rsid w:val="000040F0"/>
    <w:rsid w:val="00004F7A"/>
    <w:rsid w:val="00005720"/>
    <w:rsid w:val="00005EE5"/>
    <w:rsid w:val="0000626A"/>
    <w:rsid w:val="0000753E"/>
    <w:rsid w:val="00007EEB"/>
    <w:rsid w:val="00010085"/>
    <w:rsid w:val="0001087E"/>
    <w:rsid w:val="00010ED8"/>
    <w:rsid w:val="00012B6B"/>
    <w:rsid w:val="00013C29"/>
    <w:rsid w:val="00013FFE"/>
    <w:rsid w:val="00014734"/>
    <w:rsid w:val="00021597"/>
    <w:rsid w:val="000248B6"/>
    <w:rsid w:val="00025E78"/>
    <w:rsid w:val="00025F94"/>
    <w:rsid w:val="0002602E"/>
    <w:rsid w:val="00026551"/>
    <w:rsid w:val="00026C49"/>
    <w:rsid w:val="0002763E"/>
    <w:rsid w:val="00027B3A"/>
    <w:rsid w:val="000316A6"/>
    <w:rsid w:val="00031835"/>
    <w:rsid w:val="0003234D"/>
    <w:rsid w:val="00032CD3"/>
    <w:rsid w:val="00034475"/>
    <w:rsid w:val="000468F2"/>
    <w:rsid w:val="000479E3"/>
    <w:rsid w:val="00052C57"/>
    <w:rsid w:val="00053C5B"/>
    <w:rsid w:val="0005479A"/>
    <w:rsid w:val="00055F76"/>
    <w:rsid w:val="000564E0"/>
    <w:rsid w:val="0006778C"/>
    <w:rsid w:val="00070827"/>
    <w:rsid w:val="00070FF9"/>
    <w:rsid w:val="000719E6"/>
    <w:rsid w:val="00071EF9"/>
    <w:rsid w:val="000735F3"/>
    <w:rsid w:val="00074685"/>
    <w:rsid w:val="00082683"/>
    <w:rsid w:val="00087B0D"/>
    <w:rsid w:val="000A4672"/>
    <w:rsid w:val="000A7366"/>
    <w:rsid w:val="000B13A3"/>
    <w:rsid w:val="000B4782"/>
    <w:rsid w:val="000C135E"/>
    <w:rsid w:val="000C1473"/>
    <w:rsid w:val="000C23D1"/>
    <w:rsid w:val="000C3E33"/>
    <w:rsid w:val="000C5257"/>
    <w:rsid w:val="000C74CF"/>
    <w:rsid w:val="000D1538"/>
    <w:rsid w:val="000D3BDC"/>
    <w:rsid w:val="000D62E8"/>
    <w:rsid w:val="000E17D4"/>
    <w:rsid w:val="000E2A4A"/>
    <w:rsid w:val="000E379C"/>
    <w:rsid w:val="000E5F34"/>
    <w:rsid w:val="000F0775"/>
    <w:rsid w:val="000F1EE5"/>
    <w:rsid w:val="000F3198"/>
    <w:rsid w:val="000F491A"/>
    <w:rsid w:val="000F7D68"/>
    <w:rsid w:val="00100BFC"/>
    <w:rsid w:val="00102ABF"/>
    <w:rsid w:val="00107162"/>
    <w:rsid w:val="0010738B"/>
    <w:rsid w:val="00111B36"/>
    <w:rsid w:val="00117D01"/>
    <w:rsid w:val="00120147"/>
    <w:rsid w:val="0012341C"/>
    <w:rsid w:val="0012561D"/>
    <w:rsid w:val="001272EB"/>
    <w:rsid w:val="00131DCC"/>
    <w:rsid w:val="00132431"/>
    <w:rsid w:val="001327C4"/>
    <w:rsid w:val="00133989"/>
    <w:rsid w:val="001400AF"/>
    <w:rsid w:val="001456A4"/>
    <w:rsid w:val="0015058F"/>
    <w:rsid w:val="00152BF7"/>
    <w:rsid w:val="00154AC7"/>
    <w:rsid w:val="001579DE"/>
    <w:rsid w:val="00161504"/>
    <w:rsid w:val="00162C0C"/>
    <w:rsid w:val="00167589"/>
    <w:rsid w:val="00172873"/>
    <w:rsid w:val="0017357D"/>
    <w:rsid w:val="00175D1A"/>
    <w:rsid w:val="0017613A"/>
    <w:rsid w:val="00176C8B"/>
    <w:rsid w:val="00176CD6"/>
    <w:rsid w:val="00191DBE"/>
    <w:rsid w:val="00195335"/>
    <w:rsid w:val="00195F03"/>
    <w:rsid w:val="001A292D"/>
    <w:rsid w:val="001B5037"/>
    <w:rsid w:val="001B56AC"/>
    <w:rsid w:val="001B6AAE"/>
    <w:rsid w:val="001C11BF"/>
    <w:rsid w:val="001C2665"/>
    <w:rsid w:val="001C2909"/>
    <w:rsid w:val="001C2978"/>
    <w:rsid w:val="001C543B"/>
    <w:rsid w:val="001D2032"/>
    <w:rsid w:val="001D268C"/>
    <w:rsid w:val="001D2D2F"/>
    <w:rsid w:val="001D3AE3"/>
    <w:rsid w:val="001D6037"/>
    <w:rsid w:val="001E0EF9"/>
    <w:rsid w:val="001E13C9"/>
    <w:rsid w:val="001E36B2"/>
    <w:rsid w:val="001E4788"/>
    <w:rsid w:val="001E62A7"/>
    <w:rsid w:val="001E675D"/>
    <w:rsid w:val="001F233A"/>
    <w:rsid w:val="001F3501"/>
    <w:rsid w:val="001F4E54"/>
    <w:rsid w:val="001F65BD"/>
    <w:rsid w:val="00201792"/>
    <w:rsid w:val="00202571"/>
    <w:rsid w:val="00203B3C"/>
    <w:rsid w:val="00204BA1"/>
    <w:rsid w:val="002077B5"/>
    <w:rsid w:val="00210327"/>
    <w:rsid w:val="00211C24"/>
    <w:rsid w:val="002128D8"/>
    <w:rsid w:val="00213E0C"/>
    <w:rsid w:val="00220609"/>
    <w:rsid w:val="00223907"/>
    <w:rsid w:val="0022559C"/>
    <w:rsid w:val="002266BC"/>
    <w:rsid w:val="00226A79"/>
    <w:rsid w:val="00227475"/>
    <w:rsid w:val="002348E8"/>
    <w:rsid w:val="00234B2E"/>
    <w:rsid w:val="002357FF"/>
    <w:rsid w:val="00235ECB"/>
    <w:rsid w:val="00236E78"/>
    <w:rsid w:val="00241105"/>
    <w:rsid w:val="002445A9"/>
    <w:rsid w:val="00250130"/>
    <w:rsid w:val="0025070F"/>
    <w:rsid w:val="00250727"/>
    <w:rsid w:val="00251E8E"/>
    <w:rsid w:val="00253171"/>
    <w:rsid w:val="002558BE"/>
    <w:rsid w:val="00255EAC"/>
    <w:rsid w:val="002570E1"/>
    <w:rsid w:val="00257168"/>
    <w:rsid w:val="0026395C"/>
    <w:rsid w:val="0026491F"/>
    <w:rsid w:val="0026520F"/>
    <w:rsid w:val="00266C59"/>
    <w:rsid w:val="00266D25"/>
    <w:rsid w:val="00267339"/>
    <w:rsid w:val="00267CA3"/>
    <w:rsid w:val="0027075E"/>
    <w:rsid w:val="00272C24"/>
    <w:rsid w:val="0027452C"/>
    <w:rsid w:val="00275669"/>
    <w:rsid w:val="00275CC5"/>
    <w:rsid w:val="00277DF7"/>
    <w:rsid w:val="00281B7B"/>
    <w:rsid w:val="00282473"/>
    <w:rsid w:val="00284825"/>
    <w:rsid w:val="00284944"/>
    <w:rsid w:val="002859B6"/>
    <w:rsid w:val="00285B87"/>
    <w:rsid w:val="002930DB"/>
    <w:rsid w:val="002957C7"/>
    <w:rsid w:val="002A0EE8"/>
    <w:rsid w:val="002A2117"/>
    <w:rsid w:val="002A28FB"/>
    <w:rsid w:val="002A369C"/>
    <w:rsid w:val="002A45C2"/>
    <w:rsid w:val="002A4E62"/>
    <w:rsid w:val="002A647B"/>
    <w:rsid w:val="002A670C"/>
    <w:rsid w:val="002B3543"/>
    <w:rsid w:val="002B660B"/>
    <w:rsid w:val="002C35E9"/>
    <w:rsid w:val="002C3D06"/>
    <w:rsid w:val="002C4E17"/>
    <w:rsid w:val="002C4F4C"/>
    <w:rsid w:val="002C507F"/>
    <w:rsid w:val="002D46D3"/>
    <w:rsid w:val="002D7239"/>
    <w:rsid w:val="002E0AE4"/>
    <w:rsid w:val="002E10A8"/>
    <w:rsid w:val="002E220F"/>
    <w:rsid w:val="002F6AE7"/>
    <w:rsid w:val="002F7429"/>
    <w:rsid w:val="00300435"/>
    <w:rsid w:val="003014C6"/>
    <w:rsid w:val="0030186F"/>
    <w:rsid w:val="00301970"/>
    <w:rsid w:val="00302855"/>
    <w:rsid w:val="00303100"/>
    <w:rsid w:val="003035A9"/>
    <w:rsid w:val="0030788C"/>
    <w:rsid w:val="0031034F"/>
    <w:rsid w:val="003115BB"/>
    <w:rsid w:val="003130F6"/>
    <w:rsid w:val="0032069E"/>
    <w:rsid w:val="00320844"/>
    <w:rsid w:val="0032186C"/>
    <w:rsid w:val="00323EF9"/>
    <w:rsid w:val="00327202"/>
    <w:rsid w:val="0032727B"/>
    <w:rsid w:val="0032796F"/>
    <w:rsid w:val="00330AED"/>
    <w:rsid w:val="00334B15"/>
    <w:rsid w:val="003374D4"/>
    <w:rsid w:val="0034480D"/>
    <w:rsid w:val="003449E4"/>
    <w:rsid w:val="00344EA6"/>
    <w:rsid w:val="00350E63"/>
    <w:rsid w:val="00355FBC"/>
    <w:rsid w:val="003571DA"/>
    <w:rsid w:val="00362757"/>
    <w:rsid w:val="00365F07"/>
    <w:rsid w:val="003676A6"/>
    <w:rsid w:val="00367B47"/>
    <w:rsid w:val="00371B2E"/>
    <w:rsid w:val="0037374C"/>
    <w:rsid w:val="00373766"/>
    <w:rsid w:val="00375420"/>
    <w:rsid w:val="00381548"/>
    <w:rsid w:val="00381DAF"/>
    <w:rsid w:val="00384E15"/>
    <w:rsid w:val="003912A9"/>
    <w:rsid w:val="003931D6"/>
    <w:rsid w:val="003940DA"/>
    <w:rsid w:val="0039745E"/>
    <w:rsid w:val="003A0266"/>
    <w:rsid w:val="003A0C6D"/>
    <w:rsid w:val="003A0DA3"/>
    <w:rsid w:val="003A1A02"/>
    <w:rsid w:val="003A2043"/>
    <w:rsid w:val="003A3581"/>
    <w:rsid w:val="003A4429"/>
    <w:rsid w:val="003A4FAE"/>
    <w:rsid w:val="003A5BC4"/>
    <w:rsid w:val="003A7CEA"/>
    <w:rsid w:val="003B076C"/>
    <w:rsid w:val="003B4A60"/>
    <w:rsid w:val="003B7E68"/>
    <w:rsid w:val="003C3BAE"/>
    <w:rsid w:val="003C7AFF"/>
    <w:rsid w:val="003D05AE"/>
    <w:rsid w:val="003D064B"/>
    <w:rsid w:val="003E15E6"/>
    <w:rsid w:val="003E1F18"/>
    <w:rsid w:val="003E29C2"/>
    <w:rsid w:val="003E490A"/>
    <w:rsid w:val="003E71AF"/>
    <w:rsid w:val="003F04C4"/>
    <w:rsid w:val="003F5F04"/>
    <w:rsid w:val="003F6F24"/>
    <w:rsid w:val="00400F6A"/>
    <w:rsid w:val="00402F72"/>
    <w:rsid w:val="00403C36"/>
    <w:rsid w:val="0040568F"/>
    <w:rsid w:val="00405DA1"/>
    <w:rsid w:val="004144A5"/>
    <w:rsid w:val="00417107"/>
    <w:rsid w:val="00421438"/>
    <w:rsid w:val="0042668D"/>
    <w:rsid w:val="00426D58"/>
    <w:rsid w:val="004301C8"/>
    <w:rsid w:val="00430A79"/>
    <w:rsid w:val="00430CF5"/>
    <w:rsid w:val="00430D19"/>
    <w:rsid w:val="00431AAC"/>
    <w:rsid w:val="004324D3"/>
    <w:rsid w:val="00433144"/>
    <w:rsid w:val="004365BA"/>
    <w:rsid w:val="0044220E"/>
    <w:rsid w:val="00445273"/>
    <w:rsid w:val="004473B5"/>
    <w:rsid w:val="004475CC"/>
    <w:rsid w:val="00447977"/>
    <w:rsid w:val="00452235"/>
    <w:rsid w:val="00456D72"/>
    <w:rsid w:val="00460A57"/>
    <w:rsid w:val="00461EE8"/>
    <w:rsid w:val="00467222"/>
    <w:rsid w:val="00470CB9"/>
    <w:rsid w:val="0047275D"/>
    <w:rsid w:val="00474747"/>
    <w:rsid w:val="00475048"/>
    <w:rsid w:val="00475FE7"/>
    <w:rsid w:val="00477F7F"/>
    <w:rsid w:val="0048008B"/>
    <w:rsid w:val="00483351"/>
    <w:rsid w:val="004835D6"/>
    <w:rsid w:val="00483C2B"/>
    <w:rsid w:val="0049040B"/>
    <w:rsid w:val="0049047C"/>
    <w:rsid w:val="004912DF"/>
    <w:rsid w:val="00491405"/>
    <w:rsid w:val="00491434"/>
    <w:rsid w:val="00491A0D"/>
    <w:rsid w:val="004972B5"/>
    <w:rsid w:val="0049777B"/>
    <w:rsid w:val="004A201C"/>
    <w:rsid w:val="004A5059"/>
    <w:rsid w:val="004A6BFB"/>
    <w:rsid w:val="004B365B"/>
    <w:rsid w:val="004B6FF6"/>
    <w:rsid w:val="004C0ACC"/>
    <w:rsid w:val="004C35C9"/>
    <w:rsid w:val="004C4232"/>
    <w:rsid w:val="004C5EDC"/>
    <w:rsid w:val="004E2401"/>
    <w:rsid w:val="004E3AD0"/>
    <w:rsid w:val="004E50F1"/>
    <w:rsid w:val="004E51B7"/>
    <w:rsid w:val="004E6B1E"/>
    <w:rsid w:val="004E7303"/>
    <w:rsid w:val="004E7839"/>
    <w:rsid w:val="004F0C0C"/>
    <w:rsid w:val="004F0D13"/>
    <w:rsid w:val="004F2AF9"/>
    <w:rsid w:val="004F436A"/>
    <w:rsid w:val="004F71E9"/>
    <w:rsid w:val="004F7526"/>
    <w:rsid w:val="004F7BB7"/>
    <w:rsid w:val="00502029"/>
    <w:rsid w:val="0050289B"/>
    <w:rsid w:val="00504781"/>
    <w:rsid w:val="00507E33"/>
    <w:rsid w:val="00514330"/>
    <w:rsid w:val="0051458C"/>
    <w:rsid w:val="00516C7B"/>
    <w:rsid w:val="0052047B"/>
    <w:rsid w:val="00525502"/>
    <w:rsid w:val="00526491"/>
    <w:rsid w:val="005270DA"/>
    <w:rsid w:val="0052758C"/>
    <w:rsid w:val="00530312"/>
    <w:rsid w:val="005320EC"/>
    <w:rsid w:val="005336CB"/>
    <w:rsid w:val="005354DC"/>
    <w:rsid w:val="005425C7"/>
    <w:rsid w:val="0054266F"/>
    <w:rsid w:val="00543EFF"/>
    <w:rsid w:val="00544BDE"/>
    <w:rsid w:val="00545D14"/>
    <w:rsid w:val="005462FB"/>
    <w:rsid w:val="00550FBB"/>
    <w:rsid w:val="00551E8E"/>
    <w:rsid w:val="00552B2F"/>
    <w:rsid w:val="005558A0"/>
    <w:rsid w:val="0055634F"/>
    <w:rsid w:val="005572CA"/>
    <w:rsid w:val="005575A6"/>
    <w:rsid w:val="0055762D"/>
    <w:rsid w:val="00562B42"/>
    <w:rsid w:val="005656B1"/>
    <w:rsid w:val="00565DB1"/>
    <w:rsid w:val="00576E71"/>
    <w:rsid w:val="00580CC4"/>
    <w:rsid w:val="00580F07"/>
    <w:rsid w:val="00582097"/>
    <w:rsid w:val="0058545A"/>
    <w:rsid w:val="0058641E"/>
    <w:rsid w:val="0058688E"/>
    <w:rsid w:val="0059083C"/>
    <w:rsid w:val="00590CC9"/>
    <w:rsid w:val="00590FEC"/>
    <w:rsid w:val="005A0E1A"/>
    <w:rsid w:val="005A224D"/>
    <w:rsid w:val="005A2625"/>
    <w:rsid w:val="005A3131"/>
    <w:rsid w:val="005A3861"/>
    <w:rsid w:val="005A39F6"/>
    <w:rsid w:val="005A411F"/>
    <w:rsid w:val="005A5247"/>
    <w:rsid w:val="005A7FA8"/>
    <w:rsid w:val="005B02D8"/>
    <w:rsid w:val="005B090C"/>
    <w:rsid w:val="005B2F00"/>
    <w:rsid w:val="005B30BE"/>
    <w:rsid w:val="005C03A6"/>
    <w:rsid w:val="005C09C2"/>
    <w:rsid w:val="005C2739"/>
    <w:rsid w:val="005C3692"/>
    <w:rsid w:val="005C4B7A"/>
    <w:rsid w:val="005D34F1"/>
    <w:rsid w:val="005D446F"/>
    <w:rsid w:val="005D49A9"/>
    <w:rsid w:val="005D50B0"/>
    <w:rsid w:val="005E06F1"/>
    <w:rsid w:val="005E323C"/>
    <w:rsid w:val="005E77AE"/>
    <w:rsid w:val="00603E20"/>
    <w:rsid w:val="00605EF8"/>
    <w:rsid w:val="006073CD"/>
    <w:rsid w:val="00612C9B"/>
    <w:rsid w:val="00612FED"/>
    <w:rsid w:val="00613544"/>
    <w:rsid w:val="00613F13"/>
    <w:rsid w:val="00621596"/>
    <w:rsid w:val="006240C8"/>
    <w:rsid w:val="00625024"/>
    <w:rsid w:val="00626AAC"/>
    <w:rsid w:val="00630B47"/>
    <w:rsid w:val="00630CAF"/>
    <w:rsid w:val="00630FF6"/>
    <w:rsid w:val="00631099"/>
    <w:rsid w:val="0063122B"/>
    <w:rsid w:val="00633D27"/>
    <w:rsid w:val="0063491E"/>
    <w:rsid w:val="00635294"/>
    <w:rsid w:val="006401E9"/>
    <w:rsid w:val="00641951"/>
    <w:rsid w:val="006426B9"/>
    <w:rsid w:val="0064404F"/>
    <w:rsid w:val="00646207"/>
    <w:rsid w:val="0064665D"/>
    <w:rsid w:val="00652479"/>
    <w:rsid w:val="00660608"/>
    <w:rsid w:val="006630EE"/>
    <w:rsid w:val="00663242"/>
    <w:rsid w:val="00663F09"/>
    <w:rsid w:val="00664F29"/>
    <w:rsid w:val="006651FD"/>
    <w:rsid w:val="006759BE"/>
    <w:rsid w:val="00681839"/>
    <w:rsid w:val="00681B55"/>
    <w:rsid w:val="006823DC"/>
    <w:rsid w:val="00684113"/>
    <w:rsid w:val="00686F4F"/>
    <w:rsid w:val="00690C16"/>
    <w:rsid w:val="00691204"/>
    <w:rsid w:val="006948A2"/>
    <w:rsid w:val="00694AAB"/>
    <w:rsid w:val="00695089"/>
    <w:rsid w:val="00696440"/>
    <w:rsid w:val="00697D07"/>
    <w:rsid w:val="006A0DE1"/>
    <w:rsid w:val="006A10F4"/>
    <w:rsid w:val="006A1DD4"/>
    <w:rsid w:val="006A2CDE"/>
    <w:rsid w:val="006A6C97"/>
    <w:rsid w:val="006A7B10"/>
    <w:rsid w:val="006B1439"/>
    <w:rsid w:val="006B22E9"/>
    <w:rsid w:val="006B23AC"/>
    <w:rsid w:val="006B35FE"/>
    <w:rsid w:val="006B36B0"/>
    <w:rsid w:val="006B4632"/>
    <w:rsid w:val="006B629B"/>
    <w:rsid w:val="006B6B35"/>
    <w:rsid w:val="006B7A98"/>
    <w:rsid w:val="006C06F3"/>
    <w:rsid w:val="006C1033"/>
    <w:rsid w:val="006C2EE9"/>
    <w:rsid w:val="006C3A9C"/>
    <w:rsid w:val="006C49BE"/>
    <w:rsid w:val="006C5F42"/>
    <w:rsid w:val="006C6CF9"/>
    <w:rsid w:val="006C7E7F"/>
    <w:rsid w:val="006D6001"/>
    <w:rsid w:val="006E10FB"/>
    <w:rsid w:val="006E4128"/>
    <w:rsid w:val="006E7C4A"/>
    <w:rsid w:val="006F0B8E"/>
    <w:rsid w:val="006F1A1F"/>
    <w:rsid w:val="006F3930"/>
    <w:rsid w:val="006F4B8F"/>
    <w:rsid w:val="006F5F61"/>
    <w:rsid w:val="006F6321"/>
    <w:rsid w:val="006F6B80"/>
    <w:rsid w:val="00700072"/>
    <w:rsid w:val="00700BF5"/>
    <w:rsid w:val="00702669"/>
    <w:rsid w:val="00703CBD"/>
    <w:rsid w:val="0070626D"/>
    <w:rsid w:val="00713555"/>
    <w:rsid w:val="00713C0B"/>
    <w:rsid w:val="00713F5E"/>
    <w:rsid w:val="007207EF"/>
    <w:rsid w:val="00724B28"/>
    <w:rsid w:val="00724BBA"/>
    <w:rsid w:val="0072585E"/>
    <w:rsid w:val="00726AC9"/>
    <w:rsid w:val="00733020"/>
    <w:rsid w:val="00735215"/>
    <w:rsid w:val="0074056A"/>
    <w:rsid w:val="007407EB"/>
    <w:rsid w:val="00740A48"/>
    <w:rsid w:val="00743EAF"/>
    <w:rsid w:val="00744DEA"/>
    <w:rsid w:val="007450A8"/>
    <w:rsid w:val="0075004D"/>
    <w:rsid w:val="0075351E"/>
    <w:rsid w:val="0075623E"/>
    <w:rsid w:val="00757528"/>
    <w:rsid w:val="00757DE1"/>
    <w:rsid w:val="007616D0"/>
    <w:rsid w:val="00761D99"/>
    <w:rsid w:val="00771696"/>
    <w:rsid w:val="00771F02"/>
    <w:rsid w:val="0077331D"/>
    <w:rsid w:val="007739B7"/>
    <w:rsid w:val="00773D3A"/>
    <w:rsid w:val="00774F00"/>
    <w:rsid w:val="00775125"/>
    <w:rsid w:val="007753E0"/>
    <w:rsid w:val="00781A8A"/>
    <w:rsid w:val="00782832"/>
    <w:rsid w:val="007852D9"/>
    <w:rsid w:val="00786614"/>
    <w:rsid w:val="00790008"/>
    <w:rsid w:val="00792211"/>
    <w:rsid w:val="00792A2B"/>
    <w:rsid w:val="00792BA9"/>
    <w:rsid w:val="00793E17"/>
    <w:rsid w:val="00795EC2"/>
    <w:rsid w:val="007A0359"/>
    <w:rsid w:val="007A1D34"/>
    <w:rsid w:val="007A74D1"/>
    <w:rsid w:val="007B04BE"/>
    <w:rsid w:val="007B1E45"/>
    <w:rsid w:val="007B4BD1"/>
    <w:rsid w:val="007B6027"/>
    <w:rsid w:val="007B62FB"/>
    <w:rsid w:val="007B6EA6"/>
    <w:rsid w:val="007C1BA6"/>
    <w:rsid w:val="007C1D43"/>
    <w:rsid w:val="007C1E2A"/>
    <w:rsid w:val="007C2EE7"/>
    <w:rsid w:val="007C5F74"/>
    <w:rsid w:val="007C6B15"/>
    <w:rsid w:val="007C7553"/>
    <w:rsid w:val="007D0E68"/>
    <w:rsid w:val="007D2345"/>
    <w:rsid w:val="007D4EC3"/>
    <w:rsid w:val="007D587B"/>
    <w:rsid w:val="007D79EB"/>
    <w:rsid w:val="007E2ED3"/>
    <w:rsid w:val="007E46C1"/>
    <w:rsid w:val="007E5687"/>
    <w:rsid w:val="007E6585"/>
    <w:rsid w:val="007E7C85"/>
    <w:rsid w:val="007F102A"/>
    <w:rsid w:val="007F49BE"/>
    <w:rsid w:val="007F4C1A"/>
    <w:rsid w:val="007F62F5"/>
    <w:rsid w:val="00800293"/>
    <w:rsid w:val="00800374"/>
    <w:rsid w:val="00805E57"/>
    <w:rsid w:val="00807C50"/>
    <w:rsid w:val="00813479"/>
    <w:rsid w:val="008175FA"/>
    <w:rsid w:val="0082004E"/>
    <w:rsid w:val="0082106F"/>
    <w:rsid w:val="00821BED"/>
    <w:rsid w:val="00824D3B"/>
    <w:rsid w:val="00825804"/>
    <w:rsid w:val="00825A67"/>
    <w:rsid w:val="00827208"/>
    <w:rsid w:val="00827DDC"/>
    <w:rsid w:val="00833BCB"/>
    <w:rsid w:val="008340C4"/>
    <w:rsid w:val="00835FE0"/>
    <w:rsid w:val="0083669D"/>
    <w:rsid w:val="0084432E"/>
    <w:rsid w:val="00844A18"/>
    <w:rsid w:val="00845224"/>
    <w:rsid w:val="00845E8A"/>
    <w:rsid w:val="00847CB2"/>
    <w:rsid w:val="0085449D"/>
    <w:rsid w:val="0086081F"/>
    <w:rsid w:val="00863CCE"/>
    <w:rsid w:val="00865A67"/>
    <w:rsid w:val="0087116D"/>
    <w:rsid w:val="00871378"/>
    <w:rsid w:val="008737E7"/>
    <w:rsid w:val="00874F08"/>
    <w:rsid w:val="008762A2"/>
    <w:rsid w:val="008777B8"/>
    <w:rsid w:val="00881F0C"/>
    <w:rsid w:val="00890E5A"/>
    <w:rsid w:val="00891349"/>
    <w:rsid w:val="008931CF"/>
    <w:rsid w:val="0089381B"/>
    <w:rsid w:val="00895073"/>
    <w:rsid w:val="008A29FC"/>
    <w:rsid w:val="008A512E"/>
    <w:rsid w:val="008A7336"/>
    <w:rsid w:val="008B4E32"/>
    <w:rsid w:val="008B7B2A"/>
    <w:rsid w:val="008B7C28"/>
    <w:rsid w:val="008C2B6D"/>
    <w:rsid w:val="008C2F21"/>
    <w:rsid w:val="008C4C22"/>
    <w:rsid w:val="008C6365"/>
    <w:rsid w:val="008C7588"/>
    <w:rsid w:val="008D036D"/>
    <w:rsid w:val="008D3B97"/>
    <w:rsid w:val="008D47FB"/>
    <w:rsid w:val="008D564B"/>
    <w:rsid w:val="008D5E7B"/>
    <w:rsid w:val="008D5F99"/>
    <w:rsid w:val="008E05FD"/>
    <w:rsid w:val="008E097C"/>
    <w:rsid w:val="008E21EB"/>
    <w:rsid w:val="008E28FF"/>
    <w:rsid w:val="008E2D37"/>
    <w:rsid w:val="008E582A"/>
    <w:rsid w:val="008E705B"/>
    <w:rsid w:val="008F0217"/>
    <w:rsid w:val="008F041D"/>
    <w:rsid w:val="008F29E8"/>
    <w:rsid w:val="008F2CF3"/>
    <w:rsid w:val="008F4B1B"/>
    <w:rsid w:val="008F4DBB"/>
    <w:rsid w:val="008F545D"/>
    <w:rsid w:val="008F7013"/>
    <w:rsid w:val="008F771F"/>
    <w:rsid w:val="009015E5"/>
    <w:rsid w:val="00901671"/>
    <w:rsid w:val="0090321B"/>
    <w:rsid w:val="009066A4"/>
    <w:rsid w:val="00907BE4"/>
    <w:rsid w:val="00920397"/>
    <w:rsid w:val="00920CDC"/>
    <w:rsid w:val="00920EAF"/>
    <w:rsid w:val="009224AA"/>
    <w:rsid w:val="00923667"/>
    <w:rsid w:val="00924E3A"/>
    <w:rsid w:val="009317AC"/>
    <w:rsid w:val="00935E9D"/>
    <w:rsid w:val="009365DF"/>
    <w:rsid w:val="00937FF4"/>
    <w:rsid w:val="0094023E"/>
    <w:rsid w:val="009404B3"/>
    <w:rsid w:val="009412C2"/>
    <w:rsid w:val="0094563E"/>
    <w:rsid w:val="009456B2"/>
    <w:rsid w:val="00945BAA"/>
    <w:rsid w:val="00950A31"/>
    <w:rsid w:val="00951FAE"/>
    <w:rsid w:val="009533BE"/>
    <w:rsid w:val="009543C9"/>
    <w:rsid w:val="00962789"/>
    <w:rsid w:val="00975807"/>
    <w:rsid w:val="0098290C"/>
    <w:rsid w:val="00982D78"/>
    <w:rsid w:val="00983A87"/>
    <w:rsid w:val="00983EA6"/>
    <w:rsid w:val="00986E14"/>
    <w:rsid w:val="009910EC"/>
    <w:rsid w:val="0099247E"/>
    <w:rsid w:val="00993138"/>
    <w:rsid w:val="00993919"/>
    <w:rsid w:val="00993FF8"/>
    <w:rsid w:val="00994D78"/>
    <w:rsid w:val="009A0179"/>
    <w:rsid w:val="009A04DA"/>
    <w:rsid w:val="009A333F"/>
    <w:rsid w:val="009A3964"/>
    <w:rsid w:val="009A45AE"/>
    <w:rsid w:val="009A76BB"/>
    <w:rsid w:val="009B3A19"/>
    <w:rsid w:val="009B3C68"/>
    <w:rsid w:val="009B3F54"/>
    <w:rsid w:val="009B44BC"/>
    <w:rsid w:val="009B53A3"/>
    <w:rsid w:val="009B5AD8"/>
    <w:rsid w:val="009B6ED4"/>
    <w:rsid w:val="009B7CC7"/>
    <w:rsid w:val="009C0365"/>
    <w:rsid w:val="009C11C6"/>
    <w:rsid w:val="009C2ACC"/>
    <w:rsid w:val="009C31EA"/>
    <w:rsid w:val="009C70C5"/>
    <w:rsid w:val="009C798C"/>
    <w:rsid w:val="009D11D8"/>
    <w:rsid w:val="009D1E27"/>
    <w:rsid w:val="009D4329"/>
    <w:rsid w:val="009D6515"/>
    <w:rsid w:val="009E18A0"/>
    <w:rsid w:val="009E55E0"/>
    <w:rsid w:val="009F0DC2"/>
    <w:rsid w:val="009F2157"/>
    <w:rsid w:val="009F37C3"/>
    <w:rsid w:val="009F3E36"/>
    <w:rsid w:val="009F73D3"/>
    <w:rsid w:val="009F7653"/>
    <w:rsid w:val="009F7D0C"/>
    <w:rsid w:val="00A017DB"/>
    <w:rsid w:val="00A02202"/>
    <w:rsid w:val="00A03822"/>
    <w:rsid w:val="00A03A88"/>
    <w:rsid w:val="00A076DA"/>
    <w:rsid w:val="00A11A52"/>
    <w:rsid w:val="00A1307B"/>
    <w:rsid w:val="00A141A5"/>
    <w:rsid w:val="00A14C26"/>
    <w:rsid w:val="00A20CF2"/>
    <w:rsid w:val="00A23BF8"/>
    <w:rsid w:val="00A26312"/>
    <w:rsid w:val="00A26743"/>
    <w:rsid w:val="00A272A7"/>
    <w:rsid w:val="00A27AD4"/>
    <w:rsid w:val="00A30037"/>
    <w:rsid w:val="00A33020"/>
    <w:rsid w:val="00A356A5"/>
    <w:rsid w:val="00A41A27"/>
    <w:rsid w:val="00A41C20"/>
    <w:rsid w:val="00A43458"/>
    <w:rsid w:val="00A44FFB"/>
    <w:rsid w:val="00A47238"/>
    <w:rsid w:val="00A501F8"/>
    <w:rsid w:val="00A53B4D"/>
    <w:rsid w:val="00A53FAA"/>
    <w:rsid w:val="00A54FE6"/>
    <w:rsid w:val="00A60465"/>
    <w:rsid w:val="00A6056F"/>
    <w:rsid w:val="00A65383"/>
    <w:rsid w:val="00A6644F"/>
    <w:rsid w:val="00A73A1B"/>
    <w:rsid w:val="00A842FB"/>
    <w:rsid w:val="00A85D17"/>
    <w:rsid w:val="00A85D50"/>
    <w:rsid w:val="00A86A72"/>
    <w:rsid w:val="00A86DD7"/>
    <w:rsid w:val="00A901B5"/>
    <w:rsid w:val="00A9318B"/>
    <w:rsid w:val="00A94A27"/>
    <w:rsid w:val="00A94EE5"/>
    <w:rsid w:val="00A9627F"/>
    <w:rsid w:val="00A96B48"/>
    <w:rsid w:val="00AA0E62"/>
    <w:rsid w:val="00AA3457"/>
    <w:rsid w:val="00AA357B"/>
    <w:rsid w:val="00AA4479"/>
    <w:rsid w:val="00AA66AA"/>
    <w:rsid w:val="00AA66DC"/>
    <w:rsid w:val="00AA6C32"/>
    <w:rsid w:val="00AA78CE"/>
    <w:rsid w:val="00AB1CDC"/>
    <w:rsid w:val="00AB2B2A"/>
    <w:rsid w:val="00AC068F"/>
    <w:rsid w:val="00AC1019"/>
    <w:rsid w:val="00AC4867"/>
    <w:rsid w:val="00AC7FB1"/>
    <w:rsid w:val="00AD115E"/>
    <w:rsid w:val="00AD4723"/>
    <w:rsid w:val="00AD4747"/>
    <w:rsid w:val="00AD7DC8"/>
    <w:rsid w:val="00AE1435"/>
    <w:rsid w:val="00AE1674"/>
    <w:rsid w:val="00AE1ACC"/>
    <w:rsid w:val="00AE24B2"/>
    <w:rsid w:val="00AE5DBE"/>
    <w:rsid w:val="00AF5BC8"/>
    <w:rsid w:val="00AF618B"/>
    <w:rsid w:val="00B0094C"/>
    <w:rsid w:val="00B06CD2"/>
    <w:rsid w:val="00B11EF4"/>
    <w:rsid w:val="00B16A77"/>
    <w:rsid w:val="00B172C0"/>
    <w:rsid w:val="00B17DED"/>
    <w:rsid w:val="00B274E7"/>
    <w:rsid w:val="00B27CE1"/>
    <w:rsid w:val="00B27CF5"/>
    <w:rsid w:val="00B27DF4"/>
    <w:rsid w:val="00B32E10"/>
    <w:rsid w:val="00B351C0"/>
    <w:rsid w:val="00B35319"/>
    <w:rsid w:val="00B3672B"/>
    <w:rsid w:val="00B36D7A"/>
    <w:rsid w:val="00B44605"/>
    <w:rsid w:val="00B46A93"/>
    <w:rsid w:val="00B57F61"/>
    <w:rsid w:val="00B63E54"/>
    <w:rsid w:val="00B678BC"/>
    <w:rsid w:val="00B67B2E"/>
    <w:rsid w:val="00B7424C"/>
    <w:rsid w:val="00B75EE4"/>
    <w:rsid w:val="00B80739"/>
    <w:rsid w:val="00B812A2"/>
    <w:rsid w:val="00B85F4B"/>
    <w:rsid w:val="00B9064F"/>
    <w:rsid w:val="00B9129A"/>
    <w:rsid w:val="00B93E5C"/>
    <w:rsid w:val="00B945B5"/>
    <w:rsid w:val="00B9501A"/>
    <w:rsid w:val="00BA0C8A"/>
    <w:rsid w:val="00BA0E8B"/>
    <w:rsid w:val="00BA1C26"/>
    <w:rsid w:val="00BA6D0A"/>
    <w:rsid w:val="00BB267F"/>
    <w:rsid w:val="00BB3300"/>
    <w:rsid w:val="00BC1ED9"/>
    <w:rsid w:val="00BC44F2"/>
    <w:rsid w:val="00BC631E"/>
    <w:rsid w:val="00BC7868"/>
    <w:rsid w:val="00BC7879"/>
    <w:rsid w:val="00BD2878"/>
    <w:rsid w:val="00BD33E9"/>
    <w:rsid w:val="00BD3DA6"/>
    <w:rsid w:val="00BD3DF8"/>
    <w:rsid w:val="00BD40B5"/>
    <w:rsid w:val="00BD594C"/>
    <w:rsid w:val="00BE0D29"/>
    <w:rsid w:val="00BE3215"/>
    <w:rsid w:val="00BE4982"/>
    <w:rsid w:val="00BE7768"/>
    <w:rsid w:val="00BF09DD"/>
    <w:rsid w:val="00BF5AEC"/>
    <w:rsid w:val="00C00E42"/>
    <w:rsid w:val="00C00F2F"/>
    <w:rsid w:val="00C05833"/>
    <w:rsid w:val="00C06CBC"/>
    <w:rsid w:val="00C11304"/>
    <w:rsid w:val="00C11654"/>
    <w:rsid w:val="00C127C9"/>
    <w:rsid w:val="00C13970"/>
    <w:rsid w:val="00C15977"/>
    <w:rsid w:val="00C175DD"/>
    <w:rsid w:val="00C20C83"/>
    <w:rsid w:val="00C22AC7"/>
    <w:rsid w:val="00C22B8A"/>
    <w:rsid w:val="00C25110"/>
    <w:rsid w:val="00C26499"/>
    <w:rsid w:val="00C264A5"/>
    <w:rsid w:val="00C307B1"/>
    <w:rsid w:val="00C31074"/>
    <w:rsid w:val="00C331FA"/>
    <w:rsid w:val="00C333D8"/>
    <w:rsid w:val="00C33710"/>
    <w:rsid w:val="00C34EE6"/>
    <w:rsid w:val="00C3549B"/>
    <w:rsid w:val="00C35B2A"/>
    <w:rsid w:val="00C44FD0"/>
    <w:rsid w:val="00C45188"/>
    <w:rsid w:val="00C462FC"/>
    <w:rsid w:val="00C47E7E"/>
    <w:rsid w:val="00C503AB"/>
    <w:rsid w:val="00C5196F"/>
    <w:rsid w:val="00C52456"/>
    <w:rsid w:val="00C567AE"/>
    <w:rsid w:val="00C57703"/>
    <w:rsid w:val="00C57DF1"/>
    <w:rsid w:val="00C62045"/>
    <w:rsid w:val="00C62857"/>
    <w:rsid w:val="00C628D9"/>
    <w:rsid w:val="00C65D31"/>
    <w:rsid w:val="00C67A1A"/>
    <w:rsid w:val="00C7045F"/>
    <w:rsid w:val="00C71D49"/>
    <w:rsid w:val="00C72B9A"/>
    <w:rsid w:val="00C72C47"/>
    <w:rsid w:val="00C734B3"/>
    <w:rsid w:val="00C7390B"/>
    <w:rsid w:val="00C8221D"/>
    <w:rsid w:val="00C84276"/>
    <w:rsid w:val="00C873BF"/>
    <w:rsid w:val="00C87E16"/>
    <w:rsid w:val="00C903E7"/>
    <w:rsid w:val="00C90F73"/>
    <w:rsid w:val="00C94F16"/>
    <w:rsid w:val="00C95AAA"/>
    <w:rsid w:val="00C9784F"/>
    <w:rsid w:val="00CA0846"/>
    <w:rsid w:val="00CA1396"/>
    <w:rsid w:val="00CA2386"/>
    <w:rsid w:val="00CA2A4C"/>
    <w:rsid w:val="00CA3A56"/>
    <w:rsid w:val="00CA6C20"/>
    <w:rsid w:val="00CA7894"/>
    <w:rsid w:val="00CA7CD2"/>
    <w:rsid w:val="00CB29A4"/>
    <w:rsid w:val="00CC0D64"/>
    <w:rsid w:val="00CC3819"/>
    <w:rsid w:val="00CC3A41"/>
    <w:rsid w:val="00CC5E36"/>
    <w:rsid w:val="00CC66E5"/>
    <w:rsid w:val="00CC7FEE"/>
    <w:rsid w:val="00CD27D9"/>
    <w:rsid w:val="00CD27ED"/>
    <w:rsid w:val="00CD306C"/>
    <w:rsid w:val="00CD689E"/>
    <w:rsid w:val="00CD7FD5"/>
    <w:rsid w:val="00CE477A"/>
    <w:rsid w:val="00CF11D2"/>
    <w:rsid w:val="00D029B6"/>
    <w:rsid w:val="00D031B8"/>
    <w:rsid w:val="00D042E8"/>
    <w:rsid w:val="00D04B6F"/>
    <w:rsid w:val="00D071DA"/>
    <w:rsid w:val="00D131AB"/>
    <w:rsid w:val="00D14C04"/>
    <w:rsid w:val="00D166AD"/>
    <w:rsid w:val="00D16EAE"/>
    <w:rsid w:val="00D17CC1"/>
    <w:rsid w:val="00D17DB1"/>
    <w:rsid w:val="00D211A6"/>
    <w:rsid w:val="00D273DE"/>
    <w:rsid w:val="00D27DF9"/>
    <w:rsid w:val="00D31F76"/>
    <w:rsid w:val="00D351D6"/>
    <w:rsid w:val="00D423E9"/>
    <w:rsid w:val="00D44320"/>
    <w:rsid w:val="00D451E7"/>
    <w:rsid w:val="00D462F4"/>
    <w:rsid w:val="00D46678"/>
    <w:rsid w:val="00D47A80"/>
    <w:rsid w:val="00D502FB"/>
    <w:rsid w:val="00D514AB"/>
    <w:rsid w:val="00D55000"/>
    <w:rsid w:val="00D56957"/>
    <w:rsid w:val="00D60BB4"/>
    <w:rsid w:val="00D615EA"/>
    <w:rsid w:val="00D65EDA"/>
    <w:rsid w:val="00D66499"/>
    <w:rsid w:val="00D7001C"/>
    <w:rsid w:val="00D72CBD"/>
    <w:rsid w:val="00D77C0A"/>
    <w:rsid w:val="00D80D08"/>
    <w:rsid w:val="00D81418"/>
    <w:rsid w:val="00D82168"/>
    <w:rsid w:val="00D91C95"/>
    <w:rsid w:val="00D93185"/>
    <w:rsid w:val="00DA100B"/>
    <w:rsid w:val="00DA273F"/>
    <w:rsid w:val="00DA2B57"/>
    <w:rsid w:val="00DA396D"/>
    <w:rsid w:val="00DA6926"/>
    <w:rsid w:val="00DA723F"/>
    <w:rsid w:val="00DA7C50"/>
    <w:rsid w:val="00DB0F6A"/>
    <w:rsid w:val="00DB41E7"/>
    <w:rsid w:val="00DB50CC"/>
    <w:rsid w:val="00DB5744"/>
    <w:rsid w:val="00DC59A6"/>
    <w:rsid w:val="00DC6745"/>
    <w:rsid w:val="00DD5460"/>
    <w:rsid w:val="00DD5E70"/>
    <w:rsid w:val="00DD66D3"/>
    <w:rsid w:val="00DE102A"/>
    <w:rsid w:val="00DE3E2C"/>
    <w:rsid w:val="00DE5D48"/>
    <w:rsid w:val="00DF4795"/>
    <w:rsid w:val="00DF4850"/>
    <w:rsid w:val="00E000B9"/>
    <w:rsid w:val="00E00900"/>
    <w:rsid w:val="00E00E69"/>
    <w:rsid w:val="00E02CC2"/>
    <w:rsid w:val="00E048EA"/>
    <w:rsid w:val="00E050E2"/>
    <w:rsid w:val="00E07D2F"/>
    <w:rsid w:val="00E10108"/>
    <w:rsid w:val="00E231EF"/>
    <w:rsid w:val="00E2366E"/>
    <w:rsid w:val="00E24C19"/>
    <w:rsid w:val="00E3376D"/>
    <w:rsid w:val="00E34A69"/>
    <w:rsid w:val="00E3610D"/>
    <w:rsid w:val="00E365FA"/>
    <w:rsid w:val="00E3778B"/>
    <w:rsid w:val="00E409B1"/>
    <w:rsid w:val="00E4126E"/>
    <w:rsid w:val="00E43656"/>
    <w:rsid w:val="00E44FAB"/>
    <w:rsid w:val="00E47582"/>
    <w:rsid w:val="00E5094F"/>
    <w:rsid w:val="00E510C0"/>
    <w:rsid w:val="00E51B55"/>
    <w:rsid w:val="00E56DC1"/>
    <w:rsid w:val="00E627C5"/>
    <w:rsid w:val="00E650F9"/>
    <w:rsid w:val="00E65290"/>
    <w:rsid w:val="00E67A90"/>
    <w:rsid w:val="00E70882"/>
    <w:rsid w:val="00E801E4"/>
    <w:rsid w:val="00E83AEF"/>
    <w:rsid w:val="00E83E55"/>
    <w:rsid w:val="00E855AE"/>
    <w:rsid w:val="00E86575"/>
    <w:rsid w:val="00E873E9"/>
    <w:rsid w:val="00E87741"/>
    <w:rsid w:val="00E90E39"/>
    <w:rsid w:val="00E921BA"/>
    <w:rsid w:val="00E943A3"/>
    <w:rsid w:val="00E94B5A"/>
    <w:rsid w:val="00E95291"/>
    <w:rsid w:val="00E962B9"/>
    <w:rsid w:val="00E963D8"/>
    <w:rsid w:val="00E972A9"/>
    <w:rsid w:val="00EA225C"/>
    <w:rsid w:val="00EA4D0D"/>
    <w:rsid w:val="00EA5B55"/>
    <w:rsid w:val="00EB096B"/>
    <w:rsid w:val="00EB6483"/>
    <w:rsid w:val="00EB76F9"/>
    <w:rsid w:val="00EC0823"/>
    <w:rsid w:val="00EC4FC9"/>
    <w:rsid w:val="00ED22FE"/>
    <w:rsid w:val="00ED33C5"/>
    <w:rsid w:val="00ED5BA6"/>
    <w:rsid w:val="00ED5C19"/>
    <w:rsid w:val="00ED7934"/>
    <w:rsid w:val="00EE6D69"/>
    <w:rsid w:val="00EE6E9D"/>
    <w:rsid w:val="00EF3384"/>
    <w:rsid w:val="00EF6854"/>
    <w:rsid w:val="00F0479F"/>
    <w:rsid w:val="00F047C3"/>
    <w:rsid w:val="00F0543F"/>
    <w:rsid w:val="00F05A78"/>
    <w:rsid w:val="00F12025"/>
    <w:rsid w:val="00F12D95"/>
    <w:rsid w:val="00F14E0B"/>
    <w:rsid w:val="00F1733B"/>
    <w:rsid w:val="00F17AD1"/>
    <w:rsid w:val="00F21582"/>
    <w:rsid w:val="00F23151"/>
    <w:rsid w:val="00F24493"/>
    <w:rsid w:val="00F248C0"/>
    <w:rsid w:val="00F24C02"/>
    <w:rsid w:val="00F310B9"/>
    <w:rsid w:val="00F35140"/>
    <w:rsid w:val="00F362EF"/>
    <w:rsid w:val="00F366BE"/>
    <w:rsid w:val="00F43065"/>
    <w:rsid w:val="00F441B7"/>
    <w:rsid w:val="00F450F2"/>
    <w:rsid w:val="00F517DB"/>
    <w:rsid w:val="00F52590"/>
    <w:rsid w:val="00F52D13"/>
    <w:rsid w:val="00F55CDC"/>
    <w:rsid w:val="00F56BD0"/>
    <w:rsid w:val="00F56D5C"/>
    <w:rsid w:val="00F63CCB"/>
    <w:rsid w:val="00F707FC"/>
    <w:rsid w:val="00F71156"/>
    <w:rsid w:val="00F73D77"/>
    <w:rsid w:val="00F75905"/>
    <w:rsid w:val="00F76DF9"/>
    <w:rsid w:val="00F80326"/>
    <w:rsid w:val="00F81E4A"/>
    <w:rsid w:val="00F828CA"/>
    <w:rsid w:val="00F82BCF"/>
    <w:rsid w:val="00F83350"/>
    <w:rsid w:val="00F836E1"/>
    <w:rsid w:val="00F86BB7"/>
    <w:rsid w:val="00F86D01"/>
    <w:rsid w:val="00F947F5"/>
    <w:rsid w:val="00F948CE"/>
    <w:rsid w:val="00FA0435"/>
    <w:rsid w:val="00FA0999"/>
    <w:rsid w:val="00FA0C24"/>
    <w:rsid w:val="00FA4449"/>
    <w:rsid w:val="00FA478A"/>
    <w:rsid w:val="00FA486B"/>
    <w:rsid w:val="00FA5355"/>
    <w:rsid w:val="00FA6066"/>
    <w:rsid w:val="00FA6318"/>
    <w:rsid w:val="00FA7231"/>
    <w:rsid w:val="00FA7452"/>
    <w:rsid w:val="00FB3F6E"/>
    <w:rsid w:val="00FB594E"/>
    <w:rsid w:val="00FB6369"/>
    <w:rsid w:val="00FB7FBE"/>
    <w:rsid w:val="00FC2D5D"/>
    <w:rsid w:val="00FC4D86"/>
    <w:rsid w:val="00FD11C6"/>
    <w:rsid w:val="00FD25C6"/>
    <w:rsid w:val="00FD54D7"/>
    <w:rsid w:val="00FE17C3"/>
    <w:rsid w:val="00FE1C65"/>
    <w:rsid w:val="00FE6A39"/>
    <w:rsid w:val="00FF20D4"/>
    <w:rsid w:val="00FF4898"/>
    <w:rsid w:val="00FF5BE6"/>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356"/>
        <o:r id="V:Rule2" type="connector" idref="#_x0000_s1335"/>
        <o:r id="V:Rule3" type="connector" idref="#_x0000_s1097"/>
        <o:r id="V:Rule4" type="connector" idref="#_x0000_s1362"/>
        <o:r id="V:Rule5" type="connector" idref="#_x0000_s1329"/>
        <o:r id="V:Rule6" type="connector" idref="#_x0000_s1328"/>
        <o:r id="V:Rule7" type="connector" idref="#_x0000_s1337"/>
        <o:r id="V:Rule8" type="connector" idref="#_x0000_s1358"/>
        <o:r id="V:Rule9" type="connector" idref="#_x0000_s1098"/>
        <o:r id="V:Rule10" type="connector" idref="#_x0000_s1332"/>
        <o:r id="V:Rule11" type="connector" idref="#_x0000_s1359"/>
        <o:r id="V:Rule12" type="connector" idref="#_x0000_s1360"/>
        <o:r id="V:Rule13" type="connector" idref="#_x0000_s1357"/>
        <o:r id="V:Rule14" type="connector" idref="#_x0000_s1348"/>
        <o:r id="V:Rule15" type="connector" idref="#_x0000_s13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0B"/>
    <w:rPr>
      <w:lang w:val="uk-UA"/>
    </w:rPr>
  </w:style>
  <w:style w:type="paragraph" w:styleId="1">
    <w:name w:val="heading 1"/>
    <w:basedOn w:val="a"/>
    <w:next w:val="a"/>
    <w:link w:val="10"/>
    <w:uiPriority w:val="9"/>
    <w:qFormat/>
    <w:rsid w:val="00070FF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070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0A57"/>
    <w:pPr>
      <w:spacing w:before="100" w:beforeAutospacing="1" w:after="100" w:afterAutospacing="1" w:line="240" w:lineRule="auto"/>
      <w:outlineLvl w:val="2"/>
    </w:pPr>
    <w:rPr>
      <w:rFonts w:eastAsia="Times New Roman" w:cs="Times New Roman"/>
      <w:b/>
      <w:bCs/>
      <w:sz w:val="27"/>
      <w:szCs w:val="27"/>
      <w:lang w:val="ru-RU" w:eastAsia="ru-RU"/>
    </w:rPr>
  </w:style>
  <w:style w:type="paragraph" w:styleId="4">
    <w:name w:val="heading 4"/>
    <w:basedOn w:val="a"/>
    <w:next w:val="a"/>
    <w:link w:val="40"/>
    <w:uiPriority w:val="9"/>
    <w:semiHidden/>
    <w:unhideWhenUsed/>
    <w:qFormat/>
    <w:rsid w:val="00070F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E0B"/>
    <w:pPr>
      <w:tabs>
        <w:tab w:val="center" w:pos="4677"/>
        <w:tab w:val="right" w:pos="9355"/>
      </w:tabs>
      <w:spacing w:line="240" w:lineRule="auto"/>
    </w:pPr>
  </w:style>
  <w:style w:type="character" w:customStyle="1" w:styleId="a4">
    <w:name w:val="Верхний колонтитул Знак"/>
    <w:basedOn w:val="a0"/>
    <w:link w:val="a3"/>
    <w:uiPriority w:val="99"/>
    <w:rsid w:val="00F14E0B"/>
    <w:rPr>
      <w:lang w:val="uk-UA"/>
    </w:rPr>
  </w:style>
  <w:style w:type="paragraph" w:styleId="a5">
    <w:name w:val="footer"/>
    <w:basedOn w:val="a"/>
    <w:link w:val="a6"/>
    <w:uiPriority w:val="99"/>
    <w:semiHidden/>
    <w:unhideWhenUsed/>
    <w:rsid w:val="00F14E0B"/>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F14E0B"/>
    <w:rPr>
      <w:lang w:val="uk-UA"/>
    </w:rPr>
  </w:style>
  <w:style w:type="paragraph" w:styleId="a7">
    <w:name w:val="List Paragraph"/>
    <w:basedOn w:val="a"/>
    <w:uiPriority w:val="1"/>
    <w:qFormat/>
    <w:rsid w:val="00F14E0B"/>
    <w:pPr>
      <w:ind w:left="720"/>
      <w:contextualSpacing/>
    </w:pPr>
  </w:style>
  <w:style w:type="paragraph" w:styleId="31">
    <w:name w:val="Body Text 3"/>
    <w:basedOn w:val="a"/>
    <w:link w:val="32"/>
    <w:rsid w:val="003A0266"/>
    <w:pPr>
      <w:spacing w:after="120" w:line="240" w:lineRule="auto"/>
    </w:pPr>
    <w:rPr>
      <w:rFonts w:eastAsia="Times New Roman" w:cs="Times New Roman"/>
      <w:sz w:val="16"/>
      <w:szCs w:val="16"/>
      <w:lang w:val="ru-RU" w:eastAsia="ru-RU"/>
    </w:rPr>
  </w:style>
  <w:style w:type="character" w:customStyle="1" w:styleId="32">
    <w:name w:val="Основной текст 3 Знак"/>
    <w:basedOn w:val="a0"/>
    <w:link w:val="31"/>
    <w:rsid w:val="003A0266"/>
    <w:rPr>
      <w:rFonts w:eastAsia="Times New Roman" w:cs="Times New Roman"/>
      <w:sz w:val="16"/>
      <w:szCs w:val="16"/>
      <w:lang w:eastAsia="ru-RU"/>
    </w:rPr>
  </w:style>
  <w:style w:type="paragraph" w:styleId="a8">
    <w:name w:val="Subtitle"/>
    <w:basedOn w:val="a"/>
    <w:link w:val="a9"/>
    <w:qFormat/>
    <w:rsid w:val="003A0266"/>
    <w:pPr>
      <w:spacing w:line="480" w:lineRule="auto"/>
      <w:jc w:val="both"/>
    </w:pPr>
    <w:rPr>
      <w:rFonts w:eastAsia="Times New Roman" w:cs="Times New Roman"/>
      <w:szCs w:val="24"/>
      <w:lang w:eastAsia="ru-RU"/>
    </w:rPr>
  </w:style>
  <w:style w:type="character" w:customStyle="1" w:styleId="a9">
    <w:name w:val="Подзаголовок Знак"/>
    <w:basedOn w:val="a0"/>
    <w:link w:val="a8"/>
    <w:rsid w:val="003A0266"/>
    <w:rPr>
      <w:rFonts w:eastAsia="Times New Roman" w:cs="Times New Roman"/>
      <w:szCs w:val="24"/>
      <w:lang w:val="uk-UA" w:eastAsia="ru-RU"/>
    </w:rPr>
  </w:style>
  <w:style w:type="paragraph" w:styleId="aa">
    <w:name w:val="Normal (Web)"/>
    <w:basedOn w:val="a"/>
    <w:uiPriority w:val="99"/>
    <w:semiHidden/>
    <w:unhideWhenUsed/>
    <w:rsid w:val="00D17CC1"/>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403C36"/>
  </w:style>
  <w:style w:type="paragraph" w:customStyle="1" w:styleId="TableContents">
    <w:name w:val="Table Contents"/>
    <w:basedOn w:val="a"/>
    <w:rsid w:val="00403C36"/>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E47582"/>
  </w:style>
  <w:style w:type="paragraph" w:styleId="21">
    <w:name w:val="Body Text Indent 2"/>
    <w:basedOn w:val="a"/>
    <w:link w:val="22"/>
    <w:uiPriority w:val="99"/>
    <w:unhideWhenUsed/>
    <w:rsid w:val="00227475"/>
    <w:pPr>
      <w:spacing w:after="120" w:line="480" w:lineRule="auto"/>
      <w:ind w:left="283"/>
    </w:pPr>
  </w:style>
  <w:style w:type="character" w:customStyle="1" w:styleId="22">
    <w:name w:val="Основной текст с отступом 2 Знак"/>
    <w:basedOn w:val="a0"/>
    <w:link w:val="21"/>
    <w:uiPriority w:val="99"/>
    <w:rsid w:val="00227475"/>
    <w:rPr>
      <w:lang w:val="uk-UA"/>
    </w:rPr>
  </w:style>
  <w:style w:type="character" w:customStyle="1" w:styleId="hl">
    <w:name w:val="hl"/>
    <w:basedOn w:val="a0"/>
    <w:rsid w:val="0032727B"/>
  </w:style>
  <w:style w:type="paragraph" w:styleId="ab">
    <w:name w:val="Body Text"/>
    <w:basedOn w:val="a"/>
    <w:link w:val="ac"/>
    <w:uiPriority w:val="99"/>
    <w:unhideWhenUsed/>
    <w:rsid w:val="005C4B7A"/>
    <w:pPr>
      <w:spacing w:after="120"/>
    </w:pPr>
  </w:style>
  <w:style w:type="character" w:customStyle="1" w:styleId="ac">
    <w:name w:val="Основной текст Знак"/>
    <w:basedOn w:val="a0"/>
    <w:link w:val="ab"/>
    <w:uiPriority w:val="99"/>
    <w:rsid w:val="005C4B7A"/>
    <w:rPr>
      <w:lang w:val="uk-UA"/>
    </w:rPr>
  </w:style>
  <w:style w:type="table" w:customStyle="1" w:styleId="TableNormal">
    <w:name w:val="Table Normal"/>
    <w:uiPriority w:val="2"/>
    <w:semiHidden/>
    <w:unhideWhenUsed/>
    <w:qFormat/>
    <w:rsid w:val="00E67A90"/>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7A90"/>
    <w:pPr>
      <w:widowControl w:val="0"/>
      <w:autoSpaceDE w:val="0"/>
      <w:autoSpaceDN w:val="0"/>
      <w:spacing w:line="240" w:lineRule="auto"/>
      <w:jc w:val="center"/>
    </w:pPr>
    <w:rPr>
      <w:rFonts w:eastAsia="Times New Roman" w:cs="Times New Roman"/>
      <w:sz w:val="22"/>
      <w:lang w:val="en-US"/>
    </w:rPr>
  </w:style>
  <w:style w:type="character" w:styleId="ad">
    <w:name w:val="Placeholder Text"/>
    <w:basedOn w:val="a0"/>
    <w:uiPriority w:val="99"/>
    <w:semiHidden/>
    <w:rsid w:val="00F947F5"/>
    <w:rPr>
      <w:color w:val="808080"/>
    </w:rPr>
  </w:style>
  <w:style w:type="paragraph" w:styleId="ae">
    <w:name w:val="Balloon Text"/>
    <w:basedOn w:val="a"/>
    <w:link w:val="af"/>
    <w:uiPriority w:val="99"/>
    <w:semiHidden/>
    <w:unhideWhenUsed/>
    <w:rsid w:val="00F947F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47F5"/>
    <w:rPr>
      <w:rFonts w:ascii="Tahoma" w:hAnsi="Tahoma" w:cs="Tahoma"/>
      <w:sz w:val="16"/>
      <w:szCs w:val="16"/>
      <w:lang w:val="uk-UA"/>
    </w:rPr>
  </w:style>
  <w:style w:type="paragraph" w:customStyle="1" w:styleId="210">
    <w:name w:val="Заголовок 21"/>
    <w:basedOn w:val="a"/>
    <w:uiPriority w:val="1"/>
    <w:qFormat/>
    <w:rsid w:val="005425C7"/>
    <w:pPr>
      <w:widowControl w:val="0"/>
      <w:autoSpaceDE w:val="0"/>
      <w:autoSpaceDN w:val="0"/>
      <w:spacing w:before="87" w:line="240" w:lineRule="auto"/>
      <w:ind w:left="2658"/>
      <w:outlineLvl w:val="2"/>
    </w:pPr>
    <w:rPr>
      <w:rFonts w:eastAsia="Times New Roman" w:cs="Times New Roman"/>
      <w:b/>
      <w:bCs/>
      <w:i/>
      <w:szCs w:val="28"/>
      <w:lang w:val="en-US"/>
    </w:rPr>
  </w:style>
  <w:style w:type="character" w:customStyle="1" w:styleId="30">
    <w:name w:val="Заголовок 3 Знак"/>
    <w:basedOn w:val="a0"/>
    <w:link w:val="3"/>
    <w:uiPriority w:val="9"/>
    <w:rsid w:val="00460A57"/>
    <w:rPr>
      <w:rFonts w:eastAsia="Times New Roman" w:cs="Times New Roman"/>
      <w:b/>
      <w:bCs/>
      <w:sz w:val="27"/>
      <w:szCs w:val="27"/>
      <w:lang w:eastAsia="ru-RU"/>
    </w:rPr>
  </w:style>
  <w:style w:type="character" w:styleId="af0">
    <w:name w:val="Hyperlink"/>
    <w:basedOn w:val="a0"/>
    <w:uiPriority w:val="99"/>
    <w:semiHidden/>
    <w:unhideWhenUsed/>
    <w:rsid w:val="00460A57"/>
    <w:rPr>
      <w:color w:val="0000FF"/>
      <w:u w:val="single"/>
    </w:rPr>
  </w:style>
  <w:style w:type="character" w:customStyle="1" w:styleId="10">
    <w:name w:val="Заголовок 1 Знак"/>
    <w:basedOn w:val="a0"/>
    <w:link w:val="1"/>
    <w:uiPriority w:val="9"/>
    <w:rsid w:val="00070FF9"/>
    <w:rPr>
      <w:rFonts w:asciiTheme="majorHAnsi" w:eastAsiaTheme="majorEastAsia" w:hAnsiTheme="majorHAnsi" w:cstheme="majorBidi"/>
      <w:b/>
      <w:bCs/>
      <w:color w:val="365F91" w:themeColor="accent1" w:themeShade="BF"/>
      <w:szCs w:val="28"/>
      <w:lang w:val="uk-UA"/>
    </w:rPr>
  </w:style>
  <w:style w:type="character" w:customStyle="1" w:styleId="20">
    <w:name w:val="Заголовок 2 Знак"/>
    <w:basedOn w:val="a0"/>
    <w:link w:val="2"/>
    <w:uiPriority w:val="9"/>
    <w:semiHidden/>
    <w:rsid w:val="00070FF9"/>
    <w:rPr>
      <w:rFonts w:asciiTheme="majorHAnsi" w:eastAsiaTheme="majorEastAsia" w:hAnsiTheme="majorHAnsi" w:cstheme="majorBidi"/>
      <w:b/>
      <w:bCs/>
      <w:color w:val="4F81BD" w:themeColor="accent1"/>
      <w:sz w:val="26"/>
      <w:szCs w:val="26"/>
      <w:lang w:val="uk-UA"/>
    </w:rPr>
  </w:style>
  <w:style w:type="character" w:customStyle="1" w:styleId="40">
    <w:name w:val="Заголовок 4 Знак"/>
    <w:basedOn w:val="a0"/>
    <w:link w:val="4"/>
    <w:uiPriority w:val="9"/>
    <w:semiHidden/>
    <w:rsid w:val="00070FF9"/>
    <w:rPr>
      <w:rFonts w:asciiTheme="majorHAnsi" w:eastAsiaTheme="majorEastAsia" w:hAnsiTheme="majorHAnsi" w:cstheme="majorBidi"/>
      <w:b/>
      <w:bCs/>
      <w:i/>
      <w:i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2178">
      <w:bodyDiv w:val="1"/>
      <w:marLeft w:val="0"/>
      <w:marRight w:val="0"/>
      <w:marTop w:val="0"/>
      <w:marBottom w:val="0"/>
      <w:divBdr>
        <w:top w:val="none" w:sz="0" w:space="0" w:color="auto"/>
        <w:left w:val="none" w:sz="0" w:space="0" w:color="auto"/>
        <w:bottom w:val="none" w:sz="0" w:space="0" w:color="auto"/>
        <w:right w:val="none" w:sz="0" w:space="0" w:color="auto"/>
      </w:divBdr>
    </w:div>
    <w:div w:id="459687330">
      <w:bodyDiv w:val="1"/>
      <w:marLeft w:val="0"/>
      <w:marRight w:val="0"/>
      <w:marTop w:val="0"/>
      <w:marBottom w:val="0"/>
      <w:divBdr>
        <w:top w:val="none" w:sz="0" w:space="0" w:color="auto"/>
        <w:left w:val="none" w:sz="0" w:space="0" w:color="auto"/>
        <w:bottom w:val="none" w:sz="0" w:space="0" w:color="auto"/>
        <w:right w:val="none" w:sz="0" w:space="0" w:color="auto"/>
      </w:divBdr>
    </w:div>
    <w:div w:id="715933632">
      <w:bodyDiv w:val="1"/>
      <w:marLeft w:val="0"/>
      <w:marRight w:val="0"/>
      <w:marTop w:val="0"/>
      <w:marBottom w:val="0"/>
      <w:divBdr>
        <w:top w:val="none" w:sz="0" w:space="0" w:color="auto"/>
        <w:left w:val="none" w:sz="0" w:space="0" w:color="auto"/>
        <w:bottom w:val="none" w:sz="0" w:space="0" w:color="auto"/>
        <w:right w:val="none" w:sz="0" w:space="0" w:color="auto"/>
      </w:divBdr>
    </w:div>
    <w:div w:id="18903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lub-spec-school.ucoz.ua/index/istorija/0-5" TargetMode="External"/><Relationship Id="rId26" Type="http://schemas.openxmlformats.org/officeDocument/2006/relationships/oleObject" Target="embeddings/oleObject8.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ukrjuntur.org.ua/"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lub-spec-school.ucoz.ua/index/istorija/0-5" TargetMode="External"/><Relationship Id="rId25" Type="http://schemas.openxmlformats.org/officeDocument/2006/relationships/oleObject" Target="embeddings/oleObject7.bin"/><Relationship Id="rId33" Type="http://schemas.openxmlformats.org/officeDocument/2006/relationships/hyperlink" Target="http://zpo.ucoz.ua/" TargetMode="External"/><Relationship Id="rId38" Type="http://schemas.openxmlformats.org/officeDocument/2006/relationships/hyperlink" Target="http://ukrjuntur.org.ua/"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image" Target="media/image7.png"/><Relationship Id="rId37" Type="http://schemas.openxmlformats.org/officeDocument/2006/relationships/hyperlink" Target="http://ukrjuntur.org.u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hyperlink" Target="http://ukrjuntur.org.ua/" TargetMode="External"/><Relationship Id="rId10" Type="http://schemas.openxmlformats.org/officeDocument/2006/relationships/image" Target="media/image1.png"/><Relationship Id="rId19" Type="http://schemas.openxmlformats.org/officeDocument/2006/relationships/hyperlink" Target="http://lub-spec-school.ucoz.ua/index/istorija/0-5" TargetMode="External"/><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hyperlink" Target="http://lub-spec-school.ucoz.ua/index/istorija/0-5" TargetMode="External"/><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yperlink" Target="http://ukrjuntu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A302A-8F2D-4C4B-A3B8-5BD007A6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15652</TotalTime>
  <Pages>30</Pages>
  <Words>23072</Words>
  <Characters>131515</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Клуб Огиривка</cp:lastModifiedBy>
  <cp:revision>230</cp:revision>
  <dcterms:created xsi:type="dcterms:W3CDTF">2019-07-01T08:35:00Z</dcterms:created>
  <dcterms:modified xsi:type="dcterms:W3CDTF">2021-06-30T10:44:00Z</dcterms:modified>
</cp:coreProperties>
</file>