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AE3" w:rsidRPr="00505AE3" w:rsidRDefault="00505AE3" w:rsidP="00505AE3">
      <w:pPr>
        <w:spacing w:line="360" w:lineRule="auto"/>
        <w:ind w:firstLine="454"/>
        <w:jc w:val="center"/>
        <w:rPr>
          <w:rFonts w:eastAsia="Times New Roman" w:cs="Times New Roman"/>
          <w:b/>
          <w:szCs w:val="28"/>
          <w:lang w:eastAsia="ru-RU"/>
        </w:rPr>
      </w:pPr>
      <w:r w:rsidRPr="00505AE3">
        <w:rPr>
          <w:rFonts w:eastAsia="Times New Roman" w:cs="Times New Roman"/>
          <w:b/>
          <w:szCs w:val="28"/>
          <w:lang w:eastAsia="ru-RU"/>
        </w:rPr>
        <w:t>ПОЛТАВСЬКИЙ ІНСТИТУТ ЕКОНОМІКИ І ПРАВА</w:t>
      </w:r>
    </w:p>
    <w:p w:rsidR="00505AE3" w:rsidRPr="00505AE3" w:rsidRDefault="00505AE3" w:rsidP="00505AE3">
      <w:pPr>
        <w:spacing w:line="360" w:lineRule="auto"/>
        <w:ind w:firstLine="454"/>
        <w:jc w:val="center"/>
        <w:rPr>
          <w:rFonts w:eastAsia="Times New Roman" w:cs="Times New Roman"/>
          <w:b/>
          <w:szCs w:val="28"/>
          <w:lang w:eastAsia="ru-RU"/>
        </w:rPr>
      </w:pPr>
      <w:r w:rsidRPr="00505AE3">
        <w:rPr>
          <w:rFonts w:eastAsia="Times New Roman" w:cs="Times New Roman"/>
          <w:b/>
          <w:szCs w:val="28"/>
          <w:lang w:eastAsia="ru-RU"/>
        </w:rPr>
        <w:t>ВІДКРИТОГО МІЖНАРОДНОГО УНІВЕРСИТЕТУ РОЗВИТКУ ЛЮДИНИ «УКРАЇНА»</w:t>
      </w:r>
    </w:p>
    <w:p w:rsidR="00505AE3" w:rsidRPr="00505AE3" w:rsidRDefault="00505AE3" w:rsidP="00505AE3">
      <w:pPr>
        <w:spacing w:line="360" w:lineRule="auto"/>
        <w:ind w:firstLine="454"/>
        <w:jc w:val="center"/>
        <w:rPr>
          <w:rFonts w:eastAsia="Times New Roman" w:cs="Times New Roman"/>
          <w:b/>
          <w:szCs w:val="28"/>
          <w:lang w:eastAsia="ru-RU"/>
        </w:rPr>
      </w:pPr>
    </w:p>
    <w:p w:rsidR="00505AE3" w:rsidRPr="00505AE3" w:rsidRDefault="00505AE3" w:rsidP="00505AE3">
      <w:pPr>
        <w:spacing w:line="360" w:lineRule="auto"/>
        <w:ind w:firstLine="454"/>
        <w:jc w:val="center"/>
        <w:rPr>
          <w:rFonts w:eastAsia="Times New Roman" w:cs="Times New Roman"/>
          <w:szCs w:val="28"/>
          <w:lang w:eastAsia="ru-RU"/>
        </w:rPr>
      </w:pPr>
      <w:r w:rsidRPr="00505AE3">
        <w:rPr>
          <w:rFonts w:eastAsia="Times New Roman" w:cs="Times New Roman"/>
          <w:szCs w:val="28"/>
          <w:lang w:eastAsia="ru-RU"/>
        </w:rPr>
        <w:t>Кафедра соціальної роботи та спеціальної освіти</w:t>
      </w:r>
    </w:p>
    <w:p w:rsidR="00505AE3" w:rsidRPr="00505AE3" w:rsidRDefault="00505AE3" w:rsidP="00505AE3">
      <w:pPr>
        <w:suppressAutoHyphens/>
        <w:spacing w:line="360" w:lineRule="auto"/>
        <w:jc w:val="center"/>
        <w:rPr>
          <w:rFonts w:eastAsia="Times New Roman" w:cs="Times New Roman"/>
          <w:b/>
          <w:szCs w:val="20"/>
          <w:lang w:eastAsia="ar-SA"/>
        </w:rPr>
      </w:pPr>
    </w:p>
    <w:p w:rsidR="00505AE3" w:rsidRPr="00505AE3" w:rsidRDefault="00505AE3" w:rsidP="00505AE3">
      <w:pPr>
        <w:suppressAutoHyphens/>
        <w:spacing w:line="360" w:lineRule="auto"/>
        <w:rPr>
          <w:rFonts w:eastAsia="Times New Roman" w:cs="Times New Roman"/>
          <w:b/>
          <w:szCs w:val="20"/>
          <w:lang w:eastAsia="ar-SA"/>
        </w:rPr>
      </w:pPr>
    </w:p>
    <w:p w:rsidR="00505AE3" w:rsidRPr="00505AE3" w:rsidRDefault="00505AE3" w:rsidP="00505AE3">
      <w:pPr>
        <w:suppressAutoHyphens/>
        <w:spacing w:line="360" w:lineRule="auto"/>
        <w:jc w:val="right"/>
        <w:rPr>
          <w:rFonts w:eastAsia="Times New Roman" w:cs="Times New Roman"/>
          <w:szCs w:val="20"/>
          <w:lang w:eastAsia="ar-SA"/>
        </w:rPr>
      </w:pPr>
      <w:r w:rsidRPr="00505AE3">
        <w:rPr>
          <w:rFonts w:eastAsia="Times New Roman" w:cs="Times New Roman"/>
          <w:szCs w:val="20"/>
          <w:lang w:eastAsia="ar-SA"/>
        </w:rPr>
        <w:t>ДОПУСКАЄТЬСЯ ДО ЗАХИСТУ</w:t>
      </w:r>
    </w:p>
    <w:p w:rsidR="00505AE3" w:rsidRPr="00505AE3" w:rsidRDefault="00505AE3" w:rsidP="00505AE3">
      <w:pPr>
        <w:suppressAutoHyphens/>
        <w:spacing w:line="360" w:lineRule="auto"/>
        <w:jc w:val="right"/>
        <w:rPr>
          <w:rFonts w:eastAsia="Times New Roman" w:cs="Times New Roman"/>
          <w:szCs w:val="20"/>
          <w:lang w:eastAsia="ar-SA"/>
        </w:rPr>
      </w:pPr>
      <w:r w:rsidRPr="00505AE3">
        <w:rPr>
          <w:rFonts w:eastAsia="Times New Roman" w:cs="Times New Roman"/>
          <w:szCs w:val="20"/>
          <w:lang w:eastAsia="ar-SA"/>
        </w:rPr>
        <w:t>_____________ завідувач кафедри</w:t>
      </w:r>
    </w:p>
    <w:p w:rsidR="00505AE3" w:rsidRPr="00505AE3" w:rsidRDefault="00505AE3" w:rsidP="00505AE3">
      <w:pPr>
        <w:suppressAutoHyphens/>
        <w:spacing w:line="360" w:lineRule="auto"/>
        <w:jc w:val="right"/>
        <w:rPr>
          <w:rFonts w:eastAsia="Times New Roman" w:cs="Times New Roman"/>
          <w:szCs w:val="20"/>
          <w:lang w:eastAsia="ar-SA"/>
        </w:rPr>
      </w:pPr>
      <w:r w:rsidRPr="00505AE3">
        <w:rPr>
          <w:rFonts w:eastAsia="Times New Roman" w:cs="Times New Roman"/>
          <w:szCs w:val="20"/>
          <w:lang w:eastAsia="ar-SA"/>
        </w:rPr>
        <w:t xml:space="preserve"> _____    _____________   20____р.</w:t>
      </w:r>
    </w:p>
    <w:p w:rsidR="00505AE3" w:rsidRPr="00505AE3" w:rsidRDefault="00505AE3" w:rsidP="00505AE3">
      <w:pPr>
        <w:spacing w:line="240" w:lineRule="auto"/>
        <w:rPr>
          <w:rFonts w:eastAsia="Times New Roman" w:cs="Times New Roman"/>
          <w:sz w:val="24"/>
          <w:szCs w:val="24"/>
          <w:lang w:eastAsia="ru-RU"/>
        </w:rPr>
      </w:pPr>
    </w:p>
    <w:p w:rsidR="00505AE3" w:rsidRPr="00505AE3" w:rsidRDefault="00505AE3" w:rsidP="00505AE3">
      <w:pPr>
        <w:spacing w:line="240" w:lineRule="auto"/>
        <w:rPr>
          <w:rFonts w:eastAsia="Times New Roman" w:cs="Times New Roman"/>
          <w:sz w:val="24"/>
          <w:szCs w:val="24"/>
          <w:lang w:eastAsia="ru-RU"/>
        </w:rPr>
      </w:pPr>
    </w:p>
    <w:p w:rsidR="00505AE3" w:rsidRPr="00505AE3" w:rsidRDefault="00505AE3" w:rsidP="00505AE3">
      <w:pPr>
        <w:spacing w:line="240" w:lineRule="auto"/>
        <w:rPr>
          <w:rFonts w:eastAsia="Times New Roman" w:cs="Times New Roman"/>
          <w:sz w:val="24"/>
          <w:szCs w:val="24"/>
          <w:lang w:eastAsia="ru-RU"/>
        </w:rPr>
      </w:pPr>
    </w:p>
    <w:p w:rsidR="00505AE3" w:rsidRPr="00505AE3" w:rsidRDefault="00505AE3" w:rsidP="00505AE3">
      <w:pPr>
        <w:spacing w:line="240" w:lineRule="auto"/>
        <w:rPr>
          <w:rFonts w:eastAsia="Times New Roman" w:cs="Times New Roman"/>
          <w:sz w:val="24"/>
          <w:szCs w:val="24"/>
          <w:lang w:eastAsia="ru-RU"/>
        </w:rPr>
      </w:pPr>
    </w:p>
    <w:p w:rsidR="00505AE3" w:rsidRPr="00505AE3" w:rsidRDefault="00505AE3" w:rsidP="00505AE3">
      <w:pPr>
        <w:suppressAutoHyphens/>
        <w:spacing w:line="360" w:lineRule="auto"/>
        <w:jc w:val="center"/>
        <w:rPr>
          <w:rFonts w:eastAsia="Times New Roman" w:cs="Times New Roman"/>
          <w:b/>
          <w:sz w:val="36"/>
          <w:szCs w:val="36"/>
          <w:lang w:eastAsia="ar-SA"/>
        </w:rPr>
      </w:pPr>
      <w:r w:rsidRPr="00505AE3">
        <w:rPr>
          <w:rFonts w:eastAsia="Times New Roman" w:cs="Times New Roman"/>
          <w:b/>
          <w:sz w:val="36"/>
          <w:szCs w:val="36"/>
          <w:lang w:eastAsia="ar-SA"/>
        </w:rPr>
        <w:t>КВАЛІФІКАЦІЙНА РОБОТА</w:t>
      </w:r>
    </w:p>
    <w:p w:rsidR="00505AE3" w:rsidRPr="00505AE3" w:rsidRDefault="00505AE3" w:rsidP="00505AE3">
      <w:pPr>
        <w:jc w:val="center"/>
        <w:rPr>
          <w:rFonts w:eastAsia="Times New Roman" w:cs="Times New Roman"/>
          <w:b/>
          <w:sz w:val="32"/>
          <w:szCs w:val="32"/>
          <w:shd w:val="clear" w:color="auto" w:fill="FFFFFF"/>
          <w:lang w:eastAsia="ru-RU"/>
        </w:rPr>
      </w:pPr>
      <w:r w:rsidRPr="00505AE3">
        <w:rPr>
          <w:rFonts w:eastAsia="Times New Roman" w:cs="Times New Roman"/>
          <w:b/>
          <w:sz w:val="32"/>
          <w:szCs w:val="32"/>
          <w:lang w:eastAsia="ru-RU"/>
        </w:rPr>
        <w:t>«</w:t>
      </w:r>
      <w:r w:rsidRPr="00505AE3">
        <w:rPr>
          <w:rFonts w:eastAsia="Calibri" w:cs="Times New Roman"/>
          <w:b/>
          <w:bCs/>
          <w:sz w:val="32"/>
          <w:szCs w:val="32"/>
        </w:rPr>
        <w:t>МЕТОДИКА АДАПТИВНОЇ ФІЗИЧНОЇ РЕАБІЛІТАЦІЇ СЛАБОЧУЮЧИХ ДІТЕЙ ЗІ СКОЛІОТИЧНОЮ ПОСТАВОЮ МОЛОДШОГО ШКІЛЬНОГО ВІКУ</w:t>
      </w:r>
      <w:r w:rsidRPr="00505AE3">
        <w:rPr>
          <w:rFonts w:eastAsia="Times New Roman" w:cs="Times New Roman"/>
          <w:b/>
          <w:sz w:val="32"/>
          <w:szCs w:val="32"/>
          <w:lang w:eastAsia="ru-RU"/>
        </w:rPr>
        <w:t>»</w:t>
      </w:r>
    </w:p>
    <w:p w:rsidR="00505AE3" w:rsidRPr="00505AE3" w:rsidRDefault="00505AE3" w:rsidP="00505AE3">
      <w:pPr>
        <w:tabs>
          <w:tab w:val="left" w:pos="965"/>
        </w:tabs>
        <w:spacing w:line="240" w:lineRule="auto"/>
        <w:rPr>
          <w:rFonts w:eastAsia="Times New Roman" w:cs="Times New Roman"/>
          <w:sz w:val="24"/>
          <w:szCs w:val="24"/>
          <w:lang w:eastAsia="ru-RU"/>
        </w:rPr>
      </w:pPr>
    </w:p>
    <w:p w:rsidR="00505AE3" w:rsidRPr="00505AE3" w:rsidRDefault="00505AE3" w:rsidP="00505AE3">
      <w:pPr>
        <w:tabs>
          <w:tab w:val="left" w:pos="965"/>
        </w:tabs>
        <w:spacing w:line="240" w:lineRule="auto"/>
        <w:rPr>
          <w:rFonts w:eastAsia="Times New Roman" w:cs="Times New Roman"/>
          <w:sz w:val="24"/>
          <w:szCs w:val="24"/>
          <w:lang w:eastAsia="ru-RU"/>
        </w:rPr>
      </w:pPr>
    </w:p>
    <w:p w:rsidR="00505AE3" w:rsidRPr="00505AE3" w:rsidRDefault="00505AE3" w:rsidP="00505AE3">
      <w:pPr>
        <w:spacing w:line="360" w:lineRule="auto"/>
        <w:rPr>
          <w:rFonts w:eastAsia="Times New Roman" w:cs="Times New Roman"/>
          <w:szCs w:val="28"/>
          <w:lang w:eastAsia="ru-RU"/>
        </w:rPr>
      </w:pPr>
      <w:r w:rsidRPr="00505AE3">
        <w:rPr>
          <w:rFonts w:eastAsia="Times New Roman" w:cs="Times New Roman"/>
          <w:szCs w:val="28"/>
          <w:lang w:eastAsia="ru-RU"/>
        </w:rPr>
        <w:t>Освітній рівень: магістр</w:t>
      </w:r>
    </w:p>
    <w:p w:rsidR="00505AE3" w:rsidRPr="00505AE3" w:rsidRDefault="00505AE3" w:rsidP="00505AE3">
      <w:pPr>
        <w:spacing w:line="240" w:lineRule="auto"/>
        <w:rPr>
          <w:rFonts w:eastAsia="Times New Roman" w:cs="Times New Roman"/>
          <w:szCs w:val="28"/>
          <w:lang w:eastAsia="ru-RU"/>
        </w:rPr>
      </w:pPr>
    </w:p>
    <w:p w:rsidR="00505AE3" w:rsidRPr="00505AE3" w:rsidRDefault="00505AE3" w:rsidP="00505AE3">
      <w:pPr>
        <w:suppressAutoHyphens/>
        <w:spacing w:line="360" w:lineRule="auto"/>
        <w:ind w:left="4395" w:firstLine="283"/>
        <w:jc w:val="both"/>
        <w:rPr>
          <w:rFonts w:eastAsia="Times New Roman" w:cs="Times New Roman"/>
          <w:b/>
          <w:szCs w:val="20"/>
          <w:lang w:eastAsia="ar-SA"/>
        </w:rPr>
      </w:pPr>
    </w:p>
    <w:p w:rsidR="00505AE3" w:rsidRPr="00505AE3" w:rsidRDefault="00505AE3" w:rsidP="00505AE3">
      <w:pPr>
        <w:suppressAutoHyphens/>
        <w:spacing w:line="360" w:lineRule="auto"/>
        <w:ind w:left="4395" w:firstLine="283"/>
        <w:jc w:val="both"/>
        <w:rPr>
          <w:rFonts w:eastAsia="Times New Roman" w:cs="Times New Roman"/>
          <w:b/>
          <w:szCs w:val="20"/>
          <w:lang w:eastAsia="ar-SA"/>
        </w:rPr>
      </w:pPr>
    </w:p>
    <w:p w:rsidR="00505AE3" w:rsidRPr="00505AE3" w:rsidRDefault="00505AE3" w:rsidP="00505AE3">
      <w:pPr>
        <w:suppressAutoHyphens/>
        <w:spacing w:line="360" w:lineRule="auto"/>
        <w:ind w:left="4395" w:firstLine="283"/>
        <w:jc w:val="both"/>
        <w:rPr>
          <w:rFonts w:eastAsia="Times New Roman" w:cs="Times New Roman"/>
          <w:b/>
          <w:szCs w:val="20"/>
          <w:lang w:eastAsia="ar-SA"/>
        </w:rPr>
      </w:pPr>
    </w:p>
    <w:p w:rsidR="00505AE3" w:rsidRPr="00505AE3" w:rsidRDefault="00505AE3" w:rsidP="00505AE3">
      <w:pPr>
        <w:suppressAutoHyphens/>
        <w:jc w:val="right"/>
        <w:rPr>
          <w:rFonts w:eastAsia="Times New Roman" w:cs="Times New Roman"/>
          <w:szCs w:val="20"/>
          <w:lang w:eastAsia="ar-SA"/>
        </w:rPr>
      </w:pPr>
      <w:r w:rsidRPr="00505AE3">
        <w:rPr>
          <w:rFonts w:eastAsia="Times New Roman" w:cs="Times New Roman"/>
          <w:b/>
          <w:szCs w:val="20"/>
          <w:lang w:eastAsia="ar-SA"/>
        </w:rPr>
        <w:t>Виконав:</w:t>
      </w:r>
      <w:r w:rsidRPr="00505AE3">
        <w:rPr>
          <w:rFonts w:eastAsia="Times New Roman" w:cs="Times New Roman"/>
          <w:szCs w:val="20"/>
          <w:lang w:eastAsia="ar-SA"/>
        </w:rPr>
        <w:t xml:space="preserve"> </w:t>
      </w:r>
    </w:p>
    <w:p w:rsidR="00505AE3" w:rsidRPr="00505AE3" w:rsidRDefault="00505AE3" w:rsidP="00505AE3">
      <w:pPr>
        <w:suppressAutoHyphens/>
        <w:jc w:val="right"/>
        <w:rPr>
          <w:rFonts w:eastAsia="Times New Roman" w:cs="Times New Roman"/>
          <w:szCs w:val="20"/>
          <w:lang w:eastAsia="ar-SA"/>
        </w:rPr>
      </w:pPr>
      <w:r w:rsidRPr="00505AE3">
        <w:rPr>
          <w:rFonts w:eastAsia="Times New Roman" w:cs="Times New Roman"/>
          <w:szCs w:val="20"/>
          <w:lang w:eastAsia="ar-SA"/>
        </w:rPr>
        <w:t xml:space="preserve">здобувач вищої освіти </w:t>
      </w:r>
    </w:p>
    <w:p w:rsidR="00505AE3" w:rsidRPr="00505AE3" w:rsidRDefault="00505AE3" w:rsidP="00505AE3">
      <w:pPr>
        <w:suppressAutoHyphens/>
        <w:jc w:val="right"/>
        <w:rPr>
          <w:rFonts w:eastAsia="Times New Roman" w:cs="Times New Roman"/>
          <w:szCs w:val="20"/>
          <w:lang w:eastAsia="ar-SA"/>
        </w:rPr>
      </w:pPr>
      <w:r w:rsidRPr="00505AE3">
        <w:rPr>
          <w:rFonts w:eastAsia="Times New Roman" w:cs="Times New Roman"/>
          <w:szCs w:val="20"/>
          <w:lang w:eastAsia="ar-SA"/>
        </w:rPr>
        <w:t>спеціальності 016 «Спеціальна освіта»</w:t>
      </w:r>
    </w:p>
    <w:p w:rsidR="00505AE3" w:rsidRPr="00505AE3" w:rsidRDefault="00505AE3" w:rsidP="00505AE3">
      <w:pPr>
        <w:suppressAutoHyphens/>
        <w:jc w:val="right"/>
        <w:rPr>
          <w:rFonts w:eastAsia="Times New Roman" w:cs="Times New Roman"/>
          <w:szCs w:val="20"/>
          <w:lang w:eastAsia="ar-SA"/>
        </w:rPr>
      </w:pPr>
      <w:r w:rsidRPr="00505AE3">
        <w:rPr>
          <w:rFonts w:eastAsia="Times New Roman" w:cs="Times New Roman"/>
          <w:szCs w:val="28"/>
          <w:lang w:eastAsia="ru-RU"/>
        </w:rPr>
        <w:t>Гладкий Сергій Вікторович</w:t>
      </w:r>
    </w:p>
    <w:p w:rsidR="00505AE3" w:rsidRPr="00505AE3" w:rsidRDefault="00505AE3" w:rsidP="00505AE3">
      <w:pPr>
        <w:suppressAutoHyphens/>
        <w:jc w:val="right"/>
        <w:rPr>
          <w:rFonts w:eastAsia="Times New Roman" w:cs="Times New Roman"/>
          <w:b/>
          <w:szCs w:val="20"/>
          <w:lang w:eastAsia="ar-SA"/>
        </w:rPr>
      </w:pPr>
      <w:r w:rsidRPr="00505AE3">
        <w:rPr>
          <w:rFonts w:eastAsia="Times New Roman" w:cs="Times New Roman"/>
          <w:b/>
          <w:szCs w:val="20"/>
          <w:lang w:eastAsia="ar-SA"/>
        </w:rPr>
        <w:t xml:space="preserve">Керівник: </w:t>
      </w:r>
    </w:p>
    <w:p w:rsidR="00505AE3" w:rsidRPr="00505AE3" w:rsidRDefault="00505AE3" w:rsidP="00505AE3">
      <w:pPr>
        <w:suppressAutoHyphens/>
        <w:jc w:val="right"/>
        <w:rPr>
          <w:rFonts w:eastAsia="Times New Roman" w:cs="Times New Roman"/>
          <w:szCs w:val="20"/>
          <w:lang w:eastAsia="ar-SA"/>
        </w:rPr>
      </w:pPr>
      <w:r w:rsidRPr="00505AE3">
        <w:rPr>
          <w:rFonts w:eastAsia="Times New Roman" w:cs="Times New Roman"/>
          <w:szCs w:val="20"/>
          <w:lang w:eastAsia="ar-SA"/>
        </w:rPr>
        <w:t>Гета Алла Володимирівна, к.фіз.вих., доцент</w:t>
      </w:r>
    </w:p>
    <w:p w:rsidR="00505AE3" w:rsidRPr="00505AE3" w:rsidRDefault="00505AE3" w:rsidP="00505AE3">
      <w:pPr>
        <w:suppressAutoHyphens/>
        <w:spacing w:line="240" w:lineRule="auto"/>
        <w:ind w:left="3856"/>
        <w:jc w:val="both"/>
        <w:rPr>
          <w:rFonts w:eastAsia="Times New Roman" w:cs="Times New Roman"/>
          <w:szCs w:val="20"/>
          <w:lang w:eastAsia="ar-SA"/>
        </w:rPr>
      </w:pPr>
    </w:p>
    <w:p w:rsidR="00505AE3" w:rsidRPr="00505AE3" w:rsidRDefault="00505AE3" w:rsidP="00505AE3">
      <w:pPr>
        <w:suppressAutoHyphens/>
        <w:spacing w:line="240" w:lineRule="auto"/>
        <w:jc w:val="center"/>
        <w:rPr>
          <w:rFonts w:eastAsia="Times New Roman" w:cs="Times New Roman"/>
          <w:b/>
          <w:bCs/>
          <w:szCs w:val="28"/>
          <w:lang w:eastAsia="ar-SA"/>
        </w:rPr>
      </w:pPr>
    </w:p>
    <w:p w:rsidR="00505AE3" w:rsidRPr="00505AE3" w:rsidRDefault="00505AE3" w:rsidP="00505AE3">
      <w:pPr>
        <w:suppressAutoHyphens/>
        <w:spacing w:line="240" w:lineRule="auto"/>
        <w:jc w:val="center"/>
        <w:rPr>
          <w:rFonts w:eastAsia="Times New Roman" w:cs="Times New Roman"/>
          <w:b/>
          <w:bCs/>
          <w:szCs w:val="28"/>
          <w:lang w:eastAsia="ar-SA"/>
        </w:rPr>
      </w:pPr>
    </w:p>
    <w:p w:rsidR="00505AE3" w:rsidRPr="00505AE3" w:rsidRDefault="00505AE3" w:rsidP="00505AE3">
      <w:pPr>
        <w:suppressAutoHyphens/>
        <w:spacing w:line="240" w:lineRule="auto"/>
        <w:jc w:val="center"/>
        <w:rPr>
          <w:rFonts w:eastAsia="Times New Roman" w:cs="Times New Roman"/>
          <w:b/>
          <w:bCs/>
          <w:szCs w:val="28"/>
          <w:lang w:eastAsia="ar-SA"/>
        </w:rPr>
      </w:pPr>
    </w:p>
    <w:p w:rsidR="00505AE3" w:rsidRPr="00505AE3" w:rsidRDefault="00505AE3" w:rsidP="00505AE3">
      <w:pPr>
        <w:suppressAutoHyphens/>
        <w:spacing w:line="240" w:lineRule="auto"/>
        <w:jc w:val="center"/>
        <w:rPr>
          <w:rFonts w:eastAsia="Times New Roman" w:cs="Times New Roman"/>
          <w:i/>
          <w:iCs/>
          <w:color w:val="000000"/>
          <w:szCs w:val="20"/>
          <w:u w:val="single"/>
          <w:lang w:eastAsia="ar-SA"/>
        </w:rPr>
      </w:pPr>
      <w:r w:rsidRPr="00505AE3">
        <w:rPr>
          <w:rFonts w:eastAsia="Times New Roman" w:cs="Times New Roman"/>
          <w:bCs/>
          <w:color w:val="000000"/>
          <w:szCs w:val="28"/>
          <w:lang w:eastAsia="ar-SA"/>
        </w:rPr>
        <w:lastRenderedPageBreak/>
        <w:t>Полтава – 2021</w:t>
      </w:r>
    </w:p>
    <w:p w:rsidR="00505AE3" w:rsidRPr="00505AE3" w:rsidRDefault="00505AE3" w:rsidP="00505AE3">
      <w:pPr>
        <w:jc w:val="center"/>
        <w:rPr>
          <w:rFonts w:eastAsia="Times New Roman" w:cs="Times New Roman"/>
          <w:bCs/>
          <w:szCs w:val="28"/>
          <w:lang w:eastAsia="ru-RU"/>
        </w:rPr>
      </w:pPr>
      <w:r w:rsidRPr="00505AE3">
        <w:rPr>
          <w:rFonts w:eastAsia="Times New Roman" w:cs="Times New Roman"/>
          <w:szCs w:val="28"/>
          <w:lang w:eastAsia="ru-RU"/>
        </w:rPr>
        <w:br w:type="page"/>
      </w:r>
      <w:r w:rsidRPr="00505AE3">
        <w:rPr>
          <w:rFonts w:eastAsia="Times New Roman" w:cs="Times New Roman"/>
          <w:bCs/>
          <w:szCs w:val="28"/>
          <w:lang w:eastAsia="ru-RU"/>
        </w:rPr>
        <w:lastRenderedPageBreak/>
        <w:t xml:space="preserve">Полтавський інститут економіки і права </w:t>
      </w:r>
    </w:p>
    <w:p w:rsidR="00505AE3" w:rsidRPr="00505AE3" w:rsidRDefault="00505AE3" w:rsidP="00505AE3">
      <w:pPr>
        <w:jc w:val="center"/>
        <w:rPr>
          <w:rFonts w:eastAsia="Times New Roman" w:cs="Times New Roman"/>
          <w:bCs/>
          <w:szCs w:val="28"/>
          <w:lang w:eastAsia="ru-RU"/>
        </w:rPr>
      </w:pPr>
      <w:r w:rsidRPr="00505AE3">
        <w:rPr>
          <w:rFonts w:eastAsia="Times New Roman" w:cs="Times New Roman"/>
          <w:bCs/>
          <w:szCs w:val="28"/>
          <w:lang w:eastAsia="ru-RU"/>
        </w:rPr>
        <w:t>Відкритого міжнародного університету розвитку людини «Україна»</w:t>
      </w:r>
    </w:p>
    <w:p w:rsidR="00505AE3" w:rsidRPr="00505AE3" w:rsidRDefault="00505AE3" w:rsidP="00505AE3">
      <w:pPr>
        <w:keepNext/>
        <w:outlineLvl w:val="0"/>
        <w:rPr>
          <w:rFonts w:eastAsia="Times New Roman" w:cs="Times New Roman"/>
          <w:kern w:val="32"/>
          <w:szCs w:val="28"/>
          <w:lang w:eastAsia="ru-RU"/>
        </w:rPr>
      </w:pPr>
      <w:r w:rsidRPr="00505AE3">
        <w:rPr>
          <w:rFonts w:eastAsia="Times New Roman" w:cs="Times New Roman"/>
          <w:kern w:val="32"/>
          <w:szCs w:val="28"/>
          <w:lang w:eastAsia="ru-RU"/>
        </w:rPr>
        <w:t xml:space="preserve">Кафедра </w:t>
      </w:r>
      <w:r w:rsidRPr="00505AE3">
        <w:rPr>
          <w:rFonts w:eastAsia="Times New Roman" w:cs="Times New Roman"/>
          <w:szCs w:val="28"/>
          <w:lang w:eastAsia="ru-RU"/>
        </w:rPr>
        <w:t>соціальної роботи та спеціальної освіти</w:t>
      </w:r>
    </w:p>
    <w:p w:rsidR="00505AE3" w:rsidRPr="00505AE3" w:rsidRDefault="00505AE3" w:rsidP="00505AE3">
      <w:pPr>
        <w:rPr>
          <w:rFonts w:eastAsia="Times New Roman" w:cs="Times New Roman"/>
          <w:szCs w:val="28"/>
          <w:lang w:eastAsia="ru-RU"/>
        </w:rPr>
      </w:pPr>
      <w:r w:rsidRPr="00505AE3">
        <w:rPr>
          <w:rFonts w:eastAsia="Times New Roman" w:cs="Times New Roman"/>
          <w:szCs w:val="28"/>
          <w:lang w:eastAsia="ru-RU"/>
        </w:rPr>
        <w:t xml:space="preserve">Освітній рівень </w:t>
      </w:r>
      <w:r w:rsidRPr="00505AE3">
        <w:rPr>
          <w:rFonts w:eastAsia="Times New Roman" w:cs="Times New Roman"/>
          <w:szCs w:val="28"/>
          <w:lang w:eastAsia="ru-RU"/>
        </w:rPr>
        <w:tab/>
        <w:t xml:space="preserve">   магістр</w:t>
      </w:r>
    </w:p>
    <w:p w:rsidR="00505AE3" w:rsidRPr="00505AE3" w:rsidRDefault="00505AE3" w:rsidP="00505AE3">
      <w:pPr>
        <w:rPr>
          <w:rFonts w:eastAsia="Times New Roman" w:cs="Times New Roman"/>
          <w:bCs/>
          <w:szCs w:val="28"/>
          <w:lang w:eastAsia="ru-RU"/>
        </w:rPr>
      </w:pPr>
      <w:r w:rsidRPr="00505AE3">
        <w:rPr>
          <w:rFonts w:eastAsia="Times New Roman" w:cs="Times New Roman"/>
          <w:szCs w:val="28"/>
          <w:lang w:eastAsia="ru-RU"/>
        </w:rPr>
        <w:t>Галузь знань           01 «Освіта/Педагогіка</w:t>
      </w:r>
      <w:r w:rsidRPr="00505AE3">
        <w:rPr>
          <w:rFonts w:eastAsia="Times New Roman" w:cs="Times New Roman"/>
          <w:bCs/>
          <w:szCs w:val="28"/>
          <w:lang w:eastAsia="ru-RU"/>
        </w:rPr>
        <w:t>»</w:t>
      </w:r>
    </w:p>
    <w:p w:rsidR="00505AE3" w:rsidRPr="00505AE3" w:rsidRDefault="00505AE3" w:rsidP="00505AE3">
      <w:pPr>
        <w:keepNext/>
        <w:outlineLvl w:val="0"/>
        <w:rPr>
          <w:rFonts w:eastAsia="Times New Roman" w:cs="Times New Roman"/>
          <w:kern w:val="32"/>
          <w:szCs w:val="28"/>
          <w:lang w:eastAsia="ru-RU"/>
        </w:rPr>
      </w:pPr>
      <w:r w:rsidRPr="00505AE3">
        <w:rPr>
          <w:rFonts w:eastAsia="Times New Roman" w:cs="Times New Roman"/>
          <w:kern w:val="32"/>
          <w:szCs w:val="28"/>
          <w:lang w:eastAsia="ru-RU"/>
        </w:rPr>
        <w:t>Спеціальність         016 «Спеціальна освіта»</w:t>
      </w:r>
    </w:p>
    <w:p w:rsidR="00505AE3" w:rsidRPr="00505AE3" w:rsidRDefault="00505AE3" w:rsidP="00505AE3">
      <w:pPr>
        <w:spacing w:line="240" w:lineRule="auto"/>
        <w:rPr>
          <w:rFonts w:eastAsia="Times New Roman" w:cs="Times New Roman"/>
          <w:sz w:val="24"/>
          <w:szCs w:val="24"/>
          <w:lang w:eastAsia="ru-RU"/>
        </w:rPr>
      </w:pPr>
    </w:p>
    <w:p w:rsidR="00505AE3" w:rsidRPr="00505AE3" w:rsidRDefault="00505AE3" w:rsidP="00505AE3">
      <w:pPr>
        <w:keepNext/>
        <w:spacing w:line="240" w:lineRule="auto"/>
        <w:jc w:val="right"/>
        <w:outlineLvl w:val="0"/>
        <w:rPr>
          <w:rFonts w:eastAsia="Times New Roman" w:cs="Times New Roman"/>
          <w:bCs/>
          <w:kern w:val="32"/>
          <w:sz w:val="24"/>
          <w:szCs w:val="24"/>
          <w:lang w:eastAsia="ru-RU"/>
        </w:rPr>
      </w:pPr>
      <w:r w:rsidRPr="00505AE3">
        <w:rPr>
          <w:rFonts w:eastAsia="Times New Roman" w:cs="Times New Roman"/>
          <w:bCs/>
          <w:i/>
          <w:kern w:val="32"/>
          <w:sz w:val="24"/>
          <w:szCs w:val="24"/>
          <w:lang w:eastAsia="ru-RU"/>
        </w:rPr>
        <w:t xml:space="preserve">                                                                                                  </w:t>
      </w:r>
      <w:r w:rsidRPr="00505AE3">
        <w:rPr>
          <w:rFonts w:eastAsia="Times New Roman" w:cs="Times New Roman"/>
          <w:bCs/>
          <w:kern w:val="32"/>
          <w:sz w:val="24"/>
          <w:szCs w:val="24"/>
          <w:lang w:eastAsia="ru-RU"/>
        </w:rPr>
        <w:t>«ЗАТВЕРДЖУЮ»</w:t>
      </w:r>
    </w:p>
    <w:p w:rsidR="00505AE3" w:rsidRPr="00505AE3" w:rsidRDefault="00505AE3" w:rsidP="00505AE3">
      <w:pPr>
        <w:spacing w:line="240" w:lineRule="auto"/>
        <w:jc w:val="right"/>
        <w:rPr>
          <w:rFonts w:eastAsia="Times New Roman" w:cs="Times New Roman"/>
          <w:sz w:val="24"/>
          <w:szCs w:val="24"/>
          <w:lang w:eastAsia="ru-RU"/>
        </w:rPr>
      </w:pPr>
      <w:r w:rsidRPr="00505AE3">
        <w:rPr>
          <w:rFonts w:eastAsia="Times New Roman" w:cs="Times New Roman"/>
          <w:sz w:val="24"/>
          <w:szCs w:val="24"/>
          <w:lang w:eastAsia="ru-RU"/>
        </w:rPr>
        <w:t xml:space="preserve">                                                                                 Завідувач кафедри ________________</w:t>
      </w:r>
    </w:p>
    <w:p w:rsidR="00505AE3" w:rsidRPr="00505AE3" w:rsidRDefault="00505AE3" w:rsidP="00505AE3">
      <w:pPr>
        <w:spacing w:line="240" w:lineRule="auto"/>
        <w:jc w:val="right"/>
        <w:rPr>
          <w:rFonts w:eastAsia="Times New Roman" w:cs="Times New Roman"/>
          <w:sz w:val="24"/>
          <w:szCs w:val="24"/>
          <w:lang w:eastAsia="ru-RU"/>
        </w:rPr>
      </w:pPr>
      <w:r w:rsidRPr="00505AE3">
        <w:rPr>
          <w:rFonts w:eastAsia="Times New Roman" w:cs="Times New Roman"/>
          <w:sz w:val="24"/>
          <w:szCs w:val="24"/>
          <w:lang w:eastAsia="ru-RU"/>
        </w:rPr>
        <w:t>________________________________</w:t>
      </w:r>
    </w:p>
    <w:p w:rsidR="00505AE3" w:rsidRPr="00505AE3" w:rsidRDefault="00505AE3" w:rsidP="00505AE3">
      <w:pPr>
        <w:spacing w:line="240" w:lineRule="auto"/>
        <w:jc w:val="right"/>
        <w:rPr>
          <w:rFonts w:eastAsia="Times New Roman" w:cs="Times New Roman"/>
          <w:bCs/>
          <w:sz w:val="24"/>
          <w:szCs w:val="24"/>
          <w:lang w:eastAsia="ru-RU"/>
        </w:rPr>
      </w:pPr>
      <w:r w:rsidRPr="00505AE3">
        <w:rPr>
          <w:rFonts w:eastAsia="Times New Roman" w:cs="Times New Roman"/>
          <w:sz w:val="24"/>
          <w:szCs w:val="24"/>
          <w:lang w:eastAsia="ru-RU"/>
        </w:rPr>
        <w:t xml:space="preserve">                                                                                                </w:t>
      </w:r>
      <w:r w:rsidRPr="00505AE3">
        <w:rPr>
          <w:rFonts w:eastAsia="Times New Roman" w:cs="Times New Roman"/>
          <w:bCs/>
          <w:sz w:val="24"/>
          <w:szCs w:val="24"/>
          <w:lang w:eastAsia="ru-RU"/>
        </w:rPr>
        <w:t>____ вересня 20___ року</w:t>
      </w:r>
    </w:p>
    <w:p w:rsidR="00505AE3" w:rsidRPr="00505AE3" w:rsidRDefault="00505AE3" w:rsidP="00505AE3">
      <w:pPr>
        <w:jc w:val="center"/>
        <w:rPr>
          <w:rFonts w:eastAsia="Times New Roman" w:cs="Times New Roman"/>
          <w:b/>
          <w:sz w:val="24"/>
          <w:szCs w:val="28"/>
          <w:lang w:eastAsia="ru-RU"/>
        </w:rPr>
      </w:pPr>
    </w:p>
    <w:p w:rsidR="00505AE3" w:rsidRPr="00505AE3" w:rsidRDefault="00505AE3" w:rsidP="00505AE3">
      <w:pPr>
        <w:keepNext/>
        <w:jc w:val="center"/>
        <w:outlineLvl w:val="1"/>
        <w:rPr>
          <w:rFonts w:eastAsia="Times New Roman" w:cs="Times New Roman"/>
          <w:b/>
          <w:bCs/>
          <w:szCs w:val="28"/>
          <w:lang w:eastAsia="ru-RU"/>
        </w:rPr>
      </w:pPr>
      <w:r w:rsidRPr="00505AE3">
        <w:rPr>
          <w:rFonts w:eastAsia="Times New Roman" w:cs="Times New Roman"/>
          <w:b/>
          <w:bCs/>
          <w:szCs w:val="28"/>
          <w:lang w:eastAsia="ru-RU"/>
        </w:rPr>
        <w:t>ЗАВДАННЯ</w:t>
      </w:r>
    </w:p>
    <w:p w:rsidR="00505AE3" w:rsidRPr="00505AE3" w:rsidRDefault="00505AE3" w:rsidP="00505AE3">
      <w:pPr>
        <w:keepNext/>
        <w:jc w:val="center"/>
        <w:outlineLvl w:val="2"/>
        <w:rPr>
          <w:rFonts w:eastAsia="Times New Roman" w:cs="Times New Roman"/>
          <w:b/>
          <w:bCs/>
          <w:szCs w:val="28"/>
          <w:lang w:eastAsia="ru-RU"/>
        </w:rPr>
      </w:pPr>
      <w:r w:rsidRPr="00505AE3">
        <w:rPr>
          <w:rFonts w:eastAsia="Times New Roman" w:cs="Times New Roman"/>
          <w:b/>
          <w:bCs/>
          <w:szCs w:val="28"/>
          <w:lang w:eastAsia="ru-RU"/>
        </w:rPr>
        <w:t>НА ДИПЛОМНУ РОБОТУ ЗДОБУВАЧУ ВИЩОЇ ОСВІТИ</w:t>
      </w:r>
    </w:p>
    <w:p w:rsidR="00505AE3" w:rsidRPr="00505AE3" w:rsidRDefault="00505AE3" w:rsidP="00505AE3">
      <w:pPr>
        <w:jc w:val="center"/>
        <w:rPr>
          <w:rFonts w:eastAsia="Times New Roman" w:cs="Times New Roman"/>
          <w:b/>
          <w:szCs w:val="28"/>
          <w:lang w:eastAsia="ru-RU"/>
        </w:rPr>
      </w:pPr>
      <w:r w:rsidRPr="00505AE3">
        <w:rPr>
          <w:rFonts w:eastAsia="Times New Roman" w:cs="Times New Roman"/>
          <w:szCs w:val="28"/>
          <w:lang w:eastAsia="ru-RU"/>
        </w:rPr>
        <w:t>Гладкому Сергію Вікторовичу</w:t>
      </w:r>
    </w:p>
    <w:p w:rsidR="00505AE3" w:rsidRPr="00505AE3" w:rsidRDefault="00505AE3" w:rsidP="00505AE3">
      <w:pPr>
        <w:ind w:left="-567"/>
        <w:jc w:val="both"/>
        <w:rPr>
          <w:rFonts w:eastAsia="Times New Roman" w:cs="Times New Roman"/>
          <w:szCs w:val="28"/>
          <w:lang w:eastAsia="ru-RU"/>
        </w:rPr>
      </w:pPr>
    </w:p>
    <w:p w:rsidR="00505AE3" w:rsidRPr="00505AE3" w:rsidRDefault="00505AE3" w:rsidP="00505AE3">
      <w:pPr>
        <w:jc w:val="both"/>
        <w:rPr>
          <w:rFonts w:eastAsia="Times New Roman" w:cs="Times New Roman"/>
          <w:szCs w:val="28"/>
          <w:lang w:eastAsia="ru-RU"/>
        </w:rPr>
      </w:pPr>
      <w:r w:rsidRPr="00505AE3">
        <w:rPr>
          <w:rFonts w:eastAsia="Times New Roman" w:cs="Times New Roman"/>
          <w:szCs w:val="28"/>
          <w:lang w:eastAsia="ru-RU"/>
        </w:rPr>
        <w:t>1. Тема роботи «</w:t>
      </w:r>
      <w:r w:rsidRPr="00505AE3">
        <w:rPr>
          <w:rFonts w:eastAsia="Calibri" w:cs="Times New Roman"/>
          <w:bCs/>
          <w:szCs w:val="28"/>
        </w:rPr>
        <w:t>Методика адаптивної фізичної реабілітації слабочуючих дітей зі сколіотичною поставою молодшого шкільного віку</w:t>
      </w:r>
      <w:r w:rsidRPr="00505AE3">
        <w:rPr>
          <w:rFonts w:eastAsia="Times New Roman" w:cs="Times New Roman"/>
          <w:szCs w:val="28"/>
          <w:lang w:eastAsia="ru-RU"/>
        </w:rPr>
        <w:t>».</w:t>
      </w:r>
    </w:p>
    <w:p w:rsidR="00505AE3" w:rsidRPr="00505AE3" w:rsidRDefault="00505AE3" w:rsidP="00505AE3">
      <w:pPr>
        <w:jc w:val="both"/>
        <w:rPr>
          <w:rFonts w:eastAsia="Times New Roman" w:cs="Times New Roman"/>
          <w:szCs w:val="28"/>
          <w:u w:val="single"/>
          <w:lang w:eastAsia="ru-RU"/>
        </w:rPr>
      </w:pPr>
      <w:r w:rsidRPr="00505AE3">
        <w:rPr>
          <w:rFonts w:eastAsia="Times New Roman" w:cs="Times New Roman"/>
          <w:szCs w:val="28"/>
          <w:lang w:eastAsia="ru-RU"/>
        </w:rPr>
        <w:t>Керівник роботи: к.фіз.вих., доцент Гета А. В.</w:t>
      </w:r>
    </w:p>
    <w:p w:rsidR="00505AE3" w:rsidRPr="00505AE3" w:rsidRDefault="00505AE3" w:rsidP="00505AE3">
      <w:pPr>
        <w:rPr>
          <w:rFonts w:eastAsia="Times New Roman" w:cs="Times New Roman"/>
          <w:szCs w:val="28"/>
          <w:lang w:eastAsia="ru-RU"/>
        </w:rPr>
      </w:pPr>
      <w:r w:rsidRPr="00505AE3">
        <w:rPr>
          <w:rFonts w:eastAsia="Times New Roman" w:cs="Times New Roman"/>
          <w:szCs w:val="28"/>
          <w:lang w:eastAsia="ru-RU"/>
        </w:rPr>
        <w:t>затверджені наказом закладу вищої освіти від ___________ 20__ року № ____</w:t>
      </w:r>
    </w:p>
    <w:p w:rsidR="00505AE3" w:rsidRPr="00505AE3" w:rsidRDefault="00505AE3" w:rsidP="00505AE3">
      <w:pPr>
        <w:jc w:val="both"/>
        <w:rPr>
          <w:rFonts w:eastAsia="Times New Roman" w:cs="Times New Roman"/>
          <w:szCs w:val="28"/>
          <w:lang w:eastAsia="ru-RU"/>
        </w:rPr>
      </w:pPr>
    </w:p>
    <w:p w:rsidR="00505AE3" w:rsidRPr="00505AE3" w:rsidRDefault="00505AE3" w:rsidP="00505AE3">
      <w:pPr>
        <w:jc w:val="both"/>
        <w:rPr>
          <w:rFonts w:eastAsia="Times New Roman" w:cs="Times New Roman"/>
          <w:szCs w:val="28"/>
          <w:lang w:eastAsia="ru-RU"/>
        </w:rPr>
      </w:pPr>
      <w:r w:rsidRPr="00505AE3">
        <w:rPr>
          <w:rFonts w:eastAsia="Times New Roman" w:cs="Times New Roman"/>
          <w:szCs w:val="28"/>
          <w:lang w:eastAsia="ru-RU"/>
        </w:rPr>
        <w:t>2. Строк подання роботи здобувачем вищої освіти « _____» ________ 202_ р.</w:t>
      </w:r>
    </w:p>
    <w:p w:rsidR="00505AE3" w:rsidRPr="00505AE3" w:rsidRDefault="00505AE3" w:rsidP="00505AE3">
      <w:pPr>
        <w:jc w:val="both"/>
        <w:rPr>
          <w:rFonts w:eastAsia="Times New Roman" w:cs="Times New Roman"/>
          <w:szCs w:val="28"/>
          <w:lang w:eastAsia="ru-RU"/>
        </w:rPr>
      </w:pPr>
    </w:p>
    <w:p w:rsidR="00505AE3" w:rsidRPr="00505AE3" w:rsidRDefault="00505AE3" w:rsidP="00505AE3">
      <w:pPr>
        <w:jc w:val="both"/>
        <w:rPr>
          <w:rFonts w:eastAsia="Times New Roman" w:cs="Times New Roman"/>
          <w:szCs w:val="28"/>
          <w:lang w:eastAsia="ru-RU"/>
        </w:rPr>
      </w:pPr>
      <w:r w:rsidRPr="00505AE3">
        <w:rPr>
          <w:rFonts w:eastAsia="Times New Roman" w:cs="Times New Roman"/>
          <w:szCs w:val="28"/>
          <w:lang w:eastAsia="ru-RU"/>
        </w:rPr>
        <w:t>3. Вихідні дані до роботи: аналіз літературних джерел у розрізі досліджуваної теми, вихідні дані констатувального експерименту.</w:t>
      </w:r>
    </w:p>
    <w:p w:rsidR="00505AE3" w:rsidRPr="00505AE3" w:rsidRDefault="00505AE3" w:rsidP="00505AE3">
      <w:pPr>
        <w:jc w:val="both"/>
        <w:rPr>
          <w:rFonts w:eastAsia="Times New Roman" w:cs="Times New Roman"/>
          <w:szCs w:val="28"/>
          <w:lang w:eastAsia="ru-RU"/>
        </w:rPr>
      </w:pPr>
    </w:p>
    <w:p w:rsidR="00505AE3" w:rsidRPr="00505AE3" w:rsidRDefault="00505AE3" w:rsidP="00505AE3">
      <w:pPr>
        <w:jc w:val="both"/>
        <w:rPr>
          <w:rFonts w:eastAsia="Times New Roman" w:cs="Times New Roman"/>
          <w:szCs w:val="28"/>
          <w:lang w:eastAsia="ru-RU"/>
        </w:rPr>
      </w:pPr>
      <w:r w:rsidRPr="00505AE3">
        <w:rPr>
          <w:rFonts w:eastAsia="Times New Roman" w:cs="Times New Roman"/>
          <w:szCs w:val="28"/>
          <w:lang w:eastAsia="ru-RU"/>
        </w:rPr>
        <w:t>4. Зміст розрахунково-пояснювальної записки (перелік питань, що потрібно розробити):</w:t>
      </w:r>
    </w:p>
    <w:p w:rsidR="00505AE3" w:rsidRPr="00505AE3" w:rsidRDefault="00505AE3" w:rsidP="00505AE3">
      <w:pPr>
        <w:numPr>
          <w:ilvl w:val="0"/>
          <w:numId w:val="39"/>
        </w:numPr>
        <w:tabs>
          <w:tab w:val="left" w:pos="0"/>
        </w:tabs>
        <w:autoSpaceDE w:val="0"/>
        <w:autoSpaceDN w:val="0"/>
        <w:spacing w:line="240" w:lineRule="auto"/>
        <w:ind w:left="709" w:hanging="426"/>
        <w:contextualSpacing/>
        <w:jc w:val="both"/>
        <w:rPr>
          <w:rFonts w:eastAsia="Calibri" w:cs="Times New Roman"/>
          <w:szCs w:val="28"/>
        </w:rPr>
      </w:pPr>
      <w:r w:rsidRPr="00505AE3">
        <w:rPr>
          <w:rFonts w:eastAsia="Calibri" w:cs="Times New Roman"/>
          <w:szCs w:val="28"/>
        </w:rPr>
        <w:t>Вивчити й узагальнити сучасні науково-методичні джерела, результати вітчизняного і зарубіжного досвіду з проблеми профілактики і корекції сколіотичної постави слабочуючих дітей молодшого шкільного віку засобами адаптивної фізичної реабілітації.</w:t>
      </w:r>
    </w:p>
    <w:p w:rsidR="00505AE3" w:rsidRPr="00505AE3" w:rsidRDefault="00505AE3" w:rsidP="00505AE3">
      <w:pPr>
        <w:numPr>
          <w:ilvl w:val="0"/>
          <w:numId w:val="39"/>
        </w:numPr>
        <w:tabs>
          <w:tab w:val="left" w:pos="0"/>
        </w:tabs>
        <w:autoSpaceDE w:val="0"/>
        <w:autoSpaceDN w:val="0"/>
        <w:spacing w:line="240" w:lineRule="auto"/>
        <w:ind w:left="709" w:hanging="426"/>
        <w:contextualSpacing/>
        <w:jc w:val="both"/>
        <w:rPr>
          <w:rFonts w:eastAsia="Calibri" w:cs="Times New Roman"/>
          <w:szCs w:val="28"/>
        </w:rPr>
      </w:pPr>
      <w:r w:rsidRPr="00505AE3">
        <w:rPr>
          <w:rFonts w:eastAsia="Calibri" w:cs="Times New Roman"/>
          <w:szCs w:val="28"/>
        </w:rPr>
        <w:t>Визначити особливості фізичного розвитку та функціонального стану хребетного стовпа, серцево-судинної і дихальної систем слабочуючих дітей молодшого шкільного віку.</w:t>
      </w:r>
    </w:p>
    <w:p w:rsidR="00505AE3" w:rsidRPr="00505AE3" w:rsidRDefault="00505AE3" w:rsidP="00505AE3">
      <w:pPr>
        <w:numPr>
          <w:ilvl w:val="0"/>
          <w:numId w:val="39"/>
        </w:numPr>
        <w:tabs>
          <w:tab w:val="left" w:pos="0"/>
        </w:tabs>
        <w:autoSpaceDE w:val="0"/>
        <w:autoSpaceDN w:val="0"/>
        <w:spacing w:line="240" w:lineRule="auto"/>
        <w:ind w:left="709" w:hanging="426"/>
        <w:contextualSpacing/>
        <w:jc w:val="both"/>
        <w:rPr>
          <w:rFonts w:eastAsia="Calibri" w:cs="Times New Roman"/>
          <w:szCs w:val="28"/>
        </w:rPr>
      </w:pPr>
      <w:r w:rsidRPr="00505AE3">
        <w:rPr>
          <w:rFonts w:eastAsia="Calibri" w:cs="Times New Roman"/>
          <w:szCs w:val="28"/>
        </w:rPr>
        <w:t xml:space="preserve">Обґрунтувати та розробити методику </w:t>
      </w:r>
      <w:r w:rsidRPr="00505AE3">
        <w:rPr>
          <w:rFonts w:eastAsia="Calibri" w:cs="Times New Roman"/>
          <w:bCs/>
          <w:szCs w:val="28"/>
        </w:rPr>
        <w:t>адаптивної фізичної реабілітації слабочуючих дітей зі сколіотичною поставою молодшого шкільного віку</w:t>
      </w:r>
      <w:r w:rsidRPr="00505AE3">
        <w:rPr>
          <w:rFonts w:eastAsia="Calibri" w:cs="Times New Roman"/>
          <w:szCs w:val="28"/>
        </w:rPr>
        <w:t xml:space="preserve"> та в</w:t>
      </w:r>
      <w:r w:rsidRPr="00505AE3">
        <w:rPr>
          <w:rFonts w:eastAsia="Calibri" w:cs="Times New Roman"/>
          <w:bCs/>
        </w:rPr>
        <w:t>изначити її ефективність.</w:t>
      </w:r>
    </w:p>
    <w:p w:rsidR="00505AE3" w:rsidRPr="00505AE3" w:rsidRDefault="00505AE3" w:rsidP="00505AE3">
      <w:pPr>
        <w:widowControl w:val="0"/>
        <w:tabs>
          <w:tab w:val="left" w:pos="0"/>
        </w:tabs>
        <w:autoSpaceDE w:val="0"/>
        <w:autoSpaceDN w:val="0"/>
        <w:ind w:left="851"/>
        <w:contextualSpacing/>
        <w:jc w:val="both"/>
        <w:rPr>
          <w:rFonts w:eastAsia="Calibri" w:cs="Times New Roman"/>
          <w:highlight w:val="yellow"/>
        </w:rPr>
      </w:pPr>
    </w:p>
    <w:p w:rsidR="00505AE3" w:rsidRPr="00505AE3" w:rsidRDefault="00505AE3" w:rsidP="00505AE3">
      <w:pPr>
        <w:shd w:val="clear" w:color="auto" w:fill="FFFFFF"/>
        <w:tabs>
          <w:tab w:val="left" w:pos="360"/>
        </w:tabs>
        <w:jc w:val="both"/>
        <w:rPr>
          <w:rFonts w:eastAsia="Times New Roman" w:cs="Times New Roman"/>
          <w:szCs w:val="28"/>
          <w:lang w:eastAsia="ru-RU"/>
        </w:rPr>
      </w:pPr>
      <w:r w:rsidRPr="00505AE3">
        <w:rPr>
          <w:rFonts w:eastAsia="Times New Roman" w:cs="Times New Roman"/>
          <w:szCs w:val="28"/>
          <w:lang w:eastAsia="ru-RU"/>
        </w:rPr>
        <w:t>5. Перелік графічного матеріалу: 11 таблиць, 3 рисунки.</w:t>
      </w:r>
    </w:p>
    <w:p w:rsidR="00505AE3" w:rsidRPr="00505AE3" w:rsidRDefault="00505AE3" w:rsidP="00505AE3">
      <w:pPr>
        <w:spacing w:line="240" w:lineRule="auto"/>
        <w:jc w:val="both"/>
        <w:rPr>
          <w:rFonts w:eastAsia="Times New Roman" w:cs="Times New Roman"/>
          <w:szCs w:val="28"/>
          <w:lang w:eastAsia="ru-RU"/>
        </w:rPr>
      </w:pPr>
      <w:r w:rsidRPr="00505AE3">
        <w:rPr>
          <w:rFonts w:eastAsia="Times New Roman" w:cs="Times New Roman"/>
          <w:szCs w:val="28"/>
          <w:lang w:eastAsia="ru-RU"/>
        </w:rPr>
        <w:t>6. Консультанти розділів роботи</w:t>
      </w:r>
    </w:p>
    <w:p w:rsidR="00505AE3" w:rsidRPr="00505AE3" w:rsidRDefault="00505AE3" w:rsidP="00505AE3">
      <w:pPr>
        <w:spacing w:line="240" w:lineRule="auto"/>
        <w:jc w:val="both"/>
        <w:rPr>
          <w:rFonts w:eastAsia="Times New Roman" w:cs="Times New Roman"/>
          <w:szCs w:val="28"/>
          <w:lang w:eastAsia="ru-RU"/>
        </w:rPr>
      </w:pPr>
    </w:p>
    <w:tbl>
      <w:tblPr>
        <w:tblpPr w:leftFromText="180" w:rightFromText="180" w:vertAnchor="text" w:horzAnchor="margin" w:tblpXSpec="center" w:tblpY="220"/>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3650"/>
        <w:gridCol w:w="2409"/>
        <w:gridCol w:w="2516"/>
      </w:tblGrid>
      <w:tr w:rsidR="00505AE3" w:rsidRPr="00505AE3" w:rsidTr="00505AE3">
        <w:trPr>
          <w:cantSplit/>
        </w:trPr>
        <w:tc>
          <w:tcPr>
            <w:tcW w:w="1310" w:type="dxa"/>
            <w:vMerge w:val="restart"/>
            <w:tcBorders>
              <w:top w:val="single" w:sz="4" w:space="0" w:color="auto"/>
              <w:left w:val="single" w:sz="4" w:space="0" w:color="auto"/>
              <w:bottom w:val="single" w:sz="4" w:space="0" w:color="auto"/>
              <w:right w:val="single" w:sz="4" w:space="0" w:color="auto"/>
            </w:tcBorders>
            <w:vAlign w:val="center"/>
            <w:hideMark/>
          </w:tcPr>
          <w:p w:rsidR="00505AE3" w:rsidRPr="00505AE3" w:rsidRDefault="00505AE3" w:rsidP="00505AE3">
            <w:pPr>
              <w:jc w:val="center"/>
              <w:rPr>
                <w:rFonts w:eastAsia="Times New Roman" w:cs="Times New Roman"/>
                <w:sz w:val="24"/>
                <w:szCs w:val="28"/>
              </w:rPr>
            </w:pPr>
            <w:r w:rsidRPr="00505AE3">
              <w:rPr>
                <w:rFonts w:eastAsia="Times New Roman" w:cs="Times New Roman"/>
                <w:szCs w:val="28"/>
              </w:rPr>
              <w:t>Розділи</w:t>
            </w:r>
          </w:p>
        </w:tc>
        <w:tc>
          <w:tcPr>
            <w:tcW w:w="3652" w:type="dxa"/>
            <w:vMerge w:val="restart"/>
            <w:tcBorders>
              <w:top w:val="single" w:sz="4" w:space="0" w:color="auto"/>
              <w:left w:val="single" w:sz="4" w:space="0" w:color="auto"/>
              <w:bottom w:val="single" w:sz="4" w:space="0" w:color="auto"/>
              <w:right w:val="single" w:sz="4" w:space="0" w:color="auto"/>
            </w:tcBorders>
            <w:vAlign w:val="center"/>
            <w:hideMark/>
          </w:tcPr>
          <w:p w:rsidR="00505AE3" w:rsidRPr="00505AE3" w:rsidRDefault="00505AE3" w:rsidP="00505AE3">
            <w:pPr>
              <w:ind w:left="-113" w:firstLine="113"/>
              <w:jc w:val="center"/>
              <w:rPr>
                <w:rFonts w:eastAsia="Times New Roman" w:cs="Times New Roman"/>
                <w:sz w:val="24"/>
                <w:szCs w:val="28"/>
              </w:rPr>
            </w:pPr>
            <w:r w:rsidRPr="00505AE3">
              <w:rPr>
                <w:rFonts w:eastAsia="Times New Roman" w:cs="Times New Roman"/>
                <w:szCs w:val="28"/>
              </w:rPr>
              <w:t>Прізвище, ініціали та посада консультанта</w:t>
            </w:r>
          </w:p>
        </w:tc>
        <w:tc>
          <w:tcPr>
            <w:tcW w:w="4927" w:type="dxa"/>
            <w:gridSpan w:val="2"/>
            <w:tcBorders>
              <w:top w:val="single" w:sz="4" w:space="0" w:color="auto"/>
              <w:left w:val="single" w:sz="4" w:space="0" w:color="auto"/>
              <w:bottom w:val="single" w:sz="4" w:space="0" w:color="auto"/>
              <w:right w:val="single" w:sz="4" w:space="0" w:color="auto"/>
            </w:tcBorders>
            <w:vAlign w:val="center"/>
            <w:hideMark/>
          </w:tcPr>
          <w:p w:rsidR="00505AE3" w:rsidRPr="00505AE3" w:rsidRDefault="00505AE3" w:rsidP="00505AE3">
            <w:pPr>
              <w:ind w:left="-113"/>
              <w:jc w:val="center"/>
              <w:rPr>
                <w:rFonts w:eastAsia="Times New Roman" w:cs="Times New Roman"/>
                <w:sz w:val="24"/>
                <w:szCs w:val="28"/>
              </w:rPr>
            </w:pPr>
            <w:r w:rsidRPr="00505AE3">
              <w:rPr>
                <w:rFonts w:eastAsia="Times New Roman" w:cs="Times New Roman"/>
                <w:szCs w:val="28"/>
              </w:rPr>
              <w:t>Підпис, дата</w:t>
            </w:r>
          </w:p>
        </w:tc>
      </w:tr>
      <w:tr w:rsidR="00505AE3" w:rsidRPr="00505AE3" w:rsidTr="00505AE3">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505AE3" w:rsidRPr="00505AE3" w:rsidRDefault="00505AE3" w:rsidP="00505AE3">
            <w:pPr>
              <w:spacing w:line="240" w:lineRule="auto"/>
              <w:rPr>
                <w:rFonts w:eastAsia="Times New Roman" w:cs="Times New Roman"/>
                <w:sz w:val="24"/>
                <w:szCs w:val="28"/>
              </w:rPr>
            </w:pPr>
          </w:p>
        </w:tc>
        <w:tc>
          <w:tcPr>
            <w:tcW w:w="3652" w:type="dxa"/>
            <w:vMerge/>
            <w:tcBorders>
              <w:top w:val="single" w:sz="4" w:space="0" w:color="auto"/>
              <w:left w:val="single" w:sz="4" w:space="0" w:color="auto"/>
              <w:bottom w:val="single" w:sz="4" w:space="0" w:color="auto"/>
              <w:right w:val="single" w:sz="4" w:space="0" w:color="auto"/>
            </w:tcBorders>
            <w:vAlign w:val="center"/>
            <w:hideMark/>
          </w:tcPr>
          <w:p w:rsidR="00505AE3" w:rsidRPr="00505AE3" w:rsidRDefault="00505AE3" w:rsidP="00505AE3">
            <w:pPr>
              <w:spacing w:line="240" w:lineRule="auto"/>
              <w:rPr>
                <w:rFonts w:eastAsia="Times New Roman" w:cs="Times New Roman"/>
                <w:sz w:val="24"/>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505AE3" w:rsidRPr="00505AE3" w:rsidRDefault="00505AE3" w:rsidP="00505AE3">
            <w:pPr>
              <w:jc w:val="center"/>
              <w:rPr>
                <w:rFonts w:eastAsia="Times New Roman" w:cs="Times New Roman"/>
                <w:sz w:val="24"/>
                <w:szCs w:val="28"/>
              </w:rPr>
            </w:pPr>
            <w:r w:rsidRPr="00505AE3">
              <w:rPr>
                <w:rFonts w:eastAsia="Times New Roman" w:cs="Times New Roman"/>
                <w:szCs w:val="28"/>
              </w:rPr>
              <w:t>завдання</w:t>
            </w:r>
          </w:p>
          <w:p w:rsidR="00505AE3" w:rsidRPr="00505AE3" w:rsidRDefault="00505AE3" w:rsidP="00505AE3">
            <w:pPr>
              <w:jc w:val="center"/>
              <w:rPr>
                <w:rFonts w:eastAsia="Times New Roman" w:cs="Times New Roman"/>
                <w:sz w:val="24"/>
                <w:szCs w:val="28"/>
              </w:rPr>
            </w:pPr>
            <w:r w:rsidRPr="00505AE3">
              <w:rPr>
                <w:rFonts w:eastAsia="Times New Roman" w:cs="Times New Roman"/>
                <w:szCs w:val="28"/>
              </w:rPr>
              <w:t>видав</w:t>
            </w:r>
          </w:p>
        </w:tc>
        <w:tc>
          <w:tcPr>
            <w:tcW w:w="2517" w:type="dxa"/>
            <w:tcBorders>
              <w:top w:val="single" w:sz="4" w:space="0" w:color="auto"/>
              <w:left w:val="single" w:sz="4" w:space="0" w:color="auto"/>
              <w:bottom w:val="single" w:sz="4" w:space="0" w:color="auto"/>
              <w:right w:val="single" w:sz="4" w:space="0" w:color="auto"/>
            </w:tcBorders>
            <w:vAlign w:val="center"/>
            <w:hideMark/>
          </w:tcPr>
          <w:p w:rsidR="00505AE3" w:rsidRPr="00505AE3" w:rsidRDefault="00505AE3" w:rsidP="00505AE3">
            <w:pPr>
              <w:jc w:val="center"/>
              <w:rPr>
                <w:rFonts w:eastAsia="Times New Roman" w:cs="Times New Roman"/>
                <w:sz w:val="24"/>
                <w:szCs w:val="28"/>
              </w:rPr>
            </w:pPr>
            <w:r w:rsidRPr="00505AE3">
              <w:rPr>
                <w:rFonts w:eastAsia="Times New Roman" w:cs="Times New Roman"/>
                <w:szCs w:val="28"/>
              </w:rPr>
              <w:t>завдання</w:t>
            </w:r>
          </w:p>
          <w:p w:rsidR="00505AE3" w:rsidRPr="00505AE3" w:rsidRDefault="00505AE3" w:rsidP="00505AE3">
            <w:pPr>
              <w:jc w:val="center"/>
              <w:rPr>
                <w:rFonts w:eastAsia="Times New Roman" w:cs="Times New Roman"/>
                <w:sz w:val="24"/>
                <w:szCs w:val="28"/>
              </w:rPr>
            </w:pPr>
            <w:r w:rsidRPr="00505AE3">
              <w:rPr>
                <w:rFonts w:eastAsia="Times New Roman" w:cs="Times New Roman"/>
                <w:szCs w:val="28"/>
              </w:rPr>
              <w:t>прийняв</w:t>
            </w:r>
          </w:p>
        </w:tc>
      </w:tr>
      <w:tr w:rsidR="00505AE3" w:rsidRPr="00505AE3" w:rsidTr="00505AE3">
        <w:tc>
          <w:tcPr>
            <w:tcW w:w="1310" w:type="dxa"/>
            <w:tcBorders>
              <w:top w:val="single" w:sz="4" w:space="0" w:color="auto"/>
              <w:left w:val="single" w:sz="4" w:space="0" w:color="auto"/>
              <w:bottom w:val="single" w:sz="4" w:space="0" w:color="auto"/>
              <w:right w:val="single" w:sz="4" w:space="0" w:color="auto"/>
            </w:tcBorders>
            <w:vAlign w:val="center"/>
            <w:hideMark/>
          </w:tcPr>
          <w:p w:rsidR="00505AE3" w:rsidRPr="00505AE3" w:rsidRDefault="00505AE3" w:rsidP="00505AE3">
            <w:pPr>
              <w:jc w:val="center"/>
              <w:rPr>
                <w:rFonts w:eastAsia="Times New Roman" w:cs="Times New Roman"/>
                <w:sz w:val="24"/>
                <w:szCs w:val="28"/>
              </w:rPr>
            </w:pPr>
            <w:r w:rsidRPr="00505AE3">
              <w:rPr>
                <w:rFonts w:eastAsia="Times New Roman" w:cs="Times New Roman"/>
                <w:szCs w:val="28"/>
              </w:rPr>
              <w:t>1–4</w:t>
            </w:r>
          </w:p>
        </w:tc>
        <w:tc>
          <w:tcPr>
            <w:tcW w:w="3652" w:type="dxa"/>
            <w:tcBorders>
              <w:top w:val="single" w:sz="4" w:space="0" w:color="auto"/>
              <w:left w:val="single" w:sz="4" w:space="0" w:color="auto"/>
              <w:bottom w:val="single" w:sz="4" w:space="0" w:color="auto"/>
              <w:right w:val="single" w:sz="4" w:space="0" w:color="auto"/>
            </w:tcBorders>
            <w:vAlign w:val="center"/>
            <w:hideMark/>
          </w:tcPr>
          <w:p w:rsidR="00505AE3" w:rsidRPr="00505AE3" w:rsidRDefault="00505AE3" w:rsidP="00505AE3">
            <w:pPr>
              <w:jc w:val="center"/>
              <w:rPr>
                <w:rFonts w:eastAsia="Times New Roman" w:cs="Times New Roman"/>
                <w:sz w:val="24"/>
                <w:szCs w:val="28"/>
              </w:rPr>
            </w:pPr>
            <w:r w:rsidRPr="00505AE3">
              <w:rPr>
                <w:rFonts w:eastAsia="Times New Roman" w:cs="Times New Roman"/>
                <w:szCs w:val="28"/>
              </w:rPr>
              <w:t>к.фіз.вих.,</w:t>
            </w:r>
          </w:p>
          <w:p w:rsidR="00505AE3" w:rsidRPr="00505AE3" w:rsidRDefault="00505AE3" w:rsidP="00505AE3">
            <w:pPr>
              <w:jc w:val="center"/>
              <w:rPr>
                <w:rFonts w:eastAsia="Times New Roman" w:cs="Times New Roman"/>
                <w:sz w:val="24"/>
                <w:szCs w:val="28"/>
              </w:rPr>
            </w:pPr>
            <w:r w:rsidRPr="00505AE3">
              <w:rPr>
                <w:rFonts w:eastAsia="Times New Roman" w:cs="Times New Roman"/>
                <w:szCs w:val="28"/>
              </w:rPr>
              <w:t>доцент Гета А. 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505AE3" w:rsidRPr="00505AE3" w:rsidRDefault="00505AE3" w:rsidP="00505AE3">
            <w:pPr>
              <w:jc w:val="center"/>
              <w:rPr>
                <w:rFonts w:eastAsia="Times New Roman" w:cs="Times New Roman"/>
                <w:sz w:val="24"/>
                <w:szCs w:val="28"/>
              </w:rPr>
            </w:pPr>
            <w:r w:rsidRPr="00505AE3">
              <w:rPr>
                <w:rFonts w:eastAsia="Times New Roman" w:cs="Times New Roman"/>
                <w:szCs w:val="28"/>
              </w:rPr>
              <w:t>__ вересня 2019 р.</w:t>
            </w:r>
          </w:p>
        </w:tc>
        <w:tc>
          <w:tcPr>
            <w:tcW w:w="2517" w:type="dxa"/>
            <w:tcBorders>
              <w:top w:val="single" w:sz="4" w:space="0" w:color="auto"/>
              <w:left w:val="single" w:sz="4" w:space="0" w:color="auto"/>
              <w:bottom w:val="single" w:sz="4" w:space="0" w:color="auto"/>
              <w:right w:val="single" w:sz="4" w:space="0" w:color="auto"/>
            </w:tcBorders>
            <w:vAlign w:val="center"/>
            <w:hideMark/>
          </w:tcPr>
          <w:p w:rsidR="00505AE3" w:rsidRPr="00505AE3" w:rsidRDefault="00505AE3" w:rsidP="00505AE3">
            <w:pPr>
              <w:tabs>
                <w:tab w:val="center" w:pos="1185"/>
              </w:tabs>
              <w:ind w:left="140"/>
              <w:jc w:val="center"/>
              <w:rPr>
                <w:rFonts w:eastAsia="Times New Roman" w:cs="Times New Roman"/>
                <w:sz w:val="24"/>
                <w:szCs w:val="28"/>
              </w:rPr>
            </w:pPr>
            <w:r w:rsidRPr="00505AE3">
              <w:rPr>
                <w:rFonts w:eastAsia="Times New Roman" w:cs="Times New Roman"/>
                <w:szCs w:val="28"/>
              </w:rPr>
              <w:t>__ лютого 2021 р.</w:t>
            </w:r>
          </w:p>
        </w:tc>
      </w:tr>
    </w:tbl>
    <w:p w:rsidR="00505AE3" w:rsidRPr="00505AE3" w:rsidRDefault="00505AE3" w:rsidP="00505AE3">
      <w:pPr>
        <w:spacing w:line="240" w:lineRule="auto"/>
        <w:jc w:val="both"/>
        <w:rPr>
          <w:rFonts w:eastAsia="Times New Roman" w:cs="Times New Roman"/>
          <w:szCs w:val="28"/>
          <w:lang w:eastAsia="ru-RU"/>
        </w:rPr>
      </w:pPr>
    </w:p>
    <w:p w:rsidR="00505AE3" w:rsidRPr="00505AE3" w:rsidRDefault="00505AE3" w:rsidP="00505AE3">
      <w:pPr>
        <w:spacing w:line="240" w:lineRule="auto"/>
        <w:jc w:val="both"/>
        <w:rPr>
          <w:rFonts w:eastAsia="Times New Roman" w:cs="Times New Roman"/>
          <w:szCs w:val="28"/>
          <w:lang w:eastAsia="ru-RU"/>
        </w:rPr>
      </w:pPr>
      <w:r w:rsidRPr="00505AE3">
        <w:rPr>
          <w:rFonts w:eastAsia="Times New Roman" w:cs="Times New Roman"/>
          <w:szCs w:val="28"/>
          <w:lang w:eastAsia="ru-RU"/>
        </w:rPr>
        <w:t>7. Дата видачі завдання _____ __________ 20__ року.</w:t>
      </w:r>
    </w:p>
    <w:p w:rsidR="00505AE3" w:rsidRPr="00505AE3" w:rsidRDefault="00505AE3" w:rsidP="00505AE3">
      <w:pPr>
        <w:keepNext/>
        <w:spacing w:line="240" w:lineRule="auto"/>
        <w:jc w:val="center"/>
        <w:outlineLvl w:val="3"/>
        <w:rPr>
          <w:rFonts w:eastAsia="Times New Roman" w:cs="Times New Roman"/>
          <w:b/>
          <w:bCs/>
          <w:szCs w:val="28"/>
          <w:lang w:eastAsia="ru-RU"/>
        </w:rPr>
      </w:pPr>
    </w:p>
    <w:p w:rsidR="00505AE3" w:rsidRPr="00505AE3" w:rsidRDefault="00505AE3" w:rsidP="00505AE3">
      <w:pPr>
        <w:spacing w:line="240" w:lineRule="auto"/>
        <w:rPr>
          <w:rFonts w:eastAsia="Times New Roman" w:cs="Times New Roman"/>
          <w:sz w:val="24"/>
          <w:szCs w:val="24"/>
          <w:lang w:eastAsia="ru-RU"/>
        </w:rPr>
      </w:pPr>
    </w:p>
    <w:p w:rsidR="00505AE3" w:rsidRPr="00505AE3" w:rsidRDefault="00505AE3" w:rsidP="00505AE3">
      <w:pPr>
        <w:keepNext/>
        <w:spacing w:line="240" w:lineRule="auto"/>
        <w:jc w:val="center"/>
        <w:outlineLvl w:val="3"/>
        <w:rPr>
          <w:rFonts w:eastAsia="Times New Roman" w:cs="Times New Roman"/>
          <w:b/>
          <w:bCs/>
          <w:szCs w:val="28"/>
          <w:lang w:eastAsia="ru-RU"/>
        </w:rPr>
      </w:pPr>
      <w:r w:rsidRPr="00505AE3">
        <w:rPr>
          <w:rFonts w:eastAsia="Times New Roman" w:cs="Times New Roman"/>
          <w:b/>
          <w:bCs/>
          <w:szCs w:val="28"/>
          <w:lang w:eastAsia="ru-RU"/>
        </w:rPr>
        <w:t>КАЛЕНДАРНИЙ ПЛАН</w:t>
      </w:r>
    </w:p>
    <w:p w:rsidR="00505AE3" w:rsidRPr="00505AE3" w:rsidRDefault="00505AE3" w:rsidP="00505AE3">
      <w:pPr>
        <w:spacing w:line="240" w:lineRule="auto"/>
        <w:rPr>
          <w:rFonts w:eastAsia="Times New Roman" w:cs="Times New Roman"/>
          <w:sz w:val="24"/>
          <w:szCs w:val="24"/>
          <w:lang w:eastAsia="ru-RU"/>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595"/>
        <w:gridCol w:w="2013"/>
        <w:gridCol w:w="1429"/>
      </w:tblGrid>
      <w:tr w:rsidR="00505AE3" w:rsidRPr="00505AE3" w:rsidTr="00505AE3">
        <w:trPr>
          <w:cantSplit/>
          <w:trHeight w:val="460"/>
        </w:trPr>
        <w:tc>
          <w:tcPr>
            <w:tcW w:w="278" w:type="pct"/>
            <w:tcBorders>
              <w:top w:val="single" w:sz="4" w:space="0" w:color="auto"/>
              <w:left w:val="single" w:sz="4" w:space="0" w:color="auto"/>
              <w:bottom w:val="single" w:sz="4" w:space="0" w:color="auto"/>
              <w:right w:val="single" w:sz="4" w:space="0" w:color="auto"/>
            </w:tcBorders>
            <w:hideMark/>
          </w:tcPr>
          <w:p w:rsidR="00505AE3" w:rsidRPr="00505AE3" w:rsidRDefault="00505AE3" w:rsidP="00505AE3">
            <w:pPr>
              <w:jc w:val="center"/>
              <w:rPr>
                <w:rFonts w:eastAsia="Times New Roman" w:cs="Times New Roman"/>
                <w:sz w:val="24"/>
                <w:szCs w:val="28"/>
              </w:rPr>
            </w:pPr>
            <w:r w:rsidRPr="00505AE3">
              <w:rPr>
                <w:rFonts w:eastAsia="Times New Roman" w:cs="Times New Roman"/>
                <w:szCs w:val="28"/>
              </w:rPr>
              <w:t>№</w:t>
            </w:r>
          </w:p>
          <w:p w:rsidR="00505AE3" w:rsidRPr="00505AE3" w:rsidRDefault="00505AE3" w:rsidP="00505AE3">
            <w:pPr>
              <w:jc w:val="center"/>
              <w:rPr>
                <w:rFonts w:eastAsia="Times New Roman" w:cs="Times New Roman"/>
                <w:sz w:val="24"/>
                <w:szCs w:val="28"/>
              </w:rPr>
            </w:pPr>
            <w:r w:rsidRPr="00505AE3">
              <w:rPr>
                <w:rFonts w:eastAsia="Times New Roman" w:cs="Times New Roman"/>
                <w:szCs w:val="28"/>
              </w:rPr>
              <w:t>з/п</w:t>
            </w:r>
          </w:p>
        </w:tc>
        <w:tc>
          <w:tcPr>
            <w:tcW w:w="2919" w:type="pct"/>
            <w:tcBorders>
              <w:top w:val="single" w:sz="4" w:space="0" w:color="auto"/>
              <w:left w:val="single" w:sz="4" w:space="0" w:color="auto"/>
              <w:bottom w:val="single" w:sz="4" w:space="0" w:color="auto"/>
              <w:right w:val="single" w:sz="4" w:space="0" w:color="auto"/>
            </w:tcBorders>
            <w:hideMark/>
          </w:tcPr>
          <w:p w:rsidR="00505AE3" w:rsidRPr="00505AE3" w:rsidRDefault="00505AE3" w:rsidP="00505AE3">
            <w:pPr>
              <w:jc w:val="center"/>
              <w:rPr>
                <w:rFonts w:eastAsia="Times New Roman" w:cs="Times New Roman"/>
                <w:sz w:val="24"/>
                <w:szCs w:val="28"/>
              </w:rPr>
            </w:pPr>
            <w:r w:rsidRPr="00505AE3">
              <w:rPr>
                <w:rFonts w:eastAsia="Times New Roman" w:cs="Times New Roman"/>
                <w:szCs w:val="28"/>
              </w:rPr>
              <w:t>Назва етапів дипломної роботи</w:t>
            </w:r>
          </w:p>
        </w:tc>
        <w:tc>
          <w:tcPr>
            <w:tcW w:w="1054" w:type="pct"/>
            <w:tcBorders>
              <w:top w:val="single" w:sz="4" w:space="0" w:color="auto"/>
              <w:left w:val="single" w:sz="4" w:space="0" w:color="auto"/>
              <w:bottom w:val="single" w:sz="4" w:space="0" w:color="auto"/>
              <w:right w:val="single" w:sz="4" w:space="0" w:color="auto"/>
            </w:tcBorders>
            <w:hideMark/>
          </w:tcPr>
          <w:p w:rsidR="00505AE3" w:rsidRPr="00505AE3" w:rsidRDefault="00505AE3" w:rsidP="00505AE3">
            <w:pPr>
              <w:jc w:val="center"/>
              <w:rPr>
                <w:rFonts w:eastAsia="Times New Roman" w:cs="Times New Roman"/>
                <w:sz w:val="24"/>
                <w:szCs w:val="28"/>
              </w:rPr>
            </w:pPr>
            <w:r w:rsidRPr="00505AE3">
              <w:rPr>
                <w:rFonts w:eastAsia="Times New Roman" w:cs="Times New Roman"/>
                <w:spacing w:val="-20"/>
                <w:szCs w:val="28"/>
              </w:rPr>
              <w:t>Строк виконання</w:t>
            </w:r>
            <w:r w:rsidRPr="00505AE3">
              <w:rPr>
                <w:rFonts w:eastAsia="Times New Roman" w:cs="Times New Roman"/>
                <w:szCs w:val="28"/>
              </w:rPr>
              <w:t xml:space="preserve"> етапів</w:t>
            </w:r>
          </w:p>
        </w:tc>
        <w:tc>
          <w:tcPr>
            <w:tcW w:w="749" w:type="pct"/>
            <w:tcBorders>
              <w:top w:val="single" w:sz="4" w:space="0" w:color="auto"/>
              <w:left w:val="single" w:sz="4" w:space="0" w:color="auto"/>
              <w:bottom w:val="single" w:sz="4" w:space="0" w:color="auto"/>
              <w:right w:val="single" w:sz="4" w:space="0" w:color="auto"/>
            </w:tcBorders>
            <w:hideMark/>
          </w:tcPr>
          <w:p w:rsidR="00505AE3" w:rsidRPr="00505AE3" w:rsidRDefault="00505AE3" w:rsidP="00505AE3">
            <w:pPr>
              <w:keepNext/>
              <w:spacing w:after="60"/>
              <w:jc w:val="center"/>
              <w:outlineLvl w:val="2"/>
              <w:rPr>
                <w:rFonts w:eastAsia="Times New Roman" w:cs="Arial"/>
                <w:bCs/>
                <w:spacing w:val="-20"/>
                <w:szCs w:val="28"/>
              </w:rPr>
            </w:pPr>
            <w:r w:rsidRPr="00505AE3">
              <w:rPr>
                <w:rFonts w:eastAsia="Times New Roman" w:cs="Arial"/>
                <w:bCs/>
                <w:spacing w:val="-20"/>
                <w:szCs w:val="28"/>
              </w:rPr>
              <w:t>Примітка</w:t>
            </w:r>
          </w:p>
        </w:tc>
      </w:tr>
      <w:tr w:rsidR="00505AE3" w:rsidRPr="00505AE3" w:rsidTr="00505AE3">
        <w:tc>
          <w:tcPr>
            <w:tcW w:w="278" w:type="pct"/>
            <w:tcBorders>
              <w:top w:val="single" w:sz="4" w:space="0" w:color="auto"/>
              <w:left w:val="single" w:sz="4" w:space="0" w:color="auto"/>
              <w:bottom w:val="single" w:sz="4" w:space="0" w:color="auto"/>
              <w:right w:val="single" w:sz="4" w:space="0" w:color="auto"/>
            </w:tcBorders>
            <w:hideMark/>
          </w:tcPr>
          <w:p w:rsidR="00505AE3" w:rsidRPr="00505AE3" w:rsidRDefault="00505AE3" w:rsidP="00505AE3">
            <w:pPr>
              <w:rPr>
                <w:rFonts w:eastAsia="Times New Roman" w:cs="Times New Roman"/>
                <w:sz w:val="24"/>
                <w:szCs w:val="28"/>
              </w:rPr>
            </w:pPr>
            <w:r w:rsidRPr="00505AE3">
              <w:rPr>
                <w:rFonts w:eastAsia="Times New Roman" w:cs="Times New Roman"/>
                <w:szCs w:val="28"/>
              </w:rPr>
              <w:t>1.</w:t>
            </w:r>
          </w:p>
        </w:tc>
        <w:tc>
          <w:tcPr>
            <w:tcW w:w="2919" w:type="pct"/>
            <w:tcBorders>
              <w:top w:val="single" w:sz="4" w:space="0" w:color="auto"/>
              <w:left w:val="single" w:sz="4" w:space="0" w:color="auto"/>
              <w:bottom w:val="single" w:sz="4" w:space="0" w:color="auto"/>
              <w:right w:val="single" w:sz="4" w:space="0" w:color="auto"/>
            </w:tcBorders>
            <w:vAlign w:val="center"/>
            <w:hideMark/>
          </w:tcPr>
          <w:p w:rsidR="00505AE3" w:rsidRPr="00505AE3" w:rsidRDefault="00505AE3" w:rsidP="00505AE3">
            <w:pPr>
              <w:rPr>
                <w:rFonts w:eastAsia="Times New Roman" w:cs="Times New Roman"/>
                <w:sz w:val="24"/>
                <w:szCs w:val="28"/>
              </w:rPr>
            </w:pPr>
            <w:r w:rsidRPr="00505AE3">
              <w:rPr>
                <w:rFonts w:eastAsia="Times New Roman" w:cs="Times New Roman"/>
                <w:szCs w:val="28"/>
              </w:rPr>
              <w:t>Затвердження теми</w:t>
            </w:r>
          </w:p>
        </w:tc>
        <w:tc>
          <w:tcPr>
            <w:tcW w:w="1054" w:type="pct"/>
            <w:tcBorders>
              <w:top w:val="single" w:sz="4" w:space="0" w:color="auto"/>
              <w:left w:val="single" w:sz="4" w:space="0" w:color="auto"/>
              <w:bottom w:val="single" w:sz="4" w:space="0" w:color="auto"/>
              <w:right w:val="single" w:sz="4" w:space="0" w:color="auto"/>
            </w:tcBorders>
            <w:vAlign w:val="center"/>
            <w:hideMark/>
          </w:tcPr>
          <w:p w:rsidR="00505AE3" w:rsidRPr="00505AE3" w:rsidRDefault="00505AE3" w:rsidP="00505AE3">
            <w:pPr>
              <w:jc w:val="center"/>
              <w:rPr>
                <w:rFonts w:eastAsia="Times New Roman" w:cs="Times New Roman"/>
                <w:sz w:val="24"/>
                <w:szCs w:val="28"/>
              </w:rPr>
            </w:pPr>
            <w:r w:rsidRPr="00505AE3">
              <w:rPr>
                <w:rFonts w:eastAsia="Times New Roman" w:cs="Times New Roman"/>
                <w:szCs w:val="28"/>
              </w:rPr>
              <w:t>вересень 2019</w:t>
            </w:r>
          </w:p>
        </w:tc>
        <w:tc>
          <w:tcPr>
            <w:tcW w:w="749" w:type="pct"/>
            <w:tcBorders>
              <w:top w:val="single" w:sz="4" w:space="0" w:color="auto"/>
              <w:left w:val="single" w:sz="4" w:space="0" w:color="auto"/>
              <w:bottom w:val="single" w:sz="4" w:space="0" w:color="auto"/>
              <w:right w:val="single" w:sz="4" w:space="0" w:color="auto"/>
            </w:tcBorders>
            <w:hideMark/>
          </w:tcPr>
          <w:p w:rsidR="00505AE3" w:rsidRPr="00505AE3" w:rsidRDefault="00505AE3" w:rsidP="00505AE3">
            <w:pPr>
              <w:jc w:val="center"/>
              <w:rPr>
                <w:rFonts w:eastAsia="Times New Roman" w:cs="Times New Roman"/>
                <w:sz w:val="24"/>
                <w:szCs w:val="24"/>
              </w:rPr>
            </w:pPr>
            <w:r w:rsidRPr="00505AE3">
              <w:rPr>
                <w:rFonts w:eastAsia="Times New Roman" w:cs="Times New Roman"/>
                <w:szCs w:val="28"/>
              </w:rPr>
              <w:t>виконано</w:t>
            </w:r>
          </w:p>
        </w:tc>
      </w:tr>
      <w:tr w:rsidR="00505AE3" w:rsidRPr="00505AE3" w:rsidTr="00505AE3">
        <w:tc>
          <w:tcPr>
            <w:tcW w:w="278" w:type="pct"/>
            <w:tcBorders>
              <w:top w:val="single" w:sz="4" w:space="0" w:color="auto"/>
              <w:left w:val="single" w:sz="4" w:space="0" w:color="auto"/>
              <w:bottom w:val="single" w:sz="4" w:space="0" w:color="auto"/>
              <w:right w:val="single" w:sz="4" w:space="0" w:color="auto"/>
            </w:tcBorders>
            <w:hideMark/>
          </w:tcPr>
          <w:p w:rsidR="00505AE3" w:rsidRPr="00505AE3" w:rsidRDefault="00505AE3" w:rsidP="00505AE3">
            <w:pPr>
              <w:rPr>
                <w:rFonts w:eastAsia="Times New Roman" w:cs="Times New Roman"/>
                <w:sz w:val="24"/>
                <w:szCs w:val="28"/>
              </w:rPr>
            </w:pPr>
            <w:r w:rsidRPr="00505AE3">
              <w:rPr>
                <w:rFonts w:eastAsia="Times New Roman" w:cs="Times New Roman"/>
                <w:szCs w:val="28"/>
              </w:rPr>
              <w:t>2.</w:t>
            </w:r>
          </w:p>
        </w:tc>
        <w:tc>
          <w:tcPr>
            <w:tcW w:w="2919" w:type="pct"/>
            <w:tcBorders>
              <w:top w:val="single" w:sz="4" w:space="0" w:color="auto"/>
              <w:left w:val="single" w:sz="4" w:space="0" w:color="auto"/>
              <w:bottom w:val="single" w:sz="4" w:space="0" w:color="auto"/>
              <w:right w:val="single" w:sz="4" w:space="0" w:color="auto"/>
            </w:tcBorders>
            <w:vAlign w:val="center"/>
            <w:hideMark/>
          </w:tcPr>
          <w:p w:rsidR="00505AE3" w:rsidRPr="00505AE3" w:rsidRDefault="00505AE3" w:rsidP="00505AE3">
            <w:pPr>
              <w:rPr>
                <w:rFonts w:eastAsia="Times New Roman" w:cs="Times New Roman"/>
                <w:sz w:val="24"/>
                <w:szCs w:val="28"/>
              </w:rPr>
            </w:pPr>
            <w:r w:rsidRPr="00505AE3">
              <w:rPr>
                <w:rFonts w:eastAsia="Times New Roman" w:cs="Times New Roman"/>
                <w:szCs w:val="28"/>
              </w:rPr>
              <w:t>Складання плану дипломного дослідження, змісту роботи</w:t>
            </w:r>
          </w:p>
        </w:tc>
        <w:tc>
          <w:tcPr>
            <w:tcW w:w="1054" w:type="pct"/>
            <w:tcBorders>
              <w:top w:val="single" w:sz="4" w:space="0" w:color="auto"/>
              <w:left w:val="single" w:sz="4" w:space="0" w:color="auto"/>
              <w:bottom w:val="single" w:sz="4" w:space="0" w:color="auto"/>
              <w:right w:val="single" w:sz="4" w:space="0" w:color="auto"/>
            </w:tcBorders>
            <w:vAlign w:val="center"/>
            <w:hideMark/>
          </w:tcPr>
          <w:p w:rsidR="00505AE3" w:rsidRPr="00505AE3" w:rsidRDefault="00505AE3" w:rsidP="00505AE3">
            <w:pPr>
              <w:jc w:val="center"/>
              <w:rPr>
                <w:rFonts w:eastAsia="Times New Roman" w:cs="Times New Roman"/>
                <w:sz w:val="24"/>
                <w:szCs w:val="28"/>
              </w:rPr>
            </w:pPr>
            <w:r w:rsidRPr="00505AE3">
              <w:rPr>
                <w:rFonts w:eastAsia="Times New Roman" w:cs="Times New Roman"/>
                <w:szCs w:val="28"/>
              </w:rPr>
              <w:t>жовтень 2019</w:t>
            </w:r>
          </w:p>
        </w:tc>
        <w:tc>
          <w:tcPr>
            <w:tcW w:w="749" w:type="pct"/>
            <w:tcBorders>
              <w:top w:val="single" w:sz="4" w:space="0" w:color="auto"/>
              <w:left w:val="single" w:sz="4" w:space="0" w:color="auto"/>
              <w:bottom w:val="single" w:sz="4" w:space="0" w:color="auto"/>
              <w:right w:val="single" w:sz="4" w:space="0" w:color="auto"/>
            </w:tcBorders>
            <w:hideMark/>
          </w:tcPr>
          <w:p w:rsidR="00505AE3" w:rsidRPr="00505AE3" w:rsidRDefault="00505AE3" w:rsidP="00505AE3">
            <w:pPr>
              <w:jc w:val="center"/>
              <w:rPr>
                <w:rFonts w:eastAsia="Times New Roman" w:cs="Times New Roman"/>
                <w:sz w:val="24"/>
                <w:szCs w:val="24"/>
              </w:rPr>
            </w:pPr>
            <w:r w:rsidRPr="00505AE3">
              <w:rPr>
                <w:rFonts w:eastAsia="Times New Roman" w:cs="Times New Roman"/>
                <w:szCs w:val="28"/>
              </w:rPr>
              <w:t>виконано</w:t>
            </w:r>
          </w:p>
        </w:tc>
      </w:tr>
      <w:tr w:rsidR="00505AE3" w:rsidRPr="00505AE3" w:rsidTr="00505AE3">
        <w:tc>
          <w:tcPr>
            <w:tcW w:w="278" w:type="pct"/>
            <w:tcBorders>
              <w:top w:val="single" w:sz="4" w:space="0" w:color="auto"/>
              <w:left w:val="single" w:sz="4" w:space="0" w:color="auto"/>
              <w:bottom w:val="single" w:sz="4" w:space="0" w:color="auto"/>
              <w:right w:val="single" w:sz="4" w:space="0" w:color="auto"/>
            </w:tcBorders>
            <w:hideMark/>
          </w:tcPr>
          <w:p w:rsidR="00505AE3" w:rsidRPr="00505AE3" w:rsidRDefault="00505AE3" w:rsidP="00505AE3">
            <w:pPr>
              <w:rPr>
                <w:rFonts w:eastAsia="Times New Roman" w:cs="Times New Roman"/>
                <w:sz w:val="24"/>
                <w:szCs w:val="28"/>
              </w:rPr>
            </w:pPr>
            <w:r w:rsidRPr="00505AE3">
              <w:rPr>
                <w:rFonts w:eastAsia="Times New Roman" w:cs="Times New Roman"/>
                <w:szCs w:val="28"/>
              </w:rPr>
              <w:t>3.</w:t>
            </w:r>
          </w:p>
        </w:tc>
        <w:tc>
          <w:tcPr>
            <w:tcW w:w="2919" w:type="pct"/>
            <w:tcBorders>
              <w:top w:val="single" w:sz="4" w:space="0" w:color="auto"/>
              <w:left w:val="single" w:sz="4" w:space="0" w:color="auto"/>
              <w:bottom w:val="single" w:sz="4" w:space="0" w:color="auto"/>
              <w:right w:val="single" w:sz="4" w:space="0" w:color="auto"/>
            </w:tcBorders>
            <w:vAlign w:val="center"/>
            <w:hideMark/>
          </w:tcPr>
          <w:p w:rsidR="00505AE3" w:rsidRPr="00505AE3" w:rsidRDefault="00505AE3" w:rsidP="00505AE3">
            <w:pPr>
              <w:rPr>
                <w:rFonts w:eastAsia="Times New Roman" w:cs="Times New Roman"/>
                <w:sz w:val="24"/>
                <w:szCs w:val="28"/>
              </w:rPr>
            </w:pPr>
            <w:r w:rsidRPr="00505AE3">
              <w:rPr>
                <w:rFonts w:eastAsia="Times New Roman" w:cs="Times New Roman"/>
                <w:szCs w:val="28"/>
              </w:rPr>
              <w:t>Обґрунтування актуальності теми, опис категоріального апарату дослідження та методів дослідження (вступ)</w:t>
            </w:r>
          </w:p>
        </w:tc>
        <w:tc>
          <w:tcPr>
            <w:tcW w:w="1054" w:type="pct"/>
            <w:tcBorders>
              <w:top w:val="single" w:sz="4" w:space="0" w:color="auto"/>
              <w:left w:val="single" w:sz="4" w:space="0" w:color="auto"/>
              <w:bottom w:val="single" w:sz="4" w:space="0" w:color="auto"/>
              <w:right w:val="single" w:sz="4" w:space="0" w:color="auto"/>
            </w:tcBorders>
            <w:vAlign w:val="center"/>
            <w:hideMark/>
          </w:tcPr>
          <w:p w:rsidR="00505AE3" w:rsidRPr="00505AE3" w:rsidRDefault="00505AE3" w:rsidP="00505AE3">
            <w:pPr>
              <w:jc w:val="center"/>
              <w:rPr>
                <w:rFonts w:eastAsia="Times New Roman" w:cs="Times New Roman"/>
                <w:sz w:val="24"/>
                <w:szCs w:val="28"/>
              </w:rPr>
            </w:pPr>
            <w:r w:rsidRPr="00505AE3">
              <w:rPr>
                <w:rFonts w:eastAsia="Times New Roman" w:cs="Times New Roman"/>
                <w:szCs w:val="28"/>
              </w:rPr>
              <w:t>листопад 2019</w:t>
            </w:r>
          </w:p>
        </w:tc>
        <w:tc>
          <w:tcPr>
            <w:tcW w:w="749" w:type="pct"/>
            <w:tcBorders>
              <w:top w:val="single" w:sz="4" w:space="0" w:color="auto"/>
              <w:left w:val="single" w:sz="4" w:space="0" w:color="auto"/>
              <w:bottom w:val="single" w:sz="4" w:space="0" w:color="auto"/>
              <w:right w:val="single" w:sz="4" w:space="0" w:color="auto"/>
            </w:tcBorders>
            <w:hideMark/>
          </w:tcPr>
          <w:p w:rsidR="00505AE3" w:rsidRPr="00505AE3" w:rsidRDefault="00505AE3" w:rsidP="00505AE3">
            <w:pPr>
              <w:jc w:val="center"/>
              <w:rPr>
                <w:rFonts w:eastAsia="Times New Roman" w:cs="Times New Roman"/>
                <w:sz w:val="24"/>
                <w:szCs w:val="24"/>
              </w:rPr>
            </w:pPr>
            <w:r w:rsidRPr="00505AE3">
              <w:rPr>
                <w:rFonts w:eastAsia="Times New Roman" w:cs="Times New Roman"/>
                <w:szCs w:val="28"/>
              </w:rPr>
              <w:t>виконано</w:t>
            </w:r>
          </w:p>
        </w:tc>
      </w:tr>
      <w:tr w:rsidR="00505AE3" w:rsidRPr="00505AE3" w:rsidTr="00505AE3">
        <w:tc>
          <w:tcPr>
            <w:tcW w:w="278" w:type="pct"/>
            <w:tcBorders>
              <w:top w:val="single" w:sz="4" w:space="0" w:color="auto"/>
              <w:left w:val="single" w:sz="4" w:space="0" w:color="auto"/>
              <w:bottom w:val="single" w:sz="4" w:space="0" w:color="auto"/>
              <w:right w:val="single" w:sz="4" w:space="0" w:color="auto"/>
            </w:tcBorders>
            <w:hideMark/>
          </w:tcPr>
          <w:p w:rsidR="00505AE3" w:rsidRPr="00505AE3" w:rsidRDefault="00505AE3" w:rsidP="00505AE3">
            <w:pPr>
              <w:rPr>
                <w:rFonts w:eastAsia="Times New Roman" w:cs="Times New Roman"/>
                <w:sz w:val="24"/>
                <w:szCs w:val="28"/>
              </w:rPr>
            </w:pPr>
            <w:r w:rsidRPr="00505AE3">
              <w:rPr>
                <w:rFonts w:eastAsia="Times New Roman" w:cs="Times New Roman"/>
                <w:szCs w:val="28"/>
              </w:rPr>
              <w:t>4.</w:t>
            </w:r>
          </w:p>
        </w:tc>
        <w:tc>
          <w:tcPr>
            <w:tcW w:w="2919" w:type="pct"/>
            <w:tcBorders>
              <w:top w:val="single" w:sz="4" w:space="0" w:color="auto"/>
              <w:left w:val="single" w:sz="4" w:space="0" w:color="auto"/>
              <w:bottom w:val="single" w:sz="4" w:space="0" w:color="auto"/>
              <w:right w:val="single" w:sz="4" w:space="0" w:color="auto"/>
            </w:tcBorders>
            <w:vAlign w:val="center"/>
            <w:hideMark/>
          </w:tcPr>
          <w:p w:rsidR="00505AE3" w:rsidRPr="00505AE3" w:rsidRDefault="00505AE3" w:rsidP="00505AE3">
            <w:pPr>
              <w:rPr>
                <w:rFonts w:eastAsia="Times New Roman" w:cs="Times New Roman"/>
                <w:sz w:val="24"/>
                <w:szCs w:val="28"/>
              </w:rPr>
            </w:pPr>
            <w:r w:rsidRPr="00505AE3">
              <w:rPr>
                <w:rFonts w:eastAsia="Times New Roman" w:cs="Times New Roman"/>
                <w:szCs w:val="28"/>
              </w:rPr>
              <w:t>Написання 1 розділу, висновків до першого розділу</w:t>
            </w:r>
          </w:p>
        </w:tc>
        <w:tc>
          <w:tcPr>
            <w:tcW w:w="1054" w:type="pct"/>
            <w:tcBorders>
              <w:top w:val="single" w:sz="4" w:space="0" w:color="auto"/>
              <w:left w:val="single" w:sz="4" w:space="0" w:color="auto"/>
              <w:bottom w:val="single" w:sz="4" w:space="0" w:color="auto"/>
              <w:right w:val="single" w:sz="4" w:space="0" w:color="auto"/>
            </w:tcBorders>
            <w:vAlign w:val="center"/>
            <w:hideMark/>
          </w:tcPr>
          <w:p w:rsidR="00505AE3" w:rsidRPr="00505AE3" w:rsidRDefault="00505AE3" w:rsidP="00505AE3">
            <w:pPr>
              <w:jc w:val="center"/>
              <w:rPr>
                <w:rFonts w:eastAsia="Times New Roman" w:cs="Times New Roman"/>
                <w:sz w:val="24"/>
                <w:szCs w:val="28"/>
              </w:rPr>
            </w:pPr>
            <w:r w:rsidRPr="00505AE3">
              <w:rPr>
                <w:rFonts w:eastAsia="Times New Roman" w:cs="Times New Roman"/>
                <w:szCs w:val="28"/>
              </w:rPr>
              <w:t>грудень 2019-січень 2020</w:t>
            </w:r>
          </w:p>
        </w:tc>
        <w:tc>
          <w:tcPr>
            <w:tcW w:w="749" w:type="pct"/>
            <w:tcBorders>
              <w:top w:val="single" w:sz="4" w:space="0" w:color="auto"/>
              <w:left w:val="single" w:sz="4" w:space="0" w:color="auto"/>
              <w:bottom w:val="single" w:sz="4" w:space="0" w:color="auto"/>
              <w:right w:val="single" w:sz="4" w:space="0" w:color="auto"/>
            </w:tcBorders>
            <w:hideMark/>
          </w:tcPr>
          <w:p w:rsidR="00505AE3" w:rsidRPr="00505AE3" w:rsidRDefault="00505AE3" w:rsidP="00505AE3">
            <w:pPr>
              <w:jc w:val="center"/>
              <w:rPr>
                <w:rFonts w:eastAsia="Times New Roman" w:cs="Times New Roman"/>
                <w:sz w:val="24"/>
                <w:szCs w:val="24"/>
              </w:rPr>
            </w:pPr>
            <w:r w:rsidRPr="00505AE3">
              <w:rPr>
                <w:rFonts w:eastAsia="Times New Roman" w:cs="Times New Roman"/>
                <w:szCs w:val="28"/>
              </w:rPr>
              <w:t>виконано</w:t>
            </w:r>
          </w:p>
        </w:tc>
      </w:tr>
      <w:tr w:rsidR="00505AE3" w:rsidRPr="00505AE3" w:rsidTr="00505AE3">
        <w:tc>
          <w:tcPr>
            <w:tcW w:w="278" w:type="pct"/>
            <w:tcBorders>
              <w:top w:val="single" w:sz="4" w:space="0" w:color="auto"/>
              <w:left w:val="single" w:sz="4" w:space="0" w:color="auto"/>
              <w:bottom w:val="single" w:sz="4" w:space="0" w:color="auto"/>
              <w:right w:val="single" w:sz="4" w:space="0" w:color="auto"/>
            </w:tcBorders>
            <w:hideMark/>
          </w:tcPr>
          <w:p w:rsidR="00505AE3" w:rsidRPr="00505AE3" w:rsidRDefault="00505AE3" w:rsidP="00505AE3">
            <w:pPr>
              <w:rPr>
                <w:rFonts w:eastAsia="Times New Roman" w:cs="Times New Roman"/>
                <w:sz w:val="24"/>
                <w:szCs w:val="28"/>
              </w:rPr>
            </w:pPr>
            <w:r w:rsidRPr="00505AE3">
              <w:rPr>
                <w:rFonts w:eastAsia="Times New Roman" w:cs="Times New Roman"/>
                <w:szCs w:val="28"/>
              </w:rPr>
              <w:t>5.</w:t>
            </w:r>
          </w:p>
        </w:tc>
        <w:tc>
          <w:tcPr>
            <w:tcW w:w="2919" w:type="pct"/>
            <w:tcBorders>
              <w:top w:val="single" w:sz="4" w:space="0" w:color="auto"/>
              <w:left w:val="single" w:sz="4" w:space="0" w:color="auto"/>
              <w:bottom w:val="single" w:sz="4" w:space="0" w:color="auto"/>
              <w:right w:val="single" w:sz="4" w:space="0" w:color="auto"/>
            </w:tcBorders>
            <w:vAlign w:val="center"/>
            <w:hideMark/>
          </w:tcPr>
          <w:p w:rsidR="00505AE3" w:rsidRPr="00505AE3" w:rsidRDefault="00505AE3" w:rsidP="00505AE3">
            <w:pPr>
              <w:rPr>
                <w:rFonts w:eastAsia="Times New Roman" w:cs="Times New Roman"/>
                <w:sz w:val="24"/>
                <w:szCs w:val="28"/>
              </w:rPr>
            </w:pPr>
            <w:r w:rsidRPr="00505AE3">
              <w:rPr>
                <w:rFonts w:eastAsia="Times New Roman" w:cs="Times New Roman"/>
                <w:szCs w:val="28"/>
              </w:rPr>
              <w:t>Написання 2 розділу</w:t>
            </w:r>
          </w:p>
        </w:tc>
        <w:tc>
          <w:tcPr>
            <w:tcW w:w="1054" w:type="pct"/>
            <w:tcBorders>
              <w:top w:val="single" w:sz="4" w:space="0" w:color="auto"/>
              <w:left w:val="single" w:sz="4" w:space="0" w:color="auto"/>
              <w:bottom w:val="single" w:sz="4" w:space="0" w:color="auto"/>
              <w:right w:val="single" w:sz="4" w:space="0" w:color="auto"/>
            </w:tcBorders>
            <w:vAlign w:val="center"/>
            <w:hideMark/>
          </w:tcPr>
          <w:p w:rsidR="00505AE3" w:rsidRPr="00505AE3" w:rsidRDefault="00505AE3" w:rsidP="00505AE3">
            <w:pPr>
              <w:jc w:val="center"/>
              <w:rPr>
                <w:rFonts w:eastAsia="Times New Roman" w:cs="Times New Roman"/>
                <w:sz w:val="24"/>
                <w:szCs w:val="28"/>
              </w:rPr>
            </w:pPr>
            <w:r w:rsidRPr="00505AE3">
              <w:rPr>
                <w:rFonts w:eastAsia="Times New Roman" w:cs="Times New Roman"/>
                <w:szCs w:val="28"/>
              </w:rPr>
              <w:t>березень 2020</w:t>
            </w:r>
          </w:p>
        </w:tc>
        <w:tc>
          <w:tcPr>
            <w:tcW w:w="749" w:type="pct"/>
            <w:tcBorders>
              <w:top w:val="single" w:sz="4" w:space="0" w:color="auto"/>
              <w:left w:val="single" w:sz="4" w:space="0" w:color="auto"/>
              <w:bottom w:val="single" w:sz="4" w:space="0" w:color="auto"/>
              <w:right w:val="single" w:sz="4" w:space="0" w:color="auto"/>
            </w:tcBorders>
            <w:hideMark/>
          </w:tcPr>
          <w:p w:rsidR="00505AE3" w:rsidRPr="00505AE3" w:rsidRDefault="00505AE3" w:rsidP="00505AE3">
            <w:pPr>
              <w:jc w:val="center"/>
              <w:rPr>
                <w:rFonts w:eastAsia="Times New Roman" w:cs="Times New Roman"/>
                <w:sz w:val="24"/>
                <w:szCs w:val="24"/>
              </w:rPr>
            </w:pPr>
            <w:r w:rsidRPr="00505AE3">
              <w:rPr>
                <w:rFonts w:eastAsia="Times New Roman" w:cs="Times New Roman"/>
                <w:szCs w:val="28"/>
              </w:rPr>
              <w:t>виконано</w:t>
            </w:r>
          </w:p>
        </w:tc>
      </w:tr>
      <w:tr w:rsidR="00505AE3" w:rsidRPr="00505AE3" w:rsidTr="00505AE3">
        <w:tc>
          <w:tcPr>
            <w:tcW w:w="278" w:type="pct"/>
            <w:tcBorders>
              <w:top w:val="single" w:sz="4" w:space="0" w:color="auto"/>
              <w:left w:val="single" w:sz="4" w:space="0" w:color="auto"/>
              <w:bottom w:val="single" w:sz="4" w:space="0" w:color="auto"/>
              <w:right w:val="single" w:sz="4" w:space="0" w:color="auto"/>
            </w:tcBorders>
            <w:hideMark/>
          </w:tcPr>
          <w:p w:rsidR="00505AE3" w:rsidRPr="00505AE3" w:rsidRDefault="00505AE3" w:rsidP="00505AE3">
            <w:pPr>
              <w:rPr>
                <w:rFonts w:eastAsia="Times New Roman" w:cs="Times New Roman"/>
                <w:sz w:val="24"/>
                <w:szCs w:val="28"/>
              </w:rPr>
            </w:pPr>
            <w:r w:rsidRPr="00505AE3">
              <w:rPr>
                <w:rFonts w:eastAsia="Times New Roman" w:cs="Times New Roman"/>
                <w:szCs w:val="28"/>
              </w:rPr>
              <w:t xml:space="preserve">6. </w:t>
            </w:r>
          </w:p>
        </w:tc>
        <w:tc>
          <w:tcPr>
            <w:tcW w:w="2919" w:type="pct"/>
            <w:tcBorders>
              <w:top w:val="single" w:sz="4" w:space="0" w:color="auto"/>
              <w:left w:val="single" w:sz="4" w:space="0" w:color="auto"/>
              <w:bottom w:val="single" w:sz="4" w:space="0" w:color="auto"/>
              <w:right w:val="single" w:sz="4" w:space="0" w:color="auto"/>
            </w:tcBorders>
            <w:vAlign w:val="center"/>
            <w:hideMark/>
          </w:tcPr>
          <w:p w:rsidR="00505AE3" w:rsidRPr="00505AE3" w:rsidRDefault="00505AE3" w:rsidP="00505AE3">
            <w:pPr>
              <w:rPr>
                <w:rFonts w:eastAsia="Times New Roman" w:cs="Times New Roman"/>
                <w:sz w:val="24"/>
                <w:szCs w:val="28"/>
              </w:rPr>
            </w:pPr>
            <w:r w:rsidRPr="00505AE3">
              <w:rPr>
                <w:rFonts w:eastAsia="Times New Roman" w:cs="Times New Roman"/>
                <w:szCs w:val="28"/>
              </w:rPr>
              <w:t>Проведення формувального експерименту, написання 3 розділу</w:t>
            </w:r>
          </w:p>
        </w:tc>
        <w:tc>
          <w:tcPr>
            <w:tcW w:w="1054" w:type="pct"/>
            <w:tcBorders>
              <w:top w:val="single" w:sz="4" w:space="0" w:color="auto"/>
              <w:left w:val="single" w:sz="4" w:space="0" w:color="auto"/>
              <w:bottom w:val="single" w:sz="4" w:space="0" w:color="auto"/>
              <w:right w:val="single" w:sz="4" w:space="0" w:color="auto"/>
            </w:tcBorders>
            <w:vAlign w:val="center"/>
            <w:hideMark/>
          </w:tcPr>
          <w:p w:rsidR="00505AE3" w:rsidRPr="00505AE3" w:rsidRDefault="00505AE3" w:rsidP="00505AE3">
            <w:pPr>
              <w:jc w:val="center"/>
              <w:rPr>
                <w:rFonts w:eastAsia="Times New Roman" w:cs="Times New Roman"/>
                <w:sz w:val="24"/>
                <w:szCs w:val="28"/>
              </w:rPr>
            </w:pPr>
            <w:r w:rsidRPr="00505AE3">
              <w:rPr>
                <w:rFonts w:eastAsia="Times New Roman" w:cs="Times New Roman"/>
                <w:szCs w:val="28"/>
              </w:rPr>
              <w:t>квітень-червень 2020</w:t>
            </w:r>
          </w:p>
        </w:tc>
        <w:tc>
          <w:tcPr>
            <w:tcW w:w="749" w:type="pct"/>
            <w:tcBorders>
              <w:top w:val="single" w:sz="4" w:space="0" w:color="auto"/>
              <w:left w:val="single" w:sz="4" w:space="0" w:color="auto"/>
              <w:bottom w:val="single" w:sz="4" w:space="0" w:color="auto"/>
              <w:right w:val="single" w:sz="4" w:space="0" w:color="auto"/>
            </w:tcBorders>
            <w:hideMark/>
          </w:tcPr>
          <w:p w:rsidR="00505AE3" w:rsidRPr="00505AE3" w:rsidRDefault="00505AE3" w:rsidP="00505AE3">
            <w:pPr>
              <w:jc w:val="center"/>
              <w:rPr>
                <w:rFonts w:eastAsia="Times New Roman" w:cs="Times New Roman"/>
                <w:sz w:val="24"/>
                <w:szCs w:val="24"/>
              </w:rPr>
            </w:pPr>
            <w:r w:rsidRPr="00505AE3">
              <w:rPr>
                <w:rFonts w:eastAsia="Times New Roman" w:cs="Times New Roman"/>
                <w:szCs w:val="28"/>
              </w:rPr>
              <w:t>виконано</w:t>
            </w:r>
          </w:p>
        </w:tc>
      </w:tr>
      <w:tr w:rsidR="00505AE3" w:rsidRPr="00505AE3" w:rsidTr="00505AE3">
        <w:tc>
          <w:tcPr>
            <w:tcW w:w="278" w:type="pct"/>
            <w:tcBorders>
              <w:top w:val="single" w:sz="4" w:space="0" w:color="auto"/>
              <w:left w:val="single" w:sz="4" w:space="0" w:color="auto"/>
              <w:bottom w:val="single" w:sz="4" w:space="0" w:color="auto"/>
              <w:right w:val="single" w:sz="4" w:space="0" w:color="auto"/>
            </w:tcBorders>
            <w:hideMark/>
          </w:tcPr>
          <w:p w:rsidR="00505AE3" w:rsidRPr="00505AE3" w:rsidRDefault="00505AE3" w:rsidP="00505AE3">
            <w:pPr>
              <w:rPr>
                <w:rFonts w:eastAsia="Times New Roman" w:cs="Times New Roman"/>
                <w:sz w:val="24"/>
                <w:szCs w:val="28"/>
              </w:rPr>
            </w:pPr>
            <w:r w:rsidRPr="00505AE3">
              <w:rPr>
                <w:rFonts w:eastAsia="Times New Roman" w:cs="Times New Roman"/>
                <w:szCs w:val="28"/>
              </w:rPr>
              <w:t xml:space="preserve">7. </w:t>
            </w:r>
          </w:p>
        </w:tc>
        <w:tc>
          <w:tcPr>
            <w:tcW w:w="2919" w:type="pct"/>
            <w:tcBorders>
              <w:top w:val="single" w:sz="4" w:space="0" w:color="auto"/>
              <w:left w:val="single" w:sz="4" w:space="0" w:color="auto"/>
              <w:bottom w:val="single" w:sz="4" w:space="0" w:color="auto"/>
              <w:right w:val="single" w:sz="4" w:space="0" w:color="auto"/>
            </w:tcBorders>
            <w:vAlign w:val="center"/>
            <w:hideMark/>
          </w:tcPr>
          <w:p w:rsidR="00505AE3" w:rsidRPr="00505AE3" w:rsidRDefault="00505AE3" w:rsidP="00505AE3">
            <w:pPr>
              <w:rPr>
                <w:rFonts w:eastAsia="Times New Roman" w:cs="Times New Roman"/>
                <w:sz w:val="24"/>
                <w:szCs w:val="28"/>
              </w:rPr>
            </w:pPr>
            <w:r w:rsidRPr="00505AE3">
              <w:rPr>
                <w:rFonts w:eastAsia="Times New Roman" w:cs="Times New Roman"/>
                <w:szCs w:val="28"/>
              </w:rPr>
              <w:t>Написання висновків до 3 розділу</w:t>
            </w:r>
          </w:p>
        </w:tc>
        <w:tc>
          <w:tcPr>
            <w:tcW w:w="1054" w:type="pct"/>
            <w:tcBorders>
              <w:top w:val="single" w:sz="4" w:space="0" w:color="auto"/>
              <w:left w:val="single" w:sz="4" w:space="0" w:color="auto"/>
              <w:bottom w:val="single" w:sz="4" w:space="0" w:color="auto"/>
              <w:right w:val="single" w:sz="4" w:space="0" w:color="auto"/>
            </w:tcBorders>
            <w:vAlign w:val="center"/>
            <w:hideMark/>
          </w:tcPr>
          <w:p w:rsidR="00505AE3" w:rsidRPr="00505AE3" w:rsidRDefault="00505AE3" w:rsidP="00505AE3">
            <w:pPr>
              <w:jc w:val="center"/>
              <w:rPr>
                <w:rFonts w:eastAsia="Times New Roman" w:cs="Times New Roman"/>
                <w:sz w:val="24"/>
                <w:szCs w:val="28"/>
              </w:rPr>
            </w:pPr>
            <w:r w:rsidRPr="00505AE3">
              <w:rPr>
                <w:rFonts w:eastAsia="Times New Roman" w:cs="Times New Roman"/>
                <w:szCs w:val="28"/>
              </w:rPr>
              <w:t>вересень-жовтень 2020</w:t>
            </w:r>
          </w:p>
        </w:tc>
        <w:tc>
          <w:tcPr>
            <w:tcW w:w="749" w:type="pct"/>
            <w:tcBorders>
              <w:top w:val="single" w:sz="4" w:space="0" w:color="auto"/>
              <w:left w:val="single" w:sz="4" w:space="0" w:color="auto"/>
              <w:bottom w:val="single" w:sz="4" w:space="0" w:color="auto"/>
              <w:right w:val="single" w:sz="4" w:space="0" w:color="auto"/>
            </w:tcBorders>
            <w:hideMark/>
          </w:tcPr>
          <w:p w:rsidR="00505AE3" w:rsidRPr="00505AE3" w:rsidRDefault="00505AE3" w:rsidP="00505AE3">
            <w:pPr>
              <w:jc w:val="center"/>
              <w:rPr>
                <w:rFonts w:eastAsia="Times New Roman" w:cs="Times New Roman"/>
                <w:sz w:val="24"/>
                <w:szCs w:val="24"/>
              </w:rPr>
            </w:pPr>
            <w:r w:rsidRPr="00505AE3">
              <w:rPr>
                <w:rFonts w:eastAsia="Times New Roman" w:cs="Times New Roman"/>
                <w:szCs w:val="28"/>
              </w:rPr>
              <w:t>виконано</w:t>
            </w:r>
          </w:p>
        </w:tc>
      </w:tr>
      <w:tr w:rsidR="00505AE3" w:rsidRPr="00505AE3" w:rsidTr="00505AE3">
        <w:tc>
          <w:tcPr>
            <w:tcW w:w="278" w:type="pct"/>
            <w:tcBorders>
              <w:top w:val="single" w:sz="4" w:space="0" w:color="auto"/>
              <w:left w:val="single" w:sz="4" w:space="0" w:color="auto"/>
              <w:bottom w:val="single" w:sz="4" w:space="0" w:color="auto"/>
              <w:right w:val="single" w:sz="4" w:space="0" w:color="auto"/>
            </w:tcBorders>
            <w:hideMark/>
          </w:tcPr>
          <w:p w:rsidR="00505AE3" w:rsidRPr="00505AE3" w:rsidRDefault="00505AE3" w:rsidP="00505AE3">
            <w:pPr>
              <w:rPr>
                <w:rFonts w:eastAsia="Times New Roman" w:cs="Times New Roman"/>
                <w:sz w:val="24"/>
                <w:szCs w:val="28"/>
              </w:rPr>
            </w:pPr>
            <w:r w:rsidRPr="00505AE3">
              <w:rPr>
                <w:rFonts w:eastAsia="Times New Roman" w:cs="Times New Roman"/>
                <w:szCs w:val="28"/>
              </w:rPr>
              <w:t>8.</w:t>
            </w:r>
          </w:p>
        </w:tc>
        <w:tc>
          <w:tcPr>
            <w:tcW w:w="2919" w:type="pct"/>
            <w:tcBorders>
              <w:top w:val="single" w:sz="4" w:space="0" w:color="auto"/>
              <w:left w:val="single" w:sz="4" w:space="0" w:color="auto"/>
              <w:bottom w:val="single" w:sz="4" w:space="0" w:color="auto"/>
              <w:right w:val="single" w:sz="4" w:space="0" w:color="auto"/>
            </w:tcBorders>
            <w:vAlign w:val="center"/>
            <w:hideMark/>
          </w:tcPr>
          <w:p w:rsidR="00505AE3" w:rsidRPr="00505AE3" w:rsidRDefault="00505AE3" w:rsidP="00505AE3">
            <w:pPr>
              <w:rPr>
                <w:rFonts w:eastAsia="Times New Roman" w:cs="Times New Roman"/>
                <w:sz w:val="24"/>
                <w:szCs w:val="28"/>
              </w:rPr>
            </w:pPr>
            <w:r w:rsidRPr="00505AE3">
              <w:rPr>
                <w:rFonts w:eastAsia="Times New Roman" w:cs="Times New Roman"/>
                <w:szCs w:val="28"/>
              </w:rPr>
              <w:t>Обговорення результатів дослідження (розділ 4), написання висновків</w:t>
            </w:r>
          </w:p>
        </w:tc>
        <w:tc>
          <w:tcPr>
            <w:tcW w:w="1054" w:type="pct"/>
            <w:tcBorders>
              <w:top w:val="single" w:sz="4" w:space="0" w:color="auto"/>
              <w:left w:val="single" w:sz="4" w:space="0" w:color="auto"/>
              <w:bottom w:val="single" w:sz="4" w:space="0" w:color="auto"/>
              <w:right w:val="single" w:sz="4" w:space="0" w:color="auto"/>
            </w:tcBorders>
            <w:vAlign w:val="center"/>
            <w:hideMark/>
          </w:tcPr>
          <w:p w:rsidR="00505AE3" w:rsidRPr="00505AE3" w:rsidRDefault="00505AE3" w:rsidP="00505AE3">
            <w:pPr>
              <w:jc w:val="center"/>
              <w:rPr>
                <w:rFonts w:eastAsia="Times New Roman" w:cs="Times New Roman"/>
                <w:sz w:val="24"/>
                <w:szCs w:val="28"/>
              </w:rPr>
            </w:pPr>
            <w:r w:rsidRPr="00505AE3">
              <w:rPr>
                <w:rFonts w:eastAsia="Times New Roman" w:cs="Times New Roman"/>
                <w:szCs w:val="28"/>
              </w:rPr>
              <w:t>листопад 2020</w:t>
            </w:r>
          </w:p>
        </w:tc>
        <w:tc>
          <w:tcPr>
            <w:tcW w:w="749" w:type="pct"/>
            <w:tcBorders>
              <w:top w:val="single" w:sz="4" w:space="0" w:color="auto"/>
              <w:left w:val="single" w:sz="4" w:space="0" w:color="auto"/>
              <w:bottom w:val="single" w:sz="4" w:space="0" w:color="auto"/>
              <w:right w:val="single" w:sz="4" w:space="0" w:color="auto"/>
            </w:tcBorders>
            <w:hideMark/>
          </w:tcPr>
          <w:p w:rsidR="00505AE3" w:rsidRPr="00505AE3" w:rsidRDefault="00505AE3" w:rsidP="00505AE3">
            <w:pPr>
              <w:jc w:val="center"/>
              <w:rPr>
                <w:rFonts w:eastAsia="Times New Roman" w:cs="Times New Roman"/>
                <w:sz w:val="24"/>
                <w:szCs w:val="24"/>
              </w:rPr>
            </w:pPr>
            <w:r w:rsidRPr="00505AE3">
              <w:rPr>
                <w:rFonts w:eastAsia="Times New Roman" w:cs="Times New Roman"/>
                <w:szCs w:val="28"/>
              </w:rPr>
              <w:t>виконано</w:t>
            </w:r>
          </w:p>
        </w:tc>
      </w:tr>
      <w:tr w:rsidR="00505AE3" w:rsidRPr="00505AE3" w:rsidTr="00505AE3">
        <w:tc>
          <w:tcPr>
            <w:tcW w:w="278" w:type="pct"/>
            <w:tcBorders>
              <w:top w:val="single" w:sz="4" w:space="0" w:color="auto"/>
              <w:left w:val="single" w:sz="4" w:space="0" w:color="auto"/>
              <w:bottom w:val="single" w:sz="4" w:space="0" w:color="auto"/>
              <w:right w:val="single" w:sz="4" w:space="0" w:color="auto"/>
            </w:tcBorders>
            <w:hideMark/>
          </w:tcPr>
          <w:p w:rsidR="00505AE3" w:rsidRPr="00505AE3" w:rsidRDefault="00505AE3" w:rsidP="00505AE3">
            <w:pPr>
              <w:rPr>
                <w:rFonts w:eastAsia="Times New Roman" w:cs="Times New Roman"/>
                <w:sz w:val="24"/>
                <w:szCs w:val="28"/>
              </w:rPr>
            </w:pPr>
            <w:r w:rsidRPr="00505AE3">
              <w:rPr>
                <w:rFonts w:eastAsia="Times New Roman" w:cs="Times New Roman"/>
                <w:szCs w:val="28"/>
              </w:rPr>
              <w:t>9.</w:t>
            </w:r>
          </w:p>
        </w:tc>
        <w:tc>
          <w:tcPr>
            <w:tcW w:w="2919" w:type="pct"/>
            <w:tcBorders>
              <w:top w:val="single" w:sz="4" w:space="0" w:color="auto"/>
              <w:left w:val="single" w:sz="4" w:space="0" w:color="auto"/>
              <w:bottom w:val="single" w:sz="4" w:space="0" w:color="auto"/>
              <w:right w:val="single" w:sz="4" w:space="0" w:color="auto"/>
            </w:tcBorders>
            <w:vAlign w:val="center"/>
            <w:hideMark/>
          </w:tcPr>
          <w:p w:rsidR="00505AE3" w:rsidRPr="00505AE3" w:rsidRDefault="00505AE3" w:rsidP="00505AE3">
            <w:pPr>
              <w:rPr>
                <w:rFonts w:eastAsia="Times New Roman" w:cs="Times New Roman"/>
                <w:sz w:val="24"/>
                <w:szCs w:val="28"/>
              </w:rPr>
            </w:pPr>
            <w:r w:rsidRPr="00505AE3">
              <w:rPr>
                <w:rFonts w:eastAsia="Times New Roman" w:cs="Times New Roman"/>
                <w:szCs w:val="28"/>
              </w:rPr>
              <w:t>Магістерська практика, нормоконтроль</w:t>
            </w:r>
          </w:p>
        </w:tc>
        <w:tc>
          <w:tcPr>
            <w:tcW w:w="1054" w:type="pct"/>
            <w:tcBorders>
              <w:top w:val="single" w:sz="4" w:space="0" w:color="auto"/>
              <w:left w:val="single" w:sz="4" w:space="0" w:color="auto"/>
              <w:bottom w:val="single" w:sz="4" w:space="0" w:color="auto"/>
              <w:right w:val="single" w:sz="4" w:space="0" w:color="auto"/>
            </w:tcBorders>
            <w:vAlign w:val="center"/>
            <w:hideMark/>
          </w:tcPr>
          <w:p w:rsidR="00505AE3" w:rsidRPr="00505AE3" w:rsidRDefault="00505AE3" w:rsidP="00505AE3">
            <w:pPr>
              <w:jc w:val="center"/>
              <w:rPr>
                <w:rFonts w:eastAsia="Times New Roman" w:cs="Times New Roman"/>
                <w:sz w:val="24"/>
                <w:szCs w:val="28"/>
              </w:rPr>
            </w:pPr>
            <w:r w:rsidRPr="00505AE3">
              <w:rPr>
                <w:rFonts w:eastAsia="Times New Roman" w:cs="Times New Roman"/>
                <w:szCs w:val="28"/>
              </w:rPr>
              <w:t>листопад-грудень 2020</w:t>
            </w:r>
          </w:p>
        </w:tc>
        <w:tc>
          <w:tcPr>
            <w:tcW w:w="749" w:type="pct"/>
            <w:tcBorders>
              <w:top w:val="single" w:sz="4" w:space="0" w:color="auto"/>
              <w:left w:val="single" w:sz="4" w:space="0" w:color="auto"/>
              <w:bottom w:val="single" w:sz="4" w:space="0" w:color="auto"/>
              <w:right w:val="single" w:sz="4" w:space="0" w:color="auto"/>
            </w:tcBorders>
            <w:hideMark/>
          </w:tcPr>
          <w:p w:rsidR="00505AE3" w:rsidRPr="00505AE3" w:rsidRDefault="00505AE3" w:rsidP="00505AE3">
            <w:pPr>
              <w:jc w:val="center"/>
              <w:rPr>
                <w:rFonts w:eastAsia="Times New Roman" w:cs="Times New Roman"/>
                <w:sz w:val="24"/>
                <w:szCs w:val="24"/>
              </w:rPr>
            </w:pPr>
            <w:r w:rsidRPr="00505AE3">
              <w:rPr>
                <w:rFonts w:eastAsia="Times New Roman" w:cs="Times New Roman"/>
                <w:szCs w:val="28"/>
              </w:rPr>
              <w:t>виконано</w:t>
            </w:r>
          </w:p>
        </w:tc>
      </w:tr>
      <w:tr w:rsidR="00505AE3" w:rsidRPr="00505AE3" w:rsidTr="00505AE3">
        <w:tc>
          <w:tcPr>
            <w:tcW w:w="278" w:type="pct"/>
            <w:tcBorders>
              <w:top w:val="single" w:sz="4" w:space="0" w:color="auto"/>
              <w:left w:val="single" w:sz="4" w:space="0" w:color="auto"/>
              <w:bottom w:val="single" w:sz="4" w:space="0" w:color="auto"/>
              <w:right w:val="single" w:sz="4" w:space="0" w:color="auto"/>
            </w:tcBorders>
            <w:hideMark/>
          </w:tcPr>
          <w:p w:rsidR="00505AE3" w:rsidRPr="00505AE3" w:rsidRDefault="00505AE3" w:rsidP="00505AE3">
            <w:pPr>
              <w:rPr>
                <w:rFonts w:eastAsia="Times New Roman" w:cs="Times New Roman"/>
                <w:sz w:val="24"/>
                <w:szCs w:val="28"/>
              </w:rPr>
            </w:pPr>
            <w:r w:rsidRPr="00505AE3">
              <w:rPr>
                <w:rFonts w:eastAsia="Times New Roman" w:cs="Times New Roman"/>
                <w:szCs w:val="28"/>
              </w:rPr>
              <w:t>10.</w:t>
            </w:r>
          </w:p>
        </w:tc>
        <w:tc>
          <w:tcPr>
            <w:tcW w:w="2919" w:type="pct"/>
            <w:tcBorders>
              <w:top w:val="single" w:sz="4" w:space="0" w:color="auto"/>
              <w:left w:val="single" w:sz="4" w:space="0" w:color="auto"/>
              <w:bottom w:val="single" w:sz="4" w:space="0" w:color="auto"/>
              <w:right w:val="single" w:sz="4" w:space="0" w:color="auto"/>
            </w:tcBorders>
            <w:vAlign w:val="center"/>
            <w:hideMark/>
          </w:tcPr>
          <w:p w:rsidR="00505AE3" w:rsidRPr="00505AE3" w:rsidRDefault="00505AE3" w:rsidP="00505AE3">
            <w:pPr>
              <w:rPr>
                <w:rFonts w:eastAsia="Times New Roman" w:cs="Times New Roman"/>
                <w:sz w:val="24"/>
                <w:szCs w:val="28"/>
              </w:rPr>
            </w:pPr>
            <w:r w:rsidRPr="00505AE3">
              <w:rPr>
                <w:rFonts w:eastAsia="Times New Roman" w:cs="Times New Roman"/>
                <w:szCs w:val="28"/>
              </w:rPr>
              <w:t>Підготовка електронної презентації, передзахист магістерської роботи</w:t>
            </w:r>
          </w:p>
        </w:tc>
        <w:tc>
          <w:tcPr>
            <w:tcW w:w="1054" w:type="pct"/>
            <w:tcBorders>
              <w:top w:val="single" w:sz="4" w:space="0" w:color="auto"/>
              <w:left w:val="single" w:sz="4" w:space="0" w:color="auto"/>
              <w:bottom w:val="single" w:sz="4" w:space="0" w:color="auto"/>
              <w:right w:val="single" w:sz="4" w:space="0" w:color="auto"/>
            </w:tcBorders>
            <w:vAlign w:val="center"/>
            <w:hideMark/>
          </w:tcPr>
          <w:p w:rsidR="00505AE3" w:rsidRPr="00505AE3" w:rsidRDefault="00505AE3" w:rsidP="00505AE3">
            <w:pPr>
              <w:jc w:val="center"/>
              <w:rPr>
                <w:rFonts w:eastAsia="Times New Roman" w:cs="Times New Roman"/>
                <w:sz w:val="24"/>
                <w:szCs w:val="28"/>
              </w:rPr>
            </w:pPr>
            <w:r w:rsidRPr="00505AE3">
              <w:rPr>
                <w:rFonts w:eastAsia="Times New Roman" w:cs="Times New Roman"/>
                <w:szCs w:val="28"/>
              </w:rPr>
              <w:t>січень 2021</w:t>
            </w:r>
          </w:p>
        </w:tc>
        <w:tc>
          <w:tcPr>
            <w:tcW w:w="749" w:type="pct"/>
            <w:tcBorders>
              <w:top w:val="single" w:sz="4" w:space="0" w:color="auto"/>
              <w:left w:val="single" w:sz="4" w:space="0" w:color="auto"/>
              <w:bottom w:val="single" w:sz="4" w:space="0" w:color="auto"/>
              <w:right w:val="single" w:sz="4" w:space="0" w:color="auto"/>
            </w:tcBorders>
            <w:hideMark/>
          </w:tcPr>
          <w:p w:rsidR="00505AE3" w:rsidRPr="00505AE3" w:rsidRDefault="00505AE3" w:rsidP="00505AE3">
            <w:pPr>
              <w:jc w:val="center"/>
              <w:rPr>
                <w:rFonts w:eastAsia="Times New Roman" w:cs="Times New Roman"/>
                <w:sz w:val="24"/>
                <w:szCs w:val="24"/>
              </w:rPr>
            </w:pPr>
            <w:r w:rsidRPr="00505AE3">
              <w:rPr>
                <w:rFonts w:eastAsia="Times New Roman" w:cs="Times New Roman"/>
                <w:szCs w:val="28"/>
              </w:rPr>
              <w:t>виконано</w:t>
            </w:r>
          </w:p>
        </w:tc>
      </w:tr>
      <w:tr w:rsidR="00505AE3" w:rsidRPr="00505AE3" w:rsidTr="00505AE3">
        <w:tc>
          <w:tcPr>
            <w:tcW w:w="278" w:type="pct"/>
            <w:tcBorders>
              <w:top w:val="single" w:sz="4" w:space="0" w:color="auto"/>
              <w:left w:val="single" w:sz="4" w:space="0" w:color="auto"/>
              <w:bottom w:val="single" w:sz="4" w:space="0" w:color="auto"/>
              <w:right w:val="single" w:sz="4" w:space="0" w:color="auto"/>
            </w:tcBorders>
            <w:hideMark/>
          </w:tcPr>
          <w:p w:rsidR="00505AE3" w:rsidRPr="00505AE3" w:rsidRDefault="00505AE3" w:rsidP="00505AE3">
            <w:pPr>
              <w:rPr>
                <w:rFonts w:eastAsia="Times New Roman" w:cs="Times New Roman"/>
                <w:sz w:val="24"/>
                <w:szCs w:val="28"/>
              </w:rPr>
            </w:pPr>
            <w:r w:rsidRPr="00505AE3">
              <w:rPr>
                <w:rFonts w:eastAsia="Times New Roman" w:cs="Times New Roman"/>
                <w:szCs w:val="28"/>
              </w:rPr>
              <w:t xml:space="preserve">11. </w:t>
            </w:r>
          </w:p>
        </w:tc>
        <w:tc>
          <w:tcPr>
            <w:tcW w:w="2919" w:type="pct"/>
            <w:tcBorders>
              <w:top w:val="single" w:sz="4" w:space="0" w:color="auto"/>
              <w:left w:val="single" w:sz="4" w:space="0" w:color="auto"/>
              <w:bottom w:val="single" w:sz="4" w:space="0" w:color="auto"/>
              <w:right w:val="single" w:sz="4" w:space="0" w:color="auto"/>
            </w:tcBorders>
            <w:vAlign w:val="center"/>
            <w:hideMark/>
          </w:tcPr>
          <w:p w:rsidR="00505AE3" w:rsidRPr="00505AE3" w:rsidRDefault="00505AE3" w:rsidP="00505AE3">
            <w:pPr>
              <w:rPr>
                <w:rFonts w:eastAsia="Times New Roman" w:cs="Times New Roman"/>
                <w:sz w:val="24"/>
                <w:szCs w:val="28"/>
              </w:rPr>
            </w:pPr>
            <w:r w:rsidRPr="00505AE3">
              <w:rPr>
                <w:rFonts w:eastAsia="Times New Roman" w:cs="Times New Roman"/>
                <w:szCs w:val="28"/>
              </w:rPr>
              <w:t>Захист магістерської роботи</w:t>
            </w:r>
          </w:p>
        </w:tc>
        <w:tc>
          <w:tcPr>
            <w:tcW w:w="1054" w:type="pct"/>
            <w:tcBorders>
              <w:top w:val="single" w:sz="4" w:space="0" w:color="auto"/>
              <w:left w:val="single" w:sz="4" w:space="0" w:color="auto"/>
              <w:bottom w:val="single" w:sz="4" w:space="0" w:color="auto"/>
              <w:right w:val="single" w:sz="4" w:space="0" w:color="auto"/>
            </w:tcBorders>
            <w:vAlign w:val="center"/>
            <w:hideMark/>
          </w:tcPr>
          <w:p w:rsidR="00505AE3" w:rsidRPr="00505AE3" w:rsidRDefault="00505AE3" w:rsidP="00505AE3">
            <w:pPr>
              <w:jc w:val="center"/>
              <w:rPr>
                <w:rFonts w:eastAsia="Times New Roman" w:cs="Times New Roman"/>
                <w:sz w:val="24"/>
                <w:szCs w:val="28"/>
              </w:rPr>
            </w:pPr>
            <w:r w:rsidRPr="00505AE3">
              <w:rPr>
                <w:rFonts w:eastAsia="Times New Roman" w:cs="Times New Roman"/>
                <w:szCs w:val="28"/>
              </w:rPr>
              <w:t>лютий 2021</w:t>
            </w:r>
          </w:p>
        </w:tc>
        <w:tc>
          <w:tcPr>
            <w:tcW w:w="749" w:type="pct"/>
            <w:tcBorders>
              <w:top w:val="single" w:sz="4" w:space="0" w:color="auto"/>
              <w:left w:val="single" w:sz="4" w:space="0" w:color="auto"/>
              <w:bottom w:val="single" w:sz="4" w:space="0" w:color="auto"/>
              <w:right w:val="single" w:sz="4" w:space="0" w:color="auto"/>
            </w:tcBorders>
          </w:tcPr>
          <w:p w:rsidR="00505AE3" w:rsidRPr="00505AE3" w:rsidRDefault="00505AE3" w:rsidP="00505AE3">
            <w:pPr>
              <w:rPr>
                <w:rFonts w:eastAsia="Times New Roman" w:cs="Times New Roman"/>
                <w:sz w:val="24"/>
                <w:szCs w:val="28"/>
              </w:rPr>
            </w:pPr>
          </w:p>
        </w:tc>
      </w:tr>
    </w:tbl>
    <w:p w:rsidR="00505AE3" w:rsidRPr="00505AE3" w:rsidRDefault="00505AE3" w:rsidP="00505AE3">
      <w:pPr>
        <w:spacing w:line="240" w:lineRule="auto"/>
        <w:rPr>
          <w:rFonts w:eastAsia="Times New Roman" w:cs="Times New Roman"/>
          <w:szCs w:val="28"/>
          <w:lang w:eastAsia="ru-RU"/>
        </w:rPr>
      </w:pPr>
    </w:p>
    <w:p w:rsidR="00505AE3" w:rsidRPr="00505AE3" w:rsidRDefault="00505AE3" w:rsidP="00505AE3">
      <w:pPr>
        <w:spacing w:line="360" w:lineRule="auto"/>
        <w:jc w:val="right"/>
        <w:rPr>
          <w:rFonts w:eastAsia="Times New Roman" w:cs="Times New Roman"/>
          <w:szCs w:val="28"/>
          <w:lang w:eastAsia="ru-RU"/>
        </w:rPr>
      </w:pPr>
    </w:p>
    <w:p w:rsidR="00505AE3" w:rsidRPr="00505AE3" w:rsidRDefault="00505AE3" w:rsidP="00505AE3">
      <w:pPr>
        <w:spacing w:line="360" w:lineRule="auto"/>
        <w:jc w:val="right"/>
        <w:rPr>
          <w:rFonts w:eastAsia="Times New Roman" w:cs="Times New Roman"/>
          <w:szCs w:val="28"/>
          <w:lang w:eastAsia="ru-RU"/>
        </w:rPr>
      </w:pPr>
      <w:r w:rsidRPr="00505AE3">
        <w:rPr>
          <w:rFonts w:eastAsia="Times New Roman" w:cs="Times New Roman"/>
          <w:szCs w:val="28"/>
          <w:lang w:eastAsia="ru-RU"/>
        </w:rPr>
        <w:t>Здобувач вищої освіти ____________________ Гладкий С. В.</w:t>
      </w:r>
    </w:p>
    <w:p w:rsidR="00505AE3" w:rsidRPr="00505AE3" w:rsidRDefault="00505AE3" w:rsidP="00505AE3">
      <w:pPr>
        <w:spacing w:line="360" w:lineRule="auto"/>
        <w:jc w:val="right"/>
        <w:rPr>
          <w:rFonts w:eastAsia="Times New Roman" w:cs="Times New Roman"/>
          <w:sz w:val="24"/>
          <w:szCs w:val="24"/>
          <w:lang w:eastAsia="ru-RU"/>
        </w:rPr>
      </w:pPr>
      <w:r w:rsidRPr="00505AE3">
        <w:rPr>
          <w:rFonts w:eastAsia="Times New Roman" w:cs="Times New Roman"/>
          <w:szCs w:val="28"/>
          <w:lang w:eastAsia="ru-RU"/>
        </w:rPr>
        <w:t>Керівник роботи ____________________________ Гета А. В.</w:t>
      </w:r>
    </w:p>
    <w:p w:rsidR="001F220C" w:rsidRPr="002731DE" w:rsidRDefault="00505AE3" w:rsidP="00505AE3">
      <w:pPr>
        <w:jc w:val="center"/>
        <w:rPr>
          <w:rFonts w:cs="Times New Roman"/>
          <w:b/>
          <w:szCs w:val="28"/>
        </w:rPr>
      </w:pPr>
      <w:r w:rsidRPr="002731DE">
        <w:rPr>
          <w:rFonts w:cs="Times New Roman"/>
          <w:b/>
          <w:szCs w:val="28"/>
        </w:rPr>
        <w:lastRenderedPageBreak/>
        <w:t xml:space="preserve"> </w:t>
      </w:r>
      <w:bookmarkStart w:id="0" w:name="_GoBack"/>
      <w:bookmarkEnd w:id="0"/>
      <w:r w:rsidR="001F220C" w:rsidRPr="002731DE">
        <w:rPr>
          <w:rFonts w:cs="Times New Roman"/>
          <w:b/>
          <w:szCs w:val="28"/>
        </w:rPr>
        <w:t>ЗМІСТ</w:t>
      </w:r>
    </w:p>
    <w:p w:rsidR="006635EA" w:rsidRPr="002731DE" w:rsidRDefault="006635EA" w:rsidP="007E696E">
      <w:pPr>
        <w:rPr>
          <w:rFonts w:cs="Times New Roman"/>
          <w:b/>
          <w:szCs w:val="28"/>
        </w:rPr>
      </w:pPr>
    </w:p>
    <w:tbl>
      <w:tblPr>
        <w:tblW w:w="0" w:type="auto"/>
        <w:tblInd w:w="-176" w:type="dxa"/>
        <w:tblLayout w:type="fixed"/>
        <w:tblLook w:val="0000" w:firstRow="0" w:lastRow="0" w:firstColumn="0" w:lastColumn="0" w:noHBand="0" w:noVBand="0"/>
      </w:tblPr>
      <w:tblGrid>
        <w:gridCol w:w="9215"/>
        <w:gridCol w:w="531"/>
      </w:tblGrid>
      <w:tr w:rsidR="00720937" w:rsidRPr="002731DE" w:rsidTr="00670382">
        <w:trPr>
          <w:trHeight w:val="326"/>
        </w:trPr>
        <w:tc>
          <w:tcPr>
            <w:tcW w:w="9215" w:type="dxa"/>
          </w:tcPr>
          <w:p w:rsidR="00720937" w:rsidRPr="002731DE" w:rsidRDefault="00720937" w:rsidP="00872DD1">
            <w:pPr>
              <w:spacing w:line="360" w:lineRule="auto"/>
              <w:jc w:val="both"/>
              <w:rPr>
                <w:rFonts w:cs="Times New Roman"/>
                <w:szCs w:val="28"/>
              </w:rPr>
            </w:pPr>
            <w:r w:rsidRPr="002731DE">
              <w:rPr>
                <w:rFonts w:cs="Times New Roman"/>
                <w:b/>
                <w:szCs w:val="28"/>
              </w:rPr>
              <w:t>ПЕРЕЛІК УМОВНИХ ПОЗНАЧЕНЬ……………………………………..</w:t>
            </w:r>
          </w:p>
        </w:tc>
        <w:tc>
          <w:tcPr>
            <w:tcW w:w="531" w:type="dxa"/>
          </w:tcPr>
          <w:p w:rsidR="00720937" w:rsidRPr="002731DE" w:rsidRDefault="00720937" w:rsidP="00872DD1">
            <w:pPr>
              <w:spacing w:line="360" w:lineRule="auto"/>
              <w:jc w:val="right"/>
              <w:rPr>
                <w:rFonts w:cs="Times New Roman"/>
                <w:szCs w:val="28"/>
              </w:rPr>
            </w:pPr>
            <w:r w:rsidRPr="002731DE">
              <w:rPr>
                <w:rFonts w:cs="Times New Roman"/>
                <w:szCs w:val="28"/>
              </w:rPr>
              <w:t>4</w:t>
            </w:r>
          </w:p>
        </w:tc>
      </w:tr>
      <w:tr w:rsidR="00720937" w:rsidRPr="002731DE" w:rsidTr="00670382">
        <w:trPr>
          <w:trHeight w:val="326"/>
        </w:trPr>
        <w:tc>
          <w:tcPr>
            <w:tcW w:w="9215" w:type="dxa"/>
          </w:tcPr>
          <w:p w:rsidR="00720937" w:rsidRPr="002731DE" w:rsidRDefault="00720937" w:rsidP="00872DD1">
            <w:pPr>
              <w:spacing w:line="360" w:lineRule="auto"/>
              <w:jc w:val="both"/>
              <w:rPr>
                <w:rFonts w:cs="Times New Roman"/>
                <w:b/>
                <w:szCs w:val="28"/>
              </w:rPr>
            </w:pPr>
            <w:r w:rsidRPr="002731DE">
              <w:rPr>
                <w:rFonts w:cs="Times New Roman"/>
                <w:b/>
                <w:szCs w:val="28"/>
              </w:rPr>
              <w:t>ВСТУП…………………………………………………………………………</w:t>
            </w:r>
          </w:p>
        </w:tc>
        <w:tc>
          <w:tcPr>
            <w:tcW w:w="531" w:type="dxa"/>
          </w:tcPr>
          <w:p w:rsidR="00720937" w:rsidRPr="002731DE" w:rsidRDefault="00720937" w:rsidP="00872DD1">
            <w:pPr>
              <w:spacing w:line="360" w:lineRule="auto"/>
              <w:jc w:val="right"/>
              <w:rPr>
                <w:rFonts w:cs="Times New Roman"/>
                <w:szCs w:val="28"/>
              </w:rPr>
            </w:pPr>
            <w:r w:rsidRPr="002731DE">
              <w:rPr>
                <w:rFonts w:cs="Times New Roman"/>
                <w:szCs w:val="28"/>
              </w:rPr>
              <w:t>5</w:t>
            </w:r>
          </w:p>
        </w:tc>
      </w:tr>
      <w:tr w:rsidR="00720937" w:rsidRPr="002731DE" w:rsidTr="00670382">
        <w:trPr>
          <w:trHeight w:val="807"/>
        </w:trPr>
        <w:tc>
          <w:tcPr>
            <w:tcW w:w="9215" w:type="dxa"/>
          </w:tcPr>
          <w:p w:rsidR="002731DE" w:rsidRPr="002731DE" w:rsidRDefault="00720937" w:rsidP="007D031F">
            <w:pPr>
              <w:spacing w:line="360" w:lineRule="auto"/>
              <w:ind w:left="1428" w:hanging="1428"/>
              <w:jc w:val="both"/>
              <w:rPr>
                <w:rFonts w:cs="Times New Roman"/>
                <w:b/>
                <w:szCs w:val="28"/>
              </w:rPr>
            </w:pPr>
            <w:r w:rsidRPr="002731DE">
              <w:rPr>
                <w:rFonts w:cs="Times New Roman"/>
                <w:b/>
                <w:szCs w:val="28"/>
              </w:rPr>
              <w:t xml:space="preserve">РОЗДІЛ 1. </w:t>
            </w:r>
            <w:r w:rsidR="002731DE" w:rsidRPr="002731DE">
              <w:rPr>
                <w:b/>
              </w:rPr>
              <w:t xml:space="preserve">СУЧАСНИЙ СТАН ПРОБЛЕМИ </w:t>
            </w:r>
            <w:r w:rsidR="002731DE" w:rsidRPr="002731DE">
              <w:rPr>
                <w:b/>
                <w:szCs w:val="28"/>
              </w:rPr>
              <w:t>ПРОФІЛАКТИКИ ТА КОРЕКЦІЇ ПОСТАВИ</w:t>
            </w:r>
            <w:r w:rsidR="002731DE" w:rsidRPr="002731DE">
              <w:rPr>
                <w:szCs w:val="28"/>
              </w:rPr>
              <w:t xml:space="preserve"> </w:t>
            </w:r>
            <w:r w:rsidR="002731DE" w:rsidRPr="002731DE">
              <w:rPr>
                <w:rFonts w:eastAsia="Calibri"/>
                <w:b/>
                <w:bCs/>
                <w:szCs w:val="28"/>
              </w:rPr>
              <w:t>СЛАБОЧУЮЧИХ ДІТЕЙ МОЛОДШОГО ШКІЛЬНОГО ВІКУ</w:t>
            </w:r>
            <w:r w:rsidR="002731DE" w:rsidRPr="002731DE">
              <w:rPr>
                <w:rFonts w:cs="Times New Roman"/>
                <w:b/>
                <w:szCs w:val="28"/>
              </w:rPr>
              <w:t>…………………………</w:t>
            </w:r>
          </w:p>
        </w:tc>
        <w:tc>
          <w:tcPr>
            <w:tcW w:w="531" w:type="dxa"/>
          </w:tcPr>
          <w:p w:rsidR="00720937" w:rsidRPr="002731DE" w:rsidRDefault="00720937" w:rsidP="00872DD1">
            <w:pPr>
              <w:spacing w:line="360" w:lineRule="auto"/>
              <w:jc w:val="right"/>
              <w:rPr>
                <w:rFonts w:cs="Times New Roman"/>
                <w:szCs w:val="28"/>
              </w:rPr>
            </w:pPr>
          </w:p>
          <w:p w:rsidR="00720937" w:rsidRPr="002731DE" w:rsidRDefault="00720937" w:rsidP="00872DD1">
            <w:pPr>
              <w:spacing w:line="360" w:lineRule="auto"/>
              <w:jc w:val="right"/>
              <w:rPr>
                <w:rFonts w:cs="Times New Roman"/>
                <w:szCs w:val="28"/>
              </w:rPr>
            </w:pPr>
          </w:p>
          <w:p w:rsidR="00720937" w:rsidRPr="002731DE" w:rsidRDefault="00720937" w:rsidP="00872DD1">
            <w:pPr>
              <w:spacing w:line="360" w:lineRule="auto"/>
              <w:jc w:val="right"/>
              <w:rPr>
                <w:rFonts w:cs="Times New Roman"/>
                <w:szCs w:val="28"/>
              </w:rPr>
            </w:pPr>
            <w:r w:rsidRPr="002731DE">
              <w:rPr>
                <w:rFonts w:cs="Times New Roman"/>
                <w:szCs w:val="28"/>
              </w:rPr>
              <w:t>10</w:t>
            </w:r>
          </w:p>
        </w:tc>
      </w:tr>
      <w:tr w:rsidR="00720937" w:rsidRPr="002731DE" w:rsidTr="00670382">
        <w:trPr>
          <w:trHeight w:val="326"/>
        </w:trPr>
        <w:tc>
          <w:tcPr>
            <w:tcW w:w="9215" w:type="dxa"/>
          </w:tcPr>
          <w:p w:rsidR="00720937" w:rsidRPr="002731DE" w:rsidRDefault="002731DE" w:rsidP="002731DE">
            <w:pPr>
              <w:pStyle w:val="a7"/>
              <w:numPr>
                <w:ilvl w:val="1"/>
                <w:numId w:val="3"/>
              </w:numPr>
              <w:spacing w:line="360" w:lineRule="auto"/>
              <w:ind w:left="2161"/>
              <w:jc w:val="both"/>
              <w:rPr>
                <w:rFonts w:cs="Times New Roman"/>
                <w:bCs/>
                <w:szCs w:val="28"/>
              </w:rPr>
            </w:pPr>
            <w:r>
              <w:rPr>
                <w:szCs w:val="28"/>
              </w:rPr>
              <w:t xml:space="preserve">Етіопатогенез порушень слуху та їх вплив на </w:t>
            </w:r>
            <w:r w:rsidR="00720937" w:rsidRPr="002731DE">
              <w:rPr>
                <w:szCs w:val="28"/>
              </w:rPr>
              <w:t>психофізичн</w:t>
            </w:r>
            <w:r>
              <w:rPr>
                <w:szCs w:val="28"/>
              </w:rPr>
              <w:t>ий</w:t>
            </w:r>
            <w:r w:rsidR="00720937" w:rsidRPr="002731DE">
              <w:rPr>
                <w:szCs w:val="28"/>
              </w:rPr>
              <w:t xml:space="preserve"> розвит</w:t>
            </w:r>
            <w:r>
              <w:rPr>
                <w:szCs w:val="28"/>
              </w:rPr>
              <w:t>о</w:t>
            </w:r>
            <w:r w:rsidR="00720937" w:rsidRPr="002731DE">
              <w:rPr>
                <w:szCs w:val="28"/>
              </w:rPr>
              <w:t xml:space="preserve">к молодших </w:t>
            </w:r>
            <w:r>
              <w:rPr>
                <w:szCs w:val="28"/>
              </w:rPr>
              <w:t>школярів</w:t>
            </w:r>
            <w:r w:rsidR="00720937" w:rsidRPr="002731DE">
              <w:rPr>
                <w:szCs w:val="28"/>
              </w:rPr>
              <w:t>…………</w:t>
            </w:r>
            <w:r>
              <w:rPr>
                <w:szCs w:val="28"/>
              </w:rPr>
              <w:t>..</w:t>
            </w:r>
          </w:p>
        </w:tc>
        <w:tc>
          <w:tcPr>
            <w:tcW w:w="531" w:type="dxa"/>
          </w:tcPr>
          <w:p w:rsidR="00720937" w:rsidRPr="002731DE" w:rsidRDefault="00720937" w:rsidP="00872DD1">
            <w:pPr>
              <w:spacing w:line="360" w:lineRule="auto"/>
              <w:jc w:val="right"/>
              <w:rPr>
                <w:rFonts w:cs="Times New Roman"/>
                <w:szCs w:val="28"/>
              </w:rPr>
            </w:pPr>
          </w:p>
          <w:p w:rsidR="00720937" w:rsidRPr="002731DE" w:rsidRDefault="00720937" w:rsidP="00872DD1">
            <w:pPr>
              <w:spacing w:line="360" w:lineRule="auto"/>
              <w:jc w:val="right"/>
              <w:rPr>
                <w:rFonts w:cs="Times New Roman"/>
                <w:szCs w:val="28"/>
              </w:rPr>
            </w:pPr>
            <w:r w:rsidRPr="002731DE">
              <w:rPr>
                <w:rFonts w:cs="Times New Roman"/>
                <w:szCs w:val="28"/>
              </w:rPr>
              <w:t>10</w:t>
            </w:r>
          </w:p>
        </w:tc>
      </w:tr>
      <w:tr w:rsidR="00720937" w:rsidRPr="002731DE" w:rsidTr="00670382">
        <w:trPr>
          <w:trHeight w:val="326"/>
        </w:trPr>
        <w:tc>
          <w:tcPr>
            <w:tcW w:w="9215" w:type="dxa"/>
          </w:tcPr>
          <w:p w:rsidR="00720937" w:rsidRPr="002731DE" w:rsidRDefault="00720937" w:rsidP="007062AD">
            <w:pPr>
              <w:pStyle w:val="a7"/>
              <w:numPr>
                <w:ilvl w:val="1"/>
                <w:numId w:val="3"/>
              </w:numPr>
              <w:spacing w:line="360" w:lineRule="auto"/>
              <w:ind w:left="2161"/>
              <w:jc w:val="both"/>
              <w:rPr>
                <w:rFonts w:cs="Times New Roman"/>
                <w:szCs w:val="28"/>
              </w:rPr>
            </w:pPr>
            <w:r w:rsidRPr="002731DE">
              <w:t xml:space="preserve">Особливості </w:t>
            </w:r>
            <w:r w:rsidR="004C0341">
              <w:t xml:space="preserve">розвитку </w:t>
            </w:r>
            <w:r w:rsidRPr="002731DE">
              <w:rPr>
                <w:spacing w:val="-2"/>
                <w:szCs w:val="28"/>
              </w:rPr>
              <w:t>рухової сфери слабочуючих молодших школярів з</w:t>
            </w:r>
            <w:r w:rsidR="007062AD" w:rsidRPr="002731DE">
              <w:rPr>
                <w:spacing w:val="-2"/>
                <w:szCs w:val="28"/>
              </w:rPr>
              <w:t>і</w:t>
            </w:r>
            <w:r w:rsidRPr="002731DE">
              <w:rPr>
                <w:spacing w:val="-2"/>
                <w:szCs w:val="28"/>
              </w:rPr>
              <w:t xml:space="preserve"> </w:t>
            </w:r>
            <w:r w:rsidR="007062AD">
              <w:rPr>
                <w:spacing w:val="-2"/>
                <w:szCs w:val="28"/>
              </w:rPr>
              <w:t>сколіотичною</w:t>
            </w:r>
            <w:r w:rsidRPr="002731DE">
              <w:rPr>
                <w:spacing w:val="-2"/>
                <w:szCs w:val="28"/>
              </w:rPr>
              <w:t xml:space="preserve"> постав</w:t>
            </w:r>
            <w:r w:rsidR="007062AD">
              <w:rPr>
                <w:spacing w:val="-2"/>
                <w:szCs w:val="28"/>
              </w:rPr>
              <w:t>ою</w:t>
            </w:r>
            <w:r w:rsidRPr="002731DE">
              <w:rPr>
                <w:spacing w:val="-2"/>
                <w:szCs w:val="28"/>
              </w:rPr>
              <w:t>…………</w:t>
            </w:r>
            <w:r w:rsidR="004C0341">
              <w:rPr>
                <w:spacing w:val="-2"/>
                <w:szCs w:val="28"/>
              </w:rPr>
              <w:t>.</w:t>
            </w:r>
          </w:p>
        </w:tc>
        <w:tc>
          <w:tcPr>
            <w:tcW w:w="531" w:type="dxa"/>
          </w:tcPr>
          <w:p w:rsidR="00720937" w:rsidRPr="002731DE" w:rsidRDefault="00720937" w:rsidP="00872DD1">
            <w:pPr>
              <w:spacing w:line="360" w:lineRule="auto"/>
              <w:jc w:val="right"/>
              <w:rPr>
                <w:rFonts w:cs="Times New Roman"/>
                <w:szCs w:val="28"/>
              </w:rPr>
            </w:pPr>
          </w:p>
          <w:p w:rsidR="00720937" w:rsidRPr="002731DE" w:rsidRDefault="00720937" w:rsidP="00872DD1">
            <w:pPr>
              <w:spacing w:line="360" w:lineRule="auto"/>
              <w:jc w:val="right"/>
              <w:rPr>
                <w:rFonts w:cs="Times New Roman"/>
                <w:szCs w:val="28"/>
              </w:rPr>
            </w:pPr>
            <w:r w:rsidRPr="002731DE">
              <w:rPr>
                <w:rFonts w:cs="Times New Roman"/>
                <w:szCs w:val="28"/>
              </w:rPr>
              <w:t>19</w:t>
            </w:r>
          </w:p>
        </w:tc>
      </w:tr>
      <w:tr w:rsidR="00720937" w:rsidRPr="002731DE" w:rsidTr="00670382">
        <w:trPr>
          <w:trHeight w:val="326"/>
        </w:trPr>
        <w:tc>
          <w:tcPr>
            <w:tcW w:w="9215" w:type="dxa"/>
          </w:tcPr>
          <w:p w:rsidR="00720937" w:rsidRPr="009E1815" w:rsidRDefault="009E1815" w:rsidP="00E91FCF">
            <w:pPr>
              <w:pStyle w:val="a7"/>
              <w:numPr>
                <w:ilvl w:val="1"/>
                <w:numId w:val="3"/>
              </w:numPr>
              <w:spacing w:line="360" w:lineRule="auto"/>
              <w:ind w:left="2161"/>
              <w:jc w:val="both"/>
            </w:pPr>
            <w:r w:rsidRPr="009E1815">
              <w:rPr>
                <w:szCs w:val="28"/>
              </w:rPr>
              <w:t xml:space="preserve">Дослідження використання засобів адаптивної фізичної реабілітації у програмах профілактики та корекції </w:t>
            </w:r>
            <w:r w:rsidRPr="009E1815">
              <w:rPr>
                <w:spacing w:val="-2"/>
                <w:szCs w:val="28"/>
              </w:rPr>
              <w:t>сколіотичної постави слабочуючих дітей молодшого шкільного віку</w:t>
            </w:r>
            <w:r>
              <w:rPr>
                <w:spacing w:val="-2"/>
                <w:szCs w:val="28"/>
              </w:rPr>
              <w:t>………………………………………………</w:t>
            </w:r>
          </w:p>
        </w:tc>
        <w:tc>
          <w:tcPr>
            <w:tcW w:w="531" w:type="dxa"/>
          </w:tcPr>
          <w:p w:rsidR="00720937" w:rsidRPr="002731DE" w:rsidRDefault="00720937" w:rsidP="00872DD1">
            <w:pPr>
              <w:spacing w:line="360" w:lineRule="auto"/>
              <w:jc w:val="right"/>
              <w:rPr>
                <w:rFonts w:cs="Times New Roman"/>
                <w:szCs w:val="28"/>
              </w:rPr>
            </w:pPr>
          </w:p>
          <w:p w:rsidR="00720937" w:rsidRPr="002731DE" w:rsidRDefault="00720937" w:rsidP="00872DD1">
            <w:pPr>
              <w:spacing w:line="360" w:lineRule="auto"/>
              <w:jc w:val="right"/>
              <w:rPr>
                <w:rFonts w:cs="Times New Roman"/>
                <w:szCs w:val="28"/>
              </w:rPr>
            </w:pPr>
          </w:p>
          <w:p w:rsidR="009E1815" w:rsidRDefault="009E1815" w:rsidP="00872DD1">
            <w:pPr>
              <w:spacing w:line="360" w:lineRule="auto"/>
              <w:jc w:val="right"/>
              <w:rPr>
                <w:rFonts w:cs="Times New Roman"/>
                <w:szCs w:val="28"/>
              </w:rPr>
            </w:pPr>
          </w:p>
          <w:p w:rsidR="00720937" w:rsidRPr="002731DE" w:rsidRDefault="00720937" w:rsidP="00872DD1">
            <w:pPr>
              <w:spacing w:line="360" w:lineRule="auto"/>
              <w:jc w:val="right"/>
              <w:rPr>
                <w:rFonts w:cs="Times New Roman"/>
                <w:szCs w:val="28"/>
              </w:rPr>
            </w:pPr>
            <w:r w:rsidRPr="002731DE">
              <w:rPr>
                <w:rFonts w:cs="Times New Roman"/>
                <w:szCs w:val="28"/>
              </w:rPr>
              <w:t>26</w:t>
            </w:r>
          </w:p>
        </w:tc>
      </w:tr>
      <w:tr w:rsidR="00720937" w:rsidRPr="002731DE" w:rsidTr="00670382">
        <w:trPr>
          <w:trHeight w:val="326"/>
        </w:trPr>
        <w:tc>
          <w:tcPr>
            <w:tcW w:w="9215" w:type="dxa"/>
          </w:tcPr>
          <w:p w:rsidR="00720937" w:rsidRPr="002731DE" w:rsidRDefault="00720937" w:rsidP="00872DD1">
            <w:pPr>
              <w:spacing w:line="360" w:lineRule="auto"/>
              <w:ind w:left="1452"/>
              <w:jc w:val="both"/>
              <w:rPr>
                <w:rFonts w:cs="Times New Roman"/>
                <w:szCs w:val="28"/>
              </w:rPr>
            </w:pPr>
            <w:r w:rsidRPr="002731DE">
              <w:rPr>
                <w:rFonts w:cs="Times New Roman"/>
                <w:szCs w:val="28"/>
              </w:rPr>
              <w:t>Висновки до першого розділу……………………………………</w:t>
            </w:r>
          </w:p>
        </w:tc>
        <w:tc>
          <w:tcPr>
            <w:tcW w:w="531" w:type="dxa"/>
          </w:tcPr>
          <w:p w:rsidR="00720937" w:rsidRPr="002731DE" w:rsidRDefault="00720937" w:rsidP="00872DD1">
            <w:pPr>
              <w:spacing w:line="360" w:lineRule="auto"/>
              <w:jc w:val="right"/>
              <w:rPr>
                <w:rFonts w:cs="Times New Roman"/>
                <w:szCs w:val="28"/>
              </w:rPr>
            </w:pPr>
            <w:r w:rsidRPr="002731DE">
              <w:rPr>
                <w:rFonts w:cs="Times New Roman"/>
                <w:szCs w:val="28"/>
              </w:rPr>
              <w:t>31</w:t>
            </w:r>
          </w:p>
        </w:tc>
      </w:tr>
      <w:tr w:rsidR="00720937" w:rsidRPr="002731DE" w:rsidTr="00670382">
        <w:trPr>
          <w:trHeight w:val="326"/>
        </w:trPr>
        <w:tc>
          <w:tcPr>
            <w:tcW w:w="9215" w:type="dxa"/>
          </w:tcPr>
          <w:p w:rsidR="00720937" w:rsidRPr="002731DE" w:rsidRDefault="00720937" w:rsidP="00872DD1">
            <w:pPr>
              <w:spacing w:line="360" w:lineRule="auto"/>
              <w:jc w:val="both"/>
              <w:rPr>
                <w:rFonts w:cs="Times New Roman"/>
                <w:b/>
                <w:szCs w:val="28"/>
              </w:rPr>
            </w:pPr>
            <w:r w:rsidRPr="002731DE">
              <w:rPr>
                <w:rFonts w:cs="Times New Roman"/>
                <w:b/>
                <w:szCs w:val="28"/>
              </w:rPr>
              <w:t>РОЗДІЛ 2. МЕТОДИ ТА ОРГАНІЗАЦІЯ ДОСЛІДЖЕННЯ…………….</w:t>
            </w:r>
          </w:p>
        </w:tc>
        <w:tc>
          <w:tcPr>
            <w:tcW w:w="531" w:type="dxa"/>
          </w:tcPr>
          <w:p w:rsidR="00720937" w:rsidRPr="002731DE" w:rsidRDefault="00720937" w:rsidP="006D2E78">
            <w:pPr>
              <w:spacing w:line="360" w:lineRule="auto"/>
              <w:jc w:val="right"/>
              <w:rPr>
                <w:rFonts w:cs="Times New Roman"/>
                <w:szCs w:val="28"/>
              </w:rPr>
            </w:pPr>
            <w:r w:rsidRPr="002731DE">
              <w:rPr>
                <w:rFonts w:cs="Times New Roman"/>
                <w:szCs w:val="28"/>
              </w:rPr>
              <w:t>3</w:t>
            </w:r>
            <w:r w:rsidR="006D2E78">
              <w:rPr>
                <w:rFonts w:cs="Times New Roman"/>
                <w:szCs w:val="28"/>
              </w:rPr>
              <w:t>4</w:t>
            </w:r>
          </w:p>
        </w:tc>
      </w:tr>
      <w:tr w:rsidR="00720937" w:rsidRPr="002731DE" w:rsidTr="00670382">
        <w:trPr>
          <w:trHeight w:val="399"/>
        </w:trPr>
        <w:tc>
          <w:tcPr>
            <w:tcW w:w="9215" w:type="dxa"/>
          </w:tcPr>
          <w:p w:rsidR="00720937" w:rsidRPr="002731DE" w:rsidRDefault="00720937" w:rsidP="00872DD1">
            <w:pPr>
              <w:spacing w:line="360" w:lineRule="auto"/>
              <w:ind w:left="2161" w:hanging="709"/>
              <w:jc w:val="both"/>
              <w:rPr>
                <w:rFonts w:cs="Times New Roman"/>
                <w:szCs w:val="28"/>
              </w:rPr>
            </w:pPr>
            <w:r w:rsidRPr="002731DE">
              <w:rPr>
                <w:rFonts w:cs="Times New Roman"/>
                <w:szCs w:val="28"/>
              </w:rPr>
              <w:t>2.1. Методи дослідження…………………………………………</w:t>
            </w:r>
          </w:p>
        </w:tc>
        <w:tc>
          <w:tcPr>
            <w:tcW w:w="531" w:type="dxa"/>
          </w:tcPr>
          <w:p w:rsidR="00720937" w:rsidRPr="002731DE" w:rsidRDefault="00720937" w:rsidP="006D2E78">
            <w:pPr>
              <w:spacing w:line="360" w:lineRule="auto"/>
              <w:jc w:val="right"/>
              <w:rPr>
                <w:rFonts w:cs="Times New Roman"/>
                <w:szCs w:val="28"/>
              </w:rPr>
            </w:pPr>
            <w:r w:rsidRPr="002731DE">
              <w:rPr>
                <w:rFonts w:cs="Times New Roman"/>
                <w:szCs w:val="28"/>
              </w:rPr>
              <w:t>3</w:t>
            </w:r>
            <w:r w:rsidR="006D2E78">
              <w:rPr>
                <w:rFonts w:cs="Times New Roman"/>
                <w:szCs w:val="28"/>
              </w:rPr>
              <w:t>4</w:t>
            </w:r>
          </w:p>
        </w:tc>
      </w:tr>
      <w:tr w:rsidR="00720937" w:rsidRPr="002731DE" w:rsidTr="00670382">
        <w:trPr>
          <w:trHeight w:val="326"/>
        </w:trPr>
        <w:tc>
          <w:tcPr>
            <w:tcW w:w="9215" w:type="dxa"/>
          </w:tcPr>
          <w:p w:rsidR="00720937" w:rsidRPr="002731DE" w:rsidRDefault="00720937" w:rsidP="00872DD1">
            <w:pPr>
              <w:spacing w:line="360" w:lineRule="auto"/>
              <w:ind w:left="2303" w:hanging="567"/>
              <w:jc w:val="both"/>
              <w:rPr>
                <w:szCs w:val="28"/>
              </w:rPr>
            </w:pPr>
            <w:r w:rsidRPr="002731DE">
              <w:rPr>
                <w:szCs w:val="28"/>
              </w:rPr>
              <w:t>2.1.1.</w:t>
            </w:r>
            <w:r w:rsidRPr="002731DE">
              <w:rPr>
                <w:b/>
                <w:szCs w:val="28"/>
              </w:rPr>
              <w:t xml:space="preserve"> </w:t>
            </w:r>
            <w:r w:rsidRPr="002731DE">
              <w:rPr>
                <w:szCs w:val="28"/>
              </w:rPr>
              <w:t>Теоретичні методи……………………………………</w:t>
            </w:r>
          </w:p>
        </w:tc>
        <w:tc>
          <w:tcPr>
            <w:tcW w:w="531" w:type="dxa"/>
          </w:tcPr>
          <w:p w:rsidR="00720937" w:rsidRPr="002731DE" w:rsidRDefault="00720937" w:rsidP="006D2E78">
            <w:pPr>
              <w:spacing w:line="360" w:lineRule="auto"/>
              <w:jc w:val="right"/>
              <w:rPr>
                <w:rFonts w:cs="Times New Roman"/>
                <w:szCs w:val="28"/>
              </w:rPr>
            </w:pPr>
            <w:r w:rsidRPr="002731DE">
              <w:rPr>
                <w:rFonts w:cs="Times New Roman"/>
                <w:szCs w:val="28"/>
              </w:rPr>
              <w:t>3</w:t>
            </w:r>
            <w:r w:rsidR="006D2E78">
              <w:rPr>
                <w:rFonts w:cs="Times New Roman"/>
                <w:szCs w:val="28"/>
              </w:rPr>
              <w:t>4</w:t>
            </w:r>
          </w:p>
        </w:tc>
      </w:tr>
      <w:tr w:rsidR="00720937" w:rsidRPr="002731DE" w:rsidTr="00670382">
        <w:trPr>
          <w:trHeight w:val="326"/>
        </w:trPr>
        <w:tc>
          <w:tcPr>
            <w:tcW w:w="9215" w:type="dxa"/>
          </w:tcPr>
          <w:p w:rsidR="00720937" w:rsidRPr="002731DE" w:rsidRDefault="00720937" w:rsidP="00872DD1">
            <w:pPr>
              <w:spacing w:line="360" w:lineRule="auto"/>
              <w:ind w:left="2303" w:hanging="567"/>
              <w:jc w:val="both"/>
              <w:rPr>
                <w:szCs w:val="28"/>
              </w:rPr>
            </w:pPr>
            <w:r w:rsidRPr="002731DE">
              <w:rPr>
                <w:szCs w:val="28"/>
              </w:rPr>
              <w:t>2.1.2. Педагогічні методи……………………………………</w:t>
            </w:r>
          </w:p>
        </w:tc>
        <w:tc>
          <w:tcPr>
            <w:tcW w:w="531" w:type="dxa"/>
          </w:tcPr>
          <w:p w:rsidR="00720937" w:rsidRPr="002731DE" w:rsidRDefault="00720937" w:rsidP="006D2E78">
            <w:pPr>
              <w:spacing w:line="360" w:lineRule="auto"/>
              <w:jc w:val="right"/>
              <w:rPr>
                <w:rFonts w:cs="Times New Roman"/>
                <w:szCs w:val="28"/>
              </w:rPr>
            </w:pPr>
            <w:r w:rsidRPr="002731DE">
              <w:rPr>
                <w:rFonts w:cs="Times New Roman"/>
                <w:szCs w:val="28"/>
              </w:rPr>
              <w:t>3</w:t>
            </w:r>
            <w:r w:rsidR="006D2E78">
              <w:rPr>
                <w:rFonts w:cs="Times New Roman"/>
                <w:szCs w:val="28"/>
              </w:rPr>
              <w:t>4</w:t>
            </w:r>
          </w:p>
        </w:tc>
      </w:tr>
      <w:tr w:rsidR="00720937" w:rsidRPr="002731DE" w:rsidTr="00670382">
        <w:trPr>
          <w:trHeight w:val="326"/>
        </w:trPr>
        <w:tc>
          <w:tcPr>
            <w:tcW w:w="9215" w:type="dxa"/>
          </w:tcPr>
          <w:p w:rsidR="00720937" w:rsidRPr="002731DE" w:rsidRDefault="00720937" w:rsidP="00872DD1">
            <w:pPr>
              <w:spacing w:line="360" w:lineRule="auto"/>
              <w:ind w:left="2303" w:hanging="567"/>
              <w:jc w:val="both"/>
              <w:rPr>
                <w:szCs w:val="28"/>
              </w:rPr>
            </w:pPr>
            <w:r w:rsidRPr="002731DE">
              <w:rPr>
                <w:szCs w:val="28"/>
              </w:rPr>
              <w:t>2.1.3. Антропометричні методи………………………………</w:t>
            </w:r>
          </w:p>
        </w:tc>
        <w:tc>
          <w:tcPr>
            <w:tcW w:w="531" w:type="dxa"/>
          </w:tcPr>
          <w:p w:rsidR="00720937" w:rsidRPr="002731DE" w:rsidRDefault="00720937" w:rsidP="006D2E78">
            <w:pPr>
              <w:spacing w:line="360" w:lineRule="auto"/>
              <w:jc w:val="right"/>
              <w:rPr>
                <w:rFonts w:cs="Times New Roman"/>
                <w:szCs w:val="28"/>
              </w:rPr>
            </w:pPr>
            <w:r w:rsidRPr="002731DE">
              <w:rPr>
                <w:rFonts w:cs="Times New Roman"/>
                <w:szCs w:val="28"/>
              </w:rPr>
              <w:t>3</w:t>
            </w:r>
            <w:r w:rsidR="006D2E78">
              <w:rPr>
                <w:rFonts w:cs="Times New Roman"/>
                <w:szCs w:val="28"/>
              </w:rPr>
              <w:t>6</w:t>
            </w:r>
          </w:p>
        </w:tc>
      </w:tr>
      <w:tr w:rsidR="00720937" w:rsidRPr="002731DE" w:rsidTr="00670382">
        <w:trPr>
          <w:trHeight w:val="326"/>
        </w:trPr>
        <w:tc>
          <w:tcPr>
            <w:tcW w:w="9215" w:type="dxa"/>
          </w:tcPr>
          <w:p w:rsidR="00720937" w:rsidRPr="002731DE" w:rsidRDefault="00720937" w:rsidP="00872DD1">
            <w:pPr>
              <w:spacing w:line="360" w:lineRule="auto"/>
              <w:ind w:left="2303" w:hanging="567"/>
              <w:jc w:val="both"/>
              <w:rPr>
                <w:szCs w:val="28"/>
              </w:rPr>
            </w:pPr>
            <w:r w:rsidRPr="002731DE">
              <w:rPr>
                <w:szCs w:val="28"/>
              </w:rPr>
              <w:t>2.1.4. Методи визначення функціонального стану………….</w:t>
            </w:r>
          </w:p>
        </w:tc>
        <w:tc>
          <w:tcPr>
            <w:tcW w:w="531" w:type="dxa"/>
          </w:tcPr>
          <w:p w:rsidR="00720937" w:rsidRPr="002731DE" w:rsidRDefault="00720937" w:rsidP="006D2E78">
            <w:pPr>
              <w:spacing w:line="360" w:lineRule="auto"/>
              <w:jc w:val="right"/>
              <w:rPr>
                <w:rFonts w:cs="Times New Roman"/>
                <w:szCs w:val="28"/>
              </w:rPr>
            </w:pPr>
            <w:r w:rsidRPr="002731DE">
              <w:rPr>
                <w:rFonts w:cs="Times New Roman"/>
                <w:szCs w:val="28"/>
              </w:rPr>
              <w:t>3</w:t>
            </w:r>
            <w:r w:rsidR="006D2E78">
              <w:rPr>
                <w:rFonts w:cs="Times New Roman"/>
                <w:szCs w:val="28"/>
              </w:rPr>
              <w:t>6</w:t>
            </w:r>
          </w:p>
        </w:tc>
      </w:tr>
      <w:tr w:rsidR="00720937" w:rsidRPr="002731DE" w:rsidTr="00670382">
        <w:trPr>
          <w:trHeight w:val="326"/>
        </w:trPr>
        <w:tc>
          <w:tcPr>
            <w:tcW w:w="9215" w:type="dxa"/>
          </w:tcPr>
          <w:p w:rsidR="00720937" w:rsidRPr="002731DE" w:rsidRDefault="00720937" w:rsidP="00872DD1">
            <w:pPr>
              <w:spacing w:line="360" w:lineRule="auto"/>
              <w:ind w:left="2303" w:hanging="567"/>
              <w:jc w:val="both"/>
              <w:rPr>
                <w:szCs w:val="28"/>
              </w:rPr>
            </w:pPr>
            <w:r w:rsidRPr="002731DE">
              <w:rPr>
                <w:szCs w:val="28"/>
              </w:rPr>
              <w:t xml:space="preserve">2.1.5. </w:t>
            </w:r>
            <w:r w:rsidRPr="002731DE">
              <w:rPr>
                <w:szCs w:val="28"/>
                <w:lang w:eastAsia="uk-UA"/>
              </w:rPr>
              <w:t>Методи оцінювання фізичної підготовленості……….</w:t>
            </w:r>
          </w:p>
        </w:tc>
        <w:tc>
          <w:tcPr>
            <w:tcW w:w="531" w:type="dxa"/>
          </w:tcPr>
          <w:p w:rsidR="00720937" w:rsidRPr="002731DE" w:rsidRDefault="00720937" w:rsidP="006D2E78">
            <w:pPr>
              <w:spacing w:line="360" w:lineRule="auto"/>
              <w:jc w:val="right"/>
              <w:rPr>
                <w:rFonts w:cs="Times New Roman"/>
                <w:szCs w:val="28"/>
              </w:rPr>
            </w:pPr>
            <w:r w:rsidRPr="002731DE">
              <w:rPr>
                <w:rFonts w:cs="Times New Roman"/>
                <w:szCs w:val="28"/>
              </w:rPr>
              <w:t>3</w:t>
            </w:r>
            <w:r w:rsidR="006D2E78">
              <w:rPr>
                <w:rFonts w:cs="Times New Roman"/>
                <w:szCs w:val="28"/>
              </w:rPr>
              <w:t>6</w:t>
            </w:r>
          </w:p>
        </w:tc>
      </w:tr>
      <w:tr w:rsidR="00720937" w:rsidRPr="002731DE" w:rsidTr="00670382">
        <w:trPr>
          <w:trHeight w:val="326"/>
        </w:trPr>
        <w:tc>
          <w:tcPr>
            <w:tcW w:w="9215" w:type="dxa"/>
          </w:tcPr>
          <w:p w:rsidR="00720937" w:rsidRPr="002731DE" w:rsidRDefault="00720937" w:rsidP="00872DD1">
            <w:pPr>
              <w:spacing w:line="360" w:lineRule="auto"/>
              <w:ind w:left="2303" w:hanging="567"/>
              <w:jc w:val="both"/>
              <w:rPr>
                <w:szCs w:val="28"/>
              </w:rPr>
            </w:pPr>
            <w:r w:rsidRPr="002731DE">
              <w:rPr>
                <w:szCs w:val="28"/>
              </w:rPr>
              <w:t xml:space="preserve">2.1.6. </w:t>
            </w:r>
            <w:r w:rsidRPr="002731DE">
              <w:rPr>
                <w:rFonts w:eastAsia="Times New Roman" w:cs="Times New Roman"/>
                <w:szCs w:val="28"/>
                <w:lang w:eastAsia="ru-RU"/>
              </w:rPr>
              <w:t>Метод фотометрії</w:t>
            </w:r>
            <w:r w:rsidRPr="002731DE">
              <w:rPr>
                <w:szCs w:val="28"/>
              </w:rPr>
              <w:t>……………………………………….</w:t>
            </w:r>
          </w:p>
        </w:tc>
        <w:tc>
          <w:tcPr>
            <w:tcW w:w="531" w:type="dxa"/>
          </w:tcPr>
          <w:p w:rsidR="00720937" w:rsidRPr="002731DE" w:rsidRDefault="00720937" w:rsidP="006D2E78">
            <w:pPr>
              <w:spacing w:line="360" w:lineRule="auto"/>
              <w:jc w:val="right"/>
              <w:rPr>
                <w:rFonts w:cs="Times New Roman"/>
                <w:szCs w:val="28"/>
              </w:rPr>
            </w:pPr>
            <w:r w:rsidRPr="002731DE">
              <w:rPr>
                <w:rFonts w:cs="Times New Roman"/>
                <w:szCs w:val="28"/>
              </w:rPr>
              <w:t>3</w:t>
            </w:r>
            <w:r w:rsidR="006D2E78">
              <w:rPr>
                <w:rFonts w:cs="Times New Roman"/>
                <w:szCs w:val="28"/>
              </w:rPr>
              <w:t>7</w:t>
            </w:r>
          </w:p>
        </w:tc>
      </w:tr>
      <w:tr w:rsidR="00720937" w:rsidRPr="002731DE" w:rsidTr="00670382">
        <w:trPr>
          <w:trHeight w:val="326"/>
        </w:trPr>
        <w:tc>
          <w:tcPr>
            <w:tcW w:w="9215" w:type="dxa"/>
          </w:tcPr>
          <w:p w:rsidR="00720937" w:rsidRPr="002731DE" w:rsidRDefault="00720937" w:rsidP="00872DD1">
            <w:pPr>
              <w:spacing w:line="360" w:lineRule="auto"/>
              <w:ind w:left="2303" w:hanging="567"/>
              <w:jc w:val="both"/>
              <w:rPr>
                <w:szCs w:val="28"/>
              </w:rPr>
            </w:pPr>
            <w:r w:rsidRPr="002731DE">
              <w:rPr>
                <w:rFonts w:cs="Times New Roman"/>
                <w:szCs w:val="28"/>
              </w:rPr>
              <w:t xml:space="preserve">2.1.7. Метод визначення </w:t>
            </w:r>
            <w:r w:rsidRPr="002731DE">
              <w:rPr>
                <w:szCs w:val="28"/>
              </w:rPr>
              <w:t>біогеометричного профілю постави</w:t>
            </w:r>
          </w:p>
        </w:tc>
        <w:tc>
          <w:tcPr>
            <w:tcW w:w="531" w:type="dxa"/>
          </w:tcPr>
          <w:p w:rsidR="00720937" w:rsidRPr="002731DE" w:rsidRDefault="00720937" w:rsidP="006D2E78">
            <w:pPr>
              <w:spacing w:line="360" w:lineRule="auto"/>
              <w:jc w:val="right"/>
              <w:rPr>
                <w:rFonts w:cs="Times New Roman"/>
                <w:szCs w:val="28"/>
              </w:rPr>
            </w:pPr>
            <w:r w:rsidRPr="002731DE">
              <w:rPr>
                <w:rFonts w:cs="Times New Roman"/>
                <w:szCs w:val="28"/>
              </w:rPr>
              <w:t>3</w:t>
            </w:r>
            <w:r w:rsidR="006D2E78">
              <w:rPr>
                <w:rFonts w:cs="Times New Roman"/>
                <w:szCs w:val="28"/>
              </w:rPr>
              <w:t>8</w:t>
            </w:r>
          </w:p>
        </w:tc>
      </w:tr>
      <w:tr w:rsidR="00720937" w:rsidRPr="002731DE" w:rsidTr="00670382">
        <w:trPr>
          <w:trHeight w:val="326"/>
        </w:trPr>
        <w:tc>
          <w:tcPr>
            <w:tcW w:w="9215" w:type="dxa"/>
          </w:tcPr>
          <w:p w:rsidR="00720937" w:rsidRPr="002731DE" w:rsidRDefault="00720937" w:rsidP="00872DD1">
            <w:pPr>
              <w:spacing w:line="360" w:lineRule="auto"/>
              <w:ind w:left="2303" w:hanging="567"/>
              <w:jc w:val="both"/>
              <w:rPr>
                <w:szCs w:val="28"/>
              </w:rPr>
            </w:pPr>
            <w:r w:rsidRPr="002731DE">
              <w:rPr>
                <w:rFonts w:cs="Times New Roman"/>
                <w:szCs w:val="28"/>
              </w:rPr>
              <w:t>2.1.8. Методи математичної статистики…………………….</w:t>
            </w:r>
          </w:p>
        </w:tc>
        <w:tc>
          <w:tcPr>
            <w:tcW w:w="531" w:type="dxa"/>
          </w:tcPr>
          <w:p w:rsidR="00720937" w:rsidRPr="002731DE" w:rsidRDefault="00720937" w:rsidP="006D2E78">
            <w:pPr>
              <w:spacing w:line="360" w:lineRule="auto"/>
              <w:jc w:val="right"/>
              <w:rPr>
                <w:rFonts w:cs="Times New Roman"/>
                <w:szCs w:val="28"/>
              </w:rPr>
            </w:pPr>
            <w:r w:rsidRPr="002731DE">
              <w:rPr>
                <w:rFonts w:cs="Times New Roman"/>
                <w:szCs w:val="28"/>
              </w:rPr>
              <w:t>3</w:t>
            </w:r>
            <w:r w:rsidR="006D2E78">
              <w:rPr>
                <w:rFonts w:cs="Times New Roman"/>
                <w:szCs w:val="28"/>
              </w:rPr>
              <w:t>8</w:t>
            </w:r>
          </w:p>
        </w:tc>
      </w:tr>
      <w:tr w:rsidR="00720937" w:rsidRPr="002731DE" w:rsidTr="00670382">
        <w:trPr>
          <w:trHeight w:val="326"/>
        </w:trPr>
        <w:tc>
          <w:tcPr>
            <w:tcW w:w="9215" w:type="dxa"/>
          </w:tcPr>
          <w:p w:rsidR="00720937" w:rsidRPr="002731DE" w:rsidRDefault="00720937" w:rsidP="00872DD1">
            <w:pPr>
              <w:spacing w:line="360" w:lineRule="auto"/>
              <w:ind w:left="2161" w:hanging="709"/>
              <w:jc w:val="both"/>
              <w:rPr>
                <w:rFonts w:cs="Times New Roman"/>
                <w:szCs w:val="28"/>
              </w:rPr>
            </w:pPr>
            <w:r w:rsidRPr="002731DE">
              <w:rPr>
                <w:rFonts w:cs="Times New Roman"/>
                <w:szCs w:val="28"/>
              </w:rPr>
              <w:t>2.2. Організація дослідження……………………………………..</w:t>
            </w:r>
          </w:p>
        </w:tc>
        <w:tc>
          <w:tcPr>
            <w:tcW w:w="531" w:type="dxa"/>
          </w:tcPr>
          <w:p w:rsidR="00720937" w:rsidRPr="002731DE" w:rsidRDefault="00720937" w:rsidP="006D2E78">
            <w:pPr>
              <w:spacing w:line="360" w:lineRule="auto"/>
              <w:jc w:val="right"/>
              <w:rPr>
                <w:rFonts w:cs="Times New Roman"/>
                <w:szCs w:val="28"/>
              </w:rPr>
            </w:pPr>
            <w:r w:rsidRPr="002731DE">
              <w:rPr>
                <w:rFonts w:cs="Times New Roman"/>
                <w:szCs w:val="28"/>
              </w:rPr>
              <w:t>3</w:t>
            </w:r>
            <w:r w:rsidR="006D2E78">
              <w:rPr>
                <w:rFonts w:cs="Times New Roman"/>
                <w:szCs w:val="28"/>
              </w:rPr>
              <w:t>9</w:t>
            </w:r>
          </w:p>
        </w:tc>
      </w:tr>
      <w:tr w:rsidR="00720937" w:rsidRPr="002731DE" w:rsidTr="00670382">
        <w:trPr>
          <w:trHeight w:val="326"/>
        </w:trPr>
        <w:tc>
          <w:tcPr>
            <w:tcW w:w="9215" w:type="dxa"/>
          </w:tcPr>
          <w:p w:rsidR="00720937" w:rsidRPr="002731DE" w:rsidRDefault="00720937" w:rsidP="00356AAF">
            <w:pPr>
              <w:spacing w:line="360" w:lineRule="auto"/>
              <w:ind w:left="1452" w:hanging="1418"/>
              <w:jc w:val="both"/>
              <w:rPr>
                <w:rFonts w:cs="Times New Roman"/>
                <w:b/>
                <w:szCs w:val="28"/>
              </w:rPr>
            </w:pPr>
            <w:r w:rsidRPr="002731DE">
              <w:rPr>
                <w:rFonts w:cs="Times New Roman"/>
                <w:b/>
                <w:szCs w:val="28"/>
              </w:rPr>
              <w:t xml:space="preserve">РОЗДІЛ 3. МЕТОДИКА </w:t>
            </w:r>
            <w:r w:rsidR="007D031F" w:rsidRPr="002731DE">
              <w:rPr>
                <w:rFonts w:eastAsia="Calibri"/>
                <w:b/>
                <w:bCs/>
                <w:szCs w:val="28"/>
              </w:rPr>
              <w:t>АДАПТИВНОЇ ФІЗИЧНОЇ РЕАБІЛІТАЦІЇ СЛАБОЧУЮЧИХ ДІТЕЙ ЗІ СКОЛІОТИЧНОЮ ПОСТАВОЮ МОЛОДШОГО ШКІЛЬНОГО ВІКУ</w:t>
            </w:r>
            <w:r w:rsidRPr="002731DE">
              <w:rPr>
                <w:b/>
                <w:szCs w:val="28"/>
              </w:rPr>
              <w:t>………</w:t>
            </w:r>
            <w:r w:rsidR="00356AAF">
              <w:rPr>
                <w:b/>
                <w:szCs w:val="28"/>
              </w:rPr>
              <w:t>..</w:t>
            </w:r>
          </w:p>
        </w:tc>
        <w:tc>
          <w:tcPr>
            <w:tcW w:w="531" w:type="dxa"/>
          </w:tcPr>
          <w:p w:rsidR="00720937" w:rsidRPr="002731DE" w:rsidRDefault="00720937" w:rsidP="00872DD1">
            <w:pPr>
              <w:spacing w:line="360" w:lineRule="auto"/>
              <w:jc w:val="right"/>
              <w:rPr>
                <w:rFonts w:cs="Times New Roman"/>
                <w:szCs w:val="28"/>
              </w:rPr>
            </w:pPr>
          </w:p>
          <w:p w:rsidR="00720937" w:rsidRPr="002731DE" w:rsidRDefault="00720937" w:rsidP="00872DD1">
            <w:pPr>
              <w:spacing w:line="360" w:lineRule="auto"/>
              <w:jc w:val="right"/>
              <w:rPr>
                <w:rFonts w:cs="Times New Roman"/>
                <w:szCs w:val="28"/>
              </w:rPr>
            </w:pPr>
          </w:p>
          <w:p w:rsidR="00720937" w:rsidRPr="002731DE" w:rsidRDefault="006D2E78" w:rsidP="00872DD1">
            <w:pPr>
              <w:spacing w:line="360" w:lineRule="auto"/>
              <w:jc w:val="right"/>
              <w:rPr>
                <w:rFonts w:cs="Times New Roman"/>
                <w:szCs w:val="28"/>
              </w:rPr>
            </w:pPr>
            <w:r>
              <w:rPr>
                <w:rFonts w:cs="Times New Roman"/>
                <w:szCs w:val="28"/>
              </w:rPr>
              <w:t>40</w:t>
            </w:r>
          </w:p>
        </w:tc>
      </w:tr>
      <w:tr w:rsidR="00720937" w:rsidRPr="002731DE" w:rsidTr="00670382">
        <w:trPr>
          <w:trHeight w:val="326"/>
        </w:trPr>
        <w:tc>
          <w:tcPr>
            <w:tcW w:w="9215" w:type="dxa"/>
          </w:tcPr>
          <w:p w:rsidR="00720937" w:rsidRPr="002731DE" w:rsidRDefault="00720937" w:rsidP="00356AAF">
            <w:pPr>
              <w:pStyle w:val="21"/>
              <w:tabs>
                <w:tab w:val="left" w:pos="10080"/>
              </w:tabs>
              <w:spacing w:after="0" w:line="360" w:lineRule="auto"/>
              <w:ind w:left="1985" w:hanging="567"/>
              <w:jc w:val="both"/>
              <w:rPr>
                <w:rFonts w:cs="Times New Roman"/>
                <w:b/>
                <w:szCs w:val="28"/>
              </w:rPr>
            </w:pPr>
            <w:r w:rsidRPr="002731DE">
              <w:rPr>
                <w:rFonts w:cs="Times New Roman"/>
                <w:szCs w:val="28"/>
              </w:rPr>
              <w:lastRenderedPageBreak/>
              <w:t xml:space="preserve">3.1. </w:t>
            </w:r>
            <w:r w:rsidR="00356AAF">
              <w:rPr>
                <w:rFonts w:cs="Times New Roman"/>
                <w:szCs w:val="28"/>
              </w:rPr>
              <w:t>О</w:t>
            </w:r>
            <w:r w:rsidRPr="002731DE">
              <w:rPr>
                <w:rFonts w:cs="Times New Roman"/>
                <w:szCs w:val="28"/>
              </w:rPr>
              <w:t xml:space="preserve">бґрунтування методики </w:t>
            </w:r>
            <w:r w:rsidR="00356AAF">
              <w:rPr>
                <w:rFonts w:cs="Times New Roman"/>
                <w:szCs w:val="28"/>
              </w:rPr>
              <w:t xml:space="preserve">адаптивної </w:t>
            </w:r>
            <w:r w:rsidRPr="002731DE">
              <w:rPr>
                <w:szCs w:val="28"/>
              </w:rPr>
              <w:t xml:space="preserve">фізичної реабілітації слабочуючих дітей </w:t>
            </w:r>
            <w:r w:rsidR="00356AAF" w:rsidRPr="002731DE">
              <w:rPr>
                <w:szCs w:val="28"/>
              </w:rPr>
              <w:t>з</w:t>
            </w:r>
            <w:r w:rsidR="00356AAF">
              <w:rPr>
                <w:szCs w:val="28"/>
              </w:rPr>
              <w:t>і</w:t>
            </w:r>
            <w:r w:rsidR="00356AAF" w:rsidRPr="002731DE">
              <w:rPr>
                <w:szCs w:val="28"/>
              </w:rPr>
              <w:t xml:space="preserve"> </w:t>
            </w:r>
            <w:r w:rsidR="00356AAF">
              <w:rPr>
                <w:szCs w:val="28"/>
              </w:rPr>
              <w:t>сколіотичною</w:t>
            </w:r>
            <w:r w:rsidR="00356AAF" w:rsidRPr="002731DE">
              <w:rPr>
                <w:szCs w:val="28"/>
              </w:rPr>
              <w:t xml:space="preserve"> постав</w:t>
            </w:r>
            <w:r w:rsidR="00356AAF">
              <w:rPr>
                <w:szCs w:val="28"/>
              </w:rPr>
              <w:t>ою</w:t>
            </w:r>
            <w:r w:rsidR="00356AAF" w:rsidRPr="002731DE">
              <w:rPr>
                <w:szCs w:val="28"/>
              </w:rPr>
              <w:t xml:space="preserve"> </w:t>
            </w:r>
            <w:r w:rsidR="00356AAF">
              <w:rPr>
                <w:szCs w:val="28"/>
              </w:rPr>
              <w:t>молодшого шкільного віку</w:t>
            </w:r>
            <w:r w:rsidRPr="002731DE">
              <w:rPr>
                <w:szCs w:val="28"/>
              </w:rPr>
              <w:t>……………………………………</w:t>
            </w:r>
            <w:r w:rsidR="00356AAF">
              <w:rPr>
                <w:szCs w:val="28"/>
              </w:rPr>
              <w:t>…………..</w:t>
            </w:r>
          </w:p>
        </w:tc>
        <w:tc>
          <w:tcPr>
            <w:tcW w:w="531" w:type="dxa"/>
          </w:tcPr>
          <w:p w:rsidR="00720937" w:rsidRPr="002731DE" w:rsidRDefault="00720937" w:rsidP="00872DD1">
            <w:pPr>
              <w:spacing w:line="360" w:lineRule="auto"/>
              <w:jc w:val="right"/>
              <w:rPr>
                <w:rFonts w:cs="Times New Roman"/>
                <w:szCs w:val="28"/>
              </w:rPr>
            </w:pPr>
          </w:p>
          <w:p w:rsidR="00720937" w:rsidRPr="002731DE" w:rsidRDefault="00720937" w:rsidP="00872DD1">
            <w:pPr>
              <w:spacing w:line="360" w:lineRule="auto"/>
              <w:jc w:val="right"/>
              <w:rPr>
                <w:rFonts w:cs="Times New Roman"/>
                <w:szCs w:val="28"/>
              </w:rPr>
            </w:pPr>
          </w:p>
          <w:p w:rsidR="00720937" w:rsidRPr="002731DE" w:rsidRDefault="006D2E78" w:rsidP="00872DD1">
            <w:pPr>
              <w:spacing w:line="360" w:lineRule="auto"/>
              <w:jc w:val="right"/>
              <w:rPr>
                <w:rFonts w:cs="Times New Roman"/>
                <w:szCs w:val="28"/>
              </w:rPr>
            </w:pPr>
            <w:r>
              <w:rPr>
                <w:rFonts w:cs="Times New Roman"/>
                <w:szCs w:val="28"/>
              </w:rPr>
              <w:t>40</w:t>
            </w:r>
          </w:p>
        </w:tc>
      </w:tr>
      <w:tr w:rsidR="00720937" w:rsidRPr="002731DE" w:rsidTr="00670382">
        <w:trPr>
          <w:trHeight w:val="326"/>
        </w:trPr>
        <w:tc>
          <w:tcPr>
            <w:tcW w:w="9215" w:type="dxa"/>
          </w:tcPr>
          <w:p w:rsidR="00720937" w:rsidRPr="002731DE" w:rsidRDefault="00720937" w:rsidP="00356AAF">
            <w:pPr>
              <w:spacing w:line="360" w:lineRule="auto"/>
              <w:ind w:left="1985" w:hanging="566"/>
              <w:jc w:val="both"/>
              <w:rPr>
                <w:rFonts w:cs="Times New Roman"/>
                <w:szCs w:val="28"/>
              </w:rPr>
            </w:pPr>
            <w:r w:rsidRPr="002731DE">
              <w:rPr>
                <w:rFonts w:cs="Times New Roman"/>
                <w:szCs w:val="28"/>
              </w:rPr>
              <w:t>3.2. Дослідження е</w:t>
            </w:r>
            <w:r w:rsidRPr="002731DE">
              <w:t xml:space="preserve">фективності методики </w:t>
            </w:r>
            <w:r w:rsidR="00356AAF">
              <w:rPr>
                <w:rFonts w:cs="Times New Roman"/>
                <w:szCs w:val="28"/>
              </w:rPr>
              <w:t xml:space="preserve">адаптивної </w:t>
            </w:r>
            <w:r w:rsidR="00356AAF" w:rsidRPr="002731DE">
              <w:rPr>
                <w:szCs w:val="28"/>
              </w:rPr>
              <w:t>фізичної реабілітації слабочуючих дітей з</w:t>
            </w:r>
            <w:r w:rsidR="00356AAF">
              <w:rPr>
                <w:szCs w:val="28"/>
              </w:rPr>
              <w:t>і</w:t>
            </w:r>
            <w:r w:rsidR="00356AAF" w:rsidRPr="002731DE">
              <w:rPr>
                <w:szCs w:val="28"/>
              </w:rPr>
              <w:t xml:space="preserve"> </w:t>
            </w:r>
            <w:r w:rsidR="00356AAF">
              <w:rPr>
                <w:szCs w:val="28"/>
              </w:rPr>
              <w:t>сколіотичною</w:t>
            </w:r>
            <w:r w:rsidR="00356AAF" w:rsidRPr="002731DE">
              <w:rPr>
                <w:szCs w:val="28"/>
              </w:rPr>
              <w:t xml:space="preserve"> постав</w:t>
            </w:r>
            <w:r w:rsidR="00356AAF">
              <w:rPr>
                <w:szCs w:val="28"/>
              </w:rPr>
              <w:t>ою</w:t>
            </w:r>
            <w:r w:rsidR="00356AAF" w:rsidRPr="002731DE">
              <w:rPr>
                <w:szCs w:val="28"/>
              </w:rPr>
              <w:t xml:space="preserve"> </w:t>
            </w:r>
            <w:r w:rsidR="00356AAF">
              <w:rPr>
                <w:szCs w:val="28"/>
              </w:rPr>
              <w:t>молодшого шкільного віку</w:t>
            </w:r>
            <w:r w:rsidRPr="002731DE">
              <w:rPr>
                <w:szCs w:val="28"/>
              </w:rPr>
              <w:t>…………………………………</w:t>
            </w:r>
          </w:p>
        </w:tc>
        <w:tc>
          <w:tcPr>
            <w:tcW w:w="531" w:type="dxa"/>
          </w:tcPr>
          <w:p w:rsidR="00720937" w:rsidRPr="002731DE" w:rsidRDefault="00720937" w:rsidP="00872DD1">
            <w:pPr>
              <w:spacing w:line="360" w:lineRule="auto"/>
              <w:jc w:val="right"/>
              <w:rPr>
                <w:rFonts w:cs="Times New Roman"/>
                <w:szCs w:val="28"/>
              </w:rPr>
            </w:pPr>
          </w:p>
          <w:p w:rsidR="00720937" w:rsidRPr="002731DE" w:rsidRDefault="00720937" w:rsidP="00872DD1">
            <w:pPr>
              <w:spacing w:line="360" w:lineRule="auto"/>
              <w:jc w:val="right"/>
              <w:rPr>
                <w:rFonts w:cs="Times New Roman"/>
                <w:szCs w:val="28"/>
              </w:rPr>
            </w:pPr>
          </w:p>
          <w:p w:rsidR="00720937" w:rsidRPr="002731DE" w:rsidRDefault="00720937" w:rsidP="005449BD">
            <w:pPr>
              <w:spacing w:line="360" w:lineRule="auto"/>
              <w:jc w:val="right"/>
              <w:rPr>
                <w:rFonts w:cs="Times New Roman"/>
                <w:szCs w:val="28"/>
              </w:rPr>
            </w:pPr>
            <w:r w:rsidRPr="002731DE">
              <w:rPr>
                <w:rFonts w:cs="Times New Roman"/>
                <w:szCs w:val="28"/>
              </w:rPr>
              <w:t>4</w:t>
            </w:r>
            <w:r w:rsidR="005449BD">
              <w:rPr>
                <w:rFonts w:cs="Times New Roman"/>
                <w:szCs w:val="28"/>
              </w:rPr>
              <w:t>8</w:t>
            </w:r>
          </w:p>
        </w:tc>
      </w:tr>
      <w:tr w:rsidR="00720937" w:rsidRPr="002731DE" w:rsidTr="00670382">
        <w:trPr>
          <w:trHeight w:val="326"/>
        </w:trPr>
        <w:tc>
          <w:tcPr>
            <w:tcW w:w="9215" w:type="dxa"/>
          </w:tcPr>
          <w:p w:rsidR="00720937" w:rsidRPr="002731DE" w:rsidRDefault="00720937" w:rsidP="00356AAF">
            <w:pPr>
              <w:spacing w:line="360" w:lineRule="auto"/>
              <w:ind w:left="2303" w:hanging="709"/>
              <w:jc w:val="both"/>
              <w:rPr>
                <w:rFonts w:cs="Times New Roman"/>
                <w:szCs w:val="28"/>
              </w:rPr>
            </w:pPr>
            <w:r w:rsidRPr="002731DE">
              <w:rPr>
                <w:rFonts w:cs="Times New Roman"/>
                <w:szCs w:val="28"/>
              </w:rPr>
              <w:t>3.2.1. Динаміка антропометричних показників слабочуючих дітей з</w:t>
            </w:r>
            <w:r w:rsidR="00356AAF" w:rsidRPr="002731DE">
              <w:rPr>
                <w:rFonts w:cs="Times New Roman"/>
                <w:szCs w:val="28"/>
              </w:rPr>
              <w:t>і</w:t>
            </w:r>
            <w:r w:rsidRPr="002731DE">
              <w:rPr>
                <w:rFonts w:cs="Times New Roman"/>
                <w:szCs w:val="28"/>
              </w:rPr>
              <w:t xml:space="preserve"> </w:t>
            </w:r>
            <w:r w:rsidR="00356AAF">
              <w:rPr>
                <w:szCs w:val="28"/>
              </w:rPr>
              <w:t>сколіотичною</w:t>
            </w:r>
            <w:r w:rsidR="00356AAF" w:rsidRPr="002731DE">
              <w:rPr>
                <w:szCs w:val="28"/>
              </w:rPr>
              <w:t xml:space="preserve"> постав</w:t>
            </w:r>
            <w:r w:rsidR="00356AAF">
              <w:rPr>
                <w:szCs w:val="28"/>
              </w:rPr>
              <w:t>ою молодшого шкільного віку</w:t>
            </w:r>
            <w:r w:rsidRPr="002731DE">
              <w:rPr>
                <w:rFonts w:cs="Times New Roman"/>
                <w:szCs w:val="28"/>
              </w:rPr>
              <w:t>………………</w:t>
            </w:r>
            <w:r w:rsidR="00356AAF">
              <w:rPr>
                <w:rFonts w:cs="Times New Roman"/>
                <w:szCs w:val="28"/>
              </w:rPr>
              <w:t>…………………………………………</w:t>
            </w:r>
          </w:p>
        </w:tc>
        <w:tc>
          <w:tcPr>
            <w:tcW w:w="531" w:type="dxa"/>
          </w:tcPr>
          <w:p w:rsidR="00720937" w:rsidRPr="002731DE" w:rsidRDefault="00720937" w:rsidP="00872DD1">
            <w:pPr>
              <w:spacing w:line="360" w:lineRule="auto"/>
              <w:jc w:val="right"/>
              <w:rPr>
                <w:rFonts w:cs="Times New Roman"/>
                <w:szCs w:val="28"/>
              </w:rPr>
            </w:pPr>
          </w:p>
          <w:p w:rsidR="006D2E78" w:rsidRDefault="006D2E78" w:rsidP="00872DD1">
            <w:pPr>
              <w:spacing w:line="360" w:lineRule="auto"/>
              <w:jc w:val="right"/>
              <w:rPr>
                <w:rFonts w:cs="Times New Roman"/>
                <w:szCs w:val="28"/>
              </w:rPr>
            </w:pPr>
          </w:p>
          <w:p w:rsidR="00720937" w:rsidRPr="002731DE" w:rsidRDefault="00720937" w:rsidP="006D2E78">
            <w:pPr>
              <w:spacing w:line="360" w:lineRule="auto"/>
              <w:jc w:val="right"/>
              <w:rPr>
                <w:rFonts w:cs="Times New Roman"/>
                <w:szCs w:val="28"/>
              </w:rPr>
            </w:pPr>
            <w:r w:rsidRPr="002731DE">
              <w:rPr>
                <w:rFonts w:cs="Times New Roman"/>
                <w:szCs w:val="28"/>
              </w:rPr>
              <w:t>4</w:t>
            </w:r>
            <w:r w:rsidR="006D2E78">
              <w:rPr>
                <w:rFonts w:cs="Times New Roman"/>
                <w:szCs w:val="28"/>
              </w:rPr>
              <w:t>8</w:t>
            </w:r>
          </w:p>
        </w:tc>
      </w:tr>
      <w:tr w:rsidR="00720937" w:rsidRPr="002731DE" w:rsidTr="00670382">
        <w:trPr>
          <w:trHeight w:val="326"/>
        </w:trPr>
        <w:tc>
          <w:tcPr>
            <w:tcW w:w="9215" w:type="dxa"/>
          </w:tcPr>
          <w:p w:rsidR="00720937" w:rsidRPr="002731DE" w:rsidRDefault="00720937" w:rsidP="00872DD1">
            <w:pPr>
              <w:spacing w:line="360" w:lineRule="auto"/>
              <w:ind w:left="2303" w:hanging="709"/>
              <w:jc w:val="both"/>
              <w:rPr>
                <w:rFonts w:cs="Times New Roman"/>
                <w:szCs w:val="28"/>
              </w:rPr>
            </w:pPr>
            <w:r w:rsidRPr="002731DE">
              <w:rPr>
                <w:rFonts w:cs="Times New Roman"/>
                <w:szCs w:val="28"/>
              </w:rPr>
              <w:t xml:space="preserve">3.2.2. Динаміка показників функціонального стану </w:t>
            </w:r>
            <w:r w:rsidR="00356AAF" w:rsidRPr="002731DE">
              <w:rPr>
                <w:rFonts w:cs="Times New Roman"/>
                <w:szCs w:val="28"/>
              </w:rPr>
              <w:t xml:space="preserve">слабочуючих дітей зі </w:t>
            </w:r>
            <w:r w:rsidR="00356AAF">
              <w:rPr>
                <w:szCs w:val="28"/>
              </w:rPr>
              <w:t>сколіотичною</w:t>
            </w:r>
            <w:r w:rsidR="00356AAF" w:rsidRPr="002731DE">
              <w:rPr>
                <w:szCs w:val="28"/>
              </w:rPr>
              <w:t xml:space="preserve"> постав</w:t>
            </w:r>
            <w:r w:rsidR="00356AAF">
              <w:rPr>
                <w:szCs w:val="28"/>
              </w:rPr>
              <w:t>ою молодшого шкільного віку</w:t>
            </w:r>
            <w:r w:rsidRPr="002731DE">
              <w:rPr>
                <w:rFonts w:cs="Times New Roman"/>
                <w:szCs w:val="28"/>
              </w:rPr>
              <w:t>……………</w:t>
            </w:r>
            <w:r w:rsidR="00356AAF">
              <w:rPr>
                <w:rFonts w:cs="Times New Roman"/>
                <w:szCs w:val="28"/>
              </w:rPr>
              <w:t>………………….</w:t>
            </w:r>
          </w:p>
        </w:tc>
        <w:tc>
          <w:tcPr>
            <w:tcW w:w="531" w:type="dxa"/>
          </w:tcPr>
          <w:p w:rsidR="00720937" w:rsidRPr="002731DE" w:rsidRDefault="00720937" w:rsidP="00872DD1">
            <w:pPr>
              <w:spacing w:line="360" w:lineRule="auto"/>
              <w:jc w:val="right"/>
              <w:rPr>
                <w:rFonts w:cs="Times New Roman"/>
                <w:szCs w:val="28"/>
              </w:rPr>
            </w:pPr>
          </w:p>
          <w:p w:rsidR="006D2E78" w:rsidRDefault="006D2E78" w:rsidP="00872DD1">
            <w:pPr>
              <w:spacing w:line="360" w:lineRule="auto"/>
              <w:jc w:val="right"/>
              <w:rPr>
                <w:rFonts w:cs="Times New Roman"/>
                <w:szCs w:val="28"/>
              </w:rPr>
            </w:pPr>
          </w:p>
          <w:p w:rsidR="00720937" w:rsidRPr="002731DE" w:rsidRDefault="005449BD" w:rsidP="006D2E78">
            <w:pPr>
              <w:spacing w:line="360" w:lineRule="auto"/>
              <w:jc w:val="right"/>
              <w:rPr>
                <w:rFonts w:cs="Times New Roman"/>
                <w:szCs w:val="28"/>
              </w:rPr>
            </w:pPr>
            <w:r>
              <w:rPr>
                <w:rFonts w:cs="Times New Roman"/>
                <w:szCs w:val="28"/>
              </w:rPr>
              <w:t>50</w:t>
            </w:r>
          </w:p>
        </w:tc>
      </w:tr>
      <w:tr w:rsidR="00720937" w:rsidRPr="002731DE" w:rsidTr="00670382">
        <w:trPr>
          <w:trHeight w:val="326"/>
        </w:trPr>
        <w:tc>
          <w:tcPr>
            <w:tcW w:w="9215" w:type="dxa"/>
          </w:tcPr>
          <w:p w:rsidR="00720937" w:rsidRPr="002731DE" w:rsidRDefault="00720937" w:rsidP="00872DD1">
            <w:pPr>
              <w:spacing w:line="360" w:lineRule="auto"/>
              <w:ind w:left="2303" w:hanging="709"/>
              <w:jc w:val="both"/>
              <w:rPr>
                <w:rFonts w:cs="Times New Roman"/>
                <w:szCs w:val="28"/>
              </w:rPr>
            </w:pPr>
            <w:r w:rsidRPr="002731DE">
              <w:rPr>
                <w:rFonts w:cs="Times New Roman"/>
                <w:szCs w:val="28"/>
              </w:rPr>
              <w:t xml:space="preserve">3.2.3. Динаміка показників </w:t>
            </w:r>
            <w:r w:rsidRPr="002731DE">
              <w:rPr>
                <w:szCs w:val="28"/>
                <w:lang w:eastAsia="uk-UA"/>
              </w:rPr>
              <w:t>фізичної підготовленості</w:t>
            </w:r>
            <w:r w:rsidRPr="002731DE">
              <w:rPr>
                <w:rFonts w:cs="Times New Roman"/>
                <w:szCs w:val="28"/>
              </w:rPr>
              <w:t xml:space="preserve"> </w:t>
            </w:r>
            <w:r w:rsidR="00356AAF" w:rsidRPr="002731DE">
              <w:rPr>
                <w:rFonts w:cs="Times New Roman"/>
                <w:szCs w:val="28"/>
              </w:rPr>
              <w:t xml:space="preserve">слабочуючих дітей зі </w:t>
            </w:r>
            <w:r w:rsidR="00356AAF">
              <w:rPr>
                <w:szCs w:val="28"/>
              </w:rPr>
              <w:t>сколіотичною</w:t>
            </w:r>
            <w:r w:rsidR="00356AAF" w:rsidRPr="002731DE">
              <w:rPr>
                <w:szCs w:val="28"/>
              </w:rPr>
              <w:t xml:space="preserve"> постав</w:t>
            </w:r>
            <w:r w:rsidR="00356AAF">
              <w:rPr>
                <w:szCs w:val="28"/>
              </w:rPr>
              <w:t>ою молодшого шкільного віку</w:t>
            </w:r>
            <w:r w:rsidRPr="002731DE">
              <w:rPr>
                <w:rFonts w:cs="Times New Roman"/>
                <w:szCs w:val="28"/>
              </w:rPr>
              <w:t>……………</w:t>
            </w:r>
            <w:r w:rsidR="00356AAF">
              <w:rPr>
                <w:rFonts w:cs="Times New Roman"/>
                <w:szCs w:val="28"/>
              </w:rPr>
              <w:t>………………….</w:t>
            </w:r>
          </w:p>
        </w:tc>
        <w:tc>
          <w:tcPr>
            <w:tcW w:w="531" w:type="dxa"/>
          </w:tcPr>
          <w:p w:rsidR="00720937" w:rsidRPr="002731DE" w:rsidRDefault="00720937" w:rsidP="00872DD1">
            <w:pPr>
              <w:spacing w:line="360" w:lineRule="auto"/>
              <w:jc w:val="right"/>
              <w:rPr>
                <w:rFonts w:cs="Times New Roman"/>
                <w:szCs w:val="28"/>
              </w:rPr>
            </w:pPr>
          </w:p>
          <w:p w:rsidR="006D2E78" w:rsidRDefault="006D2E78" w:rsidP="006D2E78">
            <w:pPr>
              <w:spacing w:line="360" w:lineRule="auto"/>
              <w:jc w:val="right"/>
              <w:rPr>
                <w:rFonts w:cs="Times New Roman"/>
                <w:szCs w:val="28"/>
              </w:rPr>
            </w:pPr>
          </w:p>
          <w:p w:rsidR="00720937" w:rsidRPr="002731DE" w:rsidRDefault="00720937" w:rsidP="00CF6498">
            <w:pPr>
              <w:spacing w:line="360" w:lineRule="auto"/>
              <w:jc w:val="right"/>
              <w:rPr>
                <w:rFonts w:cs="Times New Roman"/>
                <w:szCs w:val="28"/>
              </w:rPr>
            </w:pPr>
            <w:r w:rsidRPr="002731DE">
              <w:rPr>
                <w:rFonts w:cs="Times New Roman"/>
                <w:szCs w:val="28"/>
              </w:rPr>
              <w:t>5</w:t>
            </w:r>
            <w:r w:rsidR="00CF6498">
              <w:rPr>
                <w:rFonts w:cs="Times New Roman"/>
                <w:szCs w:val="28"/>
              </w:rPr>
              <w:t>3</w:t>
            </w:r>
          </w:p>
        </w:tc>
      </w:tr>
      <w:tr w:rsidR="00720937" w:rsidRPr="002731DE" w:rsidTr="00670382">
        <w:trPr>
          <w:trHeight w:val="326"/>
        </w:trPr>
        <w:tc>
          <w:tcPr>
            <w:tcW w:w="9215" w:type="dxa"/>
          </w:tcPr>
          <w:p w:rsidR="00720937" w:rsidRPr="002731DE" w:rsidRDefault="00720937" w:rsidP="00356AAF">
            <w:pPr>
              <w:spacing w:line="360" w:lineRule="auto"/>
              <w:ind w:left="2303" w:hanging="709"/>
              <w:jc w:val="both"/>
              <w:rPr>
                <w:rFonts w:cs="Times New Roman"/>
                <w:szCs w:val="28"/>
              </w:rPr>
            </w:pPr>
            <w:r w:rsidRPr="002731DE">
              <w:rPr>
                <w:rFonts w:cs="Times New Roman"/>
                <w:szCs w:val="28"/>
              </w:rPr>
              <w:t xml:space="preserve">3.2.4. Динаміка показників розвитку </w:t>
            </w:r>
            <w:r w:rsidRPr="002731DE">
              <w:t>кінестетичної, реагуючої та</w:t>
            </w:r>
            <w:r w:rsidRPr="002731DE">
              <w:rPr>
                <w:rFonts w:cs="Times New Roman"/>
                <w:szCs w:val="28"/>
              </w:rPr>
              <w:t xml:space="preserve"> </w:t>
            </w:r>
            <w:r w:rsidRPr="002731DE">
              <w:t xml:space="preserve">ритмічної здатності </w:t>
            </w:r>
            <w:r w:rsidR="00356AAF" w:rsidRPr="002731DE">
              <w:rPr>
                <w:rFonts w:cs="Times New Roman"/>
                <w:szCs w:val="28"/>
              </w:rPr>
              <w:t xml:space="preserve">слабочуючих дітей зі </w:t>
            </w:r>
            <w:r w:rsidR="00356AAF">
              <w:rPr>
                <w:szCs w:val="28"/>
              </w:rPr>
              <w:t>сколіотичною</w:t>
            </w:r>
            <w:r w:rsidR="00356AAF" w:rsidRPr="002731DE">
              <w:rPr>
                <w:szCs w:val="28"/>
              </w:rPr>
              <w:t xml:space="preserve"> постав</w:t>
            </w:r>
            <w:r w:rsidR="00356AAF">
              <w:rPr>
                <w:szCs w:val="28"/>
              </w:rPr>
              <w:t>ою молодшого шкільного віку</w:t>
            </w:r>
            <w:r w:rsidRPr="002731DE">
              <w:rPr>
                <w:rFonts w:cs="Times New Roman"/>
                <w:szCs w:val="28"/>
              </w:rPr>
              <w:t>…</w:t>
            </w:r>
            <w:r w:rsidR="00356AAF">
              <w:rPr>
                <w:rFonts w:cs="Times New Roman"/>
                <w:szCs w:val="28"/>
              </w:rPr>
              <w:t>..</w:t>
            </w:r>
          </w:p>
        </w:tc>
        <w:tc>
          <w:tcPr>
            <w:tcW w:w="531" w:type="dxa"/>
          </w:tcPr>
          <w:p w:rsidR="00720937" w:rsidRPr="002731DE" w:rsidRDefault="00720937" w:rsidP="00872DD1">
            <w:pPr>
              <w:spacing w:line="360" w:lineRule="auto"/>
              <w:jc w:val="right"/>
              <w:rPr>
                <w:rFonts w:cs="Times New Roman"/>
                <w:szCs w:val="28"/>
              </w:rPr>
            </w:pPr>
          </w:p>
          <w:p w:rsidR="00720937" w:rsidRPr="002731DE" w:rsidRDefault="00720937" w:rsidP="00872DD1">
            <w:pPr>
              <w:spacing w:line="360" w:lineRule="auto"/>
              <w:jc w:val="right"/>
              <w:rPr>
                <w:rFonts w:cs="Times New Roman"/>
                <w:szCs w:val="28"/>
              </w:rPr>
            </w:pPr>
          </w:p>
          <w:p w:rsidR="00720937" w:rsidRPr="002731DE" w:rsidRDefault="00720937" w:rsidP="001722C5">
            <w:pPr>
              <w:spacing w:line="360" w:lineRule="auto"/>
              <w:jc w:val="right"/>
              <w:rPr>
                <w:rFonts w:cs="Times New Roman"/>
                <w:szCs w:val="28"/>
              </w:rPr>
            </w:pPr>
            <w:r w:rsidRPr="002731DE">
              <w:rPr>
                <w:rFonts w:cs="Times New Roman"/>
                <w:szCs w:val="28"/>
              </w:rPr>
              <w:t>5</w:t>
            </w:r>
            <w:r w:rsidR="001722C5">
              <w:rPr>
                <w:rFonts w:cs="Times New Roman"/>
                <w:szCs w:val="28"/>
              </w:rPr>
              <w:t>6</w:t>
            </w:r>
          </w:p>
        </w:tc>
      </w:tr>
      <w:tr w:rsidR="00720937" w:rsidRPr="002731DE" w:rsidTr="00670382">
        <w:trPr>
          <w:trHeight w:val="326"/>
        </w:trPr>
        <w:tc>
          <w:tcPr>
            <w:tcW w:w="9215" w:type="dxa"/>
          </w:tcPr>
          <w:p w:rsidR="00720937" w:rsidRPr="002731DE" w:rsidRDefault="00720937" w:rsidP="00872DD1">
            <w:pPr>
              <w:spacing w:line="360" w:lineRule="auto"/>
              <w:ind w:left="2303" w:hanging="709"/>
              <w:jc w:val="both"/>
              <w:rPr>
                <w:rFonts w:cs="Times New Roman"/>
                <w:szCs w:val="28"/>
              </w:rPr>
            </w:pPr>
            <w:r w:rsidRPr="002731DE">
              <w:rPr>
                <w:rFonts w:cs="Times New Roman"/>
                <w:szCs w:val="28"/>
              </w:rPr>
              <w:t xml:space="preserve">3.2.5. Динаміка показників </w:t>
            </w:r>
            <w:r w:rsidRPr="002731DE">
              <w:rPr>
                <w:szCs w:val="28"/>
              </w:rPr>
              <w:t xml:space="preserve">біогеометричного профілю </w:t>
            </w:r>
            <w:r w:rsidR="00356AAF" w:rsidRPr="002731DE">
              <w:rPr>
                <w:rFonts w:cs="Times New Roman"/>
                <w:szCs w:val="28"/>
              </w:rPr>
              <w:t xml:space="preserve">слабочуючих дітей зі </w:t>
            </w:r>
            <w:r w:rsidR="00356AAF">
              <w:rPr>
                <w:szCs w:val="28"/>
              </w:rPr>
              <w:t>сколіотичною</w:t>
            </w:r>
            <w:r w:rsidR="00356AAF" w:rsidRPr="002731DE">
              <w:rPr>
                <w:szCs w:val="28"/>
              </w:rPr>
              <w:t xml:space="preserve"> постав</w:t>
            </w:r>
            <w:r w:rsidR="00356AAF">
              <w:rPr>
                <w:szCs w:val="28"/>
              </w:rPr>
              <w:t>ою молодшого шкільного віку</w:t>
            </w:r>
            <w:r w:rsidRPr="002731DE">
              <w:rPr>
                <w:rFonts w:cs="Times New Roman"/>
                <w:szCs w:val="28"/>
              </w:rPr>
              <w:t>……………</w:t>
            </w:r>
            <w:r w:rsidR="00356AAF">
              <w:rPr>
                <w:rFonts w:cs="Times New Roman"/>
                <w:szCs w:val="28"/>
              </w:rPr>
              <w:t>………………….</w:t>
            </w:r>
          </w:p>
        </w:tc>
        <w:tc>
          <w:tcPr>
            <w:tcW w:w="531" w:type="dxa"/>
          </w:tcPr>
          <w:p w:rsidR="00720937" w:rsidRPr="002731DE" w:rsidRDefault="00720937" w:rsidP="00872DD1">
            <w:pPr>
              <w:spacing w:line="360" w:lineRule="auto"/>
              <w:jc w:val="right"/>
              <w:rPr>
                <w:rFonts w:cs="Times New Roman"/>
                <w:szCs w:val="28"/>
              </w:rPr>
            </w:pPr>
          </w:p>
          <w:p w:rsidR="006D2E78" w:rsidRDefault="006D2E78" w:rsidP="00872DD1">
            <w:pPr>
              <w:spacing w:line="360" w:lineRule="auto"/>
              <w:jc w:val="right"/>
              <w:rPr>
                <w:rFonts w:cs="Times New Roman"/>
                <w:szCs w:val="28"/>
              </w:rPr>
            </w:pPr>
          </w:p>
          <w:p w:rsidR="00720937" w:rsidRPr="002731DE" w:rsidRDefault="00BF4201" w:rsidP="006D2E78">
            <w:pPr>
              <w:spacing w:line="360" w:lineRule="auto"/>
              <w:jc w:val="right"/>
              <w:rPr>
                <w:rFonts w:cs="Times New Roman"/>
                <w:szCs w:val="28"/>
              </w:rPr>
            </w:pPr>
            <w:r>
              <w:rPr>
                <w:rFonts w:cs="Times New Roman"/>
                <w:szCs w:val="28"/>
              </w:rPr>
              <w:t>60</w:t>
            </w:r>
          </w:p>
        </w:tc>
      </w:tr>
      <w:tr w:rsidR="00720937" w:rsidRPr="002731DE" w:rsidTr="00670382">
        <w:trPr>
          <w:trHeight w:val="326"/>
        </w:trPr>
        <w:tc>
          <w:tcPr>
            <w:tcW w:w="9215" w:type="dxa"/>
          </w:tcPr>
          <w:p w:rsidR="00720937" w:rsidRPr="002731DE" w:rsidRDefault="00720937" w:rsidP="00872DD1">
            <w:pPr>
              <w:spacing w:line="360" w:lineRule="auto"/>
              <w:ind w:left="1452"/>
              <w:rPr>
                <w:rFonts w:cs="Times New Roman"/>
                <w:szCs w:val="28"/>
              </w:rPr>
            </w:pPr>
            <w:r w:rsidRPr="002731DE">
              <w:rPr>
                <w:rFonts w:cs="Times New Roman"/>
                <w:szCs w:val="28"/>
              </w:rPr>
              <w:t>Висновки до третього розділу……………………………………</w:t>
            </w:r>
          </w:p>
        </w:tc>
        <w:tc>
          <w:tcPr>
            <w:tcW w:w="531" w:type="dxa"/>
          </w:tcPr>
          <w:p w:rsidR="00720937" w:rsidRPr="002731DE" w:rsidRDefault="00720937" w:rsidP="002B44FE">
            <w:pPr>
              <w:spacing w:line="360" w:lineRule="auto"/>
              <w:jc w:val="right"/>
              <w:rPr>
                <w:rFonts w:cs="Times New Roman"/>
                <w:szCs w:val="28"/>
              </w:rPr>
            </w:pPr>
            <w:r w:rsidRPr="002731DE">
              <w:rPr>
                <w:rFonts w:cs="Times New Roman"/>
                <w:szCs w:val="28"/>
              </w:rPr>
              <w:t>6</w:t>
            </w:r>
            <w:r w:rsidR="002B44FE">
              <w:rPr>
                <w:rFonts w:cs="Times New Roman"/>
                <w:szCs w:val="28"/>
              </w:rPr>
              <w:t>3</w:t>
            </w:r>
          </w:p>
        </w:tc>
      </w:tr>
      <w:tr w:rsidR="00720937" w:rsidRPr="002731DE" w:rsidTr="00670382">
        <w:trPr>
          <w:trHeight w:val="326"/>
        </w:trPr>
        <w:tc>
          <w:tcPr>
            <w:tcW w:w="9215" w:type="dxa"/>
          </w:tcPr>
          <w:p w:rsidR="00720937" w:rsidRPr="002731DE" w:rsidRDefault="00720937" w:rsidP="00872DD1">
            <w:pPr>
              <w:spacing w:line="360" w:lineRule="auto"/>
              <w:ind w:left="1452" w:hanging="1452"/>
              <w:rPr>
                <w:rFonts w:cs="Times New Roman"/>
                <w:b/>
                <w:szCs w:val="28"/>
              </w:rPr>
            </w:pPr>
            <w:r w:rsidRPr="002731DE">
              <w:rPr>
                <w:rFonts w:cs="Times New Roman"/>
                <w:b/>
                <w:szCs w:val="28"/>
              </w:rPr>
              <w:t>РОЗДІЛ 4. УЗАГАЛЬНЕННЯ РЕЗУЛЬТАТІВ ДОСЛІДЖЕННЯ………</w:t>
            </w:r>
          </w:p>
        </w:tc>
        <w:tc>
          <w:tcPr>
            <w:tcW w:w="531" w:type="dxa"/>
          </w:tcPr>
          <w:p w:rsidR="00720937" w:rsidRPr="002731DE" w:rsidRDefault="00720937" w:rsidP="002B44FE">
            <w:pPr>
              <w:spacing w:line="360" w:lineRule="auto"/>
              <w:jc w:val="right"/>
              <w:rPr>
                <w:rFonts w:cs="Times New Roman"/>
                <w:szCs w:val="28"/>
              </w:rPr>
            </w:pPr>
            <w:r w:rsidRPr="002731DE">
              <w:rPr>
                <w:rFonts w:cs="Times New Roman"/>
                <w:szCs w:val="28"/>
              </w:rPr>
              <w:t>6</w:t>
            </w:r>
            <w:r w:rsidR="002B44FE">
              <w:rPr>
                <w:rFonts w:cs="Times New Roman"/>
                <w:szCs w:val="28"/>
              </w:rPr>
              <w:t>7</w:t>
            </w:r>
          </w:p>
        </w:tc>
      </w:tr>
      <w:tr w:rsidR="00720937" w:rsidRPr="002731DE" w:rsidTr="00670382">
        <w:trPr>
          <w:trHeight w:val="326"/>
        </w:trPr>
        <w:tc>
          <w:tcPr>
            <w:tcW w:w="9215" w:type="dxa"/>
          </w:tcPr>
          <w:p w:rsidR="00720937" w:rsidRPr="002731DE" w:rsidRDefault="00720937" w:rsidP="00872DD1">
            <w:pPr>
              <w:spacing w:line="360" w:lineRule="auto"/>
              <w:ind w:left="862" w:hanging="862"/>
              <w:rPr>
                <w:rFonts w:cs="Times New Roman"/>
                <w:b/>
                <w:szCs w:val="28"/>
              </w:rPr>
            </w:pPr>
            <w:r w:rsidRPr="002731DE">
              <w:rPr>
                <w:rFonts w:cs="Times New Roman"/>
                <w:b/>
                <w:szCs w:val="28"/>
              </w:rPr>
              <w:t>ВИСНОВКИ……………………………………………………………………</w:t>
            </w:r>
          </w:p>
        </w:tc>
        <w:tc>
          <w:tcPr>
            <w:tcW w:w="531" w:type="dxa"/>
          </w:tcPr>
          <w:p w:rsidR="00720937" w:rsidRPr="002731DE" w:rsidRDefault="004A1DEF" w:rsidP="006D2E78">
            <w:pPr>
              <w:spacing w:line="360" w:lineRule="auto"/>
              <w:jc w:val="right"/>
              <w:rPr>
                <w:rFonts w:cs="Times New Roman"/>
                <w:szCs w:val="28"/>
              </w:rPr>
            </w:pPr>
            <w:r>
              <w:rPr>
                <w:rFonts w:cs="Times New Roman"/>
                <w:szCs w:val="28"/>
              </w:rPr>
              <w:t>70</w:t>
            </w:r>
          </w:p>
        </w:tc>
      </w:tr>
      <w:tr w:rsidR="00720937" w:rsidRPr="002731DE" w:rsidTr="00670382">
        <w:trPr>
          <w:trHeight w:val="326"/>
        </w:trPr>
        <w:tc>
          <w:tcPr>
            <w:tcW w:w="9215" w:type="dxa"/>
          </w:tcPr>
          <w:p w:rsidR="00720937" w:rsidRPr="002731DE" w:rsidRDefault="00720937" w:rsidP="00872DD1">
            <w:pPr>
              <w:spacing w:line="360" w:lineRule="auto"/>
              <w:ind w:left="862" w:hanging="862"/>
              <w:rPr>
                <w:rFonts w:cs="Times New Roman"/>
                <w:b/>
                <w:szCs w:val="28"/>
              </w:rPr>
            </w:pPr>
            <w:r w:rsidRPr="002731DE">
              <w:rPr>
                <w:rFonts w:cs="Times New Roman"/>
                <w:b/>
                <w:szCs w:val="28"/>
              </w:rPr>
              <w:t>СПИСОК ВИКОРИСТАНИХ ДЖЕРЕЛ……………………………………</w:t>
            </w:r>
          </w:p>
        </w:tc>
        <w:tc>
          <w:tcPr>
            <w:tcW w:w="531" w:type="dxa"/>
          </w:tcPr>
          <w:p w:rsidR="00720937" w:rsidRPr="002731DE" w:rsidRDefault="00720937" w:rsidP="00670382">
            <w:pPr>
              <w:spacing w:line="360" w:lineRule="auto"/>
              <w:jc w:val="right"/>
              <w:rPr>
                <w:rFonts w:cs="Times New Roman"/>
                <w:szCs w:val="28"/>
              </w:rPr>
            </w:pPr>
            <w:r w:rsidRPr="002731DE">
              <w:rPr>
                <w:rFonts w:cs="Times New Roman"/>
                <w:szCs w:val="28"/>
              </w:rPr>
              <w:t>7</w:t>
            </w:r>
            <w:r w:rsidR="00670382">
              <w:rPr>
                <w:rFonts w:cs="Times New Roman"/>
                <w:szCs w:val="28"/>
              </w:rPr>
              <w:t>4</w:t>
            </w:r>
          </w:p>
        </w:tc>
      </w:tr>
    </w:tbl>
    <w:p w:rsidR="00720937" w:rsidRPr="002731DE" w:rsidRDefault="00720937" w:rsidP="007E696E">
      <w:pPr>
        <w:rPr>
          <w:rFonts w:cs="Times New Roman"/>
          <w:b/>
          <w:szCs w:val="28"/>
        </w:rPr>
      </w:pPr>
    </w:p>
    <w:p w:rsidR="00720937" w:rsidRPr="002731DE" w:rsidRDefault="00720937" w:rsidP="007E696E">
      <w:pPr>
        <w:rPr>
          <w:rFonts w:cs="Times New Roman"/>
          <w:b/>
          <w:szCs w:val="28"/>
        </w:rPr>
      </w:pPr>
    </w:p>
    <w:p w:rsidR="00212E8F" w:rsidRPr="002731DE" w:rsidRDefault="00212E8F" w:rsidP="007E696E">
      <w:pPr>
        <w:rPr>
          <w:rFonts w:cs="Times New Roman"/>
          <w:b/>
          <w:szCs w:val="28"/>
        </w:rPr>
      </w:pPr>
      <w:r w:rsidRPr="002731DE">
        <w:rPr>
          <w:rFonts w:cs="Times New Roman"/>
          <w:b/>
          <w:szCs w:val="28"/>
        </w:rPr>
        <w:br w:type="page"/>
      </w:r>
    </w:p>
    <w:p w:rsidR="00494C7D" w:rsidRPr="002731DE" w:rsidRDefault="00494C7D" w:rsidP="007E696E">
      <w:pPr>
        <w:spacing w:line="360" w:lineRule="auto"/>
        <w:jc w:val="center"/>
        <w:rPr>
          <w:rFonts w:cs="Times New Roman"/>
          <w:b/>
          <w:szCs w:val="28"/>
        </w:rPr>
      </w:pPr>
      <w:r w:rsidRPr="002731DE">
        <w:rPr>
          <w:rFonts w:cs="Times New Roman"/>
          <w:b/>
          <w:szCs w:val="28"/>
        </w:rPr>
        <w:lastRenderedPageBreak/>
        <w:t>ПЕРЕЛІК УМОВНИХ ПОЗНАЧЕНЬ</w:t>
      </w:r>
    </w:p>
    <w:p w:rsidR="00494C7D" w:rsidRPr="002731DE" w:rsidRDefault="00494C7D" w:rsidP="007E696E">
      <w:pPr>
        <w:spacing w:line="360" w:lineRule="auto"/>
        <w:jc w:val="both"/>
        <w:rPr>
          <w:rFonts w:cs="Times New Roman"/>
          <w:szCs w:val="28"/>
        </w:rPr>
      </w:pPr>
    </w:p>
    <w:p w:rsidR="00154A16" w:rsidRPr="002731DE" w:rsidRDefault="00154A16" w:rsidP="00154A16">
      <w:pPr>
        <w:spacing w:line="360" w:lineRule="auto"/>
        <w:jc w:val="both"/>
      </w:pPr>
      <w:r w:rsidRPr="002731DE">
        <w:t>АТ – артеріальний тиск;</w:t>
      </w:r>
    </w:p>
    <w:p w:rsidR="00154A16" w:rsidRPr="002731DE" w:rsidRDefault="00154A16" w:rsidP="00154A16">
      <w:pPr>
        <w:spacing w:line="360" w:lineRule="auto"/>
        <w:jc w:val="both"/>
      </w:pPr>
      <w:r w:rsidRPr="002731DE">
        <w:rPr>
          <w:rFonts w:eastAsia="Times New Roman" w:cs="Times New Roman"/>
          <w:szCs w:val="28"/>
          <w:lang w:eastAsia="ru-RU"/>
        </w:rPr>
        <w:t xml:space="preserve">АТдіаст </w:t>
      </w:r>
      <w:r w:rsidRPr="002731DE">
        <w:t>– діастолічний артеріальний тиск;</w:t>
      </w:r>
    </w:p>
    <w:p w:rsidR="00154A16" w:rsidRPr="002731DE" w:rsidRDefault="00154A16" w:rsidP="00154A16">
      <w:pPr>
        <w:spacing w:line="360" w:lineRule="auto"/>
        <w:jc w:val="both"/>
      </w:pPr>
      <w:r w:rsidRPr="002731DE">
        <w:rPr>
          <w:rFonts w:eastAsia="Times New Roman" w:cs="Times New Roman"/>
          <w:szCs w:val="28"/>
          <w:lang w:eastAsia="ru-RU"/>
        </w:rPr>
        <w:t xml:space="preserve">АТсист </w:t>
      </w:r>
      <w:r w:rsidRPr="002731DE">
        <w:t>– систолічний артеріальний тиск;</w:t>
      </w:r>
    </w:p>
    <w:p w:rsidR="00154A16" w:rsidRPr="002731DE" w:rsidRDefault="00154A16" w:rsidP="00154A16">
      <w:pPr>
        <w:spacing w:line="360" w:lineRule="auto"/>
        <w:jc w:val="both"/>
      </w:pPr>
      <w:r w:rsidRPr="002731DE">
        <w:t>в.п. – вихідне положення;</w:t>
      </w:r>
    </w:p>
    <w:p w:rsidR="00154A16" w:rsidRPr="002731DE" w:rsidRDefault="00154A16" w:rsidP="00154A16">
      <w:pPr>
        <w:spacing w:line="360" w:lineRule="auto"/>
        <w:jc w:val="both"/>
        <w:rPr>
          <w:rFonts w:cs="Times New Roman"/>
          <w:szCs w:val="28"/>
        </w:rPr>
      </w:pPr>
      <w:r w:rsidRPr="002731DE">
        <w:rPr>
          <w:rFonts w:cs="Times New Roman"/>
          <w:szCs w:val="28"/>
        </w:rPr>
        <w:t>ВООЗ – Всесвітня організація охорони здоров’я;</w:t>
      </w:r>
    </w:p>
    <w:p w:rsidR="00154A16" w:rsidRPr="002731DE" w:rsidRDefault="00154A16" w:rsidP="00154A16">
      <w:pPr>
        <w:spacing w:line="360" w:lineRule="auto"/>
        <w:jc w:val="both"/>
      </w:pPr>
      <w:r w:rsidRPr="002731DE">
        <w:t>дБ – децибели;</w:t>
      </w:r>
    </w:p>
    <w:p w:rsidR="00154A16" w:rsidRPr="002731DE" w:rsidRDefault="00154A16" w:rsidP="00154A16">
      <w:pPr>
        <w:spacing w:line="360" w:lineRule="auto"/>
        <w:jc w:val="both"/>
      </w:pPr>
      <w:r w:rsidRPr="002731DE">
        <w:t>ЕГ – експериментальна група;</w:t>
      </w:r>
    </w:p>
    <w:p w:rsidR="00154A16" w:rsidRPr="002731DE" w:rsidRDefault="00154A16" w:rsidP="00154A16">
      <w:pPr>
        <w:spacing w:line="360" w:lineRule="auto"/>
        <w:jc w:val="both"/>
        <w:rPr>
          <w:rFonts w:eastAsia="Times New Roman" w:cs="Times New Roman"/>
          <w:szCs w:val="28"/>
          <w:lang w:eastAsia="ru-RU"/>
        </w:rPr>
      </w:pPr>
      <w:r w:rsidRPr="002731DE">
        <w:rPr>
          <w:rFonts w:eastAsia="Times New Roman" w:cs="Times New Roman"/>
          <w:szCs w:val="28"/>
          <w:lang w:eastAsia="ru-RU"/>
        </w:rPr>
        <w:t>ЖЄЛ – життєва ємність легень;</w:t>
      </w:r>
    </w:p>
    <w:p w:rsidR="00154A16" w:rsidRPr="002731DE" w:rsidRDefault="00154A16" w:rsidP="00154A16">
      <w:pPr>
        <w:spacing w:line="360" w:lineRule="auto"/>
        <w:jc w:val="both"/>
        <w:rPr>
          <w:rFonts w:cs="Times New Roman"/>
          <w:szCs w:val="28"/>
        </w:rPr>
      </w:pPr>
      <w:r w:rsidRPr="002731DE">
        <w:rPr>
          <w:rFonts w:cs="Times New Roman"/>
          <w:szCs w:val="28"/>
        </w:rPr>
        <w:t>ЗРВ – загальнорозвивальні вправи;</w:t>
      </w:r>
    </w:p>
    <w:p w:rsidR="00154A16" w:rsidRPr="002731DE" w:rsidRDefault="00154A16" w:rsidP="00154A16">
      <w:pPr>
        <w:spacing w:line="360" w:lineRule="auto"/>
        <w:jc w:val="both"/>
      </w:pPr>
      <w:r w:rsidRPr="002731DE">
        <w:t>КГ – контрольна група;</w:t>
      </w:r>
    </w:p>
    <w:p w:rsidR="00154A16" w:rsidRPr="002731DE" w:rsidRDefault="00154A16" w:rsidP="00154A16">
      <w:pPr>
        <w:spacing w:line="360" w:lineRule="auto"/>
        <w:jc w:val="both"/>
      </w:pPr>
      <w:r w:rsidRPr="002731DE">
        <w:t>ЛГ – лікувальна гімнастика;</w:t>
      </w:r>
    </w:p>
    <w:p w:rsidR="00154A16" w:rsidRPr="002731DE" w:rsidRDefault="00154A16" w:rsidP="00154A16">
      <w:pPr>
        <w:spacing w:line="360" w:lineRule="auto"/>
        <w:jc w:val="both"/>
      </w:pPr>
      <w:r w:rsidRPr="002731DE">
        <w:t>ЛФК – лікувальна фізична культура;</w:t>
      </w:r>
    </w:p>
    <w:p w:rsidR="00154A16" w:rsidRPr="002731DE" w:rsidRDefault="00154A16" w:rsidP="00154A16">
      <w:pPr>
        <w:spacing w:line="360" w:lineRule="auto"/>
        <w:jc w:val="both"/>
      </w:pPr>
      <w:r w:rsidRPr="002731DE">
        <w:t>ОГК – окружність грудної клітки;</w:t>
      </w:r>
    </w:p>
    <w:p w:rsidR="00154A16" w:rsidRPr="002731DE" w:rsidRDefault="00154A16" w:rsidP="00154A16">
      <w:pPr>
        <w:spacing w:line="360" w:lineRule="auto"/>
        <w:jc w:val="both"/>
        <w:rPr>
          <w:rFonts w:cs="Times New Roman"/>
          <w:szCs w:val="28"/>
        </w:rPr>
      </w:pPr>
      <w:r w:rsidRPr="002731DE">
        <w:rPr>
          <w:rFonts w:cs="Times New Roman"/>
          <w:szCs w:val="28"/>
        </w:rPr>
        <w:t>ОРА – опорно-руховий апарат;</w:t>
      </w:r>
    </w:p>
    <w:p w:rsidR="00154A16" w:rsidRPr="002731DE" w:rsidRDefault="00154A16" w:rsidP="00154A16">
      <w:pPr>
        <w:spacing w:line="360" w:lineRule="auto"/>
        <w:jc w:val="both"/>
      </w:pPr>
      <w:r w:rsidRPr="002731DE">
        <w:t>ССС – серцево-судинна система;</w:t>
      </w:r>
    </w:p>
    <w:p w:rsidR="00154A16" w:rsidRPr="002731DE" w:rsidRDefault="00154A16" w:rsidP="00154A16">
      <w:pPr>
        <w:spacing w:line="360" w:lineRule="auto"/>
        <w:jc w:val="both"/>
      </w:pPr>
      <w:r w:rsidRPr="002731DE">
        <w:t>ЧСС – частота серцевих скорочень.</w:t>
      </w:r>
    </w:p>
    <w:p w:rsidR="00212E8F" w:rsidRPr="002731DE" w:rsidRDefault="00212E8F" w:rsidP="00911D1F">
      <w:pPr>
        <w:spacing w:line="360" w:lineRule="auto"/>
        <w:jc w:val="both"/>
      </w:pPr>
    </w:p>
    <w:p w:rsidR="007F60D0" w:rsidRPr="002731DE" w:rsidRDefault="007F60D0" w:rsidP="00911D1F">
      <w:pPr>
        <w:spacing w:line="360" w:lineRule="auto"/>
        <w:jc w:val="both"/>
      </w:pPr>
    </w:p>
    <w:p w:rsidR="007F60D0" w:rsidRPr="002731DE" w:rsidRDefault="007F60D0" w:rsidP="007E696E">
      <w:pPr>
        <w:rPr>
          <w:rFonts w:cs="Times New Roman"/>
          <w:szCs w:val="28"/>
        </w:rPr>
      </w:pPr>
    </w:p>
    <w:p w:rsidR="00A175A8" w:rsidRPr="002731DE" w:rsidRDefault="00A175A8" w:rsidP="007E696E">
      <w:pPr>
        <w:rPr>
          <w:rFonts w:cs="Times New Roman"/>
          <w:szCs w:val="28"/>
        </w:rPr>
      </w:pPr>
      <w:r w:rsidRPr="002731DE">
        <w:rPr>
          <w:rFonts w:cs="Times New Roman"/>
          <w:szCs w:val="28"/>
        </w:rPr>
        <w:br w:type="page"/>
      </w:r>
    </w:p>
    <w:p w:rsidR="007222DA" w:rsidRPr="002731DE" w:rsidRDefault="007222DA" w:rsidP="007E696E">
      <w:pPr>
        <w:spacing w:line="360" w:lineRule="auto"/>
        <w:jc w:val="center"/>
        <w:rPr>
          <w:rFonts w:cs="Times New Roman"/>
          <w:b/>
          <w:szCs w:val="28"/>
        </w:rPr>
      </w:pPr>
      <w:r w:rsidRPr="002731DE">
        <w:rPr>
          <w:rFonts w:cs="Times New Roman"/>
          <w:b/>
          <w:szCs w:val="28"/>
        </w:rPr>
        <w:lastRenderedPageBreak/>
        <w:t>ВСТУП</w:t>
      </w:r>
    </w:p>
    <w:p w:rsidR="007222DA" w:rsidRPr="002731DE" w:rsidRDefault="007222DA" w:rsidP="007E696E">
      <w:pPr>
        <w:spacing w:line="360" w:lineRule="auto"/>
        <w:ind w:firstLine="709"/>
        <w:jc w:val="both"/>
        <w:rPr>
          <w:rFonts w:cs="Times New Roman"/>
          <w:szCs w:val="28"/>
        </w:rPr>
      </w:pPr>
    </w:p>
    <w:p w:rsidR="005A45B1" w:rsidRPr="002731DE" w:rsidRDefault="007222DA" w:rsidP="005A45B1">
      <w:pPr>
        <w:spacing w:line="360" w:lineRule="auto"/>
        <w:ind w:firstLine="709"/>
        <w:jc w:val="both"/>
        <w:rPr>
          <w:szCs w:val="28"/>
          <w:lang w:eastAsia="uk-UA"/>
        </w:rPr>
      </w:pPr>
      <w:r w:rsidRPr="002731DE">
        <w:rPr>
          <w:rFonts w:cs="Times New Roman"/>
          <w:b/>
          <w:szCs w:val="28"/>
        </w:rPr>
        <w:t>Актуальність дослідження.</w:t>
      </w:r>
      <w:r w:rsidRPr="002731DE">
        <w:rPr>
          <w:rFonts w:cs="Times New Roman"/>
          <w:szCs w:val="28"/>
        </w:rPr>
        <w:t xml:space="preserve"> </w:t>
      </w:r>
      <w:r w:rsidR="00110D19">
        <w:t>В основних</w:t>
      </w:r>
      <w:r w:rsidR="006201CB" w:rsidRPr="002731DE">
        <w:t xml:space="preserve"> положеннях Національної доктрини розвитку освіти України у XXI столітті наголошується на необхідності оновлення змісту та удосконалення системи освіти дітей з особливими потребами, впровадження нових підходів, форм і методів навчання та виховання, що забезпечують потреби розвитку особистості, сприяють їхній максимальній фізичній і психічній реабілітації, соціалізації й інтеграції в</w:t>
      </w:r>
      <w:r w:rsidR="006201CB" w:rsidRPr="002731DE">
        <w:rPr>
          <w:spacing w:val="1"/>
        </w:rPr>
        <w:t xml:space="preserve"> </w:t>
      </w:r>
      <w:r w:rsidR="006201CB" w:rsidRPr="002731DE">
        <w:t>суспільство</w:t>
      </w:r>
      <w:r w:rsidR="005A45B1" w:rsidRPr="002731DE">
        <w:rPr>
          <w:szCs w:val="28"/>
        </w:rPr>
        <w:t xml:space="preserve"> (</w:t>
      </w:r>
      <w:r w:rsidR="00110D19" w:rsidRPr="002731DE">
        <w:rPr>
          <w:szCs w:val="28"/>
        </w:rPr>
        <w:t xml:space="preserve">Євсєєв </w:t>
      </w:r>
      <w:r w:rsidR="00110D19">
        <w:rPr>
          <w:szCs w:val="28"/>
        </w:rPr>
        <w:t>С. П.</w:t>
      </w:r>
      <w:r w:rsidR="00D81B37" w:rsidRPr="002731DE">
        <w:rPr>
          <w:szCs w:val="28"/>
        </w:rPr>
        <w:t xml:space="preserve">, 2015; </w:t>
      </w:r>
      <w:r w:rsidR="00110D19" w:rsidRPr="002731DE">
        <w:rPr>
          <w:szCs w:val="28"/>
          <w:lang w:eastAsia="uk-UA"/>
        </w:rPr>
        <w:t xml:space="preserve">Павлинко </w:t>
      </w:r>
      <w:r w:rsidR="00FF1392" w:rsidRPr="002731DE">
        <w:rPr>
          <w:szCs w:val="28"/>
          <w:lang w:eastAsia="uk-UA"/>
        </w:rPr>
        <w:t>А. О., 2019</w:t>
      </w:r>
      <w:r w:rsidR="005A45B1" w:rsidRPr="002731DE">
        <w:rPr>
          <w:szCs w:val="28"/>
        </w:rPr>
        <w:t>). За даними В</w:t>
      </w:r>
      <w:r w:rsidR="00110D19">
        <w:rPr>
          <w:szCs w:val="28"/>
        </w:rPr>
        <w:t>сесвітньої організації охорони здоров’я</w:t>
      </w:r>
      <w:r w:rsidR="00FF1392" w:rsidRPr="002731DE">
        <w:rPr>
          <w:szCs w:val="28"/>
        </w:rPr>
        <w:t xml:space="preserve">, </w:t>
      </w:r>
      <w:r w:rsidR="005A45B1" w:rsidRPr="002731DE">
        <w:rPr>
          <w:szCs w:val="28"/>
        </w:rPr>
        <w:t xml:space="preserve">від </w:t>
      </w:r>
      <w:r w:rsidR="00FF1392" w:rsidRPr="002731DE">
        <w:rPr>
          <w:szCs w:val="28"/>
        </w:rPr>
        <w:t xml:space="preserve">часткової або повної втрати слуху страждають </w:t>
      </w:r>
      <w:r w:rsidR="006201CB" w:rsidRPr="002731DE">
        <w:rPr>
          <w:szCs w:val="28"/>
        </w:rPr>
        <w:t>майже</w:t>
      </w:r>
      <w:r w:rsidR="005A45B1" w:rsidRPr="002731DE">
        <w:rPr>
          <w:szCs w:val="28"/>
        </w:rPr>
        <w:t xml:space="preserve"> </w:t>
      </w:r>
      <w:r w:rsidR="00FF1392" w:rsidRPr="002731DE">
        <w:rPr>
          <w:szCs w:val="28"/>
        </w:rPr>
        <w:t xml:space="preserve">7 </w:t>
      </w:r>
      <w:r w:rsidR="005A45B1" w:rsidRPr="002731DE">
        <w:rPr>
          <w:szCs w:val="28"/>
        </w:rPr>
        <w:t>% населе</w:t>
      </w:r>
      <w:r w:rsidR="00FF1392" w:rsidRPr="002731DE">
        <w:rPr>
          <w:szCs w:val="28"/>
        </w:rPr>
        <w:t>ння</w:t>
      </w:r>
      <w:r w:rsidR="005A45B1" w:rsidRPr="002731DE">
        <w:rPr>
          <w:szCs w:val="28"/>
        </w:rPr>
        <w:t xml:space="preserve"> </w:t>
      </w:r>
      <w:r w:rsidR="00FF1392" w:rsidRPr="002731DE">
        <w:rPr>
          <w:szCs w:val="28"/>
        </w:rPr>
        <w:t>нашої країни (</w:t>
      </w:r>
      <w:r w:rsidR="00110D19" w:rsidRPr="002731DE">
        <w:rPr>
          <w:szCs w:val="28"/>
          <w:lang w:eastAsia="uk-UA"/>
        </w:rPr>
        <w:t xml:space="preserve">Ващенко </w:t>
      </w:r>
      <w:r w:rsidR="006201CB" w:rsidRPr="002731DE">
        <w:rPr>
          <w:szCs w:val="28"/>
          <w:lang w:eastAsia="uk-UA"/>
        </w:rPr>
        <w:t>Л. </w:t>
      </w:r>
      <w:r w:rsidR="00FF1392" w:rsidRPr="002731DE">
        <w:rPr>
          <w:szCs w:val="28"/>
          <w:lang w:eastAsia="uk-UA"/>
        </w:rPr>
        <w:t>В., 2016</w:t>
      </w:r>
      <w:r w:rsidR="00FF1392" w:rsidRPr="002731DE">
        <w:rPr>
          <w:szCs w:val="28"/>
        </w:rPr>
        <w:t>)</w:t>
      </w:r>
      <w:r w:rsidR="005A45B1" w:rsidRPr="002731DE">
        <w:rPr>
          <w:szCs w:val="28"/>
        </w:rPr>
        <w:t>.</w:t>
      </w:r>
      <w:r w:rsidR="005A45B1" w:rsidRPr="002731DE">
        <w:rPr>
          <w:szCs w:val="28"/>
          <w:lang w:eastAsia="uk-UA"/>
        </w:rPr>
        <w:t xml:space="preserve"> </w:t>
      </w:r>
      <w:r w:rsidR="006201CB" w:rsidRPr="002731DE">
        <w:t xml:space="preserve">Дані Міністерства освіти і науки свідчать про те, що в Україні налічується близько </w:t>
      </w:r>
      <w:r w:rsidR="00110D19">
        <w:t>15</w:t>
      </w:r>
      <w:r w:rsidR="006201CB" w:rsidRPr="002731DE">
        <w:t xml:space="preserve"> тисяч школярів із порушеннями слуху, з них майже </w:t>
      </w:r>
      <w:r w:rsidR="00110D19">
        <w:t>7 тисяч</w:t>
      </w:r>
      <w:r w:rsidR="006201CB" w:rsidRPr="002731DE">
        <w:t xml:space="preserve"> глухих і </w:t>
      </w:r>
      <w:r w:rsidR="00110D19">
        <w:t>8 тисяч</w:t>
      </w:r>
      <w:r w:rsidR="006201CB" w:rsidRPr="002731DE">
        <w:t xml:space="preserve"> слабочуючих дітей шкільного віку</w:t>
      </w:r>
      <w:r w:rsidR="006201CB" w:rsidRPr="002731DE">
        <w:rPr>
          <w:szCs w:val="28"/>
          <w:lang w:eastAsia="uk-UA"/>
        </w:rPr>
        <w:t xml:space="preserve"> </w:t>
      </w:r>
      <w:r w:rsidR="005A45B1" w:rsidRPr="002731DE">
        <w:rPr>
          <w:szCs w:val="28"/>
          <w:lang w:eastAsia="uk-UA"/>
        </w:rPr>
        <w:t>(</w:t>
      </w:r>
      <w:r w:rsidR="00110D19" w:rsidRPr="002731DE">
        <w:t xml:space="preserve">Лещій </w:t>
      </w:r>
      <w:r w:rsidR="00C518FB" w:rsidRPr="002731DE">
        <w:t>Н. П., 2018).</w:t>
      </w:r>
    </w:p>
    <w:p w:rsidR="006201CB" w:rsidRPr="002731DE" w:rsidRDefault="00110D19" w:rsidP="005A45B1">
      <w:pPr>
        <w:spacing w:line="360" w:lineRule="auto"/>
        <w:ind w:right="-1" w:firstLine="709"/>
        <w:jc w:val="both"/>
        <w:rPr>
          <w:szCs w:val="28"/>
        </w:rPr>
      </w:pPr>
      <w:r>
        <w:t>Науковця</w:t>
      </w:r>
      <w:r w:rsidR="006201CB" w:rsidRPr="002731DE">
        <w:t>ми (</w:t>
      </w:r>
      <w:r w:rsidRPr="002731DE">
        <w:t xml:space="preserve">Добриніна </w:t>
      </w:r>
      <w:r w:rsidR="006201CB" w:rsidRPr="002731DE">
        <w:t>Л. А., 2015;</w:t>
      </w:r>
      <w:r w:rsidR="00C518FB" w:rsidRPr="002731DE">
        <w:t xml:space="preserve"> </w:t>
      </w:r>
      <w:r w:rsidRPr="002731DE">
        <w:rPr>
          <w:szCs w:val="28"/>
          <w:lang w:eastAsia="uk-UA"/>
        </w:rPr>
        <w:t xml:space="preserve">Рубашная </w:t>
      </w:r>
      <w:r w:rsidR="00C518FB" w:rsidRPr="002731DE">
        <w:rPr>
          <w:szCs w:val="28"/>
          <w:lang w:eastAsia="uk-UA"/>
        </w:rPr>
        <w:t>О. Ф., 2018</w:t>
      </w:r>
      <w:r w:rsidR="006201CB" w:rsidRPr="002731DE">
        <w:t>) доведено, що у дітей стійке порушення слуху призводить до недостатнього розвитку мовленнєвої функції, функціональних порушень фізіологічних систем (серцево-судинної, дихальної та опорно-рухової), зниження рухової активності і недостатнього моторного досвіду. Згідно з даними науковців (</w:t>
      </w:r>
      <w:r w:rsidRPr="002731DE">
        <w:t xml:space="preserve">Губарєва </w:t>
      </w:r>
      <w:r w:rsidR="006201CB" w:rsidRPr="002731DE">
        <w:t xml:space="preserve">Н. В., 2019; </w:t>
      </w:r>
      <w:r w:rsidRPr="002731DE">
        <w:t xml:space="preserve">Джевага </w:t>
      </w:r>
      <w:r w:rsidR="006201CB" w:rsidRPr="002731DE">
        <w:t>В. В., 2016), ураження</w:t>
      </w:r>
      <w:r w:rsidR="006201CB" w:rsidRPr="002731DE">
        <w:rPr>
          <w:spacing w:val="28"/>
        </w:rPr>
        <w:t xml:space="preserve"> </w:t>
      </w:r>
      <w:r w:rsidR="006201CB" w:rsidRPr="002731DE">
        <w:t>слуху</w:t>
      </w:r>
      <w:r w:rsidR="006201CB" w:rsidRPr="002731DE">
        <w:rPr>
          <w:spacing w:val="22"/>
        </w:rPr>
        <w:t xml:space="preserve"> </w:t>
      </w:r>
      <w:r w:rsidR="006201CB" w:rsidRPr="002731DE">
        <w:t>спричиняє</w:t>
      </w:r>
      <w:r w:rsidR="006201CB" w:rsidRPr="002731DE">
        <w:rPr>
          <w:spacing w:val="28"/>
        </w:rPr>
        <w:t xml:space="preserve"> </w:t>
      </w:r>
      <w:r w:rsidR="006201CB" w:rsidRPr="002731DE">
        <w:t>у</w:t>
      </w:r>
      <w:r w:rsidR="006201CB" w:rsidRPr="002731DE">
        <w:rPr>
          <w:spacing w:val="22"/>
        </w:rPr>
        <w:t xml:space="preserve"> </w:t>
      </w:r>
      <w:r w:rsidR="006201CB" w:rsidRPr="002731DE">
        <w:t>дітей</w:t>
      </w:r>
      <w:r w:rsidR="006201CB" w:rsidRPr="002731DE">
        <w:rPr>
          <w:spacing w:val="26"/>
        </w:rPr>
        <w:t xml:space="preserve"> </w:t>
      </w:r>
      <w:r w:rsidR="006201CB" w:rsidRPr="002731DE">
        <w:t>молодшого</w:t>
      </w:r>
      <w:r w:rsidR="006201CB" w:rsidRPr="002731DE">
        <w:rPr>
          <w:spacing w:val="26"/>
        </w:rPr>
        <w:t xml:space="preserve"> </w:t>
      </w:r>
      <w:r w:rsidR="006201CB" w:rsidRPr="002731DE">
        <w:t>шкільного</w:t>
      </w:r>
      <w:r w:rsidR="006201CB" w:rsidRPr="002731DE">
        <w:rPr>
          <w:spacing w:val="27"/>
        </w:rPr>
        <w:t xml:space="preserve"> </w:t>
      </w:r>
      <w:r w:rsidR="006201CB" w:rsidRPr="002731DE">
        <w:t>віку</w:t>
      </w:r>
      <w:r w:rsidR="006201CB" w:rsidRPr="002731DE">
        <w:rPr>
          <w:spacing w:val="22"/>
        </w:rPr>
        <w:t xml:space="preserve"> </w:t>
      </w:r>
      <w:r w:rsidR="006201CB" w:rsidRPr="002731DE">
        <w:t>відставання</w:t>
      </w:r>
      <w:r w:rsidR="006201CB" w:rsidRPr="002731DE">
        <w:rPr>
          <w:spacing w:val="32"/>
        </w:rPr>
        <w:t xml:space="preserve"> </w:t>
      </w:r>
      <w:r w:rsidR="006201CB" w:rsidRPr="002731DE">
        <w:t>в розвитку таких психічних процесів, як сприйняття, пам’ять, мислення, пізнання, увага, уява, формування усного мовлення, що призводить у подальшому до ускладнення їхньої соціальної інтеграції.</w:t>
      </w:r>
    </w:p>
    <w:p w:rsidR="005A45B1" w:rsidRPr="002731DE" w:rsidRDefault="005A45B1" w:rsidP="005A45B1">
      <w:pPr>
        <w:spacing w:line="360" w:lineRule="auto"/>
        <w:ind w:right="-1" w:firstLine="709"/>
        <w:jc w:val="both"/>
        <w:rPr>
          <w:szCs w:val="28"/>
        </w:rPr>
      </w:pPr>
      <w:r w:rsidRPr="002731DE">
        <w:rPr>
          <w:szCs w:val="28"/>
        </w:rPr>
        <w:t xml:space="preserve">Дослідженнями </w:t>
      </w:r>
      <w:r w:rsidR="00110D19">
        <w:rPr>
          <w:szCs w:val="28"/>
        </w:rPr>
        <w:t>фахівців</w:t>
      </w:r>
      <w:r w:rsidRPr="002731DE">
        <w:rPr>
          <w:szCs w:val="28"/>
        </w:rPr>
        <w:t xml:space="preserve"> </w:t>
      </w:r>
      <w:r w:rsidR="00A75991" w:rsidRPr="002731DE">
        <w:rPr>
          <w:szCs w:val="28"/>
        </w:rPr>
        <w:t>(</w:t>
      </w:r>
      <w:r w:rsidR="00110D19" w:rsidRPr="002731DE">
        <w:rPr>
          <w:szCs w:val="28"/>
        </w:rPr>
        <w:t xml:space="preserve">Круцевич </w:t>
      </w:r>
      <w:r w:rsidR="00A75991" w:rsidRPr="002731DE">
        <w:rPr>
          <w:szCs w:val="28"/>
        </w:rPr>
        <w:t xml:space="preserve">Т. Ю., 2018; Джозеф П. Винник, 2010) </w:t>
      </w:r>
      <w:r w:rsidRPr="002731DE">
        <w:rPr>
          <w:szCs w:val="28"/>
        </w:rPr>
        <w:t>доведено, що розвиток дітей із порушенням</w:t>
      </w:r>
      <w:r w:rsidR="00D81B37" w:rsidRPr="002731DE">
        <w:rPr>
          <w:szCs w:val="28"/>
        </w:rPr>
        <w:t>и</w:t>
      </w:r>
      <w:r w:rsidRPr="002731DE">
        <w:rPr>
          <w:szCs w:val="28"/>
        </w:rPr>
        <w:t xml:space="preserve"> слуху неможливий без </w:t>
      </w:r>
      <w:r w:rsidR="00D81B37" w:rsidRPr="002731DE">
        <w:rPr>
          <w:szCs w:val="28"/>
        </w:rPr>
        <w:t xml:space="preserve">засобів </w:t>
      </w:r>
      <w:r w:rsidR="007A7589">
        <w:rPr>
          <w:szCs w:val="28"/>
        </w:rPr>
        <w:t xml:space="preserve">адаптивного </w:t>
      </w:r>
      <w:r w:rsidRPr="002731DE">
        <w:rPr>
          <w:szCs w:val="28"/>
        </w:rPr>
        <w:t>фізичного виховання</w:t>
      </w:r>
      <w:r w:rsidR="00D81B37" w:rsidRPr="002731DE">
        <w:rPr>
          <w:szCs w:val="28"/>
        </w:rPr>
        <w:t xml:space="preserve"> та фізичної реабілітації</w:t>
      </w:r>
      <w:r w:rsidRPr="002731DE">
        <w:rPr>
          <w:szCs w:val="28"/>
        </w:rPr>
        <w:t xml:space="preserve">, </w:t>
      </w:r>
      <w:r w:rsidR="00D81B37" w:rsidRPr="002731DE">
        <w:rPr>
          <w:szCs w:val="28"/>
        </w:rPr>
        <w:t>що</w:t>
      </w:r>
      <w:r w:rsidRPr="002731DE">
        <w:rPr>
          <w:szCs w:val="28"/>
        </w:rPr>
        <w:t xml:space="preserve"> забезпечує необхідний рівень розвитку моторики</w:t>
      </w:r>
      <w:r w:rsidR="00D81B37" w:rsidRPr="002731DE">
        <w:rPr>
          <w:szCs w:val="28"/>
        </w:rPr>
        <w:t>, профілактику</w:t>
      </w:r>
      <w:r w:rsidRPr="002731DE">
        <w:rPr>
          <w:szCs w:val="28"/>
        </w:rPr>
        <w:t xml:space="preserve"> та корекцію відхилень рухової функції.</w:t>
      </w:r>
      <w:r w:rsidR="00A75991" w:rsidRPr="002731DE">
        <w:rPr>
          <w:szCs w:val="28"/>
        </w:rPr>
        <w:t xml:space="preserve"> В</w:t>
      </w:r>
      <w:r w:rsidRPr="002731DE">
        <w:rPr>
          <w:szCs w:val="28"/>
        </w:rPr>
        <w:t>ідомо</w:t>
      </w:r>
      <w:r w:rsidR="00A75991" w:rsidRPr="002731DE">
        <w:rPr>
          <w:szCs w:val="28"/>
        </w:rPr>
        <w:t xml:space="preserve"> (</w:t>
      </w:r>
      <w:r w:rsidR="007A7589" w:rsidRPr="002731DE">
        <w:rPr>
          <w:szCs w:val="28"/>
        </w:rPr>
        <w:t xml:space="preserve">Махназ </w:t>
      </w:r>
      <w:r w:rsidR="00A75991" w:rsidRPr="002731DE">
        <w:rPr>
          <w:szCs w:val="28"/>
        </w:rPr>
        <w:t xml:space="preserve">К., 2010, </w:t>
      </w:r>
      <w:r w:rsidR="007A7589" w:rsidRPr="002731DE">
        <w:rPr>
          <w:szCs w:val="28"/>
        </w:rPr>
        <w:t xml:space="preserve">Сторожик </w:t>
      </w:r>
      <w:r w:rsidR="00A75991" w:rsidRPr="002731DE">
        <w:rPr>
          <w:szCs w:val="28"/>
        </w:rPr>
        <w:t>А. І., 2013)</w:t>
      </w:r>
      <w:r w:rsidRPr="002731DE">
        <w:rPr>
          <w:szCs w:val="28"/>
        </w:rPr>
        <w:t>, що с</w:t>
      </w:r>
      <w:r w:rsidR="0068244C" w:rsidRPr="002731DE">
        <w:rPr>
          <w:szCs w:val="28"/>
        </w:rPr>
        <w:t>лаб</w:t>
      </w:r>
      <w:r w:rsidRPr="002731DE">
        <w:rPr>
          <w:szCs w:val="28"/>
        </w:rPr>
        <w:t xml:space="preserve">очуючі та глухі діти відстають у темпах біологічного дозрівання, у </w:t>
      </w:r>
      <w:r w:rsidRPr="002731DE">
        <w:rPr>
          <w:szCs w:val="28"/>
        </w:rPr>
        <w:lastRenderedPageBreak/>
        <w:t>них відзначаються порушення в діяльності серцево-судинної і дихальної систем, мають місце відхилення у функціях опорно-рухового апарату</w:t>
      </w:r>
      <w:r w:rsidR="0068244C" w:rsidRPr="002731DE">
        <w:rPr>
          <w:szCs w:val="28"/>
        </w:rPr>
        <w:t>.</w:t>
      </w:r>
    </w:p>
    <w:p w:rsidR="005A45B1" w:rsidRPr="002731DE" w:rsidRDefault="007A7589" w:rsidP="005A45B1">
      <w:pPr>
        <w:spacing w:line="360" w:lineRule="auto"/>
        <w:ind w:firstLine="709"/>
        <w:jc w:val="both"/>
        <w:rPr>
          <w:szCs w:val="28"/>
        </w:rPr>
      </w:pPr>
      <w:r>
        <w:rPr>
          <w:rStyle w:val="FontStyle13"/>
          <w:b w:val="0"/>
          <w:sz w:val="28"/>
          <w:szCs w:val="28"/>
        </w:rPr>
        <w:t>С</w:t>
      </w:r>
      <w:r w:rsidR="00A75991" w:rsidRPr="002731DE">
        <w:rPr>
          <w:rStyle w:val="FontStyle13"/>
          <w:b w:val="0"/>
          <w:sz w:val="28"/>
          <w:szCs w:val="28"/>
        </w:rPr>
        <w:t>ьогодні</w:t>
      </w:r>
      <w:r w:rsidR="005A45B1" w:rsidRPr="002731DE">
        <w:rPr>
          <w:rStyle w:val="FontStyle13"/>
          <w:b w:val="0"/>
          <w:sz w:val="28"/>
          <w:szCs w:val="28"/>
        </w:rPr>
        <w:t xml:space="preserve"> існує </w:t>
      </w:r>
      <w:r w:rsidR="00A75991" w:rsidRPr="002731DE">
        <w:rPr>
          <w:rStyle w:val="FontStyle13"/>
          <w:b w:val="0"/>
          <w:sz w:val="28"/>
          <w:szCs w:val="28"/>
        </w:rPr>
        <w:t>достатня</w:t>
      </w:r>
      <w:r w:rsidR="005A45B1" w:rsidRPr="002731DE">
        <w:rPr>
          <w:rStyle w:val="FontStyle13"/>
          <w:b w:val="0"/>
          <w:sz w:val="28"/>
          <w:szCs w:val="28"/>
        </w:rPr>
        <w:t xml:space="preserve"> кількість робіт, </w:t>
      </w:r>
      <w:r w:rsidR="00A75991" w:rsidRPr="002731DE">
        <w:rPr>
          <w:rStyle w:val="FontStyle13"/>
          <w:b w:val="0"/>
          <w:sz w:val="28"/>
          <w:szCs w:val="28"/>
        </w:rPr>
        <w:t>що</w:t>
      </w:r>
      <w:r w:rsidR="005A45B1" w:rsidRPr="002731DE">
        <w:rPr>
          <w:rStyle w:val="FontStyle13"/>
          <w:b w:val="0"/>
          <w:sz w:val="28"/>
          <w:szCs w:val="28"/>
        </w:rPr>
        <w:t xml:space="preserve"> присвячені вирішенню проблем корекції порушень рухової сфери дітей </w:t>
      </w:r>
      <w:r w:rsidR="00A75991" w:rsidRPr="002731DE">
        <w:rPr>
          <w:rStyle w:val="FontStyle13"/>
          <w:b w:val="0"/>
          <w:sz w:val="28"/>
          <w:szCs w:val="28"/>
        </w:rPr>
        <w:t>і</w:t>
      </w:r>
      <w:r w:rsidR="005A45B1" w:rsidRPr="002731DE">
        <w:rPr>
          <w:rStyle w:val="FontStyle13"/>
          <w:b w:val="0"/>
          <w:sz w:val="28"/>
          <w:szCs w:val="28"/>
        </w:rPr>
        <w:t>з порушенням</w:t>
      </w:r>
      <w:r w:rsidR="00A75991" w:rsidRPr="002731DE">
        <w:rPr>
          <w:rStyle w:val="FontStyle13"/>
          <w:b w:val="0"/>
          <w:sz w:val="28"/>
          <w:szCs w:val="28"/>
        </w:rPr>
        <w:t>и</w:t>
      </w:r>
      <w:r w:rsidR="005A45B1" w:rsidRPr="002731DE">
        <w:rPr>
          <w:rStyle w:val="FontStyle13"/>
          <w:b w:val="0"/>
          <w:sz w:val="28"/>
          <w:szCs w:val="28"/>
        </w:rPr>
        <w:t xml:space="preserve"> слуху. Так, </w:t>
      </w:r>
      <w:r w:rsidRPr="002731DE">
        <w:rPr>
          <w:rStyle w:val="FontStyle13"/>
          <w:b w:val="0"/>
          <w:sz w:val="28"/>
          <w:szCs w:val="28"/>
        </w:rPr>
        <w:t xml:space="preserve">Байкіною </w:t>
      </w:r>
      <w:r w:rsidR="005A45B1" w:rsidRPr="002731DE">
        <w:rPr>
          <w:rStyle w:val="FontStyle13"/>
          <w:b w:val="0"/>
          <w:sz w:val="28"/>
          <w:szCs w:val="28"/>
        </w:rPr>
        <w:t>Н. Г. (20</w:t>
      </w:r>
      <w:r w:rsidR="00A75991" w:rsidRPr="002731DE">
        <w:rPr>
          <w:rStyle w:val="FontStyle13"/>
          <w:b w:val="0"/>
          <w:sz w:val="28"/>
          <w:szCs w:val="28"/>
        </w:rPr>
        <w:t>15</w:t>
      </w:r>
      <w:r w:rsidR="005A45B1" w:rsidRPr="002731DE">
        <w:rPr>
          <w:rStyle w:val="FontStyle13"/>
          <w:b w:val="0"/>
          <w:sz w:val="28"/>
          <w:szCs w:val="28"/>
        </w:rPr>
        <w:t>) розроблен</w:t>
      </w:r>
      <w:r w:rsidR="00A75991" w:rsidRPr="002731DE">
        <w:rPr>
          <w:rStyle w:val="FontStyle13"/>
          <w:b w:val="0"/>
          <w:sz w:val="28"/>
          <w:szCs w:val="28"/>
        </w:rPr>
        <w:t>а</w:t>
      </w:r>
      <w:r w:rsidR="005A45B1" w:rsidRPr="002731DE">
        <w:rPr>
          <w:rStyle w:val="FontStyle13"/>
          <w:b w:val="0"/>
          <w:sz w:val="28"/>
          <w:szCs w:val="28"/>
        </w:rPr>
        <w:t xml:space="preserve"> методик</w:t>
      </w:r>
      <w:r w:rsidR="00A75991" w:rsidRPr="002731DE">
        <w:rPr>
          <w:rStyle w:val="FontStyle13"/>
          <w:b w:val="0"/>
          <w:sz w:val="28"/>
          <w:szCs w:val="28"/>
        </w:rPr>
        <w:t>а</w:t>
      </w:r>
      <w:r w:rsidR="005A45B1" w:rsidRPr="002731DE">
        <w:rPr>
          <w:rStyle w:val="FontStyle13"/>
          <w:b w:val="0"/>
          <w:sz w:val="28"/>
          <w:szCs w:val="28"/>
        </w:rPr>
        <w:t xml:space="preserve"> спеціальної корекційної роботи з урахуванням структури вади та індивідуальних особливостей дітей </w:t>
      </w:r>
      <w:r w:rsidR="00A75991" w:rsidRPr="002731DE">
        <w:rPr>
          <w:rStyle w:val="FontStyle13"/>
          <w:b w:val="0"/>
          <w:sz w:val="28"/>
          <w:szCs w:val="28"/>
        </w:rPr>
        <w:t>і</w:t>
      </w:r>
      <w:r w:rsidR="005A45B1" w:rsidRPr="002731DE">
        <w:rPr>
          <w:rStyle w:val="FontStyle13"/>
          <w:b w:val="0"/>
          <w:sz w:val="28"/>
          <w:szCs w:val="28"/>
        </w:rPr>
        <w:t>з порушенням</w:t>
      </w:r>
      <w:r w:rsidR="00A75991" w:rsidRPr="002731DE">
        <w:rPr>
          <w:rStyle w:val="FontStyle13"/>
          <w:b w:val="0"/>
          <w:sz w:val="28"/>
          <w:szCs w:val="28"/>
        </w:rPr>
        <w:t>и</w:t>
      </w:r>
      <w:r w:rsidR="005A45B1" w:rsidRPr="002731DE">
        <w:rPr>
          <w:rStyle w:val="FontStyle13"/>
          <w:b w:val="0"/>
          <w:sz w:val="28"/>
          <w:szCs w:val="28"/>
        </w:rPr>
        <w:t xml:space="preserve"> слуху. </w:t>
      </w:r>
      <w:r w:rsidRPr="002731DE">
        <w:rPr>
          <w:rStyle w:val="FontStyle13"/>
          <w:b w:val="0"/>
          <w:sz w:val="28"/>
          <w:szCs w:val="28"/>
        </w:rPr>
        <w:t xml:space="preserve">Хмельницькою </w:t>
      </w:r>
      <w:r w:rsidR="005A45B1" w:rsidRPr="002731DE">
        <w:rPr>
          <w:rStyle w:val="FontStyle13"/>
          <w:b w:val="0"/>
          <w:sz w:val="28"/>
          <w:szCs w:val="28"/>
        </w:rPr>
        <w:t>І. В. (20</w:t>
      </w:r>
      <w:r w:rsidR="00A75991" w:rsidRPr="002731DE">
        <w:rPr>
          <w:rStyle w:val="FontStyle13"/>
          <w:b w:val="0"/>
          <w:sz w:val="28"/>
          <w:szCs w:val="28"/>
        </w:rPr>
        <w:t>1</w:t>
      </w:r>
      <w:r w:rsidR="005A45B1" w:rsidRPr="002731DE">
        <w:rPr>
          <w:rStyle w:val="FontStyle13"/>
          <w:b w:val="0"/>
          <w:sz w:val="28"/>
          <w:szCs w:val="28"/>
        </w:rPr>
        <w:t>6) розроблен</w:t>
      </w:r>
      <w:r w:rsidR="00A75991" w:rsidRPr="002731DE">
        <w:rPr>
          <w:rStyle w:val="FontStyle13"/>
          <w:b w:val="0"/>
          <w:sz w:val="28"/>
          <w:szCs w:val="28"/>
        </w:rPr>
        <w:t>а</w:t>
      </w:r>
      <w:r w:rsidR="005A45B1" w:rsidRPr="002731DE">
        <w:rPr>
          <w:rStyle w:val="FontStyle13"/>
          <w:b w:val="0"/>
          <w:sz w:val="28"/>
          <w:szCs w:val="28"/>
        </w:rPr>
        <w:t xml:space="preserve"> технологі</w:t>
      </w:r>
      <w:r w:rsidR="00A75991" w:rsidRPr="002731DE">
        <w:rPr>
          <w:rStyle w:val="FontStyle13"/>
          <w:b w:val="0"/>
          <w:sz w:val="28"/>
          <w:szCs w:val="28"/>
        </w:rPr>
        <w:t>я</w:t>
      </w:r>
      <w:r w:rsidR="005A45B1" w:rsidRPr="002731DE">
        <w:rPr>
          <w:rStyle w:val="FontStyle13"/>
          <w:b w:val="0"/>
          <w:sz w:val="28"/>
          <w:szCs w:val="28"/>
        </w:rPr>
        <w:t xml:space="preserve"> програмування фізкультурних занять на основі комп</w:t>
      </w:r>
      <w:r w:rsidR="00A75991" w:rsidRPr="002731DE">
        <w:rPr>
          <w:rStyle w:val="FontStyle13"/>
          <w:b w:val="0"/>
          <w:sz w:val="28"/>
          <w:szCs w:val="28"/>
        </w:rPr>
        <w:t>’</w:t>
      </w:r>
      <w:r w:rsidR="005A45B1" w:rsidRPr="002731DE">
        <w:rPr>
          <w:rStyle w:val="FontStyle13"/>
          <w:b w:val="0"/>
          <w:sz w:val="28"/>
          <w:szCs w:val="28"/>
        </w:rPr>
        <w:t>ютерних систем контролю моторики молодших школярів з порушенням</w:t>
      </w:r>
      <w:r w:rsidR="00A75991" w:rsidRPr="002731DE">
        <w:rPr>
          <w:rStyle w:val="FontStyle13"/>
          <w:b w:val="0"/>
          <w:sz w:val="28"/>
          <w:szCs w:val="28"/>
        </w:rPr>
        <w:t>и</w:t>
      </w:r>
      <w:r w:rsidR="005A45B1" w:rsidRPr="002731DE">
        <w:rPr>
          <w:rStyle w:val="FontStyle13"/>
          <w:b w:val="0"/>
          <w:sz w:val="28"/>
          <w:szCs w:val="28"/>
        </w:rPr>
        <w:t xml:space="preserve"> слуху. Методика корекції соматичного здоров</w:t>
      </w:r>
      <w:r w:rsidR="00A75991" w:rsidRPr="002731DE">
        <w:rPr>
          <w:rStyle w:val="FontStyle13"/>
          <w:b w:val="0"/>
          <w:sz w:val="28"/>
          <w:szCs w:val="28"/>
        </w:rPr>
        <w:t>’я та рухової сфери слаб</w:t>
      </w:r>
      <w:r w:rsidR="005A45B1" w:rsidRPr="002731DE">
        <w:rPr>
          <w:rStyle w:val="FontStyle13"/>
          <w:b w:val="0"/>
          <w:sz w:val="28"/>
          <w:szCs w:val="28"/>
        </w:rPr>
        <w:t xml:space="preserve">очуючих дітей </w:t>
      </w:r>
      <w:r w:rsidR="00A75991" w:rsidRPr="002731DE">
        <w:rPr>
          <w:rStyle w:val="FontStyle13"/>
          <w:b w:val="0"/>
          <w:sz w:val="28"/>
          <w:szCs w:val="28"/>
        </w:rPr>
        <w:t xml:space="preserve">молодшого </w:t>
      </w:r>
      <w:r w:rsidR="005A45B1" w:rsidRPr="002731DE">
        <w:rPr>
          <w:rStyle w:val="FontStyle13"/>
          <w:b w:val="0"/>
          <w:sz w:val="28"/>
          <w:szCs w:val="28"/>
        </w:rPr>
        <w:t>шкільного ві</w:t>
      </w:r>
      <w:r w:rsidR="00A75991" w:rsidRPr="002731DE">
        <w:rPr>
          <w:rStyle w:val="FontStyle13"/>
          <w:b w:val="0"/>
          <w:sz w:val="28"/>
          <w:szCs w:val="28"/>
        </w:rPr>
        <w:t>ку із застосуванням українських</w:t>
      </w:r>
      <w:r w:rsidR="005A45B1" w:rsidRPr="002731DE">
        <w:rPr>
          <w:rStyle w:val="FontStyle13"/>
          <w:b w:val="0"/>
          <w:sz w:val="28"/>
          <w:szCs w:val="28"/>
        </w:rPr>
        <w:t xml:space="preserve"> народних ігор запропонован</w:t>
      </w:r>
      <w:r w:rsidR="00A75991" w:rsidRPr="002731DE">
        <w:rPr>
          <w:rStyle w:val="FontStyle13"/>
          <w:b w:val="0"/>
          <w:sz w:val="28"/>
          <w:szCs w:val="28"/>
        </w:rPr>
        <w:t>а</w:t>
      </w:r>
      <w:r w:rsidR="005A45B1" w:rsidRPr="002731DE">
        <w:rPr>
          <w:rStyle w:val="FontStyle13"/>
          <w:b w:val="0"/>
          <w:sz w:val="28"/>
          <w:szCs w:val="28"/>
        </w:rPr>
        <w:t xml:space="preserve"> </w:t>
      </w:r>
      <w:r w:rsidRPr="002731DE">
        <w:rPr>
          <w:rStyle w:val="FontStyle13"/>
          <w:b w:val="0"/>
          <w:sz w:val="28"/>
          <w:szCs w:val="28"/>
        </w:rPr>
        <w:t xml:space="preserve">Випасняком </w:t>
      </w:r>
      <w:r w:rsidR="005A45B1" w:rsidRPr="002731DE">
        <w:rPr>
          <w:rStyle w:val="FontStyle13"/>
          <w:b w:val="0"/>
          <w:sz w:val="28"/>
          <w:szCs w:val="28"/>
        </w:rPr>
        <w:t xml:space="preserve">І. П. (2007). </w:t>
      </w:r>
      <w:r w:rsidRPr="002731DE">
        <w:rPr>
          <w:szCs w:val="28"/>
        </w:rPr>
        <w:t xml:space="preserve">Авдеєнко </w:t>
      </w:r>
      <w:r w:rsidR="005A45B1" w:rsidRPr="002731DE">
        <w:rPr>
          <w:rStyle w:val="FontStyle13"/>
          <w:b w:val="0"/>
          <w:sz w:val="28"/>
          <w:szCs w:val="28"/>
        </w:rPr>
        <w:t xml:space="preserve">Є. С. </w:t>
      </w:r>
      <w:r w:rsidR="005A45B1" w:rsidRPr="002731DE">
        <w:rPr>
          <w:szCs w:val="28"/>
        </w:rPr>
        <w:t>(2010) запропонувала методику розвитку</w:t>
      </w:r>
      <w:r w:rsidR="00A75991" w:rsidRPr="002731DE">
        <w:rPr>
          <w:szCs w:val="28"/>
        </w:rPr>
        <w:t xml:space="preserve"> музично-ритмічних рухів у слаб</w:t>
      </w:r>
      <w:r w:rsidR="005A45B1" w:rsidRPr="002731DE">
        <w:rPr>
          <w:szCs w:val="28"/>
        </w:rPr>
        <w:t>очуючих учнів молодших класів.</w:t>
      </w:r>
    </w:p>
    <w:p w:rsidR="005A45B1" w:rsidRPr="002731DE" w:rsidRDefault="007A7589" w:rsidP="005A45B1">
      <w:pPr>
        <w:spacing w:line="360" w:lineRule="auto"/>
        <w:ind w:firstLine="709"/>
        <w:jc w:val="both"/>
        <w:rPr>
          <w:bCs/>
          <w:szCs w:val="28"/>
          <w:lang w:eastAsia="uk-UA"/>
        </w:rPr>
      </w:pPr>
      <w:r>
        <w:rPr>
          <w:rStyle w:val="FontStyle12"/>
          <w:b w:val="0"/>
          <w:sz w:val="28"/>
          <w:szCs w:val="28"/>
          <w:lang w:eastAsia="uk-UA"/>
        </w:rPr>
        <w:t>Вітчизняні д</w:t>
      </w:r>
      <w:r w:rsidR="00A75991" w:rsidRPr="002731DE">
        <w:rPr>
          <w:rStyle w:val="FontStyle12"/>
          <w:b w:val="0"/>
          <w:sz w:val="28"/>
          <w:szCs w:val="28"/>
          <w:lang w:eastAsia="uk-UA"/>
        </w:rPr>
        <w:t xml:space="preserve">ослідники </w:t>
      </w:r>
      <w:r w:rsidR="00A75991" w:rsidRPr="002731DE">
        <w:rPr>
          <w:szCs w:val="28"/>
          <w:lang w:eastAsia="uk-UA"/>
        </w:rPr>
        <w:t>(</w:t>
      </w:r>
      <w:r w:rsidRPr="002731DE">
        <w:rPr>
          <w:szCs w:val="28"/>
        </w:rPr>
        <w:t>Кашуба В. О., 2019</w:t>
      </w:r>
      <w:r>
        <w:rPr>
          <w:szCs w:val="28"/>
        </w:rPr>
        <w:t xml:space="preserve">; </w:t>
      </w:r>
      <w:r w:rsidRPr="002731DE">
        <w:rPr>
          <w:rStyle w:val="FontStyle12"/>
          <w:b w:val="0"/>
          <w:sz w:val="28"/>
          <w:szCs w:val="28"/>
          <w:lang w:eastAsia="uk-UA"/>
        </w:rPr>
        <w:t>Потапчук</w:t>
      </w:r>
      <w:r w:rsidRPr="002731DE">
        <w:rPr>
          <w:szCs w:val="28"/>
          <w:lang w:eastAsia="uk-UA"/>
        </w:rPr>
        <w:t xml:space="preserve"> </w:t>
      </w:r>
      <w:r w:rsidR="00A75991" w:rsidRPr="002731DE">
        <w:rPr>
          <w:szCs w:val="28"/>
          <w:lang w:eastAsia="uk-UA"/>
        </w:rPr>
        <w:t>А. А.</w:t>
      </w:r>
      <w:r w:rsidR="00A75991" w:rsidRPr="002731DE">
        <w:rPr>
          <w:rStyle w:val="FontStyle12"/>
          <w:b w:val="0"/>
          <w:sz w:val="28"/>
          <w:szCs w:val="28"/>
          <w:lang w:eastAsia="uk-UA"/>
        </w:rPr>
        <w:t xml:space="preserve">, </w:t>
      </w:r>
      <w:r w:rsidRPr="002731DE">
        <w:rPr>
          <w:rStyle w:val="FontStyle12"/>
          <w:b w:val="0"/>
          <w:sz w:val="28"/>
          <w:szCs w:val="28"/>
          <w:lang w:eastAsia="uk-UA"/>
        </w:rPr>
        <w:t>Дідур</w:t>
      </w:r>
      <w:r>
        <w:rPr>
          <w:rStyle w:val="FontStyle12"/>
          <w:b w:val="0"/>
          <w:sz w:val="28"/>
          <w:szCs w:val="28"/>
          <w:lang w:eastAsia="uk-UA"/>
        </w:rPr>
        <w:t> М. </w:t>
      </w:r>
      <w:r w:rsidR="00A75991" w:rsidRPr="002731DE">
        <w:rPr>
          <w:rStyle w:val="FontStyle12"/>
          <w:b w:val="0"/>
          <w:sz w:val="28"/>
          <w:szCs w:val="28"/>
          <w:lang w:eastAsia="uk-UA"/>
        </w:rPr>
        <w:t>Д., 2011</w:t>
      </w:r>
      <w:r w:rsidR="00A75991" w:rsidRPr="002731DE">
        <w:rPr>
          <w:szCs w:val="28"/>
          <w:lang w:eastAsia="uk-UA"/>
        </w:rPr>
        <w:t>)</w:t>
      </w:r>
      <w:r w:rsidR="005A45B1" w:rsidRPr="002731DE">
        <w:rPr>
          <w:rStyle w:val="FontStyle12"/>
          <w:b w:val="0"/>
          <w:sz w:val="28"/>
          <w:szCs w:val="28"/>
          <w:lang w:eastAsia="uk-UA"/>
        </w:rPr>
        <w:t xml:space="preserve"> вказують на тісний зв</w:t>
      </w:r>
      <w:r w:rsidR="00A75991" w:rsidRPr="002731DE">
        <w:rPr>
          <w:rStyle w:val="FontStyle12"/>
          <w:b w:val="0"/>
          <w:sz w:val="28"/>
          <w:szCs w:val="28"/>
          <w:lang w:eastAsia="uk-UA"/>
        </w:rPr>
        <w:t>’</w:t>
      </w:r>
      <w:r w:rsidR="005A45B1" w:rsidRPr="002731DE">
        <w:rPr>
          <w:rStyle w:val="FontStyle12"/>
          <w:b w:val="0"/>
          <w:sz w:val="28"/>
          <w:szCs w:val="28"/>
          <w:lang w:eastAsia="uk-UA"/>
        </w:rPr>
        <w:t>язок між станом опорно-рухового апарату та здоров</w:t>
      </w:r>
      <w:r w:rsidR="00A75991" w:rsidRPr="002731DE">
        <w:rPr>
          <w:rStyle w:val="FontStyle12"/>
          <w:b w:val="0"/>
          <w:sz w:val="28"/>
          <w:szCs w:val="28"/>
          <w:lang w:eastAsia="uk-UA"/>
        </w:rPr>
        <w:t xml:space="preserve">’ям </w:t>
      </w:r>
      <w:r w:rsidR="005A45B1" w:rsidRPr="002731DE">
        <w:rPr>
          <w:rStyle w:val="FontStyle12"/>
          <w:b w:val="0"/>
          <w:sz w:val="28"/>
          <w:szCs w:val="28"/>
          <w:lang w:eastAsia="uk-UA"/>
        </w:rPr>
        <w:t>д</w:t>
      </w:r>
      <w:r w:rsidR="00A75991" w:rsidRPr="002731DE">
        <w:rPr>
          <w:rStyle w:val="FontStyle12"/>
          <w:b w:val="0"/>
          <w:sz w:val="28"/>
          <w:szCs w:val="28"/>
          <w:lang w:eastAsia="uk-UA"/>
        </w:rPr>
        <w:t>ит</w:t>
      </w:r>
      <w:r w:rsidR="005A45B1" w:rsidRPr="002731DE">
        <w:rPr>
          <w:rStyle w:val="FontStyle12"/>
          <w:b w:val="0"/>
          <w:sz w:val="28"/>
          <w:szCs w:val="28"/>
          <w:lang w:eastAsia="uk-UA"/>
        </w:rPr>
        <w:t xml:space="preserve">ини. </w:t>
      </w:r>
      <w:r w:rsidR="00A75991" w:rsidRPr="002731DE">
        <w:rPr>
          <w:rStyle w:val="FontStyle12"/>
          <w:b w:val="0"/>
          <w:sz w:val="28"/>
          <w:szCs w:val="28"/>
          <w:lang w:eastAsia="uk-UA"/>
        </w:rPr>
        <w:t>Вон</w:t>
      </w:r>
      <w:r w:rsidR="005A45B1" w:rsidRPr="002731DE">
        <w:rPr>
          <w:rStyle w:val="FontStyle12"/>
          <w:b w:val="0"/>
          <w:sz w:val="28"/>
          <w:szCs w:val="28"/>
          <w:lang w:eastAsia="uk-UA"/>
        </w:rPr>
        <w:t>и вважають, що відсутність відхилень у стані опорно-рухового апарату є обов</w:t>
      </w:r>
      <w:r w:rsidR="00A75991" w:rsidRPr="002731DE">
        <w:rPr>
          <w:rStyle w:val="FontStyle12"/>
          <w:b w:val="0"/>
          <w:sz w:val="28"/>
          <w:szCs w:val="28"/>
          <w:lang w:eastAsia="uk-UA"/>
        </w:rPr>
        <w:t>’</w:t>
      </w:r>
      <w:r w:rsidR="005A45B1" w:rsidRPr="002731DE">
        <w:rPr>
          <w:rStyle w:val="FontStyle12"/>
          <w:b w:val="0"/>
          <w:sz w:val="28"/>
          <w:szCs w:val="28"/>
          <w:lang w:eastAsia="uk-UA"/>
        </w:rPr>
        <w:t xml:space="preserve">язковою умовою нормального функціонування органів і систем, розвитку організму в цілому, підвищення </w:t>
      </w:r>
      <w:r w:rsidR="00A75991" w:rsidRPr="002731DE">
        <w:rPr>
          <w:rStyle w:val="FontStyle12"/>
          <w:b w:val="0"/>
          <w:sz w:val="28"/>
          <w:szCs w:val="28"/>
          <w:lang w:eastAsia="uk-UA"/>
        </w:rPr>
        <w:t>праце</w:t>
      </w:r>
      <w:r w:rsidR="005A45B1" w:rsidRPr="002731DE">
        <w:rPr>
          <w:rStyle w:val="FontStyle12"/>
          <w:b w:val="0"/>
          <w:sz w:val="28"/>
          <w:szCs w:val="28"/>
          <w:lang w:eastAsia="uk-UA"/>
        </w:rPr>
        <w:t>здатності дітей і зміцнення їхнього здоров</w:t>
      </w:r>
      <w:r w:rsidR="00A75991" w:rsidRPr="002731DE">
        <w:rPr>
          <w:rStyle w:val="FontStyle12"/>
          <w:b w:val="0"/>
          <w:sz w:val="28"/>
          <w:szCs w:val="28"/>
          <w:lang w:eastAsia="uk-UA"/>
        </w:rPr>
        <w:t>’</w:t>
      </w:r>
      <w:r w:rsidR="005A45B1" w:rsidRPr="002731DE">
        <w:rPr>
          <w:rStyle w:val="FontStyle12"/>
          <w:b w:val="0"/>
          <w:sz w:val="28"/>
          <w:szCs w:val="28"/>
          <w:lang w:eastAsia="uk-UA"/>
        </w:rPr>
        <w:t>я.</w:t>
      </w:r>
    </w:p>
    <w:p w:rsidR="005A45B1" w:rsidRPr="002731DE" w:rsidRDefault="005A45B1" w:rsidP="005A45B1">
      <w:pPr>
        <w:pStyle w:val="Style3"/>
        <w:widowControl/>
        <w:spacing w:line="360" w:lineRule="auto"/>
        <w:ind w:right="22" w:firstLine="709"/>
        <w:rPr>
          <w:rStyle w:val="FontStyle13"/>
          <w:b w:val="0"/>
          <w:bCs w:val="0"/>
          <w:sz w:val="28"/>
          <w:szCs w:val="28"/>
          <w:lang w:val="uk-UA"/>
        </w:rPr>
      </w:pPr>
      <w:r w:rsidRPr="002731DE">
        <w:rPr>
          <w:rStyle w:val="FontStyle12"/>
          <w:b w:val="0"/>
          <w:sz w:val="28"/>
          <w:szCs w:val="28"/>
          <w:lang w:val="uk-UA" w:eastAsia="uk-UA"/>
        </w:rPr>
        <w:t xml:space="preserve">Дослідження </w:t>
      </w:r>
      <w:r w:rsidR="00A75991" w:rsidRPr="002731DE">
        <w:rPr>
          <w:rStyle w:val="FontStyle12"/>
          <w:b w:val="0"/>
          <w:sz w:val="28"/>
          <w:szCs w:val="28"/>
          <w:lang w:val="uk-UA" w:eastAsia="uk-UA"/>
        </w:rPr>
        <w:t>інших фахівців</w:t>
      </w:r>
      <w:r w:rsidRPr="002731DE">
        <w:rPr>
          <w:rStyle w:val="FontStyle12"/>
          <w:b w:val="0"/>
          <w:sz w:val="28"/>
          <w:szCs w:val="28"/>
          <w:lang w:val="uk-UA" w:eastAsia="uk-UA"/>
        </w:rPr>
        <w:t xml:space="preserve"> (</w:t>
      </w:r>
      <w:r w:rsidR="007A7589" w:rsidRPr="002731DE">
        <w:rPr>
          <w:rStyle w:val="FontStyle12"/>
          <w:b w:val="0"/>
          <w:sz w:val="28"/>
          <w:szCs w:val="28"/>
          <w:lang w:val="uk-UA" w:eastAsia="uk-UA"/>
        </w:rPr>
        <w:t xml:space="preserve">Бондар </w:t>
      </w:r>
      <w:r w:rsidRPr="002731DE">
        <w:rPr>
          <w:rStyle w:val="FontStyle12"/>
          <w:b w:val="0"/>
          <w:sz w:val="28"/>
          <w:szCs w:val="28"/>
          <w:lang w:val="uk-UA" w:eastAsia="uk-UA"/>
        </w:rPr>
        <w:t>О. М., 20</w:t>
      </w:r>
      <w:r w:rsidR="00A75991" w:rsidRPr="002731DE">
        <w:rPr>
          <w:rStyle w:val="FontStyle12"/>
          <w:b w:val="0"/>
          <w:sz w:val="28"/>
          <w:szCs w:val="28"/>
          <w:lang w:val="uk-UA" w:eastAsia="uk-UA"/>
        </w:rPr>
        <w:t>1</w:t>
      </w:r>
      <w:r w:rsidRPr="002731DE">
        <w:rPr>
          <w:rStyle w:val="FontStyle12"/>
          <w:b w:val="0"/>
          <w:sz w:val="28"/>
          <w:szCs w:val="28"/>
          <w:lang w:val="uk-UA" w:eastAsia="uk-UA"/>
        </w:rPr>
        <w:t xml:space="preserve">9; </w:t>
      </w:r>
      <w:r w:rsidR="007A7589" w:rsidRPr="002731DE">
        <w:rPr>
          <w:rStyle w:val="FontStyle12"/>
          <w:b w:val="0"/>
          <w:sz w:val="28"/>
          <w:szCs w:val="28"/>
          <w:lang w:val="uk-UA" w:eastAsia="uk-UA"/>
        </w:rPr>
        <w:t xml:space="preserve">Фурман </w:t>
      </w:r>
      <w:r w:rsidRPr="002731DE">
        <w:rPr>
          <w:rStyle w:val="FontStyle12"/>
          <w:b w:val="0"/>
          <w:sz w:val="28"/>
          <w:szCs w:val="28"/>
          <w:lang w:val="uk-UA" w:eastAsia="uk-UA"/>
        </w:rPr>
        <w:t xml:space="preserve">Ю. М. 2012; </w:t>
      </w:r>
      <w:r w:rsidR="007A7589" w:rsidRPr="002731DE">
        <w:rPr>
          <w:rStyle w:val="FontStyle12"/>
          <w:b w:val="0"/>
          <w:sz w:val="28"/>
          <w:szCs w:val="28"/>
          <w:lang w:val="uk-UA" w:eastAsia="uk-UA"/>
        </w:rPr>
        <w:t xml:space="preserve">Альошина </w:t>
      </w:r>
      <w:r w:rsidRPr="002731DE">
        <w:rPr>
          <w:rStyle w:val="FontStyle12"/>
          <w:b w:val="0"/>
          <w:sz w:val="28"/>
          <w:szCs w:val="28"/>
          <w:lang w:val="uk-UA" w:eastAsia="uk-UA"/>
        </w:rPr>
        <w:t>А. І., 201</w:t>
      </w:r>
      <w:r w:rsidR="00A75991" w:rsidRPr="002731DE">
        <w:rPr>
          <w:rStyle w:val="FontStyle12"/>
          <w:b w:val="0"/>
          <w:sz w:val="28"/>
          <w:szCs w:val="28"/>
          <w:lang w:val="uk-UA" w:eastAsia="uk-UA"/>
        </w:rPr>
        <w:t>8</w:t>
      </w:r>
      <w:r w:rsidRPr="002731DE">
        <w:rPr>
          <w:sz w:val="28"/>
          <w:szCs w:val="28"/>
          <w:lang w:val="uk-UA" w:eastAsia="uk-UA"/>
        </w:rPr>
        <w:t>)</w:t>
      </w:r>
      <w:r w:rsidRPr="002731DE">
        <w:rPr>
          <w:rStyle w:val="FontStyle12"/>
          <w:b w:val="0"/>
          <w:sz w:val="28"/>
          <w:szCs w:val="28"/>
          <w:lang w:val="uk-UA" w:eastAsia="uk-UA"/>
        </w:rPr>
        <w:t xml:space="preserve"> свідчать, що </w:t>
      </w:r>
      <w:r w:rsidR="00A75991" w:rsidRPr="002731DE">
        <w:rPr>
          <w:rStyle w:val="FontStyle12"/>
          <w:b w:val="0"/>
          <w:sz w:val="28"/>
          <w:szCs w:val="28"/>
          <w:lang w:val="uk-UA" w:eastAsia="uk-UA"/>
        </w:rPr>
        <w:t xml:space="preserve">близько </w:t>
      </w:r>
      <w:r w:rsidRPr="002731DE">
        <w:rPr>
          <w:rStyle w:val="FontStyle12"/>
          <w:b w:val="0"/>
          <w:sz w:val="28"/>
          <w:szCs w:val="28"/>
          <w:lang w:val="uk-UA" w:eastAsia="uk-UA"/>
        </w:rPr>
        <w:t>70</w:t>
      </w:r>
      <w:r w:rsidR="00A75991" w:rsidRPr="002731DE">
        <w:rPr>
          <w:rStyle w:val="FontStyle12"/>
          <w:b w:val="0"/>
          <w:sz w:val="28"/>
          <w:szCs w:val="28"/>
          <w:lang w:val="uk-UA" w:eastAsia="uk-UA"/>
        </w:rPr>
        <w:t xml:space="preserve"> </w:t>
      </w:r>
      <w:r w:rsidRPr="002731DE">
        <w:rPr>
          <w:rStyle w:val="FontStyle12"/>
          <w:b w:val="0"/>
          <w:sz w:val="28"/>
          <w:szCs w:val="28"/>
          <w:lang w:val="uk-UA" w:eastAsia="uk-UA"/>
        </w:rPr>
        <w:t xml:space="preserve">% здорових дітей, які вступають до першого класу загальноосвітніх шкіл, мають різні функціональні порушення </w:t>
      </w:r>
      <w:r w:rsidR="00A75991" w:rsidRPr="002731DE">
        <w:rPr>
          <w:rStyle w:val="FontStyle12"/>
          <w:b w:val="0"/>
          <w:sz w:val="28"/>
          <w:szCs w:val="28"/>
          <w:lang w:val="uk-UA" w:eastAsia="uk-UA"/>
        </w:rPr>
        <w:t>опорно-рухового апарату</w:t>
      </w:r>
      <w:r w:rsidRPr="002731DE">
        <w:rPr>
          <w:rStyle w:val="FontStyle12"/>
          <w:b w:val="0"/>
          <w:sz w:val="28"/>
          <w:szCs w:val="28"/>
          <w:lang w:val="uk-UA" w:eastAsia="uk-UA"/>
        </w:rPr>
        <w:t xml:space="preserve">, в тому числі </w:t>
      </w:r>
      <w:r w:rsidR="00A75991" w:rsidRPr="002731DE">
        <w:rPr>
          <w:rStyle w:val="FontStyle12"/>
          <w:b w:val="0"/>
          <w:sz w:val="28"/>
          <w:szCs w:val="28"/>
          <w:lang w:val="uk-UA" w:eastAsia="uk-UA"/>
        </w:rPr>
        <w:t xml:space="preserve">і </w:t>
      </w:r>
      <w:r w:rsidRPr="002731DE">
        <w:rPr>
          <w:rStyle w:val="FontStyle12"/>
          <w:b w:val="0"/>
          <w:sz w:val="28"/>
          <w:szCs w:val="28"/>
          <w:lang w:val="uk-UA" w:eastAsia="uk-UA"/>
        </w:rPr>
        <w:t xml:space="preserve">порушення постави у сагітальній </w:t>
      </w:r>
      <w:r w:rsidR="00A75991" w:rsidRPr="002731DE">
        <w:rPr>
          <w:rStyle w:val="FontStyle12"/>
          <w:b w:val="0"/>
          <w:sz w:val="28"/>
          <w:szCs w:val="28"/>
          <w:lang w:val="uk-UA" w:eastAsia="uk-UA"/>
        </w:rPr>
        <w:t>і</w:t>
      </w:r>
      <w:r w:rsidRPr="002731DE">
        <w:rPr>
          <w:rStyle w:val="FontStyle12"/>
          <w:b w:val="0"/>
          <w:sz w:val="28"/>
          <w:szCs w:val="28"/>
          <w:lang w:val="uk-UA" w:eastAsia="uk-UA"/>
        </w:rPr>
        <w:t xml:space="preserve"> фронтальній площинах, плоскостопість та ін.</w:t>
      </w:r>
      <w:r w:rsidR="00A75991" w:rsidRPr="002731DE">
        <w:rPr>
          <w:rStyle w:val="FontStyle12"/>
          <w:b w:val="0"/>
          <w:sz w:val="28"/>
          <w:szCs w:val="28"/>
          <w:lang w:val="uk-UA" w:eastAsia="uk-UA"/>
        </w:rPr>
        <w:t>, а</w:t>
      </w:r>
      <w:r w:rsidRPr="002731DE">
        <w:rPr>
          <w:rStyle w:val="FontStyle12"/>
          <w:b w:val="0"/>
          <w:sz w:val="28"/>
          <w:szCs w:val="28"/>
          <w:lang w:val="uk-UA" w:eastAsia="uk-UA"/>
        </w:rPr>
        <w:t xml:space="preserve"> у </w:t>
      </w:r>
      <w:r w:rsidR="00A75991" w:rsidRPr="002731DE">
        <w:rPr>
          <w:rStyle w:val="FontStyle12"/>
          <w:b w:val="0"/>
          <w:sz w:val="28"/>
          <w:szCs w:val="28"/>
          <w:lang w:val="uk-UA" w:eastAsia="uk-UA"/>
        </w:rPr>
        <w:t>5–6 класах</w:t>
      </w:r>
      <w:r w:rsidRPr="002731DE">
        <w:rPr>
          <w:rStyle w:val="FontStyle12"/>
          <w:b w:val="0"/>
          <w:sz w:val="28"/>
          <w:szCs w:val="28"/>
          <w:lang w:val="uk-UA" w:eastAsia="uk-UA"/>
        </w:rPr>
        <w:t xml:space="preserve"> порушення постави спостерігається майже у 50</w:t>
      </w:r>
      <w:r w:rsidR="00A75991" w:rsidRPr="002731DE">
        <w:rPr>
          <w:rStyle w:val="FontStyle12"/>
          <w:b w:val="0"/>
          <w:sz w:val="28"/>
          <w:szCs w:val="28"/>
          <w:lang w:val="uk-UA" w:eastAsia="uk-UA"/>
        </w:rPr>
        <w:t xml:space="preserve"> </w:t>
      </w:r>
      <w:r w:rsidRPr="002731DE">
        <w:rPr>
          <w:rStyle w:val="FontStyle12"/>
          <w:b w:val="0"/>
          <w:sz w:val="28"/>
          <w:szCs w:val="28"/>
          <w:lang w:val="uk-UA" w:eastAsia="uk-UA"/>
        </w:rPr>
        <w:t xml:space="preserve">% дітей </w:t>
      </w:r>
      <w:r w:rsidRPr="002731DE">
        <w:rPr>
          <w:sz w:val="28"/>
          <w:szCs w:val="28"/>
          <w:lang w:val="uk-UA" w:eastAsia="uk-UA"/>
        </w:rPr>
        <w:t>(</w:t>
      </w:r>
      <w:r w:rsidR="007A7589" w:rsidRPr="002731DE">
        <w:rPr>
          <w:sz w:val="28"/>
          <w:szCs w:val="28"/>
          <w:lang w:val="uk-UA" w:eastAsia="uk-UA"/>
        </w:rPr>
        <w:t xml:space="preserve">Хмельницька </w:t>
      </w:r>
      <w:r w:rsidR="006C41EF" w:rsidRPr="002731DE">
        <w:rPr>
          <w:sz w:val="28"/>
          <w:szCs w:val="28"/>
          <w:lang w:val="uk-UA" w:eastAsia="uk-UA"/>
        </w:rPr>
        <w:t xml:space="preserve">І. В., 2016; </w:t>
      </w:r>
      <w:r w:rsidR="007A7589" w:rsidRPr="002731DE">
        <w:rPr>
          <w:sz w:val="28"/>
          <w:szCs w:val="28"/>
          <w:lang w:val="uk-UA" w:eastAsia="uk-UA"/>
        </w:rPr>
        <w:t xml:space="preserve">Вербіна </w:t>
      </w:r>
      <w:r w:rsidR="007A7589">
        <w:rPr>
          <w:sz w:val="28"/>
          <w:szCs w:val="28"/>
          <w:lang w:val="uk-UA" w:eastAsia="uk-UA"/>
        </w:rPr>
        <w:t>В. В.</w:t>
      </w:r>
      <w:r w:rsidR="006C41EF" w:rsidRPr="002731DE">
        <w:rPr>
          <w:sz w:val="28"/>
          <w:szCs w:val="28"/>
          <w:lang w:val="uk-UA" w:eastAsia="uk-UA"/>
        </w:rPr>
        <w:t>, 2011</w:t>
      </w:r>
      <w:r w:rsidRPr="002731DE">
        <w:rPr>
          <w:sz w:val="28"/>
          <w:szCs w:val="28"/>
          <w:lang w:val="uk-UA" w:eastAsia="uk-UA"/>
        </w:rPr>
        <w:t>)</w:t>
      </w:r>
      <w:r w:rsidRPr="002731DE">
        <w:rPr>
          <w:rStyle w:val="FontStyle12"/>
          <w:b w:val="0"/>
          <w:sz w:val="28"/>
          <w:szCs w:val="28"/>
          <w:lang w:val="uk-UA" w:eastAsia="uk-UA"/>
        </w:rPr>
        <w:t xml:space="preserve">. За даними спеціальної літератури, ще більше патологічних відхилень у стані </w:t>
      </w:r>
      <w:r w:rsidR="00A75991" w:rsidRPr="002731DE">
        <w:rPr>
          <w:rStyle w:val="FontStyle12"/>
          <w:b w:val="0"/>
          <w:sz w:val="28"/>
          <w:szCs w:val="28"/>
          <w:lang w:val="uk-UA" w:eastAsia="uk-UA"/>
        </w:rPr>
        <w:t>опорно-рухового апарату</w:t>
      </w:r>
      <w:r w:rsidRPr="002731DE">
        <w:rPr>
          <w:rStyle w:val="FontStyle12"/>
          <w:b w:val="0"/>
          <w:sz w:val="28"/>
          <w:szCs w:val="28"/>
          <w:lang w:val="uk-UA" w:eastAsia="uk-UA"/>
        </w:rPr>
        <w:t xml:space="preserve"> спостерігається у дітей </w:t>
      </w:r>
      <w:r w:rsidR="00A75991" w:rsidRPr="002731DE">
        <w:rPr>
          <w:rStyle w:val="FontStyle12"/>
          <w:b w:val="0"/>
          <w:sz w:val="28"/>
          <w:szCs w:val="28"/>
          <w:lang w:val="uk-UA" w:eastAsia="uk-UA"/>
        </w:rPr>
        <w:t>і</w:t>
      </w:r>
      <w:r w:rsidRPr="002731DE">
        <w:rPr>
          <w:rStyle w:val="FontStyle12"/>
          <w:b w:val="0"/>
          <w:sz w:val="28"/>
          <w:szCs w:val="28"/>
          <w:lang w:val="uk-UA" w:eastAsia="uk-UA"/>
        </w:rPr>
        <w:t>з порушенням</w:t>
      </w:r>
      <w:r w:rsidR="00A75991" w:rsidRPr="002731DE">
        <w:rPr>
          <w:rStyle w:val="FontStyle12"/>
          <w:b w:val="0"/>
          <w:sz w:val="28"/>
          <w:szCs w:val="28"/>
          <w:lang w:val="uk-UA" w:eastAsia="uk-UA"/>
        </w:rPr>
        <w:t>и</w:t>
      </w:r>
      <w:r w:rsidRPr="002731DE">
        <w:rPr>
          <w:rStyle w:val="FontStyle12"/>
          <w:b w:val="0"/>
          <w:sz w:val="28"/>
          <w:szCs w:val="28"/>
          <w:lang w:val="uk-UA" w:eastAsia="uk-UA"/>
        </w:rPr>
        <w:t xml:space="preserve"> слуху </w:t>
      </w:r>
      <w:r w:rsidRPr="002731DE">
        <w:rPr>
          <w:sz w:val="28"/>
          <w:szCs w:val="28"/>
          <w:lang w:val="uk-UA" w:eastAsia="uk-UA"/>
        </w:rPr>
        <w:t>(</w:t>
      </w:r>
      <w:r w:rsidR="007A7589" w:rsidRPr="002731DE">
        <w:rPr>
          <w:sz w:val="28"/>
          <w:szCs w:val="28"/>
          <w:lang w:val="uk-UA"/>
        </w:rPr>
        <w:t xml:space="preserve">Афанасьєва </w:t>
      </w:r>
      <w:r w:rsidR="00A75991" w:rsidRPr="002731DE">
        <w:rPr>
          <w:sz w:val="28"/>
          <w:szCs w:val="28"/>
          <w:lang w:val="uk-UA"/>
        </w:rPr>
        <w:t>О. С., 2014;</w:t>
      </w:r>
      <w:r w:rsidR="00A75991" w:rsidRPr="002731DE">
        <w:rPr>
          <w:b/>
          <w:sz w:val="28"/>
          <w:szCs w:val="28"/>
          <w:lang w:val="uk-UA"/>
        </w:rPr>
        <w:t xml:space="preserve"> </w:t>
      </w:r>
      <w:r w:rsidR="007A7589" w:rsidRPr="002731DE">
        <w:rPr>
          <w:rStyle w:val="FontStyle12"/>
          <w:b w:val="0"/>
          <w:sz w:val="28"/>
          <w:szCs w:val="28"/>
          <w:lang w:val="uk-UA" w:eastAsia="uk-UA"/>
        </w:rPr>
        <w:t xml:space="preserve">Насраллах </w:t>
      </w:r>
      <w:r w:rsidRPr="002731DE">
        <w:rPr>
          <w:rStyle w:val="FontStyle12"/>
          <w:b w:val="0"/>
          <w:sz w:val="28"/>
          <w:szCs w:val="28"/>
          <w:lang w:val="uk-UA" w:eastAsia="uk-UA"/>
        </w:rPr>
        <w:t>З</w:t>
      </w:r>
      <w:r w:rsidR="00A75991" w:rsidRPr="002731DE">
        <w:rPr>
          <w:rStyle w:val="FontStyle12"/>
          <w:b w:val="0"/>
          <w:sz w:val="28"/>
          <w:szCs w:val="28"/>
          <w:lang w:val="uk-UA" w:eastAsia="uk-UA"/>
        </w:rPr>
        <w:t xml:space="preserve">. </w:t>
      </w:r>
      <w:r w:rsidRPr="002731DE">
        <w:rPr>
          <w:rStyle w:val="FontStyle12"/>
          <w:b w:val="0"/>
          <w:sz w:val="28"/>
          <w:szCs w:val="28"/>
          <w:lang w:val="uk-UA" w:eastAsia="uk-UA"/>
        </w:rPr>
        <w:t>Х</w:t>
      </w:r>
      <w:r w:rsidR="00A75991" w:rsidRPr="002731DE">
        <w:rPr>
          <w:rStyle w:val="FontStyle12"/>
          <w:b w:val="0"/>
          <w:sz w:val="28"/>
          <w:szCs w:val="28"/>
          <w:lang w:val="uk-UA" w:eastAsia="uk-UA"/>
        </w:rPr>
        <w:t>.</w:t>
      </w:r>
      <w:r w:rsidRPr="002731DE">
        <w:rPr>
          <w:rStyle w:val="FontStyle12"/>
          <w:b w:val="0"/>
          <w:sz w:val="28"/>
          <w:szCs w:val="28"/>
          <w:lang w:val="uk-UA" w:eastAsia="uk-UA"/>
        </w:rPr>
        <w:t xml:space="preserve"> А</w:t>
      </w:r>
      <w:r w:rsidR="00A75991" w:rsidRPr="002731DE">
        <w:rPr>
          <w:rStyle w:val="FontStyle12"/>
          <w:b w:val="0"/>
          <w:sz w:val="28"/>
          <w:szCs w:val="28"/>
          <w:lang w:val="uk-UA" w:eastAsia="uk-UA"/>
        </w:rPr>
        <w:t>.</w:t>
      </w:r>
      <w:r w:rsidRPr="002731DE">
        <w:rPr>
          <w:rStyle w:val="FontStyle12"/>
          <w:b w:val="0"/>
          <w:sz w:val="28"/>
          <w:szCs w:val="28"/>
          <w:lang w:val="uk-UA" w:eastAsia="uk-UA"/>
        </w:rPr>
        <w:t>, 20</w:t>
      </w:r>
      <w:r w:rsidR="00A75991" w:rsidRPr="002731DE">
        <w:rPr>
          <w:rStyle w:val="FontStyle12"/>
          <w:b w:val="0"/>
          <w:sz w:val="28"/>
          <w:szCs w:val="28"/>
          <w:lang w:val="uk-UA" w:eastAsia="uk-UA"/>
        </w:rPr>
        <w:t>14</w:t>
      </w:r>
      <w:r w:rsidRPr="002731DE">
        <w:rPr>
          <w:sz w:val="28"/>
          <w:szCs w:val="28"/>
          <w:lang w:val="uk-UA" w:eastAsia="uk-UA"/>
        </w:rPr>
        <w:t>)</w:t>
      </w:r>
      <w:r w:rsidRPr="002731DE">
        <w:rPr>
          <w:rStyle w:val="FontStyle12"/>
          <w:b w:val="0"/>
          <w:sz w:val="28"/>
          <w:szCs w:val="28"/>
          <w:lang w:val="uk-UA" w:eastAsia="uk-UA"/>
        </w:rPr>
        <w:t>.</w:t>
      </w:r>
    </w:p>
    <w:p w:rsidR="00B36FBC" w:rsidRPr="002731DE" w:rsidRDefault="00107E00" w:rsidP="00DC0616">
      <w:pPr>
        <w:spacing w:line="360" w:lineRule="auto"/>
        <w:ind w:firstLine="709"/>
        <w:jc w:val="both"/>
        <w:rPr>
          <w:rFonts w:cs="Times New Roman"/>
          <w:szCs w:val="28"/>
        </w:rPr>
      </w:pPr>
      <w:r w:rsidRPr="002731DE">
        <w:rPr>
          <w:rStyle w:val="FontStyle13"/>
          <w:b w:val="0"/>
          <w:sz w:val="28"/>
          <w:szCs w:val="28"/>
        </w:rPr>
        <w:lastRenderedPageBreak/>
        <w:t xml:space="preserve">На жаль, аналіз спеціальної літератури доводить, що </w:t>
      </w:r>
      <w:r w:rsidR="005A45B1" w:rsidRPr="002731DE">
        <w:rPr>
          <w:rStyle w:val="FontStyle13"/>
          <w:b w:val="0"/>
          <w:sz w:val="28"/>
          <w:szCs w:val="28"/>
        </w:rPr>
        <w:t xml:space="preserve">лише поодинокі дослідження присвячені корекції порушень постави слабочуючих школярів </w:t>
      </w:r>
      <w:r w:rsidRPr="002731DE">
        <w:rPr>
          <w:rStyle w:val="FontStyle13"/>
          <w:b w:val="0"/>
          <w:sz w:val="28"/>
          <w:szCs w:val="28"/>
        </w:rPr>
        <w:t xml:space="preserve">молодшого шкільного віку </w:t>
      </w:r>
      <w:r w:rsidR="005A45B1" w:rsidRPr="002731DE">
        <w:rPr>
          <w:rStyle w:val="FontStyle13"/>
          <w:b w:val="0"/>
          <w:sz w:val="28"/>
          <w:szCs w:val="28"/>
        </w:rPr>
        <w:t xml:space="preserve">засобами </w:t>
      </w:r>
      <w:r w:rsidR="00424B25">
        <w:rPr>
          <w:rStyle w:val="FontStyle13"/>
          <w:b w:val="0"/>
          <w:sz w:val="28"/>
          <w:szCs w:val="28"/>
        </w:rPr>
        <w:t xml:space="preserve">адаптивного </w:t>
      </w:r>
      <w:r w:rsidR="005A45B1" w:rsidRPr="002731DE">
        <w:rPr>
          <w:rStyle w:val="FontStyle13"/>
          <w:b w:val="0"/>
          <w:sz w:val="28"/>
          <w:szCs w:val="28"/>
        </w:rPr>
        <w:t xml:space="preserve">фізичного виховання </w:t>
      </w:r>
      <w:r w:rsidRPr="002731DE">
        <w:rPr>
          <w:rStyle w:val="FontStyle13"/>
          <w:b w:val="0"/>
          <w:sz w:val="28"/>
          <w:szCs w:val="28"/>
        </w:rPr>
        <w:t xml:space="preserve">та фізичної реабілітації </w:t>
      </w:r>
      <w:r w:rsidR="005A45B1" w:rsidRPr="002731DE">
        <w:rPr>
          <w:szCs w:val="28"/>
          <w:lang w:eastAsia="uk-UA"/>
        </w:rPr>
        <w:t>(</w:t>
      </w:r>
      <w:r w:rsidR="00424B25" w:rsidRPr="002731DE">
        <w:rPr>
          <w:rStyle w:val="FontStyle13"/>
          <w:b w:val="0"/>
          <w:sz w:val="28"/>
          <w:szCs w:val="28"/>
        </w:rPr>
        <w:t xml:space="preserve">Кашуба </w:t>
      </w:r>
      <w:r w:rsidR="005A45B1" w:rsidRPr="002731DE">
        <w:rPr>
          <w:rStyle w:val="FontStyle13"/>
          <w:b w:val="0"/>
          <w:sz w:val="28"/>
          <w:szCs w:val="28"/>
        </w:rPr>
        <w:t xml:space="preserve">В. О., </w:t>
      </w:r>
      <w:r w:rsidR="00424B25" w:rsidRPr="002731DE">
        <w:rPr>
          <w:rStyle w:val="FontStyle12"/>
          <w:b w:val="0"/>
          <w:sz w:val="28"/>
          <w:szCs w:val="28"/>
          <w:lang w:eastAsia="uk-UA"/>
        </w:rPr>
        <w:t xml:space="preserve">Насраллах </w:t>
      </w:r>
      <w:r w:rsidR="005A45B1" w:rsidRPr="002731DE">
        <w:rPr>
          <w:rStyle w:val="FontStyle12"/>
          <w:b w:val="0"/>
          <w:sz w:val="28"/>
          <w:szCs w:val="28"/>
          <w:lang w:eastAsia="uk-UA"/>
        </w:rPr>
        <w:t>З</w:t>
      </w:r>
      <w:r w:rsidRPr="002731DE">
        <w:rPr>
          <w:rStyle w:val="FontStyle12"/>
          <w:b w:val="0"/>
          <w:sz w:val="28"/>
          <w:szCs w:val="28"/>
          <w:lang w:eastAsia="uk-UA"/>
        </w:rPr>
        <w:t xml:space="preserve">. </w:t>
      </w:r>
      <w:r w:rsidR="005A45B1" w:rsidRPr="002731DE">
        <w:rPr>
          <w:rStyle w:val="FontStyle12"/>
          <w:b w:val="0"/>
          <w:sz w:val="28"/>
          <w:szCs w:val="28"/>
          <w:lang w:eastAsia="uk-UA"/>
        </w:rPr>
        <w:t>Х</w:t>
      </w:r>
      <w:r w:rsidRPr="002731DE">
        <w:rPr>
          <w:rStyle w:val="FontStyle12"/>
          <w:b w:val="0"/>
          <w:sz w:val="28"/>
          <w:szCs w:val="28"/>
          <w:lang w:eastAsia="uk-UA"/>
        </w:rPr>
        <w:t>.</w:t>
      </w:r>
      <w:r w:rsidR="005A45B1" w:rsidRPr="002731DE">
        <w:rPr>
          <w:rStyle w:val="FontStyle12"/>
          <w:b w:val="0"/>
          <w:sz w:val="28"/>
          <w:szCs w:val="28"/>
          <w:lang w:eastAsia="uk-UA"/>
        </w:rPr>
        <w:t xml:space="preserve"> А</w:t>
      </w:r>
      <w:r w:rsidRPr="002731DE">
        <w:rPr>
          <w:rStyle w:val="FontStyle12"/>
          <w:b w:val="0"/>
          <w:sz w:val="28"/>
          <w:szCs w:val="28"/>
          <w:lang w:eastAsia="uk-UA"/>
        </w:rPr>
        <w:t>.</w:t>
      </w:r>
      <w:r w:rsidR="005A45B1" w:rsidRPr="002731DE">
        <w:rPr>
          <w:rStyle w:val="FontStyle12"/>
          <w:b w:val="0"/>
          <w:sz w:val="28"/>
          <w:szCs w:val="28"/>
          <w:lang w:eastAsia="uk-UA"/>
        </w:rPr>
        <w:t xml:space="preserve">, 2008; </w:t>
      </w:r>
      <w:r w:rsidR="00424B25" w:rsidRPr="002731DE">
        <w:rPr>
          <w:rStyle w:val="FontStyle12"/>
          <w:b w:val="0"/>
          <w:sz w:val="28"/>
          <w:szCs w:val="28"/>
          <w:lang w:eastAsia="uk-UA"/>
        </w:rPr>
        <w:t xml:space="preserve">Шатунов </w:t>
      </w:r>
      <w:r w:rsidR="005A45B1" w:rsidRPr="002731DE">
        <w:rPr>
          <w:rStyle w:val="FontStyle12"/>
          <w:b w:val="0"/>
          <w:sz w:val="28"/>
          <w:szCs w:val="28"/>
          <w:lang w:eastAsia="uk-UA"/>
        </w:rPr>
        <w:t>Д. А., 2013</w:t>
      </w:r>
      <w:r w:rsidR="005A45B1" w:rsidRPr="002731DE">
        <w:rPr>
          <w:szCs w:val="28"/>
          <w:lang w:eastAsia="uk-UA"/>
        </w:rPr>
        <w:t>). До того ж</w:t>
      </w:r>
      <w:r w:rsidRPr="002731DE">
        <w:rPr>
          <w:szCs w:val="28"/>
          <w:lang w:eastAsia="uk-UA"/>
        </w:rPr>
        <w:t>,</w:t>
      </w:r>
      <w:r w:rsidR="005A45B1" w:rsidRPr="002731DE">
        <w:rPr>
          <w:szCs w:val="28"/>
          <w:lang w:eastAsia="uk-UA"/>
        </w:rPr>
        <w:t xml:space="preserve"> частина наукових праць присвячена </w:t>
      </w:r>
      <w:r w:rsidRPr="002731DE">
        <w:rPr>
          <w:szCs w:val="28"/>
          <w:lang w:eastAsia="uk-UA"/>
        </w:rPr>
        <w:t xml:space="preserve">або дошкільному, або середньому та старшому </w:t>
      </w:r>
      <w:r w:rsidR="005A45B1" w:rsidRPr="002731DE">
        <w:rPr>
          <w:szCs w:val="28"/>
          <w:lang w:eastAsia="uk-UA"/>
        </w:rPr>
        <w:t xml:space="preserve">шкільному віку, а діти </w:t>
      </w:r>
      <w:r w:rsidR="006C41EF" w:rsidRPr="002731DE">
        <w:rPr>
          <w:szCs w:val="28"/>
          <w:lang w:eastAsia="uk-UA"/>
        </w:rPr>
        <w:t>молодшого</w:t>
      </w:r>
      <w:r w:rsidR="005A45B1" w:rsidRPr="002731DE">
        <w:rPr>
          <w:szCs w:val="28"/>
          <w:lang w:eastAsia="uk-UA"/>
        </w:rPr>
        <w:t xml:space="preserve"> шкільного віку залишаються поза увагою фахівців</w:t>
      </w:r>
      <w:r w:rsidR="00DC0616" w:rsidRPr="002731DE">
        <w:rPr>
          <w:szCs w:val="28"/>
          <w:lang w:eastAsia="uk-UA"/>
        </w:rPr>
        <w:t>, а</w:t>
      </w:r>
      <w:r w:rsidR="005A45B1" w:rsidRPr="002731DE">
        <w:rPr>
          <w:szCs w:val="28"/>
        </w:rPr>
        <w:t xml:space="preserve">дже відомо, що </w:t>
      </w:r>
      <w:r w:rsidR="00DC0616" w:rsidRPr="002731DE">
        <w:rPr>
          <w:szCs w:val="28"/>
        </w:rPr>
        <w:t>молодши</w:t>
      </w:r>
      <w:r w:rsidR="005A45B1" w:rsidRPr="002731DE">
        <w:rPr>
          <w:szCs w:val="28"/>
        </w:rPr>
        <w:t xml:space="preserve">й шкільний вік є періодом, </w:t>
      </w:r>
      <w:r w:rsidR="00DC0616" w:rsidRPr="002731DE">
        <w:rPr>
          <w:szCs w:val="28"/>
        </w:rPr>
        <w:t>що</w:t>
      </w:r>
      <w:r w:rsidR="005A45B1" w:rsidRPr="002731DE">
        <w:rPr>
          <w:szCs w:val="28"/>
        </w:rPr>
        <w:t xml:space="preserve"> супроводжується </w:t>
      </w:r>
      <w:r w:rsidR="00DC0616" w:rsidRPr="002731DE">
        <w:rPr>
          <w:szCs w:val="28"/>
        </w:rPr>
        <w:t>початковими</w:t>
      </w:r>
      <w:r w:rsidR="005A45B1" w:rsidRPr="002731DE">
        <w:rPr>
          <w:szCs w:val="28"/>
        </w:rPr>
        <w:t xml:space="preserve"> змінами в діяльності всіх фізіологічних систем</w:t>
      </w:r>
      <w:r w:rsidR="00DC0616" w:rsidRPr="002731DE">
        <w:rPr>
          <w:szCs w:val="28"/>
        </w:rPr>
        <w:t xml:space="preserve">, </w:t>
      </w:r>
      <w:r w:rsidR="005A45B1" w:rsidRPr="002731DE">
        <w:rPr>
          <w:szCs w:val="28"/>
        </w:rPr>
        <w:t>серцево-судинн</w:t>
      </w:r>
      <w:r w:rsidR="00DC0616" w:rsidRPr="002731DE">
        <w:rPr>
          <w:szCs w:val="28"/>
        </w:rPr>
        <w:t>ої</w:t>
      </w:r>
      <w:r w:rsidR="005A45B1" w:rsidRPr="002731DE">
        <w:rPr>
          <w:szCs w:val="28"/>
        </w:rPr>
        <w:t xml:space="preserve"> систем</w:t>
      </w:r>
      <w:r w:rsidR="00DC0616" w:rsidRPr="002731DE">
        <w:rPr>
          <w:szCs w:val="28"/>
        </w:rPr>
        <w:t>и</w:t>
      </w:r>
      <w:r w:rsidR="005A45B1" w:rsidRPr="002731DE">
        <w:rPr>
          <w:szCs w:val="28"/>
        </w:rPr>
        <w:t>, зростає м</w:t>
      </w:r>
      <w:r w:rsidR="00DC0616" w:rsidRPr="002731DE">
        <w:rPr>
          <w:szCs w:val="28"/>
        </w:rPr>
        <w:t>’</w:t>
      </w:r>
      <w:r w:rsidR="005A45B1" w:rsidRPr="002731DE">
        <w:rPr>
          <w:szCs w:val="28"/>
        </w:rPr>
        <w:t>язова маса, розвивається витривалість</w:t>
      </w:r>
      <w:r w:rsidR="00DC0616" w:rsidRPr="002731DE">
        <w:rPr>
          <w:szCs w:val="28"/>
        </w:rPr>
        <w:t xml:space="preserve"> і </w:t>
      </w:r>
      <w:r w:rsidR="005A45B1" w:rsidRPr="002731DE">
        <w:rPr>
          <w:szCs w:val="28"/>
        </w:rPr>
        <w:t>рухов</w:t>
      </w:r>
      <w:r w:rsidR="00DC0616" w:rsidRPr="002731DE">
        <w:rPr>
          <w:szCs w:val="28"/>
        </w:rPr>
        <w:t>а</w:t>
      </w:r>
      <w:r w:rsidR="005A45B1" w:rsidRPr="002731DE">
        <w:rPr>
          <w:szCs w:val="28"/>
        </w:rPr>
        <w:t xml:space="preserve"> координаці</w:t>
      </w:r>
      <w:r w:rsidR="00DC0616" w:rsidRPr="002731DE">
        <w:rPr>
          <w:szCs w:val="28"/>
        </w:rPr>
        <w:t>я</w:t>
      </w:r>
      <w:r w:rsidR="005A45B1" w:rsidRPr="002731DE">
        <w:rPr>
          <w:szCs w:val="28"/>
        </w:rPr>
        <w:t xml:space="preserve">, </w:t>
      </w:r>
      <w:r w:rsidR="00DC0616" w:rsidRPr="002731DE">
        <w:rPr>
          <w:szCs w:val="28"/>
        </w:rPr>
        <w:t xml:space="preserve">формується та </w:t>
      </w:r>
      <w:r w:rsidR="005A45B1" w:rsidRPr="002731DE">
        <w:rPr>
          <w:szCs w:val="28"/>
        </w:rPr>
        <w:t>змінюється постава (</w:t>
      </w:r>
      <w:r w:rsidR="00424B25" w:rsidRPr="002731DE">
        <w:rPr>
          <w:szCs w:val="28"/>
        </w:rPr>
        <w:t xml:space="preserve">Бальсевич </w:t>
      </w:r>
      <w:r w:rsidR="005A45B1" w:rsidRPr="002731DE">
        <w:rPr>
          <w:szCs w:val="28"/>
        </w:rPr>
        <w:t>В. К, 20</w:t>
      </w:r>
      <w:r w:rsidR="00DC0616" w:rsidRPr="002731DE">
        <w:rPr>
          <w:szCs w:val="28"/>
        </w:rPr>
        <w:t>1</w:t>
      </w:r>
      <w:r w:rsidR="005A45B1" w:rsidRPr="002731DE">
        <w:rPr>
          <w:szCs w:val="28"/>
        </w:rPr>
        <w:t xml:space="preserve">9, </w:t>
      </w:r>
      <w:r w:rsidR="00424B25" w:rsidRPr="002731DE">
        <w:rPr>
          <w:szCs w:val="28"/>
        </w:rPr>
        <w:t xml:space="preserve">Круцевич </w:t>
      </w:r>
      <w:r w:rsidR="005A45B1" w:rsidRPr="002731DE">
        <w:rPr>
          <w:szCs w:val="28"/>
        </w:rPr>
        <w:t>Т. Ю., 20</w:t>
      </w:r>
      <w:r w:rsidR="00DC0616" w:rsidRPr="002731DE">
        <w:rPr>
          <w:szCs w:val="28"/>
        </w:rPr>
        <w:t>17</w:t>
      </w:r>
      <w:r w:rsidR="005A45B1" w:rsidRPr="002731DE">
        <w:rPr>
          <w:szCs w:val="28"/>
        </w:rPr>
        <w:t xml:space="preserve">). </w:t>
      </w:r>
      <w:r w:rsidR="005A45B1" w:rsidRPr="002731DE">
        <w:rPr>
          <w:rStyle w:val="FontStyle13"/>
          <w:b w:val="0"/>
          <w:sz w:val="28"/>
          <w:szCs w:val="28"/>
        </w:rPr>
        <w:t>До того ж</w:t>
      </w:r>
      <w:r w:rsidR="00DC0616" w:rsidRPr="002731DE">
        <w:rPr>
          <w:rStyle w:val="FontStyle13"/>
          <w:b w:val="0"/>
          <w:sz w:val="28"/>
          <w:szCs w:val="28"/>
        </w:rPr>
        <w:t>,</w:t>
      </w:r>
      <w:r w:rsidR="005A45B1" w:rsidRPr="002731DE">
        <w:rPr>
          <w:rStyle w:val="FontStyle13"/>
          <w:b w:val="0"/>
          <w:sz w:val="28"/>
          <w:szCs w:val="28"/>
        </w:rPr>
        <w:t xml:space="preserve"> роб</w:t>
      </w:r>
      <w:r w:rsidR="00DC0616" w:rsidRPr="002731DE">
        <w:rPr>
          <w:rStyle w:val="FontStyle13"/>
          <w:b w:val="0"/>
          <w:sz w:val="28"/>
          <w:szCs w:val="28"/>
        </w:rPr>
        <w:t>о</w:t>
      </w:r>
      <w:r w:rsidR="005A45B1" w:rsidRPr="002731DE">
        <w:rPr>
          <w:rStyle w:val="FontStyle13"/>
          <w:b w:val="0"/>
          <w:sz w:val="28"/>
          <w:szCs w:val="28"/>
        </w:rPr>
        <w:t>т</w:t>
      </w:r>
      <w:r w:rsidR="00DC0616" w:rsidRPr="002731DE">
        <w:rPr>
          <w:rStyle w:val="FontStyle13"/>
          <w:b w:val="0"/>
          <w:sz w:val="28"/>
          <w:szCs w:val="28"/>
        </w:rPr>
        <w:t>и такого плану</w:t>
      </w:r>
      <w:r w:rsidR="005A45B1" w:rsidRPr="002731DE">
        <w:rPr>
          <w:rStyle w:val="FontStyle13"/>
          <w:b w:val="0"/>
          <w:sz w:val="28"/>
          <w:szCs w:val="28"/>
        </w:rPr>
        <w:t xml:space="preserve"> </w:t>
      </w:r>
      <w:r w:rsidR="00DC0616" w:rsidRPr="002731DE">
        <w:rPr>
          <w:rStyle w:val="FontStyle13"/>
          <w:b w:val="0"/>
          <w:sz w:val="28"/>
          <w:szCs w:val="28"/>
        </w:rPr>
        <w:t>(</w:t>
      </w:r>
      <w:r w:rsidR="00494D34" w:rsidRPr="002731DE">
        <w:rPr>
          <w:szCs w:val="28"/>
        </w:rPr>
        <w:t xml:space="preserve">Солодков </w:t>
      </w:r>
      <w:r w:rsidR="00DC0616" w:rsidRPr="002731DE">
        <w:rPr>
          <w:szCs w:val="28"/>
        </w:rPr>
        <w:t xml:space="preserve">А. С., </w:t>
      </w:r>
      <w:r w:rsidR="00494D34" w:rsidRPr="002731DE">
        <w:rPr>
          <w:szCs w:val="28"/>
        </w:rPr>
        <w:t xml:space="preserve">Сологуб </w:t>
      </w:r>
      <w:r w:rsidR="00DC0616" w:rsidRPr="002731DE">
        <w:rPr>
          <w:szCs w:val="28"/>
        </w:rPr>
        <w:t>Е. Б., 2015</w:t>
      </w:r>
      <w:r w:rsidR="00DC0616" w:rsidRPr="002731DE">
        <w:rPr>
          <w:rStyle w:val="FontStyle13"/>
          <w:b w:val="0"/>
          <w:sz w:val="28"/>
          <w:szCs w:val="28"/>
        </w:rPr>
        <w:t xml:space="preserve">) </w:t>
      </w:r>
      <w:r w:rsidR="005A45B1" w:rsidRPr="002731DE">
        <w:rPr>
          <w:rStyle w:val="FontStyle13"/>
          <w:b w:val="0"/>
          <w:sz w:val="28"/>
          <w:szCs w:val="28"/>
        </w:rPr>
        <w:t>присвячені проблемам адаптивного фізичного виховання</w:t>
      </w:r>
      <w:r w:rsidR="00DC0616" w:rsidRPr="002731DE">
        <w:rPr>
          <w:rStyle w:val="FontStyle13"/>
          <w:b w:val="0"/>
          <w:sz w:val="28"/>
          <w:szCs w:val="28"/>
        </w:rPr>
        <w:t xml:space="preserve"> та адаптивної фізичної рекреації</w:t>
      </w:r>
      <w:r w:rsidR="005A45B1" w:rsidRPr="002731DE">
        <w:rPr>
          <w:rStyle w:val="FontStyle13"/>
          <w:b w:val="0"/>
          <w:sz w:val="28"/>
          <w:szCs w:val="28"/>
        </w:rPr>
        <w:t xml:space="preserve">, </w:t>
      </w:r>
      <w:r w:rsidR="005A45B1" w:rsidRPr="002731DE">
        <w:rPr>
          <w:szCs w:val="28"/>
          <w:lang w:eastAsia="uk-UA"/>
        </w:rPr>
        <w:t xml:space="preserve">а використання засобів </w:t>
      </w:r>
      <w:r w:rsidR="00494D34">
        <w:rPr>
          <w:szCs w:val="28"/>
          <w:lang w:eastAsia="uk-UA"/>
        </w:rPr>
        <w:t xml:space="preserve">адаптивної </w:t>
      </w:r>
      <w:r w:rsidR="005A45B1" w:rsidRPr="002731DE">
        <w:rPr>
          <w:szCs w:val="28"/>
          <w:lang w:eastAsia="uk-UA"/>
        </w:rPr>
        <w:t>фізичної реабілітації подан</w:t>
      </w:r>
      <w:r w:rsidR="00DC0616" w:rsidRPr="002731DE">
        <w:rPr>
          <w:szCs w:val="28"/>
          <w:lang w:eastAsia="uk-UA"/>
        </w:rPr>
        <w:t>е</w:t>
      </w:r>
      <w:r w:rsidR="005A45B1" w:rsidRPr="002731DE">
        <w:rPr>
          <w:szCs w:val="28"/>
          <w:lang w:eastAsia="uk-UA"/>
        </w:rPr>
        <w:t xml:space="preserve"> </w:t>
      </w:r>
      <w:r w:rsidR="00DC0616" w:rsidRPr="002731DE">
        <w:rPr>
          <w:szCs w:val="28"/>
          <w:lang w:eastAsia="uk-UA"/>
        </w:rPr>
        <w:t xml:space="preserve">неповно або </w:t>
      </w:r>
      <w:r w:rsidR="005A45B1" w:rsidRPr="002731DE">
        <w:rPr>
          <w:szCs w:val="28"/>
          <w:lang w:eastAsia="uk-UA"/>
        </w:rPr>
        <w:t>фрагментарно</w:t>
      </w:r>
      <w:r w:rsidR="005A45B1" w:rsidRPr="002731DE">
        <w:rPr>
          <w:rStyle w:val="FontStyle13"/>
          <w:b w:val="0"/>
          <w:sz w:val="28"/>
          <w:szCs w:val="28"/>
        </w:rPr>
        <w:t>. Тому</w:t>
      </w:r>
      <w:r w:rsidR="00DC0616" w:rsidRPr="002731DE">
        <w:rPr>
          <w:rStyle w:val="FontStyle13"/>
          <w:b w:val="0"/>
          <w:sz w:val="28"/>
          <w:szCs w:val="28"/>
        </w:rPr>
        <w:t>,</w:t>
      </w:r>
      <w:r w:rsidR="005A45B1" w:rsidRPr="002731DE">
        <w:rPr>
          <w:rStyle w:val="FontStyle13"/>
          <w:b w:val="0"/>
          <w:sz w:val="28"/>
          <w:szCs w:val="28"/>
        </w:rPr>
        <w:t xml:space="preserve"> б</w:t>
      </w:r>
      <w:r w:rsidR="005A45B1" w:rsidRPr="002731DE">
        <w:rPr>
          <w:szCs w:val="28"/>
        </w:rPr>
        <w:t>еручи до ув</w:t>
      </w:r>
      <w:r w:rsidR="00DC0616" w:rsidRPr="002731DE">
        <w:rPr>
          <w:szCs w:val="28"/>
        </w:rPr>
        <w:t>аги той факт, що кількість слаб</w:t>
      </w:r>
      <w:r w:rsidR="005A45B1" w:rsidRPr="002731DE">
        <w:rPr>
          <w:szCs w:val="28"/>
        </w:rPr>
        <w:t xml:space="preserve">очуючих дітей </w:t>
      </w:r>
      <w:r w:rsidR="00DC0616" w:rsidRPr="002731DE">
        <w:rPr>
          <w:szCs w:val="28"/>
        </w:rPr>
        <w:t>молодшого шкільного віку з</w:t>
      </w:r>
      <w:r w:rsidR="00494D34">
        <w:rPr>
          <w:szCs w:val="28"/>
        </w:rPr>
        <w:t>і</w:t>
      </w:r>
      <w:r w:rsidR="00DC0616" w:rsidRPr="002731DE">
        <w:rPr>
          <w:szCs w:val="28"/>
        </w:rPr>
        <w:t xml:space="preserve"> </w:t>
      </w:r>
      <w:r w:rsidR="00494D34">
        <w:rPr>
          <w:szCs w:val="28"/>
        </w:rPr>
        <w:t>сколіотичною</w:t>
      </w:r>
      <w:r w:rsidR="00DC0616" w:rsidRPr="002731DE">
        <w:rPr>
          <w:szCs w:val="28"/>
        </w:rPr>
        <w:t xml:space="preserve"> постав</w:t>
      </w:r>
      <w:r w:rsidR="00494D34">
        <w:rPr>
          <w:szCs w:val="28"/>
        </w:rPr>
        <w:t>ою</w:t>
      </w:r>
      <w:r w:rsidR="005A45B1" w:rsidRPr="002731DE">
        <w:rPr>
          <w:szCs w:val="28"/>
        </w:rPr>
        <w:t xml:space="preserve"> неухильно зростає</w:t>
      </w:r>
      <w:r w:rsidR="00DC0616" w:rsidRPr="002731DE">
        <w:rPr>
          <w:szCs w:val="28"/>
        </w:rPr>
        <w:t xml:space="preserve">, то </w:t>
      </w:r>
      <w:r w:rsidR="00494D34">
        <w:rPr>
          <w:rStyle w:val="FontStyle13"/>
          <w:b w:val="0"/>
          <w:sz w:val="28"/>
          <w:szCs w:val="28"/>
        </w:rPr>
        <w:t>виникає</w:t>
      </w:r>
      <w:r w:rsidR="005A45B1" w:rsidRPr="002731DE">
        <w:rPr>
          <w:rStyle w:val="FontStyle13"/>
          <w:b w:val="0"/>
          <w:sz w:val="28"/>
          <w:szCs w:val="28"/>
        </w:rPr>
        <w:t xml:space="preserve"> необхідність </w:t>
      </w:r>
      <w:r w:rsidR="00DC0616" w:rsidRPr="002731DE">
        <w:rPr>
          <w:rStyle w:val="FontStyle13"/>
          <w:b w:val="0"/>
          <w:sz w:val="28"/>
          <w:szCs w:val="28"/>
        </w:rPr>
        <w:t>дослідж</w:t>
      </w:r>
      <w:r w:rsidR="005A45B1" w:rsidRPr="002731DE">
        <w:rPr>
          <w:rStyle w:val="FontStyle13"/>
          <w:b w:val="0"/>
          <w:sz w:val="28"/>
          <w:szCs w:val="28"/>
        </w:rPr>
        <w:t xml:space="preserve">ення функціонального стану </w:t>
      </w:r>
      <w:r w:rsidR="00DC0616" w:rsidRPr="002731DE">
        <w:rPr>
          <w:rStyle w:val="FontStyle13"/>
          <w:b w:val="0"/>
          <w:sz w:val="28"/>
          <w:szCs w:val="28"/>
        </w:rPr>
        <w:t>опорно-рухового апарату</w:t>
      </w:r>
      <w:r w:rsidR="005A45B1" w:rsidRPr="002731DE">
        <w:rPr>
          <w:rStyle w:val="FontStyle13"/>
          <w:b w:val="0"/>
          <w:sz w:val="28"/>
          <w:szCs w:val="28"/>
        </w:rPr>
        <w:t xml:space="preserve">, серцево-судинної та дихальної систем у вищезазначеного контингенту з метою розробки </w:t>
      </w:r>
      <w:r w:rsidR="00DC0616" w:rsidRPr="002731DE">
        <w:rPr>
          <w:rStyle w:val="FontStyle13"/>
          <w:b w:val="0"/>
          <w:sz w:val="28"/>
          <w:szCs w:val="28"/>
        </w:rPr>
        <w:t>методики</w:t>
      </w:r>
      <w:r w:rsidR="005A45B1" w:rsidRPr="002731DE">
        <w:rPr>
          <w:rStyle w:val="FontStyle13"/>
          <w:b w:val="0"/>
          <w:sz w:val="28"/>
          <w:szCs w:val="28"/>
        </w:rPr>
        <w:t xml:space="preserve"> </w:t>
      </w:r>
      <w:r w:rsidR="00494D34">
        <w:rPr>
          <w:rStyle w:val="FontStyle13"/>
          <w:b w:val="0"/>
          <w:sz w:val="28"/>
          <w:szCs w:val="28"/>
        </w:rPr>
        <w:t xml:space="preserve">адаптивної </w:t>
      </w:r>
      <w:r w:rsidR="005A45B1" w:rsidRPr="002731DE">
        <w:rPr>
          <w:rStyle w:val="FontStyle13"/>
          <w:b w:val="0"/>
          <w:sz w:val="28"/>
          <w:szCs w:val="28"/>
        </w:rPr>
        <w:t>фізичної реабілітації</w:t>
      </w:r>
      <w:r w:rsidR="00DC0616" w:rsidRPr="002731DE">
        <w:rPr>
          <w:rStyle w:val="FontStyle13"/>
          <w:b w:val="0"/>
          <w:sz w:val="28"/>
          <w:szCs w:val="28"/>
        </w:rPr>
        <w:t>,</w:t>
      </w:r>
      <w:r w:rsidR="005A45B1" w:rsidRPr="002731DE">
        <w:rPr>
          <w:rStyle w:val="FontStyle13"/>
          <w:b w:val="0"/>
          <w:sz w:val="28"/>
          <w:szCs w:val="28"/>
        </w:rPr>
        <w:t xml:space="preserve"> спрямованої на профілактику прогресування та корекцію </w:t>
      </w:r>
      <w:r w:rsidR="00494D34">
        <w:rPr>
          <w:rStyle w:val="FontStyle13"/>
          <w:b w:val="0"/>
          <w:sz w:val="28"/>
          <w:szCs w:val="28"/>
        </w:rPr>
        <w:t xml:space="preserve">сколіотичної </w:t>
      </w:r>
      <w:r w:rsidR="005A45B1" w:rsidRPr="002731DE">
        <w:rPr>
          <w:rStyle w:val="FontStyle13"/>
          <w:b w:val="0"/>
          <w:sz w:val="28"/>
          <w:szCs w:val="28"/>
        </w:rPr>
        <w:t>постави</w:t>
      </w:r>
      <w:r w:rsidR="00DC0616" w:rsidRPr="002731DE">
        <w:rPr>
          <w:rStyle w:val="FontStyle13"/>
          <w:b w:val="0"/>
          <w:sz w:val="28"/>
          <w:szCs w:val="28"/>
        </w:rPr>
        <w:t xml:space="preserve"> у слабочуючих дітей молодшого шкільного віку</w:t>
      </w:r>
      <w:r w:rsidR="005A45B1" w:rsidRPr="002731DE">
        <w:rPr>
          <w:rStyle w:val="FontStyle13"/>
          <w:b w:val="0"/>
          <w:sz w:val="28"/>
          <w:szCs w:val="28"/>
        </w:rPr>
        <w:t>.</w:t>
      </w:r>
      <w:r w:rsidR="00DC0616" w:rsidRPr="002731DE">
        <w:rPr>
          <w:rStyle w:val="FontStyle13"/>
          <w:b w:val="0"/>
          <w:sz w:val="28"/>
          <w:szCs w:val="28"/>
        </w:rPr>
        <w:t xml:space="preserve"> Тому а</w:t>
      </w:r>
      <w:r w:rsidR="00B36FBC" w:rsidRPr="002731DE">
        <w:rPr>
          <w:rFonts w:cs="Times New Roman"/>
          <w:szCs w:val="28"/>
        </w:rPr>
        <w:t xml:space="preserve">ктуальність </w:t>
      </w:r>
      <w:r w:rsidR="00DB5E16" w:rsidRPr="002731DE">
        <w:rPr>
          <w:rFonts w:cs="Times New Roman"/>
          <w:szCs w:val="28"/>
        </w:rPr>
        <w:t>ціє</w:t>
      </w:r>
      <w:r w:rsidR="00B36FBC" w:rsidRPr="002731DE">
        <w:rPr>
          <w:rFonts w:cs="Times New Roman"/>
          <w:szCs w:val="28"/>
        </w:rPr>
        <w:t xml:space="preserve">ї проблеми, її недостатня теоретична розробленість, вимоги </w:t>
      </w:r>
      <w:r w:rsidR="00EE76FA" w:rsidRPr="002731DE">
        <w:rPr>
          <w:rFonts w:cs="Times New Roman"/>
          <w:szCs w:val="28"/>
        </w:rPr>
        <w:t xml:space="preserve">сучасної </w:t>
      </w:r>
      <w:r w:rsidR="00B36FBC" w:rsidRPr="002731DE">
        <w:rPr>
          <w:rFonts w:cs="Times New Roman"/>
          <w:szCs w:val="28"/>
        </w:rPr>
        <w:t xml:space="preserve">шкільної практики зумовили вибір теми дослідження: </w:t>
      </w:r>
      <w:r w:rsidR="00DB5E16" w:rsidRPr="002731DE">
        <w:rPr>
          <w:rFonts w:cs="Times New Roman"/>
          <w:szCs w:val="28"/>
        </w:rPr>
        <w:t>«</w:t>
      </w:r>
      <w:r w:rsidR="00494D34" w:rsidRPr="00B76269">
        <w:rPr>
          <w:rFonts w:eastAsia="Calibri"/>
          <w:bCs/>
          <w:szCs w:val="28"/>
        </w:rPr>
        <w:t>Методика адаптивної фізичної реабілітації слабочуючих дітей зі сколіотичною поставою молодшого шкільного віку</w:t>
      </w:r>
      <w:r w:rsidR="00DB5E16" w:rsidRPr="002731DE">
        <w:rPr>
          <w:rFonts w:cs="Times New Roman"/>
          <w:szCs w:val="28"/>
        </w:rPr>
        <w:t>»</w:t>
      </w:r>
      <w:r w:rsidR="00B36FBC" w:rsidRPr="002731DE">
        <w:rPr>
          <w:rFonts w:cs="Times New Roman"/>
          <w:szCs w:val="28"/>
        </w:rPr>
        <w:t>.</w:t>
      </w:r>
    </w:p>
    <w:p w:rsidR="007222DA" w:rsidRPr="002731DE" w:rsidRDefault="007222DA" w:rsidP="007C24C1">
      <w:pPr>
        <w:spacing w:line="360" w:lineRule="auto"/>
        <w:ind w:firstLine="709"/>
        <w:jc w:val="both"/>
        <w:rPr>
          <w:rFonts w:cs="Times New Roman"/>
          <w:szCs w:val="28"/>
        </w:rPr>
      </w:pPr>
      <w:r w:rsidRPr="002731DE">
        <w:rPr>
          <w:rFonts w:cs="Times New Roman"/>
          <w:b/>
          <w:szCs w:val="28"/>
        </w:rPr>
        <w:t xml:space="preserve">Мета дослідження: </w:t>
      </w:r>
      <w:r w:rsidR="008B33C3" w:rsidRPr="002731DE">
        <w:rPr>
          <w:bCs/>
          <w:szCs w:val="28"/>
        </w:rPr>
        <w:t>н</w:t>
      </w:r>
      <w:r w:rsidR="008B33C3" w:rsidRPr="002731DE">
        <w:rPr>
          <w:szCs w:val="28"/>
        </w:rPr>
        <w:t xml:space="preserve">ауково обґрунтувати та розробити методику </w:t>
      </w:r>
      <w:r w:rsidR="006216BC" w:rsidRPr="00B76269">
        <w:rPr>
          <w:rFonts w:eastAsia="Calibri"/>
          <w:bCs/>
          <w:szCs w:val="28"/>
        </w:rPr>
        <w:t>адаптивної фізичної реабілітації слабочуючих дітей зі сколіотичною поставою молодшого шкільного віку</w:t>
      </w:r>
      <w:r w:rsidRPr="002731DE">
        <w:rPr>
          <w:rFonts w:cs="Times New Roman"/>
          <w:szCs w:val="28"/>
        </w:rPr>
        <w:t>.</w:t>
      </w:r>
    </w:p>
    <w:p w:rsidR="00F06FC4" w:rsidRDefault="00F06FC4" w:rsidP="007C24C1">
      <w:pPr>
        <w:spacing w:line="360" w:lineRule="auto"/>
        <w:ind w:firstLine="709"/>
        <w:jc w:val="both"/>
        <w:rPr>
          <w:rFonts w:cs="Times New Roman"/>
          <w:b/>
          <w:szCs w:val="28"/>
        </w:rPr>
      </w:pPr>
    </w:p>
    <w:p w:rsidR="00F06FC4" w:rsidRDefault="00F06FC4" w:rsidP="007C24C1">
      <w:pPr>
        <w:spacing w:line="360" w:lineRule="auto"/>
        <w:ind w:firstLine="709"/>
        <w:jc w:val="both"/>
        <w:rPr>
          <w:rFonts w:cs="Times New Roman"/>
          <w:b/>
          <w:szCs w:val="28"/>
        </w:rPr>
      </w:pPr>
    </w:p>
    <w:p w:rsidR="007222DA" w:rsidRPr="002731DE" w:rsidRDefault="007222DA" w:rsidP="007C24C1">
      <w:pPr>
        <w:spacing w:line="360" w:lineRule="auto"/>
        <w:ind w:firstLine="709"/>
        <w:jc w:val="both"/>
        <w:rPr>
          <w:rFonts w:cs="Times New Roman"/>
          <w:b/>
          <w:szCs w:val="28"/>
        </w:rPr>
      </w:pPr>
      <w:r w:rsidRPr="002731DE">
        <w:rPr>
          <w:rFonts w:cs="Times New Roman"/>
          <w:b/>
          <w:szCs w:val="28"/>
        </w:rPr>
        <w:t>Завдання дослідження:</w:t>
      </w:r>
    </w:p>
    <w:p w:rsidR="009B37D1" w:rsidRPr="002731DE" w:rsidRDefault="009B37D1" w:rsidP="004619D5">
      <w:pPr>
        <w:pStyle w:val="a7"/>
        <w:numPr>
          <w:ilvl w:val="0"/>
          <w:numId w:val="17"/>
        </w:numPr>
        <w:tabs>
          <w:tab w:val="left" w:pos="0"/>
        </w:tabs>
        <w:autoSpaceDE w:val="0"/>
        <w:autoSpaceDN w:val="0"/>
        <w:spacing w:line="360" w:lineRule="auto"/>
        <w:ind w:left="426" w:hanging="426"/>
        <w:jc w:val="both"/>
        <w:rPr>
          <w:szCs w:val="28"/>
        </w:rPr>
      </w:pPr>
      <w:r w:rsidRPr="002731DE">
        <w:rPr>
          <w:szCs w:val="28"/>
        </w:rPr>
        <w:t xml:space="preserve">Вивчити </w:t>
      </w:r>
      <w:r w:rsidR="007C24C1" w:rsidRPr="002731DE">
        <w:rPr>
          <w:szCs w:val="28"/>
        </w:rPr>
        <w:t>й</w:t>
      </w:r>
      <w:r w:rsidRPr="002731DE">
        <w:rPr>
          <w:szCs w:val="28"/>
        </w:rPr>
        <w:t xml:space="preserve"> узагальнити сучасні науково-методичні </w:t>
      </w:r>
      <w:r w:rsidR="007C24C1" w:rsidRPr="002731DE">
        <w:rPr>
          <w:szCs w:val="28"/>
        </w:rPr>
        <w:t>джерела</w:t>
      </w:r>
      <w:r w:rsidRPr="002731DE">
        <w:rPr>
          <w:szCs w:val="28"/>
        </w:rPr>
        <w:t>, результати вітчизняного і зарубіжного досвіду з пр</w:t>
      </w:r>
      <w:r w:rsidR="007C24C1" w:rsidRPr="002731DE">
        <w:rPr>
          <w:szCs w:val="28"/>
        </w:rPr>
        <w:t xml:space="preserve">облеми профілактики і корекції </w:t>
      </w:r>
      <w:r w:rsidR="006216BC">
        <w:rPr>
          <w:szCs w:val="28"/>
        </w:rPr>
        <w:t>сколіотичної</w:t>
      </w:r>
      <w:r w:rsidRPr="002731DE">
        <w:rPr>
          <w:szCs w:val="28"/>
        </w:rPr>
        <w:t xml:space="preserve"> постави слабочуючих дітей </w:t>
      </w:r>
      <w:r w:rsidR="007C24C1" w:rsidRPr="002731DE">
        <w:rPr>
          <w:szCs w:val="28"/>
        </w:rPr>
        <w:t xml:space="preserve">молодшого шкільного віку </w:t>
      </w:r>
      <w:r w:rsidRPr="002731DE">
        <w:rPr>
          <w:szCs w:val="28"/>
        </w:rPr>
        <w:t xml:space="preserve">засобами </w:t>
      </w:r>
      <w:r w:rsidR="006216BC">
        <w:rPr>
          <w:szCs w:val="28"/>
        </w:rPr>
        <w:t xml:space="preserve">адаптивної </w:t>
      </w:r>
      <w:r w:rsidRPr="002731DE">
        <w:rPr>
          <w:szCs w:val="28"/>
        </w:rPr>
        <w:t>фізичної реабілітації.</w:t>
      </w:r>
    </w:p>
    <w:p w:rsidR="009B37D1" w:rsidRPr="002731DE" w:rsidRDefault="009B37D1" w:rsidP="004619D5">
      <w:pPr>
        <w:pStyle w:val="a7"/>
        <w:numPr>
          <w:ilvl w:val="0"/>
          <w:numId w:val="17"/>
        </w:numPr>
        <w:tabs>
          <w:tab w:val="left" w:pos="0"/>
        </w:tabs>
        <w:autoSpaceDE w:val="0"/>
        <w:autoSpaceDN w:val="0"/>
        <w:spacing w:line="360" w:lineRule="auto"/>
        <w:ind w:left="426" w:hanging="426"/>
        <w:jc w:val="both"/>
        <w:rPr>
          <w:szCs w:val="28"/>
        </w:rPr>
      </w:pPr>
      <w:r w:rsidRPr="002731DE">
        <w:rPr>
          <w:szCs w:val="28"/>
        </w:rPr>
        <w:t>Визначити особливості фізичного розвитку та функціонального стану хребетного стовпа, серцево-с</w:t>
      </w:r>
      <w:r w:rsidR="007C24C1" w:rsidRPr="002731DE">
        <w:rPr>
          <w:szCs w:val="28"/>
        </w:rPr>
        <w:t>удинної і дихальної систем слаб</w:t>
      </w:r>
      <w:r w:rsidRPr="002731DE">
        <w:rPr>
          <w:szCs w:val="28"/>
        </w:rPr>
        <w:t xml:space="preserve">очуючих дітей </w:t>
      </w:r>
      <w:r w:rsidR="007C24C1" w:rsidRPr="002731DE">
        <w:rPr>
          <w:szCs w:val="28"/>
        </w:rPr>
        <w:t>молодшого шкільного віку.</w:t>
      </w:r>
    </w:p>
    <w:p w:rsidR="009B37D1" w:rsidRPr="002731DE" w:rsidRDefault="00745390" w:rsidP="004619D5">
      <w:pPr>
        <w:pStyle w:val="a7"/>
        <w:numPr>
          <w:ilvl w:val="0"/>
          <w:numId w:val="17"/>
        </w:numPr>
        <w:tabs>
          <w:tab w:val="left" w:pos="0"/>
        </w:tabs>
        <w:autoSpaceDE w:val="0"/>
        <w:autoSpaceDN w:val="0"/>
        <w:spacing w:line="360" w:lineRule="auto"/>
        <w:ind w:left="426" w:hanging="426"/>
        <w:jc w:val="both"/>
        <w:rPr>
          <w:szCs w:val="28"/>
        </w:rPr>
      </w:pPr>
      <w:r>
        <w:rPr>
          <w:szCs w:val="28"/>
        </w:rPr>
        <w:t>О</w:t>
      </w:r>
      <w:r w:rsidR="009B37D1" w:rsidRPr="002731DE">
        <w:rPr>
          <w:szCs w:val="28"/>
        </w:rPr>
        <w:t>бґрунтувати</w:t>
      </w:r>
      <w:r w:rsidR="007C24C1" w:rsidRPr="002731DE">
        <w:rPr>
          <w:szCs w:val="28"/>
        </w:rPr>
        <w:t xml:space="preserve"> та розробити методику </w:t>
      </w:r>
      <w:r w:rsidR="006216BC" w:rsidRPr="00B76269">
        <w:rPr>
          <w:rFonts w:eastAsia="Calibri"/>
          <w:bCs/>
          <w:szCs w:val="28"/>
        </w:rPr>
        <w:t>адаптивної фізичної реабілітації слабочуючих дітей зі сколіотичною поставою молодшого шкільного віку</w:t>
      </w:r>
      <w:r w:rsidR="009B37D1" w:rsidRPr="002731DE">
        <w:rPr>
          <w:szCs w:val="28"/>
        </w:rPr>
        <w:t xml:space="preserve"> та в</w:t>
      </w:r>
      <w:r w:rsidR="009B37D1" w:rsidRPr="002731DE">
        <w:rPr>
          <w:bCs/>
        </w:rPr>
        <w:t>изначити її ефективність.</w:t>
      </w:r>
    </w:p>
    <w:p w:rsidR="00033D16" w:rsidRPr="002731DE" w:rsidRDefault="00033D16" w:rsidP="007E696E">
      <w:pPr>
        <w:pStyle w:val="a7"/>
        <w:widowControl w:val="0"/>
        <w:tabs>
          <w:tab w:val="left" w:pos="0"/>
        </w:tabs>
        <w:spacing w:line="360" w:lineRule="auto"/>
        <w:ind w:left="0" w:firstLine="709"/>
        <w:jc w:val="both"/>
        <w:rPr>
          <w:rFonts w:cs="Times New Roman"/>
          <w:szCs w:val="28"/>
        </w:rPr>
      </w:pPr>
      <w:r w:rsidRPr="002731DE">
        <w:rPr>
          <w:rFonts w:cs="Times New Roman"/>
          <w:b/>
          <w:szCs w:val="28"/>
        </w:rPr>
        <w:t>Об</w:t>
      </w:r>
      <w:r w:rsidR="000C5548" w:rsidRPr="002731DE">
        <w:rPr>
          <w:rFonts w:cs="Times New Roman"/>
          <w:b/>
          <w:szCs w:val="28"/>
        </w:rPr>
        <w:t>’</w:t>
      </w:r>
      <w:r w:rsidRPr="002731DE">
        <w:rPr>
          <w:rFonts w:cs="Times New Roman"/>
          <w:b/>
          <w:szCs w:val="28"/>
        </w:rPr>
        <w:t>єкт дослідження:</w:t>
      </w:r>
      <w:r w:rsidRPr="002731DE">
        <w:rPr>
          <w:rFonts w:cs="Times New Roman"/>
          <w:szCs w:val="28"/>
        </w:rPr>
        <w:t xml:space="preserve"> </w:t>
      </w:r>
      <w:r w:rsidR="00DA3CC5" w:rsidRPr="002731DE">
        <w:t xml:space="preserve">процес </w:t>
      </w:r>
      <w:r w:rsidR="006216BC">
        <w:t xml:space="preserve">адаптивної </w:t>
      </w:r>
      <w:r w:rsidR="00DA3CC5" w:rsidRPr="002731DE">
        <w:t>фізичної реабілітації слабочуючих дітей молодшого шкільного віку з</w:t>
      </w:r>
      <w:r w:rsidR="006216BC">
        <w:t>і</w:t>
      </w:r>
      <w:r w:rsidR="00DA3CC5" w:rsidRPr="002731DE">
        <w:rPr>
          <w:bCs/>
        </w:rPr>
        <w:t xml:space="preserve"> </w:t>
      </w:r>
      <w:r w:rsidR="006216BC">
        <w:rPr>
          <w:szCs w:val="28"/>
        </w:rPr>
        <w:t>сколіотичною</w:t>
      </w:r>
      <w:r w:rsidR="00DA3CC5" w:rsidRPr="002731DE">
        <w:rPr>
          <w:szCs w:val="28"/>
        </w:rPr>
        <w:t xml:space="preserve"> постав</w:t>
      </w:r>
      <w:r w:rsidR="006216BC">
        <w:rPr>
          <w:szCs w:val="28"/>
        </w:rPr>
        <w:t>ою</w:t>
      </w:r>
      <w:r w:rsidR="00DA3CC5" w:rsidRPr="002731DE">
        <w:rPr>
          <w:szCs w:val="28"/>
        </w:rPr>
        <w:t>.</w:t>
      </w:r>
    </w:p>
    <w:p w:rsidR="00033D16" w:rsidRPr="002731DE" w:rsidRDefault="00033D16" w:rsidP="007E696E">
      <w:pPr>
        <w:tabs>
          <w:tab w:val="left" w:pos="0"/>
        </w:tabs>
        <w:spacing w:line="360" w:lineRule="auto"/>
        <w:ind w:firstLine="709"/>
        <w:jc w:val="both"/>
        <w:rPr>
          <w:rFonts w:cs="Times New Roman"/>
          <w:b/>
          <w:szCs w:val="28"/>
        </w:rPr>
      </w:pPr>
      <w:r w:rsidRPr="002731DE">
        <w:rPr>
          <w:rFonts w:cs="Times New Roman"/>
          <w:b/>
          <w:szCs w:val="28"/>
        </w:rPr>
        <w:t>Предмет дослідження:</w:t>
      </w:r>
      <w:r w:rsidRPr="002731DE">
        <w:rPr>
          <w:rFonts w:cs="Times New Roman"/>
          <w:szCs w:val="28"/>
        </w:rPr>
        <w:t xml:space="preserve"> </w:t>
      </w:r>
      <w:r w:rsidR="00244268" w:rsidRPr="002731DE">
        <w:rPr>
          <w:rFonts w:cs="Times New Roman"/>
          <w:szCs w:val="28"/>
        </w:rPr>
        <w:t xml:space="preserve">методика </w:t>
      </w:r>
      <w:r w:rsidR="006216BC" w:rsidRPr="00B76269">
        <w:rPr>
          <w:rFonts w:eastAsia="Calibri"/>
          <w:bCs/>
          <w:szCs w:val="28"/>
        </w:rPr>
        <w:t>адаптивної фізичної реабілітації слабочуючих дітей зі сколіотичною поставою молодшого шкільного віку</w:t>
      </w:r>
      <w:r w:rsidRPr="002731DE">
        <w:rPr>
          <w:rFonts w:cs="Times New Roman"/>
          <w:szCs w:val="28"/>
        </w:rPr>
        <w:t>.</w:t>
      </w:r>
    </w:p>
    <w:p w:rsidR="00502614" w:rsidRPr="002731DE" w:rsidRDefault="007222DA" w:rsidP="007E696E">
      <w:pPr>
        <w:tabs>
          <w:tab w:val="left" w:pos="0"/>
        </w:tabs>
        <w:spacing w:line="360" w:lineRule="auto"/>
        <w:ind w:firstLine="709"/>
        <w:jc w:val="both"/>
        <w:rPr>
          <w:szCs w:val="28"/>
          <w:lang w:eastAsia="uk-UA"/>
        </w:rPr>
      </w:pPr>
      <w:r w:rsidRPr="002731DE">
        <w:rPr>
          <w:rFonts w:cs="Times New Roman"/>
          <w:b/>
          <w:szCs w:val="28"/>
        </w:rPr>
        <w:t xml:space="preserve">Методи дослідження. </w:t>
      </w:r>
      <w:r w:rsidR="00526CB9" w:rsidRPr="002731DE">
        <w:rPr>
          <w:rFonts w:cs="Times New Roman"/>
          <w:szCs w:val="28"/>
        </w:rPr>
        <w:t xml:space="preserve">Відповідно до мети роботи та для розв’язання поставлених у роботі завдань використані наступні методи дослідження: теоретичні, педагогічні, антропометричні методи, </w:t>
      </w:r>
      <w:r w:rsidR="00526CB9" w:rsidRPr="002731DE">
        <w:rPr>
          <w:rFonts w:eastAsia="Times New Roman" w:cs="Times New Roman"/>
          <w:szCs w:val="28"/>
          <w:lang w:eastAsia="ru-RU"/>
        </w:rPr>
        <w:t>методи визначення функціонального стану,</w:t>
      </w:r>
      <w:r w:rsidR="00526CB9" w:rsidRPr="002731DE">
        <w:rPr>
          <w:rFonts w:cs="Times New Roman"/>
          <w:szCs w:val="28"/>
        </w:rPr>
        <w:t xml:space="preserve"> </w:t>
      </w:r>
      <w:r w:rsidR="00526CB9" w:rsidRPr="002731DE">
        <w:rPr>
          <w:szCs w:val="28"/>
        </w:rPr>
        <w:t>методи оцінювання фізичної підготовленості,</w:t>
      </w:r>
      <w:r w:rsidR="00526CB9" w:rsidRPr="002731DE">
        <w:rPr>
          <w:rFonts w:cs="Times New Roman"/>
          <w:szCs w:val="28"/>
        </w:rPr>
        <w:t xml:space="preserve"> метод фотометрії, </w:t>
      </w:r>
      <w:r w:rsidR="00E355E3" w:rsidRPr="002731DE">
        <w:rPr>
          <w:rFonts w:cs="Times New Roman"/>
          <w:szCs w:val="28"/>
        </w:rPr>
        <w:t xml:space="preserve">метод визначення </w:t>
      </w:r>
      <w:r w:rsidR="00E355E3" w:rsidRPr="002731DE">
        <w:rPr>
          <w:szCs w:val="28"/>
        </w:rPr>
        <w:t>біогеометричного профілю постави</w:t>
      </w:r>
      <w:r w:rsidR="00F12366" w:rsidRPr="002731DE">
        <w:rPr>
          <w:szCs w:val="28"/>
        </w:rPr>
        <w:t>,</w:t>
      </w:r>
      <w:r w:rsidR="00E355E3" w:rsidRPr="002731DE">
        <w:rPr>
          <w:rFonts w:cs="Times New Roman"/>
          <w:szCs w:val="28"/>
        </w:rPr>
        <w:t xml:space="preserve"> </w:t>
      </w:r>
      <w:r w:rsidR="00526CB9" w:rsidRPr="002731DE">
        <w:rPr>
          <w:rFonts w:cs="Times New Roman"/>
          <w:szCs w:val="28"/>
        </w:rPr>
        <w:t>методи математичної статистики.</w:t>
      </w:r>
    </w:p>
    <w:p w:rsidR="007222DA" w:rsidRPr="002731DE" w:rsidRDefault="00033D16" w:rsidP="009C6370">
      <w:pPr>
        <w:tabs>
          <w:tab w:val="left" w:pos="0"/>
        </w:tabs>
        <w:spacing w:line="360" w:lineRule="auto"/>
        <w:ind w:firstLine="709"/>
        <w:jc w:val="both"/>
        <w:rPr>
          <w:szCs w:val="28"/>
        </w:rPr>
      </w:pPr>
      <w:r w:rsidRPr="002731DE">
        <w:rPr>
          <w:rFonts w:cs="Times New Roman"/>
          <w:b/>
          <w:szCs w:val="28"/>
        </w:rPr>
        <w:t>Експериментальна б</w:t>
      </w:r>
      <w:r w:rsidR="007222DA" w:rsidRPr="002731DE">
        <w:rPr>
          <w:rFonts w:cs="Times New Roman"/>
          <w:b/>
          <w:szCs w:val="28"/>
        </w:rPr>
        <w:t>аза дослідження:</w:t>
      </w:r>
      <w:r w:rsidR="007222DA" w:rsidRPr="002731DE">
        <w:rPr>
          <w:rFonts w:cs="Times New Roman"/>
          <w:szCs w:val="28"/>
        </w:rPr>
        <w:t xml:space="preserve"> </w:t>
      </w:r>
      <w:r w:rsidR="009C6370" w:rsidRPr="009C6370">
        <w:rPr>
          <w:szCs w:val="28"/>
        </w:rPr>
        <w:t>Полтавська спеціальна загальноосвітня школа-інтернат для глухих дітей</w:t>
      </w:r>
      <w:r w:rsidR="00502614" w:rsidRPr="002731DE">
        <w:rPr>
          <w:szCs w:val="28"/>
        </w:rPr>
        <w:t>.</w:t>
      </w:r>
    </w:p>
    <w:p w:rsidR="005D0266" w:rsidRPr="002731DE" w:rsidRDefault="007222DA" w:rsidP="006F736D">
      <w:pPr>
        <w:tabs>
          <w:tab w:val="left" w:pos="0"/>
        </w:tabs>
        <w:spacing w:line="360" w:lineRule="auto"/>
        <w:ind w:firstLine="709"/>
        <w:jc w:val="both"/>
        <w:rPr>
          <w:rFonts w:cs="Times New Roman"/>
          <w:b/>
          <w:szCs w:val="28"/>
        </w:rPr>
      </w:pPr>
      <w:r w:rsidRPr="002731DE">
        <w:rPr>
          <w:rFonts w:cs="Times New Roman"/>
          <w:b/>
          <w:szCs w:val="28"/>
        </w:rPr>
        <w:t>Практична значущість роботи</w:t>
      </w:r>
      <w:r w:rsidR="000A43A3" w:rsidRPr="002731DE">
        <w:rPr>
          <w:rFonts w:cs="Times New Roman"/>
          <w:b/>
          <w:szCs w:val="28"/>
        </w:rPr>
        <w:t>.</w:t>
      </w:r>
      <w:r w:rsidR="000A43A3" w:rsidRPr="002731DE">
        <w:rPr>
          <w:szCs w:val="28"/>
        </w:rPr>
        <w:t xml:space="preserve"> Розроблена методика </w:t>
      </w:r>
      <w:r w:rsidR="006262D8" w:rsidRPr="00B76269">
        <w:rPr>
          <w:rFonts w:eastAsia="Calibri"/>
          <w:bCs/>
          <w:szCs w:val="28"/>
        </w:rPr>
        <w:t>адаптивної фізичної реабілітації слабочуючих дітей зі сколіотичною поставою молодшого шкільного віку</w:t>
      </w:r>
      <w:r w:rsidR="000A43A3" w:rsidRPr="002731DE">
        <w:rPr>
          <w:szCs w:val="28"/>
        </w:rPr>
        <w:t xml:space="preserve">, що спрямована на усунення виявлених порушень функціонального стану хребта, органів серцево-судинної та дихальної систем. </w:t>
      </w:r>
      <w:r w:rsidR="000A43A3" w:rsidRPr="002731DE">
        <w:rPr>
          <w:rFonts w:cs="Times New Roman"/>
          <w:szCs w:val="28"/>
        </w:rPr>
        <w:t>Р</w:t>
      </w:r>
      <w:r w:rsidR="005D0266" w:rsidRPr="002731DE">
        <w:t>езультати дослідже</w:t>
      </w:r>
      <w:r w:rsidR="00DB6C6E" w:rsidRPr="002731DE">
        <w:t xml:space="preserve">ння можуть бути використані при створенні методик </w:t>
      </w:r>
      <w:r w:rsidR="000A43A3" w:rsidRPr="002731DE">
        <w:t xml:space="preserve">і програм </w:t>
      </w:r>
      <w:r w:rsidR="00DB6C6E" w:rsidRPr="002731DE">
        <w:t xml:space="preserve">профілактики </w:t>
      </w:r>
      <w:r w:rsidR="000A43A3" w:rsidRPr="002731DE">
        <w:t>захворювань опорно-рухового апарату слабочуючих дітей молодшого шкільного віку</w:t>
      </w:r>
      <w:r w:rsidR="00DB6C6E" w:rsidRPr="002731DE">
        <w:t xml:space="preserve"> у виховному середовищі загальноосвітн</w:t>
      </w:r>
      <w:r w:rsidR="000A43A3" w:rsidRPr="002731DE">
        <w:t>іх</w:t>
      </w:r>
      <w:r w:rsidR="00DB6C6E" w:rsidRPr="002731DE">
        <w:t xml:space="preserve"> шк</w:t>
      </w:r>
      <w:r w:rsidR="000A43A3" w:rsidRPr="002731DE">
        <w:t>іл, реабілітаційних центрів, санаторіїв і кабінетів лікувальної фізичної культури</w:t>
      </w:r>
      <w:r w:rsidR="00DB6C6E" w:rsidRPr="002731DE">
        <w:t xml:space="preserve">; </w:t>
      </w:r>
      <w:r w:rsidR="006F736D" w:rsidRPr="002731DE">
        <w:t>м</w:t>
      </w:r>
      <w:r w:rsidR="00DB6C6E" w:rsidRPr="002731DE">
        <w:t xml:space="preserve">атеріали </w:t>
      </w:r>
      <w:r w:rsidR="000A43A3" w:rsidRPr="002731DE">
        <w:t>та</w:t>
      </w:r>
      <w:r w:rsidR="00DB6C6E" w:rsidRPr="002731DE">
        <w:t xml:space="preserve"> результати дослідження можуть знайти застосування в системі профілактичної роботи з </w:t>
      </w:r>
      <w:r w:rsidR="000A43A3" w:rsidRPr="002731DE">
        <w:t xml:space="preserve">усунення зазначених недоліків з </w:t>
      </w:r>
      <w:r w:rsidR="00DB6C6E" w:rsidRPr="002731DE">
        <w:t xml:space="preserve">учнями підліткового віку, а також під час розроблення навчально-методичного забезпечення </w:t>
      </w:r>
      <w:r w:rsidR="006262D8">
        <w:t xml:space="preserve">адаптивного </w:t>
      </w:r>
      <w:r w:rsidR="000A43A3" w:rsidRPr="002731DE">
        <w:t>фізичного виховання</w:t>
      </w:r>
      <w:r w:rsidR="00DB6C6E" w:rsidRPr="002731DE">
        <w:t xml:space="preserve"> </w:t>
      </w:r>
      <w:r w:rsidR="00391CFF" w:rsidRPr="002731DE">
        <w:t xml:space="preserve">та </w:t>
      </w:r>
      <w:r w:rsidR="006262D8">
        <w:t xml:space="preserve">адаптивної </w:t>
      </w:r>
      <w:r w:rsidR="00391CFF" w:rsidRPr="002731DE">
        <w:t xml:space="preserve">фізичної реабілітації </w:t>
      </w:r>
      <w:r w:rsidR="006262D8">
        <w:t xml:space="preserve">у </w:t>
      </w:r>
      <w:r w:rsidR="000A43A3" w:rsidRPr="002731DE">
        <w:t>спеціалізованих закладах освіти</w:t>
      </w:r>
      <w:r w:rsidR="00DB6C6E" w:rsidRPr="002731DE">
        <w:t>.</w:t>
      </w:r>
    </w:p>
    <w:p w:rsidR="0008322D" w:rsidRPr="002731DE" w:rsidRDefault="007222DA" w:rsidP="007E696E">
      <w:pPr>
        <w:tabs>
          <w:tab w:val="left" w:pos="0"/>
        </w:tabs>
        <w:spacing w:line="360" w:lineRule="auto"/>
        <w:ind w:firstLine="709"/>
        <w:jc w:val="both"/>
        <w:rPr>
          <w:rFonts w:cs="Times New Roman"/>
          <w:szCs w:val="28"/>
        </w:rPr>
      </w:pPr>
      <w:r w:rsidRPr="002731DE">
        <w:rPr>
          <w:rFonts w:cs="Times New Roman"/>
          <w:b/>
          <w:szCs w:val="28"/>
        </w:rPr>
        <w:t xml:space="preserve">Апробація результатів дослідження. </w:t>
      </w:r>
      <w:r w:rsidRPr="002731DE">
        <w:rPr>
          <w:rFonts w:cs="Times New Roman"/>
          <w:szCs w:val="28"/>
        </w:rPr>
        <w:t xml:space="preserve">Матеріали роботи та результати </w:t>
      </w:r>
      <w:r w:rsidRPr="002731DE">
        <w:rPr>
          <w:rFonts w:eastAsia="Times New Roman" w:cs="Times New Roman"/>
          <w:szCs w:val="28"/>
          <w:lang w:eastAsia="ru-RU"/>
        </w:rPr>
        <w:t xml:space="preserve">дослідження представлені на </w:t>
      </w:r>
      <w:r w:rsidR="00BD5A3B" w:rsidRPr="002731DE">
        <w:rPr>
          <w:rFonts w:cs="Times New Roman"/>
          <w:szCs w:val="28"/>
        </w:rPr>
        <w:t>V</w:t>
      </w:r>
      <w:r w:rsidRPr="002731DE">
        <w:rPr>
          <w:rFonts w:cs="Times New Roman"/>
          <w:szCs w:val="28"/>
        </w:rPr>
        <w:t xml:space="preserve"> Регіональній науково-практичній конференції «Сучасні реабілітаційно-спортивні технології: теорія і практика» (</w:t>
      </w:r>
      <w:r w:rsidR="00BE67CC" w:rsidRPr="002731DE">
        <w:rPr>
          <w:rFonts w:cs="Times New Roman"/>
          <w:szCs w:val="28"/>
        </w:rPr>
        <w:t xml:space="preserve">м. </w:t>
      </w:r>
      <w:r w:rsidRPr="002731DE">
        <w:rPr>
          <w:rFonts w:cs="Times New Roman"/>
          <w:szCs w:val="28"/>
        </w:rPr>
        <w:t xml:space="preserve">Полтава, </w:t>
      </w:r>
      <w:r w:rsidR="006262D8">
        <w:rPr>
          <w:rFonts w:cs="Times New Roman"/>
          <w:szCs w:val="28"/>
        </w:rPr>
        <w:t>лютий</w:t>
      </w:r>
      <w:r w:rsidRPr="002731DE">
        <w:rPr>
          <w:rFonts w:cs="Times New Roman"/>
          <w:szCs w:val="28"/>
        </w:rPr>
        <w:t xml:space="preserve"> 20</w:t>
      </w:r>
      <w:r w:rsidR="00BD5A3B" w:rsidRPr="002731DE">
        <w:rPr>
          <w:rFonts w:cs="Times New Roman"/>
          <w:szCs w:val="28"/>
        </w:rPr>
        <w:t>2</w:t>
      </w:r>
      <w:r w:rsidR="006262D8">
        <w:rPr>
          <w:rFonts w:cs="Times New Roman"/>
          <w:szCs w:val="28"/>
        </w:rPr>
        <w:t>1</w:t>
      </w:r>
      <w:r w:rsidRPr="002731DE">
        <w:rPr>
          <w:rFonts w:cs="Times New Roman"/>
          <w:szCs w:val="28"/>
        </w:rPr>
        <w:t xml:space="preserve"> р.).</w:t>
      </w:r>
    </w:p>
    <w:p w:rsidR="007222DA" w:rsidRPr="002731DE" w:rsidRDefault="007222DA" w:rsidP="007E696E">
      <w:pPr>
        <w:pStyle w:val="31"/>
        <w:tabs>
          <w:tab w:val="left" w:pos="0"/>
          <w:tab w:val="left" w:pos="1800"/>
        </w:tabs>
        <w:spacing w:after="0" w:line="360" w:lineRule="auto"/>
        <w:ind w:firstLine="709"/>
        <w:jc w:val="both"/>
        <w:rPr>
          <w:sz w:val="28"/>
          <w:szCs w:val="28"/>
          <w:lang w:val="uk-UA"/>
        </w:rPr>
      </w:pPr>
      <w:r w:rsidRPr="002731DE">
        <w:rPr>
          <w:sz w:val="28"/>
          <w:szCs w:val="28"/>
          <w:bdr w:val="none" w:sz="0" w:space="0" w:color="auto" w:frame="1"/>
          <w:lang w:val="uk-UA"/>
        </w:rPr>
        <w:br w:type="page"/>
      </w:r>
    </w:p>
    <w:p w:rsidR="007222DA" w:rsidRPr="002731DE" w:rsidRDefault="007222DA" w:rsidP="007E696E">
      <w:pPr>
        <w:spacing w:line="360" w:lineRule="auto"/>
        <w:jc w:val="center"/>
        <w:rPr>
          <w:rFonts w:cs="Times New Roman"/>
          <w:b/>
          <w:szCs w:val="28"/>
        </w:rPr>
      </w:pPr>
      <w:r w:rsidRPr="002731DE">
        <w:rPr>
          <w:rFonts w:cs="Times New Roman"/>
          <w:b/>
          <w:szCs w:val="28"/>
        </w:rPr>
        <w:t>РОЗДІЛ 1</w:t>
      </w:r>
    </w:p>
    <w:p w:rsidR="007222DA" w:rsidRPr="002731DE" w:rsidRDefault="0006691A" w:rsidP="001F1DC8">
      <w:pPr>
        <w:spacing w:line="360" w:lineRule="auto"/>
        <w:jc w:val="center"/>
        <w:rPr>
          <w:rFonts w:cs="Times New Roman"/>
          <w:b/>
          <w:szCs w:val="28"/>
        </w:rPr>
      </w:pPr>
      <w:r w:rsidRPr="002731DE">
        <w:rPr>
          <w:b/>
        </w:rPr>
        <w:t xml:space="preserve">СУЧАСНИЙ СТАН ПРОБЛЕМИ </w:t>
      </w:r>
      <w:r w:rsidRPr="002731DE">
        <w:rPr>
          <w:b/>
          <w:szCs w:val="28"/>
        </w:rPr>
        <w:t>ПРОФІЛАКТИКИ ТА КОРЕКЦІЇ ПОСТАВИ</w:t>
      </w:r>
      <w:r w:rsidRPr="002731DE">
        <w:rPr>
          <w:szCs w:val="28"/>
        </w:rPr>
        <w:t xml:space="preserve"> </w:t>
      </w:r>
      <w:r w:rsidRPr="002731DE">
        <w:rPr>
          <w:rFonts w:eastAsia="Calibri"/>
          <w:b/>
          <w:bCs/>
          <w:szCs w:val="28"/>
        </w:rPr>
        <w:t>СЛАБОЧУЮЧИХ ДІТЕЙ МОЛОДШОГО ШКІЛЬНОГО ВІКУ</w:t>
      </w:r>
    </w:p>
    <w:p w:rsidR="007222DA" w:rsidRPr="002731DE" w:rsidRDefault="007222DA" w:rsidP="007E696E">
      <w:pPr>
        <w:spacing w:line="360" w:lineRule="auto"/>
        <w:jc w:val="both"/>
        <w:rPr>
          <w:rFonts w:cs="Times New Roman"/>
          <w:b/>
          <w:i/>
          <w:szCs w:val="28"/>
        </w:rPr>
      </w:pPr>
    </w:p>
    <w:p w:rsidR="007222DA" w:rsidRPr="0006691A" w:rsidRDefault="0006691A" w:rsidP="00584901">
      <w:pPr>
        <w:pStyle w:val="a7"/>
        <w:numPr>
          <w:ilvl w:val="1"/>
          <w:numId w:val="1"/>
        </w:numPr>
        <w:spacing w:line="360" w:lineRule="auto"/>
        <w:ind w:left="1276" w:hanging="567"/>
        <w:jc w:val="both"/>
        <w:rPr>
          <w:rFonts w:cs="Times New Roman"/>
          <w:b/>
          <w:szCs w:val="28"/>
        </w:rPr>
      </w:pPr>
      <w:r w:rsidRPr="0006691A">
        <w:rPr>
          <w:b/>
          <w:szCs w:val="28"/>
        </w:rPr>
        <w:t>Етіопатогенез порушень слуху та їх вплив на психофізичний розвиток молодших школярів</w:t>
      </w:r>
    </w:p>
    <w:p w:rsidR="00F82104" w:rsidRPr="002731DE" w:rsidRDefault="00F82104" w:rsidP="007E696E">
      <w:pPr>
        <w:spacing w:line="360" w:lineRule="auto"/>
        <w:ind w:firstLine="709"/>
        <w:jc w:val="both"/>
        <w:rPr>
          <w:rFonts w:cs="Times New Roman"/>
          <w:szCs w:val="28"/>
        </w:rPr>
      </w:pPr>
    </w:p>
    <w:p w:rsidR="004619D5" w:rsidRPr="002731DE" w:rsidRDefault="0056058F" w:rsidP="004619D5">
      <w:pPr>
        <w:pStyle w:val="ab"/>
        <w:spacing w:after="0" w:line="360" w:lineRule="auto"/>
        <w:ind w:right="-1" w:firstLine="709"/>
        <w:jc w:val="both"/>
      </w:pPr>
      <w:r>
        <w:t>С</w:t>
      </w:r>
      <w:r w:rsidR="004619D5" w:rsidRPr="002731DE">
        <w:t>ьогодні</w:t>
      </w:r>
      <w:r>
        <w:t>, за опублікованими даними ВООЗ,</w:t>
      </w:r>
      <w:r w:rsidR="004619D5" w:rsidRPr="002731DE">
        <w:t xml:space="preserve"> кожен десятий житель планети – інвалід, тобто людина з обмеженими можливостями життєдіяльності. На сьогодні рівень інвалідизації жителів планети сягає показника в понад мільярд осіб або 15 % [</w:t>
      </w:r>
      <w:r w:rsidR="00D25E3B" w:rsidRPr="002731DE">
        <w:t>5</w:t>
      </w:r>
      <w:r w:rsidR="004619D5" w:rsidRPr="002731DE">
        <w:t>].</w:t>
      </w:r>
      <w:r>
        <w:t xml:space="preserve"> </w:t>
      </w:r>
      <w:r w:rsidR="004619D5" w:rsidRPr="002731DE">
        <w:t>В Україні чисельність осіб з інвалідністю становить майже 2800000 осіб або 6,1 % від загальної чисельності населення [</w:t>
      </w:r>
      <w:r w:rsidR="0024629E" w:rsidRPr="002731DE">
        <w:t>21</w:t>
      </w:r>
      <w:r w:rsidR="004619D5" w:rsidRPr="002731DE">
        <w:t>]. Ці дані свідчать про гостроту та поширеність проблеми інвалідності. На</w:t>
      </w:r>
      <w:r w:rsidR="005C4391" w:rsidRPr="002731DE">
        <w:t xml:space="preserve"> </w:t>
      </w:r>
      <w:r w:rsidR="004619D5" w:rsidRPr="002731DE">
        <w:t xml:space="preserve">жаль, в Україні також стрімко відбувається процес інвалідизації саме дитячого </w:t>
      </w:r>
      <w:r w:rsidR="005C4391" w:rsidRPr="002731DE">
        <w:t>контингенту</w:t>
      </w:r>
      <w:r w:rsidR="004619D5" w:rsidRPr="002731DE">
        <w:t xml:space="preserve">. Кількість дітей з інвалідністю за віком має такий вигляд: до 3 років </w:t>
      </w:r>
      <w:r w:rsidR="004619D5" w:rsidRPr="002731DE">
        <w:rPr>
          <w:rFonts w:ascii="Symbol" w:hAnsi="Symbol"/>
        </w:rPr>
        <w:t></w:t>
      </w:r>
      <w:r w:rsidR="004619D5" w:rsidRPr="002731DE">
        <w:t xml:space="preserve"> 5</w:t>
      </w:r>
      <w:r w:rsidR="004619D5" w:rsidRPr="002731DE">
        <w:rPr>
          <w:rFonts w:ascii="Symbol" w:hAnsi="Symbol"/>
        </w:rPr>
        <w:t></w:t>
      </w:r>
      <w:r w:rsidR="004619D5" w:rsidRPr="002731DE">
        <w:t>8 %; 3</w:t>
      </w:r>
      <w:r w:rsidR="004619D5" w:rsidRPr="002731DE">
        <w:rPr>
          <w:rFonts w:ascii="Symbol" w:hAnsi="Symbol"/>
        </w:rPr>
        <w:t></w:t>
      </w:r>
      <w:r w:rsidR="004619D5" w:rsidRPr="002731DE">
        <w:t xml:space="preserve">6 років </w:t>
      </w:r>
      <w:r w:rsidR="004619D5" w:rsidRPr="002731DE">
        <w:rPr>
          <w:rFonts w:ascii="Symbol" w:hAnsi="Symbol"/>
        </w:rPr>
        <w:t></w:t>
      </w:r>
      <w:r w:rsidR="004619D5" w:rsidRPr="002731DE">
        <w:t xml:space="preserve"> 16,7 %; 7</w:t>
      </w:r>
      <w:r w:rsidR="004619D5" w:rsidRPr="002731DE">
        <w:rPr>
          <w:rFonts w:ascii="Symbol" w:hAnsi="Symbol"/>
        </w:rPr>
        <w:t></w:t>
      </w:r>
      <w:r w:rsidR="004619D5" w:rsidRPr="002731DE">
        <w:t xml:space="preserve">13 років </w:t>
      </w:r>
      <w:r w:rsidR="004619D5" w:rsidRPr="002731DE">
        <w:rPr>
          <w:rFonts w:ascii="Symbol" w:hAnsi="Symbol"/>
        </w:rPr>
        <w:t></w:t>
      </w:r>
      <w:r w:rsidR="004619D5" w:rsidRPr="002731DE">
        <w:t xml:space="preserve"> 58,1 %; 14</w:t>
      </w:r>
      <w:r w:rsidR="004619D5" w:rsidRPr="002731DE">
        <w:rPr>
          <w:rFonts w:ascii="Symbol" w:hAnsi="Symbol"/>
        </w:rPr>
        <w:t></w:t>
      </w:r>
      <w:r w:rsidR="004619D5" w:rsidRPr="002731DE">
        <w:t>15 років – 19,4 % [</w:t>
      </w:r>
      <w:r w:rsidR="0024629E" w:rsidRPr="002731DE">
        <w:t>21</w:t>
      </w:r>
      <w:r w:rsidR="004619D5" w:rsidRPr="002731DE">
        <w:t>]. Світова тенденція до зростання кількості осіб з інвалідністю спонукає наукове співтовариство йти шляхом пошуку найбільш ефективних педагогічних методів і прийомів, спрямованих на мобілізацію всіх компенсаторних можливостей, що буде сприяти їх</w:t>
      </w:r>
      <w:r w:rsidR="005C4391" w:rsidRPr="002731DE">
        <w:t>ній</w:t>
      </w:r>
      <w:r w:rsidR="004619D5" w:rsidRPr="002731DE">
        <w:t xml:space="preserve"> успішній соціалізації [</w:t>
      </w:r>
      <w:r w:rsidR="0024629E" w:rsidRPr="002731DE">
        <w:t>41</w:t>
      </w:r>
      <w:r w:rsidR="004619D5" w:rsidRPr="002731DE">
        <w:t>].</w:t>
      </w:r>
    </w:p>
    <w:p w:rsidR="004619D5" w:rsidRPr="002731DE" w:rsidRDefault="0056058F" w:rsidP="004619D5">
      <w:pPr>
        <w:pStyle w:val="ab"/>
        <w:spacing w:after="0" w:line="360" w:lineRule="auto"/>
        <w:ind w:right="-1" w:firstLine="709"/>
        <w:jc w:val="both"/>
      </w:pPr>
      <w:r>
        <w:t>Ф</w:t>
      </w:r>
      <w:r w:rsidRPr="002731DE">
        <w:t>ахівці</w:t>
      </w:r>
      <w:r>
        <w:t xml:space="preserve"> </w:t>
      </w:r>
      <w:r w:rsidRPr="002731DE">
        <w:t>[40, 50]</w:t>
      </w:r>
      <w:r>
        <w:t>, які займаються дослідженням цієї проблеми,</w:t>
      </w:r>
      <w:r w:rsidR="004619D5" w:rsidRPr="002731DE">
        <w:t xml:space="preserve"> відзначають, </w:t>
      </w:r>
      <w:r>
        <w:t xml:space="preserve">що </w:t>
      </w:r>
      <w:r w:rsidR="004619D5" w:rsidRPr="002731DE">
        <w:t xml:space="preserve">нагальною потребою сьогоднішньої системи освіти є формування навчально-корекційного простору для дітей з інвалідністю, </w:t>
      </w:r>
      <w:r w:rsidR="005C4391" w:rsidRPr="002731DE">
        <w:t>що</w:t>
      </w:r>
      <w:r w:rsidR="004619D5" w:rsidRPr="002731DE">
        <w:t xml:space="preserve"> забезпечить не тільки здобуття освіти, але і дозволить сформувати соціально-побутову модель особистості дитини. Як відзначається в робот</w:t>
      </w:r>
      <w:r w:rsidR="00872DD1" w:rsidRPr="002731DE">
        <w:t>ах</w:t>
      </w:r>
      <w:r w:rsidR="004619D5" w:rsidRPr="002731DE">
        <w:t xml:space="preserve"> </w:t>
      </w:r>
      <w:r w:rsidR="002976A7">
        <w:rPr>
          <w:szCs w:val="28"/>
        </w:rPr>
        <w:t>Мухіна </w:t>
      </w:r>
      <w:r>
        <w:rPr>
          <w:szCs w:val="28"/>
        </w:rPr>
        <w:t>В. М.</w:t>
      </w:r>
      <w:r w:rsidR="00872DD1" w:rsidRPr="002731DE">
        <w:rPr>
          <w:szCs w:val="28"/>
        </w:rPr>
        <w:t xml:space="preserve"> </w:t>
      </w:r>
      <w:r w:rsidR="004619D5" w:rsidRPr="002731DE">
        <w:t>[</w:t>
      </w:r>
      <w:r w:rsidR="0024629E" w:rsidRPr="002731DE">
        <w:t>53</w:t>
      </w:r>
      <w:r w:rsidR="004619D5" w:rsidRPr="002731DE">
        <w:t xml:space="preserve">], це дозволить школярам з інвалідністю реалізувати природній потенціал, інтегруватись у суспільство. У зв’язку з цим з’являється необхідність </w:t>
      </w:r>
      <w:r w:rsidR="005C4391" w:rsidRPr="002731DE">
        <w:t xml:space="preserve">пошуку </w:t>
      </w:r>
      <w:r w:rsidR="004619D5" w:rsidRPr="002731DE">
        <w:t>заходів, спрямованих на попередження інвалідизації населення й створення системи ефективно</w:t>
      </w:r>
      <w:r w:rsidR="005C4391" w:rsidRPr="002731DE">
        <w:t>ї</w:t>
      </w:r>
      <w:r w:rsidR="004619D5" w:rsidRPr="002731DE">
        <w:t xml:space="preserve"> реабілітації осіб з інвалідністю, що є важливим напрямом державної соціальної політики України [</w:t>
      </w:r>
      <w:r w:rsidR="0024629E" w:rsidRPr="002731DE">
        <w:t>53</w:t>
      </w:r>
      <w:r w:rsidR="004619D5" w:rsidRPr="002731DE">
        <w:t>].</w:t>
      </w:r>
    </w:p>
    <w:p w:rsidR="004619D5" w:rsidRPr="002731DE" w:rsidRDefault="004619D5" w:rsidP="004619D5">
      <w:pPr>
        <w:pStyle w:val="ab"/>
        <w:spacing w:after="0" w:line="360" w:lineRule="auto"/>
        <w:ind w:right="-1" w:firstLine="709"/>
        <w:jc w:val="both"/>
      </w:pPr>
      <w:r w:rsidRPr="002731DE">
        <w:t>З</w:t>
      </w:r>
      <w:r w:rsidR="0056058F">
        <w:t>агальні з</w:t>
      </w:r>
      <w:r w:rsidRPr="002731DE">
        <w:t>усилля державних органів, науковців і практиків спрямовані на пошук шляхів оптимального використання засобів фізично</w:t>
      </w:r>
      <w:r w:rsidR="00DA7FBA" w:rsidRPr="002731DE">
        <w:t>ї</w:t>
      </w:r>
      <w:r w:rsidRPr="002731DE">
        <w:t xml:space="preserve"> </w:t>
      </w:r>
      <w:r w:rsidR="00DA7FBA" w:rsidRPr="002731DE">
        <w:t>реабілітації</w:t>
      </w:r>
      <w:r w:rsidRPr="002731DE">
        <w:t xml:space="preserve"> для зміцнення здоров’я, досягнення необхідного рівня працездатності та адаптації осіб з інвалідністю у суспільство. Організація їх</w:t>
      </w:r>
      <w:r w:rsidR="00DA7FBA" w:rsidRPr="002731DE">
        <w:t>ніх</w:t>
      </w:r>
      <w:r w:rsidRPr="002731DE">
        <w:t xml:space="preserve"> занять руховою активністю здійснюється органами охорони здоров’я, освіти, соціального захисту тощо [</w:t>
      </w:r>
      <w:r w:rsidR="0024629E" w:rsidRPr="002731DE">
        <w:t>19</w:t>
      </w:r>
      <w:r w:rsidRPr="002731DE">
        <w:t>].</w:t>
      </w:r>
      <w:r w:rsidR="00DD05D2" w:rsidRPr="002731DE">
        <w:t xml:space="preserve"> </w:t>
      </w:r>
      <w:r w:rsidRPr="002731DE">
        <w:t>Розуміння рівності як права дитини бути такою, як більшість інших, поступається визнанню унікальності кожної особистості та права індивідуума на збереження і розвиток власної індивідуальності [</w:t>
      </w:r>
      <w:r w:rsidR="0024629E" w:rsidRPr="002731DE">
        <w:t>24</w:t>
      </w:r>
      <w:r w:rsidRPr="002731DE">
        <w:t xml:space="preserve">]. Так як розвиток дитини відбувається, перш за все, у процесі чуттєвого сприймання оточуючого світу, що пов’язано з діяльністю різних органів чуттів: зору, слуху, смаку і т.д., сприйняття оточуючого світу через слух дає можливість «озвучити» все, що відбувається навколо, відобразити його значно повніше, наситити звуковими образами [47]. Водночас складні, комплексні порушення, </w:t>
      </w:r>
      <w:r w:rsidR="00DA7FBA" w:rsidRPr="002731DE">
        <w:t>що</w:t>
      </w:r>
      <w:r w:rsidRPr="002731DE">
        <w:t xml:space="preserve"> включають порушення слуху та інших систем, можуть виникати під впливом різних причин і у різний час.</w:t>
      </w:r>
    </w:p>
    <w:p w:rsidR="004619D5" w:rsidRPr="002731DE" w:rsidRDefault="0056058F" w:rsidP="004619D5">
      <w:pPr>
        <w:pStyle w:val="ab"/>
        <w:spacing w:after="0" w:line="360" w:lineRule="auto"/>
        <w:ind w:right="-1" w:firstLine="709"/>
        <w:jc w:val="both"/>
        <w:rPr>
          <w:rFonts w:cs="Times New Roman"/>
        </w:rPr>
      </w:pPr>
      <w:r>
        <w:t>Сьогодні і</w:t>
      </w:r>
      <w:r w:rsidR="004619D5" w:rsidRPr="002731DE">
        <w:t xml:space="preserve">снують різні погляди на причини виникнення порушень слуху. Причини розвитку слухових патологій у дітей, а також частота слухових розладів </w:t>
      </w:r>
      <w:r w:rsidR="004619D5" w:rsidRPr="002731DE">
        <w:rPr>
          <w:rFonts w:cs="Times New Roman"/>
        </w:rPr>
        <w:t>неоднакові, що обумовлен</w:t>
      </w:r>
      <w:r w:rsidR="00DA7FBA" w:rsidRPr="002731DE">
        <w:rPr>
          <w:rFonts w:cs="Times New Roman"/>
        </w:rPr>
        <w:t>е</w:t>
      </w:r>
      <w:r w:rsidR="004619D5" w:rsidRPr="002731DE">
        <w:rPr>
          <w:rFonts w:cs="Times New Roman"/>
        </w:rPr>
        <w:t xml:space="preserve"> соціальними, економічними, демографічними чинниками, а також рівнем розвитку медицини [</w:t>
      </w:r>
      <w:r w:rsidR="0024629E" w:rsidRPr="002731DE">
        <w:rPr>
          <w:rFonts w:cs="Times New Roman"/>
        </w:rPr>
        <w:t>9</w:t>
      </w:r>
      <w:r w:rsidR="004619D5" w:rsidRPr="002731DE">
        <w:rPr>
          <w:rFonts w:cs="Times New Roman"/>
        </w:rPr>
        <w:t>].</w:t>
      </w:r>
    </w:p>
    <w:p w:rsidR="004619D5" w:rsidRPr="002731DE" w:rsidRDefault="004619D5" w:rsidP="004619D5">
      <w:pPr>
        <w:pStyle w:val="ab"/>
        <w:spacing w:after="0" w:line="360" w:lineRule="auto"/>
        <w:ind w:right="-1" w:firstLine="709"/>
        <w:rPr>
          <w:rFonts w:cs="Times New Roman"/>
        </w:rPr>
      </w:pPr>
      <w:r w:rsidRPr="002731DE">
        <w:rPr>
          <w:rFonts w:cs="Times New Roman"/>
        </w:rPr>
        <w:t>Серед причин порушення слуху виділяють наступні:</w:t>
      </w:r>
    </w:p>
    <w:p w:rsidR="004619D5" w:rsidRPr="002731DE" w:rsidRDefault="004619D5" w:rsidP="004619D5">
      <w:pPr>
        <w:pStyle w:val="a7"/>
        <w:widowControl w:val="0"/>
        <w:numPr>
          <w:ilvl w:val="0"/>
          <w:numId w:val="18"/>
        </w:numPr>
        <w:tabs>
          <w:tab w:val="left" w:pos="0"/>
        </w:tabs>
        <w:autoSpaceDE w:val="0"/>
        <w:autoSpaceDN w:val="0"/>
        <w:spacing w:line="360" w:lineRule="auto"/>
        <w:ind w:left="0" w:right="-1" w:firstLine="709"/>
        <w:contextualSpacing w:val="0"/>
        <w:jc w:val="both"/>
        <w:rPr>
          <w:rFonts w:cs="Times New Roman"/>
        </w:rPr>
      </w:pPr>
      <w:r w:rsidRPr="002731DE">
        <w:rPr>
          <w:rFonts w:cs="Times New Roman"/>
        </w:rPr>
        <w:t xml:space="preserve">Вроджені (спадкова глухота) – втрата слуху спостерігається у 15–20 % дітей, причинами якої є: токсикоз вагітності, вірусна інфекція матері, травматичні пошкодження плоду, а також </w:t>
      </w:r>
      <w:r w:rsidR="00DA7FBA" w:rsidRPr="002731DE">
        <w:rPr>
          <w:rFonts w:cs="Times New Roman"/>
        </w:rPr>
        <w:t>«</w:t>
      </w:r>
      <w:r w:rsidRPr="002731DE">
        <w:rPr>
          <w:rFonts w:cs="Times New Roman"/>
        </w:rPr>
        <w:t>поломки</w:t>
      </w:r>
      <w:r w:rsidR="00DA7FBA" w:rsidRPr="002731DE">
        <w:rPr>
          <w:rFonts w:cs="Times New Roman"/>
        </w:rPr>
        <w:t>»</w:t>
      </w:r>
      <w:r w:rsidRPr="002731DE">
        <w:rPr>
          <w:rFonts w:cs="Times New Roman"/>
        </w:rPr>
        <w:t xml:space="preserve"> в генах, </w:t>
      </w:r>
      <w:r w:rsidR="00DA7FBA" w:rsidRPr="002731DE">
        <w:rPr>
          <w:rFonts w:cs="Times New Roman"/>
        </w:rPr>
        <w:t>що</w:t>
      </w:r>
      <w:r w:rsidRPr="002731DE">
        <w:rPr>
          <w:rFonts w:cs="Times New Roman"/>
        </w:rPr>
        <w:t xml:space="preserve"> несуть інформацію про розвиток органів слуху зародка, а саме вроджена деформація слухових кісточок, недорозвиток слухового нерву, аклюзія (недорозвинення внутрішнього вуха), відсутність барабанної перетинки, атрезія (зарощування </w:t>
      </w:r>
      <w:r w:rsidRPr="002731DE">
        <w:rPr>
          <w:rFonts w:cs="Times New Roman"/>
        </w:rPr>
        <w:lastRenderedPageBreak/>
        <w:t>зовнішнього слухового проходу). Найчастіше ці порушення є вже в організмі батьків, дитина лише успадковує їх. Спадкова глухота може передаватис</w:t>
      </w:r>
      <w:r w:rsidR="00DA7FBA" w:rsidRPr="002731DE">
        <w:rPr>
          <w:rFonts w:cs="Times New Roman"/>
        </w:rPr>
        <w:t>ь</w:t>
      </w:r>
      <w:r w:rsidRPr="002731DE">
        <w:rPr>
          <w:rFonts w:cs="Times New Roman"/>
        </w:rPr>
        <w:t xml:space="preserve"> від батьків до дітей і далі, з покоління в покоління.</w:t>
      </w:r>
    </w:p>
    <w:p w:rsidR="004619D5" w:rsidRPr="002731DE" w:rsidRDefault="004619D5" w:rsidP="004619D5">
      <w:pPr>
        <w:pStyle w:val="a7"/>
        <w:widowControl w:val="0"/>
        <w:numPr>
          <w:ilvl w:val="0"/>
          <w:numId w:val="18"/>
        </w:numPr>
        <w:tabs>
          <w:tab w:val="left" w:pos="0"/>
        </w:tabs>
        <w:autoSpaceDE w:val="0"/>
        <w:autoSpaceDN w:val="0"/>
        <w:spacing w:line="360" w:lineRule="auto"/>
        <w:ind w:left="0" w:right="-1" w:firstLine="709"/>
        <w:contextualSpacing w:val="0"/>
        <w:jc w:val="both"/>
        <w:rPr>
          <w:rFonts w:cs="Times New Roman"/>
        </w:rPr>
      </w:pPr>
      <w:r w:rsidRPr="002731DE">
        <w:rPr>
          <w:rFonts w:cs="Times New Roman"/>
        </w:rPr>
        <w:t xml:space="preserve">Придбані (набута глухота та туговухість) – пошкодження нормально розвинених органів слуху різними несприятливими факторами (у зв’язку з перенесеними дитиною, як правило, до 3 років, інфекційних захворювань, таких як: вірусний грип, свинка, кір, скарлатина; запальні захворювання носа і носоглотки; неврит слухового нерва; нейроінфекції: менінгіт, енцефаліт; механічні травми голови – забиті місця, удари; впливи надсильних звукових подразників і т.д. Набута глухота та туговухість зустрічається у 25 % дітей із </w:t>
      </w:r>
      <w:r w:rsidR="00DA7FBA" w:rsidRPr="002731DE">
        <w:rPr>
          <w:rFonts w:cs="Times New Roman"/>
        </w:rPr>
        <w:t>порушеннями</w:t>
      </w:r>
      <w:r w:rsidRPr="002731DE">
        <w:rPr>
          <w:rFonts w:cs="Times New Roman"/>
        </w:rPr>
        <w:t xml:space="preserve"> слуху [</w:t>
      </w:r>
      <w:r w:rsidR="0024629E" w:rsidRPr="002731DE">
        <w:rPr>
          <w:rFonts w:cs="Times New Roman"/>
        </w:rPr>
        <w:t>9</w:t>
      </w:r>
      <w:r w:rsidRPr="002731DE">
        <w:rPr>
          <w:rFonts w:cs="Times New Roman"/>
        </w:rPr>
        <w:t>].</w:t>
      </w:r>
    </w:p>
    <w:p w:rsidR="004619D5" w:rsidRPr="002731DE" w:rsidRDefault="004619D5" w:rsidP="004619D5">
      <w:pPr>
        <w:pStyle w:val="ab"/>
        <w:spacing w:after="0" w:line="360" w:lineRule="auto"/>
        <w:ind w:right="-1" w:firstLine="709"/>
        <w:jc w:val="both"/>
        <w:rPr>
          <w:rFonts w:cs="Times New Roman"/>
        </w:rPr>
      </w:pPr>
      <w:r w:rsidRPr="002731DE">
        <w:rPr>
          <w:rFonts w:cs="Times New Roman"/>
        </w:rPr>
        <w:t>Спеціалістами [</w:t>
      </w:r>
      <w:r w:rsidR="0024629E" w:rsidRPr="002731DE">
        <w:rPr>
          <w:rFonts w:cs="Times New Roman"/>
        </w:rPr>
        <w:t>11, 18</w:t>
      </w:r>
      <w:r w:rsidRPr="002731DE">
        <w:rPr>
          <w:rFonts w:cs="Times New Roman"/>
        </w:rPr>
        <w:t>]</w:t>
      </w:r>
      <w:r w:rsidR="00DA7FBA" w:rsidRPr="002731DE">
        <w:rPr>
          <w:rFonts w:cs="Times New Roman"/>
        </w:rPr>
        <w:t xml:space="preserve"> встановлено</w:t>
      </w:r>
      <w:r w:rsidRPr="002731DE">
        <w:rPr>
          <w:rFonts w:cs="Times New Roman"/>
        </w:rPr>
        <w:t xml:space="preserve">, що у слабочуючих і глухих дітей із рано придбаними чи уродженими недоліками слуху статичні та локомоторні функції відстають у своєму розвитку. Діти часто не володіють тим руховим досвідом, що є до цього часу в дітей, що чують: не вміють швидко бігати, стрибати, повзати, робити найпростіші рухи. Багатьом слабочуючим і глухим дітям притаманні порушення дрібної моторики, що відбивається надалі на формуванні різних видів дитячої діяльності. При виконанні багатьох рухів, у тому числі і побутових, діти із </w:t>
      </w:r>
      <w:r w:rsidR="00DA7FBA" w:rsidRPr="002731DE">
        <w:rPr>
          <w:rFonts w:cs="Times New Roman"/>
        </w:rPr>
        <w:t>порушеннями</w:t>
      </w:r>
      <w:r w:rsidRPr="002731DE">
        <w:rPr>
          <w:rFonts w:cs="Times New Roman"/>
        </w:rPr>
        <w:t xml:space="preserve"> слуху створюють зайвий шум, неритмічні й уповільнені рухи [</w:t>
      </w:r>
      <w:r w:rsidR="0024629E" w:rsidRPr="002731DE">
        <w:rPr>
          <w:rFonts w:cs="Times New Roman"/>
        </w:rPr>
        <w:t>18</w:t>
      </w:r>
      <w:r w:rsidRPr="002731DE">
        <w:rPr>
          <w:rFonts w:cs="Times New Roman"/>
        </w:rPr>
        <w:t>].</w:t>
      </w:r>
    </w:p>
    <w:p w:rsidR="004619D5" w:rsidRPr="002731DE" w:rsidRDefault="004619D5" w:rsidP="004619D5">
      <w:pPr>
        <w:pStyle w:val="ab"/>
        <w:spacing w:after="0" w:line="360" w:lineRule="auto"/>
        <w:ind w:right="-1" w:firstLine="709"/>
        <w:jc w:val="both"/>
        <w:rPr>
          <w:rFonts w:cs="Times New Roman"/>
        </w:rPr>
      </w:pPr>
      <w:r w:rsidRPr="002731DE">
        <w:rPr>
          <w:rFonts w:cs="Times New Roman"/>
        </w:rPr>
        <w:t>Визначення причин виникнення порушень слух</w:t>
      </w:r>
      <w:r w:rsidR="00DD05D2" w:rsidRPr="002731DE">
        <w:rPr>
          <w:rFonts w:cs="Times New Roman"/>
        </w:rPr>
        <w:t>у</w:t>
      </w:r>
      <w:r w:rsidRPr="002731DE">
        <w:rPr>
          <w:rFonts w:cs="Times New Roman"/>
        </w:rPr>
        <w:t xml:space="preserve"> в деяких випадках є досить складним і обумовлюється: по-перше, можливим впливом </w:t>
      </w:r>
      <w:r w:rsidR="00DD05D2" w:rsidRPr="002731DE">
        <w:rPr>
          <w:rFonts w:cs="Times New Roman"/>
        </w:rPr>
        <w:t>о</w:t>
      </w:r>
      <w:r w:rsidRPr="002731DE">
        <w:rPr>
          <w:rFonts w:cs="Times New Roman"/>
        </w:rPr>
        <w:t>дразу декількох шкідливих факторів; по-друге,</w:t>
      </w:r>
      <w:r w:rsidRPr="002731DE">
        <w:rPr>
          <w:rFonts w:cs="Times New Roman"/>
          <w:i/>
        </w:rPr>
        <w:t xml:space="preserve"> </w:t>
      </w:r>
      <w:r w:rsidRPr="002731DE">
        <w:rPr>
          <w:rFonts w:cs="Times New Roman"/>
        </w:rPr>
        <w:t>одна і та ж причина може викликати спадков</w:t>
      </w:r>
      <w:r w:rsidR="00E62040" w:rsidRPr="002731DE">
        <w:rPr>
          <w:rFonts w:cs="Times New Roman"/>
        </w:rPr>
        <w:t>е</w:t>
      </w:r>
      <w:r w:rsidRPr="002731DE">
        <w:rPr>
          <w:rFonts w:cs="Times New Roman"/>
        </w:rPr>
        <w:t>, вроджен</w:t>
      </w:r>
      <w:r w:rsidR="00E62040" w:rsidRPr="002731DE">
        <w:rPr>
          <w:rFonts w:cs="Times New Roman"/>
        </w:rPr>
        <w:t>е</w:t>
      </w:r>
      <w:r w:rsidRPr="002731DE">
        <w:rPr>
          <w:rFonts w:cs="Times New Roman"/>
        </w:rPr>
        <w:t xml:space="preserve"> або набут</w:t>
      </w:r>
      <w:r w:rsidR="00E62040" w:rsidRPr="002731DE">
        <w:rPr>
          <w:rFonts w:cs="Times New Roman"/>
        </w:rPr>
        <w:t>е</w:t>
      </w:r>
      <w:r w:rsidRPr="002731DE">
        <w:rPr>
          <w:rFonts w:cs="Times New Roman"/>
        </w:rPr>
        <w:t xml:space="preserve"> </w:t>
      </w:r>
      <w:r w:rsidR="00E62040" w:rsidRPr="002731DE">
        <w:rPr>
          <w:rFonts w:cs="Times New Roman"/>
        </w:rPr>
        <w:t>порушення слуху</w:t>
      </w:r>
      <w:r w:rsidRPr="002731DE">
        <w:rPr>
          <w:rFonts w:cs="Times New Roman"/>
        </w:rPr>
        <w:t>.</w:t>
      </w:r>
    </w:p>
    <w:p w:rsidR="004619D5" w:rsidRPr="002731DE" w:rsidRDefault="004619D5" w:rsidP="004619D5">
      <w:pPr>
        <w:pStyle w:val="ab"/>
        <w:spacing w:after="0" w:line="360" w:lineRule="auto"/>
        <w:ind w:right="-1" w:firstLine="709"/>
        <w:jc w:val="both"/>
        <w:rPr>
          <w:rFonts w:cs="Times New Roman"/>
        </w:rPr>
      </w:pPr>
      <w:r w:rsidRPr="002731DE">
        <w:rPr>
          <w:rFonts w:cs="Times New Roman"/>
        </w:rPr>
        <w:t xml:space="preserve">У дітей із </w:t>
      </w:r>
      <w:r w:rsidR="00E62040" w:rsidRPr="002731DE">
        <w:rPr>
          <w:rFonts w:cs="Times New Roman"/>
        </w:rPr>
        <w:t>порушеннями</w:t>
      </w:r>
      <w:r w:rsidRPr="002731DE">
        <w:rPr>
          <w:rFonts w:cs="Times New Roman"/>
        </w:rPr>
        <w:t xml:space="preserve"> слуху всіх груп можливі ще й додаткові первинні порушення різноманітних органів і систем. Відомі декілька форм спадкового порушення слуху, </w:t>
      </w:r>
      <w:r w:rsidR="00E62040" w:rsidRPr="002731DE">
        <w:rPr>
          <w:rFonts w:cs="Times New Roman"/>
        </w:rPr>
        <w:t>що</w:t>
      </w:r>
      <w:r w:rsidRPr="002731DE">
        <w:rPr>
          <w:rFonts w:cs="Times New Roman"/>
        </w:rPr>
        <w:t xml:space="preserve"> поєднується з порушеннями зору, шкіри, нирок та інших органів (синдром Ушера, Альстрема, Варденбурга, Альпорта, Пендрела та ін.) [</w:t>
      </w:r>
      <w:r w:rsidR="0024629E" w:rsidRPr="002731DE">
        <w:rPr>
          <w:rFonts w:cs="Times New Roman"/>
        </w:rPr>
        <w:t>22</w:t>
      </w:r>
      <w:r w:rsidRPr="002731DE">
        <w:rPr>
          <w:rFonts w:cs="Times New Roman"/>
        </w:rPr>
        <w:t>].</w:t>
      </w:r>
    </w:p>
    <w:p w:rsidR="004619D5" w:rsidRPr="002731DE" w:rsidRDefault="0056058F" w:rsidP="004619D5">
      <w:pPr>
        <w:pStyle w:val="ab"/>
        <w:spacing w:after="0" w:line="360" w:lineRule="auto"/>
        <w:ind w:right="-1" w:firstLine="709"/>
        <w:jc w:val="both"/>
        <w:rPr>
          <w:rFonts w:cs="Times New Roman"/>
        </w:rPr>
      </w:pPr>
      <w:r>
        <w:rPr>
          <w:rFonts w:cs="Times New Roman"/>
        </w:rPr>
        <w:lastRenderedPageBreak/>
        <w:t>Майже у</w:t>
      </w:r>
      <w:r w:rsidR="004619D5" w:rsidRPr="002731DE">
        <w:rPr>
          <w:rFonts w:cs="Times New Roman"/>
        </w:rPr>
        <w:t xml:space="preserve"> 70 % </w:t>
      </w:r>
      <w:r w:rsidR="006A58CB" w:rsidRPr="002731DE">
        <w:rPr>
          <w:rFonts w:cs="Times New Roman"/>
        </w:rPr>
        <w:t xml:space="preserve">слабочуючих </w:t>
      </w:r>
      <w:r w:rsidR="004619D5" w:rsidRPr="002731DE">
        <w:rPr>
          <w:rFonts w:cs="Times New Roman"/>
        </w:rPr>
        <w:t xml:space="preserve">дітей втрата слуху, як правило, супроводжується супутніми захворюваннями, а також вторинними відхиленнями. За даними </w:t>
      </w:r>
      <w:r w:rsidR="002976A7" w:rsidRPr="002731DE">
        <w:rPr>
          <w:rFonts w:cs="Times New Roman"/>
        </w:rPr>
        <w:t xml:space="preserve">Байкіної </w:t>
      </w:r>
      <w:r w:rsidR="002976A7">
        <w:rPr>
          <w:rFonts w:cs="Times New Roman"/>
        </w:rPr>
        <w:t>Н. Г.</w:t>
      </w:r>
      <w:r w:rsidR="00872DD1" w:rsidRPr="002731DE">
        <w:rPr>
          <w:rFonts w:cs="Times New Roman"/>
        </w:rPr>
        <w:t xml:space="preserve"> [</w:t>
      </w:r>
      <w:r w:rsidR="0024629E" w:rsidRPr="002731DE">
        <w:rPr>
          <w:rFonts w:cs="Times New Roman"/>
        </w:rPr>
        <w:t>10</w:t>
      </w:r>
      <w:r w:rsidR="00872DD1" w:rsidRPr="002731DE">
        <w:rPr>
          <w:rFonts w:cs="Times New Roman"/>
        </w:rPr>
        <w:t xml:space="preserve">], </w:t>
      </w:r>
      <w:r w:rsidR="006A58CB" w:rsidRPr="002731DE">
        <w:rPr>
          <w:rFonts w:cs="Times New Roman"/>
        </w:rPr>
        <w:t>порушення слуху</w:t>
      </w:r>
      <w:r w:rsidR="004619D5" w:rsidRPr="002731DE">
        <w:rPr>
          <w:rFonts w:cs="Times New Roman"/>
        </w:rPr>
        <w:t xml:space="preserve"> супроводжу</w:t>
      </w:r>
      <w:r w:rsidR="006A58CB" w:rsidRPr="002731DE">
        <w:rPr>
          <w:rFonts w:cs="Times New Roman"/>
        </w:rPr>
        <w:t>ю</w:t>
      </w:r>
      <w:r w:rsidR="004619D5" w:rsidRPr="002731DE">
        <w:rPr>
          <w:rFonts w:cs="Times New Roman"/>
        </w:rPr>
        <w:t>ться порушенням функцій вестибулярного апарату, затримкою моторного та психічного розвитку, порушенням мови, пам’яті, ува</w:t>
      </w:r>
      <w:r w:rsidR="002976A7">
        <w:rPr>
          <w:rFonts w:cs="Times New Roman"/>
        </w:rPr>
        <w:t>ги, мислення; згідно досліджень</w:t>
      </w:r>
      <w:r w:rsidR="004619D5" w:rsidRPr="002731DE">
        <w:rPr>
          <w:rFonts w:cs="Times New Roman"/>
        </w:rPr>
        <w:t xml:space="preserve"> </w:t>
      </w:r>
      <w:r w:rsidR="002976A7" w:rsidRPr="002731DE">
        <w:rPr>
          <w:rFonts w:cs="Times New Roman"/>
        </w:rPr>
        <w:t xml:space="preserve">Ляхової </w:t>
      </w:r>
      <w:r w:rsidR="002976A7">
        <w:rPr>
          <w:rFonts w:cs="Times New Roman"/>
        </w:rPr>
        <w:t>І. М.</w:t>
      </w:r>
      <w:r w:rsidR="004619D5" w:rsidRPr="002731DE">
        <w:rPr>
          <w:rFonts w:cs="Times New Roman"/>
        </w:rPr>
        <w:t xml:space="preserve"> [</w:t>
      </w:r>
      <w:r w:rsidR="0024629E" w:rsidRPr="002731DE">
        <w:rPr>
          <w:rFonts w:cs="Times New Roman"/>
        </w:rPr>
        <w:t>45</w:t>
      </w:r>
      <w:r w:rsidR="004619D5" w:rsidRPr="002731DE">
        <w:rPr>
          <w:rFonts w:cs="Times New Roman"/>
        </w:rPr>
        <w:t>] – порушенням рівноваги, ритмічності, точності рухів, реагуючої здібності, просторово-часової орієнтації, рухової пам’яті, порушенням</w:t>
      </w:r>
      <w:r w:rsidR="006A58CB" w:rsidRPr="002731DE">
        <w:rPr>
          <w:rFonts w:cs="Times New Roman"/>
        </w:rPr>
        <w:t>и</w:t>
      </w:r>
      <w:r w:rsidR="004619D5" w:rsidRPr="002731DE">
        <w:rPr>
          <w:rFonts w:cs="Times New Roman"/>
        </w:rPr>
        <w:t xml:space="preserve"> постави</w:t>
      </w:r>
      <w:r w:rsidR="006A58CB" w:rsidRPr="002731DE">
        <w:rPr>
          <w:rFonts w:cs="Times New Roman"/>
        </w:rPr>
        <w:t xml:space="preserve"> та ОРА</w:t>
      </w:r>
      <w:r w:rsidR="004619D5" w:rsidRPr="002731DE">
        <w:rPr>
          <w:rFonts w:cs="Times New Roman"/>
        </w:rPr>
        <w:t>, захворюванням</w:t>
      </w:r>
      <w:r w:rsidR="006A58CB" w:rsidRPr="002731DE">
        <w:rPr>
          <w:rFonts w:cs="Times New Roman"/>
        </w:rPr>
        <w:t>и</w:t>
      </w:r>
      <w:r w:rsidR="004619D5" w:rsidRPr="002731DE">
        <w:rPr>
          <w:rFonts w:cs="Times New Roman"/>
        </w:rPr>
        <w:t xml:space="preserve"> дихальної системи та вегетативно-соматичними розладами.</w:t>
      </w:r>
    </w:p>
    <w:p w:rsidR="004619D5" w:rsidRPr="002731DE" w:rsidRDefault="004619D5" w:rsidP="004619D5">
      <w:pPr>
        <w:pStyle w:val="ab"/>
        <w:spacing w:after="0" w:line="360" w:lineRule="auto"/>
        <w:ind w:right="-1" w:firstLine="709"/>
        <w:jc w:val="both"/>
        <w:rPr>
          <w:rFonts w:cs="Times New Roman"/>
        </w:rPr>
      </w:pPr>
      <w:r w:rsidRPr="002731DE">
        <w:rPr>
          <w:rFonts w:cs="Times New Roman"/>
        </w:rPr>
        <w:t xml:space="preserve">Слух є здатністю організму сприймати і диференціювати звуки за допомогою звукового аналізатора [16]. Адекватним подразником слухового аналізатора є звук, </w:t>
      </w:r>
      <w:r w:rsidR="006A58CB" w:rsidRPr="002731DE">
        <w:rPr>
          <w:rFonts w:cs="Times New Roman"/>
        </w:rPr>
        <w:t>що</w:t>
      </w:r>
      <w:r w:rsidRPr="002731DE">
        <w:rPr>
          <w:rFonts w:cs="Times New Roman"/>
        </w:rPr>
        <w:t xml:space="preserve"> являє собою коливальні рухи середовища (повітря, води, землі тощо). Людське вухо здатне сприймати звуки в діапазоні від 16–20 до 16000– 20000 Гц</w:t>
      </w:r>
      <w:r w:rsidR="006A58CB" w:rsidRPr="002731DE">
        <w:rPr>
          <w:rFonts w:cs="Times New Roman"/>
        </w:rPr>
        <w:t>, що</w:t>
      </w:r>
      <w:r w:rsidRPr="002731DE">
        <w:rPr>
          <w:rFonts w:cs="Times New Roman"/>
        </w:rPr>
        <w:t xml:space="preserve"> характеризує значну чутливість слухового сприйняття. Найбільш адекватне розуміння звуків дитиною відбувається у діапазоні від 1000 до 3000 Гц, в якому переважно й здійснюється мовленнєве спілкування. Другим фізіологічний параметром є інтенсивність звуку, </w:t>
      </w:r>
      <w:r w:rsidR="006A58CB" w:rsidRPr="002731DE">
        <w:rPr>
          <w:rFonts w:cs="Times New Roman"/>
        </w:rPr>
        <w:t>що</w:t>
      </w:r>
      <w:r w:rsidRPr="002731DE">
        <w:rPr>
          <w:rFonts w:cs="Times New Roman"/>
        </w:rPr>
        <w:t xml:space="preserve"> відповідає фізіологічному параметру гучності звуку Третій параметр – тривалість. Важливим параметром є також звуковий спектр [47]. Весь комплекс цих звуків забезпечує адекватне уявлення дитини про оточуючу дійсність і правильну орієнтацію в просторі. Звукове мовлення, </w:t>
      </w:r>
      <w:r w:rsidR="002C1F50" w:rsidRPr="002731DE">
        <w:rPr>
          <w:rFonts w:cs="Times New Roman"/>
        </w:rPr>
        <w:t>що</w:t>
      </w:r>
      <w:r w:rsidRPr="002731DE">
        <w:rPr>
          <w:rFonts w:cs="Times New Roman"/>
        </w:rPr>
        <w:t xml:space="preserve"> формується на основі повноцінного звукового </w:t>
      </w:r>
      <w:r w:rsidR="002C1F50" w:rsidRPr="002731DE">
        <w:rPr>
          <w:rFonts w:cs="Times New Roman"/>
        </w:rPr>
        <w:t>сприйняття</w:t>
      </w:r>
      <w:r w:rsidRPr="002731DE">
        <w:rPr>
          <w:rFonts w:cs="Times New Roman"/>
        </w:rPr>
        <w:t>, виступає важливим засобом спілкування і пізнання навколишнього світу [</w:t>
      </w:r>
      <w:r w:rsidR="00A07994" w:rsidRPr="002731DE">
        <w:rPr>
          <w:rFonts w:cs="Times New Roman"/>
        </w:rPr>
        <w:t>18</w:t>
      </w:r>
      <w:r w:rsidRPr="002731DE">
        <w:rPr>
          <w:rFonts w:cs="Times New Roman"/>
        </w:rPr>
        <w:t>].</w:t>
      </w:r>
    </w:p>
    <w:p w:rsidR="00DD05D2" w:rsidRPr="002731DE" w:rsidRDefault="00DD05D2" w:rsidP="00DD05D2">
      <w:pPr>
        <w:pStyle w:val="ab"/>
        <w:spacing w:after="0" w:line="360" w:lineRule="auto"/>
        <w:ind w:right="-1" w:firstLine="709"/>
        <w:jc w:val="both"/>
        <w:rPr>
          <w:rFonts w:cs="Times New Roman"/>
        </w:rPr>
      </w:pPr>
      <w:r w:rsidRPr="002731DE">
        <w:rPr>
          <w:rFonts w:cs="Times New Roman"/>
        </w:rPr>
        <w:t>Розрізняють</w:t>
      </w:r>
      <w:r w:rsidR="0056058F">
        <w:rPr>
          <w:rFonts w:cs="Times New Roman"/>
        </w:rPr>
        <w:t xml:space="preserve"> </w:t>
      </w:r>
      <w:r w:rsidR="0056058F" w:rsidRPr="002731DE">
        <w:rPr>
          <w:rFonts w:cs="Times New Roman"/>
        </w:rPr>
        <w:t>[13]</w:t>
      </w:r>
      <w:r w:rsidRPr="002731DE">
        <w:rPr>
          <w:rFonts w:cs="Times New Roman"/>
        </w:rPr>
        <w:t xml:space="preserve"> порушення слуху за характер</w:t>
      </w:r>
      <w:r w:rsidR="0056058F">
        <w:rPr>
          <w:rFonts w:cs="Times New Roman"/>
        </w:rPr>
        <w:t>ом слухової функції</w:t>
      </w:r>
      <w:r w:rsidRPr="002731DE">
        <w:rPr>
          <w:rFonts w:cs="Times New Roman"/>
        </w:rPr>
        <w:t>:</w:t>
      </w:r>
    </w:p>
    <w:p w:rsidR="00DD05D2" w:rsidRPr="002731DE" w:rsidRDefault="00DD05D2" w:rsidP="00DD05D2">
      <w:pPr>
        <w:pStyle w:val="a7"/>
        <w:widowControl w:val="0"/>
        <w:numPr>
          <w:ilvl w:val="0"/>
          <w:numId w:val="19"/>
        </w:numPr>
        <w:tabs>
          <w:tab w:val="left" w:pos="1772"/>
        </w:tabs>
        <w:autoSpaceDE w:val="0"/>
        <w:autoSpaceDN w:val="0"/>
        <w:spacing w:line="360" w:lineRule="auto"/>
        <w:ind w:right="-1"/>
        <w:contextualSpacing w:val="0"/>
        <w:jc w:val="both"/>
        <w:rPr>
          <w:rFonts w:cs="Times New Roman"/>
        </w:rPr>
      </w:pPr>
      <w:r w:rsidRPr="002731DE">
        <w:rPr>
          <w:rFonts w:cs="Times New Roman"/>
        </w:rPr>
        <w:t xml:space="preserve">звукопровідна (кондуктивна) форма </w:t>
      </w:r>
      <w:r w:rsidRPr="002731DE">
        <w:t xml:space="preserve">– </w:t>
      </w:r>
      <w:r w:rsidRPr="002731DE">
        <w:rPr>
          <w:rFonts w:cs="Times New Roman"/>
        </w:rPr>
        <w:t>береться до уваги характер патологічного процесу, його локалізація: порушення слуху, спричинені захворюванням або порушеннями в зовнішньому або середньому вусі;</w:t>
      </w:r>
    </w:p>
    <w:p w:rsidR="00DD05D2" w:rsidRPr="002731DE" w:rsidRDefault="00DD05D2" w:rsidP="00DD05D2">
      <w:pPr>
        <w:pStyle w:val="a7"/>
        <w:widowControl w:val="0"/>
        <w:numPr>
          <w:ilvl w:val="0"/>
          <w:numId w:val="19"/>
        </w:numPr>
        <w:tabs>
          <w:tab w:val="left" w:pos="1772"/>
        </w:tabs>
        <w:autoSpaceDE w:val="0"/>
        <w:autoSpaceDN w:val="0"/>
        <w:spacing w:line="360" w:lineRule="auto"/>
        <w:ind w:right="-1"/>
        <w:contextualSpacing w:val="0"/>
        <w:jc w:val="both"/>
        <w:rPr>
          <w:rFonts w:cs="Times New Roman"/>
        </w:rPr>
      </w:pPr>
      <w:r w:rsidRPr="002731DE">
        <w:rPr>
          <w:rFonts w:cs="Times New Roman"/>
        </w:rPr>
        <w:t xml:space="preserve">звукосприймальна (перцептивна) форма </w:t>
      </w:r>
      <w:r w:rsidRPr="002731DE">
        <w:t xml:space="preserve">– </w:t>
      </w:r>
      <w:r w:rsidRPr="002731DE">
        <w:rPr>
          <w:rFonts w:cs="Times New Roman"/>
        </w:rPr>
        <w:t>є наслідком ураження делікатних сенсорних клітин у внутрішньому вусі або нервів, що з ними з’єднані. Така втрата слуху може бути в діапазоні від незначної до суттєвої. Часто це перешкоджає дитині чути одні частоти краще за інші, тобто навіть після підсилення звуку дитина з такою формою порушення слуху може чути тільки окремі звуки, безуспішно використовуючи технічні засоби;</w:t>
      </w:r>
    </w:p>
    <w:p w:rsidR="00DD05D2" w:rsidRPr="002731DE" w:rsidRDefault="00DD05D2" w:rsidP="00DD05D2">
      <w:pPr>
        <w:pStyle w:val="a7"/>
        <w:widowControl w:val="0"/>
        <w:numPr>
          <w:ilvl w:val="0"/>
          <w:numId w:val="19"/>
        </w:numPr>
        <w:tabs>
          <w:tab w:val="left" w:pos="1772"/>
        </w:tabs>
        <w:autoSpaceDE w:val="0"/>
        <w:autoSpaceDN w:val="0"/>
        <w:spacing w:line="360" w:lineRule="auto"/>
        <w:ind w:right="-1"/>
        <w:contextualSpacing w:val="0"/>
        <w:jc w:val="both"/>
        <w:rPr>
          <w:rFonts w:cs="Times New Roman"/>
        </w:rPr>
      </w:pPr>
      <w:r w:rsidRPr="002731DE">
        <w:rPr>
          <w:rFonts w:cs="Times New Roman"/>
        </w:rPr>
        <w:t xml:space="preserve">змішана форма втрати слуху </w:t>
      </w:r>
      <w:r w:rsidRPr="002731DE">
        <w:t xml:space="preserve">– </w:t>
      </w:r>
      <w:r w:rsidRPr="002731DE">
        <w:rPr>
          <w:rFonts w:cs="Times New Roman"/>
        </w:rPr>
        <w:t xml:space="preserve">це поєднання звукопровідної форми та звукосприймальної форми і є наслідком порушень, що локалізуються в зовнішньому, середньому та внутрішньому вусі </w:t>
      </w:r>
      <w:r w:rsidR="0056058F">
        <w:rPr>
          <w:rFonts w:cs="Times New Roman"/>
        </w:rPr>
        <w:t>(рис. 1.1)</w:t>
      </w:r>
      <w:r w:rsidRPr="002731DE">
        <w:rPr>
          <w:rFonts w:cs="Times New Roman"/>
        </w:rPr>
        <w:t>.</w:t>
      </w:r>
    </w:p>
    <w:p w:rsidR="00DD05D2" w:rsidRPr="002731DE" w:rsidRDefault="00B6184B" w:rsidP="00DD05D2">
      <w:pPr>
        <w:pStyle w:val="ab"/>
        <w:spacing w:after="0" w:line="360" w:lineRule="auto"/>
        <w:jc w:val="both"/>
        <w:rPr>
          <w:rFonts w:cs="Times New Roman"/>
          <w:szCs w:val="28"/>
        </w:rPr>
      </w:pPr>
      <w:r>
        <w:rPr>
          <w:rFonts w:cs="Times New Roman"/>
          <w:szCs w:val="28"/>
        </w:rPr>
      </w:r>
      <w:r>
        <w:rPr>
          <w:rFonts w:cs="Times New Roman"/>
          <w:szCs w:val="28"/>
        </w:rPr>
        <w:pict>
          <v:group id="_x0000_s1161" style="width:499pt;height:107.3pt;mso-position-horizontal-relative:char;mso-position-vertical-relative:line" coordsize="9980,2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2" type="#_x0000_t75" style="position:absolute;left:878;top:398;width:3317;height:869">
              <v:imagedata r:id="rId8" o:title=""/>
            </v:shape>
            <v:shape id="_x0000_s1163" style="position:absolute;left:998;top:518;width:3317;height:869" coordorigin="998,518" coordsize="3317,869" path="m4171,518r-3029,l1087,530r-45,32l1010,607r-12,55l998,1243r12,57l1042,1346r45,30l1142,1387r3029,l4226,1376r46,-30l4303,1300r12,-57l4315,662r-12,-55l4272,562r-46,-32l4171,518xe" fillcolor="#e4deeb" stroked="f">
              <v:path arrowok="t"/>
            </v:shape>
            <v:shape id="_x0000_s1164" style="position:absolute;left:998;top:518;width:3317;height:869" coordorigin="998,518" coordsize="3317,869" path="m1142,518r-55,12l1042,562r-32,45l998,662r,581l1010,1300r32,46l1087,1376r55,11l4171,1387r55,-11l4272,1346r31,-46l4315,1243r,-581l4303,607r-31,-45l4226,530r-55,-12l1142,518xe" filled="f" strokeweight=".25397mm">
              <v:path arrowok="t"/>
            </v:shape>
            <v:shape id="_x0000_s1165" type="#_x0000_t75" style="position:absolute;left:5275;top:417;width:3375;height:927">
              <v:imagedata r:id="rId9" o:title=""/>
            </v:shape>
            <v:shape id="_x0000_s1166" style="position:absolute;left:5155;top:537;width:3375;height:927" coordorigin="5155,538" coordsize="3375,927" path="m8376,538r-3067,l5248,549r-48,33l5167,631r-12,60l5155,1310r12,61l5200,1420r48,32l5309,1464r3067,l8436,1452r49,-32l8518,1371r12,-61l8530,691r-12,-60l8485,582r-49,-33l8376,538xe" fillcolor="#e4deeb" stroked="f">
              <v:path arrowok="t"/>
            </v:shape>
            <v:shape id="_x0000_s1167" style="position:absolute;left:5155;top:537;width:3375;height:927" coordorigin="5155,538" coordsize="3375,927" path="m5309,538r-61,11l5200,582r-33,49l5155,691r,619l5167,1371r33,49l5248,1452r61,12l8376,1464r60,-12l8485,1420r33,-49l8530,1310r,-619l8518,631r-33,-49l8436,549r-60,-11l5309,538xe" filled="f" strokeweight=".25397mm">
              <v:path arrowok="t"/>
            </v:shape>
            <v:rect id="_x0000_s1168" style="position:absolute;width:9980;height:485" stroked="f"/>
            <v:shape id="_x0000_s1169" style="position:absolute;left:2380;top:1396;width:495;height:322" coordorigin="2381,1397" coordsize="495,322" path="m2875,1397r-100,5l2683,1417r-84,23l2525,1471r-60,37l2420,1551r-39,95l2382,1664r3,18l2391,1700r9,18l2434,1675r49,-38l2544,1604r71,-27l2695,1558r88,-13l2875,1541r,-144xe" fillcolor="#ccc" stroked="f">
              <v:path arrowok="t"/>
            </v:shape>
            <v:shape id="_x0000_s1170" style="position:absolute;left:2380;top:1396;width:495;height:701" coordorigin="2381,1397" coordsize="495,701" path="m2875,1397r-100,5l2683,1417r-84,23l2525,1471r-60,37l2420,1551r-39,95l2381,1790r41,100l2471,1933r66,38l2617,2002r95,24l2712,2098r163,-130l2712,1810r,72l2625,1863r-77,-27l2484,1802r-50,-39l2400,1718r83,-81l2544,1604r71,-27l2695,1558r88,-13l2875,1541r,-144xe" filled="f" strokeweight=".25397mm">
              <v:path arrowok="t"/>
            </v:shape>
            <v:shape id="_x0000_s1171" style="position:absolute;left:2380;top:1646;width:20;height:72" coordorigin="2381,1646" coordsize="20,72" path="m2381,1646r1,18l2385,1682r6,18l2400,1718e" filled="f" strokeweight=".25397mm">
              <v:path arrowok="t"/>
            </v:shape>
            <v:rect id="_x0000_s1172" style="position:absolute;left:1315;top:566;width:2626;height:792" fillcolor="#e4deeb" stroked="f"/>
            <v:rect id="_x0000_s1173" style="position:absolute;left:5246;top:609;width:3164;height:855" fillcolor="#e4deeb" stroked="f"/>
            <v:shape id="_x0000_s1174" type="#_x0000_t75" style="position:absolute;left:3091;top:1718;width:3077;height:615">
              <v:imagedata r:id="rId10" o:title=""/>
            </v:shape>
            <v:shape id="_x0000_s1175" style="position:absolute;left:2971;top:1598;width:3077;height:615" coordorigin="2971,1598" coordsize="3077,615" path="m5947,1598r-2870,l3036,1607r-34,23l2980,1663r-9,41l2971,2112r9,40l3002,2184r34,21l3077,2213r2870,l5985,2205r32,-21l6040,2152r8,-40l6048,1704r-8,-41l6017,1630r-32,-23l5947,1598xe" fillcolor="#e4deeb" stroked="f">
              <v:path arrowok="t"/>
            </v:shape>
            <v:shape id="_x0000_s1176" style="position:absolute;left:2971;top:1598;width:3077;height:615" coordorigin="2971,1598" coordsize="3077,615" path="m3077,1598r-41,9l3002,1630r-22,33l2971,1704r,408l2980,2152r22,32l3036,2205r41,8l5947,2213r38,-8l6017,2184r23,-32l6048,2112r,-408l6040,1663r-23,-33l5985,1607r-38,-9l3077,1598xe" filled="f" strokeweight=".25397mm">
              <v:path arrowok="t"/>
            </v:shape>
            <v:rect id="_x0000_s1177" style="position:absolute;left:3321;top:1660;width:2492;height:452" fillcolor="#e4deeb" stroked="f"/>
            <v:shape id="_x0000_s1178" style="position:absolute;left:6192;top:1468;width:591;height:351" coordorigin="6192,1469" coordsize="591,351" path="m6192,1469r,129l6298,1602r100,10l6490,1629r83,22l6644,1678r58,31l6773,1780r9,39l6782,1694r-36,-78l6644,1549r-71,-27l6490,1500r-92,-17l6298,1472r-106,-3xe" fillcolor="#ccc" stroked="f">
              <v:path arrowok="t"/>
            </v:shape>
            <v:shape id="_x0000_s1179" style="position:absolute;left:6192;top:1468;width:591;height:629" coordorigin="6192,1469" coordsize="591,629" path="m6192,1469r106,3l6398,1483r92,17l6573,1522r71,27l6702,1580r71,74l6782,1694r,125l6733,1910r-59,41l6595,1986r-95,28l6389,2035r,63l6192,1982r197,-144l6389,1906r101,-19l6579,1862r76,-31l6715,1796r43,-39l6674,1692r-60,-28l6544,1642r-79,-19l6379,1610r-91,-9l6192,1598r,-129xe" filled="f" strokeweight=".25397mm">
              <v:path arrowok="t"/>
            </v:shape>
            <v:shape id="_x0000_s1180" style="position:absolute;left:6758;top:1756;width:24;height:63" coordorigin="6758,1757" coordsize="24,63" path="m6782,1819r-1,-15l6776,1788r-8,-16l6758,1757e" filled="f" strokeweight=".25397mm">
              <v:path arrowok="t"/>
            </v:shape>
            <v:shapetype id="_x0000_t202" coordsize="21600,21600" o:spt="202" path="m,l,21600r21600,l21600,xe">
              <v:stroke joinstyle="miter"/>
              <v:path gradientshapeok="t" o:connecttype="rect"/>
            </v:shapetype>
            <v:shape id="_x0000_s1181" type="#_x0000_t202" style="position:absolute;left:28;top:1;width:6637;height:309" filled="f" stroked="f">
              <v:textbox inset="0,0,0,0">
                <w:txbxContent>
                  <w:p w:rsidR="00C3775A" w:rsidRDefault="00C3775A" w:rsidP="00DD05D2"/>
                </w:txbxContent>
              </v:textbox>
            </v:shape>
            <v:shape id="_x0000_s1182" type="#_x0000_t202" style="position:absolute;left:1756;top:644;width:1761;height:678" filled="f" stroked="f">
              <v:textbox inset="0,0,0,0">
                <w:txbxContent>
                  <w:p w:rsidR="00C3775A" w:rsidRPr="006453C7" w:rsidRDefault="00C3775A" w:rsidP="00DD05D2">
                    <w:pPr>
                      <w:spacing w:line="309" w:lineRule="exact"/>
                    </w:pPr>
                    <w:r>
                      <w:t xml:space="preserve">Звукопровідна </w:t>
                    </w:r>
                  </w:p>
                  <w:p w:rsidR="00C3775A" w:rsidRDefault="00C3775A" w:rsidP="00C05D13">
                    <w:pPr>
                      <w:spacing w:before="47" w:line="240" w:lineRule="auto"/>
                      <w:ind w:left="19"/>
                    </w:pPr>
                    <w:r>
                      <w:t>(кондуктивна)</w:t>
                    </w:r>
                  </w:p>
                </w:txbxContent>
              </v:textbox>
            </v:shape>
            <v:shape id="_x0000_s1183" type="#_x0000_t202" style="position:absolute;left:5558;top:687;width:2554;height:674" filled="f" stroked="f">
              <v:textbox inset="0,0,0,0">
                <w:txbxContent>
                  <w:p w:rsidR="00C3775A" w:rsidRDefault="00C3775A" w:rsidP="00C05D13">
                    <w:pPr>
                      <w:spacing w:line="240" w:lineRule="auto"/>
                      <w:ind w:right="13"/>
                      <w:jc w:val="center"/>
                    </w:pPr>
                    <w:r>
                      <w:t>Звукосприймальна (перцептивна) форма</w:t>
                    </w:r>
                  </w:p>
                </w:txbxContent>
              </v:textbox>
            </v:shape>
            <v:shape id="_x0000_s1184" type="#_x0000_t202" style="position:absolute;left:3643;top:1734;width:1857;height:309" filled="f" stroked="f">
              <v:textbox inset="0,0,0,0">
                <w:txbxContent>
                  <w:p w:rsidR="00C3775A" w:rsidRDefault="00C3775A" w:rsidP="00DD05D2">
                    <w:pPr>
                      <w:spacing w:line="308" w:lineRule="exact"/>
                    </w:pPr>
                    <w:r>
                      <w:t>Змішана форма</w:t>
                    </w:r>
                  </w:p>
                </w:txbxContent>
              </v:textbox>
            </v:shape>
            <w10:anchorlock/>
          </v:group>
        </w:pict>
      </w:r>
    </w:p>
    <w:p w:rsidR="00DD05D2" w:rsidRPr="002731DE" w:rsidRDefault="00DD05D2" w:rsidP="00DD05D2">
      <w:pPr>
        <w:pStyle w:val="ab"/>
        <w:spacing w:after="0"/>
        <w:ind w:firstLine="709"/>
        <w:jc w:val="both"/>
        <w:rPr>
          <w:rFonts w:cs="Times New Roman"/>
          <w:szCs w:val="28"/>
        </w:rPr>
      </w:pPr>
    </w:p>
    <w:p w:rsidR="00DD05D2" w:rsidRPr="002731DE" w:rsidRDefault="00DD05D2" w:rsidP="0056058F">
      <w:pPr>
        <w:pStyle w:val="ab"/>
        <w:spacing w:after="0"/>
        <w:ind w:right="-1"/>
        <w:jc w:val="center"/>
      </w:pPr>
      <w:r w:rsidRPr="002731DE">
        <w:t>Рис. 1.1. Класифікація форм порушення слуху за характером слухової функції</w:t>
      </w:r>
    </w:p>
    <w:p w:rsidR="00DD05D2" w:rsidRPr="002731DE" w:rsidRDefault="00DD05D2" w:rsidP="0056058F">
      <w:pPr>
        <w:pStyle w:val="ab"/>
        <w:spacing w:after="0" w:line="360" w:lineRule="auto"/>
        <w:ind w:right="-1" w:firstLine="709"/>
        <w:jc w:val="both"/>
        <w:rPr>
          <w:rFonts w:cs="Times New Roman"/>
        </w:rPr>
      </w:pPr>
    </w:p>
    <w:p w:rsidR="00DD05D2" w:rsidRPr="002731DE" w:rsidRDefault="00DD05D2" w:rsidP="0056058F">
      <w:pPr>
        <w:spacing w:line="360" w:lineRule="auto"/>
        <w:ind w:firstLine="709"/>
        <w:jc w:val="both"/>
      </w:pPr>
      <w:r w:rsidRPr="002731DE">
        <w:t>Проведений системний аналіз існуючих класифікацій порушень слуху дозволив встановити, що змістовними визначальними складовими кожної класифікації є характер втрати слухової функції і стан мови (рис. 1.2).</w:t>
      </w:r>
    </w:p>
    <w:p w:rsidR="00DD05D2" w:rsidRPr="002731DE" w:rsidRDefault="00DD05D2" w:rsidP="00DD05D2">
      <w:pPr>
        <w:ind w:firstLine="709"/>
        <w:jc w:val="both"/>
      </w:pPr>
    </w:p>
    <w:p w:rsidR="00DD05D2" w:rsidRPr="002731DE" w:rsidRDefault="00B6184B" w:rsidP="00DD05D2">
      <w:pPr>
        <w:jc w:val="center"/>
      </w:pPr>
      <w:r>
        <w:pict>
          <v:group id="_x0000_s1185" style="width:436.6pt;height:213.1pt;mso-position-horizontal-relative:char;mso-position-vertical-relative:line" coordsize="7100,5328">
            <v:shape id="_x0000_s1186" type="#_x0000_t75" style="position:absolute;left:9;top:9;width:7080;height:5309">
              <v:imagedata r:id="rId11" o:title=""/>
            </v:shape>
            <v:line id="_x0000_s1187" style="position:absolute" from="10,5" to="7090,5" strokeweight=".48pt"/>
            <v:line id="_x0000_s1188" style="position:absolute" from="5,0" to="5,5328" strokeweight=".48pt"/>
            <v:line id="_x0000_s1189" style="position:absolute" from="7094,0" to="7094,5328" strokeweight=".48pt"/>
            <v:line id="_x0000_s1190" style="position:absolute" from="10,5323" to="7090,5323" strokeweight=".48pt"/>
            <w10:anchorlock/>
          </v:group>
        </w:pict>
      </w:r>
    </w:p>
    <w:p w:rsidR="00DD05D2" w:rsidRPr="002731DE" w:rsidRDefault="00DD05D2" w:rsidP="00DD05D2">
      <w:pPr>
        <w:pStyle w:val="ab"/>
        <w:spacing w:after="0"/>
        <w:jc w:val="center"/>
      </w:pPr>
    </w:p>
    <w:p w:rsidR="00DD05D2" w:rsidRPr="002731DE" w:rsidRDefault="00DD05D2" w:rsidP="00DD05D2">
      <w:pPr>
        <w:pStyle w:val="ab"/>
        <w:spacing w:after="0"/>
        <w:jc w:val="center"/>
        <w:rPr>
          <w:rFonts w:cs="Times New Roman"/>
          <w:szCs w:val="28"/>
        </w:rPr>
      </w:pPr>
      <w:r w:rsidRPr="002731DE">
        <w:t>Рис. 1.2. Система класифікацій порушень слуху [</w:t>
      </w:r>
      <w:r w:rsidR="00A07994" w:rsidRPr="002731DE">
        <w:t>44</w:t>
      </w:r>
      <w:r w:rsidRPr="002731DE">
        <w:t>]</w:t>
      </w:r>
    </w:p>
    <w:p w:rsidR="00DD05D2" w:rsidRPr="002731DE" w:rsidRDefault="00DD05D2" w:rsidP="00DD05D2">
      <w:pPr>
        <w:pStyle w:val="ab"/>
        <w:spacing w:after="0" w:line="360" w:lineRule="auto"/>
        <w:ind w:firstLine="709"/>
        <w:jc w:val="both"/>
      </w:pPr>
      <w:r w:rsidRPr="002731DE">
        <w:t xml:space="preserve">Однією з найбільш поширених класифікацій порушень слуху є класифікація </w:t>
      </w:r>
      <w:r w:rsidR="002976A7" w:rsidRPr="002731DE">
        <w:rPr>
          <w:rFonts w:cs="Times New Roman"/>
          <w:szCs w:val="28"/>
        </w:rPr>
        <w:t xml:space="preserve">Маслової </w:t>
      </w:r>
      <w:r w:rsidR="00872DD1" w:rsidRPr="002731DE">
        <w:rPr>
          <w:rFonts w:cs="Times New Roman"/>
          <w:szCs w:val="28"/>
        </w:rPr>
        <w:t xml:space="preserve">О. </w:t>
      </w:r>
      <w:r w:rsidRPr="002731DE">
        <w:t>[48], що дозволяє виділити 4 ступеня порушення слуху: легкий, помірний, значний, важкий – залежно від відстані, на якій сприймається розмовна і шепітна мова; діапазон сприйняття мови при цьому досить значний (табл. 1.1).</w:t>
      </w:r>
    </w:p>
    <w:p w:rsidR="00DD05D2" w:rsidRPr="002731DE" w:rsidRDefault="00DD05D2" w:rsidP="00DD05D2">
      <w:pPr>
        <w:spacing w:line="360" w:lineRule="auto"/>
        <w:ind w:firstLine="709"/>
        <w:jc w:val="right"/>
        <w:rPr>
          <w:i/>
        </w:rPr>
      </w:pPr>
      <w:r w:rsidRPr="002731DE">
        <w:rPr>
          <w:i/>
        </w:rPr>
        <w:t>Таблиця 1.1</w:t>
      </w:r>
    </w:p>
    <w:p w:rsidR="00DD05D2" w:rsidRPr="002731DE" w:rsidRDefault="00DD05D2" w:rsidP="00DD05D2">
      <w:pPr>
        <w:pStyle w:val="210"/>
        <w:spacing w:before="0" w:line="276" w:lineRule="auto"/>
        <w:ind w:left="0"/>
        <w:jc w:val="center"/>
        <w:rPr>
          <w:i w:val="0"/>
          <w:lang w:val="uk-UA"/>
        </w:rPr>
      </w:pPr>
      <w:r w:rsidRPr="002731DE">
        <w:rPr>
          <w:i w:val="0"/>
          <w:lang w:val="uk-UA"/>
        </w:rPr>
        <w:t>Класифікація порушень слуху [48]</w:t>
      </w:r>
    </w:p>
    <w:p w:rsidR="00DD05D2" w:rsidRPr="002731DE" w:rsidRDefault="00DD05D2" w:rsidP="00DD05D2">
      <w:pPr>
        <w:pStyle w:val="210"/>
        <w:spacing w:before="0" w:line="276" w:lineRule="auto"/>
        <w:ind w:left="0"/>
        <w:jc w:val="center"/>
        <w:rPr>
          <w:i w:val="0"/>
          <w:lang w:val="uk-UA"/>
        </w:rPr>
      </w:pPr>
    </w:p>
    <w:tbl>
      <w:tblPr>
        <w:tblStyle w:val="TableNormal"/>
        <w:tblW w:w="9380" w:type="dxa"/>
        <w:jc w:val="center"/>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3365"/>
        <w:gridCol w:w="3423"/>
      </w:tblGrid>
      <w:tr w:rsidR="00DD05D2" w:rsidRPr="002731DE" w:rsidTr="00DF07B5">
        <w:trPr>
          <w:trHeight w:val="479"/>
          <w:jc w:val="center"/>
        </w:trPr>
        <w:tc>
          <w:tcPr>
            <w:tcW w:w="2592" w:type="dxa"/>
            <w:vMerge w:val="restart"/>
          </w:tcPr>
          <w:p w:rsidR="00DD05D2" w:rsidRPr="002731DE" w:rsidRDefault="00DD05D2" w:rsidP="00DF07B5">
            <w:pPr>
              <w:pStyle w:val="TableParagraph"/>
              <w:spacing w:line="276" w:lineRule="auto"/>
              <w:ind w:firstLine="709"/>
              <w:rPr>
                <w:rFonts w:ascii="Times New Roman" w:hAnsi="Times New Roman"/>
                <w:sz w:val="28"/>
                <w:lang w:val="uk-UA"/>
              </w:rPr>
            </w:pPr>
            <w:r w:rsidRPr="002731DE">
              <w:rPr>
                <w:rFonts w:ascii="Times New Roman" w:hAnsi="Times New Roman"/>
                <w:sz w:val="28"/>
                <w:lang w:val="uk-UA"/>
              </w:rPr>
              <w:t>Ступінь</w:t>
            </w:r>
          </w:p>
        </w:tc>
        <w:tc>
          <w:tcPr>
            <w:tcW w:w="6788" w:type="dxa"/>
            <w:gridSpan w:val="2"/>
          </w:tcPr>
          <w:p w:rsidR="00DD05D2" w:rsidRPr="002731DE" w:rsidRDefault="00DD05D2" w:rsidP="00DF07B5">
            <w:pPr>
              <w:pStyle w:val="TableParagraph"/>
              <w:spacing w:line="276" w:lineRule="auto"/>
              <w:ind w:firstLine="709"/>
              <w:rPr>
                <w:rFonts w:ascii="Times New Roman" w:hAnsi="Times New Roman"/>
                <w:sz w:val="28"/>
                <w:lang w:val="uk-UA"/>
              </w:rPr>
            </w:pPr>
            <w:r w:rsidRPr="002731DE">
              <w:rPr>
                <w:rFonts w:ascii="Times New Roman" w:hAnsi="Times New Roman"/>
                <w:sz w:val="28"/>
                <w:lang w:val="uk-UA"/>
              </w:rPr>
              <w:t>Відстань, на якій сприймається мова</w:t>
            </w:r>
          </w:p>
        </w:tc>
      </w:tr>
      <w:tr w:rsidR="00DD05D2" w:rsidRPr="002731DE" w:rsidTr="00DF07B5">
        <w:trPr>
          <w:trHeight w:val="484"/>
          <w:jc w:val="center"/>
        </w:trPr>
        <w:tc>
          <w:tcPr>
            <w:tcW w:w="2592" w:type="dxa"/>
            <w:vMerge/>
            <w:tcBorders>
              <w:top w:val="nil"/>
            </w:tcBorders>
          </w:tcPr>
          <w:p w:rsidR="00DD05D2" w:rsidRPr="002731DE" w:rsidRDefault="00DD05D2" w:rsidP="00DF07B5">
            <w:pPr>
              <w:spacing w:line="276" w:lineRule="auto"/>
              <w:ind w:firstLine="709"/>
              <w:rPr>
                <w:rFonts w:ascii="Times New Roman" w:hAnsi="Times New Roman" w:cs="Times New Roman"/>
                <w:sz w:val="2"/>
                <w:szCs w:val="2"/>
              </w:rPr>
            </w:pPr>
          </w:p>
        </w:tc>
        <w:tc>
          <w:tcPr>
            <w:tcW w:w="3365" w:type="dxa"/>
          </w:tcPr>
          <w:p w:rsidR="00DD05D2" w:rsidRPr="002731DE" w:rsidRDefault="00DD05D2" w:rsidP="00DF07B5">
            <w:pPr>
              <w:pStyle w:val="TableParagraph"/>
              <w:spacing w:line="276" w:lineRule="auto"/>
              <w:ind w:firstLine="3"/>
              <w:jc w:val="center"/>
              <w:rPr>
                <w:rFonts w:ascii="Times New Roman" w:hAnsi="Times New Roman"/>
                <w:sz w:val="28"/>
                <w:lang w:val="uk-UA"/>
              </w:rPr>
            </w:pPr>
            <w:r w:rsidRPr="002731DE">
              <w:rPr>
                <w:rFonts w:ascii="Times New Roman" w:hAnsi="Times New Roman"/>
                <w:sz w:val="28"/>
                <w:lang w:val="uk-UA"/>
              </w:rPr>
              <w:t>розмовна</w:t>
            </w:r>
          </w:p>
        </w:tc>
        <w:tc>
          <w:tcPr>
            <w:tcW w:w="3423" w:type="dxa"/>
          </w:tcPr>
          <w:p w:rsidR="00DD05D2" w:rsidRPr="002731DE" w:rsidRDefault="00DD05D2" w:rsidP="00DF07B5">
            <w:pPr>
              <w:pStyle w:val="TableParagraph"/>
              <w:spacing w:line="276" w:lineRule="auto"/>
              <w:ind w:firstLine="3"/>
              <w:jc w:val="center"/>
              <w:rPr>
                <w:rFonts w:ascii="Times New Roman" w:hAnsi="Times New Roman"/>
                <w:sz w:val="28"/>
                <w:lang w:val="uk-UA"/>
              </w:rPr>
            </w:pPr>
            <w:r w:rsidRPr="002731DE">
              <w:rPr>
                <w:rFonts w:ascii="Times New Roman" w:hAnsi="Times New Roman"/>
                <w:sz w:val="28"/>
                <w:lang w:val="uk-UA"/>
              </w:rPr>
              <w:t>шепіт</w:t>
            </w:r>
          </w:p>
        </w:tc>
      </w:tr>
      <w:tr w:rsidR="00DD05D2" w:rsidRPr="002731DE" w:rsidTr="00DF07B5">
        <w:trPr>
          <w:trHeight w:val="484"/>
          <w:jc w:val="center"/>
        </w:trPr>
        <w:tc>
          <w:tcPr>
            <w:tcW w:w="2592" w:type="dxa"/>
          </w:tcPr>
          <w:p w:rsidR="00DD05D2" w:rsidRPr="002731DE" w:rsidRDefault="00DD05D2" w:rsidP="00DF07B5">
            <w:pPr>
              <w:pStyle w:val="TableParagraph"/>
              <w:spacing w:line="276" w:lineRule="auto"/>
              <w:ind w:firstLine="45"/>
              <w:jc w:val="center"/>
              <w:rPr>
                <w:rFonts w:ascii="Times New Roman" w:hAnsi="Times New Roman"/>
                <w:sz w:val="28"/>
                <w:lang w:val="uk-UA"/>
              </w:rPr>
            </w:pPr>
            <w:r w:rsidRPr="002731DE">
              <w:rPr>
                <w:rFonts w:ascii="Times New Roman" w:hAnsi="Times New Roman"/>
                <w:sz w:val="28"/>
                <w:lang w:val="uk-UA"/>
              </w:rPr>
              <w:t>легкий</w:t>
            </w:r>
          </w:p>
        </w:tc>
        <w:tc>
          <w:tcPr>
            <w:tcW w:w="3365" w:type="dxa"/>
          </w:tcPr>
          <w:p w:rsidR="00DD05D2" w:rsidRPr="002731DE" w:rsidRDefault="00DD05D2" w:rsidP="00DF07B5">
            <w:pPr>
              <w:pStyle w:val="TableParagraph"/>
              <w:spacing w:line="276" w:lineRule="auto"/>
              <w:ind w:firstLine="3"/>
              <w:jc w:val="center"/>
              <w:rPr>
                <w:rFonts w:ascii="Times New Roman" w:hAnsi="Times New Roman"/>
                <w:sz w:val="28"/>
                <w:lang w:val="uk-UA"/>
              </w:rPr>
            </w:pPr>
            <w:r w:rsidRPr="002731DE">
              <w:rPr>
                <w:rFonts w:ascii="Times New Roman" w:hAnsi="Times New Roman"/>
                <w:sz w:val="28"/>
                <w:lang w:val="uk-UA"/>
              </w:rPr>
              <w:t>6</w:t>
            </w:r>
            <w:r w:rsidRPr="002731DE">
              <w:rPr>
                <w:lang w:val="uk-UA"/>
              </w:rPr>
              <w:t>–</w:t>
            </w:r>
            <w:r w:rsidRPr="002731DE">
              <w:rPr>
                <w:rFonts w:ascii="Times New Roman" w:hAnsi="Times New Roman"/>
                <w:sz w:val="28"/>
                <w:lang w:val="uk-UA"/>
              </w:rPr>
              <w:t>8 м</w:t>
            </w:r>
          </w:p>
        </w:tc>
        <w:tc>
          <w:tcPr>
            <w:tcW w:w="3423" w:type="dxa"/>
          </w:tcPr>
          <w:p w:rsidR="00DD05D2" w:rsidRPr="002731DE" w:rsidRDefault="00DD05D2" w:rsidP="00DF07B5">
            <w:pPr>
              <w:pStyle w:val="TableParagraph"/>
              <w:spacing w:line="276" w:lineRule="auto"/>
              <w:ind w:firstLine="3"/>
              <w:jc w:val="center"/>
              <w:rPr>
                <w:rFonts w:ascii="Times New Roman" w:hAnsi="Times New Roman"/>
                <w:sz w:val="28"/>
                <w:lang w:val="uk-UA"/>
              </w:rPr>
            </w:pPr>
            <w:r w:rsidRPr="002731DE">
              <w:rPr>
                <w:rFonts w:ascii="Times New Roman" w:hAnsi="Times New Roman"/>
                <w:sz w:val="28"/>
                <w:lang w:val="uk-UA"/>
              </w:rPr>
              <w:t>від 3 м</w:t>
            </w:r>
          </w:p>
        </w:tc>
      </w:tr>
      <w:tr w:rsidR="00DD05D2" w:rsidRPr="002731DE" w:rsidTr="00DF07B5">
        <w:trPr>
          <w:trHeight w:val="479"/>
          <w:jc w:val="center"/>
        </w:trPr>
        <w:tc>
          <w:tcPr>
            <w:tcW w:w="2592" w:type="dxa"/>
          </w:tcPr>
          <w:p w:rsidR="00DD05D2" w:rsidRPr="002731DE" w:rsidRDefault="00DD05D2" w:rsidP="00DF07B5">
            <w:pPr>
              <w:pStyle w:val="TableParagraph"/>
              <w:spacing w:line="276" w:lineRule="auto"/>
              <w:ind w:firstLine="45"/>
              <w:jc w:val="center"/>
              <w:rPr>
                <w:rFonts w:ascii="Times New Roman" w:hAnsi="Times New Roman"/>
                <w:sz w:val="28"/>
                <w:lang w:val="uk-UA"/>
              </w:rPr>
            </w:pPr>
            <w:r w:rsidRPr="002731DE">
              <w:rPr>
                <w:rFonts w:ascii="Times New Roman" w:hAnsi="Times New Roman"/>
                <w:sz w:val="28"/>
                <w:lang w:val="uk-UA"/>
              </w:rPr>
              <w:t>помірний</w:t>
            </w:r>
          </w:p>
        </w:tc>
        <w:tc>
          <w:tcPr>
            <w:tcW w:w="3365" w:type="dxa"/>
          </w:tcPr>
          <w:p w:rsidR="00DD05D2" w:rsidRPr="002731DE" w:rsidRDefault="00DD05D2" w:rsidP="00DF07B5">
            <w:pPr>
              <w:pStyle w:val="TableParagraph"/>
              <w:spacing w:line="276" w:lineRule="auto"/>
              <w:ind w:firstLine="3"/>
              <w:jc w:val="center"/>
              <w:rPr>
                <w:rFonts w:ascii="Times New Roman" w:hAnsi="Times New Roman"/>
                <w:sz w:val="28"/>
                <w:lang w:val="uk-UA"/>
              </w:rPr>
            </w:pPr>
            <w:r w:rsidRPr="002731DE">
              <w:rPr>
                <w:rFonts w:ascii="Times New Roman" w:hAnsi="Times New Roman"/>
                <w:sz w:val="28"/>
                <w:lang w:val="uk-UA"/>
              </w:rPr>
              <w:t>4</w:t>
            </w:r>
            <w:r w:rsidRPr="002731DE">
              <w:rPr>
                <w:lang w:val="uk-UA"/>
              </w:rPr>
              <w:t>–</w:t>
            </w:r>
            <w:r w:rsidRPr="002731DE">
              <w:rPr>
                <w:rFonts w:ascii="Times New Roman" w:hAnsi="Times New Roman"/>
                <w:sz w:val="28"/>
                <w:lang w:val="uk-UA"/>
              </w:rPr>
              <w:t>6 м</w:t>
            </w:r>
          </w:p>
        </w:tc>
        <w:tc>
          <w:tcPr>
            <w:tcW w:w="3423" w:type="dxa"/>
          </w:tcPr>
          <w:p w:rsidR="00DD05D2" w:rsidRPr="002731DE" w:rsidRDefault="00DD05D2" w:rsidP="00DF07B5">
            <w:pPr>
              <w:pStyle w:val="TableParagraph"/>
              <w:spacing w:line="276" w:lineRule="auto"/>
              <w:ind w:firstLine="3"/>
              <w:jc w:val="center"/>
              <w:rPr>
                <w:rFonts w:ascii="Times New Roman" w:hAnsi="Times New Roman"/>
                <w:sz w:val="28"/>
                <w:lang w:val="uk-UA"/>
              </w:rPr>
            </w:pPr>
            <w:r w:rsidRPr="002731DE">
              <w:rPr>
                <w:rFonts w:ascii="Times New Roman" w:hAnsi="Times New Roman"/>
                <w:sz w:val="28"/>
                <w:lang w:val="uk-UA"/>
              </w:rPr>
              <w:t>1</w:t>
            </w:r>
            <w:r w:rsidRPr="002731DE">
              <w:rPr>
                <w:lang w:val="uk-UA"/>
              </w:rPr>
              <w:t>–</w:t>
            </w:r>
            <w:r w:rsidRPr="002731DE">
              <w:rPr>
                <w:rFonts w:ascii="Times New Roman" w:hAnsi="Times New Roman"/>
                <w:sz w:val="28"/>
                <w:lang w:val="uk-UA"/>
              </w:rPr>
              <w:t>3 м</w:t>
            </w:r>
          </w:p>
        </w:tc>
      </w:tr>
      <w:tr w:rsidR="00DD05D2" w:rsidRPr="002731DE" w:rsidTr="00DF07B5">
        <w:trPr>
          <w:trHeight w:val="484"/>
          <w:jc w:val="center"/>
        </w:trPr>
        <w:tc>
          <w:tcPr>
            <w:tcW w:w="2592" w:type="dxa"/>
          </w:tcPr>
          <w:p w:rsidR="00DD05D2" w:rsidRPr="002731DE" w:rsidRDefault="00DD05D2" w:rsidP="00DF07B5">
            <w:pPr>
              <w:pStyle w:val="TableParagraph"/>
              <w:spacing w:line="276" w:lineRule="auto"/>
              <w:ind w:firstLine="45"/>
              <w:jc w:val="center"/>
              <w:rPr>
                <w:rFonts w:ascii="Times New Roman" w:hAnsi="Times New Roman"/>
                <w:sz w:val="28"/>
                <w:lang w:val="uk-UA"/>
              </w:rPr>
            </w:pPr>
            <w:r w:rsidRPr="002731DE">
              <w:rPr>
                <w:rFonts w:ascii="Times New Roman" w:hAnsi="Times New Roman"/>
                <w:sz w:val="28"/>
                <w:lang w:val="uk-UA"/>
              </w:rPr>
              <w:t>значний</w:t>
            </w:r>
          </w:p>
        </w:tc>
        <w:tc>
          <w:tcPr>
            <w:tcW w:w="3365" w:type="dxa"/>
          </w:tcPr>
          <w:p w:rsidR="00DD05D2" w:rsidRPr="002731DE" w:rsidRDefault="00DD05D2" w:rsidP="00DF07B5">
            <w:pPr>
              <w:pStyle w:val="TableParagraph"/>
              <w:spacing w:line="276" w:lineRule="auto"/>
              <w:ind w:firstLine="3"/>
              <w:jc w:val="center"/>
              <w:rPr>
                <w:rFonts w:ascii="Times New Roman" w:hAnsi="Times New Roman"/>
                <w:sz w:val="28"/>
                <w:lang w:val="uk-UA"/>
              </w:rPr>
            </w:pPr>
            <w:r w:rsidRPr="002731DE">
              <w:rPr>
                <w:rFonts w:ascii="Times New Roman" w:hAnsi="Times New Roman"/>
                <w:sz w:val="28"/>
                <w:lang w:val="uk-UA"/>
              </w:rPr>
              <w:t>2</w:t>
            </w:r>
            <w:r w:rsidRPr="002731DE">
              <w:rPr>
                <w:lang w:val="uk-UA"/>
              </w:rPr>
              <w:t>–</w:t>
            </w:r>
            <w:r w:rsidRPr="002731DE">
              <w:rPr>
                <w:rFonts w:ascii="Times New Roman" w:hAnsi="Times New Roman"/>
                <w:sz w:val="28"/>
                <w:lang w:val="uk-UA"/>
              </w:rPr>
              <w:t>4 м</w:t>
            </w:r>
          </w:p>
        </w:tc>
        <w:tc>
          <w:tcPr>
            <w:tcW w:w="3423" w:type="dxa"/>
          </w:tcPr>
          <w:p w:rsidR="00DD05D2" w:rsidRPr="002731DE" w:rsidRDefault="00AE766B" w:rsidP="00DF07B5">
            <w:pPr>
              <w:pStyle w:val="TableParagraph"/>
              <w:spacing w:line="276" w:lineRule="auto"/>
              <w:ind w:firstLine="3"/>
              <w:jc w:val="center"/>
              <w:rPr>
                <w:rFonts w:ascii="Times New Roman" w:hAnsi="Times New Roman"/>
                <w:sz w:val="28"/>
                <w:lang w:val="uk-UA"/>
              </w:rPr>
            </w:pPr>
            <w:r w:rsidRPr="002731DE">
              <w:rPr>
                <w:rFonts w:ascii="Times New Roman" w:hAnsi="Times New Roman"/>
                <w:sz w:val="28"/>
                <w:lang w:val="uk-UA"/>
              </w:rPr>
              <w:t>біля</w:t>
            </w:r>
            <w:r w:rsidR="00DD05D2" w:rsidRPr="002731DE">
              <w:rPr>
                <w:rFonts w:ascii="Times New Roman" w:hAnsi="Times New Roman"/>
                <w:sz w:val="28"/>
                <w:lang w:val="uk-UA"/>
              </w:rPr>
              <w:t xml:space="preserve"> вушної раковини </w:t>
            </w:r>
            <w:r w:rsidR="00DD05D2" w:rsidRPr="002731DE">
              <w:rPr>
                <w:lang w:val="uk-UA"/>
              </w:rPr>
              <w:t xml:space="preserve">– </w:t>
            </w:r>
            <w:r w:rsidR="00DD05D2" w:rsidRPr="002731DE">
              <w:rPr>
                <w:rFonts w:ascii="Times New Roman" w:hAnsi="Times New Roman"/>
                <w:sz w:val="28"/>
                <w:lang w:val="uk-UA"/>
              </w:rPr>
              <w:t>1 м</w:t>
            </w:r>
          </w:p>
        </w:tc>
      </w:tr>
      <w:tr w:rsidR="00DD05D2" w:rsidRPr="002731DE" w:rsidTr="00DF07B5">
        <w:trPr>
          <w:trHeight w:val="484"/>
          <w:jc w:val="center"/>
        </w:trPr>
        <w:tc>
          <w:tcPr>
            <w:tcW w:w="2592" w:type="dxa"/>
          </w:tcPr>
          <w:p w:rsidR="00DD05D2" w:rsidRPr="002731DE" w:rsidRDefault="00DD05D2" w:rsidP="00DF07B5">
            <w:pPr>
              <w:pStyle w:val="TableParagraph"/>
              <w:spacing w:line="276" w:lineRule="auto"/>
              <w:ind w:firstLine="45"/>
              <w:jc w:val="center"/>
              <w:rPr>
                <w:rFonts w:ascii="Times New Roman" w:hAnsi="Times New Roman"/>
                <w:sz w:val="28"/>
                <w:lang w:val="uk-UA"/>
              </w:rPr>
            </w:pPr>
            <w:r w:rsidRPr="002731DE">
              <w:rPr>
                <w:rFonts w:ascii="Times New Roman" w:hAnsi="Times New Roman"/>
                <w:sz w:val="28"/>
                <w:lang w:val="uk-UA"/>
              </w:rPr>
              <w:t>важкий</w:t>
            </w:r>
          </w:p>
        </w:tc>
        <w:tc>
          <w:tcPr>
            <w:tcW w:w="3365" w:type="dxa"/>
          </w:tcPr>
          <w:p w:rsidR="00DD05D2" w:rsidRPr="002731DE" w:rsidRDefault="00DD05D2" w:rsidP="00DF07B5">
            <w:pPr>
              <w:pStyle w:val="TableParagraph"/>
              <w:spacing w:line="276" w:lineRule="auto"/>
              <w:ind w:firstLine="3"/>
              <w:jc w:val="center"/>
              <w:rPr>
                <w:rFonts w:ascii="Times New Roman" w:hAnsi="Times New Roman"/>
                <w:sz w:val="28"/>
                <w:lang w:val="uk-UA"/>
              </w:rPr>
            </w:pPr>
            <w:r w:rsidRPr="002731DE">
              <w:rPr>
                <w:rFonts w:ascii="Times New Roman" w:hAnsi="Times New Roman"/>
                <w:sz w:val="28"/>
                <w:lang w:val="uk-UA"/>
              </w:rPr>
              <w:t xml:space="preserve">вушна раковина </w:t>
            </w:r>
            <w:r w:rsidRPr="002731DE">
              <w:rPr>
                <w:lang w:val="uk-UA"/>
              </w:rPr>
              <w:t xml:space="preserve">– </w:t>
            </w:r>
            <w:r w:rsidRPr="002731DE">
              <w:rPr>
                <w:rFonts w:ascii="Times New Roman" w:hAnsi="Times New Roman"/>
                <w:sz w:val="28"/>
                <w:lang w:val="uk-UA"/>
              </w:rPr>
              <w:t>2 м</w:t>
            </w:r>
          </w:p>
        </w:tc>
        <w:tc>
          <w:tcPr>
            <w:tcW w:w="3423" w:type="dxa"/>
          </w:tcPr>
          <w:p w:rsidR="00DD05D2" w:rsidRPr="002731DE" w:rsidRDefault="00DD05D2" w:rsidP="00DF07B5">
            <w:pPr>
              <w:pStyle w:val="TableParagraph"/>
              <w:spacing w:line="276" w:lineRule="auto"/>
              <w:ind w:firstLine="3"/>
              <w:jc w:val="center"/>
              <w:rPr>
                <w:rFonts w:ascii="Times New Roman" w:hAnsi="Times New Roman"/>
                <w:sz w:val="28"/>
                <w:lang w:val="uk-UA"/>
              </w:rPr>
            </w:pPr>
            <w:r w:rsidRPr="002731DE">
              <w:rPr>
                <w:rFonts w:ascii="Times New Roman" w:hAnsi="Times New Roman"/>
                <w:sz w:val="28"/>
                <w:lang w:val="uk-UA"/>
              </w:rPr>
              <w:t>0 м або не сприймається</w:t>
            </w:r>
          </w:p>
        </w:tc>
      </w:tr>
    </w:tbl>
    <w:p w:rsidR="00DD05D2" w:rsidRPr="002731DE" w:rsidRDefault="00DD05D2" w:rsidP="00DD05D2">
      <w:pPr>
        <w:pStyle w:val="ab"/>
        <w:spacing w:after="0" w:line="360" w:lineRule="auto"/>
        <w:ind w:firstLine="709"/>
        <w:jc w:val="both"/>
      </w:pPr>
    </w:p>
    <w:p w:rsidR="00DD05D2" w:rsidRPr="002731DE" w:rsidRDefault="00DD05D2" w:rsidP="00DD05D2">
      <w:pPr>
        <w:pStyle w:val="ab"/>
        <w:spacing w:after="0" w:line="360" w:lineRule="auto"/>
        <w:ind w:firstLine="709"/>
        <w:jc w:val="both"/>
        <w:rPr>
          <w:rFonts w:cs="Times New Roman"/>
          <w:szCs w:val="28"/>
        </w:rPr>
      </w:pPr>
      <w:r w:rsidRPr="002731DE">
        <w:t xml:space="preserve">У класифікації </w:t>
      </w:r>
      <w:r w:rsidR="002976A7" w:rsidRPr="002731DE">
        <w:t xml:space="preserve">Неймана </w:t>
      </w:r>
      <w:r w:rsidRPr="002731DE">
        <w:t>Л. В. [</w:t>
      </w:r>
      <w:r w:rsidR="00872DD1" w:rsidRPr="002731DE">
        <w:t>55</w:t>
      </w:r>
      <w:r w:rsidRPr="002731DE">
        <w:t>] виокремлені 4 групи залежно від обсягу сприйманих частот: 1 група – діти, які сприймають найнижчі частоти (125–150 Гц). Ці діти не розрізняють жодних звуків мови і реагують або на дуже гучний голос біля самого вуха, або на інтенсивні звуки на близькій відстані (крик). 2 група – діти, які сприймають частоти 150–500 Гц. Діти цієї групи реагують на гучний голос біля вуха, розрізняють голосні «о» й «у»; здатні сприйняти інші дуже гучні звуки на невеликій відстані. 3 група – діти, які сприймають звуки в діапазоні низьких і середніх частот, від 125 до 1000 Гц. 4 група – діти, які сприймають частоти від 1250 до 2000 Гц. Діти, які відносяться до 3–4 груп, розрізняють менш інтенсивні і різноманітні за частотою звуки на близькій відстані.</w:t>
      </w:r>
    </w:p>
    <w:p w:rsidR="00DD05D2" w:rsidRPr="002731DE" w:rsidRDefault="00DD05D2" w:rsidP="00DD05D2">
      <w:pPr>
        <w:pStyle w:val="ab"/>
        <w:spacing w:after="0" w:line="360" w:lineRule="auto"/>
        <w:ind w:firstLine="709"/>
        <w:jc w:val="both"/>
      </w:pPr>
      <w:r w:rsidRPr="002731DE">
        <w:t>За Міжнародною медичною класифікацією встановлені 4 ступеня порушення слуху: 1 ступінь – менше 40 дБ; 2 ступінь – 40–55 дБ; 3 ступінь – 55–70 дБ; 4 ступінь – 70–90 дБ [47]. В основі розроблених класифікацій [47] лежать як здатність дитини з порушеннями слуху сприймати мову на тій чи іншій відстані від мовця, так і критерії перевірки гучності в дБ.</w:t>
      </w:r>
    </w:p>
    <w:p w:rsidR="00DD05D2" w:rsidRPr="002731DE" w:rsidRDefault="00DD05D2" w:rsidP="00DD05D2">
      <w:pPr>
        <w:pStyle w:val="ab"/>
        <w:spacing w:after="0" w:line="360" w:lineRule="auto"/>
        <w:ind w:firstLine="709"/>
        <w:jc w:val="both"/>
      </w:pPr>
      <w:r w:rsidRPr="002731DE">
        <w:t>У сучасній науковій літературі обґрунтовуються основні концепції порушення слуху: соціокультурна і біолого-медична. Соціокультурна концепція порушення слуху – це особливий стан, що об’єднує слабочуючих у культурно-лінгвістичну єдність. Ті слабочуючі, які не бажають асимілюватись у «суспільстві чуючих», які не ідентифікують себе як члена суспільства чуючих, повинні мати право жити відповідно до традицій власного мікросоціуму, розвивати власну культуру, жестову мову. Саме реалізація цього права гарантує рівність слабочуючих із представниками більшості, а також із членами інших культурних і релігійних меншин. Біолого-медична концепція порушення слуху – біологічна патологія, що потребує лікування, як і її наслідки, в першу чергу, – відсутність усного мовлення. Мета спеціальної допомоги – максимальне наближення слабочуючої дитини до «стандартів чуючих», що забезпечить їм рівні можливості активної участі в житті суспільства чуючих [</w:t>
      </w:r>
      <w:r w:rsidR="00A07994" w:rsidRPr="002731DE">
        <w:t>56</w:t>
      </w:r>
      <w:r w:rsidRPr="002731DE">
        <w:t>].</w:t>
      </w:r>
    </w:p>
    <w:p w:rsidR="004619D5" w:rsidRPr="002731DE" w:rsidRDefault="004619D5" w:rsidP="004619D5">
      <w:pPr>
        <w:pStyle w:val="ab"/>
        <w:spacing w:after="0" w:line="360" w:lineRule="auto"/>
        <w:ind w:right="-1" w:firstLine="709"/>
        <w:jc w:val="both"/>
        <w:rPr>
          <w:rFonts w:cs="Times New Roman"/>
        </w:rPr>
      </w:pPr>
      <w:r w:rsidRPr="002731DE">
        <w:rPr>
          <w:rFonts w:cs="Times New Roman"/>
        </w:rPr>
        <w:t>Серед дітей, які мають порушення слух</w:t>
      </w:r>
      <w:r w:rsidR="002C1F50" w:rsidRPr="002731DE">
        <w:rPr>
          <w:rFonts w:cs="Times New Roman"/>
        </w:rPr>
        <w:t>у</w:t>
      </w:r>
      <w:r w:rsidRPr="002731DE">
        <w:rPr>
          <w:rFonts w:cs="Times New Roman"/>
        </w:rPr>
        <w:t>, значну групу складають діти з порушеннями психофізичного розвитку, які не мають змоги самостійно навчитись розмовляти, тобто оволодіти звуковою стороною мовлення, оскільки вони не чітко сприймають звукове мовлення та не мають можливості отримати слухові зразки. Вони не контролюють свою вимову, внаслідок чого виникає спотворене мовлення, іноді усне мовлення не розвивається взагалі [</w:t>
      </w:r>
      <w:r w:rsidR="00A07994" w:rsidRPr="002731DE">
        <w:rPr>
          <w:rFonts w:cs="Times New Roman"/>
        </w:rPr>
        <w:t>62</w:t>
      </w:r>
      <w:r w:rsidRPr="002731DE">
        <w:rPr>
          <w:rFonts w:cs="Times New Roman"/>
        </w:rPr>
        <w:t>]. Bce це негативно відображається на оволодінні всією складною системою мовлення, що не лише обмежує можливості дитини в навчанні і пізнанні оточуючого світу, але й має негативний вплив на весь психічний розвиток особистості, затримуючи або спотворюючи його, оскільки мовлення є знаковою системою і виступає важливим засобом кодування і декодування інформації [</w:t>
      </w:r>
      <w:r w:rsidR="00A07994" w:rsidRPr="002731DE">
        <w:rPr>
          <w:rFonts w:cs="Times New Roman"/>
        </w:rPr>
        <w:t>62</w:t>
      </w:r>
      <w:r w:rsidRPr="002731DE">
        <w:rPr>
          <w:rFonts w:cs="Times New Roman"/>
        </w:rPr>
        <w:t>].</w:t>
      </w:r>
    </w:p>
    <w:p w:rsidR="004619D5" w:rsidRPr="002731DE" w:rsidRDefault="002C1F50" w:rsidP="004619D5">
      <w:pPr>
        <w:pStyle w:val="ab"/>
        <w:spacing w:after="0" w:line="360" w:lineRule="auto"/>
        <w:ind w:right="-1" w:firstLine="709"/>
        <w:jc w:val="both"/>
        <w:rPr>
          <w:rFonts w:cs="Times New Roman"/>
        </w:rPr>
      </w:pPr>
      <w:r w:rsidRPr="002731DE">
        <w:rPr>
          <w:rFonts w:cs="Times New Roman"/>
        </w:rPr>
        <w:t>П</w:t>
      </w:r>
      <w:r w:rsidR="004619D5" w:rsidRPr="002731DE">
        <w:rPr>
          <w:rFonts w:cs="Times New Roman"/>
        </w:rPr>
        <w:t xml:space="preserve">орушення слуху </w:t>
      </w:r>
      <w:r w:rsidRPr="002731DE">
        <w:rPr>
          <w:rFonts w:cs="Times New Roman"/>
        </w:rPr>
        <w:t xml:space="preserve">іноді </w:t>
      </w:r>
      <w:r w:rsidR="004619D5" w:rsidRPr="002731DE">
        <w:rPr>
          <w:rFonts w:cs="Times New Roman"/>
        </w:rPr>
        <w:t>тягнуть за собою німоту і можуть призвести до соціальної ізоляції дітей, оскільки їхня спільна діяльність зі здоровими дітьми є досить обмеженою. Це часто призводить до виникнення у них порушень емоційно-вольової сфери у вигляді агресивності, проявів явищ негативізму, егоїзму, егоцентризму, або навпаки – загальмованості, апатичності, безініціативності [</w:t>
      </w:r>
      <w:r w:rsidR="00A07994" w:rsidRPr="002731DE">
        <w:rPr>
          <w:rFonts w:cs="Times New Roman"/>
        </w:rPr>
        <w:t>67</w:t>
      </w:r>
      <w:r w:rsidR="004619D5" w:rsidRPr="002731DE">
        <w:rPr>
          <w:rFonts w:cs="Times New Roman"/>
        </w:rPr>
        <w:t>].</w:t>
      </w:r>
    </w:p>
    <w:p w:rsidR="004619D5" w:rsidRPr="002731DE" w:rsidRDefault="004619D5" w:rsidP="004619D5">
      <w:pPr>
        <w:spacing w:line="360" w:lineRule="auto"/>
        <w:ind w:firstLine="709"/>
        <w:jc w:val="both"/>
      </w:pPr>
      <w:r w:rsidRPr="002731DE">
        <w:t>Необхідність диференціації осіб із порушеннями слухової функції обумовлюється практикою побудови навчально-виховного</w:t>
      </w:r>
      <w:r w:rsidR="002C1F50" w:rsidRPr="002731DE">
        <w:t>, корекційного</w:t>
      </w:r>
      <w:r w:rsidRPr="002731DE">
        <w:t xml:space="preserve"> та </w:t>
      </w:r>
      <w:r w:rsidR="002C1F50" w:rsidRPr="002731DE">
        <w:t>реабілітаційного</w:t>
      </w:r>
      <w:r w:rsidRPr="002731DE">
        <w:t xml:space="preserve"> процесів із ними. Проведення чіткої діагностики і визначення груп дітей із подібними станами дозволить ефективніше організувати роботу з ними, визначить тих із них, які потребують спеціально організованого навчання, і тих, які можуть навчатись у загальноосвітніх школах при створенні там необхідних умов [</w:t>
      </w:r>
      <w:r w:rsidR="00A07994" w:rsidRPr="002731DE">
        <w:t>64</w:t>
      </w:r>
      <w:r w:rsidRPr="002731DE">
        <w:t>].</w:t>
      </w:r>
    </w:p>
    <w:p w:rsidR="004619D5" w:rsidRPr="002731DE" w:rsidRDefault="004619D5" w:rsidP="004619D5">
      <w:pPr>
        <w:pStyle w:val="ab"/>
        <w:spacing w:after="0" w:line="360" w:lineRule="auto"/>
        <w:ind w:firstLine="709"/>
        <w:jc w:val="both"/>
      </w:pPr>
      <w:r w:rsidRPr="002731DE">
        <w:t>Діти зі зниженим слухом (слабочуючі)</w:t>
      </w:r>
      <w:r w:rsidRPr="002731DE">
        <w:rPr>
          <w:i/>
        </w:rPr>
        <w:t xml:space="preserve"> </w:t>
      </w:r>
      <w:r w:rsidRPr="002731DE">
        <w:t xml:space="preserve">– це діти з частковою недостатністю слуху, </w:t>
      </w:r>
      <w:r w:rsidR="00C72DF6" w:rsidRPr="002731DE">
        <w:t>що</w:t>
      </w:r>
      <w:r w:rsidRPr="002731DE">
        <w:t xml:space="preserve"> не перешкоджає їм самостійно накопичити певний словниковий запас (часто неповний, дещо спотворений), оволодіти певною мірою граматичною будовою мовлення, хоча, в цілому, призводить до яскраво виражених порушень мовленнєвого розвитку [</w:t>
      </w:r>
      <w:r w:rsidR="00A07994" w:rsidRPr="002731DE">
        <w:t>55</w:t>
      </w:r>
      <w:r w:rsidRPr="002731DE">
        <w:t>]. Слабочуючою вважається дитина, яка починає чути звуки в області 20–50 дБ і більше (туговухість першого ступеня) і якщо вона чує звуки висотою 50–70 дБ і більше (туговухість другого ступеня). Відповідно, у різних дітей варіюється і діапазон звуків по висоті [</w:t>
      </w:r>
      <w:r w:rsidR="00A07994" w:rsidRPr="002731DE">
        <w:t>55</w:t>
      </w:r>
      <w:r w:rsidRPr="002731DE">
        <w:t>].</w:t>
      </w:r>
    </w:p>
    <w:p w:rsidR="004619D5" w:rsidRPr="002731DE" w:rsidRDefault="004619D5" w:rsidP="004619D5">
      <w:pPr>
        <w:pStyle w:val="ab"/>
        <w:spacing w:after="0" w:line="360" w:lineRule="auto"/>
        <w:ind w:firstLine="709"/>
        <w:jc w:val="both"/>
      </w:pPr>
      <w:r w:rsidRPr="002731DE">
        <w:t>Характеризуючи психічний розвиток цієї категорії дітей, необхідно відмітити певні відхилення від норми. I справа тут не лише в тому, що дитина погано чує, тобто має фізичний недолік, а в тому, що цей недолік призводить до виникнення цілого ряду порушень і відхилень у розвитку. На перший план виступає недорозвиток мовлення [</w:t>
      </w:r>
      <w:r w:rsidR="00A07994" w:rsidRPr="002731DE">
        <w:t>55</w:t>
      </w:r>
      <w:r w:rsidRPr="002731DE">
        <w:t>].</w:t>
      </w:r>
    </w:p>
    <w:p w:rsidR="004619D5" w:rsidRPr="002731DE" w:rsidRDefault="004619D5" w:rsidP="004619D5">
      <w:pPr>
        <w:pStyle w:val="ab"/>
        <w:spacing w:after="0" w:line="360" w:lineRule="auto"/>
        <w:ind w:firstLine="709"/>
        <w:jc w:val="both"/>
      </w:pPr>
      <w:r w:rsidRPr="002731DE">
        <w:t xml:space="preserve">Мовленнєвий недорозвиток набуває характеру вторинного відхилення, </w:t>
      </w:r>
      <w:r w:rsidR="00C72DF6" w:rsidRPr="002731DE">
        <w:t>що</w:t>
      </w:r>
      <w:r w:rsidRPr="002731DE">
        <w:t xml:space="preserve"> виникає як функціональне на фоні аномального розвитку психіки в цілому. Оскільки мовлення є складною системою, за допомогою якої передається і приймається закодована у словах інформація, то дитина з вадами слуху вже з самого раннього розвитку відчуває її недостатність [47].</w:t>
      </w:r>
    </w:p>
    <w:p w:rsidR="004619D5" w:rsidRPr="002731DE" w:rsidRDefault="002976A7" w:rsidP="004619D5">
      <w:pPr>
        <w:pStyle w:val="ab"/>
        <w:spacing w:after="0" w:line="360" w:lineRule="auto"/>
        <w:ind w:firstLine="709"/>
        <w:jc w:val="both"/>
        <w:rPr>
          <w:rFonts w:cs="Times New Roman"/>
        </w:rPr>
      </w:pPr>
      <w:r w:rsidRPr="002731DE">
        <w:t xml:space="preserve">Ричок </w:t>
      </w:r>
      <w:r w:rsidR="004619D5" w:rsidRPr="002731DE">
        <w:t>Т. [</w:t>
      </w:r>
      <w:r w:rsidR="00872DD1" w:rsidRPr="002731DE">
        <w:t>62</w:t>
      </w:r>
      <w:r w:rsidR="0056058F">
        <w:t>]</w:t>
      </w:r>
      <w:r w:rsidR="004619D5" w:rsidRPr="002731DE">
        <w:t xml:space="preserve"> </w:t>
      </w:r>
      <w:r w:rsidR="0056058F" w:rsidRPr="002731DE">
        <w:t>зазначає</w:t>
      </w:r>
      <w:r w:rsidR="0056058F">
        <w:t>, що</w:t>
      </w:r>
      <w:r w:rsidR="0056058F" w:rsidRPr="002731DE">
        <w:t xml:space="preserve"> </w:t>
      </w:r>
      <w:r w:rsidR="004619D5" w:rsidRPr="002731DE">
        <w:t xml:space="preserve">у школярів із </w:t>
      </w:r>
      <w:r w:rsidR="00C72DF6" w:rsidRPr="002731DE">
        <w:t>порушення</w:t>
      </w:r>
      <w:r w:rsidR="004619D5" w:rsidRPr="002731DE">
        <w:t>ми слуху найбільшою мірою страждає мовлення, і ці мовні особливості проявляються у звуженні обсягу інформації, яка надходить у процесі навчання, і в обмеженні комунікативних функцій у цілому. У зв’язку з цим ускладнюється та якісно змінюється процес розвитку особистості та залучення школярів до занять фізичним</w:t>
      </w:r>
      <w:r w:rsidR="00C72DF6" w:rsidRPr="002731DE">
        <w:t>и</w:t>
      </w:r>
      <w:r w:rsidR="004619D5" w:rsidRPr="002731DE">
        <w:t xml:space="preserve"> в</w:t>
      </w:r>
      <w:r w:rsidR="00C72DF6" w:rsidRPr="002731DE">
        <w:t>правами та руховою активністю</w:t>
      </w:r>
      <w:r w:rsidR="004619D5" w:rsidRPr="002731DE">
        <w:t xml:space="preserve"> [</w:t>
      </w:r>
      <w:r w:rsidR="00872DD1" w:rsidRPr="002731DE">
        <w:t>62</w:t>
      </w:r>
      <w:r w:rsidR="004619D5" w:rsidRPr="002731DE">
        <w:t>]. Викривлення мовленнєвого розвитку, недостатність, анормальність словникового запасу часто створює враження, що дитина має розумову відсталість або, в кращому випадку, значний пробіл у знаннях. Це ускладнює соціальну взаємодію такої дитини. Труднощі мовленнєвого спілкування є головною причиною виникнення конфліктних ситуацій з однолітками, формування порушень емоційно-вольо</w:t>
      </w:r>
      <w:r w:rsidR="004619D5" w:rsidRPr="002731DE">
        <w:rPr>
          <w:rFonts w:cs="Times New Roman"/>
        </w:rPr>
        <w:t>вої сфери, проявів агресивності, егоїзму [</w:t>
      </w:r>
      <w:r w:rsidR="00A07994" w:rsidRPr="002731DE">
        <w:rPr>
          <w:rFonts w:cs="Times New Roman"/>
        </w:rPr>
        <w:t>1</w:t>
      </w:r>
      <w:r w:rsidR="004619D5" w:rsidRPr="002731DE">
        <w:rPr>
          <w:rFonts w:cs="Times New Roman"/>
        </w:rPr>
        <w:t>].</w:t>
      </w:r>
    </w:p>
    <w:p w:rsidR="004619D5" w:rsidRPr="002731DE" w:rsidRDefault="004619D5" w:rsidP="004619D5">
      <w:pPr>
        <w:pStyle w:val="ab"/>
        <w:spacing w:after="0" w:line="360" w:lineRule="auto"/>
        <w:ind w:firstLine="709"/>
        <w:jc w:val="both"/>
      </w:pPr>
      <w:r w:rsidRPr="002731DE">
        <w:t xml:space="preserve">На розвиток інтерактивної сфери значний вплив мають особистісні особливості. Відставання в оволодінні словесним мовленням спричиняє неможливість повідомити власні плани на майбутнє, описати події внутрішнього життя, обговорити проблеми. Це веде до замикання в собі, утруднення соціальної взаємодії. Фактично, в розвитку самосвідомості та самооцінки </w:t>
      </w:r>
      <w:r w:rsidR="00BB49CE" w:rsidRPr="002731DE">
        <w:t>слабочуючі</w:t>
      </w:r>
      <w:r w:rsidRPr="002731DE">
        <w:t xml:space="preserve"> школярі проходять ті ж стадії, що й чуючі, але при цьому затримуються на 2–3 роки.</w:t>
      </w:r>
    </w:p>
    <w:p w:rsidR="004619D5" w:rsidRPr="002731DE" w:rsidRDefault="004619D5" w:rsidP="004619D5">
      <w:pPr>
        <w:pStyle w:val="ab"/>
        <w:spacing w:after="0" w:line="360" w:lineRule="auto"/>
        <w:ind w:firstLine="709"/>
        <w:jc w:val="both"/>
      </w:pPr>
      <w:r w:rsidRPr="002731DE">
        <w:t xml:space="preserve">Спілкування </w:t>
      </w:r>
      <w:r w:rsidR="007F2D8B" w:rsidRPr="002731DE">
        <w:t>слабочуюч</w:t>
      </w:r>
      <w:r w:rsidRPr="002731DE">
        <w:t>их школярів відбувається, в основному, у вузькій формальній групі (всередині класу). Головними факторами, з якими пов’язаний соціометричний статус, виявляються успішність у навчанні, рівень розвитку мовлення, ступінь збереженості слуху, дисциплінованість, працездатність, товариськість, широта інтересів [</w:t>
      </w:r>
      <w:r w:rsidR="00A07994" w:rsidRPr="002731DE">
        <w:t>69</w:t>
      </w:r>
      <w:r w:rsidRPr="002731DE">
        <w:t>].</w:t>
      </w:r>
      <w:r w:rsidR="007F2D8B" w:rsidRPr="002731DE">
        <w:t xml:space="preserve"> </w:t>
      </w:r>
      <w:r w:rsidRPr="002731DE">
        <w:t xml:space="preserve">Негативний вплив на </w:t>
      </w:r>
      <w:r w:rsidR="007F2D8B" w:rsidRPr="002731DE">
        <w:t>психіч</w:t>
      </w:r>
      <w:r w:rsidRPr="002731DE">
        <w:t xml:space="preserve">ний розвиток слабочуючих дітей має перебування в інтернатних закладах, </w:t>
      </w:r>
      <w:r w:rsidR="007F2D8B" w:rsidRPr="002731DE">
        <w:t>що</w:t>
      </w:r>
      <w:r w:rsidRPr="002731DE">
        <w:t xml:space="preserve"> обумовлює обмеженість контактів, знижує комунікативн</w:t>
      </w:r>
      <w:r w:rsidR="007F2D8B" w:rsidRPr="002731DE">
        <w:t>у</w:t>
      </w:r>
      <w:r w:rsidRPr="002731DE">
        <w:t xml:space="preserve"> діяльн</w:t>
      </w:r>
      <w:r w:rsidR="007F2D8B" w:rsidRPr="002731DE">
        <w:t>і</w:t>
      </w:r>
      <w:r w:rsidRPr="002731DE">
        <w:t>ст</w:t>
      </w:r>
      <w:r w:rsidR="007F2D8B" w:rsidRPr="002731DE">
        <w:t>ь</w:t>
      </w:r>
      <w:r w:rsidRPr="002731DE">
        <w:t>, веде до невміння налагодити співробітництво з дорослими і дітьми. На думку спеціалістів [</w:t>
      </w:r>
      <w:r w:rsidR="008F153A" w:rsidRPr="002731DE">
        <w:t>40, 62</w:t>
      </w:r>
      <w:r w:rsidRPr="002731DE">
        <w:t>], це і призво</w:t>
      </w:r>
      <w:r w:rsidR="007F2D8B" w:rsidRPr="002731DE">
        <w:t>дить</w:t>
      </w:r>
      <w:r w:rsidRPr="002731DE">
        <w:t xml:space="preserve"> до створення кризової ситуації, для якої характерні: соціальне «маркування» (стигматизація) – як для дитини з дефектом; штучна ізоляція в особливому соціумі, </w:t>
      </w:r>
      <w:r w:rsidR="007F2D8B" w:rsidRPr="002731DE">
        <w:t>що</w:t>
      </w:r>
      <w:r w:rsidRPr="002731DE">
        <w:t xml:space="preserve"> найчастіше не сприяє подальшій адаптації в суспільстві; майже повне виключення сім’ї з процесу виховання і навчання дитини з </w:t>
      </w:r>
      <w:r w:rsidR="007F2D8B" w:rsidRPr="002731DE">
        <w:t>порушеннями слуху</w:t>
      </w:r>
      <w:r w:rsidRPr="002731DE">
        <w:t>; жорсткість і безваріантність форм отримання освіти у системі спеціальних закладів.</w:t>
      </w:r>
    </w:p>
    <w:p w:rsidR="004619D5" w:rsidRPr="002731DE" w:rsidRDefault="004619D5" w:rsidP="004619D5">
      <w:pPr>
        <w:pStyle w:val="ab"/>
        <w:spacing w:after="0" w:line="360" w:lineRule="auto"/>
        <w:ind w:firstLine="709"/>
        <w:jc w:val="both"/>
        <w:rPr>
          <w:rFonts w:cs="Times New Roman"/>
          <w:szCs w:val="28"/>
        </w:rPr>
      </w:pPr>
      <w:r w:rsidRPr="002731DE">
        <w:t xml:space="preserve">Таким чином, нагальною потребою сьогоднішньої системи освіти є формування навчально-корекційного </w:t>
      </w:r>
      <w:r w:rsidR="007F2D8B" w:rsidRPr="002731DE">
        <w:t xml:space="preserve">та реабілітаційного </w:t>
      </w:r>
      <w:r w:rsidRPr="002731DE">
        <w:t xml:space="preserve">простору для дітей з </w:t>
      </w:r>
      <w:r w:rsidR="007F2D8B" w:rsidRPr="002731DE">
        <w:t>порушеннями слуху</w:t>
      </w:r>
      <w:r w:rsidRPr="002731DE">
        <w:t xml:space="preserve">, </w:t>
      </w:r>
      <w:r w:rsidR="007F2D8B" w:rsidRPr="002731DE">
        <w:t>що</w:t>
      </w:r>
      <w:r w:rsidRPr="002731DE">
        <w:t xml:space="preserve"> забезпечить не тільки здобуття освіти, але і дозволить сформувати особист</w:t>
      </w:r>
      <w:r w:rsidR="007F2D8B" w:rsidRPr="002731DE">
        <w:t>і</w:t>
      </w:r>
      <w:r w:rsidRPr="002731DE">
        <w:t>ст</w:t>
      </w:r>
      <w:r w:rsidR="007F2D8B" w:rsidRPr="002731DE">
        <w:t>ь</w:t>
      </w:r>
      <w:r w:rsidRPr="002731DE">
        <w:t xml:space="preserve"> дитини, що дозволить </w:t>
      </w:r>
      <w:r w:rsidR="007F2D8B" w:rsidRPr="002731DE">
        <w:t>слабочуюч</w:t>
      </w:r>
      <w:r w:rsidRPr="002731DE">
        <w:t xml:space="preserve">им школярам реалізувати природній потенціал, інтегруватись у суспільство. У зв’язку з цим з’являється необхідність заходів, спрямованих на попередження </w:t>
      </w:r>
      <w:r w:rsidR="007F2D8B" w:rsidRPr="002731DE">
        <w:t xml:space="preserve">їхньої </w:t>
      </w:r>
      <w:r w:rsidRPr="002731DE">
        <w:t xml:space="preserve">інвалідизації </w:t>
      </w:r>
      <w:r w:rsidR="007F2D8B" w:rsidRPr="002731DE">
        <w:t>та</w:t>
      </w:r>
      <w:r w:rsidRPr="002731DE">
        <w:t xml:space="preserve"> створення системи ефективного захисту та реабілітації </w:t>
      </w:r>
      <w:r w:rsidR="007F2D8B" w:rsidRPr="002731DE">
        <w:t>дітей</w:t>
      </w:r>
      <w:r w:rsidRPr="002731DE">
        <w:t xml:space="preserve"> з </w:t>
      </w:r>
      <w:r w:rsidR="007F2D8B" w:rsidRPr="002731DE">
        <w:t>порушеннями слуху</w:t>
      </w:r>
      <w:r w:rsidRPr="002731DE">
        <w:t xml:space="preserve">, що є важливим напрямом державної політики України. Саме спеціальна організація навчання </w:t>
      </w:r>
      <w:r w:rsidR="007F2D8B" w:rsidRPr="002731DE">
        <w:t>слабочуюч</w:t>
      </w:r>
      <w:r w:rsidRPr="002731DE">
        <w:t xml:space="preserve">их дітей, при якій відбувається пізнання оточуючої дійсності, формування відносин між школярами і дорослими, усвідомлення дитиною власного стану здоров’я є важливим фактором впливу </w:t>
      </w:r>
      <w:r w:rsidR="00E478EA" w:rsidRPr="002731DE">
        <w:t xml:space="preserve">їхнього </w:t>
      </w:r>
      <w:r w:rsidRPr="002731DE">
        <w:t>залучення до культурних і моральних цінностей.</w:t>
      </w:r>
    </w:p>
    <w:p w:rsidR="001F1DC8" w:rsidRPr="002731DE" w:rsidRDefault="001F1DC8" w:rsidP="007E696E">
      <w:pPr>
        <w:spacing w:line="360" w:lineRule="auto"/>
        <w:ind w:firstLine="709"/>
        <w:jc w:val="both"/>
      </w:pPr>
    </w:p>
    <w:p w:rsidR="00E478EA" w:rsidRPr="004C0341" w:rsidRDefault="004C0341" w:rsidP="00E478EA">
      <w:pPr>
        <w:pStyle w:val="a7"/>
        <w:numPr>
          <w:ilvl w:val="1"/>
          <w:numId w:val="1"/>
        </w:numPr>
        <w:spacing w:line="360" w:lineRule="auto"/>
        <w:ind w:left="1418"/>
        <w:jc w:val="both"/>
        <w:rPr>
          <w:rFonts w:cs="Times New Roman"/>
          <w:b/>
          <w:szCs w:val="28"/>
        </w:rPr>
      </w:pPr>
      <w:r w:rsidRPr="004C0341">
        <w:rPr>
          <w:b/>
        </w:rPr>
        <w:t xml:space="preserve">Особливості </w:t>
      </w:r>
      <w:r>
        <w:rPr>
          <w:b/>
        </w:rPr>
        <w:t xml:space="preserve">розвитку </w:t>
      </w:r>
      <w:r w:rsidRPr="004C0341">
        <w:rPr>
          <w:b/>
          <w:spacing w:val="-2"/>
          <w:szCs w:val="28"/>
        </w:rPr>
        <w:t>рухової сфери слабочуючих молодших школярів зі сколіотичною поставою</w:t>
      </w:r>
    </w:p>
    <w:p w:rsidR="001F1DC8" w:rsidRPr="002731DE" w:rsidRDefault="001F1DC8" w:rsidP="007E696E">
      <w:pPr>
        <w:spacing w:line="360" w:lineRule="auto"/>
        <w:ind w:firstLine="709"/>
        <w:jc w:val="both"/>
      </w:pPr>
    </w:p>
    <w:p w:rsidR="001F1DC8" w:rsidRPr="002731DE" w:rsidRDefault="00032178" w:rsidP="007E696E">
      <w:pPr>
        <w:spacing w:line="360" w:lineRule="auto"/>
        <w:ind w:firstLine="709"/>
        <w:jc w:val="both"/>
      </w:pPr>
      <w:r>
        <w:t>Довед</w:t>
      </w:r>
      <w:r w:rsidR="00433396" w:rsidRPr="002731DE">
        <w:t>ено</w:t>
      </w:r>
      <w:r>
        <w:t xml:space="preserve"> </w:t>
      </w:r>
      <w:r w:rsidRPr="002731DE">
        <w:t>[55]</w:t>
      </w:r>
      <w:r w:rsidR="00433396" w:rsidRPr="002731DE">
        <w:t xml:space="preserve">, що погіршення функції слухової системи послаблює хід фізичного та психічного розвитку слабочуючих дітей молодшого шкільного віку. </w:t>
      </w:r>
      <w:r w:rsidR="00F16594">
        <w:t>Р</w:t>
      </w:r>
      <w:r w:rsidR="00433396" w:rsidRPr="002731DE">
        <w:t>езультати досліджень [</w:t>
      </w:r>
      <w:r>
        <w:t>46</w:t>
      </w:r>
      <w:r w:rsidR="00433396" w:rsidRPr="002731DE">
        <w:t xml:space="preserve">] підтверджують, що у дітей із порушенням слуху відзначається погіршення рухової пам’яті, недостатньо точна координація та невпевненість рухів, уповільнене оволодіння руховими уміннями та навичками. За даними </w:t>
      </w:r>
      <w:r w:rsidR="002976A7" w:rsidRPr="002731DE">
        <w:t>Колосовскої</w:t>
      </w:r>
      <w:r w:rsidR="002976A7" w:rsidRPr="002731DE">
        <w:rPr>
          <w:rFonts w:cs="Times New Roman"/>
          <w:szCs w:val="28"/>
        </w:rPr>
        <w:t xml:space="preserve"> </w:t>
      </w:r>
      <w:r w:rsidR="00433396" w:rsidRPr="002731DE">
        <w:t xml:space="preserve">Л. А. </w:t>
      </w:r>
      <w:r w:rsidR="00433396" w:rsidRPr="002731DE">
        <w:rPr>
          <w:rFonts w:cs="Times New Roman"/>
          <w:szCs w:val="28"/>
        </w:rPr>
        <w:t>[</w:t>
      </w:r>
      <w:r w:rsidR="00872DD1" w:rsidRPr="002731DE">
        <w:rPr>
          <w:rFonts w:cs="Times New Roman"/>
          <w:szCs w:val="28"/>
        </w:rPr>
        <w:t>39</w:t>
      </w:r>
      <w:r w:rsidR="00433396" w:rsidRPr="002731DE">
        <w:rPr>
          <w:rFonts w:cs="Times New Roman"/>
          <w:szCs w:val="28"/>
        </w:rPr>
        <w:t>]</w:t>
      </w:r>
      <w:r w:rsidR="00433396" w:rsidRPr="002731DE">
        <w:t xml:space="preserve">, у цього контингенту </w:t>
      </w:r>
      <w:r w:rsidR="00F16594">
        <w:t xml:space="preserve">дітей </w:t>
      </w:r>
      <w:r w:rsidR="00433396" w:rsidRPr="002731DE">
        <w:t>спостерігають низький рівень розвитку м’язової сили, відставання показників станової сили та статичної витривалості [</w:t>
      </w:r>
      <w:r w:rsidR="00872DD1" w:rsidRPr="002731DE">
        <w:t>39</w:t>
      </w:r>
      <w:r w:rsidR="00433396" w:rsidRPr="002731DE">
        <w:t>].</w:t>
      </w:r>
    </w:p>
    <w:p w:rsidR="001F1DC8" w:rsidRPr="002731DE" w:rsidRDefault="00032178" w:rsidP="007E696E">
      <w:pPr>
        <w:spacing w:line="360" w:lineRule="auto"/>
        <w:ind w:firstLine="709"/>
        <w:jc w:val="both"/>
      </w:pPr>
      <w:r>
        <w:t>Ряд</w:t>
      </w:r>
      <w:r w:rsidR="00D80C35" w:rsidRPr="002731DE">
        <w:t xml:space="preserve"> порушень рухової сфери характерн</w:t>
      </w:r>
      <w:r>
        <w:t>ий</w:t>
      </w:r>
      <w:r w:rsidR="00D80C35" w:rsidRPr="002731DE">
        <w:t xml:space="preserve"> для дітей із порушенням</w:t>
      </w:r>
      <w:r w:rsidR="00B32A0D" w:rsidRPr="002731DE">
        <w:t>и</w:t>
      </w:r>
      <w:r w:rsidR="00D80C35" w:rsidRPr="002731DE">
        <w:t xml:space="preserve"> слуху: зниження рівня розвиненості основних фізичних якостей, відставання від норми в показниках сили основних м’язових груп тулуба та рук, швидкісно-силових якостей, важкості збереження статичної та динамічної рівноваги й ін. Функціональна недостатність рухового аналізатора дітей із порушенням слуху – причина недоліків їхньої фізичної підготовленості [</w:t>
      </w:r>
      <w:r w:rsidR="006056CE" w:rsidRPr="002731DE">
        <w:t>53</w:t>
      </w:r>
      <w:r w:rsidR="00D80C35" w:rsidRPr="002731DE">
        <w:t>].</w:t>
      </w:r>
    </w:p>
    <w:p w:rsidR="00D80C35" w:rsidRPr="002731DE" w:rsidRDefault="005545B0" w:rsidP="007E696E">
      <w:pPr>
        <w:spacing w:line="360" w:lineRule="auto"/>
        <w:ind w:firstLine="709"/>
        <w:jc w:val="both"/>
        <w:rPr>
          <w:rFonts w:cs="Times New Roman"/>
          <w:szCs w:val="28"/>
        </w:rPr>
      </w:pPr>
      <w:r w:rsidRPr="002731DE">
        <w:t>Комплекс факторів (недостатній фізичний розвиток, зниження силової витривалості м’язів, порушення моторики та координації й ін.) є причинами розвитку дефектів постави у дітей із порушеннями слуху. На жаль, за даними фахівців, спостерігається подальше збільшення кількості осіб із деформаціями хребта [</w:t>
      </w:r>
      <w:r w:rsidR="00A05E57" w:rsidRPr="002731DE">
        <w:rPr>
          <w:lang w:val="ru-RU"/>
        </w:rPr>
        <w:t xml:space="preserve">2, </w:t>
      </w:r>
      <w:r w:rsidR="006056CE" w:rsidRPr="002731DE">
        <w:t>44</w:t>
      </w:r>
      <w:r w:rsidRPr="002731DE">
        <w:t>].</w:t>
      </w:r>
    </w:p>
    <w:p w:rsidR="00D80C35" w:rsidRPr="002731DE" w:rsidRDefault="00317524" w:rsidP="007E696E">
      <w:pPr>
        <w:spacing w:line="360" w:lineRule="auto"/>
        <w:ind w:firstLine="709"/>
        <w:jc w:val="both"/>
        <w:rPr>
          <w:rFonts w:cs="Times New Roman"/>
          <w:szCs w:val="28"/>
        </w:rPr>
      </w:pPr>
      <w:r w:rsidRPr="002731DE">
        <w:t>Особливим віковим періодом у розвитку організму дитини є молодший шкільний вік, у якому не ще скінчились процеси окостеніння, спостерігається збільшення темпів росту хребта, реєструється початок статевого розвитку. Низка цих факторів і обумовлює розвиток порушень постави у дітей із порушенням слуху [</w:t>
      </w:r>
      <w:r w:rsidR="006056CE" w:rsidRPr="002731DE">
        <w:t>44</w:t>
      </w:r>
      <w:r w:rsidRPr="002731DE">
        <w:t>].</w:t>
      </w:r>
    </w:p>
    <w:p w:rsidR="006553DE" w:rsidRPr="002731DE" w:rsidRDefault="006553DE" w:rsidP="007E696E">
      <w:pPr>
        <w:spacing w:line="360" w:lineRule="auto"/>
        <w:ind w:firstLine="709"/>
        <w:jc w:val="both"/>
      </w:pPr>
      <w:r w:rsidRPr="002731DE">
        <w:rPr>
          <w:rFonts w:cs="Times New Roman"/>
          <w:szCs w:val="28"/>
        </w:rPr>
        <w:t>Доведено [</w:t>
      </w:r>
      <w:r w:rsidR="00A05E57" w:rsidRPr="002731DE">
        <w:rPr>
          <w:rFonts w:cs="Times New Roman"/>
          <w:szCs w:val="28"/>
        </w:rPr>
        <w:t>3</w:t>
      </w:r>
      <w:r w:rsidR="006056CE" w:rsidRPr="002731DE">
        <w:rPr>
          <w:rFonts w:cs="Times New Roman"/>
          <w:szCs w:val="28"/>
        </w:rPr>
        <w:t>, 53</w:t>
      </w:r>
      <w:r w:rsidRPr="002731DE">
        <w:rPr>
          <w:rFonts w:cs="Times New Roman"/>
          <w:szCs w:val="28"/>
        </w:rPr>
        <w:t>], що м</w:t>
      </w:r>
      <w:r w:rsidR="00317524" w:rsidRPr="002731DE">
        <w:t>іж порушенням</w:t>
      </w:r>
      <w:r w:rsidR="00761BDC" w:rsidRPr="002731DE">
        <w:t>и</w:t>
      </w:r>
      <w:r w:rsidR="00317524" w:rsidRPr="002731DE">
        <w:t xml:space="preserve"> слуху </w:t>
      </w:r>
      <w:r w:rsidRPr="002731DE">
        <w:t>та</w:t>
      </w:r>
      <w:r w:rsidR="00317524" w:rsidRPr="002731DE">
        <w:t xml:space="preserve"> руховою системою існує тісна функціональна взаємозалежність. Дослідження науковців</w:t>
      </w:r>
      <w:r w:rsidRPr="002731DE">
        <w:rPr>
          <w:rFonts w:cs="Times New Roman"/>
          <w:szCs w:val="28"/>
        </w:rPr>
        <w:t xml:space="preserve"> [</w:t>
      </w:r>
      <w:r w:rsidR="006056CE" w:rsidRPr="002731DE">
        <w:rPr>
          <w:rFonts w:cs="Times New Roman"/>
          <w:szCs w:val="28"/>
        </w:rPr>
        <w:t>40, 69</w:t>
      </w:r>
      <w:r w:rsidRPr="002731DE">
        <w:rPr>
          <w:rFonts w:cs="Times New Roman"/>
          <w:szCs w:val="28"/>
        </w:rPr>
        <w:t>]</w:t>
      </w:r>
      <w:r w:rsidR="00317524" w:rsidRPr="002731DE">
        <w:t xml:space="preserve"> підтверджують це положення та відзначають своєрідність рухової сфери дітей із порушенням</w:t>
      </w:r>
      <w:r w:rsidR="00761BDC" w:rsidRPr="002731DE">
        <w:t>и</w:t>
      </w:r>
      <w:r w:rsidR="00317524" w:rsidRPr="002731DE">
        <w:t xml:space="preserve"> слуху:</w:t>
      </w:r>
    </w:p>
    <w:p w:rsidR="006553DE" w:rsidRPr="002731DE" w:rsidRDefault="00317524" w:rsidP="006553DE">
      <w:pPr>
        <w:pStyle w:val="a7"/>
        <w:numPr>
          <w:ilvl w:val="0"/>
          <w:numId w:val="23"/>
        </w:numPr>
        <w:spacing w:line="360" w:lineRule="auto"/>
        <w:ind w:left="426" w:hanging="426"/>
        <w:jc w:val="both"/>
      </w:pPr>
      <w:r w:rsidRPr="002731DE">
        <w:t>відносно низький рівень розвитку просторового орієнтування</w:t>
      </w:r>
      <w:r w:rsidR="006553DE" w:rsidRPr="002731DE">
        <w:t>;</w:t>
      </w:r>
    </w:p>
    <w:p w:rsidR="006553DE" w:rsidRPr="002731DE" w:rsidRDefault="00317524" w:rsidP="006553DE">
      <w:pPr>
        <w:pStyle w:val="a7"/>
        <w:numPr>
          <w:ilvl w:val="0"/>
          <w:numId w:val="23"/>
        </w:numPr>
        <w:spacing w:line="360" w:lineRule="auto"/>
        <w:ind w:left="426" w:hanging="426"/>
        <w:jc w:val="both"/>
      </w:pPr>
      <w:r w:rsidRPr="002731DE">
        <w:t xml:space="preserve">відхилення в розвитку моторної сфери (дрібної моторики кисті та пальців рук, узгодженості рухів окремих ланок тіла в часі </w:t>
      </w:r>
      <w:r w:rsidR="006553DE" w:rsidRPr="002731DE">
        <w:t>та</w:t>
      </w:r>
      <w:r w:rsidRPr="002731DE">
        <w:t xml:space="preserve"> просторі, диференціювання та ритмічності рухів);</w:t>
      </w:r>
    </w:p>
    <w:p w:rsidR="006553DE" w:rsidRPr="002731DE" w:rsidRDefault="00317524" w:rsidP="006553DE">
      <w:pPr>
        <w:pStyle w:val="a7"/>
        <w:numPr>
          <w:ilvl w:val="0"/>
          <w:numId w:val="23"/>
        </w:numPr>
        <w:spacing w:line="360" w:lineRule="auto"/>
        <w:ind w:left="426" w:hanging="426"/>
        <w:jc w:val="both"/>
      </w:pPr>
      <w:r w:rsidRPr="002731DE">
        <w:t xml:space="preserve">недостатньо точна координація </w:t>
      </w:r>
      <w:r w:rsidR="006553DE" w:rsidRPr="002731DE">
        <w:t>та</w:t>
      </w:r>
      <w:r w:rsidRPr="002731DE">
        <w:t xml:space="preserve"> невпевненість рухів, що виявляється в основних рухових навиках;</w:t>
      </w:r>
    </w:p>
    <w:p w:rsidR="006553DE" w:rsidRPr="002731DE" w:rsidRDefault="00317524" w:rsidP="006553DE">
      <w:pPr>
        <w:pStyle w:val="a7"/>
        <w:numPr>
          <w:ilvl w:val="0"/>
          <w:numId w:val="23"/>
        </w:numPr>
        <w:spacing w:line="360" w:lineRule="auto"/>
        <w:ind w:left="426" w:hanging="426"/>
        <w:jc w:val="both"/>
      </w:pPr>
      <w:r w:rsidRPr="002731DE">
        <w:t>відносна сповільненість оволодіння руховими навиками;</w:t>
      </w:r>
    </w:p>
    <w:p w:rsidR="006553DE" w:rsidRPr="002731DE" w:rsidRDefault="00317524" w:rsidP="006553DE">
      <w:pPr>
        <w:pStyle w:val="a7"/>
        <w:numPr>
          <w:ilvl w:val="0"/>
          <w:numId w:val="23"/>
        </w:numPr>
        <w:spacing w:line="360" w:lineRule="auto"/>
        <w:ind w:left="426" w:hanging="426"/>
        <w:jc w:val="both"/>
      </w:pPr>
      <w:r w:rsidRPr="002731DE">
        <w:t xml:space="preserve">важкість збереження </w:t>
      </w:r>
      <w:r w:rsidR="006553DE" w:rsidRPr="002731DE">
        <w:t>у слаб</w:t>
      </w:r>
      <w:r w:rsidRPr="002731DE">
        <w:t xml:space="preserve">очуючих </w:t>
      </w:r>
      <w:r w:rsidR="006553DE" w:rsidRPr="002731DE">
        <w:t>дітей</w:t>
      </w:r>
      <w:r w:rsidRPr="002731DE">
        <w:t xml:space="preserve"> статичної та динамічної рівноваги;</w:t>
      </w:r>
    </w:p>
    <w:p w:rsidR="006553DE" w:rsidRPr="002731DE" w:rsidRDefault="00317524" w:rsidP="006553DE">
      <w:pPr>
        <w:pStyle w:val="a7"/>
        <w:numPr>
          <w:ilvl w:val="0"/>
          <w:numId w:val="23"/>
        </w:numPr>
        <w:spacing w:line="360" w:lineRule="auto"/>
        <w:ind w:left="426" w:hanging="426"/>
        <w:jc w:val="both"/>
      </w:pPr>
      <w:r w:rsidRPr="002731DE">
        <w:t>відставання в розвитку життєво важливих фізичних здібностей – швидкісно-силових, силових, витривалості та інших, що характеризують фізичну підготовленість дітей</w:t>
      </w:r>
      <w:r w:rsidR="006553DE" w:rsidRPr="002731DE">
        <w:t>;</w:t>
      </w:r>
    </w:p>
    <w:p w:rsidR="00D80C35" w:rsidRPr="002731DE" w:rsidRDefault="00317524" w:rsidP="006553DE">
      <w:pPr>
        <w:pStyle w:val="a7"/>
        <w:numPr>
          <w:ilvl w:val="0"/>
          <w:numId w:val="23"/>
        </w:numPr>
        <w:spacing w:line="360" w:lineRule="auto"/>
        <w:ind w:left="426" w:hanging="426"/>
        <w:jc w:val="both"/>
        <w:rPr>
          <w:rFonts w:cs="Times New Roman"/>
          <w:szCs w:val="28"/>
        </w:rPr>
      </w:pPr>
      <w:r w:rsidRPr="002731DE">
        <w:t>сповільнена реагуюча здатність, швидкість виконання окремих рухів і темпу рухової діяльності в цілому</w:t>
      </w:r>
      <w:r w:rsidR="006553DE" w:rsidRPr="002731DE">
        <w:rPr>
          <w:rFonts w:cs="Times New Roman"/>
          <w:szCs w:val="28"/>
        </w:rPr>
        <w:t xml:space="preserve"> [</w:t>
      </w:r>
      <w:r w:rsidR="006056CE" w:rsidRPr="002731DE">
        <w:rPr>
          <w:rFonts w:cs="Times New Roman"/>
          <w:szCs w:val="28"/>
        </w:rPr>
        <w:t>69</w:t>
      </w:r>
      <w:r w:rsidR="006553DE" w:rsidRPr="002731DE">
        <w:rPr>
          <w:rFonts w:cs="Times New Roman"/>
          <w:szCs w:val="28"/>
        </w:rPr>
        <w:t>]</w:t>
      </w:r>
      <w:r w:rsidR="006553DE" w:rsidRPr="002731DE">
        <w:t>.</w:t>
      </w:r>
    </w:p>
    <w:p w:rsidR="006553DE" w:rsidRPr="002731DE" w:rsidRDefault="006553DE" w:rsidP="007E696E">
      <w:pPr>
        <w:spacing w:line="360" w:lineRule="auto"/>
        <w:ind w:firstLine="709"/>
        <w:jc w:val="both"/>
      </w:pPr>
      <w:r w:rsidRPr="002731DE">
        <w:t xml:space="preserve">Слабочуючі молодші школярі </w:t>
      </w:r>
      <w:r w:rsidR="008D3CFE" w:rsidRPr="002731DE">
        <w:rPr>
          <w:rFonts w:cs="Times New Roman"/>
          <w:szCs w:val="28"/>
        </w:rPr>
        <w:t>з</w:t>
      </w:r>
      <w:r w:rsidR="00F16594" w:rsidRPr="002731DE">
        <w:rPr>
          <w:rFonts w:cs="Times New Roman"/>
          <w:szCs w:val="28"/>
        </w:rPr>
        <w:t>і</w:t>
      </w:r>
      <w:r w:rsidR="008D3CFE" w:rsidRPr="002731DE">
        <w:rPr>
          <w:rFonts w:cs="Times New Roman"/>
          <w:szCs w:val="28"/>
        </w:rPr>
        <w:t xml:space="preserve"> </w:t>
      </w:r>
      <w:r w:rsidR="00F16594">
        <w:rPr>
          <w:rFonts w:cs="Times New Roman"/>
          <w:szCs w:val="28"/>
        </w:rPr>
        <w:t>сколіотичною</w:t>
      </w:r>
      <w:r w:rsidR="008D3CFE" w:rsidRPr="002731DE">
        <w:rPr>
          <w:rFonts w:cs="Times New Roman"/>
          <w:szCs w:val="28"/>
        </w:rPr>
        <w:t xml:space="preserve"> постав</w:t>
      </w:r>
      <w:r w:rsidR="00F16594">
        <w:rPr>
          <w:rFonts w:cs="Times New Roman"/>
          <w:szCs w:val="28"/>
        </w:rPr>
        <w:t>ою</w:t>
      </w:r>
      <w:r w:rsidR="008D3CFE" w:rsidRPr="002731DE">
        <w:t xml:space="preserve"> </w:t>
      </w:r>
      <w:r w:rsidRPr="002731DE">
        <w:t>витрачають на освоєння складнокоординованих навиків значно більше часу, поступаються в статичній і динамічній рівновазі школярам зі збереженим слухом, мають менший рівень максимальних досягнень у точності та визначенні часу рухів [</w:t>
      </w:r>
      <w:r w:rsidR="006056CE" w:rsidRPr="002731DE">
        <w:t>50</w:t>
      </w:r>
      <w:r w:rsidRPr="002731DE">
        <w:t>].</w:t>
      </w:r>
    </w:p>
    <w:p w:rsidR="00D80C35" w:rsidRPr="002731DE" w:rsidRDefault="006553DE" w:rsidP="007E696E">
      <w:pPr>
        <w:spacing w:line="360" w:lineRule="auto"/>
        <w:ind w:firstLine="709"/>
        <w:jc w:val="both"/>
        <w:rPr>
          <w:rFonts w:cs="Times New Roman"/>
          <w:szCs w:val="28"/>
        </w:rPr>
      </w:pPr>
      <w:r w:rsidRPr="002731DE">
        <w:t xml:space="preserve">Дослідження координаційних здібностей виявило у слабочуючих дітей </w:t>
      </w:r>
      <w:r w:rsidR="002976A7" w:rsidRPr="002731DE">
        <w:rPr>
          <w:rFonts w:cs="Times New Roman"/>
          <w:szCs w:val="28"/>
        </w:rPr>
        <w:t xml:space="preserve">зі </w:t>
      </w:r>
      <w:r w:rsidR="002976A7">
        <w:rPr>
          <w:rFonts w:cs="Times New Roman"/>
          <w:szCs w:val="28"/>
        </w:rPr>
        <w:t>сколіотичною</w:t>
      </w:r>
      <w:r w:rsidR="002976A7" w:rsidRPr="002731DE">
        <w:rPr>
          <w:rFonts w:cs="Times New Roman"/>
          <w:szCs w:val="28"/>
        </w:rPr>
        <w:t xml:space="preserve"> постав</w:t>
      </w:r>
      <w:r w:rsidR="002976A7">
        <w:rPr>
          <w:rFonts w:cs="Times New Roman"/>
          <w:szCs w:val="28"/>
        </w:rPr>
        <w:t>ою</w:t>
      </w:r>
      <w:r w:rsidR="002976A7" w:rsidRPr="002731DE">
        <w:t xml:space="preserve"> </w:t>
      </w:r>
      <w:r w:rsidRPr="002731DE">
        <w:t>недостатньо точну координацію, невпевненість рухів, складність збереження статичної та динамічної рівноваги, низький рівень просторового орієнтування, уповільнене оволодіння руховими навичками [</w:t>
      </w:r>
      <w:r w:rsidR="006056CE" w:rsidRPr="002731DE">
        <w:t>27</w:t>
      </w:r>
      <w:r w:rsidRPr="002731DE">
        <w:t>].</w:t>
      </w:r>
    </w:p>
    <w:p w:rsidR="006553DE" w:rsidRPr="002731DE" w:rsidRDefault="006553DE" w:rsidP="007E696E">
      <w:pPr>
        <w:spacing w:line="360" w:lineRule="auto"/>
        <w:ind w:firstLine="709"/>
        <w:jc w:val="both"/>
        <w:rPr>
          <w:rFonts w:cs="Times New Roman"/>
          <w:szCs w:val="28"/>
        </w:rPr>
      </w:pPr>
      <w:r w:rsidRPr="002731DE">
        <w:t>Фахівці</w:t>
      </w:r>
      <w:r w:rsidRPr="002731DE">
        <w:rPr>
          <w:rFonts w:cs="Times New Roman"/>
          <w:szCs w:val="28"/>
        </w:rPr>
        <w:t xml:space="preserve"> [</w:t>
      </w:r>
      <w:r w:rsidR="006056CE" w:rsidRPr="002731DE">
        <w:rPr>
          <w:rFonts w:cs="Times New Roman"/>
          <w:szCs w:val="28"/>
        </w:rPr>
        <w:t>23, 36</w:t>
      </w:r>
      <w:r w:rsidRPr="002731DE">
        <w:rPr>
          <w:rFonts w:cs="Times New Roman"/>
          <w:szCs w:val="28"/>
        </w:rPr>
        <w:t>]</w:t>
      </w:r>
      <w:r w:rsidRPr="002731DE">
        <w:t xml:space="preserve"> пояснюють порушення рухової сфери слабочуючих дітей </w:t>
      </w:r>
      <w:r w:rsidR="002976A7" w:rsidRPr="002731DE">
        <w:rPr>
          <w:rFonts w:cs="Times New Roman"/>
          <w:szCs w:val="28"/>
        </w:rPr>
        <w:t xml:space="preserve">зі </w:t>
      </w:r>
      <w:r w:rsidR="002976A7">
        <w:rPr>
          <w:rFonts w:cs="Times New Roman"/>
          <w:szCs w:val="28"/>
        </w:rPr>
        <w:t>сколіотичною</w:t>
      </w:r>
      <w:r w:rsidR="002976A7" w:rsidRPr="002731DE">
        <w:rPr>
          <w:rFonts w:cs="Times New Roman"/>
          <w:szCs w:val="28"/>
        </w:rPr>
        <w:t xml:space="preserve"> постав</w:t>
      </w:r>
      <w:r w:rsidR="002976A7">
        <w:rPr>
          <w:rFonts w:cs="Times New Roman"/>
          <w:szCs w:val="28"/>
        </w:rPr>
        <w:t>ою</w:t>
      </w:r>
      <w:r w:rsidR="002976A7" w:rsidRPr="002731DE">
        <w:t xml:space="preserve"> </w:t>
      </w:r>
      <w:r w:rsidRPr="002731DE">
        <w:t xml:space="preserve">недостатньою функціональною активністю вестибулярного апарату. Так, вестибулярна система </w:t>
      </w:r>
      <w:r w:rsidR="008D3CFE" w:rsidRPr="002731DE">
        <w:t>ц</w:t>
      </w:r>
      <w:r w:rsidRPr="002731DE">
        <w:t xml:space="preserve">их дітей характеризується зниженням функціонального стану, що негативно впливає на статичну </w:t>
      </w:r>
      <w:r w:rsidR="00E45334" w:rsidRPr="002731DE">
        <w:t>та</w:t>
      </w:r>
      <w:r w:rsidRPr="002731DE">
        <w:t xml:space="preserve"> динамічну рівновагу. Ураження слухового аналізатора позначається на роботі кінестетичного апарату, супроводжується затримкою формування прямостояння, порушенням м’язового тонусу та здатності підтримання рівноваги, недорозвиненням просторової орієнтації, труднощами в диференціації рухових відчуттів і виконанні складнокоординаційних рухів, у недостатньому виробленні чітких, плавних і розмірених рухів [</w:t>
      </w:r>
      <w:r w:rsidR="006056CE" w:rsidRPr="002731DE">
        <w:t>36</w:t>
      </w:r>
      <w:r w:rsidRPr="002731DE">
        <w:t>].</w:t>
      </w:r>
    </w:p>
    <w:p w:rsidR="00591FDF" w:rsidRPr="002731DE" w:rsidRDefault="002976A7" w:rsidP="007E696E">
      <w:pPr>
        <w:spacing w:line="360" w:lineRule="auto"/>
        <w:ind w:firstLine="709"/>
        <w:jc w:val="both"/>
      </w:pPr>
      <w:r w:rsidRPr="002731DE">
        <w:t>Хмельницька</w:t>
      </w:r>
      <w:r w:rsidRPr="002731DE">
        <w:rPr>
          <w:rFonts w:cs="Times New Roman"/>
          <w:szCs w:val="28"/>
        </w:rPr>
        <w:t xml:space="preserve"> </w:t>
      </w:r>
      <w:r w:rsidR="00591FDF" w:rsidRPr="002731DE">
        <w:t xml:space="preserve">І. В. </w:t>
      </w:r>
      <w:r w:rsidR="00591FDF" w:rsidRPr="002731DE">
        <w:rPr>
          <w:rFonts w:cs="Times New Roman"/>
          <w:szCs w:val="28"/>
        </w:rPr>
        <w:t>[</w:t>
      </w:r>
      <w:r w:rsidR="00872DD1" w:rsidRPr="002731DE">
        <w:rPr>
          <w:rFonts w:cs="Times New Roman"/>
          <w:szCs w:val="28"/>
        </w:rPr>
        <w:t>68</w:t>
      </w:r>
      <w:r w:rsidR="00591FDF" w:rsidRPr="002731DE">
        <w:rPr>
          <w:rFonts w:cs="Times New Roman"/>
          <w:szCs w:val="28"/>
        </w:rPr>
        <w:t>]</w:t>
      </w:r>
      <w:r w:rsidR="00591FDF" w:rsidRPr="002731DE">
        <w:t xml:space="preserve"> встановила, що показники, </w:t>
      </w:r>
      <w:r w:rsidR="00C4708A">
        <w:t>які</w:t>
      </w:r>
      <w:r w:rsidR="00591FDF" w:rsidRPr="002731DE">
        <w:t xml:space="preserve"> характеризують здатність дітей із порушенням</w:t>
      </w:r>
      <w:r w:rsidR="006A7026" w:rsidRPr="002731DE">
        <w:t>и</w:t>
      </w:r>
      <w:r w:rsidR="00591FDF" w:rsidRPr="002731DE">
        <w:t xml:space="preserve"> слуху </w:t>
      </w:r>
      <w:r w:rsidR="00C4708A" w:rsidRPr="002731DE">
        <w:rPr>
          <w:rFonts w:cs="Times New Roman"/>
          <w:szCs w:val="28"/>
        </w:rPr>
        <w:t xml:space="preserve">зі </w:t>
      </w:r>
      <w:r w:rsidR="00C4708A">
        <w:rPr>
          <w:rFonts w:cs="Times New Roman"/>
          <w:szCs w:val="28"/>
        </w:rPr>
        <w:t>сколіотичною</w:t>
      </w:r>
      <w:r w:rsidR="00C4708A" w:rsidRPr="002731DE">
        <w:rPr>
          <w:rFonts w:cs="Times New Roman"/>
          <w:szCs w:val="28"/>
        </w:rPr>
        <w:t xml:space="preserve"> постав</w:t>
      </w:r>
      <w:r w:rsidR="00C4708A">
        <w:rPr>
          <w:rFonts w:cs="Times New Roman"/>
          <w:szCs w:val="28"/>
        </w:rPr>
        <w:t>ою</w:t>
      </w:r>
      <w:r w:rsidR="00C4708A" w:rsidRPr="002731DE">
        <w:t xml:space="preserve"> </w:t>
      </w:r>
      <w:r w:rsidR="00591FDF" w:rsidRPr="002731DE">
        <w:t>до збереження стійкості статичної пози</w:t>
      </w:r>
      <w:r w:rsidR="006A7026" w:rsidRPr="002731DE">
        <w:t>,</w:t>
      </w:r>
      <w:r w:rsidR="00591FDF" w:rsidRPr="002731DE">
        <w:t xml:space="preserve"> статистично вірогідно нижчі, ніж показники їхніх здорових однолітків. Під час ходьби з розплющеними очима </w:t>
      </w:r>
      <w:r w:rsidR="006A7026" w:rsidRPr="002731DE">
        <w:t>слабочуюч</w:t>
      </w:r>
      <w:r w:rsidR="00591FDF" w:rsidRPr="002731DE">
        <w:t xml:space="preserve">і діти </w:t>
      </w:r>
      <w:r w:rsidR="006A7026" w:rsidRPr="002731DE">
        <w:t>молод</w:t>
      </w:r>
      <w:r w:rsidR="00591FDF" w:rsidRPr="002731DE">
        <w:t xml:space="preserve">шого </w:t>
      </w:r>
      <w:r w:rsidR="006A7026" w:rsidRPr="002731DE">
        <w:t xml:space="preserve">шкільного </w:t>
      </w:r>
      <w:r w:rsidR="00591FDF" w:rsidRPr="002731DE">
        <w:t xml:space="preserve">віку </w:t>
      </w:r>
      <w:r w:rsidR="00C4708A" w:rsidRPr="002731DE">
        <w:rPr>
          <w:rFonts w:cs="Times New Roman"/>
          <w:szCs w:val="28"/>
        </w:rPr>
        <w:t xml:space="preserve">зі </w:t>
      </w:r>
      <w:r w:rsidR="00C4708A">
        <w:rPr>
          <w:rFonts w:cs="Times New Roman"/>
          <w:szCs w:val="28"/>
        </w:rPr>
        <w:t>сколіотичною</w:t>
      </w:r>
      <w:r w:rsidR="00C4708A" w:rsidRPr="002731DE">
        <w:rPr>
          <w:rFonts w:cs="Times New Roman"/>
          <w:szCs w:val="28"/>
        </w:rPr>
        <w:t xml:space="preserve"> постав</w:t>
      </w:r>
      <w:r w:rsidR="00C4708A">
        <w:rPr>
          <w:rFonts w:cs="Times New Roman"/>
          <w:szCs w:val="28"/>
        </w:rPr>
        <w:t>ою</w:t>
      </w:r>
      <w:r w:rsidR="00C4708A" w:rsidRPr="002731DE">
        <w:t xml:space="preserve"> </w:t>
      </w:r>
      <w:r w:rsidR="00591FDF" w:rsidRPr="002731DE">
        <w:t xml:space="preserve">тримаються так само, як і здорові. Проте в процесі ходьби із заплющеними очима між </w:t>
      </w:r>
      <w:r w:rsidR="006A7026" w:rsidRPr="002731DE">
        <w:t>слабочуюч</w:t>
      </w:r>
      <w:r w:rsidR="00591FDF" w:rsidRPr="002731DE">
        <w:t xml:space="preserve">ими </w:t>
      </w:r>
      <w:r w:rsidR="006A7026" w:rsidRPr="002731DE">
        <w:t>та</w:t>
      </w:r>
      <w:r w:rsidR="00591FDF" w:rsidRPr="002731DE">
        <w:t xml:space="preserve"> дітьми зі збереженим слухом виявлен</w:t>
      </w:r>
      <w:r w:rsidR="006A7026" w:rsidRPr="002731DE">
        <w:t>а</w:t>
      </w:r>
      <w:r w:rsidR="00591FDF" w:rsidRPr="002731DE">
        <w:t xml:space="preserve"> помітн</w:t>
      </w:r>
      <w:r w:rsidR="006A7026" w:rsidRPr="002731DE">
        <w:t>а</w:t>
      </w:r>
      <w:r w:rsidR="00591FDF" w:rsidRPr="002731DE">
        <w:t xml:space="preserve"> різниц</w:t>
      </w:r>
      <w:r w:rsidR="008D3CFE" w:rsidRPr="002731DE">
        <w:t>я</w:t>
      </w:r>
      <w:r w:rsidR="00591FDF" w:rsidRPr="002731DE">
        <w:t xml:space="preserve">. Розлади рівноваги </w:t>
      </w:r>
      <w:r w:rsidR="006A7026" w:rsidRPr="002731DE">
        <w:t>у</w:t>
      </w:r>
      <w:r w:rsidR="00591FDF" w:rsidRPr="002731DE">
        <w:t xml:space="preserve"> </w:t>
      </w:r>
      <w:r w:rsidR="006A7026" w:rsidRPr="002731DE">
        <w:t>слабочуюч</w:t>
      </w:r>
      <w:r w:rsidR="00591FDF" w:rsidRPr="002731DE">
        <w:t xml:space="preserve">их </w:t>
      </w:r>
      <w:r w:rsidR="006A7026" w:rsidRPr="002731DE">
        <w:t xml:space="preserve">дітей </w:t>
      </w:r>
      <w:r w:rsidR="00C4708A" w:rsidRPr="002731DE">
        <w:rPr>
          <w:rFonts w:cs="Times New Roman"/>
          <w:szCs w:val="28"/>
        </w:rPr>
        <w:t xml:space="preserve">зі </w:t>
      </w:r>
      <w:r w:rsidR="00C4708A">
        <w:rPr>
          <w:rFonts w:cs="Times New Roman"/>
          <w:szCs w:val="28"/>
        </w:rPr>
        <w:t>сколіотичною</w:t>
      </w:r>
      <w:r w:rsidR="00C4708A" w:rsidRPr="002731DE">
        <w:rPr>
          <w:rFonts w:cs="Times New Roman"/>
          <w:szCs w:val="28"/>
        </w:rPr>
        <w:t xml:space="preserve"> постав</w:t>
      </w:r>
      <w:r w:rsidR="00C4708A">
        <w:rPr>
          <w:rFonts w:cs="Times New Roman"/>
          <w:szCs w:val="28"/>
        </w:rPr>
        <w:t>ою</w:t>
      </w:r>
      <w:r w:rsidR="00C4708A" w:rsidRPr="002731DE">
        <w:t xml:space="preserve"> </w:t>
      </w:r>
      <w:r w:rsidR="00591FDF" w:rsidRPr="002731DE">
        <w:t xml:space="preserve">за відсутності зорового контролю відзначаються в </w:t>
      </w:r>
      <w:r w:rsidR="006A7026" w:rsidRPr="002731DE">
        <w:t xml:space="preserve">майже </w:t>
      </w:r>
      <w:r w:rsidR="00591FDF" w:rsidRPr="002731DE">
        <w:t>45,</w:t>
      </w:r>
      <w:r w:rsidR="006A7026" w:rsidRPr="002731DE">
        <w:t>0</w:t>
      </w:r>
      <w:r w:rsidR="00591FDF" w:rsidRPr="002731DE">
        <w:t xml:space="preserve"> %</w:t>
      </w:r>
      <w:r w:rsidR="006A7026" w:rsidRPr="002731DE">
        <w:rPr>
          <w:rFonts w:cs="Times New Roman"/>
          <w:szCs w:val="28"/>
        </w:rPr>
        <w:t xml:space="preserve"> [</w:t>
      </w:r>
      <w:r w:rsidR="00872DD1" w:rsidRPr="002731DE">
        <w:rPr>
          <w:rFonts w:cs="Times New Roman"/>
          <w:szCs w:val="28"/>
        </w:rPr>
        <w:t>68</w:t>
      </w:r>
      <w:r w:rsidR="006A7026" w:rsidRPr="002731DE">
        <w:rPr>
          <w:rFonts w:cs="Times New Roman"/>
          <w:szCs w:val="28"/>
        </w:rPr>
        <w:t>]</w:t>
      </w:r>
      <w:r w:rsidR="00591FDF" w:rsidRPr="002731DE">
        <w:t>.</w:t>
      </w:r>
    </w:p>
    <w:p w:rsidR="006553DE" w:rsidRPr="002731DE" w:rsidRDefault="00591FDF" w:rsidP="007E696E">
      <w:pPr>
        <w:spacing w:line="360" w:lineRule="auto"/>
        <w:ind w:firstLine="709"/>
        <w:jc w:val="both"/>
        <w:rPr>
          <w:rFonts w:cs="Times New Roman"/>
          <w:szCs w:val="28"/>
        </w:rPr>
      </w:pPr>
      <w:r w:rsidRPr="002731DE">
        <w:t>Установлено</w:t>
      </w:r>
      <w:r w:rsidR="006A7026" w:rsidRPr="002731DE">
        <w:rPr>
          <w:rFonts w:cs="Times New Roman"/>
          <w:szCs w:val="28"/>
        </w:rPr>
        <w:t xml:space="preserve"> [</w:t>
      </w:r>
      <w:r w:rsidR="006056CE" w:rsidRPr="002731DE">
        <w:rPr>
          <w:rFonts w:cs="Times New Roman"/>
          <w:szCs w:val="28"/>
        </w:rPr>
        <w:t>49</w:t>
      </w:r>
      <w:r w:rsidR="006A7026" w:rsidRPr="002731DE">
        <w:rPr>
          <w:rFonts w:cs="Times New Roman"/>
          <w:szCs w:val="28"/>
        </w:rPr>
        <w:t>]</w:t>
      </w:r>
      <w:r w:rsidRPr="002731DE">
        <w:t xml:space="preserve">, що </w:t>
      </w:r>
      <w:r w:rsidR="006A7026" w:rsidRPr="002731DE">
        <w:t>слабочуюч</w:t>
      </w:r>
      <w:r w:rsidRPr="002731DE">
        <w:t xml:space="preserve">і діти </w:t>
      </w:r>
      <w:r w:rsidR="00C4708A" w:rsidRPr="002731DE">
        <w:rPr>
          <w:rFonts w:cs="Times New Roman"/>
          <w:szCs w:val="28"/>
        </w:rPr>
        <w:t xml:space="preserve">зі </w:t>
      </w:r>
      <w:r w:rsidR="00C4708A">
        <w:rPr>
          <w:rFonts w:cs="Times New Roman"/>
          <w:szCs w:val="28"/>
        </w:rPr>
        <w:t>сколіотичною</w:t>
      </w:r>
      <w:r w:rsidR="00C4708A" w:rsidRPr="002731DE">
        <w:rPr>
          <w:rFonts w:cs="Times New Roman"/>
          <w:szCs w:val="28"/>
        </w:rPr>
        <w:t xml:space="preserve"> постав</w:t>
      </w:r>
      <w:r w:rsidR="00C4708A">
        <w:rPr>
          <w:rFonts w:cs="Times New Roman"/>
          <w:szCs w:val="28"/>
        </w:rPr>
        <w:t>ою</w:t>
      </w:r>
      <w:r w:rsidR="00C4708A" w:rsidRPr="002731DE">
        <w:t xml:space="preserve"> </w:t>
      </w:r>
      <w:r w:rsidRPr="002731DE">
        <w:t>при заплющуванні очей зовсім позбавляються здатності орієнтуватис</w:t>
      </w:r>
      <w:r w:rsidR="006A7026" w:rsidRPr="002731DE">
        <w:t>ь</w:t>
      </w:r>
      <w:r w:rsidRPr="002731DE">
        <w:t xml:space="preserve"> </w:t>
      </w:r>
      <w:r w:rsidR="006A7026" w:rsidRPr="002731DE">
        <w:t>у</w:t>
      </w:r>
      <w:r w:rsidRPr="002731DE">
        <w:t xml:space="preserve"> просторі, </w:t>
      </w:r>
      <w:r w:rsidR="008D3CFE" w:rsidRPr="002731DE">
        <w:t>у них</w:t>
      </w:r>
      <w:r w:rsidRPr="002731DE">
        <w:t xml:space="preserve"> виявляє</w:t>
      </w:r>
      <w:r w:rsidR="008D3CFE" w:rsidRPr="002731DE">
        <w:t>ться асиметрія під час ходьби. З</w:t>
      </w:r>
      <w:r w:rsidRPr="002731DE">
        <w:t xml:space="preserve"> віком ступінь асиметрії при ходьбі в </w:t>
      </w:r>
      <w:r w:rsidR="006A7026" w:rsidRPr="002731DE">
        <w:t>слабочуюч</w:t>
      </w:r>
      <w:r w:rsidRPr="002731DE">
        <w:t xml:space="preserve">их </w:t>
      </w:r>
      <w:r w:rsidR="006A7026" w:rsidRPr="002731DE">
        <w:t xml:space="preserve">дітей </w:t>
      </w:r>
      <w:r w:rsidR="00C4708A" w:rsidRPr="002731DE">
        <w:rPr>
          <w:rFonts w:cs="Times New Roman"/>
          <w:szCs w:val="28"/>
        </w:rPr>
        <w:t xml:space="preserve">зі </w:t>
      </w:r>
      <w:r w:rsidR="00C4708A">
        <w:rPr>
          <w:rFonts w:cs="Times New Roman"/>
          <w:szCs w:val="28"/>
        </w:rPr>
        <w:t>сколіотичною</w:t>
      </w:r>
      <w:r w:rsidR="00C4708A" w:rsidRPr="002731DE">
        <w:rPr>
          <w:rFonts w:cs="Times New Roman"/>
          <w:szCs w:val="28"/>
        </w:rPr>
        <w:t xml:space="preserve"> постав</w:t>
      </w:r>
      <w:r w:rsidR="00C4708A">
        <w:rPr>
          <w:rFonts w:cs="Times New Roman"/>
          <w:szCs w:val="28"/>
        </w:rPr>
        <w:t>ою</w:t>
      </w:r>
      <w:r w:rsidR="00C4708A" w:rsidRPr="002731DE">
        <w:t xml:space="preserve"> </w:t>
      </w:r>
      <w:r w:rsidRPr="002731DE">
        <w:t xml:space="preserve">зменшується. Відмінності між </w:t>
      </w:r>
      <w:r w:rsidR="006A7026" w:rsidRPr="002731DE">
        <w:t>слабочуюч</w:t>
      </w:r>
      <w:r w:rsidRPr="002731DE">
        <w:t xml:space="preserve">ими </w:t>
      </w:r>
      <w:r w:rsidR="006A7026" w:rsidRPr="002731DE">
        <w:t xml:space="preserve">дітьми </w:t>
      </w:r>
      <w:r w:rsidRPr="002731DE">
        <w:t xml:space="preserve">та </w:t>
      </w:r>
      <w:r w:rsidR="006A7026" w:rsidRPr="002731DE">
        <w:t xml:space="preserve">їхніми </w:t>
      </w:r>
      <w:r w:rsidRPr="002731DE">
        <w:t xml:space="preserve">однолітками зі збереженим слухом виражені в </w:t>
      </w:r>
      <w:r w:rsidR="006A7026" w:rsidRPr="002731DE">
        <w:t>7</w:t>
      </w:r>
      <w:r w:rsidRPr="002731DE">
        <w:t>–1</w:t>
      </w:r>
      <w:r w:rsidR="006A7026" w:rsidRPr="002731DE">
        <w:t>2</w:t>
      </w:r>
      <w:r w:rsidRPr="002731DE">
        <w:t xml:space="preserve"> років, однак у більш старшому віці різниці в ступені асиметрії при ходьбі між </w:t>
      </w:r>
      <w:r w:rsidR="008D3CFE" w:rsidRPr="002731DE">
        <w:t>слабочуюч</w:t>
      </w:r>
      <w:r w:rsidRPr="002731DE">
        <w:t xml:space="preserve">ими </w:t>
      </w:r>
      <w:r w:rsidR="008D3CFE" w:rsidRPr="002731DE">
        <w:t>та</w:t>
      </w:r>
      <w:r w:rsidRPr="002731DE">
        <w:t xml:space="preserve"> здоровими </w:t>
      </w:r>
      <w:r w:rsidR="006A7026" w:rsidRPr="002731DE">
        <w:t xml:space="preserve">майже </w:t>
      </w:r>
      <w:r w:rsidRPr="002731DE">
        <w:t>немає</w:t>
      </w:r>
      <w:r w:rsidR="006A7026" w:rsidRPr="002731DE">
        <w:rPr>
          <w:rFonts w:cs="Times New Roman"/>
          <w:szCs w:val="28"/>
        </w:rPr>
        <w:t xml:space="preserve"> [</w:t>
      </w:r>
      <w:r w:rsidR="006056CE" w:rsidRPr="002731DE">
        <w:rPr>
          <w:rFonts w:cs="Times New Roman"/>
          <w:szCs w:val="28"/>
        </w:rPr>
        <w:t>49</w:t>
      </w:r>
      <w:r w:rsidR="006A7026" w:rsidRPr="002731DE">
        <w:rPr>
          <w:rFonts w:cs="Times New Roman"/>
          <w:szCs w:val="28"/>
        </w:rPr>
        <w:t>]</w:t>
      </w:r>
      <w:r w:rsidRPr="002731DE">
        <w:t>.</w:t>
      </w:r>
    </w:p>
    <w:p w:rsidR="006553DE" w:rsidRPr="002731DE" w:rsidRDefault="000639AD" w:rsidP="007E696E">
      <w:pPr>
        <w:spacing w:line="360" w:lineRule="auto"/>
        <w:ind w:firstLine="709"/>
        <w:jc w:val="both"/>
        <w:rPr>
          <w:rFonts w:cs="Times New Roman"/>
          <w:szCs w:val="28"/>
        </w:rPr>
      </w:pPr>
      <w:r w:rsidRPr="002731DE">
        <w:t>Результати аналізу</w:t>
      </w:r>
      <w:r w:rsidR="00306EBE" w:rsidRPr="002731DE">
        <w:rPr>
          <w:rFonts w:cs="Times New Roman"/>
          <w:szCs w:val="28"/>
        </w:rPr>
        <w:t xml:space="preserve"> </w:t>
      </w:r>
      <w:r w:rsidRPr="002731DE">
        <w:t xml:space="preserve">особливостей прояву швидкісних якостей засвідчили виражені відмінності між </w:t>
      </w:r>
      <w:r w:rsidR="00306EBE" w:rsidRPr="002731DE">
        <w:t>слабочуюч</w:t>
      </w:r>
      <w:r w:rsidRPr="002731DE">
        <w:t xml:space="preserve">ими дітьми </w:t>
      </w:r>
      <w:r w:rsidR="00C4708A" w:rsidRPr="002731DE">
        <w:rPr>
          <w:rFonts w:cs="Times New Roman"/>
          <w:szCs w:val="28"/>
        </w:rPr>
        <w:t xml:space="preserve">зі </w:t>
      </w:r>
      <w:r w:rsidR="00C4708A">
        <w:rPr>
          <w:rFonts w:cs="Times New Roman"/>
          <w:szCs w:val="28"/>
        </w:rPr>
        <w:t>сколіотичною</w:t>
      </w:r>
      <w:r w:rsidR="00C4708A" w:rsidRPr="002731DE">
        <w:rPr>
          <w:rFonts w:cs="Times New Roman"/>
          <w:szCs w:val="28"/>
        </w:rPr>
        <w:t xml:space="preserve"> постав</w:t>
      </w:r>
      <w:r w:rsidR="00C4708A">
        <w:rPr>
          <w:rFonts w:cs="Times New Roman"/>
          <w:szCs w:val="28"/>
        </w:rPr>
        <w:t>ою</w:t>
      </w:r>
      <w:r w:rsidR="008D3CFE" w:rsidRPr="002731DE">
        <w:t xml:space="preserve"> </w:t>
      </w:r>
      <w:r w:rsidRPr="002731DE">
        <w:t>та дітьми зі збереженим слухом. Середні величини швидкості сенсорно-рухової реакції при зниженні інтенсивності звукового інформаційного потоку виявилис</w:t>
      </w:r>
      <w:r w:rsidR="00306EBE" w:rsidRPr="002731DE">
        <w:t>ь</w:t>
      </w:r>
      <w:r w:rsidRPr="002731DE">
        <w:t xml:space="preserve"> меншими, ніж при нормальному функціонуванні слухового аналізатора. Час латентного періоду зорово-моторної реакції </w:t>
      </w:r>
      <w:r w:rsidR="00306EBE" w:rsidRPr="002731DE">
        <w:t>у</w:t>
      </w:r>
      <w:r w:rsidRPr="002731DE">
        <w:t xml:space="preserve"> </w:t>
      </w:r>
      <w:r w:rsidR="00306EBE" w:rsidRPr="002731DE">
        <w:t>слабочуюч</w:t>
      </w:r>
      <w:r w:rsidRPr="002731DE">
        <w:t>их відрізняється від здорових однолітків. Різниця між середніми величинами в цих групах у молодшому шкільному віці складає 72 м</w:t>
      </w:r>
      <w:r w:rsidR="00306EBE" w:rsidRPr="002731DE">
        <w:t>с, у середньому – 43 </w:t>
      </w:r>
      <w:r w:rsidRPr="002731DE">
        <w:t>м</w:t>
      </w:r>
      <w:r w:rsidR="008D3CFE" w:rsidRPr="002731DE">
        <w:t>с</w:t>
      </w:r>
      <w:r w:rsidRPr="002731DE">
        <w:t>, старшому – 35 м</w:t>
      </w:r>
      <w:r w:rsidR="00306EBE" w:rsidRPr="002731DE">
        <w:t>с</w:t>
      </w:r>
      <w:r w:rsidRPr="002731DE">
        <w:t xml:space="preserve"> [</w:t>
      </w:r>
      <w:r w:rsidR="006056CE" w:rsidRPr="002731DE">
        <w:t>57</w:t>
      </w:r>
      <w:r w:rsidRPr="002731DE">
        <w:t>]. В ігровій діяльності, де потрібний комплексний прояв швидкісних якостей, найбільше відставання від школярів зі збереженим слухом за рівнем розвитку швидкості спостерігається в молодшому та, частково, у середньому шкільному віці.</w:t>
      </w:r>
    </w:p>
    <w:p w:rsidR="00DF07B5" w:rsidRPr="002731DE" w:rsidRDefault="00DF07B5" w:rsidP="007E696E">
      <w:pPr>
        <w:spacing w:line="360" w:lineRule="auto"/>
        <w:ind w:firstLine="709"/>
        <w:jc w:val="both"/>
      </w:pPr>
      <w:r w:rsidRPr="002731DE">
        <w:t>Швидкість, як комплексна рухова якість дитини, має велике значення для успішного орієнтування та мобільності дітей. Водночас існують численні підтвердження</w:t>
      </w:r>
      <w:r w:rsidRPr="002731DE">
        <w:rPr>
          <w:rFonts w:cs="Times New Roman"/>
          <w:szCs w:val="28"/>
        </w:rPr>
        <w:t xml:space="preserve"> [</w:t>
      </w:r>
      <w:r w:rsidR="006056CE" w:rsidRPr="002731DE">
        <w:rPr>
          <w:rFonts w:cs="Times New Roman"/>
          <w:szCs w:val="28"/>
        </w:rPr>
        <w:t>53</w:t>
      </w:r>
      <w:r w:rsidRPr="002731DE">
        <w:rPr>
          <w:rFonts w:cs="Times New Roman"/>
          <w:szCs w:val="28"/>
        </w:rPr>
        <w:t>]</w:t>
      </w:r>
      <w:r w:rsidRPr="002731DE">
        <w:t xml:space="preserve"> того, що рівень розвитку всіх форм прояву швидкості (час рухової реакції, частота одиночного руху чи цілісного рухового акту) у слабочуючих дітей </w:t>
      </w:r>
      <w:r w:rsidR="00C4708A" w:rsidRPr="002731DE">
        <w:rPr>
          <w:rFonts w:cs="Times New Roman"/>
          <w:szCs w:val="28"/>
        </w:rPr>
        <w:t xml:space="preserve">зі </w:t>
      </w:r>
      <w:r w:rsidR="00C4708A">
        <w:rPr>
          <w:rFonts w:cs="Times New Roman"/>
          <w:szCs w:val="28"/>
        </w:rPr>
        <w:t>сколіотичною</w:t>
      </w:r>
      <w:r w:rsidR="00C4708A" w:rsidRPr="002731DE">
        <w:rPr>
          <w:rFonts w:cs="Times New Roman"/>
          <w:szCs w:val="28"/>
        </w:rPr>
        <w:t xml:space="preserve"> постав</w:t>
      </w:r>
      <w:r w:rsidR="00C4708A">
        <w:rPr>
          <w:rFonts w:cs="Times New Roman"/>
          <w:szCs w:val="28"/>
        </w:rPr>
        <w:t>ою</w:t>
      </w:r>
      <w:r w:rsidR="00C4708A" w:rsidRPr="002731DE">
        <w:t xml:space="preserve"> </w:t>
      </w:r>
      <w:r w:rsidRPr="002731DE">
        <w:t>значно нижча, ніж у здорових однолітків.</w:t>
      </w:r>
    </w:p>
    <w:p w:rsidR="006553DE" w:rsidRPr="002731DE" w:rsidRDefault="00DF07B5" w:rsidP="007E696E">
      <w:pPr>
        <w:spacing w:line="360" w:lineRule="auto"/>
        <w:ind w:firstLine="709"/>
        <w:jc w:val="both"/>
        <w:rPr>
          <w:rFonts w:cs="Times New Roman"/>
          <w:szCs w:val="28"/>
        </w:rPr>
      </w:pPr>
      <w:r w:rsidRPr="002731DE">
        <w:t>За даними фахівців</w:t>
      </w:r>
      <w:r w:rsidRPr="002731DE">
        <w:rPr>
          <w:rFonts w:cs="Times New Roman"/>
          <w:szCs w:val="28"/>
        </w:rPr>
        <w:t xml:space="preserve"> [</w:t>
      </w:r>
      <w:r w:rsidR="006056CE" w:rsidRPr="002731DE">
        <w:rPr>
          <w:rFonts w:cs="Times New Roman"/>
          <w:szCs w:val="28"/>
        </w:rPr>
        <w:t>27, 32</w:t>
      </w:r>
      <w:r w:rsidRPr="002731DE">
        <w:rPr>
          <w:rFonts w:cs="Times New Roman"/>
          <w:szCs w:val="28"/>
        </w:rPr>
        <w:t>]</w:t>
      </w:r>
      <w:r w:rsidRPr="002731DE">
        <w:t xml:space="preserve">, у дітей із порушеннями слуху </w:t>
      </w:r>
      <w:r w:rsidR="008D3CFE" w:rsidRPr="002731DE">
        <w:rPr>
          <w:rFonts w:cs="Times New Roman"/>
          <w:szCs w:val="28"/>
        </w:rPr>
        <w:t>зі сколіотичною поставою</w:t>
      </w:r>
      <w:r w:rsidR="008D3CFE" w:rsidRPr="002731DE">
        <w:t xml:space="preserve"> </w:t>
      </w:r>
      <w:r w:rsidRPr="002731DE">
        <w:t xml:space="preserve">спостерігається низький рівень м’язової сили. Зокрема, у цього контингенту реєструють відставання показників станової сили </w:t>
      </w:r>
      <w:r w:rsidR="008D3CFE" w:rsidRPr="002731DE">
        <w:t>та</w:t>
      </w:r>
      <w:r w:rsidRPr="002731DE">
        <w:t xml:space="preserve"> статичної витривалості. У молодшому шкільному віці у всіх школярів простежене невиражене зниження статичної витривалості, а до старшого шкільного віку їхні показники наближаються до результатів їхніх однолітків зі збереженим слухом [</w:t>
      </w:r>
      <w:r w:rsidR="006056CE" w:rsidRPr="002731DE">
        <w:t>32</w:t>
      </w:r>
      <w:r w:rsidRPr="002731DE">
        <w:t>].</w:t>
      </w:r>
    </w:p>
    <w:p w:rsidR="00D80C35" w:rsidRPr="002731DE" w:rsidRDefault="00DF07B5" w:rsidP="007E696E">
      <w:pPr>
        <w:spacing w:line="360" w:lineRule="auto"/>
        <w:ind w:firstLine="709"/>
        <w:jc w:val="both"/>
        <w:rPr>
          <w:rFonts w:cs="Times New Roman"/>
          <w:szCs w:val="28"/>
        </w:rPr>
      </w:pPr>
      <w:r w:rsidRPr="002731DE">
        <w:t xml:space="preserve">Слабочуючі діти </w:t>
      </w:r>
      <w:r w:rsidR="00C4708A" w:rsidRPr="002731DE">
        <w:rPr>
          <w:rFonts w:cs="Times New Roman"/>
          <w:szCs w:val="28"/>
        </w:rPr>
        <w:t xml:space="preserve">зі </w:t>
      </w:r>
      <w:r w:rsidR="00C4708A">
        <w:rPr>
          <w:rFonts w:cs="Times New Roman"/>
          <w:szCs w:val="28"/>
        </w:rPr>
        <w:t>сколіотичною</w:t>
      </w:r>
      <w:r w:rsidR="00C4708A" w:rsidRPr="002731DE">
        <w:rPr>
          <w:rFonts w:cs="Times New Roman"/>
          <w:szCs w:val="28"/>
        </w:rPr>
        <w:t xml:space="preserve"> постав</w:t>
      </w:r>
      <w:r w:rsidR="00C4708A">
        <w:rPr>
          <w:rFonts w:cs="Times New Roman"/>
          <w:szCs w:val="28"/>
        </w:rPr>
        <w:t>ою</w:t>
      </w:r>
      <w:r w:rsidR="00C4708A" w:rsidRPr="002731DE">
        <w:t xml:space="preserve"> </w:t>
      </w:r>
      <w:r w:rsidRPr="002731DE">
        <w:t>за показниками загальної витривалості наближаються до здорових однолітків. Якщо в динаміці сили м’язів різке зростання спостерігається у молод</w:t>
      </w:r>
      <w:r w:rsidR="008D3CFE" w:rsidRPr="002731DE">
        <w:t>ш</w:t>
      </w:r>
      <w:r w:rsidRPr="002731DE">
        <w:t>ому шкільному віці, то виражений стрибок витривалості характерний у старшому. Міжіндивідуальні коливання витривалості між слабочуючими та дітьми зі збереженим слухом перших років навчання у школі складають, відповідно, 9–26 с та 17–28 с</w:t>
      </w:r>
      <w:r w:rsidRPr="002731DE">
        <w:rPr>
          <w:rFonts w:cs="Times New Roman"/>
          <w:szCs w:val="28"/>
        </w:rPr>
        <w:t xml:space="preserve"> [</w:t>
      </w:r>
      <w:r w:rsidR="006056CE" w:rsidRPr="002731DE">
        <w:rPr>
          <w:rFonts w:cs="Times New Roman"/>
          <w:szCs w:val="28"/>
        </w:rPr>
        <w:t>7</w:t>
      </w:r>
      <w:r w:rsidRPr="002731DE">
        <w:rPr>
          <w:rFonts w:cs="Times New Roman"/>
          <w:szCs w:val="28"/>
        </w:rPr>
        <w:t>]</w:t>
      </w:r>
      <w:r w:rsidRPr="002731DE">
        <w:t xml:space="preserve">. У подальші вікові періоди коливання статичної витривалості становлять 14–21 c і 30–44 c у слабочуючих </w:t>
      </w:r>
      <w:r w:rsidR="008D3CFE" w:rsidRPr="002731DE">
        <w:t>і</w:t>
      </w:r>
      <w:r w:rsidRPr="002731DE">
        <w:t xml:space="preserve"> 23–31 c і 36–50 c – у здорових. Розглянуті зміни м’язової сили, статичної та загальної витривалості характеризують зовнішню форму діяльності рухового апарату, точніше – скоротливу можливість м’язів та їх готовність до навантажень. До старшого шкільного віку рівень загальної витривалості дітей зі зниженням слуху майже порівнюється з рівнем витривалості з однолітками зі збереженим слухом і залежить переважно від стану кардіореспіраторної системи [</w:t>
      </w:r>
      <w:r w:rsidR="006056CE" w:rsidRPr="002731DE">
        <w:t>7</w:t>
      </w:r>
      <w:r w:rsidRPr="002731DE">
        <w:t>].</w:t>
      </w:r>
    </w:p>
    <w:p w:rsidR="00DF07B5" w:rsidRPr="002731DE" w:rsidRDefault="00DF07B5" w:rsidP="007E696E">
      <w:pPr>
        <w:spacing w:line="360" w:lineRule="auto"/>
        <w:ind w:firstLine="709"/>
        <w:jc w:val="both"/>
        <w:rPr>
          <w:rFonts w:cs="Times New Roman"/>
          <w:szCs w:val="28"/>
        </w:rPr>
      </w:pPr>
      <w:r w:rsidRPr="002731DE">
        <w:t xml:space="preserve">До характерних особливостей фізичної підготовленості слабочуючих дітей </w:t>
      </w:r>
      <w:r w:rsidR="00C4708A" w:rsidRPr="002731DE">
        <w:rPr>
          <w:rFonts w:cs="Times New Roman"/>
          <w:szCs w:val="28"/>
        </w:rPr>
        <w:t xml:space="preserve">зі </w:t>
      </w:r>
      <w:r w:rsidR="00C4708A">
        <w:rPr>
          <w:rFonts w:cs="Times New Roman"/>
          <w:szCs w:val="28"/>
        </w:rPr>
        <w:t>сколіотичною</w:t>
      </w:r>
      <w:r w:rsidR="00C4708A" w:rsidRPr="002731DE">
        <w:rPr>
          <w:rFonts w:cs="Times New Roman"/>
          <w:szCs w:val="28"/>
        </w:rPr>
        <w:t xml:space="preserve"> постав</w:t>
      </w:r>
      <w:r w:rsidR="00C4708A">
        <w:rPr>
          <w:rFonts w:cs="Times New Roman"/>
          <w:szCs w:val="28"/>
        </w:rPr>
        <w:t>ою</w:t>
      </w:r>
      <w:r w:rsidR="00C4708A" w:rsidRPr="002731DE">
        <w:t xml:space="preserve"> </w:t>
      </w:r>
      <w:r w:rsidRPr="002731DE">
        <w:t>молодшого шкільного віку належать низькі показники загальної фізичної підготовленості, особливо рівень розвитку сили та гнучкості [</w:t>
      </w:r>
      <w:r w:rsidR="006056CE" w:rsidRPr="002731DE">
        <w:t>22</w:t>
      </w:r>
      <w:r w:rsidRPr="002731DE">
        <w:t xml:space="preserve">]. Останнє в роботі зі слабочуючими школярами набуває особливої значущості, якщо мати на увазі винятковий вплив мови на психічний і фізичний розвиток слабочуючих дітей, </w:t>
      </w:r>
      <w:r w:rsidR="008D3CFE" w:rsidRPr="002731DE">
        <w:t>що</w:t>
      </w:r>
      <w:r w:rsidRPr="002731DE">
        <w:t xml:space="preserve"> відзначений у дослідженнях загальної та спеціальної психології [</w:t>
      </w:r>
      <w:r w:rsidR="006056CE" w:rsidRPr="002731DE">
        <w:t>22</w:t>
      </w:r>
      <w:r w:rsidRPr="002731DE">
        <w:t>].</w:t>
      </w:r>
    </w:p>
    <w:p w:rsidR="00DF07B5" w:rsidRPr="002731DE" w:rsidRDefault="00DF07B5" w:rsidP="007E696E">
      <w:pPr>
        <w:spacing w:line="360" w:lineRule="auto"/>
        <w:ind w:firstLine="709"/>
        <w:jc w:val="both"/>
        <w:rPr>
          <w:rFonts w:cs="Times New Roman"/>
          <w:szCs w:val="28"/>
        </w:rPr>
      </w:pPr>
      <w:r w:rsidRPr="002731DE">
        <w:t>Аналіз наукових досліджень, педагогічних спостережень і проведені обстеження</w:t>
      </w:r>
      <w:r w:rsidRPr="002731DE">
        <w:rPr>
          <w:rFonts w:cs="Times New Roman"/>
          <w:szCs w:val="28"/>
        </w:rPr>
        <w:t xml:space="preserve"> [</w:t>
      </w:r>
      <w:r w:rsidR="006056CE" w:rsidRPr="002731DE">
        <w:rPr>
          <w:rFonts w:cs="Times New Roman"/>
          <w:szCs w:val="28"/>
        </w:rPr>
        <w:t>32</w:t>
      </w:r>
      <w:r w:rsidRPr="002731DE">
        <w:rPr>
          <w:rFonts w:cs="Times New Roman"/>
          <w:szCs w:val="28"/>
        </w:rPr>
        <w:t>]</w:t>
      </w:r>
      <w:r w:rsidRPr="002731DE">
        <w:t xml:space="preserve"> фізичного стану слабочуючих дітей </w:t>
      </w:r>
      <w:r w:rsidR="00C4708A" w:rsidRPr="002731DE">
        <w:rPr>
          <w:rFonts w:cs="Times New Roman"/>
          <w:szCs w:val="28"/>
        </w:rPr>
        <w:t xml:space="preserve">зі </w:t>
      </w:r>
      <w:r w:rsidR="00C4708A">
        <w:rPr>
          <w:rFonts w:cs="Times New Roman"/>
          <w:szCs w:val="28"/>
        </w:rPr>
        <w:t>сколіотичною</w:t>
      </w:r>
      <w:r w:rsidR="00C4708A" w:rsidRPr="002731DE">
        <w:rPr>
          <w:rFonts w:cs="Times New Roman"/>
          <w:szCs w:val="28"/>
        </w:rPr>
        <w:t xml:space="preserve"> постав</w:t>
      </w:r>
      <w:r w:rsidR="00C4708A">
        <w:rPr>
          <w:rFonts w:cs="Times New Roman"/>
          <w:szCs w:val="28"/>
        </w:rPr>
        <w:t>ою</w:t>
      </w:r>
      <w:r w:rsidR="00C4708A" w:rsidRPr="002731DE">
        <w:t xml:space="preserve"> </w:t>
      </w:r>
      <w:r w:rsidRPr="002731DE">
        <w:t>виявили значне відставання в показниках швидкісно-силових якостей і різних проявах координаційних здібностей.</w:t>
      </w:r>
      <w:r w:rsidR="008D3CFE" w:rsidRPr="002731DE">
        <w:t xml:space="preserve"> </w:t>
      </w:r>
      <w:r w:rsidRPr="002731DE">
        <w:t xml:space="preserve">Дослідження, проведені </w:t>
      </w:r>
      <w:r w:rsidR="00C4708A" w:rsidRPr="002731DE">
        <w:t>Байкіною</w:t>
      </w:r>
      <w:r w:rsidR="00C4708A" w:rsidRPr="002731DE">
        <w:rPr>
          <w:rFonts w:cs="Times New Roman"/>
          <w:szCs w:val="28"/>
        </w:rPr>
        <w:t xml:space="preserve"> </w:t>
      </w:r>
      <w:r w:rsidRPr="002731DE">
        <w:t xml:space="preserve">Н. Г. </w:t>
      </w:r>
      <w:r w:rsidRPr="002731DE">
        <w:rPr>
          <w:rFonts w:cs="Times New Roman"/>
          <w:szCs w:val="28"/>
        </w:rPr>
        <w:t>[</w:t>
      </w:r>
      <w:r w:rsidR="006056CE" w:rsidRPr="002731DE">
        <w:rPr>
          <w:rFonts w:cs="Times New Roman"/>
          <w:szCs w:val="28"/>
        </w:rPr>
        <w:t>12</w:t>
      </w:r>
      <w:r w:rsidRPr="002731DE">
        <w:rPr>
          <w:rFonts w:cs="Times New Roman"/>
          <w:szCs w:val="28"/>
        </w:rPr>
        <w:t>]</w:t>
      </w:r>
      <w:r w:rsidRPr="002731DE">
        <w:t xml:space="preserve">, </w:t>
      </w:r>
      <w:r w:rsidR="00C4708A" w:rsidRPr="002731DE">
        <w:t>Евсєєвим</w:t>
      </w:r>
      <w:r w:rsidR="00C4708A" w:rsidRPr="002731DE">
        <w:rPr>
          <w:rFonts w:cs="Times New Roman"/>
          <w:szCs w:val="28"/>
        </w:rPr>
        <w:t xml:space="preserve"> </w:t>
      </w:r>
      <w:r w:rsidRPr="002731DE">
        <w:t xml:space="preserve">Л. Г. </w:t>
      </w:r>
      <w:r w:rsidRPr="002731DE">
        <w:rPr>
          <w:rFonts w:cs="Times New Roman"/>
          <w:szCs w:val="28"/>
        </w:rPr>
        <w:t>[</w:t>
      </w:r>
      <w:r w:rsidR="00872DD1" w:rsidRPr="002731DE">
        <w:rPr>
          <w:rFonts w:cs="Times New Roman"/>
          <w:szCs w:val="28"/>
        </w:rPr>
        <w:t>28</w:t>
      </w:r>
      <w:r w:rsidRPr="002731DE">
        <w:rPr>
          <w:rFonts w:cs="Times New Roman"/>
          <w:szCs w:val="28"/>
        </w:rPr>
        <w:t>]</w:t>
      </w:r>
      <w:r w:rsidRPr="002731DE">
        <w:t xml:space="preserve"> та ін., свідчать про те, що порушення слуху в дітей уже в 7–10 років супроводжуються розладами рухової функції та координаційних здібностей.</w:t>
      </w:r>
    </w:p>
    <w:p w:rsidR="00D221A0" w:rsidRPr="002731DE" w:rsidRDefault="00DF07B5" w:rsidP="007E696E">
      <w:pPr>
        <w:spacing w:line="360" w:lineRule="auto"/>
        <w:ind w:firstLine="709"/>
        <w:jc w:val="both"/>
      </w:pPr>
      <w:r w:rsidRPr="002731DE">
        <w:t>У низці робіт</w:t>
      </w:r>
      <w:r w:rsidRPr="002731DE">
        <w:rPr>
          <w:rFonts w:cs="Times New Roman"/>
          <w:szCs w:val="28"/>
        </w:rPr>
        <w:t xml:space="preserve"> [</w:t>
      </w:r>
      <w:r w:rsidR="00163E46" w:rsidRPr="002731DE">
        <w:rPr>
          <w:rFonts w:cs="Times New Roman"/>
          <w:szCs w:val="28"/>
        </w:rPr>
        <w:t>27, 33, 60</w:t>
      </w:r>
      <w:r w:rsidRPr="002731DE">
        <w:rPr>
          <w:rFonts w:cs="Times New Roman"/>
          <w:szCs w:val="28"/>
        </w:rPr>
        <w:t>]</w:t>
      </w:r>
      <w:r w:rsidRPr="002731DE">
        <w:t xml:space="preserve"> указується, що в слабочуючих дітей</w:t>
      </w:r>
      <w:r w:rsidR="008D3CFE" w:rsidRPr="002731DE">
        <w:rPr>
          <w:rFonts w:cs="Times New Roman"/>
          <w:szCs w:val="28"/>
        </w:rPr>
        <w:t xml:space="preserve"> </w:t>
      </w:r>
      <w:r w:rsidR="00C4708A" w:rsidRPr="002731DE">
        <w:rPr>
          <w:rFonts w:cs="Times New Roman"/>
          <w:szCs w:val="28"/>
        </w:rPr>
        <w:t xml:space="preserve">зі </w:t>
      </w:r>
      <w:r w:rsidR="00C4708A">
        <w:rPr>
          <w:rFonts w:cs="Times New Roman"/>
          <w:szCs w:val="28"/>
        </w:rPr>
        <w:t>сколіотичною</w:t>
      </w:r>
      <w:r w:rsidR="00C4708A" w:rsidRPr="002731DE">
        <w:rPr>
          <w:rFonts w:cs="Times New Roman"/>
          <w:szCs w:val="28"/>
        </w:rPr>
        <w:t xml:space="preserve"> постав</w:t>
      </w:r>
      <w:r w:rsidR="00C4708A">
        <w:rPr>
          <w:rFonts w:cs="Times New Roman"/>
          <w:szCs w:val="28"/>
        </w:rPr>
        <w:t>ою</w:t>
      </w:r>
      <w:r w:rsidR="00C4708A" w:rsidRPr="002731DE">
        <w:t xml:space="preserve"> </w:t>
      </w:r>
      <w:r w:rsidRPr="002731DE">
        <w:t>простежується затримка розвитку локомоторних функцій, що, зі свого боку, впливає на формування зв’язків між аналізаторами, звужує ближній простір, порушує точність рухів, статичну та динамічну рівновагу, здатність засвоювати заданий ритм рухів.</w:t>
      </w:r>
    </w:p>
    <w:p w:rsidR="00DF07B5" w:rsidRPr="002731DE" w:rsidRDefault="00D221A0" w:rsidP="007E696E">
      <w:pPr>
        <w:spacing w:line="360" w:lineRule="auto"/>
        <w:ind w:firstLine="709"/>
        <w:jc w:val="both"/>
        <w:rPr>
          <w:rFonts w:cs="Times New Roman"/>
          <w:szCs w:val="28"/>
        </w:rPr>
      </w:pPr>
      <w:r w:rsidRPr="002731DE">
        <w:t>Порушення слухового сприйняття викликають специфічні зміни в зниженні рухової пам’яті, довільної уваги, особливо в учнів молодшого та середнього шкільного віку. Багато слабочуючих школярів</w:t>
      </w:r>
      <w:r w:rsidR="004601F8" w:rsidRPr="002731DE">
        <w:rPr>
          <w:rFonts w:cs="Times New Roman"/>
          <w:szCs w:val="28"/>
        </w:rPr>
        <w:t xml:space="preserve"> </w:t>
      </w:r>
      <w:r w:rsidR="00C4708A" w:rsidRPr="002731DE">
        <w:rPr>
          <w:rFonts w:cs="Times New Roman"/>
          <w:szCs w:val="28"/>
        </w:rPr>
        <w:t xml:space="preserve">зі </w:t>
      </w:r>
      <w:r w:rsidR="00C4708A">
        <w:rPr>
          <w:rFonts w:cs="Times New Roman"/>
          <w:szCs w:val="28"/>
        </w:rPr>
        <w:t>сколіотичною</w:t>
      </w:r>
      <w:r w:rsidR="00C4708A" w:rsidRPr="002731DE">
        <w:rPr>
          <w:rFonts w:cs="Times New Roman"/>
          <w:szCs w:val="28"/>
        </w:rPr>
        <w:t xml:space="preserve"> постав</w:t>
      </w:r>
      <w:r w:rsidR="00C4708A">
        <w:rPr>
          <w:rFonts w:cs="Times New Roman"/>
          <w:szCs w:val="28"/>
        </w:rPr>
        <w:t>ою</w:t>
      </w:r>
      <w:r w:rsidR="004601F8" w:rsidRPr="002731DE">
        <w:t xml:space="preserve"> </w:t>
      </w:r>
      <w:r w:rsidRPr="002731DE">
        <w:t>ледве освоюють уявлення про заходи часу й відносини між одиницями виміру</w:t>
      </w:r>
      <w:r w:rsidR="004601F8" w:rsidRPr="002731DE">
        <w:rPr>
          <w:rFonts w:cs="Times New Roman"/>
          <w:szCs w:val="28"/>
        </w:rPr>
        <w:t xml:space="preserve"> [</w:t>
      </w:r>
      <w:r w:rsidR="00163E46" w:rsidRPr="002731DE">
        <w:rPr>
          <w:rFonts w:cs="Times New Roman"/>
          <w:szCs w:val="28"/>
        </w:rPr>
        <w:t>31</w:t>
      </w:r>
      <w:r w:rsidR="004601F8" w:rsidRPr="002731DE">
        <w:rPr>
          <w:rFonts w:cs="Times New Roman"/>
          <w:szCs w:val="28"/>
        </w:rPr>
        <w:t>]</w:t>
      </w:r>
      <w:r w:rsidRPr="002731DE">
        <w:t>.</w:t>
      </w:r>
    </w:p>
    <w:p w:rsidR="00306EBE" w:rsidRPr="002731DE" w:rsidRDefault="005124E3" w:rsidP="007E696E">
      <w:pPr>
        <w:spacing w:line="360" w:lineRule="auto"/>
        <w:ind w:firstLine="709"/>
        <w:jc w:val="both"/>
      </w:pPr>
      <w:r w:rsidRPr="002731DE">
        <w:t>Характеризуючи фізичний розвиток слабочуючих дітей</w:t>
      </w:r>
      <w:r w:rsidRPr="002731DE">
        <w:rPr>
          <w:rFonts w:cs="Times New Roman"/>
          <w:szCs w:val="28"/>
        </w:rPr>
        <w:t xml:space="preserve"> </w:t>
      </w:r>
      <w:r w:rsidR="00C4708A" w:rsidRPr="002731DE">
        <w:rPr>
          <w:rFonts w:cs="Times New Roman"/>
          <w:szCs w:val="28"/>
        </w:rPr>
        <w:t xml:space="preserve">зі </w:t>
      </w:r>
      <w:r w:rsidR="00C4708A">
        <w:rPr>
          <w:rFonts w:cs="Times New Roman"/>
          <w:szCs w:val="28"/>
        </w:rPr>
        <w:t>сколіотичною</w:t>
      </w:r>
      <w:r w:rsidR="00C4708A" w:rsidRPr="002731DE">
        <w:rPr>
          <w:rFonts w:cs="Times New Roman"/>
          <w:szCs w:val="28"/>
        </w:rPr>
        <w:t xml:space="preserve"> постав</w:t>
      </w:r>
      <w:r w:rsidR="00C4708A">
        <w:rPr>
          <w:rFonts w:cs="Times New Roman"/>
          <w:szCs w:val="28"/>
        </w:rPr>
        <w:t>ою</w:t>
      </w:r>
      <w:r w:rsidRPr="002731DE">
        <w:t>, автор</w:t>
      </w:r>
      <w:r w:rsidR="00C4708A">
        <w:t>и</w:t>
      </w:r>
      <w:r w:rsidRPr="002731DE">
        <w:rPr>
          <w:rFonts w:cs="Times New Roman"/>
          <w:szCs w:val="28"/>
        </w:rPr>
        <w:t xml:space="preserve"> [</w:t>
      </w:r>
      <w:r w:rsidR="00163E46" w:rsidRPr="002731DE">
        <w:rPr>
          <w:rFonts w:cs="Times New Roman"/>
          <w:szCs w:val="28"/>
        </w:rPr>
        <w:t>65, 69, 71</w:t>
      </w:r>
      <w:r w:rsidRPr="002731DE">
        <w:rPr>
          <w:rFonts w:cs="Times New Roman"/>
          <w:szCs w:val="28"/>
        </w:rPr>
        <w:t>]</w:t>
      </w:r>
      <w:r w:rsidRPr="002731DE">
        <w:t xml:space="preserve"> відзначають, що порушення слуху в дитячому віці вповільнює природний хід їхнього фізичного розвитку. У цих дітей нижчі, порівняно зі здоровими однолітками, основні показники фізичного розвитку: довжина та маса тіла, окружність грудної клітки</w:t>
      </w:r>
      <w:r w:rsidR="00761BDC" w:rsidRPr="002731DE">
        <w:t>.</w:t>
      </w:r>
    </w:p>
    <w:p w:rsidR="005124E3" w:rsidRPr="002731DE" w:rsidRDefault="005124E3" w:rsidP="007E696E">
      <w:pPr>
        <w:spacing w:line="360" w:lineRule="auto"/>
        <w:ind w:firstLine="709"/>
        <w:jc w:val="both"/>
      </w:pPr>
      <w:r w:rsidRPr="002731DE">
        <w:t xml:space="preserve">Низка факторів, таких, як недостатній фізичний розвиток, зниження силової витривалості м’язів, що формують ортоградну позу, зниження м’язової рецепції, порушення моторики й координації – причини розвитку патологічних змін постави у слабочуючих дітей. Результати досліджень </w:t>
      </w:r>
      <w:r w:rsidR="00C4708A" w:rsidRPr="002731DE">
        <w:rPr>
          <w:rFonts w:cs="Times New Roman"/>
          <w:szCs w:val="28"/>
        </w:rPr>
        <w:t xml:space="preserve">Кучеренко </w:t>
      </w:r>
      <w:r w:rsidR="00C4708A">
        <w:rPr>
          <w:rFonts w:cs="Times New Roman"/>
          <w:szCs w:val="28"/>
        </w:rPr>
        <w:t>Г. В.</w:t>
      </w:r>
      <w:r w:rsidR="00163E46" w:rsidRPr="002731DE">
        <w:rPr>
          <w:rFonts w:cs="Times New Roman"/>
          <w:szCs w:val="28"/>
        </w:rPr>
        <w:t xml:space="preserve"> </w:t>
      </w:r>
      <w:r w:rsidRPr="002731DE">
        <w:rPr>
          <w:rFonts w:cs="Times New Roman"/>
          <w:szCs w:val="28"/>
        </w:rPr>
        <w:t>[</w:t>
      </w:r>
      <w:r w:rsidR="00163E46" w:rsidRPr="002731DE">
        <w:rPr>
          <w:rFonts w:cs="Times New Roman"/>
          <w:szCs w:val="28"/>
        </w:rPr>
        <w:t>43</w:t>
      </w:r>
      <w:r w:rsidRPr="002731DE">
        <w:rPr>
          <w:rFonts w:cs="Times New Roman"/>
          <w:szCs w:val="28"/>
        </w:rPr>
        <w:t>]</w:t>
      </w:r>
      <w:r w:rsidRPr="002731DE">
        <w:t xml:space="preserve"> силових показників слабочуючих дітей виявили їх зниження порівняно зі здоровими однолітками. Так, різниця одного з показників фізичного розвитку – кистьової динамометрії – коливала</w:t>
      </w:r>
      <w:r w:rsidR="00163E46" w:rsidRPr="002731DE">
        <w:t>с</w:t>
      </w:r>
      <w:r w:rsidRPr="002731DE">
        <w:t>ь від 4,5 до 16,6 % у хлопців та від 3,3 до 16,0 % у дівчат [</w:t>
      </w:r>
      <w:r w:rsidR="00163E46" w:rsidRPr="002731DE">
        <w:t>43</w:t>
      </w:r>
      <w:r w:rsidRPr="002731DE">
        <w:t>].</w:t>
      </w:r>
    </w:p>
    <w:p w:rsidR="00306EBE" w:rsidRPr="002731DE" w:rsidRDefault="00C4708A" w:rsidP="007E696E">
      <w:pPr>
        <w:spacing w:line="360" w:lineRule="auto"/>
        <w:ind w:firstLine="709"/>
        <w:jc w:val="both"/>
        <w:rPr>
          <w:rFonts w:cs="Times New Roman"/>
          <w:szCs w:val="28"/>
        </w:rPr>
      </w:pPr>
      <w:r w:rsidRPr="002731DE">
        <w:t>Насраллах</w:t>
      </w:r>
      <w:r w:rsidRPr="002731DE">
        <w:rPr>
          <w:rFonts w:cs="Times New Roman"/>
          <w:szCs w:val="28"/>
        </w:rPr>
        <w:t xml:space="preserve"> </w:t>
      </w:r>
      <w:r w:rsidR="00A5446E" w:rsidRPr="002731DE">
        <w:t xml:space="preserve">Зіяд Хмаіді Ахмад </w:t>
      </w:r>
      <w:r w:rsidR="00A5446E" w:rsidRPr="002731DE">
        <w:rPr>
          <w:rFonts w:cs="Times New Roman"/>
          <w:szCs w:val="28"/>
        </w:rPr>
        <w:t>[</w:t>
      </w:r>
      <w:r w:rsidR="00872DD1" w:rsidRPr="002731DE">
        <w:rPr>
          <w:rFonts w:cs="Times New Roman"/>
          <w:szCs w:val="28"/>
        </w:rPr>
        <w:t>32</w:t>
      </w:r>
      <w:r w:rsidR="00A5446E" w:rsidRPr="002731DE">
        <w:rPr>
          <w:rFonts w:cs="Times New Roman"/>
          <w:szCs w:val="28"/>
        </w:rPr>
        <w:t>]</w:t>
      </w:r>
      <w:r w:rsidR="00A5446E" w:rsidRPr="002731DE">
        <w:t xml:space="preserve"> підтверджує факти про відставання слабочуючих молодших школярів</w:t>
      </w:r>
      <w:r w:rsidR="00A5446E" w:rsidRPr="002731DE">
        <w:rPr>
          <w:rFonts w:cs="Times New Roman"/>
          <w:szCs w:val="28"/>
        </w:rPr>
        <w:t xml:space="preserve"> </w:t>
      </w:r>
      <w:r w:rsidRPr="002731DE">
        <w:rPr>
          <w:rFonts w:cs="Times New Roman"/>
          <w:szCs w:val="28"/>
        </w:rPr>
        <w:t xml:space="preserve">зі </w:t>
      </w:r>
      <w:r>
        <w:rPr>
          <w:rFonts w:cs="Times New Roman"/>
          <w:szCs w:val="28"/>
        </w:rPr>
        <w:t>сколіотичною</w:t>
      </w:r>
      <w:r w:rsidRPr="002731DE">
        <w:rPr>
          <w:rFonts w:cs="Times New Roman"/>
          <w:szCs w:val="28"/>
        </w:rPr>
        <w:t xml:space="preserve"> постав</w:t>
      </w:r>
      <w:r>
        <w:rPr>
          <w:rFonts w:cs="Times New Roman"/>
          <w:szCs w:val="28"/>
        </w:rPr>
        <w:t>ою</w:t>
      </w:r>
      <w:r w:rsidRPr="002731DE">
        <w:t xml:space="preserve"> </w:t>
      </w:r>
      <w:r w:rsidR="00A5446E" w:rsidRPr="002731DE">
        <w:t xml:space="preserve">від своїх однолітків із нормальним слухом за масо-ростовими характеристиками та довжиною нижніх і верхніх кінцівок. До того ж, здатність до збереження вертикальної стійкості тіла слабочуючих дітей </w:t>
      </w:r>
      <w:r w:rsidRPr="002731DE">
        <w:rPr>
          <w:rFonts w:cs="Times New Roman"/>
          <w:szCs w:val="28"/>
        </w:rPr>
        <w:t xml:space="preserve">зі </w:t>
      </w:r>
      <w:r>
        <w:rPr>
          <w:rFonts w:cs="Times New Roman"/>
          <w:szCs w:val="28"/>
        </w:rPr>
        <w:t>сколіотичною</w:t>
      </w:r>
      <w:r w:rsidRPr="002731DE">
        <w:rPr>
          <w:rFonts w:cs="Times New Roman"/>
          <w:szCs w:val="28"/>
        </w:rPr>
        <w:t xml:space="preserve"> постав</w:t>
      </w:r>
      <w:r>
        <w:rPr>
          <w:rFonts w:cs="Times New Roman"/>
          <w:szCs w:val="28"/>
        </w:rPr>
        <w:t>ою</w:t>
      </w:r>
      <w:r w:rsidRPr="002731DE">
        <w:t xml:space="preserve"> </w:t>
      </w:r>
      <w:r w:rsidR="00A5446E" w:rsidRPr="002731DE">
        <w:t xml:space="preserve">статистично вірогідно гірша, ніж у здорових однолітків із нормальним слухом. Так, показники просторової організації тіла школярів при збереженні вертикальної стійкості тіла (тест Бондаревського) свідчать про те, що кут нахилу тулуба відносно вертикальної осі в слабочуючих дітей </w:t>
      </w:r>
      <w:r w:rsidRPr="002731DE">
        <w:rPr>
          <w:rFonts w:cs="Times New Roman"/>
          <w:szCs w:val="28"/>
        </w:rPr>
        <w:t xml:space="preserve">зі </w:t>
      </w:r>
      <w:r>
        <w:rPr>
          <w:rFonts w:cs="Times New Roman"/>
          <w:szCs w:val="28"/>
        </w:rPr>
        <w:t>сколіотичною</w:t>
      </w:r>
      <w:r w:rsidRPr="002731DE">
        <w:rPr>
          <w:rFonts w:cs="Times New Roman"/>
          <w:szCs w:val="28"/>
        </w:rPr>
        <w:t xml:space="preserve"> постав</w:t>
      </w:r>
      <w:r>
        <w:rPr>
          <w:rFonts w:cs="Times New Roman"/>
          <w:szCs w:val="28"/>
        </w:rPr>
        <w:t>ою</w:t>
      </w:r>
      <w:r w:rsidR="00A5446E" w:rsidRPr="002731DE">
        <w:t xml:space="preserve"> значно більший, ніж у здорових дітей. За даними </w:t>
      </w:r>
      <w:r>
        <w:t xml:space="preserve">спеціальної </w:t>
      </w:r>
      <w:r w:rsidR="00A5446E" w:rsidRPr="002731DE">
        <w:t>літератури, 77 % слабочуючих дітей мають різні порушення постави, однак найбільш поширена з них – сколіотична постава</w:t>
      </w:r>
      <w:r w:rsidR="008A26FF" w:rsidRPr="002731DE">
        <w:t xml:space="preserve"> – 47,0 %, кругла спина – 16,0 %, кругло</w:t>
      </w:r>
      <w:r w:rsidRPr="002731DE">
        <w:t>ввігнута</w:t>
      </w:r>
      <w:r w:rsidR="008A26FF" w:rsidRPr="002731DE">
        <w:t xml:space="preserve"> спина – 14,0 %</w:t>
      </w:r>
      <w:r w:rsidR="00A5446E" w:rsidRPr="002731DE">
        <w:t>. До того ж, дослідник установив зміни низки гоніометричних характеристик, порівняно з показниками здорових дітей [</w:t>
      </w:r>
      <w:r w:rsidR="00872DD1" w:rsidRPr="002731DE">
        <w:t>32</w:t>
      </w:r>
      <w:r w:rsidR="00A5446E" w:rsidRPr="002731DE">
        <w:t>].</w:t>
      </w:r>
    </w:p>
    <w:p w:rsidR="00A5446E" w:rsidRPr="002731DE" w:rsidRDefault="00C4708A" w:rsidP="007E696E">
      <w:pPr>
        <w:spacing w:line="360" w:lineRule="auto"/>
        <w:ind w:firstLine="709"/>
        <w:jc w:val="both"/>
      </w:pPr>
      <w:r w:rsidRPr="002731DE">
        <w:t>Бабій</w:t>
      </w:r>
      <w:r w:rsidRPr="002731DE">
        <w:rPr>
          <w:rFonts w:cs="Times New Roman"/>
          <w:szCs w:val="28"/>
        </w:rPr>
        <w:t xml:space="preserve"> </w:t>
      </w:r>
      <w:r w:rsidR="008A26FF" w:rsidRPr="002731DE">
        <w:t xml:space="preserve">І. М. </w:t>
      </w:r>
      <w:r w:rsidR="008A26FF" w:rsidRPr="002731DE">
        <w:rPr>
          <w:rFonts w:cs="Times New Roman"/>
          <w:szCs w:val="28"/>
        </w:rPr>
        <w:t>[</w:t>
      </w:r>
      <w:r w:rsidR="00163E46" w:rsidRPr="002731DE">
        <w:rPr>
          <w:rFonts w:cs="Times New Roman"/>
          <w:szCs w:val="28"/>
        </w:rPr>
        <w:t>8</w:t>
      </w:r>
      <w:r w:rsidR="008A26FF" w:rsidRPr="002731DE">
        <w:rPr>
          <w:rFonts w:cs="Times New Roman"/>
          <w:szCs w:val="28"/>
        </w:rPr>
        <w:t>]</w:t>
      </w:r>
      <w:r w:rsidR="008A26FF" w:rsidRPr="002731DE">
        <w:t xml:space="preserve"> підтверджує те, що в слабочуючих дітей </w:t>
      </w:r>
      <w:r w:rsidRPr="002731DE">
        <w:rPr>
          <w:rFonts w:cs="Times New Roman"/>
          <w:szCs w:val="28"/>
        </w:rPr>
        <w:t xml:space="preserve">зі </w:t>
      </w:r>
      <w:r>
        <w:rPr>
          <w:rFonts w:cs="Times New Roman"/>
          <w:szCs w:val="28"/>
        </w:rPr>
        <w:t>сколіотичною</w:t>
      </w:r>
      <w:r w:rsidRPr="002731DE">
        <w:rPr>
          <w:rFonts w:cs="Times New Roman"/>
          <w:szCs w:val="28"/>
        </w:rPr>
        <w:t xml:space="preserve"> постав</w:t>
      </w:r>
      <w:r>
        <w:rPr>
          <w:rFonts w:cs="Times New Roman"/>
          <w:szCs w:val="28"/>
        </w:rPr>
        <w:t>ою</w:t>
      </w:r>
      <w:r w:rsidR="008A26FF" w:rsidRPr="002731DE">
        <w:t xml:space="preserve"> спостерігається відставання у фізичному розвитку порівняно з однолітками зі збереженим слухом, за основними антропометричними показниками (довжини та маси тіла, окружності грудної клітки). У 37,9 % слабочуючих дітей </w:t>
      </w:r>
      <w:r w:rsidRPr="002731DE">
        <w:rPr>
          <w:rFonts w:cs="Times New Roman"/>
          <w:szCs w:val="28"/>
        </w:rPr>
        <w:t xml:space="preserve">зі </w:t>
      </w:r>
      <w:r>
        <w:rPr>
          <w:rFonts w:cs="Times New Roman"/>
          <w:szCs w:val="28"/>
        </w:rPr>
        <w:t>сколіотичною</w:t>
      </w:r>
      <w:r w:rsidRPr="002731DE">
        <w:rPr>
          <w:rFonts w:cs="Times New Roman"/>
          <w:szCs w:val="28"/>
        </w:rPr>
        <w:t xml:space="preserve"> постав</w:t>
      </w:r>
      <w:r>
        <w:rPr>
          <w:rFonts w:cs="Times New Roman"/>
          <w:szCs w:val="28"/>
        </w:rPr>
        <w:t>ою</w:t>
      </w:r>
      <w:r w:rsidRPr="002731DE">
        <w:t xml:space="preserve"> </w:t>
      </w:r>
      <w:r w:rsidR="008A26FF" w:rsidRPr="002731DE">
        <w:t>відзначається дисгармонійний фізичний розвиток.</w:t>
      </w:r>
    </w:p>
    <w:p w:rsidR="00790BBA" w:rsidRPr="002731DE" w:rsidRDefault="00790BBA" w:rsidP="00790BBA">
      <w:pPr>
        <w:spacing w:line="360" w:lineRule="auto"/>
        <w:ind w:firstLine="709"/>
        <w:jc w:val="both"/>
        <w:rPr>
          <w:rFonts w:cs="Times New Roman"/>
          <w:szCs w:val="28"/>
        </w:rPr>
      </w:pPr>
      <w:r w:rsidRPr="002731DE">
        <w:rPr>
          <w:rFonts w:cs="Times New Roman"/>
          <w:szCs w:val="28"/>
        </w:rPr>
        <w:t>Таким чином, м</w:t>
      </w:r>
      <w:r w:rsidRPr="002731DE">
        <w:t>іж порушеннями слуху та руховою системою існує тісна функціональна взаємозалежність. Аналіз досліджень науковців</w:t>
      </w:r>
      <w:r w:rsidRPr="002731DE">
        <w:rPr>
          <w:rFonts w:cs="Times New Roman"/>
          <w:szCs w:val="28"/>
        </w:rPr>
        <w:t xml:space="preserve"> </w:t>
      </w:r>
      <w:r w:rsidRPr="002731DE">
        <w:t>підтверджують це положення та відзначають своєрідність рухової сфери дітей із порушеннями слуху: відносно низький рівень розвитку просторового орієнтування; відхилення в розвитку моторної сфери (дрібної моторики кисті та пальців рук, узгодженості рухів окремих ланок тіла в часі та просторі, диференціювання та ритмічності рухів); недостатньо точна координація та невпевненість рухів, що виявляється в основних рухових навиках; відносна сповільненість оволодіння руховими навиками; важкість збереження у слабочуючих дітей статичної та динамічної рівноваги; відставання в розвитку життєво важливих фізичних здібностей – швидкісно-силових, силових, витривалості та інших, що характеризують фізичну підготовленість дітей; сповільнена реагуюча здатність, швидкість виконання окремих рухів і темпу рухової діяльності в цілому</w:t>
      </w:r>
      <w:r w:rsidRPr="002731DE">
        <w:rPr>
          <w:rFonts w:cs="Times New Roman"/>
          <w:szCs w:val="28"/>
        </w:rPr>
        <w:t xml:space="preserve"> тощо</w:t>
      </w:r>
      <w:r w:rsidRPr="002731DE">
        <w:t>.</w:t>
      </w:r>
    </w:p>
    <w:p w:rsidR="00761BDC" w:rsidRPr="002731DE" w:rsidRDefault="00761BDC" w:rsidP="00761BDC">
      <w:pPr>
        <w:spacing w:line="360" w:lineRule="auto"/>
        <w:ind w:firstLine="709"/>
        <w:jc w:val="both"/>
      </w:pPr>
      <w:r w:rsidRPr="002731DE">
        <w:t>Фахівці</w:t>
      </w:r>
      <w:r w:rsidRPr="002731DE">
        <w:rPr>
          <w:rFonts w:cs="Times New Roman"/>
          <w:szCs w:val="28"/>
        </w:rPr>
        <w:t xml:space="preserve"> </w:t>
      </w:r>
      <w:r w:rsidRPr="002731DE">
        <w:t xml:space="preserve">пояснюють порушення рухової сфери слабочуючих дітей </w:t>
      </w:r>
      <w:r w:rsidR="00C4708A" w:rsidRPr="002731DE">
        <w:rPr>
          <w:rFonts w:cs="Times New Roman"/>
          <w:szCs w:val="28"/>
        </w:rPr>
        <w:t xml:space="preserve">зі </w:t>
      </w:r>
      <w:r w:rsidR="00C4708A">
        <w:rPr>
          <w:rFonts w:cs="Times New Roman"/>
          <w:szCs w:val="28"/>
        </w:rPr>
        <w:t>сколіотичною</w:t>
      </w:r>
      <w:r w:rsidR="00C4708A" w:rsidRPr="002731DE">
        <w:rPr>
          <w:rFonts w:cs="Times New Roman"/>
          <w:szCs w:val="28"/>
        </w:rPr>
        <w:t xml:space="preserve"> постав</w:t>
      </w:r>
      <w:r w:rsidR="00C4708A">
        <w:rPr>
          <w:rFonts w:cs="Times New Roman"/>
          <w:szCs w:val="28"/>
        </w:rPr>
        <w:t>ою</w:t>
      </w:r>
      <w:r w:rsidR="00C4708A" w:rsidRPr="002731DE">
        <w:t xml:space="preserve"> </w:t>
      </w:r>
      <w:r w:rsidRPr="002731DE">
        <w:t>недостатньою функціональною активністю вестибулярного апарату, ураження слухового аналізатора позначається на роботі кінестетичного апарату, супроводжується затримкою формування прямостояння, порушенням м’язового тонусу та здатності підтримання рівноваги, недорозвиненням просторової орієнтації, труднощами в диференціації рухових відчуттів і виконанні складнокоординаційних рухів, у недостатньому виробленні чітких, плавних і розмірених рухів. Порушення слухового сприйняття викликають специфічні зміни в зниженні рухової пам’яті, довільної уваги. У цих дітей нижчі, порівняно зі здоровими однолітками, основні показники антропометричних даних, збереження вертикальної стійкості тіла статистично вірогідно гірша, ніж у здорових однолітків, виражені зміни низки гоніометричних характеристик порівняно з показниками здорових дітей тощо.</w:t>
      </w:r>
      <w:r w:rsidR="00453D88" w:rsidRPr="002731DE">
        <w:t xml:space="preserve"> Отже, на підставі аналізу даних літератури можна зробити висновок про відхилення в руховій сфері й фізичному розвитку слабочуючих дітей </w:t>
      </w:r>
      <w:r w:rsidR="00C4708A" w:rsidRPr="002731DE">
        <w:rPr>
          <w:rFonts w:cs="Times New Roman"/>
          <w:szCs w:val="28"/>
        </w:rPr>
        <w:t xml:space="preserve">зі </w:t>
      </w:r>
      <w:r w:rsidR="00C4708A">
        <w:rPr>
          <w:rFonts w:cs="Times New Roman"/>
          <w:szCs w:val="28"/>
        </w:rPr>
        <w:t>сколіотичною</w:t>
      </w:r>
      <w:r w:rsidR="00C4708A" w:rsidRPr="002731DE">
        <w:rPr>
          <w:rFonts w:cs="Times New Roman"/>
          <w:szCs w:val="28"/>
        </w:rPr>
        <w:t xml:space="preserve"> постав</w:t>
      </w:r>
      <w:r w:rsidR="00C4708A">
        <w:rPr>
          <w:rFonts w:cs="Times New Roman"/>
          <w:szCs w:val="28"/>
        </w:rPr>
        <w:t>ою</w:t>
      </w:r>
      <w:r w:rsidR="00453D88" w:rsidRPr="002731DE">
        <w:t>.</w:t>
      </w:r>
    </w:p>
    <w:p w:rsidR="00761BDC" w:rsidRPr="002731DE" w:rsidRDefault="00761BDC" w:rsidP="007E696E">
      <w:pPr>
        <w:spacing w:line="360" w:lineRule="auto"/>
        <w:ind w:firstLine="709"/>
        <w:jc w:val="both"/>
        <w:rPr>
          <w:rFonts w:cs="Times New Roman"/>
          <w:szCs w:val="28"/>
        </w:rPr>
      </w:pPr>
    </w:p>
    <w:p w:rsidR="00761BDC" w:rsidRPr="008F20B8" w:rsidRDefault="008F20B8" w:rsidP="00761BDC">
      <w:pPr>
        <w:pStyle w:val="a7"/>
        <w:numPr>
          <w:ilvl w:val="1"/>
          <w:numId w:val="1"/>
        </w:numPr>
        <w:spacing w:line="360" w:lineRule="auto"/>
        <w:ind w:left="1418"/>
        <w:jc w:val="both"/>
        <w:rPr>
          <w:rFonts w:cs="Times New Roman"/>
          <w:b/>
          <w:szCs w:val="28"/>
          <w:shd w:val="clear" w:color="auto" w:fill="FFFFFF"/>
        </w:rPr>
      </w:pPr>
      <w:r w:rsidRPr="008F20B8">
        <w:rPr>
          <w:b/>
          <w:szCs w:val="28"/>
        </w:rPr>
        <w:t xml:space="preserve">Дослідження використання засобів адаптивної фізичної реабілітації у </w:t>
      </w:r>
      <w:r w:rsidR="009E1815">
        <w:rPr>
          <w:b/>
          <w:szCs w:val="28"/>
        </w:rPr>
        <w:t xml:space="preserve">програмах </w:t>
      </w:r>
      <w:r w:rsidRPr="008F20B8">
        <w:rPr>
          <w:b/>
          <w:szCs w:val="28"/>
        </w:rPr>
        <w:t>профілакти</w:t>
      </w:r>
      <w:r w:rsidR="009E1815">
        <w:rPr>
          <w:b/>
          <w:szCs w:val="28"/>
        </w:rPr>
        <w:t>ки</w:t>
      </w:r>
      <w:r w:rsidRPr="008F20B8">
        <w:rPr>
          <w:b/>
          <w:szCs w:val="28"/>
        </w:rPr>
        <w:t xml:space="preserve"> та корекції </w:t>
      </w:r>
      <w:r w:rsidRPr="008F20B8">
        <w:rPr>
          <w:b/>
          <w:spacing w:val="-2"/>
          <w:szCs w:val="28"/>
        </w:rPr>
        <w:t>сколіотичної постави слабочуючих дітей молодшого шкільного віку</w:t>
      </w:r>
    </w:p>
    <w:p w:rsidR="00433396" w:rsidRPr="002731DE" w:rsidRDefault="00433396" w:rsidP="00B6432D">
      <w:pPr>
        <w:spacing w:line="360" w:lineRule="auto"/>
        <w:ind w:firstLine="709"/>
        <w:jc w:val="both"/>
      </w:pPr>
    </w:p>
    <w:p w:rsidR="00433396" w:rsidRPr="002731DE" w:rsidRDefault="008F20B8" w:rsidP="00433396">
      <w:pPr>
        <w:spacing w:line="360" w:lineRule="auto"/>
        <w:ind w:firstLine="709"/>
        <w:jc w:val="both"/>
      </w:pPr>
      <w:r>
        <w:t>Адаптивна ф</w:t>
      </w:r>
      <w:r w:rsidR="00433396" w:rsidRPr="002731DE">
        <w:t xml:space="preserve">ізична реабілітація дітей </w:t>
      </w:r>
      <w:r w:rsidR="00261A30" w:rsidRPr="002731DE">
        <w:t>і</w:t>
      </w:r>
      <w:r w:rsidR="00433396" w:rsidRPr="002731DE">
        <w:t>з порушеннями слуху – один із важливих напрямів роботи спеціальних установ – є головною частиною оздоровчої</w:t>
      </w:r>
      <w:r w:rsidR="0075351E" w:rsidRPr="002731DE">
        <w:t>,</w:t>
      </w:r>
      <w:r w:rsidR="00433396" w:rsidRPr="002731DE">
        <w:t xml:space="preserve"> виховної </w:t>
      </w:r>
      <w:r w:rsidR="0075351E" w:rsidRPr="002731DE">
        <w:t xml:space="preserve">та профілактичної </w:t>
      </w:r>
      <w:r w:rsidR="00433396" w:rsidRPr="002731DE">
        <w:t xml:space="preserve">роботи </w:t>
      </w:r>
      <w:r w:rsidR="001073DA" w:rsidRPr="002731DE">
        <w:t>та</w:t>
      </w:r>
      <w:r w:rsidR="00433396" w:rsidRPr="002731DE">
        <w:t xml:space="preserve"> виступає потужним способом зміцнення здоров’я та правильного фізичного розвитку </w:t>
      </w:r>
      <w:r w:rsidR="00261A30" w:rsidRPr="002731DE">
        <w:t xml:space="preserve">слабочуючих </w:t>
      </w:r>
      <w:r w:rsidR="00433396" w:rsidRPr="002731DE">
        <w:t>дітей</w:t>
      </w:r>
      <w:r w:rsidR="00261A30" w:rsidRPr="002731DE">
        <w:rPr>
          <w:rFonts w:cs="Times New Roman"/>
          <w:szCs w:val="28"/>
        </w:rPr>
        <w:t xml:space="preserve"> </w:t>
      </w:r>
      <w:r w:rsidRPr="002731DE">
        <w:rPr>
          <w:rFonts w:cs="Times New Roman"/>
          <w:szCs w:val="28"/>
        </w:rPr>
        <w:t xml:space="preserve">зі </w:t>
      </w:r>
      <w:r>
        <w:rPr>
          <w:rFonts w:cs="Times New Roman"/>
          <w:szCs w:val="28"/>
        </w:rPr>
        <w:t>сколіотичною</w:t>
      </w:r>
      <w:r w:rsidRPr="002731DE">
        <w:rPr>
          <w:rFonts w:cs="Times New Roman"/>
          <w:szCs w:val="28"/>
        </w:rPr>
        <w:t xml:space="preserve"> постав</w:t>
      </w:r>
      <w:r>
        <w:rPr>
          <w:rFonts w:cs="Times New Roman"/>
          <w:szCs w:val="28"/>
        </w:rPr>
        <w:t>ою</w:t>
      </w:r>
      <w:r w:rsidRPr="002731DE">
        <w:t xml:space="preserve"> </w:t>
      </w:r>
      <w:r w:rsidR="00967A94" w:rsidRPr="002731DE">
        <w:rPr>
          <w:rFonts w:cs="Times New Roman"/>
          <w:szCs w:val="28"/>
        </w:rPr>
        <w:t>[</w:t>
      </w:r>
      <w:r w:rsidR="00163E46" w:rsidRPr="002731DE">
        <w:rPr>
          <w:rFonts w:cs="Times New Roman"/>
          <w:szCs w:val="28"/>
        </w:rPr>
        <w:t>16</w:t>
      </w:r>
      <w:r w:rsidR="00967A94" w:rsidRPr="002731DE">
        <w:rPr>
          <w:rFonts w:cs="Times New Roman"/>
          <w:szCs w:val="28"/>
        </w:rPr>
        <w:t>]</w:t>
      </w:r>
      <w:r w:rsidR="00433396" w:rsidRPr="002731DE">
        <w:t>.</w:t>
      </w:r>
    </w:p>
    <w:p w:rsidR="001073DA" w:rsidRPr="002731DE" w:rsidRDefault="001073DA" w:rsidP="001073DA">
      <w:pPr>
        <w:spacing w:line="360" w:lineRule="auto"/>
        <w:ind w:firstLine="709"/>
        <w:jc w:val="both"/>
      </w:pPr>
      <w:r w:rsidRPr="002731DE">
        <w:t>Розробка засобів і методик, спрямованих на профілактику та нормалізацію функціональног</w:t>
      </w:r>
      <w:r w:rsidR="007B0D26">
        <w:t>о стану опорно-рухового апарату</w:t>
      </w:r>
      <w:r w:rsidRPr="002731DE">
        <w:t xml:space="preserve"> базується на напрацюваннях </w:t>
      </w:r>
      <w:r w:rsidR="00967A94" w:rsidRPr="002731DE">
        <w:t>вчених [</w:t>
      </w:r>
      <w:r w:rsidR="00163E46" w:rsidRPr="002731DE">
        <w:t>15, 30, 61</w:t>
      </w:r>
      <w:r w:rsidR="00967A94" w:rsidRPr="002731DE">
        <w:t xml:space="preserve">] </w:t>
      </w:r>
      <w:r w:rsidRPr="002731DE">
        <w:t xml:space="preserve">для дітей зі збереженими функціями сенсорних систем. </w:t>
      </w:r>
      <w:r w:rsidR="00872DD1" w:rsidRPr="002731DE">
        <w:t>В</w:t>
      </w:r>
      <w:r w:rsidRPr="002731DE">
        <w:t>ідзначає</w:t>
      </w:r>
      <w:r w:rsidR="00872DD1" w:rsidRPr="002731DE">
        <w:t>ться [</w:t>
      </w:r>
      <w:r w:rsidR="00163E46" w:rsidRPr="002731DE">
        <w:t>69</w:t>
      </w:r>
      <w:r w:rsidR="00872DD1" w:rsidRPr="002731DE">
        <w:t>]</w:t>
      </w:r>
      <w:r w:rsidRPr="002731DE">
        <w:t xml:space="preserve">, що важливим кроком для забезпечення ефективних технологій, підходів або програм </w:t>
      </w:r>
      <w:r w:rsidR="007B0D26">
        <w:t xml:space="preserve">адаптивної </w:t>
      </w:r>
      <w:r w:rsidRPr="002731DE">
        <w:t>фізичної реабілітації є планування, що визначає сферу дій і міст</w:t>
      </w:r>
      <w:r w:rsidR="00967A94" w:rsidRPr="002731DE">
        <w:t>я</w:t>
      </w:r>
      <w:r w:rsidRPr="002731DE">
        <w:t>ть визначення їх призначення, мети, задач і завдань. Призначення таких програм повинн</w:t>
      </w:r>
      <w:r w:rsidR="000D74AC" w:rsidRPr="002731DE">
        <w:t>е</w:t>
      </w:r>
      <w:r w:rsidRPr="002731DE">
        <w:t xml:space="preserve"> бути погоджено із місією, що виконує її організацію, а також із звичайною або загальною програмою </w:t>
      </w:r>
      <w:r w:rsidR="007B0D26">
        <w:t xml:space="preserve">адаптивної </w:t>
      </w:r>
      <w:r w:rsidRPr="002731DE">
        <w:t>фізичної реабілітації.</w:t>
      </w:r>
    </w:p>
    <w:p w:rsidR="00F85E35" w:rsidRPr="002731DE" w:rsidRDefault="001073DA" w:rsidP="001073DA">
      <w:pPr>
        <w:spacing w:line="360" w:lineRule="auto"/>
        <w:ind w:firstLine="709"/>
        <w:jc w:val="both"/>
      </w:pPr>
      <w:r w:rsidRPr="002731DE">
        <w:t xml:space="preserve">Для діагностування особливостей і визначення ступеня рухових порушень </w:t>
      </w:r>
      <w:r w:rsidR="007B0D26" w:rsidRPr="002731DE">
        <w:t xml:space="preserve">Хмельницькою </w:t>
      </w:r>
      <w:r w:rsidRPr="002731DE">
        <w:t>І. В. [</w:t>
      </w:r>
      <w:r w:rsidR="00872DD1" w:rsidRPr="002731DE">
        <w:t>68</w:t>
      </w:r>
      <w:r w:rsidRPr="002731DE">
        <w:t>] були розроблені діагностичні комплекси комп’ютерного моніторингу моторики школярів з урахуванням індивідуальних особливостей розвитку, що включають пакети прикладних програм «БіоВідео» та «Індивід».</w:t>
      </w:r>
      <w:r w:rsidR="00E565FC" w:rsidRPr="002731DE">
        <w:t xml:space="preserve"> Прикладне програмне забезпечення автоматизованої системи «Індивід» складається з 10 модулів, що дозволяє визначити такі психомоторні показники: сенсомоторні реакції; швидкість переключення уваги; зорову пам’ять; сприймання часу; урівноваженість нервових процесів; реакцію на об’єкт, що рухається [</w:t>
      </w:r>
      <w:r w:rsidR="00872DD1" w:rsidRPr="002731DE">
        <w:t>68</w:t>
      </w:r>
      <w:r w:rsidR="00E565FC" w:rsidRPr="002731DE">
        <w:t>].</w:t>
      </w:r>
    </w:p>
    <w:p w:rsidR="00DB2986" w:rsidRPr="002731DE" w:rsidRDefault="007D7689" w:rsidP="00DB2986">
      <w:pPr>
        <w:spacing w:line="360" w:lineRule="auto"/>
        <w:ind w:firstLine="709"/>
        <w:jc w:val="both"/>
      </w:pPr>
      <w:r w:rsidRPr="002731DE">
        <w:t xml:space="preserve">Враховуючи теоретичні закономірності управління педагогічним процесом і дидактичні особливості навчання слабочуючих дітей молодшого шкільного віку, </w:t>
      </w:r>
      <w:r w:rsidR="007B0D26" w:rsidRPr="002731DE">
        <w:t xml:space="preserve">Насраллах </w:t>
      </w:r>
      <w:r w:rsidRPr="002731DE">
        <w:t>З. Х. [</w:t>
      </w:r>
      <w:r w:rsidR="00872DD1" w:rsidRPr="002731DE">
        <w:t>32</w:t>
      </w:r>
      <w:r w:rsidRPr="002731DE">
        <w:t>] була розроблена технологія корекції порушень постави, що ґрунтується на показниках біогеометричного профілю постави, біомеханічних показниках вертикальної стійкості тіла тих, хто займається, включає інформаційно-методичну систему «Osanka»</w:t>
      </w:r>
      <w:r w:rsidR="000D74AC" w:rsidRPr="002731DE">
        <w:t xml:space="preserve">, що </w:t>
      </w:r>
      <w:r w:rsidRPr="002731DE">
        <w:t>характеризується модульною системою</w:t>
      </w:r>
      <w:r w:rsidR="000D74AC" w:rsidRPr="002731DE">
        <w:t>. Ц</w:t>
      </w:r>
      <w:r w:rsidRPr="002731DE">
        <w:t xml:space="preserve">я мультимедійна система була однією з перших, що інтегрована в процес </w:t>
      </w:r>
      <w:r w:rsidR="008E0F0C">
        <w:t xml:space="preserve">адаптивної </w:t>
      </w:r>
      <w:r w:rsidRPr="002731DE">
        <w:t>фізичної реабілітації школярів з вадами слуху.</w:t>
      </w:r>
    </w:p>
    <w:p w:rsidR="00DB2986" w:rsidRPr="002731DE" w:rsidRDefault="00DB2986" w:rsidP="00DB2986">
      <w:pPr>
        <w:spacing w:line="360" w:lineRule="auto"/>
        <w:ind w:firstLine="709"/>
        <w:jc w:val="both"/>
      </w:pPr>
      <w:r w:rsidRPr="002731DE">
        <w:t>Методик</w:t>
      </w:r>
      <w:r w:rsidR="008E0F0C">
        <w:t>и</w:t>
      </w:r>
      <w:r w:rsidRPr="002731DE">
        <w:t xml:space="preserve"> </w:t>
      </w:r>
      <w:r w:rsidR="008E0F0C">
        <w:t xml:space="preserve">адаптивної </w:t>
      </w:r>
      <w:r w:rsidRPr="002731DE">
        <w:t>фізичної реабілітації за останній час збагатил</w:t>
      </w:r>
      <w:r w:rsidR="008E0F0C">
        <w:t>и</w:t>
      </w:r>
      <w:r w:rsidRPr="002731DE">
        <w:t>ся великою кількістю наукових даних, присвячених питанням розвитку, вдосконалення та корекції порушень фізичних здібностей у дітей із вадами слуху. Існує достатня кількість наукових робіт</w:t>
      </w:r>
      <w:r w:rsidRPr="002731DE">
        <w:rPr>
          <w:rFonts w:cs="Times New Roman"/>
          <w:szCs w:val="28"/>
        </w:rPr>
        <w:t xml:space="preserve"> [</w:t>
      </w:r>
      <w:r w:rsidR="00534A59" w:rsidRPr="002731DE">
        <w:rPr>
          <w:rFonts w:cs="Times New Roman"/>
          <w:szCs w:val="28"/>
        </w:rPr>
        <w:t>32, 52</w:t>
      </w:r>
      <w:r w:rsidRPr="002731DE">
        <w:rPr>
          <w:rFonts w:cs="Times New Roman"/>
          <w:szCs w:val="28"/>
        </w:rPr>
        <w:t>]</w:t>
      </w:r>
      <w:r w:rsidRPr="002731DE">
        <w:t xml:space="preserve">, що можна виділити у дві групи: спрямовані на розвиток фізичних здібностей </w:t>
      </w:r>
      <w:r w:rsidR="008E0F0C">
        <w:t>і</w:t>
      </w:r>
      <w:r w:rsidRPr="002731DE">
        <w:t xml:space="preserve"> на корекцію порушень у школярів із вадами слуху. Серед технологій, спрямованих на розвиток координаційних здібностей, можна виділити роботу </w:t>
      </w:r>
      <w:r w:rsidR="008E0F0C">
        <w:rPr>
          <w:rFonts w:cs="Times New Roman"/>
          <w:szCs w:val="28"/>
        </w:rPr>
        <w:t>Гурінович Х. </w:t>
      </w:r>
      <w:r w:rsidR="00872DD1" w:rsidRPr="002731DE">
        <w:rPr>
          <w:rFonts w:cs="Times New Roman"/>
          <w:szCs w:val="28"/>
        </w:rPr>
        <w:t xml:space="preserve">Є. </w:t>
      </w:r>
      <w:r w:rsidRPr="002731DE">
        <w:t>[</w:t>
      </w:r>
      <w:r w:rsidR="00872DD1" w:rsidRPr="002731DE">
        <w:t>23</w:t>
      </w:r>
      <w:r w:rsidRPr="002731DE">
        <w:t>]. Автором виявлені віково-статеві закономірності розвитку координаційних проявів у дітей з різними нозологіями порівняно зі здоровими однолітками, а також розроблена технологія вдосконалення та комплексного тестування оцінки рівня розвитку базових видів координаційних здібностей.</w:t>
      </w:r>
      <w:r w:rsidR="000A6363" w:rsidRPr="002731DE">
        <w:t xml:space="preserve"> </w:t>
      </w:r>
      <w:r w:rsidR="008E0F0C" w:rsidRPr="002731DE">
        <w:rPr>
          <w:rFonts w:cs="Times New Roman"/>
          <w:szCs w:val="28"/>
        </w:rPr>
        <w:t xml:space="preserve">Гурінович </w:t>
      </w:r>
      <w:r w:rsidR="008E0F0C">
        <w:rPr>
          <w:rFonts w:cs="Times New Roman"/>
          <w:szCs w:val="28"/>
        </w:rPr>
        <w:t>Х. Є.</w:t>
      </w:r>
      <w:r w:rsidR="00872DD1" w:rsidRPr="002731DE">
        <w:rPr>
          <w:rFonts w:cs="Times New Roman"/>
          <w:szCs w:val="28"/>
        </w:rPr>
        <w:t xml:space="preserve"> </w:t>
      </w:r>
      <w:r w:rsidR="000A6363" w:rsidRPr="002731DE">
        <w:t>[</w:t>
      </w:r>
      <w:r w:rsidR="00872DD1" w:rsidRPr="002731DE">
        <w:t>23</w:t>
      </w:r>
      <w:r w:rsidR="000A6363" w:rsidRPr="002731DE">
        <w:t>] були складені шкали диференційованої оцінки рівня розвитку різних координаційних проявів для здорових школярів і дітей з порушеннями мо</w:t>
      </w:r>
      <w:r w:rsidR="008E0F0C">
        <w:t>ви, зору, слуху, інтелекту 8–15 </w:t>
      </w:r>
      <w:r w:rsidR="000A6363" w:rsidRPr="002731DE">
        <w:t>років з урахуванням статі.</w:t>
      </w:r>
    </w:p>
    <w:p w:rsidR="000B432D" w:rsidRPr="002731DE" w:rsidRDefault="008E0F0C" w:rsidP="000B432D">
      <w:pPr>
        <w:spacing w:line="360" w:lineRule="auto"/>
        <w:ind w:firstLine="709"/>
        <w:jc w:val="both"/>
      </w:pPr>
      <w:r w:rsidRPr="002731DE">
        <w:rPr>
          <w:szCs w:val="28"/>
        </w:rPr>
        <w:t xml:space="preserve">Мясищев </w:t>
      </w:r>
      <w:r w:rsidR="00C7091E" w:rsidRPr="002731DE">
        <w:rPr>
          <w:szCs w:val="28"/>
        </w:rPr>
        <w:t xml:space="preserve">С. А. </w:t>
      </w:r>
      <w:r w:rsidR="00685476" w:rsidRPr="002731DE">
        <w:t>[</w:t>
      </w:r>
      <w:r w:rsidR="00C7091E" w:rsidRPr="002731DE">
        <w:t>54</w:t>
      </w:r>
      <w:r w:rsidR="00685476" w:rsidRPr="002731DE">
        <w:t>] розробив і раціонально використав програму навчання плаванню дітей 8–9 років із вадами слуху з урахуванням індивідуальних особливостей, рівня порушень слуху і вторинних відхилень, що містить організаційно-методичні особливості навчання плаванню, що включають попередню підготовку до занять на суші, розподіл навчального матеріалу з плавання й основні аспекти застосування ігрового методу на заняттях плаванням, що дозволить дітям із вадами слуху опанувати життєво важливі навички в умовах навчального процесу школи-інтернату для слабочуючих. Впровадження експериментальної програми навчання початкового плавання сприяло розвитку фізичних якостей і підвищило рівень фізіологічної адаптації.</w:t>
      </w:r>
    </w:p>
    <w:p w:rsidR="004761D8" w:rsidRPr="002731DE" w:rsidRDefault="000B432D" w:rsidP="004761D8">
      <w:pPr>
        <w:spacing w:line="360" w:lineRule="auto"/>
        <w:ind w:firstLine="709"/>
        <w:jc w:val="both"/>
      </w:pPr>
      <w:r w:rsidRPr="002731DE">
        <w:t xml:space="preserve">У своїй роботі </w:t>
      </w:r>
      <w:r w:rsidR="008E0F0C" w:rsidRPr="002731DE">
        <w:rPr>
          <w:rFonts w:cs="Times New Roman"/>
          <w:szCs w:val="28"/>
        </w:rPr>
        <w:t xml:space="preserve">Джевага </w:t>
      </w:r>
      <w:r w:rsidR="00C7091E" w:rsidRPr="002731DE">
        <w:rPr>
          <w:rFonts w:cs="Times New Roman"/>
          <w:szCs w:val="28"/>
        </w:rPr>
        <w:t xml:space="preserve">В. В. </w:t>
      </w:r>
      <w:r w:rsidRPr="002731DE">
        <w:t>[</w:t>
      </w:r>
      <w:r w:rsidR="00C7091E" w:rsidRPr="002731DE">
        <w:t>27</w:t>
      </w:r>
      <w:r w:rsidRPr="002731DE">
        <w:t>] вияви</w:t>
      </w:r>
      <w:r w:rsidR="00C7091E" w:rsidRPr="002731DE">
        <w:t>в</w:t>
      </w:r>
      <w:r w:rsidRPr="002731DE">
        <w:t xml:space="preserve"> особливості розвитку фізичних здібностей глухих дітей 5–7 років, визначила взаємозв’язок </w:t>
      </w:r>
      <w:r w:rsidR="008E0F0C">
        <w:t xml:space="preserve">їхніх </w:t>
      </w:r>
      <w:r w:rsidRPr="002731DE">
        <w:t xml:space="preserve">проявів у віковій динаміці з іншими показниками, що характеризують фізичну підготовленість глухих дітей. Також нею була експериментально обґрунтована методика виховання фізичних здібностей, що підвищує рівень фізичного і психічного стану глухих дітей. Основними педагогічними впливами дітей 5–7 років з вадами слуху </w:t>
      </w:r>
      <w:r w:rsidR="008E0F0C" w:rsidRPr="002731DE">
        <w:rPr>
          <w:rFonts w:cs="Times New Roman"/>
          <w:szCs w:val="28"/>
        </w:rPr>
        <w:t xml:space="preserve">Джевага </w:t>
      </w:r>
      <w:r w:rsidR="00C7091E" w:rsidRPr="002731DE">
        <w:rPr>
          <w:rFonts w:cs="Times New Roman"/>
          <w:szCs w:val="28"/>
        </w:rPr>
        <w:t xml:space="preserve">В. В. </w:t>
      </w:r>
      <w:r w:rsidRPr="002731DE">
        <w:t>[</w:t>
      </w:r>
      <w:r w:rsidR="00C7091E" w:rsidRPr="002731DE">
        <w:t>27</w:t>
      </w:r>
      <w:r w:rsidRPr="002731DE">
        <w:t>] вважає засоби цілеспрямованого виховання здатності до реагування, збереженню рівноваги тіла, відтворення просторових і силових параметрів руху, відтворення ритму й орієнтування в просторі, у тому числі вправи хатха-йоги для дітей, фітбол-гімнастики, вестибулярної і гімнастики для очей в поєднанні</w:t>
      </w:r>
      <w:r w:rsidR="008E0F0C">
        <w:t xml:space="preserve"> з вправами на «диску здоров’я»</w:t>
      </w:r>
      <w:r w:rsidRPr="002731DE">
        <w:t>, «пальчикові ігри», «етюди» на розслаблення м’язів.</w:t>
      </w:r>
    </w:p>
    <w:p w:rsidR="000172BF" w:rsidRPr="002731DE" w:rsidRDefault="004761D8" w:rsidP="000172BF">
      <w:pPr>
        <w:spacing w:line="360" w:lineRule="auto"/>
        <w:ind w:firstLine="709"/>
        <w:jc w:val="both"/>
      </w:pPr>
      <w:r w:rsidRPr="002731DE">
        <w:t xml:space="preserve">За результатами досліджень </w:t>
      </w:r>
      <w:r w:rsidR="008E0F0C" w:rsidRPr="002731DE">
        <w:t xml:space="preserve">Ляхової </w:t>
      </w:r>
      <w:r w:rsidRPr="002731DE">
        <w:t>І. М. [</w:t>
      </w:r>
      <w:r w:rsidR="00C7091E" w:rsidRPr="002731DE">
        <w:t>45</w:t>
      </w:r>
      <w:r w:rsidRPr="002731DE">
        <w:t xml:space="preserve">] з метою вдосконалення корекційно-педагогічного процесу </w:t>
      </w:r>
      <w:r w:rsidR="008E0F0C">
        <w:t xml:space="preserve">адаптивної </w:t>
      </w:r>
      <w:r w:rsidRPr="002731DE">
        <w:t xml:space="preserve">фізичної реабілітації дітей зі зниженим слухом був розроблений і науково обґрунтований навчально-методичний комплекс, спрямований на корекцію їхньої рухової сфери. Автором доведено, що цілеспрямовані фізичні вправи комплексного характеру (комплекси аеробіки з предметами і без предметів, степ-джогінг, ігрові завдання й естафети), вправи на формування і зміцнення правильної постави та статико-динамічні є ефективними засобами корекції і розвитку рухової сфери дітей з вадами слуху. З’ясовано, що їх широке впровадження у практику </w:t>
      </w:r>
      <w:r w:rsidR="008E0F0C">
        <w:t xml:space="preserve">адаптивної </w:t>
      </w:r>
      <w:r w:rsidRPr="002731DE">
        <w:t>фізичної реабілітації дітей з недорозвиненням слухової функції сприяє підвищенню інтересу до занять фізичною культурою, активізації рухової діяльності, створенню та розширенню бази рухів і мовленнєвого досвіду, що відіграє важливу роль в опануванні нових рухових дій.</w:t>
      </w:r>
    </w:p>
    <w:p w:rsidR="000172BF" w:rsidRPr="002731DE" w:rsidRDefault="008E0F0C" w:rsidP="000172BF">
      <w:pPr>
        <w:spacing w:line="360" w:lineRule="auto"/>
        <w:ind w:firstLine="709"/>
        <w:jc w:val="both"/>
      </w:pPr>
      <w:r>
        <w:t>М</w:t>
      </w:r>
      <w:r w:rsidR="000172BF" w:rsidRPr="002731DE">
        <w:t xml:space="preserve">етодика </w:t>
      </w:r>
      <w:r w:rsidRPr="002731DE">
        <w:rPr>
          <w:rFonts w:cs="Times New Roman"/>
          <w:szCs w:val="28"/>
        </w:rPr>
        <w:t xml:space="preserve">Овсяннікової </w:t>
      </w:r>
      <w:r w:rsidR="00C7091E" w:rsidRPr="002731DE">
        <w:rPr>
          <w:rFonts w:cs="Times New Roman"/>
          <w:szCs w:val="28"/>
        </w:rPr>
        <w:t xml:space="preserve">Е. Ю. </w:t>
      </w:r>
      <w:r w:rsidR="000172BF" w:rsidRPr="002731DE">
        <w:t>[</w:t>
      </w:r>
      <w:r w:rsidR="00C7091E" w:rsidRPr="002731DE">
        <w:t>56</w:t>
      </w:r>
      <w:r w:rsidR="000172BF" w:rsidRPr="002731DE">
        <w:t>], що включає послідовне застосування загальнорозвивальних вправ, засобів гімнастики, елементів лижної підготовки, легкої атлетики та рухливих ігор з використанням на початковому етапі рівномірного і повторного методів розвитку фізичних якостей, а на наступних – додатково змінного й ігрового методів, дозволила підвищити рівень розвитку рухових здібностей у дітей 7–10 років із вадами слуху.</w:t>
      </w:r>
    </w:p>
    <w:p w:rsidR="000D74AC" w:rsidRPr="002731DE" w:rsidRDefault="00340A07" w:rsidP="00370ABC">
      <w:pPr>
        <w:spacing w:line="360" w:lineRule="auto"/>
        <w:ind w:firstLine="709"/>
        <w:jc w:val="both"/>
      </w:pPr>
      <w:r w:rsidRPr="002731DE">
        <w:t xml:space="preserve">Комплексна програма адаптації засобами фізичної реабілітації розроблена </w:t>
      </w:r>
      <w:r w:rsidR="008E0F0C" w:rsidRPr="002731DE">
        <w:rPr>
          <w:rFonts w:cs="Times New Roman"/>
          <w:szCs w:val="28"/>
        </w:rPr>
        <w:t xml:space="preserve">Маляренко </w:t>
      </w:r>
      <w:r w:rsidR="003209F3" w:rsidRPr="002731DE">
        <w:rPr>
          <w:rFonts w:cs="Times New Roman"/>
          <w:szCs w:val="28"/>
        </w:rPr>
        <w:t xml:space="preserve">І. В. </w:t>
      </w:r>
      <w:r w:rsidRPr="002731DE">
        <w:t>[</w:t>
      </w:r>
      <w:r w:rsidR="003209F3" w:rsidRPr="002731DE">
        <w:t>47</w:t>
      </w:r>
      <w:r w:rsidRPr="002731DE">
        <w:t>]. Авторська програма забезпечує розвиток дрібної моторики, корекцію координаційних порушень і формування бази рухових навичок глухих дітей 8–10 років зі складною структурою дефекту. Програма занять включає в себе: загальнорозвивальні вправи, спеціальні дихальні вправи, вправи та ігри з м’ячем, ігри на увагу і координацію, пальчикову гімнастику, заняття на комп’ютері (вправи з мишею і клавіатурою) та ін.</w:t>
      </w:r>
    </w:p>
    <w:p w:rsidR="00F1486D" w:rsidRPr="002731DE" w:rsidRDefault="008E0F0C" w:rsidP="00F1486D">
      <w:pPr>
        <w:spacing w:line="360" w:lineRule="auto"/>
        <w:ind w:firstLine="709"/>
        <w:jc w:val="both"/>
      </w:pPr>
      <w:r w:rsidRPr="002731DE">
        <w:t xml:space="preserve">Кіргізов </w:t>
      </w:r>
      <w:r w:rsidR="00F6308E" w:rsidRPr="002731DE">
        <w:t>А. П. [</w:t>
      </w:r>
      <w:r w:rsidR="003209F3" w:rsidRPr="002731DE">
        <w:t>37</w:t>
      </w:r>
      <w:r w:rsidR="00F6308E" w:rsidRPr="002731DE">
        <w:t xml:space="preserve">] </w:t>
      </w:r>
      <w:r w:rsidR="003209F3" w:rsidRPr="002731DE">
        <w:t>у</w:t>
      </w:r>
      <w:r w:rsidR="00F6308E" w:rsidRPr="002731DE">
        <w:t xml:space="preserve"> процесі фізичної реабілітації глухих і слабочуючих дітей пропонує застосовувати вправи на підвищення рівня функціональних можливостей вестибулярного апарату і його корекцію з використанням корекційно-розвивальної програми, заснованої на баскетболі з ігровою і змагальною діяльністю, спортивного тренування із застосуванням спеціалізованих навчально-тренувальних моделей.</w:t>
      </w:r>
    </w:p>
    <w:p w:rsidR="00F1486D" w:rsidRPr="002731DE" w:rsidRDefault="00F1486D" w:rsidP="00F1486D">
      <w:pPr>
        <w:spacing w:line="360" w:lineRule="auto"/>
        <w:ind w:firstLine="709"/>
        <w:jc w:val="both"/>
        <w:rPr>
          <w:rFonts w:cs="Times New Roman"/>
          <w:szCs w:val="28"/>
        </w:rPr>
      </w:pPr>
      <w:r w:rsidRPr="002731DE">
        <w:t xml:space="preserve">З метою формування вертикальної стійкості тіла школярів 7–10 років зі зниженим слухом </w:t>
      </w:r>
      <w:r w:rsidR="008E0F0C" w:rsidRPr="002731DE">
        <w:rPr>
          <w:rFonts w:cs="Times New Roman"/>
          <w:szCs w:val="28"/>
        </w:rPr>
        <w:t xml:space="preserve">Мороз </w:t>
      </w:r>
      <w:r w:rsidR="003209F3" w:rsidRPr="002731DE">
        <w:rPr>
          <w:rFonts w:cs="Times New Roman"/>
          <w:szCs w:val="28"/>
        </w:rPr>
        <w:t xml:space="preserve">М. </w:t>
      </w:r>
      <w:r w:rsidRPr="002731DE">
        <w:t>[</w:t>
      </w:r>
      <w:r w:rsidR="003209F3" w:rsidRPr="002731DE">
        <w:t>52</w:t>
      </w:r>
      <w:r w:rsidRPr="002731DE">
        <w:t>] розроблена і теоретично обґрунтована технологія, основними напрямами якої є навчання фізичним вправам, розвиток вертикальної стійкості тіла, формування стійкої мотивації до виконання комплексів вправ, призначених для розвитку рівноваги тіла школярів, корекція постави та профілактика плоскостопості, а також виховання уваги та цілеспрямованості.</w:t>
      </w:r>
    </w:p>
    <w:p w:rsidR="00F1486D" w:rsidRPr="002731DE" w:rsidRDefault="008E0F0C" w:rsidP="00F1486D">
      <w:pPr>
        <w:spacing w:line="360" w:lineRule="auto"/>
        <w:ind w:firstLine="709"/>
        <w:jc w:val="both"/>
        <w:rPr>
          <w:rFonts w:cs="Times New Roman"/>
          <w:szCs w:val="28"/>
        </w:rPr>
      </w:pPr>
      <w:r w:rsidRPr="002731DE">
        <w:rPr>
          <w:szCs w:val="28"/>
        </w:rPr>
        <w:t>Афанасьєвою</w:t>
      </w:r>
      <w:r w:rsidRPr="002731DE">
        <w:rPr>
          <w:rFonts w:cs="Times New Roman"/>
          <w:szCs w:val="28"/>
        </w:rPr>
        <w:t xml:space="preserve"> </w:t>
      </w:r>
      <w:r w:rsidR="00F1486D" w:rsidRPr="002731DE">
        <w:rPr>
          <w:szCs w:val="28"/>
        </w:rPr>
        <w:t xml:space="preserve">О. С. </w:t>
      </w:r>
      <w:r w:rsidR="00F1486D" w:rsidRPr="002731DE">
        <w:rPr>
          <w:rFonts w:cs="Times New Roman"/>
          <w:szCs w:val="28"/>
        </w:rPr>
        <w:t>[</w:t>
      </w:r>
      <w:r w:rsidR="003209F3" w:rsidRPr="002731DE">
        <w:rPr>
          <w:rFonts w:cs="Times New Roman"/>
          <w:szCs w:val="28"/>
        </w:rPr>
        <w:t>6</w:t>
      </w:r>
      <w:r w:rsidR="00F1486D" w:rsidRPr="002731DE">
        <w:rPr>
          <w:rFonts w:cs="Times New Roman"/>
          <w:szCs w:val="28"/>
        </w:rPr>
        <w:t>]</w:t>
      </w:r>
      <w:r w:rsidR="00F1486D" w:rsidRPr="002731DE">
        <w:rPr>
          <w:szCs w:val="28"/>
        </w:rPr>
        <w:t xml:space="preserve"> запропонована програма фізичної реабілітації для слабочуючих дітей середнього шкільного віку, які мають сколіотичну поставу</w:t>
      </w:r>
      <w:r w:rsidR="00F1486D" w:rsidRPr="002731DE">
        <w:rPr>
          <w:b/>
          <w:szCs w:val="28"/>
        </w:rPr>
        <w:t>,</w:t>
      </w:r>
      <w:r w:rsidR="00F1486D" w:rsidRPr="002731DE">
        <w:rPr>
          <w:szCs w:val="28"/>
        </w:rPr>
        <w:t xml:space="preserve"> яка</w:t>
      </w:r>
      <w:r w:rsidR="00F1486D" w:rsidRPr="002731DE">
        <w:rPr>
          <w:b/>
          <w:szCs w:val="28"/>
        </w:rPr>
        <w:t xml:space="preserve"> </w:t>
      </w:r>
      <w:r w:rsidR="00F1486D" w:rsidRPr="002731DE">
        <w:rPr>
          <w:szCs w:val="28"/>
        </w:rPr>
        <w:t>присвячена теоретичному обґрунтуванню методичних підходів з урахуванням особливостей організму слабочуючих дітей середнього шкільного віку, залежно від рухового режиму, протипоказань, спеціальних педагогічних принципів фізичної реабілітації, єдність діагностики та корекції, диференціації та індивідуалізації, урахування вікових особливостей, компенсаторного спрямування педагогічного впливу, адекватності, оптимальності та варіативності педагогічного впливу, головної ролі мікросоціума, дозування й реакції організму на фізичне навантаження, раціональне сполучення засобів фізичної реабілітації.</w:t>
      </w:r>
    </w:p>
    <w:p w:rsidR="009D0EC5" w:rsidRPr="002731DE" w:rsidRDefault="009D0EC5" w:rsidP="009D0EC5">
      <w:pPr>
        <w:spacing w:line="360" w:lineRule="auto"/>
        <w:ind w:firstLine="709"/>
        <w:jc w:val="both"/>
      </w:pPr>
      <w:r w:rsidRPr="002731DE">
        <w:rPr>
          <w:rFonts w:cs="Times New Roman"/>
          <w:szCs w:val="28"/>
        </w:rPr>
        <w:t xml:space="preserve">Таким чином, </w:t>
      </w:r>
      <w:r w:rsidR="008E0F0C">
        <w:rPr>
          <w:rFonts w:cs="Times New Roman"/>
          <w:szCs w:val="28"/>
        </w:rPr>
        <w:t xml:space="preserve">адаптивна </w:t>
      </w:r>
      <w:r w:rsidRPr="002731DE">
        <w:rPr>
          <w:rFonts w:cs="Times New Roman"/>
          <w:szCs w:val="28"/>
        </w:rPr>
        <w:t xml:space="preserve">фізична реабілітація </w:t>
      </w:r>
      <w:r w:rsidRPr="002731DE">
        <w:t>дітей із порушеннями слуху вимагає від фахівців використання спеціальних підходів і методичних прийомів, що дозволять найбільш повно розкрити фізичний і особистісний потенціал дітей і сприятимуть їхньому гармонійному розвитку.</w:t>
      </w:r>
    </w:p>
    <w:p w:rsidR="00370ABC" w:rsidRPr="002731DE" w:rsidRDefault="009D0EC5" w:rsidP="009D0EC5">
      <w:pPr>
        <w:spacing w:line="360" w:lineRule="auto"/>
        <w:ind w:firstLine="709"/>
        <w:jc w:val="both"/>
      </w:pPr>
      <w:r w:rsidRPr="002731DE">
        <w:t xml:space="preserve">Аналіз спеціальної науково-методичної літератури показав підвищений інтерес з боку фахівців до проблеми профілактики та корекції </w:t>
      </w:r>
      <w:r w:rsidR="008E0F0C">
        <w:rPr>
          <w:rFonts w:cs="Times New Roman"/>
          <w:szCs w:val="28"/>
        </w:rPr>
        <w:t>сколіотичної</w:t>
      </w:r>
      <w:r w:rsidR="008E0F0C" w:rsidRPr="002731DE">
        <w:rPr>
          <w:rFonts w:cs="Times New Roman"/>
          <w:szCs w:val="28"/>
        </w:rPr>
        <w:t xml:space="preserve"> постав</w:t>
      </w:r>
      <w:r w:rsidR="008E0F0C">
        <w:rPr>
          <w:rFonts w:cs="Times New Roman"/>
          <w:szCs w:val="28"/>
        </w:rPr>
        <w:t>и</w:t>
      </w:r>
      <w:r w:rsidRPr="002731DE">
        <w:t xml:space="preserve"> школярів із вадами слуху. У той же час, запропоновані технології до теперішнього часу не дозволяють ефективно справлятись з неухильно зростаючою кількістю слабочуючих школярів, які мають </w:t>
      </w:r>
      <w:r w:rsidR="008E0F0C">
        <w:rPr>
          <w:rFonts w:cs="Times New Roman"/>
          <w:szCs w:val="28"/>
        </w:rPr>
        <w:t>сколіотичну</w:t>
      </w:r>
      <w:r w:rsidR="008E0F0C" w:rsidRPr="002731DE">
        <w:rPr>
          <w:rFonts w:cs="Times New Roman"/>
          <w:szCs w:val="28"/>
        </w:rPr>
        <w:t xml:space="preserve"> постав</w:t>
      </w:r>
      <w:r w:rsidR="008E0F0C">
        <w:rPr>
          <w:rFonts w:cs="Times New Roman"/>
          <w:szCs w:val="28"/>
        </w:rPr>
        <w:t>у</w:t>
      </w:r>
      <w:r w:rsidRPr="002731DE">
        <w:t>, що вказує на актуальність цієї проблеми.</w:t>
      </w:r>
    </w:p>
    <w:p w:rsidR="00530D90" w:rsidRPr="002731DE" w:rsidRDefault="00530D90" w:rsidP="007E696E">
      <w:pPr>
        <w:spacing w:line="360" w:lineRule="auto"/>
        <w:ind w:firstLine="709"/>
        <w:jc w:val="both"/>
        <w:rPr>
          <w:rFonts w:cs="Times New Roman"/>
          <w:szCs w:val="28"/>
        </w:rPr>
      </w:pPr>
    </w:p>
    <w:p w:rsidR="007222DA" w:rsidRPr="002731DE" w:rsidRDefault="007222DA" w:rsidP="007E696E">
      <w:pPr>
        <w:spacing w:line="360" w:lineRule="auto"/>
        <w:ind w:firstLine="709"/>
        <w:jc w:val="both"/>
        <w:rPr>
          <w:rFonts w:cs="Times New Roman"/>
          <w:b/>
          <w:szCs w:val="28"/>
        </w:rPr>
      </w:pPr>
      <w:r w:rsidRPr="002731DE">
        <w:rPr>
          <w:rFonts w:cs="Times New Roman"/>
          <w:b/>
          <w:szCs w:val="28"/>
        </w:rPr>
        <w:t>Висновки до першого розділу</w:t>
      </w:r>
    </w:p>
    <w:p w:rsidR="007222DA" w:rsidRPr="002731DE" w:rsidRDefault="007222DA" w:rsidP="007E696E">
      <w:pPr>
        <w:spacing w:line="360" w:lineRule="auto"/>
        <w:ind w:firstLine="709"/>
        <w:jc w:val="both"/>
        <w:rPr>
          <w:rFonts w:cs="Times New Roman"/>
          <w:szCs w:val="28"/>
        </w:rPr>
      </w:pPr>
    </w:p>
    <w:p w:rsidR="009B6500" w:rsidRPr="002731DE" w:rsidRDefault="004F30B3" w:rsidP="005E63F2">
      <w:pPr>
        <w:spacing w:line="360" w:lineRule="auto"/>
        <w:ind w:firstLine="709"/>
        <w:jc w:val="both"/>
        <w:rPr>
          <w:rFonts w:eastAsia="Times New Roman" w:cs="Times New Roman"/>
          <w:kern w:val="36"/>
          <w:szCs w:val="28"/>
          <w:shd w:val="clear" w:color="auto" w:fill="FFFFFF"/>
          <w:lang w:eastAsia="ru-RU"/>
        </w:rPr>
      </w:pPr>
      <w:r>
        <w:t>Сьогодні</w:t>
      </w:r>
      <w:r w:rsidR="009B6500" w:rsidRPr="002731DE">
        <w:t xml:space="preserve"> нагальною потребою системи освіти є формування навчально-корекційного та реабілітаційного простору для дітей із порушеннями слуху, що забезпечить не тільки здобуття освіти, але і дозволить сформувати особистість дитини, що дозволить слабочуючим школярам реалізувати природній потенціал, інтегруватись у суспільство. У зв’язку з цим з’являється необхідність заходів, спрямованих на попередження їхньої інвалідизації та створення системи ефективного захисту та реабілітації дітей з порушеннями слуху, що є важливим напрямом державної політики України. Спеціальна організація навчання слабочуючих дітей є важливим фактором впливу їхнього залучення до культурних і моральних цінностей.</w:t>
      </w:r>
    </w:p>
    <w:p w:rsidR="009B6500" w:rsidRPr="002731DE" w:rsidRDefault="009B6500" w:rsidP="009B6500">
      <w:pPr>
        <w:spacing w:line="360" w:lineRule="auto"/>
        <w:ind w:firstLine="709"/>
        <w:jc w:val="both"/>
        <w:rPr>
          <w:rFonts w:cs="Times New Roman"/>
          <w:szCs w:val="28"/>
        </w:rPr>
      </w:pPr>
      <w:r w:rsidRPr="002731DE">
        <w:rPr>
          <w:rFonts w:cs="Times New Roman"/>
          <w:szCs w:val="28"/>
        </w:rPr>
        <w:t>М</w:t>
      </w:r>
      <w:r w:rsidRPr="002731DE">
        <w:t>іж порушеннями слуху та руховою системою існує тісна функціональна взаємозалежність. Аналіз досліджень підтверджує це положення та відзначає своєрідність рухової сфери дітей із порушеннями слуху: відносно низький рівень розвитку просторового орієнтування; відхилення в розвитку моторної сфери; недостатньо точна координація та невпевненість рухів, що виявляється в основних рухових навиках; відносна сповільненість оволодіння руховими навиками; важкість збереження у слабочуючих дітей статичної та динамічної рівноваги; відставання в розвитку життєво важливих фізичних здібностей – швидкісно-силових, силових, витривалості та інших, що характеризують фізичну підготовленість дітей; сповільнена реагуюча здатність, швидкість виконання окремих рухів і темпу рухової діяльності в цілому</w:t>
      </w:r>
      <w:r w:rsidRPr="002731DE">
        <w:rPr>
          <w:rFonts w:cs="Times New Roman"/>
          <w:szCs w:val="28"/>
        </w:rPr>
        <w:t xml:space="preserve"> тощо</w:t>
      </w:r>
      <w:r w:rsidRPr="002731DE">
        <w:t>.</w:t>
      </w:r>
    </w:p>
    <w:p w:rsidR="009B6500" w:rsidRPr="002731DE" w:rsidRDefault="004F30B3" w:rsidP="009B6500">
      <w:pPr>
        <w:spacing w:line="360" w:lineRule="auto"/>
        <w:ind w:firstLine="709"/>
        <w:jc w:val="both"/>
        <w:rPr>
          <w:rFonts w:eastAsia="Times New Roman" w:cs="Times New Roman"/>
          <w:kern w:val="36"/>
          <w:szCs w:val="28"/>
          <w:shd w:val="clear" w:color="auto" w:fill="FFFFFF"/>
          <w:lang w:eastAsia="ru-RU"/>
        </w:rPr>
      </w:pPr>
      <w:r>
        <w:t>Дослідники</w:t>
      </w:r>
      <w:r w:rsidR="009B6500" w:rsidRPr="002731DE">
        <w:rPr>
          <w:rFonts w:cs="Times New Roman"/>
          <w:szCs w:val="28"/>
        </w:rPr>
        <w:t xml:space="preserve"> </w:t>
      </w:r>
      <w:r w:rsidR="009B6500" w:rsidRPr="002731DE">
        <w:t xml:space="preserve">пояснюють порушення рухової сфери слабочуючих дітей </w:t>
      </w:r>
      <w:r w:rsidRPr="002731DE">
        <w:rPr>
          <w:rFonts w:cs="Times New Roman"/>
          <w:szCs w:val="28"/>
        </w:rPr>
        <w:t xml:space="preserve">зі </w:t>
      </w:r>
      <w:r>
        <w:rPr>
          <w:rFonts w:cs="Times New Roman"/>
          <w:szCs w:val="28"/>
        </w:rPr>
        <w:t>сколіотичною</w:t>
      </w:r>
      <w:r w:rsidRPr="002731DE">
        <w:rPr>
          <w:rFonts w:cs="Times New Roman"/>
          <w:szCs w:val="28"/>
        </w:rPr>
        <w:t xml:space="preserve"> постав</w:t>
      </w:r>
      <w:r>
        <w:rPr>
          <w:rFonts w:cs="Times New Roman"/>
          <w:szCs w:val="28"/>
        </w:rPr>
        <w:t>ою</w:t>
      </w:r>
      <w:r w:rsidR="009B6500" w:rsidRPr="002731DE">
        <w:t xml:space="preserve"> недостатньою функціональною активністю вестибулярного апарату, ураження слухового аналізатора позначається на роботі кінестетичного апарату, супроводжується затримкою формування прямостояння, порушенням м’язового тонусу та здатності підтримання рівноваги, недорозвиненням просторової орієнтації, труднощами в диференціації рухових відчуттів і виконанні складнокоординаційних рухів, у недостатньому виробленні чітких, плавних і розмірених рухів. Порушення слухового сприйняття викликають специфічні зміни в зниженні рухової пам’яті, довільної уваги. У цих дітей нижчі, порівняно зі здоровими однолітками, основні показники антропометричних даних, збереження вертикальної стійкості тіла статистично вірогідно гірша, ніж у здорових однолітків, виражені зміни низки гоніометричних характеристик порівняно з показниками здорових дітей тощо. Отже, на підставі аналізу даних літератури можна зробити висновок про відхилення в руховій сфері й фізичному розвитку слабочуючих дітей </w:t>
      </w:r>
      <w:r w:rsidRPr="002731DE">
        <w:rPr>
          <w:rFonts w:cs="Times New Roman"/>
          <w:szCs w:val="28"/>
        </w:rPr>
        <w:t xml:space="preserve">зі </w:t>
      </w:r>
      <w:r>
        <w:rPr>
          <w:rFonts w:cs="Times New Roman"/>
          <w:szCs w:val="28"/>
        </w:rPr>
        <w:t>сколіотичною</w:t>
      </w:r>
      <w:r w:rsidRPr="002731DE">
        <w:rPr>
          <w:rFonts w:cs="Times New Roman"/>
          <w:szCs w:val="28"/>
        </w:rPr>
        <w:t xml:space="preserve"> постав</w:t>
      </w:r>
      <w:r>
        <w:rPr>
          <w:rFonts w:cs="Times New Roman"/>
          <w:szCs w:val="28"/>
        </w:rPr>
        <w:t>ою</w:t>
      </w:r>
      <w:r w:rsidR="009B6500" w:rsidRPr="002731DE">
        <w:t>.</w:t>
      </w:r>
    </w:p>
    <w:p w:rsidR="009B6500" w:rsidRPr="002731DE" w:rsidRDefault="004F30B3" w:rsidP="009B6500">
      <w:pPr>
        <w:spacing w:line="360" w:lineRule="auto"/>
        <w:ind w:firstLine="709"/>
        <w:jc w:val="both"/>
      </w:pPr>
      <w:r>
        <w:t>Адаптивна ф</w:t>
      </w:r>
      <w:r w:rsidR="009B6500" w:rsidRPr="002731DE">
        <w:t xml:space="preserve">ізична реабілітація слабочуючих дітей </w:t>
      </w:r>
      <w:r w:rsidRPr="002731DE">
        <w:rPr>
          <w:rFonts w:cs="Times New Roman"/>
          <w:szCs w:val="28"/>
        </w:rPr>
        <w:t xml:space="preserve">зі </w:t>
      </w:r>
      <w:r>
        <w:rPr>
          <w:rFonts w:cs="Times New Roman"/>
          <w:szCs w:val="28"/>
        </w:rPr>
        <w:t>сколіотичною</w:t>
      </w:r>
      <w:r w:rsidRPr="002731DE">
        <w:rPr>
          <w:rFonts w:cs="Times New Roman"/>
          <w:szCs w:val="28"/>
        </w:rPr>
        <w:t xml:space="preserve"> постав</w:t>
      </w:r>
      <w:r>
        <w:rPr>
          <w:rFonts w:cs="Times New Roman"/>
          <w:szCs w:val="28"/>
        </w:rPr>
        <w:t>ою</w:t>
      </w:r>
      <w:r w:rsidR="009B6500" w:rsidRPr="002731DE">
        <w:t xml:space="preserve"> є головною частиною оздоровчої і </w:t>
      </w:r>
      <w:r w:rsidR="0075351E" w:rsidRPr="002731DE">
        <w:t>профілактич</w:t>
      </w:r>
      <w:r w:rsidR="009B6500" w:rsidRPr="002731DE">
        <w:t xml:space="preserve">ної роботи та виступає потужним способом зміцнення здоров’я </w:t>
      </w:r>
      <w:r w:rsidR="0075351E" w:rsidRPr="002731DE">
        <w:t>і</w:t>
      </w:r>
      <w:r w:rsidR="009B6500" w:rsidRPr="002731DE">
        <w:t xml:space="preserve"> правильного фізичного розвитку дітей</w:t>
      </w:r>
      <w:r w:rsidR="009B6500" w:rsidRPr="002731DE">
        <w:rPr>
          <w:rFonts w:cs="Times New Roman"/>
          <w:szCs w:val="28"/>
        </w:rPr>
        <w:t xml:space="preserve">. Вона </w:t>
      </w:r>
      <w:r w:rsidR="009B6500" w:rsidRPr="002731DE">
        <w:t>вимагає від фахівців використання спеціальних підходів і методичних прийомів, що дозволять найбільш повно розкрити фізичний і особистісний потенціал дітей і сприятимуть їхньому гармонійному розвитку.</w:t>
      </w:r>
    </w:p>
    <w:p w:rsidR="004F30B3" w:rsidRDefault="009B6500" w:rsidP="009B6500">
      <w:pPr>
        <w:spacing w:line="360" w:lineRule="auto"/>
        <w:ind w:firstLine="709"/>
        <w:jc w:val="both"/>
      </w:pPr>
      <w:r w:rsidRPr="002731DE">
        <w:t xml:space="preserve">Аналіз спеціальної науково-методичної літератури показав підвищений інтерес з боку фахівців до проблеми профілактики та корекції порушень постави школярів із вадами слуху. У той же час, запропоновані технології до теперішнього часу не дозволяють ефективно справлятись з неухильно зростаючою кількістю слабочуючих школярів, які мають </w:t>
      </w:r>
      <w:r w:rsidR="004F30B3">
        <w:rPr>
          <w:rFonts w:cs="Times New Roman"/>
          <w:szCs w:val="28"/>
        </w:rPr>
        <w:t>сколіотичну</w:t>
      </w:r>
      <w:r w:rsidR="004F30B3" w:rsidRPr="002731DE">
        <w:rPr>
          <w:rFonts w:cs="Times New Roman"/>
          <w:szCs w:val="28"/>
        </w:rPr>
        <w:t xml:space="preserve"> постав</w:t>
      </w:r>
      <w:r w:rsidR="004F30B3">
        <w:rPr>
          <w:rFonts w:cs="Times New Roman"/>
          <w:szCs w:val="28"/>
        </w:rPr>
        <w:t>у</w:t>
      </w:r>
      <w:r w:rsidRPr="002731DE">
        <w:t>, що вказує на актуальність цієї проблеми.</w:t>
      </w:r>
    </w:p>
    <w:p w:rsidR="004F30B3" w:rsidRDefault="004F30B3" w:rsidP="009B6500">
      <w:pPr>
        <w:spacing w:line="360" w:lineRule="auto"/>
        <w:ind w:firstLine="709"/>
        <w:jc w:val="both"/>
      </w:pPr>
    </w:p>
    <w:p w:rsidR="007222DA" w:rsidRPr="002731DE" w:rsidRDefault="007222DA" w:rsidP="009B6500">
      <w:pPr>
        <w:spacing w:line="360" w:lineRule="auto"/>
        <w:ind w:firstLine="709"/>
        <w:jc w:val="both"/>
        <w:rPr>
          <w:szCs w:val="28"/>
        </w:rPr>
      </w:pPr>
      <w:r w:rsidRPr="002731DE">
        <w:rPr>
          <w:szCs w:val="28"/>
        </w:rPr>
        <w:br w:type="page"/>
      </w:r>
    </w:p>
    <w:p w:rsidR="007222DA" w:rsidRPr="002731DE" w:rsidRDefault="007222DA" w:rsidP="007E696E">
      <w:pPr>
        <w:spacing w:line="360" w:lineRule="auto"/>
        <w:jc w:val="center"/>
        <w:rPr>
          <w:rFonts w:cs="Times New Roman"/>
          <w:b/>
          <w:szCs w:val="28"/>
        </w:rPr>
      </w:pPr>
      <w:r w:rsidRPr="002731DE">
        <w:rPr>
          <w:rFonts w:cs="Times New Roman"/>
          <w:b/>
          <w:szCs w:val="28"/>
        </w:rPr>
        <w:t>РОЗДІЛ 2</w:t>
      </w:r>
    </w:p>
    <w:p w:rsidR="007222DA" w:rsidRPr="002731DE" w:rsidRDefault="007222DA" w:rsidP="007E696E">
      <w:pPr>
        <w:spacing w:line="360" w:lineRule="auto"/>
        <w:jc w:val="center"/>
        <w:rPr>
          <w:rFonts w:cs="Times New Roman"/>
          <w:b/>
          <w:szCs w:val="28"/>
        </w:rPr>
      </w:pPr>
      <w:r w:rsidRPr="002731DE">
        <w:rPr>
          <w:rFonts w:cs="Times New Roman"/>
          <w:b/>
          <w:szCs w:val="28"/>
        </w:rPr>
        <w:t>МЕТОДИ ТА ОРГАНІЗАЦІЯ ДОСЛІДЖЕННЯ</w:t>
      </w:r>
    </w:p>
    <w:p w:rsidR="007222DA" w:rsidRPr="002731DE" w:rsidRDefault="007222DA" w:rsidP="007E696E">
      <w:pPr>
        <w:spacing w:line="360" w:lineRule="auto"/>
        <w:ind w:firstLine="851"/>
        <w:jc w:val="both"/>
        <w:rPr>
          <w:rFonts w:cs="Times New Roman"/>
          <w:szCs w:val="28"/>
        </w:rPr>
      </w:pPr>
    </w:p>
    <w:p w:rsidR="007222DA" w:rsidRPr="002731DE" w:rsidRDefault="007222DA" w:rsidP="009C36F7">
      <w:pPr>
        <w:spacing w:line="360" w:lineRule="auto"/>
        <w:ind w:firstLine="709"/>
        <w:jc w:val="both"/>
        <w:rPr>
          <w:rFonts w:cs="Times New Roman"/>
          <w:b/>
          <w:szCs w:val="28"/>
        </w:rPr>
      </w:pPr>
      <w:r w:rsidRPr="002731DE">
        <w:rPr>
          <w:rFonts w:cs="Times New Roman"/>
          <w:b/>
          <w:szCs w:val="28"/>
        </w:rPr>
        <w:t>2.1. Методи дослідження</w:t>
      </w:r>
    </w:p>
    <w:p w:rsidR="007222DA" w:rsidRPr="002731DE" w:rsidRDefault="007222DA" w:rsidP="009C36F7">
      <w:pPr>
        <w:spacing w:line="360" w:lineRule="auto"/>
        <w:ind w:firstLine="709"/>
        <w:jc w:val="both"/>
        <w:rPr>
          <w:rFonts w:cs="Times New Roman"/>
          <w:szCs w:val="28"/>
        </w:rPr>
      </w:pPr>
    </w:p>
    <w:p w:rsidR="00B83102" w:rsidRPr="002731DE" w:rsidRDefault="00E355E3" w:rsidP="009C36F7">
      <w:pPr>
        <w:spacing w:line="360" w:lineRule="auto"/>
        <w:ind w:firstLine="709"/>
        <w:jc w:val="both"/>
        <w:rPr>
          <w:rFonts w:cs="Times New Roman"/>
          <w:szCs w:val="28"/>
        </w:rPr>
      </w:pPr>
      <w:r w:rsidRPr="002731DE">
        <w:rPr>
          <w:rFonts w:cs="Times New Roman"/>
          <w:szCs w:val="28"/>
        </w:rPr>
        <w:t xml:space="preserve">Відповідно до мети роботи та для розв’язання поставлених у роботі завдань використані наступні методи дослідження: теоретичні, педагогічні, антропометричні методи, </w:t>
      </w:r>
      <w:r w:rsidRPr="002731DE">
        <w:rPr>
          <w:rFonts w:eastAsia="Times New Roman" w:cs="Times New Roman"/>
          <w:szCs w:val="28"/>
          <w:lang w:eastAsia="ru-RU"/>
        </w:rPr>
        <w:t>методи визначення функціонального стану,</w:t>
      </w:r>
      <w:r w:rsidRPr="002731DE">
        <w:rPr>
          <w:rFonts w:cs="Times New Roman"/>
          <w:szCs w:val="28"/>
        </w:rPr>
        <w:t xml:space="preserve"> </w:t>
      </w:r>
      <w:r w:rsidRPr="002731DE">
        <w:rPr>
          <w:szCs w:val="28"/>
        </w:rPr>
        <w:t>методи оцінювання фізичної підготовленості,</w:t>
      </w:r>
      <w:r w:rsidRPr="002731DE">
        <w:rPr>
          <w:rFonts w:cs="Times New Roman"/>
          <w:szCs w:val="28"/>
        </w:rPr>
        <w:t xml:space="preserve"> метод фотометрії, метод визначення </w:t>
      </w:r>
      <w:r w:rsidRPr="002731DE">
        <w:rPr>
          <w:szCs w:val="28"/>
        </w:rPr>
        <w:t>біогеометричного профілю постави</w:t>
      </w:r>
      <w:r w:rsidR="001A4BB8" w:rsidRPr="002731DE">
        <w:rPr>
          <w:szCs w:val="28"/>
        </w:rPr>
        <w:t>,</w:t>
      </w:r>
      <w:r w:rsidRPr="002731DE">
        <w:rPr>
          <w:rFonts w:cs="Times New Roman"/>
          <w:szCs w:val="28"/>
        </w:rPr>
        <w:t xml:space="preserve"> методи математичної статистики.</w:t>
      </w:r>
    </w:p>
    <w:p w:rsidR="0086173B" w:rsidRPr="002731DE" w:rsidRDefault="0086173B" w:rsidP="009C36F7">
      <w:pPr>
        <w:spacing w:line="360" w:lineRule="auto"/>
        <w:ind w:firstLine="709"/>
        <w:jc w:val="both"/>
        <w:rPr>
          <w:rFonts w:cs="Times New Roman"/>
          <w:szCs w:val="28"/>
        </w:rPr>
      </w:pPr>
    </w:p>
    <w:p w:rsidR="00832A4E" w:rsidRPr="002731DE" w:rsidRDefault="007222DA" w:rsidP="009C36F7">
      <w:pPr>
        <w:pStyle w:val="a7"/>
        <w:widowControl w:val="0"/>
        <w:numPr>
          <w:ilvl w:val="2"/>
          <w:numId w:val="24"/>
        </w:numPr>
        <w:tabs>
          <w:tab w:val="left" w:pos="0"/>
        </w:tabs>
        <w:autoSpaceDE w:val="0"/>
        <w:autoSpaceDN w:val="0"/>
        <w:spacing w:line="360" w:lineRule="auto"/>
        <w:ind w:left="0" w:right="-2" w:firstLine="709"/>
        <w:contextualSpacing w:val="0"/>
        <w:jc w:val="both"/>
      </w:pPr>
      <w:r w:rsidRPr="002731DE">
        <w:rPr>
          <w:rFonts w:cs="Times New Roman"/>
          <w:b/>
          <w:szCs w:val="28"/>
        </w:rPr>
        <w:t xml:space="preserve">Теоретичні методи. </w:t>
      </w:r>
      <w:r w:rsidR="00832A4E" w:rsidRPr="002731DE">
        <w:t>Для теоретичного аналізу науково-методичної та спеціальної літератури використовувались наступні методи вивчення та узагальнення літературних даних: накопичення інформації, вивчення, аналіз, систематизація та узагальнення отриманих</w:t>
      </w:r>
      <w:r w:rsidR="00832A4E" w:rsidRPr="002731DE">
        <w:rPr>
          <w:spacing w:val="-1"/>
        </w:rPr>
        <w:t xml:space="preserve"> </w:t>
      </w:r>
      <w:r w:rsidR="00832A4E" w:rsidRPr="002731DE">
        <w:t>даних.</w:t>
      </w:r>
    </w:p>
    <w:p w:rsidR="00832A4E" w:rsidRPr="002731DE" w:rsidRDefault="00832A4E" w:rsidP="009C36F7">
      <w:pPr>
        <w:widowControl w:val="0"/>
        <w:tabs>
          <w:tab w:val="left" w:pos="0"/>
        </w:tabs>
        <w:autoSpaceDE w:val="0"/>
        <w:autoSpaceDN w:val="0"/>
        <w:spacing w:line="360" w:lineRule="auto"/>
        <w:ind w:right="-2" w:firstLine="709"/>
        <w:jc w:val="both"/>
      </w:pPr>
      <w:r w:rsidRPr="002731DE">
        <w:t xml:space="preserve">Збір інформації з теми дослідження супроводжувався пошуком наукових публікацій і фундаментальних робіт в </w:t>
      </w:r>
      <w:r w:rsidR="00F06FC4">
        <w:t>галузі</w:t>
      </w:r>
      <w:r w:rsidRPr="002731DE">
        <w:t xml:space="preserve"> </w:t>
      </w:r>
      <w:r w:rsidR="00F06FC4">
        <w:t xml:space="preserve">адаптивної </w:t>
      </w:r>
      <w:r w:rsidRPr="002731DE">
        <w:t>фізичної реабілітації слабочуючих дітей молодшого шкільного віку з</w:t>
      </w:r>
      <w:r w:rsidR="00F06FC4">
        <w:t>і</w:t>
      </w:r>
      <w:r w:rsidRPr="002731DE">
        <w:t xml:space="preserve"> </w:t>
      </w:r>
      <w:r w:rsidR="00F06FC4">
        <w:t>сколіотичною</w:t>
      </w:r>
      <w:r w:rsidRPr="002731DE">
        <w:t xml:space="preserve"> постав</w:t>
      </w:r>
      <w:r w:rsidR="00F06FC4">
        <w:t>ою</w:t>
      </w:r>
      <w:r w:rsidRPr="002731DE">
        <w:t>. Аналіз і систематизація отриманої інформації дозволила виявити причинно-наслідкові зв’язки між фізичним розвитком і фізичною підготовленістю дітей з вадами слуху, а узагальнення теоретичних даних сприяло позначенню проблемного поля подальшої діяльності, формулюванні мети і постановці основних задач дослідження.</w:t>
      </w:r>
    </w:p>
    <w:p w:rsidR="007222DA" w:rsidRPr="002731DE" w:rsidRDefault="00832A4E" w:rsidP="009C36F7">
      <w:pPr>
        <w:widowControl w:val="0"/>
        <w:tabs>
          <w:tab w:val="left" w:pos="0"/>
        </w:tabs>
        <w:autoSpaceDE w:val="0"/>
        <w:autoSpaceDN w:val="0"/>
        <w:spacing w:line="360" w:lineRule="auto"/>
        <w:ind w:right="-2" w:firstLine="709"/>
        <w:jc w:val="both"/>
      </w:pPr>
      <w:r w:rsidRPr="002731DE">
        <w:rPr>
          <w:rFonts w:cs="Times New Roman"/>
          <w:szCs w:val="28"/>
        </w:rPr>
        <w:t>Н</w:t>
      </w:r>
      <w:r w:rsidR="007222DA" w:rsidRPr="002731DE">
        <w:rPr>
          <w:rFonts w:cs="Times New Roman"/>
          <w:szCs w:val="28"/>
        </w:rPr>
        <w:t>а основі аналізу джерел вітчизняних і зарубіжних учених визначен</w:t>
      </w:r>
      <w:r w:rsidR="00E60A28" w:rsidRPr="002731DE">
        <w:rPr>
          <w:rFonts w:cs="Times New Roman"/>
          <w:szCs w:val="28"/>
        </w:rPr>
        <w:t>і</w:t>
      </w:r>
      <w:r w:rsidR="007222DA" w:rsidRPr="002731DE">
        <w:rPr>
          <w:rFonts w:cs="Times New Roman"/>
          <w:szCs w:val="28"/>
        </w:rPr>
        <w:t xml:space="preserve"> спрямованість, завдання, актуальність і основні напрями розв</w:t>
      </w:r>
      <w:r w:rsidR="009339DB" w:rsidRPr="002731DE">
        <w:rPr>
          <w:rFonts w:cs="Times New Roman"/>
          <w:szCs w:val="28"/>
        </w:rPr>
        <w:t>’</w:t>
      </w:r>
      <w:r w:rsidR="007222DA" w:rsidRPr="002731DE">
        <w:rPr>
          <w:rFonts w:cs="Times New Roman"/>
          <w:szCs w:val="28"/>
        </w:rPr>
        <w:t>язання поставленої проблеми. Вивчен</w:t>
      </w:r>
      <w:r w:rsidR="001F22B3" w:rsidRPr="002731DE">
        <w:rPr>
          <w:rFonts w:cs="Times New Roman"/>
          <w:szCs w:val="28"/>
        </w:rPr>
        <w:t>е</w:t>
      </w:r>
      <w:r w:rsidR="007222DA" w:rsidRPr="002731DE">
        <w:rPr>
          <w:rFonts w:cs="Times New Roman"/>
          <w:szCs w:val="28"/>
        </w:rPr>
        <w:t xml:space="preserve"> </w:t>
      </w:r>
      <w:r w:rsidR="001F22B3" w:rsidRPr="002731DE">
        <w:rPr>
          <w:rFonts w:cs="Times New Roman"/>
          <w:szCs w:val="28"/>
        </w:rPr>
        <w:t>71</w:t>
      </w:r>
      <w:r w:rsidR="007222DA" w:rsidRPr="002731DE">
        <w:rPr>
          <w:rFonts w:cs="Times New Roman"/>
          <w:szCs w:val="28"/>
        </w:rPr>
        <w:t xml:space="preserve"> джерел</w:t>
      </w:r>
      <w:r w:rsidR="001F22B3" w:rsidRPr="002731DE">
        <w:rPr>
          <w:rFonts w:cs="Times New Roman"/>
          <w:szCs w:val="28"/>
        </w:rPr>
        <w:t>о</w:t>
      </w:r>
      <w:r w:rsidR="007222DA" w:rsidRPr="002731DE">
        <w:rPr>
          <w:rFonts w:cs="Times New Roman"/>
          <w:szCs w:val="28"/>
        </w:rPr>
        <w:t xml:space="preserve"> спеціальної літератури.</w:t>
      </w:r>
    </w:p>
    <w:p w:rsidR="009339DB" w:rsidRPr="002731DE" w:rsidRDefault="009339DB" w:rsidP="004709DD">
      <w:pPr>
        <w:spacing w:line="360" w:lineRule="auto"/>
        <w:ind w:firstLine="709"/>
        <w:jc w:val="both"/>
        <w:rPr>
          <w:rFonts w:eastAsia="Times New Roman" w:cs="Times New Roman"/>
          <w:szCs w:val="28"/>
          <w:lang w:eastAsia="ru-RU"/>
        </w:rPr>
      </w:pPr>
    </w:p>
    <w:p w:rsidR="00184F4D" w:rsidRPr="002731DE" w:rsidRDefault="007222DA" w:rsidP="00184F4D">
      <w:pPr>
        <w:pStyle w:val="a7"/>
        <w:widowControl w:val="0"/>
        <w:tabs>
          <w:tab w:val="left" w:pos="0"/>
        </w:tabs>
        <w:autoSpaceDE w:val="0"/>
        <w:autoSpaceDN w:val="0"/>
        <w:spacing w:line="360" w:lineRule="auto"/>
        <w:ind w:left="0" w:firstLine="709"/>
        <w:contextualSpacing w:val="0"/>
        <w:jc w:val="both"/>
      </w:pPr>
      <w:r w:rsidRPr="002731DE">
        <w:rPr>
          <w:rFonts w:cs="Times New Roman"/>
          <w:b/>
          <w:szCs w:val="28"/>
        </w:rPr>
        <w:t xml:space="preserve">2.1.2. </w:t>
      </w:r>
      <w:r w:rsidR="00053F43" w:rsidRPr="002731DE">
        <w:rPr>
          <w:rFonts w:cs="Times New Roman"/>
          <w:b/>
          <w:szCs w:val="28"/>
        </w:rPr>
        <w:t>Педагогічн</w:t>
      </w:r>
      <w:r w:rsidR="005718C8" w:rsidRPr="002731DE">
        <w:rPr>
          <w:rFonts w:cs="Times New Roman"/>
          <w:b/>
          <w:szCs w:val="28"/>
        </w:rPr>
        <w:t>і</w:t>
      </w:r>
      <w:r w:rsidR="00053F43" w:rsidRPr="002731DE">
        <w:rPr>
          <w:rFonts w:cs="Times New Roman"/>
          <w:b/>
          <w:szCs w:val="28"/>
        </w:rPr>
        <w:t xml:space="preserve"> </w:t>
      </w:r>
      <w:r w:rsidR="005718C8" w:rsidRPr="002731DE">
        <w:rPr>
          <w:rFonts w:cs="Times New Roman"/>
          <w:b/>
          <w:szCs w:val="28"/>
        </w:rPr>
        <w:t>методи</w:t>
      </w:r>
      <w:r w:rsidRPr="002731DE">
        <w:rPr>
          <w:rFonts w:cs="Times New Roman"/>
          <w:b/>
          <w:szCs w:val="28"/>
        </w:rPr>
        <w:t xml:space="preserve">. </w:t>
      </w:r>
      <w:r w:rsidR="00184F4D" w:rsidRPr="002731DE">
        <w:t>Педагогічна методологія зорієнтована на пізнання безпосередньої дійсності, зовнішніх зв’язків і відношень шляхів і способів пізнання педагогічної дійсності й умов педагогічної діяльності [</w:t>
      </w:r>
      <w:r w:rsidR="001A63A8" w:rsidRPr="002731DE">
        <w:t>41</w:t>
      </w:r>
      <w:r w:rsidR="00184F4D" w:rsidRPr="002731DE">
        <w:t>]. Організація та проведення дослідження передбачала одночасне використання педагогічного спостереження, педагогічного експерименту і педагогічного тестування.</w:t>
      </w:r>
    </w:p>
    <w:p w:rsidR="00184F4D" w:rsidRPr="002731DE" w:rsidRDefault="00184F4D" w:rsidP="00184F4D">
      <w:pPr>
        <w:pStyle w:val="a7"/>
        <w:widowControl w:val="0"/>
        <w:tabs>
          <w:tab w:val="left" w:pos="0"/>
        </w:tabs>
        <w:autoSpaceDE w:val="0"/>
        <w:autoSpaceDN w:val="0"/>
        <w:spacing w:line="360" w:lineRule="auto"/>
        <w:ind w:left="0" w:firstLine="709"/>
        <w:contextualSpacing w:val="0"/>
        <w:jc w:val="both"/>
      </w:pPr>
      <w:r w:rsidRPr="002731DE">
        <w:rPr>
          <w:b/>
        </w:rPr>
        <w:t xml:space="preserve">Педагогічне спостереження. </w:t>
      </w:r>
      <w:r w:rsidRPr="002731DE">
        <w:t>Метод педагогічного спостереження, що представляє собою спосіб безпосереднього сприйняття педагогічних явищ, процесів у їх дійсності та в динаміці природних умов, використовувався як вид тривалих, систематичних, відкритих і цілеспрямованих дій з метою фіксації та подальшої документальної реєстрації [</w:t>
      </w:r>
      <w:r w:rsidR="001A63A8" w:rsidRPr="002731DE">
        <w:t>58</w:t>
      </w:r>
      <w:r w:rsidRPr="002731DE">
        <w:t xml:space="preserve">]. Було проведене педагогічне спостереження за проведенням практичних занять з дисципліни «фізична культура» для слабочуючих школярів </w:t>
      </w:r>
      <w:r w:rsidR="00F06FC4" w:rsidRPr="002731DE">
        <w:t>з</w:t>
      </w:r>
      <w:r w:rsidR="00F06FC4">
        <w:t>і</w:t>
      </w:r>
      <w:r w:rsidR="00F06FC4" w:rsidRPr="002731DE">
        <w:t xml:space="preserve"> </w:t>
      </w:r>
      <w:r w:rsidR="00F06FC4">
        <w:t>сколіотичною</w:t>
      </w:r>
      <w:r w:rsidR="00F06FC4" w:rsidRPr="002731DE">
        <w:t xml:space="preserve"> постав</w:t>
      </w:r>
      <w:r w:rsidR="00F06FC4">
        <w:t>ою</w:t>
      </w:r>
      <w:r w:rsidR="00F06FC4" w:rsidRPr="002731DE">
        <w:t xml:space="preserve"> </w:t>
      </w:r>
      <w:r w:rsidRPr="002731DE">
        <w:t>1–3 класів і визначення рівня їхніх практичних умінь і навиків.</w:t>
      </w:r>
    </w:p>
    <w:p w:rsidR="00184F4D" w:rsidRPr="002731DE" w:rsidRDefault="00184F4D" w:rsidP="00184F4D">
      <w:pPr>
        <w:pStyle w:val="a7"/>
        <w:widowControl w:val="0"/>
        <w:tabs>
          <w:tab w:val="left" w:pos="0"/>
        </w:tabs>
        <w:autoSpaceDE w:val="0"/>
        <w:autoSpaceDN w:val="0"/>
        <w:spacing w:line="360" w:lineRule="auto"/>
        <w:ind w:left="0" w:firstLine="709"/>
        <w:contextualSpacing w:val="0"/>
        <w:jc w:val="both"/>
        <w:rPr>
          <w:szCs w:val="28"/>
        </w:rPr>
      </w:pPr>
      <w:r w:rsidRPr="002731DE">
        <w:rPr>
          <w:b/>
        </w:rPr>
        <w:t xml:space="preserve">Педагогічний експеримент. </w:t>
      </w:r>
      <w:r w:rsidRPr="002731DE">
        <w:t>Згідно визначення спеціальної науково-методичної літератури, педагогічний експеримент – це комплексний дослідницький метод, суть якого полягає в дослідженні педагогічного явища у спеціально створених умовах навчально-виховного процесу [</w:t>
      </w:r>
      <w:r w:rsidR="001A63A8" w:rsidRPr="002731DE">
        <w:t>40</w:t>
      </w:r>
      <w:r w:rsidRPr="002731DE">
        <w:t xml:space="preserve">]. </w:t>
      </w:r>
      <w:r w:rsidRPr="002731DE">
        <w:rPr>
          <w:szCs w:val="28"/>
        </w:rPr>
        <w:t xml:space="preserve">Педагогічний експеримент проводився у вигляді констатувального дослідження, що здійснювалось з метою одержання вихідної інформації про </w:t>
      </w:r>
      <w:r w:rsidRPr="002731DE">
        <w:t>функціональний стан, рівень фізичної підготовленості</w:t>
      </w:r>
      <w:r w:rsidRPr="002731DE">
        <w:rPr>
          <w:szCs w:val="28"/>
        </w:rPr>
        <w:t xml:space="preserve"> досліджуваних дітей. Формувальний експеримент проводився з метою визначення ефективності впливу розробленої методики на динаміку окреслених показників.</w:t>
      </w:r>
    </w:p>
    <w:p w:rsidR="007E185F" w:rsidRPr="002731DE" w:rsidRDefault="00184F4D" w:rsidP="00E1441A">
      <w:pPr>
        <w:pStyle w:val="a7"/>
        <w:widowControl w:val="0"/>
        <w:tabs>
          <w:tab w:val="left" w:pos="0"/>
        </w:tabs>
        <w:autoSpaceDE w:val="0"/>
        <w:autoSpaceDN w:val="0"/>
        <w:spacing w:line="360" w:lineRule="auto"/>
        <w:ind w:left="0" w:firstLine="709"/>
        <w:contextualSpacing w:val="0"/>
        <w:jc w:val="both"/>
      </w:pPr>
      <w:r w:rsidRPr="002731DE">
        <w:rPr>
          <w:b/>
        </w:rPr>
        <w:t xml:space="preserve">Педагогічне тестування. </w:t>
      </w:r>
      <w:r w:rsidR="00A4215F" w:rsidRPr="002731DE">
        <w:t>П</w:t>
      </w:r>
      <w:r w:rsidRPr="002731DE">
        <w:t xml:space="preserve">едагогічне тестування – це вид педагогічного діагностування, науково обґрунтована форма процесу вимірювання рівня теоретичних знань і практичних умінь </w:t>
      </w:r>
      <w:r w:rsidR="00A4215F" w:rsidRPr="002731DE">
        <w:t>і</w:t>
      </w:r>
      <w:r w:rsidRPr="002731DE">
        <w:t xml:space="preserve"> навичок, що базується на застосуванні спеціально підібраних </w:t>
      </w:r>
      <w:r w:rsidR="004A28AF" w:rsidRPr="002731DE">
        <w:t>і</w:t>
      </w:r>
      <w:r w:rsidRPr="002731DE">
        <w:t xml:space="preserve"> згрупованих у «батарею» педагогічних тестів [</w:t>
      </w:r>
      <w:r w:rsidR="001A63A8" w:rsidRPr="002731DE">
        <w:t>63</w:t>
      </w:r>
      <w:r w:rsidRPr="002731DE">
        <w:t>].</w:t>
      </w:r>
      <w:r w:rsidR="00A4215F" w:rsidRPr="002731DE">
        <w:t xml:space="preserve"> </w:t>
      </w:r>
      <w:r w:rsidR="00BF1D2C" w:rsidRPr="002731DE">
        <w:t xml:space="preserve">З метою </w:t>
      </w:r>
      <w:r w:rsidR="007E185F" w:rsidRPr="002731DE">
        <w:t xml:space="preserve">проведення педагогічного тестування проводилось оцінювання </w:t>
      </w:r>
      <w:r w:rsidR="007E185F" w:rsidRPr="002731DE">
        <w:rPr>
          <w:szCs w:val="28"/>
          <w:lang w:eastAsia="uk-UA"/>
        </w:rPr>
        <w:t xml:space="preserve">фізичної підготовленості слабочуючих дітей </w:t>
      </w:r>
      <w:r w:rsidR="00F06FC4" w:rsidRPr="002731DE">
        <w:t>з</w:t>
      </w:r>
      <w:r w:rsidR="00F06FC4">
        <w:t>і</w:t>
      </w:r>
      <w:r w:rsidR="00F06FC4" w:rsidRPr="002731DE">
        <w:t xml:space="preserve"> </w:t>
      </w:r>
      <w:r w:rsidR="00F06FC4">
        <w:t>сколіотичною</w:t>
      </w:r>
      <w:r w:rsidR="00F06FC4" w:rsidRPr="002731DE">
        <w:t xml:space="preserve"> постав</w:t>
      </w:r>
      <w:r w:rsidR="00F06FC4">
        <w:t>ою</w:t>
      </w:r>
      <w:r w:rsidR="007E185F" w:rsidRPr="002731DE">
        <w:rPr>
          <w:szCs w:val="28"/>
          <w:lang w:eastAsia="uk-UA"/>
        </w:rPr>
        <w:t xml:space="preserve"> за загальноприйнятими методиками.</w:t>
      </w:r>
    </w:p>
    <w:p w:rsidR="00184F4D" w:rsidRPr="002731DE" w:rsidRDefault="00184F4D" w:rsidP="00E1441A">
      <w:pPr>
        <w:pStyle w:val="a7"/>
        <w:widowControl w:val="0"/>
        <w:tabs>
          <w:tab w:val="left" w:pos="0"/>
        </w:tabs>
        <w:autoSpaceDE w:val="0"/>
        <w:autoSpaceDN w:val="0"/>
        <w:spacing w:line="360" w:lineRule="auto"/>
        <w:ind w:left="0" w:firstLine="709"/>
        <w:contextualSpacing w:val="0"/>
        <w:jc w:val="both"/>
        <w:rPr>
          <w:szCs w:val="28"/>
        </w:rPr>
      </w:pPr>
    </w:p>
    <w:p w:rsidR="007E185F" w:rsidRPr="002731DE" w:rsidRDefault="007E185F" w:rsidP="00E1441A">
      <w:pPr>
        <w:shd w:val="clear" w:color="auto" w:fill="FFFFFF"/>
        <w:spacing w:line="360" w:lineRule="auto"/>
        <w:ind w:firstLine="709"/>
        <w:jc w:val="both"/>
        <w:rPr>
          <w:rFonts w:cs="Times New Roman"/>
          <w:b/>
          <w:szCs w:val="28"/>
        </w:rPr>
      </w:pPr>
    </w:p>
    <w:p w:rsidR="00B75256" w:rsidRPr="002731DE" w:rsidRDefault="001E4ECD" w:rsidP="00E1441A">
      <w:pPr>
        <w:shd w:val="clear" w:color="auto" w:fill="FFFFFF"/>
        <w:spacing w:line="360" w:lineRule="auto"/>
        <w:ind w:firstLine="709"/>
        <w:jc w:val="both"/>
        <w:rPr>
          <w:rFonts w:eastAsia="Times New Roman" w:cs="Times New Roman"/>
          <w:szCs w:val="28"/>
          <w:lang w:eastAsia="ru-RU"/>
        </w:rPr>
      </w:pPr>
      <w:r w:rsidRPr="002731DE">
        <w:rPr>
          <w:rFonts w:cs="Times New Roman"/>
          <w:b/>
          <w:szCs w:val="28"/>
        </w:rPr>
        <w:t xml:space="preserve">2.1.3. </w:t>
      </w:r>
      <w:r w:rsidR="00B75256" w:rsidRPr="002731DE">
        <w:rPr>
          <w:rFonts w:cs="Times New Roman"/>
          <w:b/>
          <w:szCs w:val="28"/>
        </w:rPr>
        <w:t>Антропометричні методи.</w:t>
      </w:r>
      <w:r w:rsidR="00B75256" w:rsidRPr="002731DE">
        <w:rPr>
          <w:rFonts w:cs="Times New Roman"/>
          <w:szCs w:val="28"/>
        </w:rPr>
        <w:t xml:space="preserve"> </w:t>
      </w:r>
      <w:r w:rsidR="00203B02" w:rsidRPr="002731DE">
        <w:rPr>
          <w:rFonts w:eastAsia="Times New Roman" w:cs="Times New Roman"/>
          <w:szCs w:val="28"/>
          <w:lang w:eastAsia="ru-RU"/>
        </w:rPr>
        <w:t>На підставі загальноприйнятих і рекомендованих у літературі антропометричних методів досліджень визначали: довжину тіла (см), масу тіла (кг),</w:t>
      </w:r>
      <w:r w:rsidR="00A553CD" w:rsidRPr="002731DE">
        <w:rPr>
          <w:rFonts w:eastAsia="Times New Roman" w:cs="Times New Roman"/>
          <w:szCs w:val="28"/>
          <w:lang w:eastAsia="ru-RU"/>
        </w:rPr>
        <w:t xml:space="preserve"> окружність грудної клітки (см)</w:t>
      </w:r>
      <w:r w:rsidR="00203B02" w:rsidRPr="002731DE">
        <w:rPr>
          <w:rFonts w:eastAsia="Times New Roman" w:cs="Times New Roman"/>
          <w:szCs w:val="28"/>
          <w:lang w:eastAsia="ru-RU"/>
        </w:rPr>
        <w:t>.</w:t>
      </w:r>
      <w:r w:rsidR="00E1441A" w:rsidRPr="002731DE">
        <w:rPr>
          <w:rFonts w:eastAsia="Times New Roman" w:cs="Times New Roman"/>
          <w:szCs w:val="28"/>
          <w:lang w:eastAsia="ru-RU"/>
        </w:rPr>
        <w:t xml:space="preserve"> </w:t>
      </w:r>
      <w:r w:rsidR="00203B02" w:rsidRPr="002731DE">
        <w:rPr>
          <w:rFonts w:eastAsia="Times New Roman" w:cs="Times New Roman"/>
          <w:szCs w:val="28"/>
          <w:lang w:eastAsia="ru-RU"/>
        </w:rPr>
        <w:t>Отримані результати порівнювалис</w:t>
      </w:r>
      <w:r w:rsidR="00A649E8" w:rsidRPr="002731DE">
        <w:rPr>
          <w:rFonts w:eastAsia="Times New Roman" w:cs="Times New Roman"/>
          <w:szCs w:val="28"/>
          <w:lang w:eastAsia="ru-RU"/>
        </w:rPr>
        <w:t>ь</w:t>
      </w:r>
      <w:r w:rsidR="00203B02" w:rsidRPr="002731DE">
        <w:rPr>
          <w:rFonts w:eastAsia="Times New Roman" w:cs="Times New Roman"/>
          <w:szCs w:val="28"/>
          <w:lang w:eastAsia="ru-RU"/>
        </w:rPr>
        <w:t xml:space="preserve"> з середньовіковими стандартами учнів </w:t>
      </w:r>
      <w:r w:rsidR="00E1441A" w:rsidRPr="002731DE">
        <w:rPr>
          <w:rFonts w:eastAsia="Times New Roman" w:cs="Times New Roman"/>
          <w:szCs w:val="28"/>
          <w:lang w:eastAsia="ru-RU"/>
        </w:rPr>
        <w:t>молодш</w:t>
      </w:r>
      <w:r w:rsidR="00203B02" w:rsidRPr="002731DE">
        <w:rPr>
          <w:rFonts w:eastAsia="Times New Roman" w:cs="Times New Roman"/>
          <w:szCs w:val="28"/>
          <w:lang w:eastAsia="ru-RU"/>
        </w:rPr>
        <w:t xml:space="preserve">ого </w:t>
      </w:r>
      <w:r w:rsidR="00E1441A" w:rsidRPr="002731DE">
        <w:rPr>
          <w:rFonts w:eastAsia="Times New Roman" w:cs="Times New Roman"/>
          <w:szCs w:val="28"/>
          <w:lang w:eastAsia="ru-RU"/>
        </w:rPr>
        <w:t xml:space="preserve">шкільного </w:t>
      </w:r>
      <w:r w:rsidR="00203B02" w:rsidRPr="002731DE">
        <w:rPr>
          <w:rFonts w:eastAsia="Times New Roman" w:cs="Times New Roman"/>
          <w:szCs w:val="28"/>
          <w:lang w:eastAsia="ru-RU"/>
        </w:rPr>
        <w:t>віку.</w:t>
      </w:r>
      <w:r w:rsidR="00E1441A" w:rsidRPr="002731DE">
        <w:t xml:space="preserve"> Всі показники оцінювались за загальноприйнятими методиками </w:t>
      </w:r>
      <w:r w:rsidR="00E1441A" w:rsidRPr="002731DE">
        <w:rPr>
          <w:rFonts w:eastAsia="Times New Roman" w:cs="Times New Roman"/>
          <w:szCs w:val="28"/>
          <w:lang w:eastAsia="ru-RU"/>
        </w:rPr>
        <w:t>[</w:t>
      </w:r>
      <w:r w:rsidR="001A63A8" w:rsidRPr="002731DE">
        <w:rPr>
          <w:rFonts w:eastAsia="Times New Roman" w:cs="Times New Roman"/>
          <w:szCs w:val="28"/>
          <w:lang w:eastAsia="ru-RU"/>
        </w:rPr>
        <w:t>65</w:t>
      </w:r>
      <w:r w:rsidR="00E1441A" w:rsidRPr="002731DE">
        <w:rPr>
          <w:rFonts w:eastAsia="Times New Roman" w:cs="Times New Roman"/>
          <w:szCs w:val="28"/>
          <w:lang w:eastAsia="ru-RU"/>
        </w:rPr>
        <w:t>]</w:t>
      </w:r>
      <w:r w:rsidR="00E1441A" w:rsidRPr="002731DE">
        <w:t>.</w:t>
      </w:r>
    </w:p>
    <w:p w:rsidR="00B75256" w:rsidRPr="002731DE" w:rsidRDefault="00B75256" w:rsidP="00A553CD">
      <w:pPr>
        <w:spacing w:line="360" w:lineRule="auto"/>
        <w:ind w:firstLine="709"/>
        <w:jc w:val="both"/>
        <w:rPr>
          <w:rFonts w:cs="Times New Roman"/>
          <w:b/>
          <w:szCs w:val="28"/>
        </w:rPr>
      </w:pPr>
    </w:p>
    <w:p w:rsidR="00DA7FCD" w:rsidRPr="002731DE" w:rsidRDefault="008F4072" w:rsidP="00A553CD">
      <w:pPr>
        <w:shd w:val="clear" w:color="auto" w:fill="FFFFFF"/>
        <w:spacing w:line="360" w:lineRule="auto"/>
        <w:ind w:firstLine="709"/>
        <w:jc w:val="both"/>
        <w:rPr>
          <w:rFonts w:eastAsia="Times New Roman" w:cs="Times New Roman"/>
          <w:szCs w:val="28"/>
          <w:lang w:eastAsia="ru-RU"/>
        </w:rPr>
      </w:pPr>
      <w:r w:rsidRPr="002731DE">
        <w:rPr>
          <w:rFonts w:cs="Times New Roman"/>
          <w:b/>
          <w:szCs w:val="28"/>
        </w:rPr>
        <w:t xml:space="preserve">2.1.4. </w:t>
      </w:r>
      <w:r w:rsidR="008D0C6E" w:rsidRPr="002731DE">
        <w:rPr>
          <w:rFonts w:eastAsia="Times New Roman" w:cs="Times New Roman"/>
          <w:b/>
          <w:szCs w:val="28"/>
          <w:lang w:eastAsia="ru-RU"/>
        </w:rPr>
        <w:t>Методи визначення функціонального стану.</w:t>
      </w:r>
      <w:r w:rsidR="008D0C6E" w:rsidRPr="002731DE">
        <w:rPr>
          <w:rFonts w:eastAsia="Times New Roman" w:cs="Times New Roman"/>
          <w:szCs w:val="28"/>
          <w:lang w:eastAsia="ru-RU"/>
        </w:rPr>
        <w:t xml:space="preserve"> Функціональний стан серцево-судинної системи оцінювався за показниками:</w:t>
      </w:r>
      <w:r w:rsidR="00DA7FCD" w:rsidRPr="002731DE">
        <w:rPr>
          <w:rFonts w:eastAsia="Times New Roman" w:cs="Times New Roman"/>
          <w:szCs w:val="28"/>
          <w:lang w:eastAsia="ru-RU"/>
        </w:rPr>
        <w:t xml:space="preserve"> </w:t>
      </w:r>
      <w:r w:rsidR="008D0C6E" w:rsidRPr="002731DE">
        <w:rPr>
          <w:rFonts w:eastAsia="Times New Roman" w:cs="Times New Roman"/>
          <w:szCs w:val="28"/>
          <w:lang w:eastAsia="ru-RU"/>
        </w:rPr>
        <w:t>частоти серцевих скорочень абсолютного спокою (уд/хв);</w:t>
      </w:r>
      <w:r w:rsidR="00DA7FCD" w:rsidRPr="002731DE">
        <w:rPr>
          <w:rFonts w:eastAsia="Times New Roman" w:cs="Times New Roman"/>
          <w:szCs w:val="28"/>
          <w:lang w:eastAsia="ru-RU"/>
        </w:rPr>
        <w:t xml:space="preserve"> </w:t>
      </w:r>
      <w:r w:rsidR="008D0C6E" w:rsidRPr="002731DE">
        <w:rPr>
          <w:rFonts w:eastAsia="Times New Roman" w:cs="Times New Roman"/>
          <w:szCs w:val="28"/>
          <w:lang w:eastAsia="ru-RU"/>
        </w:rPr>
        <w:t>артеріального тиску, систолічног</w:t>
      </w:r>
      <w:r w:rsidR="007D66E6" w:rsidRPr="002731DE">
        <w:rPr>
          <w:rFonts w:eastAsia="Times New Roman" w:cs="Times New Roman"/>
          <w:szCs w:val="28"/>
          <w:lang w:eastAsia="ru-RU"/>
        </w:rPr>
        <w:t>о та діастолічного (мм рт. ст.)</w:t>
      </w:r>
      <w:r w:rsidR="00DA7FCD" w:rsidRPr="002731DE">
        <w:rPr>
          <w:rFonts w:eastAsia="Times New Roman" w:cs="Times New Roman"/>
          <w:szCs w:val="28"/>
          <w:lang w:eastAsia="ru-RU"/>
        </w:rPr>
        <w:t>. ЧСС і АТ у досліджуваних дітей визначались за загальноприйнятими методиками.</w:t>
      </w:r>
    </w:p>
    <w:p w:rsidR="008D0C6E" w:rsidRPr="002731DE" w:rsidRDefault="003F3D05" w:rsidP="00A553CD">
      <w:pPr>
        <w:shd w:val="clear" w:color="auto" w:fill="FFFFFF"/>
        <w:spacing w:line="360" w:lineRule="auto"/>
        <w:ind w:firstLine="709"/>
        <w:jc w:val="both"/>
        <w:rPr>
          <w:rFonts w:eastAsia="Times New Roman" w:cs="Times New Roman"/>
          <w:szCs w:val="28"/>
          <w:lang w:eastAsia="ru-RU"/>
        </w:rPr>
      </w:pPr>
      <w:r w:rsidRPr="002731DE">
        <w:rPr>
          <w:rFonts w:cs="Times New Roman"/>
        </w:rPr>
        <w:t>Функціональний стан дихальної системи вивчали шляхом визначення життєвої ємності легенів за допомогою сухого портативного спірометра СПП за загальноприйнятою методикою. Обстежуваний спочатку робив 2–3 вільних пробних вдиху і видиху, потім максимальний вдих, брав мундштук у рот, щільно обхопивши його губами і одночасно затиснувши ніс пальцями вільної руки, робив спокійний, плавний, максимально можливий видих протягом приблизно 5 с. Процедуру повторювали тричі з інтервалом у півхвилини. Реєстрували найкращу спробу.</w:t>
      </w:r>
    </w:p>
    <w:p w:rsidR="008D0C6E" w:rsidRPr="002731DE" w:rsidRDefault="008D0C6E" w:rsidP="00A553CD">
      <w:pPr>
        <w:shd w:val="clear" w:color="auto" w:fill="FFFFFF"/>
        <w:spacing w:line="360" w:lineRule="auto"/>
        <w:ind w:firstLine="709"/>
        <w:jc w:val="both"/>
        <w:rPr>
          <w:rFonts w:eastAsia="Times New Roman" w:cs="Times New Roman"/>
          <w:szCs w:val="28"/>
          <w:lang w:eastAsia="ru-RU"/>
        </w:rPr>
      </w:pPr>
      <w:r w:rsidRPr="002731DE">
        <w:rPr>
          <w:rFonts w:eastAsia="Times New Roman" w:cs="Times New Roman"/>
          <w:szCs w:val="28"/>
          <w:lang w:eastAsia="ru-RU"/>
        </w:rPr>
        <w:t>Проба Штанге. Учень у в.п. сидячи робив глибокий вдих і видих, потім знову вдих (приблизно 80 % від максимального), закривав рот і одночасно затискав пальцями ніс, затримував дихання (секундомір включається в кінці вдиху). Норма для підліткового віку складає 40–55 с.</w:t>
      </w:r>
    </w:p>
    <w:p w:rsidR="008D0C6E" w:rsidRPr="002731DE" w:rsidRDefault="008D0C6E" w:rsidP="00A553CD">
      <w:pPr>
        <w:spacing w:line="360" w:lineRule="auto"/>
        <w:ind w:firstLine="709"/>
        <w:jc w:val="both"/>
        <w:rPr>
          <w:rFonts w:cs="Times New Roman"/>
          <w:b/>
          <w:szCs w:val="28"/>
        </w:rPr>
      </w:pPr>
      <w:r w:rsidRPr="002731DE">
        <w:rPr>
          <w:rFonts w:eastAsia="Times New Roman" w:cs="Times New Roman"/>
          <w:szCs w:val="28"/>
          <w:lang w:eastAsia="ru-RU"/>
        </w:rPr>
        <w:t>Проба Генчі поляга</w:t>
      </w:r>
      <w:r w:rsidR="00A07D64" w:rsidRPr="002731DE">
        <w:rPr>
          <w:rFonts w:eastAsia="Times New Roman" w:cs="Times New Roman"/>
          <w:szCs w:val="28"/>
          <w:lang w:eastAsia="ru-RU"/>
        </w:rPr>
        <w:t>ла</w:t>
      </w:r>
      <w:r w:rsidRPr="002731DE">
        <w:rPr>
          <w:rFonts w:eastAsia="Times New Roman" w:cs="Times New Roman"/>
          <w:szCs w:val="28"/>
          <w:lang w:eastAsia="ru-RU"/>
        </w:rPr>
        <w:t xml:space="preserve"> у затримці дихання аналогічно після видиху. </w:t>
      </w:r>
      <w:r w:rsidR="005E2013" w:rsidRPr="002731DE">
        <w:rPr>
          <w:rFonts w:eastAsia="Times New Roman" w:cs="Times New Roman"/>
          <w:szCs w:val="28"/>
          <w:lang w:eastAsia="ru-RU"/>
        </w:rPr>
        <w:t>Норм</w:t>
      </w:r>
      <w:r w:rsidRPr="002731DE">
        <w:rPr>
          <w:rFonts w:eastAsia="Times New Roman" w:cs="Times New Roman"/>
          <w:szCs w:val="28"/>
          <w:lang w:eastAsia="ru-RU"/>
        </w:rPr>
        <w:t xml:space="preserve">а </w:t>
      </w:r>
      <w:r w:rsidR="005E2013" w:rsidRPr="002731DE">
        <w:rPr>
          <w:rFonts w:eastAsia="Times New Roman" w:cs="Times New Roman"/>
          <w:szCs w:val="28"/>
          <w:lang w:eastAsia="ru-RU"/>
        </w:rPr>
        <w:t xml:space="preserve">для підліткового віку складає </w:t>
      </w:r>
      <w:r w:rsidRPr="002731DE">
        <w:rPr>
          <w:rFonts w:eastAsia="Times New Roman" w:cs="Times New Roman"/>
          <w:szCs w:val="28"/>
          <w:lang w:eastAsia="ru-RU"/>
        </w:rPr>
        <w:t>25–30 с.</w:t>
      </w:r>
    </w:p>
    <w:p w:rsidR="008D0C6E" w:rsidRPr="002731DE" w:rsidRDefault="008D0C6E" w:rsidP="00A553CD">
      <w:pPr>
        <w:spacing w:line="360" w:lineRule="auto"/>
        <w:ind w:firstLine="709"/>
        <w:jc w:val="both"/>
        <w:rPr>
          <w:rFonts w:cs="Times New Roman"/>
          <w:b/>
          <w:szCs w:val="28"/>
        </w:rPr>
      </w:pPr>
    </w:p>
    <w:p w:rsidR="00450CD3" w:rsidRPr="002731DE" w:rsidRDefault="001E3947" w:rsidP="00450CD3">
      <w:pPr>
        <w:widowControl w:val="0"/>
        <w:tabs>
          <w:tab w:val="left" w:pos="0"/>
        </w:tabs>
        <w:autoSpaceDE w:val="0"/>
        <w:autoSpaceDN w:val="0"/>
        <w:spacing w:line="360" w:lineRule="auto"/>
        <w:ind w:right="-2" w:firstLine="709"/>
        <w:jc w:val="both"/>
        <w:rPr>
          <w:rFonts w:cs="Times New Roman"/>
          <w:szCs w:val="28"/>
        </w:rPr>
      </w:pPr>
      <w:r w:rsidRPr="002731DE">
        <w:rPr>
          <w:rFonts w:cs="Times New Roman"/>
          <w:b/>
          <w:szCs w:val="28"/>
        </w:rPr>
        <w:t xml:space="preserve">2.1.5. </w:t>
      </w:r>
      <w:r w:rsidR="00450CD3" w:rsidRPr="002731DE">
        <w:rPr>
          <w:b/>
          <w:szCs w:val="28"/>
          <w:lang w:eastAsia="uk-UA"/>
        </w:rPr>
        <w:t xml:space="preserve">Методи оцінювання фізичної підготовленості. </w:t>
      </w:r>
      <w:r w:rsidR="00450CD3" w:rsidRPr="002731DE">
        <w:rPr>
          <w:szCs w:val="28"/>
          <w:lang w:eastAsia="uk-UA"/>
        </w:rPr>
        <w:t>Оцінювання фізичної підготовленості</w:t>
      </w:r>
      <w:r w:rsidR="00450CD3" w:rsidRPr="002731DE">
        <w:rPr>
          <w:rFonts w:cs="Times New Roman"/>
          <w:szCs w:val="28"/>
        </w:rPr>
        <w:t xml:space="preserve"> проводилось на основі надійних об’єктивних тестів у стандартних умовах як для експериментальної, так і для контрольної груп.</w:t>
      </w:r>
    </w:p>
    <w:p w:rsidR="00450CD3" w:rsidRPr="002731DE" w:rsidRDefault="00450CD3" w:rsidP="00450CD3">
      <w:pPr>
        <w:shd w:val="clear" w:color="auto" w:fill="FFFFFF"/>
        <w:spacing w:line="360" w:lineRule="auto"/>
        <w:ind w:firstLine="709"/>
        <w:jc w:val="both"/>
        <w:rPr>
          <w:rFonts w:eastAsia="Times New Roman" w:cs="Times New Roman"/>
          <w:szCs w:val="28"/>
          <w:lang w:eastAsia="ru-RU"/>
        </w:rPr>
      </w:pPr>
      <w:r w:rsidRPr="002731DE">
        <w:rPr>
          <w:rFonts w:eastAsia="Times New Roman" w:cs="Times New Roman"/>
          <w:szCs w:val="28"/>
          <w:lang w:eastAsia="ru-RU"/>
        </w:rPr>
        <w:t>У дослідження були включені такі тести: стрибок у довжину з місця (см); згинання і розгинання рук в упорі лежачи (кількість разів); біг 30 м (с); човниковий біг 4×9 м (с); підтягування (кількість разів); піднімання тулуба в сід (кількість разів); нахил тулуба вперед з положення сидячи (см), динамометрія правої і лівої рук (кг).</w:t>
      </w:r>
    </w:p>
    <w:p w:rsidR="00450CD3" w:rsidRPr="002731DE" w:rsidRDefault="00450CD3" w:rsidP="00450CD3">
      <w:pPr>
        <w:shd w:val="clear" w:color="auto" w:fill="FFFFFF"/>
        <w:spacing w:line="360" w:lineRule="auto"/>
        <w:ind w:firstLine="709"/>
        <w:jc w:val="right"/>
        <w:rPr>
          <w:rFonts w:eastAsia="Times New Roman" w:cs="Times New Roman"/>
          <w:i/>
          <w:szCs w:val="28"/>
          <w:lang w:eastAsia="ru-RU"/>
        </w:rPr>
      </w:pPr>
      <w:r w:rsidRPr="002731DE">
        <w:rPr>
          <w:rFonts w:eastAsia="Times New Roman" w:cs="Times New Roman"/>
          <w:i/>
          <w:szCs w:val="28"/>
          <w:lang w:eastAsia="ru-RU"/>
        </w:rPr>
        <w:t>Таблиця 2.1</w:t>
      </w:r>
    </w:p>
    <w:p w:rsidR="00450CD3" w:rsidRPr="002731DE" w:rsidRDefault="00450CD3" w:rsidP="00450CD3">
      <w:pPr>
        <w:shd w:val="clear" w:color="auto" w:fill="FFFFFF"/>
        <w:jc w:val="center"/>
        <w:rPr>
          <w:rFonts w:eastAsia="Times New Roman" w:cs="Times New Roman"/>
          <w:b/>
          <w:szCs w:val="28"/>
          <w:lang w:eastAsia="ru-RU"/>
        </w:rPr>
      </w:pPr>
      <w:r w:rsidRPr="002731DE">
        <w:rPr>
          <w:rFonts w:eastAsia="Times New Roman" w:cs="Times New Roman"/>
          <w:b/>
          <w:szCs w:val="28"/>
          <w:lang w:eastAsia="ru-RU"/>
        </w:rPr>
        <w:t>Орієнтовні навчальні нормативи для дітей молодшого шкільного віку [</w:t>
      </w:r>
      <w:r w:rsidR="001A63A8" w:rsidRPr="002731DE">
        <w:rPr>
          <w:rFonts w:eastAsia="Times New Roman" w:cs="Times New Roman"/>
          <w:b/>
          <w:szCs w:val="28"/>
          <w:lang w:eastAsia="ru-RU"/>
        </w:rPr>
        <w:t>70</w:t>
      </w:r>
      <w:r w:rsidRPr="002731DE">
        <w:rPr>
          <w:rFonts w:eastAsia="Times New Roman" w:cs="Times New Roman"/>
          <w:b/>
          <w:szCs w:val="28"/>
          <w:lang w:eastAsia="ru-RU"/>
        </w:rPr>
        <w:t>]</w:t>
      </w:r>
    </w:p>
    <w:p w:rsidR="00450CD3" w:rsidRPr="002731DE" w:rsidRDefault="00450CD3" w:rsidP="00450CD3">
      <w:pPr>
        <w:shd w:val="clear" w:color="auto" w:fill="FFFFFF"/>
        <w:jc w:val="both"/>
        <w:rPr>
          <w:rFonts w:eastAsia="Times New Roman" w:cs="Times New Roman"/>
          <w:szCs w:val="28"/>
          <w:lang w:eastAsia="ru-RU"/>
        </w:rPr>
      </w:pPr>
    </w:p>
    <w:tbl>
      <w:tblPr>
        <w:tblW w:w="9307" w:type="dxa"/>
        <w:jc w:val="center"/>
        <w:tblInd w:w="-1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
        <w:gridCol w:w="3569"/>
        <w:gridCol w:w="1234"/>
        <w:gridCol w:w="1249"/>
        <w:gridCol w:w="1370"/>
        <w:gridCol w:w="1199"/>
      </w:tblGrid>
      <w:tr w:rsidR="00450CD3" w:rsidRPr="002731DE" w:rsidTr="005F4FE9">
        <w:trPr>
          <w:trHeight w:val="495"/>
          <w:jc w:val="center"/>
        </w:trPr>
        <w:tc>
          <w:tcPr>
            <w:tcW w:w="686" w:type="dxa"/>
            <w:vMerge w:val="restart"/>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 з/п</w:t>
            </w:r>
          </w:p>
        </w:tc>
        <w:tc>
          <w:tcPr>
            <w:tcW w:w="3569" w:type="dxa"/>
            <w:vMerge w:val="restart"/>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Нормативи</w:t>
            </w:r>
          </w:p>
        </w:tc>
        <w:tc>
          <w:tcPr>
            <w:tcW w:w="5052" w:type="dxa"/>
            <w:gridSpan w:val="4"/>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Рівні оцінювання</w:t>
            </w:r>
          </w:p>
        </w:tc>
      </w:tr>
      <w:tr w:rsidR="00450CD3" w:rsidRPr="002731DE" w:rsidTr="005F4FE9">
        <w:trPr>
          <w:trHeight w:val="417"/>
          <w:jc w:val="center"/>
        </w:trPr>
        <w:tc>
          <w:tcPr>
            <w:tcW w:w="686" w:type="dxa"/>
            <w:vMerge/>
            <w:vAlign w:val="center"/>
          </w:tcPr>
          <w:p w:rsidR="00450CD3" w:rsidRPr="002731DE" w:rsidRDefault="00450CD3" w:rsidP="005F4FE9">
            <w:pPr>
              <w:shd w:val="clear" w:color="auto" w:fill="FFFFFF"/>
              <w:jc w:val="center"/>
              <w:rPr>
                <w:rFonts w:eastAsia="Times New Roman" w:cs="Times New Roman"/>
                <w:szCs w:val="28"/>
                <w:lang w:eastAsia="ru-RU"/>
              </w:rPr>
            </w:pPr>
          </w:p>
        </w:tc>
        <w:tc>
          <w:tcPr>
            <w:tcW w:w="3569" w:type="dxa"/>
            <w:vMerge/>
            <w:vAlign w:val="center"/>
          </w:tcPr>
          <w:p w:rsidR="00450CD3" w:rsidRPr="002731DE" w:rsidRDefault="00450CD3" w:rsidP="005F4FE9">
            <w:pPr>
              <w:shd w:val="clear" w:color="auto" w:fill="FFFFFF"/>
              <w:jc w:val="center"/>
              <w:rPr>
                <w:rFonts w:eastAsia="Times New Roman" w:cs="Times New Roman"/>
                <w:szCs w:val="28"/>
                <w:lang w:eastAsia="ru-RU"/>
              </w:rPr>
            </w:pPr>
          </w:p>
        </w:tc>
        <w:tc>
          <w:tcPr>
            <w:tcW w:w="1234"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низький</w:t>
            </w:r>
          </w:p>
        </w:tc>
        <w:tc>
          <w:tcPr>
            <w:tcW w:w="1249"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середній</w:t>
            </w:r>
          </w:p>
        </w:tc>
        <w:tc>
          <w:tcPr>
            <w:tcW w:w="1370"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достатній</w:t>
            </w:r>
          </w:p>
        </w:tc>
        <w:tc>
          <w:tcPr>
            <w:tcW w:w="1199"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високий</w:t>
            </w:r>
          </w:p>
        </w:tc>
      </w:tr>
      <w:tr w:rsidR="00450CD3" w:rsidRPr="002731DE" w:rsidTr="005F4FE9">
        <w:trPr>
          <w:trHeight w:val="347"/>
          <w:jc w:val="center"/>
        </w:trPr>
        <w:tc>
          <w:tcPr>
            <w:tcW w:w="686"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1</w:t>
            </w:r>
          </w:p>
        </w:tc>
        <w:tc>
          <w:tcPr>
            <w:tcW w:w="3569"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Стрибок у довжину з місця, см</w:t>
            </w:r>
          </w:p>
        </w:tc>
        <w:tc>
          <w:tcPr>
            <w:tcW w:w="1234" w:type="dxa"/>
            <w:vAlign w:val="center"/>
          </w:tcPr>
          <w:p w:rsidR="00450CD3" w:rsidRPr="002731DE" w:rsidRDefault="00450CD3" w:rsidP="005F4FE9">
            <w:pPr>
              <w:jc w:val="center"/>
            </w:pPr>
            <w:r w:rsidRPr="002731DE">
              <w:rPr>
                <w:rFonts w:eastAsia="Times New Roman" w:cs="Times New Roman"/>
                <w:szCs w:val="28"/>
                <w:lang w:eastAsia="ru-RU"/>
              </w:rPr>
              <w:t>до 110</w:t>
            </w:r>
          </w:p>
        </w:tc>
        <w:tc>
          <w:tcPr>
            <w:tcW w:w="1249"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120</w:t>
            </w:r>
          </w:p>
        </w:tc>
        <w:tc>
          <w:tcPr>
            <w:tcW w:w="1370"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130</w:t>
            </w:r>
          </w:p>
        </w:tc>
        <w:tc>
          <w:tcPr>
            <w:tcW w:w="1199"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140</w:t>
            </w:r>
          </w:p>
        </w:tc>
      </w:tr>
      <w:tr w:rsidR="00450CD3" w:rsidRPr="002731DE" w:rsidTr="005F4FE9">
        <w:trPr>
          <w:trHeight w:val="587"/>
          <w:jc w:val="center"/>
        </w:trPr>
        <w:tc>
          <w:tcPr>
            <w:tcW w:w="686"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2</w:t>
            </w:r>
          </w:p>
        </w:tc>
        <w:tc>
          <w:tcPr>
            <w:tcW w:w="3569"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Згинання, розгинання рук в упорі лежачи, разів</w:t>
            </w:r>
          </w:p>
        </w:tc>
        <w:tc>
          <w:tcPr>
            <w:tcW w:w="1234" w:type="dxa"/>
            <w:vAlign w:val="center"/>
          </w:tcPr>
          <w:p w:rsidR="00450CD3" w:rsidRPr="002731DE" w:rsidRDefault="00450CD3" w:rsidP="005F4FE9">
            <w:pPr>
              <w:jc w:val="center"/>
            </w:pPr>
            <w:r w:rsidRPr="002731DE">
              <w:rPr>
                <w:rFonts w:eastAsia="Times New Roman" w:cs="Times New Roman"/>
                <w:szCs w:val="28"/>
                <w:lang w:eastAsia="ru-RU"/>
              </w:rPr>
              <w:t>до 10</w:t>
            </w:r>
          </w:p>
        </w:tc>
        <w:tc>
          <w:tcPr>
            <w:tcW w:w="1249"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10</w:t>
            </w:r>
          </w:p>
        </w:tc>
        <w:tc>
          <w:tcPr>
            <w:tcW w:w="1370"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12</w:t>
            </w:r>
          </w:p>
        </w:tc>
        <w:tc>
          <w:tcPr>
            <w:tcW w:w="1199"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15</w:t>
            </w:r>
          </w:p>
        </w:tc>
      </w:tr>
      <w:tr w:rsidR="00450CD3" w:rsidRPr="002731DE" w:rsidTr="005F4FE9">
        <w:trPr>
          <w:trHeight w:val="603"/>
          <w:jc w:val="center"/>
        </w:trPr>
        <w:tc>
          <w:tcPr>
            <w:tcW w:w="686"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3</w:t>
            </w:r>
          </w:p>
        </w:tc>
        <w:tc>
          <w:tcPr>
            <w:tcW w:w="3569"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Біг 30 м, с</w:t>
            </w:r>
          </w:p>
        </w:tc>
        <w:tc>
          <w:tcPr>
            <w:tcW w:w="1234" w:type="dxa"/>
            <w:vAlign w:val="center"/>
          </w:tcPr>
          <w:p w:rsidR="00450CD3" w:rsidRPr="002731DE" w:rsidRDefault="00450CD3" w:rsidP="005F4FE9">
            <w:pPr>
              <w:jc w:val="center"/>
            </w:pPr>
            <w:r w:rsidRPr="002731DE">
              <w:rPr>
                <w:rFonts w:eastAsia="Times New Roman" w:cs="Times New Roman"/>
                <w:szCs w:val="28"/>
                <w:lang w:eastAsia="ru-RU"/>
              </w:rPr>
              <w:t>до 9,0</w:t>
            </w:r>
          </w:p>
        </w:tc>
        <w:tc>
          <w:tcPr>
            <w:tcW w:w="1249"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8,9</w:t>
            </w:r>
          </w:p>
        </w:tc>
        <w:tc>
          <w:tcPr>
            <w:tcW w:w="1370"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8,1</w:t>
            </w:r>
          </w:p>
        </w:tc>
        <w:tc>
          <w:tcPr>
            <w:tcW w:w="1199"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7,5</w:t>
            </w:r>
          </w:p>
        </w:tc>
      </w:tr>
      <w:tr w:rsidR="00450CD3" w:rsidRPr="002731DE" w:rsidTr="005F4FE9">
        <w:trPr>
          <w:trHeight w:val="380"/>
          <w:jc w:val="center"/>
        </w:trPr>
        <w:tc>
          <w:tcPr>
            <w:tcW w:w="686"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4</w:t>
            </w:r>
          </w:p>
        </w:tc>
        <w:tc>
          <w:tcPr>
            <w:tcW w:w="3569"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Човниковий біг 4×9 м, с</w:t>
            </w:r>
          </w:p>
        </w:tc>
        <w:tc>
          <w:tcPr>
            <w:tcW w:w="1234" w:type="dxa"/>
            <w:vAlign w:val="center"/>
          </w:tcPr>
          <w:p w:rsidR="00450CD3" w:rsidRPr="002731DE" w:rsidRDefault="00450CD3" w:rsidP="005F4FE9">
            <w:pPr>
              <w:jc w:val="center"/>
              <w:rPr>
                <w:rFonts w:eastAsia="Times New Roman" w:cs="Times New Roman"/>
                <w:szCs w:val="28"/>
                <w:lang w:eastAsia="ru-RU"/>
              </w:rPr>
            </w:pPr>
            <w:r w:rsidRPr="002731DE">
              <w:rPr>
                <w:rFonts w:eastAsia="Times New Roman" w:cs="Times New Roman"/>
                <w:szCs w:val="28"/>
                <w:lang w:eastAsia="ru-RU"/>
              </w:rPr>
              <w:t>до 10,0</w:t>
            </w:r>
          </w:p>
        </w:tc>
        <w:tc>
          <w:tcPr>
            <w:tcW w:w="1249"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9,9</w:t>
            </w:r>
          </w:p>
        </w:tc>
        <w:tc>
          <w:tcPr>
            <w:tcW w:w="1370"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9,7</w:t>
            </w:r>
          </w:p>
        </w:tc>
        <w:tc>
          <w:tcPr>
            <w:tcW w:w="1199"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9,5</w:t>
            </w:r>
          </w:p>
        </w:tc>
      </w:tr>
      <w:tr w:rsidR="00450CD3" w:rsidRPr="002731DE" w:rsidTr="005F4FE9">
        <w:trPr>
          <w:trHeight w:val="380"/>
          <w:jc w:val="center"/>
        </w:trPr>
        <w:tc>
          <w:tcPr>
            <w:tcW w:w="686"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5</w:t>
            </w:r>
          </w:p>
        </w:tc>
        <w:tc>
          <w:tcPr>
            <w:tcW w:w="3569"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Підтягування, разів</w:t>
            </w:r>
          </w:p>
        </w:tc>
        <w:tc>
          <w:tcPr>
            <w:tcW w:w="1234"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до 4</w:t>
            </w:r>
          </w:p>
        </w:tc>
        <w:tc>
          <w:tcPr>
            <w:tcW w:w="1249"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4</w:t>
            </w:r>
          </w:p>
        </w:tc>
        <w:tc>
          <w:tcPr>
            <w:tcW w:w="1370"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6</w:t>
            </w:r>
          </w:p>
        </w:tc>
        <w:tc>
          <w:tcPr>
            <w:tcW w:w="1199"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8</w:t>
            </w:r>
          </w:p>
        </w:tc>
      </w:tr>
      <w:tr w:rsidR="00450CD3" w:rsidRPr="002731DE" w:rsidTr="005F4FE9">
        <w:trPr>
          <w:trHeight w:val="458"/>
          <w:jc w:val="center"/>
        </w:trPr>
        <w:tc>
          <w:tcPr>
            <w:tcW w:w="686"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6</w:t>
            </w:r>
          </w:p>
        </w:tc>
        <w:tc>
          <w:tcPr>
            <w:tcW w:w="3569"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Піднімання тулуба в сід, разів</w:t>
            </w:r>
          </w:p>
        </w:tc>
        <w:tc>
          <w:tcPr>
            <w:tcW w:w="1234" w:type="dxa"/>
            <w:vAlign w:val="center"/>
          </w:tcPr>
          <w:p w:rsidR="00450CD3" w:rsidRPr="002731DE" w:rsidRDefault="00450CD3" w:rsidP="005F4FE9">
            <w:pPr>
              <w:jc w:val="center"/>
            </w:pPr>
            <w:r w:rsidRPr="002731DE">
              <w:rPr>
                <w:rFonts w:eastAsia="Times New Roman" w:cs="Times New Roman"/>
                <w:szCs w:val="28"/>
                <w:lang w:eastAsia="ru-RU"/>
              </w:rPr>
              <w:t>до 20</w:t>
            </w:r>
          </w:p>
        </w:tc>
        <w:tc>
          <w:tcPr>
            <w:tcW w:w="1249"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20</w:t>
            </w:r>
          </w:p>
        </w:tc>
        <w:tc>
          <w:tcPr>
            <w:tcW w:w="1370"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30</w:t>
            </w:r>
          </w:p>
        </w:tc>
        <w:tc>
          <w:tcPr>
            <w:tcW w:w="1199"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40</w:t>
            </w:r>
          </w:p>
        </w:tc>
      </w:tr>
      <w:tr w:rsidR="00450CD3" w:rsidRPr="002731DE" w:rsidTr="005F4FE9">
        <w:trPr>
          <w:trHeight w:val="380"/>
          <w:jc w:val="center"/>
        </w:trPr>
        <w:tc>
          <w:tcPr>
            <w:tcW w:w="686"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7</w:t>
            </w:r>
          </w:p>
        </w:tc>
        <w:tc>
          <w:tcPr>
            <w:tcW w:w="3569"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Нахил тулуба вперед з в.п. сидячи, см</w:t>
            </w:r>
          </w:p>
        </w:tc>
        <w:tc>
          <w:tcPr>
            <w:tcW w:w="1234" w:type="dxa"/>
            <w:vAlign w:val="center"/>
          </w:tcPr>
          <w:p w:rsidR="00450CD3" w:rsidRPr="002731DE" w:rsidRDefault="00450CD3" w:rsidP="005F4FE9">
            <w:pPr>
              <w:jc w:val="center"/>
            </w:pPr>
            <w:r w:rsidRPr="002731DE">
              <w:rPr>
                <w:rFonts w:eastAsia="Times New Roman" w:cs="Times New Roman"/>
                <w:szCs w:val="28"/>
                <w:lang w:eastAsia="ru-RU"/>
              </w:rPr>
              <w:t>до 3</w:t>
            </w:r>
          </w:p>
        </w:tc>
        <w:tc>
          <w:tcPr>
            <w:tcW w:w="1249"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3</w:t>
            </w:r>
          </w:p>
        </w:tc>
        <w:tc>
          <w:tcPr>
            <w:tcW w:w="1370"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6</w:t>
            </w:r>
          </w:p>
        </w:tc>
        <w:tc>
          <w:tcPr>
            <w:tcW w:w="1199"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9</w:t>
            </w:r>
          </w:p>
        </w:tc>
      </w:tr>
      <w:tr w:rsidR="00450CD3" w:rsidRPr="002731DE" w:rsidTr="005F4FE9">
        <w:trPr>
          <w:trHeight w:val="380"/>
          <w:jc w:val="center"/>
        </w:trPr>
        <w:tc>
          <w:tcPr>
            <w:tcW w:w="686"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8</w:t>
            </w:r>
          </w:p>
        </w:tc>
        <w:tc>
          <w:tcPr>
            <w:tcW w:w="3569"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Динамометрія правої і лівої рук, кг</w:t>
            </w:r>
          </w:p>
        </w:tc>
        <w:tc>
          <w:tcPr>
            <w:tcW w:w="1234" w:type="dxa"/>
            <w:vAlign w:val="center"/>
          </w:tcPr>
          <w:p w:rsidR="00450CD3" w:rsidRPr="002731DE" w:rsidRDefault="00450CD3" w:rsidP="005F4FE9">
            <w:pPr>
              <w:jc w:val="center"/>
              <w:rPr>
                <w:rFonts w:eastAsia="Times New Roman" w:cs="Times New Roman"/>
                <w:szCs w:val="28"/>
                <w:lang w:eastAsia="ru-RU"/>
              </w:rPr>
            </w:pPr>
            <w:r w:rsidRPr="002731DE">
              <w:rPr>
                <w:rFonts w:eastAsia="Times New Roman" w:cs="Times New Roman"/>
                <w:szCs w:val="28"/>
                <w:lang w:eastAsia="ru-RU"/>
              </w:rPr>
              <w:t>до 7,5</w:t>
            </w:r>
          </w:p>
        </w:tc>
        <w:tc>
          <w:tcPr>
            <w:tcW w:w="1249"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8,5</w:t>
            </w:r>
          </w:p>
        </w:tc>
        <w:tc>
          <w:tcPr>
            <w:tcW w:w="1370"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9,5</w:t>
            </w:r>
          </w:p>
        </w:tc>
        <w:tc>
          <w:tcPr>
            <w:tcW w:w="1199" w:type="dxa"/>
            <w:vAlign w:val="center"/>
          </w:tcPr>
          <w:p w:rsidR="00450CD3" w:rsidRPr="002731DE" w:rsidRDefault="00450CD3" w:rsidP="005F4FE9">
            <w:pPr>
              <w:shd w:val="clear" w:color="auto" w:fill="FFFFFF"/>
              <w:jc w:val="center"/>
              <w:rPr>
                <w:rFonts w:eastAsia="Times New Roman" w:cs="Times New Roman"/>
                <w:szCs w:val="28"/>
                <w:lang w:eastAsia="ru-RU"/>
              </w:rPr>
            </w:pPr>
            <w:r w:rsidRPr="002731DE">
              <w:rPr>
                <w:rFonts w:eastAsia="Times New Roman" w:cs="Times New Roman"/>
                <w:szCs w:val="28"/>
                <w:lang w:eastAsia="ru-RU"/>
              </w:rPr>
              <w:t>10,5</w:t>
            </w:r>
          </w:p>
        </w:tc>
      </w:tr>
    </w:tbl>
    <w:p w:rsidR="00450CD3" w:rsidRPr="002731DE" w:rsidRDefault="00450CD3" w:rsidP="00450CD3">
      <w:pPr>
        <w:spacing w:line="360" w:lineRule="auto"/>
        <w:ind w:firstLine="709"/>
        <w:jc w:val="both"/>
        <w:rPr>
          <w:rFonts w:cs="Times New Roman"/>
          <w:b/>
          <w:szCs w:val="28"/>
        </w:rPr>
      </w:pPr>
    </w:p>
    <w:p w:rsidR="00A07D64" w:rsidRPr="002731DE" w:rsidRDefault="00A07D64" w:rsidP="00450CD3">
      <w:pPr>
        <w:widowControl w:val="0"/>
        <w:tabs>
          <w:tab w:val="left" w:pos="0"/>
        </w:tabs>
        <w:autoSpaceDE w:val="0"/>
        <w:autoSpaceDN w:val="0"/>
        <w:spacing w:line="360" w:lineRule="auto"/>
        <w:ind w:right="-2" w:firstLine="709"/>
        <w:jc w:val="both"/>
      </w:pPr>
      <w:r w:rsidRPr="002731DE">
        <w:rPr>
          <w:rFonts w:cs="Times New Roman"/>
          <w:b/>
          <w:szCs w:val="28"/>
        </w:rPr>
        <w:t xml:space="preserve">2.1.6. </w:t>
      </w:r>
      <w:r w:rsidRPr="002731DE">
        <w:rPr>
          <w:b/>
        </w:rPr>
        <w:t xml:space="preserve">Метод фотометрії. </w:t>
      </w:r>
      <w:r w:rsidRPr="002731DE">
        <w:t>Фотометрія проводилась за допомогою оптико-електронної системи «OptoJump», що дозволила визначити точність відтворення половини максимального стрибка в довжину з місця (см), час рухової реакції на візуальний подразник (мс) та показники здатності до ритму (мс) [</w:t>
      </w:r>
      <w:r w:rsidR="001A63A8" w:rsidRPr="002731DE">
        <w:rPr>
          <w:lang w:val="ru-RU"/>
        </w:rPr>
        <w:t>20</w:t>
      </w:r>
      <w:r w:rsidRPr="002731DE">
        <w:t>].</w:t>
      </w:r>
    </w:p>
    <w:p w:rsidR="00A07D64" w:rsidRPr="002731DE" w:rsidRDefault="00A07D64" w:rsidP="00A07D64">
      <w:pPr>
        <w:widowControl w:val="0"/>
        <w:tabs>
          <w:tab w:val="left" w:pos="0"/>
        </w:tabs>
        <w:autoSpaceDE w:val="0"/>
        <w:autoSpaceDN w:val="0"/>
        <w:spacing w:line="360" w:lineRule="auto"/>
        <w:ind w:right="-2" w:firstLine="709"/>
        <w:jc w:val="both"/>
      </w:pPr>
      <w:r w:rsidRPr="002731DE">
        <w:t>Дитина виконує спочатку максимальний стрибок у довжину з місця</w:t>
      </w:r>
      <w:r w:rsidRPr="002731DE">
        <w:rPr>
          <w:spacing w:val="-32"/>
        </w:rPr>
        <w:t xml:space="preserve"> </w:t>
      </w:r>
      <w:r w:rsidRPr="002731DE">
        <w:t>між датчиками системи, а потім 50 % від максимального стрибка в довжину</w:t>
      </w:r>
      <w:r w:rsidRPr="002731DE">
        <w:rPr>
          <w:spacing w:val="-29"/>
        </w:rPr>
        <w:t xml:space="preserve"> </w:t>
      </w:r>
      <w:r w:rsidRPr="002731DE">
        <w:t>з місця. Основним показником є здатність відтворити 50 % від довжини максимального стрибка. Чим ближчі значення стрибка до 50 %, тим краще у дитини розвинена кінестетична здатність.</w:t>
      </w:r>
    </w:p>
    <w:p w:rsidR="00A07D64" w:rsidRPr="002731DE" w:rsidRDefault="00A07D64" w:rsidP="00A07D64">
      <w:pPr>
        <w:widowControl w:val="0"/>
        <w:tabs>
          <w:tab w:val="left" w:pos="0"/>
        </w:tabs>
        <w:autoSpaceDE w:val="0"/>
        <w:autoSpaceDN w:val="0"/>
        <w:spacing w:line="360" w:lineRule="auto"/>
        <w:ind w:right="-2" w:firstLine="709"/>
        <w:jc w:val="both"/>
      </w:pPr>
      <w:r w:rsidRPr="002731DE">
        <w:t>Дитині необхідно якомога швидше виконати стрибок вгору по загоранню світлового сигналу на проекторі. Основним результуючим показником є час реакції. Чим менше час, тим краще у дитини розвинена реагуюча здатність.</w:t>
      </w:r>
    </w:p>
    <w:p w:rsidR="00A07D64" w:rsidRPr="002731DE" w:rsidRDefault="00A07D64" w:rsidP="00537C96">
      <w:pPr>
        <w:widowControl w:val="0"/>
        <w:tabs>
          <w:tab w:val="left" w:pos="0"/>
        </w:tabs>
        <w:autoSpaceDE w:val="0"/>
        <w:autoSpaceDN w:val="0"/>
        <w:spacing w:line="360" w:lineRule="auto"/>
        <w:ind w:right="-2" w:firstLine="709"/>
        <w:jc w:val="both"/>
      </w:pPr>
      <w:r w:rsidRPr="002731DE">
        <w:t xml:space="preserve">Для визначення рівня розвитку ритмічної здатності використовувався тест «дриблінг м’яча». Дитині необхідно виконати «дриблінг» </w:t>
      </w:r>
      <w:r w:rsidR="00300E51" w:rsidRPr="002731DE">
        <w:t xml:space="preserve">баскетбольним </w:t>
      </w:r>
      <w:r w:rsidRPr="002731DE">
        <w:t>м’ячем однією рукою між датчиками системи протягом 15 с, на кожну секунду потрібно виконати один удар об підлогу. Основним результуючим показником є співвідношення тривалості фаз опори і польоту м’яча [</w:t>
      </w:r>
      <w:r w:rsidR="001A63A8" w:rsidRPr="002731DE">
        <w:rPr>
          <w:lang w:val="ru-RU"/>
        </w:rPr>
        <w:t>20</w:t>
      </w:r>
      <w:r w:rsidRPr="002731DE">
        <w:t>].</w:t>
      </w:r>
    </w:p>
    <w:p w:rsidR="00A07D64" w:rsidRPr="002731DE" w:rsidRDefault="00A07D64" w:rsidP="00537C96">
      <w:pPr>
        <w:spacing w:line="360" w:lineRule="auto"/>
        <w:ind w:firstLine="709"/>
        <w:jc w:val="both"/>
        <w:rPr>
          <w:rFonts w:cs="Times New Roman"/>
          <w:b/>
          <w:szCs w:val="28"/>
        </w:rPr>
      </w:pPr>
    </w:p>
    <w:p w:rsidR="00776FE1" w:rsidRPr="002731DE" w:rsidRDefault="00300E51" w:rsidP="00E33E56">
      <w:pPr>
        <w:spacing w:line="360" w:lineRule="auto"/>
        <w:ind w:firstLine="709"/>
        <w:jc w:val="both"/>
        <w:rPr>
          <w:rFonts w:cs="Times New Roman"/>
          <w:b/>
          <w:szCs w:val="28"/>
        </w:rPr>
      </w:pPr>
      <w:r w:rsidRPr="002731DE">
        <w:rPr>
          <w:rFonts w:cs="Times New Roman"/>
          <w:b/>
          <w:szCs w:val="28"/>
        </w:rPr>
        <w:t xml:space="preserve">2.1.7. </w:t>
      </w:r>
      <w:r w:rsidR="00776FE1" w:rsidRPr="002731DE">
        <w:rPr>
          <w:rFonts w:cs="Times New Roman"/>
          <w:b/>
          <w:szCs w:val="28"/>
        </w:rPr>
        <w:t xml:space="preserve">Метод визначення </w:t>
      </w:r>
      <w:r w:rsidR="00776FE1" w:rsidRPr="002731DE">
        <w:rPr>
          <w:b/>
          <w:szCs w:val="28"/>
        </w:rPr>
        <w:t>біогеометричного профілю постави.</w:t>
      </w:r>
      <w:r w:rsidR="00776FE1" w:rsidRPr="002731DE">
        <w:rPr>
          <w:szCs w:val="28"/>
        </w:rPr>
        <w:t xml:space="preserve"> </w:t>
      </w:r>
      <w:r w:rsidR="00776FE1" w:rsidRPr="002731DE">
        <w:t>Метод візуального скринінгу за допомогою вдосконаленої карти експрес-контролю біoгеoметрічного профілю постави здійснювали з урахуванням 11 показників: у сагітальній площині – 6 показників, у фронтальній – 5 [</w:t>
      </w:r>
      <w:r w:rsidR="005D66DF" w:rsidRPr="002731DE">
        <w:t>26</w:t>
      </w:r>
      <w:r w:rsidR="00954319" w:rsidRPr="002731DE">
        <w:t>, 32</w:t>
      </w:r>
      <w:r w:rsidR="00776FE1" w:rsidRPr="002731DE">
        <w:t>]. Оцінку кожного з них проводили за бальною системою методом порівняння індивідуальної постави кожної дитини з графічним зображенням зразка: бал «1» – оцінка «погано», «2» – «задовільно», «3» – «відмінно».</w:t>
      </w:r>
      <w:r w:rsidR="00E33E56" w:rsidRPr="002731DE">
        <w:rPr>
          <w:rFonts w:cs="Times New Roman"/>
          <w:b/>
          <w:szCs w:val="28"/>
        </w:rPr>
        <w:t xml:space="preserve"> </w:t>
      </w:r>
      <w:r w:rsidR="00E33E56" w:rsidRPr="002731DE">
        <w:t>Результати візуального скринінгу дали змогу більш детально розглянути проблематику типів постави та визначити виразність її функціональних порушень.</w:t>
      </w:r>
    </w:p>
    <w:p w:rsidR="00E33E56" w:rsidRPr="002731DE" w:rsidRDefault="00E33E56" w:rsidP="00537C96">
      <w:pPr>
        <w:spacing w:line="360" w:lineRule="auto"/>
        <w:ind w:firstLine="709"/>
        <w:jc w:val="both"/>
        <w:rPr>
          <w:rFonts w:cs="Times New Roman"/>
          <w:b/>
          <w:szCs w:val="28"/>
        </w:rPr>
      </w:pPr>
    </w:p>
    <w:p w:rsidR="002B781F" w:rsidRPr="002731DE" w:rsidRDefault="007222DA" w:rsidP="00537C96">
      <w:pPr>
        <w:shd w:val="clear" w:color="auto" w:fill="FFFFFF"/>
        <w:spacing w:line="360" w:lineRule="auto"/>
        <w:ind w:firstLine="709"/>
        <w:jc w:val="both"/>
        <w:rPr>
          <w:rFonts w:eastAsia="Times New Roman" w:cs="Times New Roman"/>
          <w:szCs w:val="28"/>
          <w:lang w:eastAsia="ru-RU"/>
        </w:rPr>
      </w:pPr>
      <w:r w:rsidRPr="002731DE">
        <w:rPr>
          <w:rFonts w:cs="Times New Roman"/>
          <w:b/>
          <w:szCs w:val="28"/>
        </w:rPr>
        <w:t>2.1.</w:t>
      </w:r>
      <w:r w:rsidR="005F4FE9" w:rsidRPr="002731DE">
        <w:rPr>
          <w:rFonts w:cs="Times New Roman"/>
          <w:b/>
          <w:szCs w:val="28"/>
        </w:rPr>
        <w:t>8</w:t>
      </w:r>
      <w:r w:rsidRPr="002731DE">
        <w:rPr>
          <w:rFonts w:cs="Times New Roman"/>
          <w:b/>
          <w:szCs w:val="28"/>
        </w:rPr>
        <w:t xml:space="preserve">. Методи математичної статистики. </w:t>
      </w:r>
      <w:r w:rsidR="002B781F" w:rsidRPr="002731DE">
        <w:rPr>
          <w:rFonts w:eastAsia="Times New Roman" w:cs="Times New Roman"/>
          <w:szCs w:val="28"/>
          <w:lang w:eastAsia="ru-RU"/>
        </w:rPr>
        <w:t>Математичні та статистичні розрахунки проведен</w:t>
      </w:r>
      <w:r w:rsidR="00537C96" w:rsidRPr="002731DE">
        <w:rPr>
          <w:rFonts w:eastAsia="Times New Roman" w:cs="Times New Roman"/>
          <w:szCs w:val="28"/>
          <w:lang w:eastAsia="ru-RU"/>
        </w:rPr>
        <w:t>і</w:t>
      </w:r>
      <w:r w:rsidR="002B781F" w:rsidRPr="002731DE">
        <w:rPr>
          <w:rFonts w:eastAsia="Times New Roman" w:cs="Times New Roman"/>
          <w:szCs w:val="28"/>
          <w:lang w:eastAsia="ru-RU"/>
        </w:rPr>
        <w:t xml:space="preserve"> з використанням ПК з використанням програм «</w:t>
      </w:r>
      <w:r w:rsidR="00954319" w:rsidRPr="002731DE">
        <w:rPr>
          <w:rFonts w:eastAsia="Times New Roman" w:cs="Times New Roman"/>
          <w:szCs w:val="28"/>
          <w:lang w:eastAsia="ru-RU"/>
        </w:rPr>
        <w:t>Excel</w:t>
      </w:r>
      <w:r w:rsidR="002B781F" w:rsidRPr="002731DE">
        <w:rPr>
          <w:rFonts w:eastAsia="Times New Roman" w:cs="Times New Roman"/>
          <w:szCs w:val="28"/>
          <w:lang w:eastAsia="ru-RU"/>
        </w:rPr>
        <w:t>», «SPSS», STATISTICA 7</w:t>
      </w:r>
      <w:r w:rsidR="00537C96" w:rsidRPr="002731DE">
        <w:rPr>
          <w:rFonts w:eastAsia="Times New Roman" w:cs="Times New Roman"/>
          <w:szCs w:val="28"/>
          <w:lang w:eastAsia="ru-RU"/>
        </w:rPr>
        <w:t>.0</w:t>
      </w:r>
      <w:r w:rsidR="002B781F" w:rsidRPr="002731DE">
        <w:rPr>
          <w:rFonts w:eastAsia="Times New Roman" w:cs="Times New Roman"/>
          <w:szCs w:val="28"/>
          <w:lang w:eastAsia="ru-RU"/>
        </w:rPr>
        <w:t xml:space="preserve"> в операційній системі «Windows».</w:t>
      </w:r>
    </w:p>
    <w:p w:rsidR="003B3533" w:rsidRPr="002731DE" w:rsidRDefault="002B781F" w:rsidP="00537C96">
      <w:pPr>
        <w:shd w:val="clear" w:color="auto" w:fill="FFFFFF"/>
        <w:spacing w:line="360" w:lineRule="auto"/>
        <w:ind w:right="154" w:firstLine="709"/>
        <w:jc w:val="both"/>
        <w:rPr>
          <w:rFonts w:cs="Times New Roman"/>
          <w:szCs w:val="28"/>
        </w:rPr>
      </w:pPr>
      <w:r w:rsidRPr="002731DE">
        <w:rPr>
          <w:rFonts w:eastAsia="Times New Roman" w:cs="Times New Roman"/>
          <w:szCs w:val="28"/>
          <w:lang w:eastAsia="ru-RU"/>
        </w:rPr>
        <w:t>Обчислювались такі показники: середнє арифметичне значення (</w:t>
      </w:r>
      <w:r w:rsidRPr="002731DE">
        <w:rPr>
          <w:position w:val="-4"/>
        </w:rPr>
        <w:object w:dxaOrig="260" w:dyaOrig="320">
          <v:shape id="_x0000_i1027" type="#_x0000_t75" style="width:10.65pt;height:13.15pt" o:ole="">
            <v:imagedata r:id="rId12" o:title=""/>
          </v:shape>
          <o:OLEObject Type="Embed" ProgID="Equation.3" ShapeID="_x0000_i1027" DrawAspect="Content" ObjectID="_1686565928" r:id="rId13"/>
        </w:object>
      </w:r>
      <w:r w:rsidRPr="002731DE">
        <w:rPr>
          <w:rFonts w:eastAsia="Times New Roman" w:cs="Times New Roman"/>
          <w:szCs w:val="28"/>
          <w:lang w:eastAsia="ru-RU"/>
        </w:rPr>
        <w:t>),</w:t>
      </w:r>
      <w:r w:rsidR="007367C5" w:rsidRPr="002731DE">
        <w:rPr>
          <w:rFonts w:eastAsia="Times New Roman" w:cs="Times New Roman"/>
          <w:szCs w:val="28"/>
          <w:lang w:eastAsia="ru-RU"/>
        </w:rPr>
        <w:t xml:space="preserve"> </w:t>
      </w:r>
      <w:r w:rsidRPr="002731DE">
        <w:rPr>
          <w:rFonts w:eastAsia="Times New Roman" w:cs="Times New Roman"/>
          <w:szCs w:val="28"/>
          <w:lang w:eastAsia="ru-RU"/>
        </w:rPr>
        <w:t>стандартна помилка середнього арифметичного (σ), t-критерій Стьюдента.</w:t>
      </w:r>
    </w:p>
    <w:p w:rsidR="003B3533" w:rsidRPr="002731DE" w:rsidRDefault="00537C96" w:rsidP="00537C96">
      <w:pPr>
        <w:shd w:val="clear" w:color="auto" w:fill="FFFFFF"/>
        <w:spacing w:line="360" w:lineRule="auto"/>
        <w:ind w:right="154" w:firstLine="709"/>
        <w:jc w:val="both"/>
        <w:rPr>
          <w:rFonts w:cs="Times New Roman"/>
          <w:szCs w:val="28"/>
        </w:rPr>
      </w:pPr>
      <w:r w:rsidRPr="002731DE">
        <w:t>У ході здійснення математичного аналізу даних приймалась статистична надійність р=95 % (вірогідність помилки 5 %, тобто рівень значущості р=0,05); математична обробка проводилась на персональному комп’ютері IBM з процесором AMD з використанням програмних пакетів MS Excel XP, Statistiсa 6.0 (Statsoft, США).</w:t>
      </w:r>
    </w:p>
    <w:p w:rsidR="00EE786E" w:rsidRPr="002731DE" w:rsidRDefault="00EE786E" w:rsidP="007E696E">
      <w:pPr>
        <w:shd w:val="clear" w:color="auto" w:fill="FFFFFF"/>
        <w:spacing w:line="360" w:lineRule="auto"/>
        <w:ind w:right="154" w:firstLine="709"/>
        <w:jc w:val="both"/>
        <w:rPr>
          <w:rFonts w:cs="Times New Roman"/>
          <w:szCs w:val="28"/>
        </w:rPr>
      </w:pPr>
    </w:p>
    <w:p w:rsidR="007222DA" w:rsidRPr="002731DE" w:rsidRDefault="007222DA" w:rsidP="007E696E">
      <w:pPr>
        <w:spacing w:line="360" w:lineRule="auto"/>
        <w:ind w:firstLine="709"/>
        <w:jc w:val="both"/>
        <w:rPr>
          <w:rFonts w:cs="Times New Roman"/>
          <w:szCs w:val="28"/>
        </w:rPr>
      </w:pPr>
      <w:r w:rsidRPr="002731DE">
        <w:rPr>
          <w:rFonts w:cs="Times New Roman"/>
          <w:b/>
          <w:szCs w:val="28"/>
        </w:rPr>
        <w:t>2.2. Організація дослідження</w:t>
      </w:r>
    </w:p>
    <w:p w:rsidR="007222DA" w:rsidRPr="002731DE" w:rsidRDefault="007222DA" w:rsidP="007E696E">
      <w:pPr>
        <w:spacing w:line="360" w:lineRule="auto"/>
        <w:ind w:firstLine="709"/>
        <w:jc w:val="both"/>
        <w:rPr>
          <w:rFonts w:cs="Times New Roman"/>
          <w:szCs w:val="28"/>
        </w:rPr>
      </w:pPr>
    </w:p>
    <w:p w:rsidR="00A030FC" w:rsidRPr="002731DE" w:rsidRDefault="00A615D3" w:rsidP="007E696E">
      <w:pPr>
        <w:spacing w:line="360" w:lineRule="auto"/>
        <w:ind w:firstLine="709"/>
        <w:jc w:val="both"/>
        <w:rPr>
          <w:rFonts w:cs="Times New Roman"/>
          <w:bCs/>
          <w:szCs w:val="28"/>
        </w:rPr>
      </w:pPr>
      <w:r w:rsidRPr="002731DE">
        <w:rPr>
          <w:rFonts w:cs="Times New Roman"/>
          <w:bCs/>
          <w:szCs w:val="28"/>
        </w:rPr>
        <w:t>Д</w:t>
      </w:r>
      <w:r w:rsidR="00002463" w:rsidRPr="002731DE">
        <w:rPr>
          <w:rFonts w:cs="Times New Roman"/>
          <w:bCs/>
          <w:szCs w:val="28"/>
        </w:rPr>
        <w:t>ослідження проводилос</w:t>
      </w:r>
      <w:r w:rsidR="00526CB9" w:rsidRPr="002731DE">
        <w:rPr>
          <w:rFonts w:cs="Times New Roman"/>
          <w:bCs/>
          <w:szCs w:val="28"/>
        </w:rPr>
        <w:t>ь</w:t>
      </w:r>
      <w:r w:rsidR="00002463" w:rsidRPr="002731DE">
        <w:rPr>
          <w:rFonts w:cs="Times New Roman"/>
          <w:bCs/>
          <w:szCs w:val="28"/>
        </w:rPr>
        <w:t xml:space="preserve"> </w:t>
      </w:r>
      <w:r w:rsidR="00526CB9" w:rsidRPr="002731DE">
        <w:rPr>
          <w:rFonts w:cs="Times New Roman"/>
          <w:bCs/>
          <w:szCs w:val="28"/>
        </w:rPr>
        <w:t>у</w:t>
      </w:r>
      <w:r w:rsidR="00002463" w:rsidRPr="002731DE">
        <w:rPr>
          <w:rFonts w:cs="Times New Roman"/>
          <w:bCs/>
          <w:szCs w:val="28"/>
        </w:rPr>
        <w:t xml:space="preserve"> чотири етапи. Експериментальною базою дослідження стала </w:t>
      </w:r>
      <w:r w:rsidR="00F06FC4" w:rsidRPr="009C6370">
        <w:rPr>
          <w:szCs w:val="28"/>
        </w:rPr>
        <w:t>Полтавська спеціальна загальноосвітня школа-інтернат для глухих дітей</w:t>
      </w:r>
      <w:r w:rsidR="00526CB9" w:rsidRPr="002731DE">
        <w:rPr>
          <w:szCs w:val="28"/>
        </w:rPr>
        <w:t>.</w:t>
      </w:r>
    </w:p>
    <w:p w:rsidR="00002463" w:rsidRPr="002731DE" w:rsidRDefault="00002463" w:rsidP="00B01BD6">
      <w:pPr>
        <w:spacing w:line="360" w:lineRule="auto"/>
        <w:ind w:firstLine="709"/>
        <w:jc w:val="both"/>
        <w:rPr>
          <w:rFonts w:cs="Times New Roman"/>
          <w:bCs/>
          <w:szCs w:val="28"/>
        </w:rPr>
      </w:pPr>
      <w:r w:rsidRPr="002731DE">
        <w:rPr>
          <w:rFonts w:cs="Times New Roman"/>
          <w:bCs/>
          <w:i/>
          <w:szCs w:val="28"/>
        </w:rPr>
        <w:t>Перший етап</w:t>
      </w:r>
      <w:r w:rsidRPr="002731DE">
        <w:rPr>
          <w:rFonts w:cs="Times New Roman"/>
          <w:bCs/>
          <w:szCs w:val="28"/>
        </w:rPr>
        <w:t xml:space="preserve"> передбачав </w:t>
      </w:r>
      <w:r w:rsidR="00B01BD6" w:rsidRPr="002731DE">
        <w:t xml:space="preserve">аналіз </w:t>
      </w:r>
      <w:r w:rsidR="008C4413" w:rsidRPr="002731DE">
        <w:t>сучасних літературних джерел вітчизняних і зарубіжних авторів, що дозволив оцінити загальний стан проблеми; встановити об’єкт, предмет, мету, завдання дослідження; визначити програму досліджень; узгодити терміни проведення дослідження</w:t>
      </w:r>
      <w:r w:rsidR="00A615D3" w:rsidRPr="002731DE">
        <w:rPr>
          <w:rFonts w:cs="Times New Roman"/>
          <w:bCs/>
          <w:szCs w:val="28"/>
        </w:rPr>
        <w:t>.</w:t>
      </w:r>
    </w:p>
    <w:p w:rsidR="009F5D75" w:rsidRPr="002731DE" w:rsidRDefault="00002463" w:rsidP="009F5D75">
      <w:pPr>
        <w:spacing w:line="360" w:lineRule="auto"/>
        <w:ind w:firstLine="709"/>
        <w:jc w:val="both"/>
        <w:rPr>
          <w:rFonts w:cs="Times New Roman"/>
          <w:bCs/>
          <w:szCs w:val="28"/>
        </w:rPr>
      </w:pPr>
      <w:r w:rsidRPr="002731DE">
        <w:rPr>
          <w:rFonts w:cs="Times New Roman"/>
          <w:bCs/>
          <w:szCs w:val="28"/>
        </w:rPr>
        <w:t xml:space="preserve">На </w:t>
      </w:r>
      <w:r w:rsidRPr="002731DE">
        <w:rPr>
          <w:rFonts w:cs="Times New Roman"/>
          <w:bCs/>
          <w:i/>
          <w:szCs w:val="28"/>
        </w:rPr>
        <w:t>другому етапі</w:t>
      </w:r>
      <w:r w:rsidRPr="002731DE">
        <w:rPr>
          <w:rFonts w:cs="Times New Roman"/>
          <w:bCs/>
          <w:szCs w:val="28"/>
        </w:rPr>
        <w:t xml:space="preserve"> дослідження </w:t>
      </w:r>
      <w:r w:rsidR="00D66A28" w:rsidRPr="002731DE">
        <w:rPr>
          <w:rFonts w:cs="Times New Roman"/>
          <w:bCs/>
          <w:szCs w:val="28"/>
        </w:rPr>
        <w:t>мал</w:t>
      </w:r>
      <w:r w:rsidR="008C4413" w:rsidRPr="002731DE">
        <w:rPr>
          <w:rFonts w:cs="Times New Roman"/>
          <w:bCs/>
          <w:szCs w:val="28"/>
        </w:rPr>
        <w:t>и</w:t>
      </w:r>
      <w:r w:rsidR="00D66A28" w:rsidRPr="002731DE">
        <w:rPr>
          <w:rFonts w:cs="Times New Roman"/>
          <w:bCs/>
          <w:szCs w:val="28"/>
        </w:rPr>
        <w:t xml:space="preserve"> місце </w:t>
      </w:r>
      <w:r w:rsidR="008C4413" w:rsidRPr="002731DE">
        <w:t>організація та проведення констатувального експерименту для отримання нових теоретичних і експериментальних даних стосовно визначення рівня функціонального стану та фізичної підготовленості слабочуючих школярів з</w:t>
      </w:r>
      <w:r w:rsidR="001E679A">
        <w:t>і</w:t>
      </w:r>
      <w:r w:rsidR="008C4413" w:rsidRPr="002731DE">
        <w:t xml:space="preserve"> </w:t>
      </w:r>
      <w:r w:rsidR="001E679A">
        <w:t>сколіотичною</w:t>
      </w:r>
      <w:r w:rsidR="008C4413" w:rsidRPr="002731DE">
        <w:t xml:space="preserve"> постав</w:t>
      </w:r>
      <w:r w:rsidR="001E679A">
        <w:t>ою</w:t>
      </w:r>
      <w:r w:rsidR="008C4413" w:rsidRPr="002731DE">
        <w:t xml:space="preserve">; визначені організаційно-педагогічні умови інтеграції сучасних методів навчання і нових форм рухової активності у процес </w:t>
      </w:r>
      <w:r w:rsidR="001E679A">
        <w:t xml:space="preserve">адаптивної </w:t>
      </w:r>
      <w:r w:rsidR="008C4413" w:rsidRPr="002731DE">
        <w:t>фізичної реабілітації слабочуючих дітей</w:t>
      </w:r>
      <w:r w:rsidR="009F5D75" w:rsidRPr="002731DE">
        <w:rPr>
          <w:rStyle w:val="apple-style-span"/>
          <w:rFonts w:cs="Times New Roman"/>
          <w:szCs w:val="28"/>
        </w:rPr>
        <w:t>.</w:t>
      </w:r>
    </w:p>
    <w:p w:rsidR="00002463" w:rsidRPr="002731DE" w:rsidRDefault="00002463" w:rsidP="007E696E">
      <w:pPr>
        <w:spacing w:line="360" w:lineRule="auto"/>
        <w:ind w:firstLine="709"/>
        <w:jc w:val="both"/>
        <w:rPr>
          <w:rFonts w:cs="Times New Roman"/>
          <w:bCs/>
          <w:szCs w:val="28"/>
        </w:rPr>
      </w:pPr>
      <w:r w:rsidRPr="002731DE">
        <w:rPr>
          <w:rFonts w:cs="Times New Roman"/>
          <w:bCs/>
          <w:szCs w:val="28"/>
        </w:rPr>
        <w:t xml:space="preserve">На </w:t>
      </w:r>
      <w:r w:rsidRPr="002731DE">
        <w:rPr>
          <w:rFonts w:cs="Times New Roman"/>
          <w:bCs/>
          <w:i/>
          <w:szCs w:val="28"/>
        </w:rPr>
        <w:t>третьому</w:t>
      </w:r>
      <w:r w:rsidRPr="002731DE">
        <w:rPr>
          <w:rFonts w:cs="Times New Roman"/>
          <w:bCs/>
          <w:szCs w:val="28"/>
        </w:rPr>
        <w:t xml:space="preserve"> </w:t>
      </w:r>
      <w:r w:rsidRPr="002731DE">
        <w:rPr>
          <w:rFonts w:cs="Times New Roman"/>
          <w:bCs/>
          <w:i/>
          <w:szCs w:val="28"/>
        </w:rPr>
        <w:t>етапі</w:t>
      </w:r>
      <w:r w:rsidRPr="002731DE">
        <w:rPr>
          <w:rFonts w:cs="Times New Roman"/>
          <w:bCs/>
          <w:szCs w:val="28"/>
        </w:rPr>
        <w:t xml:space="preserve"> </w:t>
      </w:r>
      <w:r w:rsidR="008C4413" w:rsidRPr="002731DE">
        <w:rPr>
          <w:rFonts w:cs="Times New Roman"/>
          <w:bCs/>
          <w:szCs w:val="28"/>
        </w:rPr>
        <w:t xml:space="preserve">було проведене </w:t>
      </w:r>
      <w:r w:rsidR="008C4413" w:rsidRPr="002731DE">
        <w:t xml:space="preserve">обґрунтування розробки та оцінки ефективності впровадження </w:t>
      </w:r>
      <w:r w:rsidR="008C4413" w:rsidRPr="002731DE">
        <w:rPr>
          <w:szCs w:val="28"/>
        </w:rPr>
        <w:t xml:space="preserve">методики </w:t>
      </w:r>
      <w:r w:rsidR="001E679A">
        <w:rPr>
          <w:szCs w:val="28"/>
        </w:rPr>
        <w:t xml:space="preserve">адаптивної </w:t>
      </w:r>
      <w:r w:rsidR="008C4413" w:rsidRPr="002731DE">
        <w:rPr>
          <w:szCs w:val="28"/>
        </w:rPr>
        <w:t xml:space="preserve">фізичної реабілітації слабочуючих дітей молодшого шкільного віку </w:t>
      </w:r>
      <w:r w:rsidR="001E679A" w:rsidRPr="002731DE">
        <w:t>з</w:t>
      </w:r>
      <w:r w:rsidR="001E679A">
        <w:t>і</w:t>
      </w:r>
      <w:r w:rsidR="001E679A" w:rsidRPr="002731DE">
        <w:t xml:space="preserve"> </w:t>
      </w:r>
      <w:r w:rsidR="001E679A">
        <w:t>сколіотичною</w:t>
      </w:r>
      <w:r w:rsidR="001E679A" w:rsidRPr="002731DE">
        <w:t xml:space="preserve"> постав</w:t>
      </w:r>
      <w:r w:rsidR="001E679A">
        <w:t>ою</w:t>
      </w:r>
      <w:r w:rsidR="001E679A" w:rsidRPr="002731DE">
        <w:rPr>
          <w:rFonts w:cs="Times New Roman"/>
          <w:szCs w:val="28"/>
        </w:rPr>
        <w:t xml:space="preserve"> </w:t>
      </w:r>
      <w:r w:rsidR="008C4413" w:rsidRPr="002731DE">
        <w:rPr>
          <w:rFonts w:cs="Times New Roman"/>
          <w:szCs w:val="28"/>
        </w:rPr>
        <w:t>шляхом порівняння вихідних і кінцевих результатів досліджуваних дітей експериментальної та контрольної груп</w:t>
      </w:r>
      <w:r w:rsidRPr="002731DE">
        <w:rPr>
          <w:rFonts w:cs="Times New Roman"/>
          <w:bCs/>
          <w:szCs w:val="28"/>
        </w:rPr>
        <w:t>.</w:t>
      </w:r>
    </w:p>
    <w:p w:rsidR="00002463" w:rsidRPr="002731DE" w:rsidRDefault="00002463" w:rsidP="007E696E">
      <w:pPr>
        <w:spacing w:line="360" w:lineRule="auto"/>
        <w:ind w:firstLine="709"/>
        <w:jc w:val="both"/>
        <w:rPr>
          <w:rFonts w:cs="Times New Roman"/>
          <w:bCs/>
          <w:szCs w:val="28"/>
        </w:rPr>
      </w:pPr>
      <w:r w:rsidRPr="002731DE">
        <w:rPr>
          <w:rFonts w:cs="Times New Roman"/>
          <w:bCs/>
          <w:i/>
          <w:szCs w:val="28"/>
        </w:rPr>
        <w:t>Четвертий етап</w:t>
      </w:r>
      <w:r w:rsidRPr="002731DE">
        <w:rPr>
          <w:rFonts w:cs="Times New Roman"/>
          <w:bCs/>
          <w:szCs w:val="28"/>
        </w:rPr>
        <w:t xml:space="preserve"> вк</w:t>
      </w:r>
      <w:r w:rsidR="000F3A0F" w:rsidRPr="002731DE">
        <w:rPr>
          <w:rFonts w:cs="Times New Roman"/>
          <w:bCs/>
          <w:szCs w:val="28"/>
        </w:rPr>
        <w:t xml:space="preserve">лючав </w:t>
      </w:r>
      <w:r w:rsidR="00575729" w:rsidRPr="002731DE">
        <w:rPr>
          <w:rFonts w:cs="Times New Roman"/>
          <w:bCs/>
          <w:szCs w:val="28"/>
        </w:rPr>
        <w:t>у</w:t>
      </w:r>
      <w:r w:rsidR="000F3A0F" w:rsidRPr="002731DE">
        <w:rPr>
          <w:rFonts w:cs="Times New Roman"/>
          <w:bCs/>
          <w:szCs w:val="28"/>
        </w:rPr>
        <w:t xml:space="preserve"> себе</w:t>
      </w:r>
      <w:r w:rsidRPr="002731DE">
        <w:rPr>
          <w:rFonts w:cs="Times New Roman"/>
          <w:bCs/>
          <w:szCs w:val="28"/>
        </w:rPr>
        <w:t xml:space="preserve"> </w:t>
      </w:r>
      <w:r w:rsidR="008C4413" w:rsidRPr="002731DE">
        <w:rPr>
          <w:rFonts w:cs="Times New Roman"/>
          <w:szCs w:val="28"/>
        </w:rPr>
        <w:t xml:space="preserve">обробку отриманих результатів методами математичної статистики, оформлення роботи, </w:t>
      </w:r>
      <w:r w:rsidR="008C4413" w:rsidRPr="002731DE">
        <w:rPr>
          <w:szCs w:val="28"/>
        </w:rPr>
        <w:t>апробацію основних положень дослідження на наукових конференціях; впровадження результатів дослідження у практику</w:t>
      </w:r>
      <w:r w:rsidRPr="002731DE">
        <w:rPr>
          <w:rFonts w:cs="Times New Roman"/>
          <w:bCs/>
          <w:szCs w:val="28"/>
        </w:rPr>
        <w:t>.</w:t>
      </w:r>
    </w:p>
    <w:p w:rsidR="007222DA" w:rsidRPr="002731DE" w:rsidRDefault="007222DA" w:rsidP="007E696E">
      <w:pPr>
        <w:ind w:firstLine="709"/>
        <w:rPr>
          <w:rFonts w:cs="Times New Roman"/>
          <w:szCs w:val="28"/>
        </w:rPr>
      </w:pPr>
      <w:r w:rsidRPr="002731DE">
        <w:rPr>
          <w:rFonts w:cs="Times New Roman"/>
          <w:szCs w:val="28"/>
        </w:rPr>
        <w:br w:type="page"/>
      </w:r>
    </w:p>
    <w:p w:rsidR="007222DA" w:rsidRPr="002731DE" w:rsidRDefault="007222DA" w:rsidP="007E696E">
      <w:pPr>
        <w:spacing w:line="360" w:lineRule="auto"/>
        <w:jc w:val="center"/>
        <w:rPr>
          <w:rFonts w:cs="Times New Roman"/>
          <w:b/>
          <w:szCs w:val="28"/>
        </w:rPr>
      </w:pPr>
      <w:r w:rsidRPr="002731DE">
        <w:rPr>
          <w:rFonts w:cs="Times New Roman"/>
          <w:b/>
          <w:szCs w:val="28"/>
        </w:rPr>
        <w:t>РОЗДІЛ 3</w:t>
      </w:r>
    </w:p>
    <w:p w:rsidR="007222DA" w:rsidRPr="002731DE" w:rsidRDefault="00BE2399" w:rsidP="007E696E">
      <w:pPr>
        <w:spacing w:line="360" w:lineRule="auto"/>
        <w:jc w:val="center"/>
        <w:rPr>
          <w:rFonts w:cs="Times New Roman"/>
          <w:szCs w:val="28"/>
        </w:rPr>
      </w:pPr>
      <w:r w:rsidRPr="002731DE">
        <w:rPr>
          <w:rFonts w:cs="Times New Roman"/>
          <w:b/>
          <w:szCs w:val="28"/>
        </w:rPr>
        <w:t xml:space="preserve">МЕТОДИКА </w:t>
      </w:r>
      <w:r w:rsidRPr="002731DE">
        <w:rPr>
          <w:rFonts w:eastAsia="Calibri"/>
          <w:b/>
          <w:bCs/>
          <w:szCs w:val="28"/>
        </w:rPr>
        <w:t>АДАПТИВНОЇ ФІЗИЧНОЇ РЕАБІЛІТАЦІЇ СЛАБОЧУЮЧИХ ДІТЕЙ ЗІ СКОЛІОТИЧНОЮ ПОСТАВОЮ МОЛОДШОГО ШКІЛЬНОГО ВІКУ</w:t>
      </w:r>
    </w:p>
    <w:p w:rsidR="007222DA" w:rsidRPr="002731DE" w:rsidRDefault="007222DA" w:rsidP="007E696E">
      <w:pPr>
        <w:spacing w:line="360" w:lineRule="auto"/>
        <w:ind w:firstLine="567"/>
        <w:jc w:val="both"/>
        <w:rPr>
          <w:rFonts w:cs="Times New Roman"/>
          <w:szCs w:val="28"/>
        </w:rPr>
      </w:pPr>
    </w:p>
    <w:p w:rsidR="007222DA" w:rsidRPr="00BE2399" w:rsidRDefault="00BE2399" w:rsidP="004619D5">
      <w:pPr>
        <w:pStyle w:val="a7"/>
        <w:numPr>
          <w:ilvl w:val="1"/>
          <w:numId w:val="2"/>
        </w:numPr>
        <w:spacing w:line="360" w:lineRule="auto"/>
        <w:ind w:left="1418"/>
        <w:jc w:val="both"/>
        <w:rPr>
          <w:rFonts w:cs="Times New Roman"/>
          <w:b/>
          <w:szCs w:val="28"/>
        </w:rPr>
      </w:pPr>
      <w:r w:rsidRPr="00BE2399">
        <w:rPr>
          <w:rFonts w:cs="Times New Roman"/>
          <w:b/>
          <w:szCs w:val="28"/>
        </w:rPr>
        <w:t xml:space="preserve">Обґрунтування методики адаптивної </w:t>
      </w:r>
      <w:r w:rsidRPr="00BE2399">
        <w:rPr>
          <w:b/>
          <w:szCs w:val="28"/>
        </w:rPr>
        <w:t>фізичної реабілітації слабочуючих дітей зі сколіотичною поставою молодшого шкільного віку</w:t>
      </w:r>
    </w:p>
    <w:p w:rsidR="00BE2399" w:rsidRDefault="00BE2399" w:rsidP="00575729">
      <w:pPr>
        <w:pStyle w:val="ab"/>
        <w:spacing w:after="0" w:line="360" w:lineRule="auto"/>
        <w:ind w:firstLine="709"/>
        <w:jc w:val="both"/>
      </w:pPr>
    </w:p>
    <w:p w:rsidR="00575729" w:rsidRPr="002731DE" w:rsidRDefault="00575729" w:rsidP="00575729">
      <w:pPr>
        <w:pStyle w:val="ab"/>
        <w:spacing w:after="0" w:line="360" w:lineRule="auto"/>
        <w:ind w:firstLine="709"/>
        <w:jc w:val="both"/>
      </w:pPr>
      <w:r w:rsidRPr="002731DE">
        <w:t xml:space="preserve">Основу розробки </w:t>
      </w:r>
      <w:r w:rsidR="007E1E05" w:rsidRPr="002731DE">
        <w:t xml:space="preserve">методики </w:t>
      </w:r>
      <w:r w:rsidR="00BE2399">
        <w:t xml:space="preserve">адаптивної </w:t>
      </w:r>
      <w:r w:rsidRPr="002731DE">
        <w:rPr>
          <w:szCs w:val="28"/>
        </w:rPr>
        <w:t xml:space="preserve">фізичної реабілітації слабочуючих дітей молодшого шкільного віку </w:t>
      </w:r>
      <w:r w:rsidR="00BE2399" w:rsidRPr="002731DE">
        <w:t>з</w:t>
      </w:r>
      <w:r w:rsidR="00BE2399">
        <w:t>і</w:t>
      </w:r>
      <w:r w:rsidR="00BE2399" w:rsidRPr="002731DE">
        <w:t xml:space="preserve"> </w:t>
      </w:r>
      <w:r w:rsidR="00BE2399">
        <w:t>сколіотичною</w:t>
      </w:r>
      <w:r w:rsidR="00BE2399" w:rsidRPr="002731DE">
        <w:t xml:space="preserve"> постав</w:t>
      </w:r>
      <w:r w:rsidR="00BE2399">
        <w:t>ою</w:t>
      </w:r>
      <w:r w:rsidR="00BE2399" w:rsidRPr="002731DE">
        <w:t xml:space="preserve"> </w:t>
      </w:r>
      <w:r w:rsidRPr="002731DE">
        <w:t>склав аналіз навчально-методичної документації, розробленої і рекомендованої Міністерством освіти і науки України для спеціальних загальноосвітніх закладів для дітей із вадами слуху.</w:t>
      </w:r>
    </w:p>
    <w:p w:rsidR="00AE0561" w:rsidRPr="002731DE" w:rsidRDefault="00575729" w:rsidP="00AE0561">
      <w:pPr>
        <w:pStyle w:val="ab"/>
        <w:spacing w:after="0" w:line="360" w:lineRule="auto"/>
        <w:ind w:firstLine="709"/>
        <w:jc w:val="both"/>
      </w:pPr>
      <w:r w:rsidRPr="002731DE">
        <w:t xml:space="preserve">Формулювання змісту структури методики </w:t>
      </w:r>
      <w:r w:rsidR="00BE2399">
        <w:t xml:space="preserve">адаптивної </w:t>
      </w:r>
      <w:r w:rsidR="007E1E05" w:rsidRPr="002731DE">
        <w:rPr>
          <w:szCs w:val="28"/>
        </w:rPr>
        <w:t xml:space="preserve">фізичної реабілітації слабочуючих дітей молодшого шкільного віку </w:t>
      </w:r>
      <w:r w:rsidR="00BE2399" w:rsidRPr="002731DE">
        <w:t>з</w:t>
      </w:r>
      <w:r w:rsidR="00BE2399">
        <w:t>і</w:t>
      </w:r>
      <w:r w:rsidR="00BE2399" w:rsidRPr="002731DE">
        <w:t xml:space="preserve"> </w:t>
      </w:r>
      <w:r w:rsidR="00BE2399">
        <w:t>сколіотичною</w:t>
      </w:r>
      <w:r w:rsidR="00BE2399" w:rsidRPr="002731DE">
        <w:t xml:space="preserve"> постав</w:t>
      </w:r>
      <w:r w:rsidR="00BE2399">
        <w:t>ою</w:t>
      </w:r>
      <w:r w:rsidR="007E1E05" w:rsidRPr="002731DE">
        <w:t xml:space="preserve"> </w:t>
      </w:r>
      <w:r w:rsidRPr="002731DE">
        <w:t xml:space="preserve">спиралось на положення </w:t>
      </w:r>
      <w:r w:rsidR="00BE2399">
        <w:t xml:space="preserve">адаптивної </w:t>
      </w:r>
      <w:r w:rsidRPr="002731DE">
        <w:t>фізичної реабілітації, в процесі якої вирішуються наступні задачі: загальні – освітні, оздоровчі, виховні (зміцнення здоров’я, сприяння нормальному фізичному розвитку, навчання основам техніки рухів, формування життєво необхідних умінь і навиків; розвиток рухових здібностей тощо) та специфічні завдання, а саме: корекційні, компенсаторні, профілактичні та лікувально-відновлювальні, що відображають особливості слабочуючих школярів, обумовлені наявністю основного дефекту, супутніх захворювань, вторинних відхилень фізичного та функціонального характеру [</w:t>
      </w:r>
      <w:r w:rsidR="005D66DF" w:rsidRPr="002731DE">
        <w:t>25</w:t>
      </w:r>
      <w:r w:rsidRPr="002731DE">
        <w:t>]. Власні дослідження продовжили розпочату роботу вітчизняних і зарубіжних вчених і фахівців [</w:t>
      </w:r>
      <w:r w:rsidR="005D66DF" w:rsidRPr="002731DE">
        <w:t>12, 19</w:t>
      </w:r>
      <w:r w:rsidRPr="002731DE">
        <w:t xml:space="preserve">] щодо впровадження в процес </w:t>
      </w:r>
      <w:r w:rsidR="00BE2399">
        <w:t xml:space="preserve">адаптивної </w:t>
      </w:r>
      <w:r w:rsidRPr="002731DE">
        <w:t xml:space="preserve">фізичної реабілітації слабочуючих школярів </w:t>
      </w:r>
      <w:r w:rsidR="00BE2399" w:rsidRPr="002731DE">
        <w:t>з</w:t>
      </w:r>
      <w:r w:rsidR="00BE2399">
        <w:t>і</w:t>
      </w:r>
      <w:r w:rsidR="00BE2399" w:rsidRPr="002731DE">
        <w:t xml:space="preserve"> </w:t>
      </w:r>
      <w:r w:rsidR="00BE2399">
        <w:t>сколіотичною</w:t>
      </w:r>
      <w:r w:rsidR="00BE2399" w:rsidRPr="002731DE">
        <w:t xml:space="preserve"> постав</w:t>
      </w:r>
      <w:r w:rsidR="00BE2399">
        <w:t>ою</w:t>
      </w:r>
      <w:r w:rsidR="00BE2399" w:rsidRPr="002731DE">
        <w:t xml:space="preserve"> </w:t>
      </w:r>
      <w:r w:rsidRPr="002731DE">
        <w:t>корекційних, відновлювальних і профілактичних засобів.</w:t>
      </w:r>
    </w:p>
    <w:p w:rsidR="00D81C82" w:rsidRPr="002731DE" w:rsidRDefault="00AE0561" w:rsidP="00D81C82">
      <w:pPr>
        <w:pStyle w:val="ab"/>
        <w:spacing w:after="0" w:line="360" w:lineRule="auto"/>
        <w:ind w:firstLine="709"/>
        <w:jc w:val="both"/>
        <w:rPr>
          <w:szCs w:val="28"/>
        </w:rPr>
      </w:pPr>
      <w:r w:rsidRPr="002731DE">
        <w:t xml:space="preserve">Ґрунтуючись на результатах констатувального експерименту, враховуючи закономірності розвитку </w:t>
      </w:r>
      <w:r w:rsidR="008B4971" w:rsidRPr="002731DE">
        <w:t xml:space="preserve">слабочуючих </w:t>
      </w:r>
      <w:r w:rsidRPr="002731DE">
        <w:t xml:space="preserve">дітей </w:t>
      </w:r>
      <w:r w:rsidR="00272E2B" w:rsidRPr="002731DE">
        <w:t>з</w:t>
      </w:r>
      <w:r w:rsidR="00272E2B">
        <w:t>і</w:t>
      </w:r>
      <w:r w:rsidR="00272E2B" w:rsidRPr="002731DE">
        <w:t xml:space="preserve"> </w:t>
      </w:r>
      <w:r w:rsidR="00272E2B">
        <w:t>сколіотичною</w:t>
      </w:r>
      <w:r w:rsidR="00272E2B" w:rsidRPr="002731DE">
        <w:t xml:space="preserve"> постав</w:t>
      </w:r>
      <w:r w:rsidR="00272E2B">
        <w:t>ою</w:t>
      </w:r>
      <w:r w:rsidRPr="002731DE">
        <w:t>, бул</w:t>
      </w:r>
      <w:r w:rsidR="008B4971" w:rsidRPr="002731DE">
        <w:t>а</w:t>
      </w:r>
      <w:r w:rsidRPr="002731DE">
        <w:t xml:space="preserve"> розроблен</w:t>
      </w:r>
      <w:r w:rsidR="008B4971" w:rsidRPr="002731DE">
        <w:t>а</w:t>
      </w:r>
      <w:r w:rsidRPr="002731DE">
        <w:t xml:space="preserve"> </w:t>
      </w:r>
      <w:r w:rsidR="008B4971" w:rsidRPr="002731DE">
        <w:t>методика</w:t>
      </w:r>
      <w:r w:rsidRPr="002731DE">
        <w:t xml:space="preserve">, мета якої – впровадження форм і методів </w:t>
      </w:r>
      <w:r w:rsidR="00272E2B">
        <w:t xml:space="preserve">адаптивної </w:t>
      </w:r>
      <w:r w:rsidR="00D81C82" w:rsidRPr="002731DE">
        <w:t xml:space="preserve">фізичної реабілітації для корекції та профілактики </w:t>
      </w:r>
      <w:r w:rsidR="008B4971" w:rsidRPr="002731DE">
        <w:t>постави</w:t>
      </w:r>
      <w:r w:rsidR="00D81C82" w:rsidRPr="002731DE">
        <w:t xml:space="preserve"> у дітей </w:t>
      </w:r>
      <w:r w:rsidR="00911CE8" w:rsidRPr="002731DE">
        <w:t>і</w:t>
      </w:r>
      <w:r w:rsidR="00D81C82" w:rsidRPr="002731DE">
        <w:t>з вадами слуху</w:t>
      </w:r>
      <w:r w:rsidRPr="002731DE">
        <w:t>.</w:t>
      </w:r>
      <w:r w:rsidR="0098789A" w:rsidRPr="002731DE">
        <w:rPr>
          <w:szCs w:val="28"/>
        </w:rPr>
        <w:t xml:space="preserve"> Підбір засобів і обґрунтування їх регламентації здійснювалис</w:t>
      </w:r>
      <w:r w:rsidR="00911CE8" w:rsidRPr="002731DE">
        <w:rPr>
          <w:szCs w:val="28"/>
        </w:rPr>
        <w:t>ь</w:t>
      </w:r>
      <w:r w:rsidR="0098789A" w:rsidRPr="002731DE">
        <w:rPr>
          <w:szCs w:val="28"/>
        </w:rPr>
        <w:t xml:space="preserve"> з урахуванням особливостей організму слабочуючих дітей молодшого шкільного віку, залежно від рухового режиму, протипоказань, спеціальних педагогічних принципів (єдність діагностики та корекції, диференціації та індивідуалізації, урахування вікових особливостей, компенсаторного спрямування педагогічного впливу, адекватності, оптимальності та варіативності педагогічного впливу, головної ролі мікросоціума), дозування та реакції організму на фізичне навантаження, раціональне сполучення засобів </w:t>
      </w:r>
      <w:r w:rsidR="00272E2B">
        <w:rPr>
          <w:szCs w:val="28"/>
        </w:rPr>
        <w:t xml:space="preserve">адаптивної </w:t>
      </w:r>
      <w:r w:rsidR="0098789A" w:rsidRPr="002731DE">
        <w:rPr>
          <w:szCs w:val="28"/>
        </w:rPr>
        <w:t>фізичної реабілітації.</w:t>
      </w:r>
    </w:p>
    <w:p w:rsidR="007E1E05" w:rsidRPr="002731DE" w:rsidRDefault="007E1E05" w:rsidP="00D81C82">
      <w:pPr>
        <w:pStyle w:val="ab"/>
        <w:spacing w:after="0" w:line="360" w:lineRule="auto"/>
        <w:ind w:firstLine="709"/>
        <w:jc w:val="both"/>
        <w:rPr>
          <w:szCs w:val="28"/>
        </w:rPr>
      </w:pPr>
      <w:r w:rsidRPr="002731DE">
        <w:t xml:space="preserve">В процесі розробки </w:t>
      </w:r>
      <w:r w:rsidR="00D81C82" w:rsidRPr="002731DE">
        <w:t>методики</w:t>
      </w:r>
      <w:r w:rsidRPr="002731DE">
        <w:t xml:space="preserve"> враховані особливості навчання руховим діям дітей </w:t>
      </w:r>
      <w:r w:rsidR="00D81C82" w:rsidRPr="002731DE">
        <w:t>і</w:t>
      </w:r>
      <w:r w:rsidRPr="002731DE">
        <w:t xml:space="preserve">з вадами слуху, </w:t>
      </w:r>
      <w:r w:rsidR="00D81C82" w:rsidRPr="002731DE">
        <w:t>що</w:t>
      </w:r>
      <w:r w:rsidRPr="002731DE">
        <w:t xml:space="preserve"> обумовлені специфікою сенсорного сприйняття. Відомо, що навчання руховій дії має </w:t>
      </w:r>
      <w:r w:rsidR="00D81C82" w:rsidRPr="002731DE">
        <w:t>такі</w:t>
      </w:r>
      <w:r w:rsidRPr="002731DE">
        <w:t xml:space="preserve"> етапи:</w:t>
      </w:r>
    </w:p>
    <w:p w:rsidR="00D81C82" w:rsidRPr="002731DE" w:rsidRDefault="007E1E05" w:rsidP="00D81C82">
      <w:pPr>
        <w:pStyle w:val="a7"/>
        <w:widowControl w:val="0"/>
        <w:numPr>
          <w:ilvl w:val="0"/>
          <w:numId w:val="26"/>
        </w:numPr>
        <w:tabs>
          <w:tab w:val="left" w:pos="0"/>
        </w:tabs>
        <w:autoSpaceDE w:val="0"/>
        <w:autoSpaceDN w:val="0"/>
        <w:spacing w:line="360" w:lineRule="auto"/>
        <w:ind w:left="426" w:right="348" w:hanging="426"/>
        <w:contextualSpacing w:val="0"/>
        <w:jc w:val="both"/>
      </w:pPr>
      <w:r w:rsidRPr="002731DE">
        <w:t xml:space="preserve">етап початкового розучування, а саме </w:t>
      </w:r>
      <w:r w:rsidR="00D81C82" w:rsidRPr="002731DE">
        <w:t>–</w:t>
      </w:r>
      <w:r w:rsidRPr="002731DE">
        <w:t xml:space="preserve"> створення уявлення про рухову дію; на </w:t>
      </w:r>
      <w:r w:rsidR="00D81C82" w:rsidRPr="002731DE">
        <w:t>ць</w:t>
      </w:r>
      <w:r w:rsidRPr="002731DE">
        <w:t>ому етапі пропону</w:t>
      </w:r>
      <w:r w:rsidR="00D81C82" w:rsidRPr="002731DE">
        <w:t>валось</w:t>
      </w:r>
      <w:r w:rsidRPr="002731DE">
        <w:t xml:space="preserve"> використовувати наступн</w:t>
      </w:r>
      <w:r w:rsidR="00D81C82" w:rsidRPr="002731DE">
        <w:t xml:space="preserve">ий алгоритм: 1) настановне завдання; 2) </w:t>
      </w:r>
      <w:r w:rsidRPr="002731DE">
        <w:t>зразкова демонстрація, детальне уявне пояснення з акцентом на напрямок руху окремих частин тіла; 3</w:t>
      </w:r>
      <w:r w:rsidR="00D81C82" w:rsidRPr="002731DE">
        <w:t>) </w:t>
      </w:r>
      <w:r w:rsidRPr="002731DE">
        <w:t xml:space="preserve">повторна демонстрація з акцентом </w:t>
      </w:r>
      <w:r w:rsidR="00D81C82" w:rsidRPr="002731DE">
        <w:t>на</w:t>
      </w:r>
      <w:r w:rsidRPr="002731DE">
        <w:t xml:space="preserve"> поясненн</w:t>
      </w:r>
      <w:r w:rsidR="00D81C82" w:rsidRPr="002731DE">
        <w:t>я</w:t>
      </w:r>
      <w:r w:rsidRPr="002731DE">
        <w:t xml:space="preserve"> кінематичн</w:t>
      </w:r>
      <w:r w:rsidR="00D81C82" w:rsidRPr="002731DE">
        <w:t>их</w:t>
      </w:r>
      <w:r w:rsidRPr="002731DE">
        <w:t xml:space="preserve"> характеристик нового руху (акцент на м’язові відчуття, що мають виникну</w:t>
      </w:r>
      <w:r w:rsidR="00D81C82" w:rsidRPr="002731DE">
        <w:t>ти під час виконання вправи); 4)</w:t>
      </w:r>
      <w:r w:rsidRPr="002731DE">
        <w:t xml:space="preserve"> перевірка правильності створеного уявлення шляхом опитування;</w:t>
      </w:r>
    </w:p>
    <w:p w:rsidR="00D81C82" w:rsidRPr="002731DE" w:rsidRDefault="00D81C82" w:rsidP="00D81C82">
      <w:pPr>
        <w:pStyle w:val="a7"/>
        <w:widowControl w:val="0"/>
        <w:numPr>
          <w:ilvl w:val="0"/>
          <w:numId w:val="26"/>
        </w:numPr>
        <w:tabs>
          <w:tab w:val="left" w:pos="0"/>
        </w:tabs>
        <w:autoSpaceDE w:val="0"/>
        <w:autoSpaceDN w:val="0"/>
        <w:spacing w:line="360" w:lineRule="auto"/>
        <w:ind w:left="426" w:right="348" w:hanging="426"/>
        <w:contextualSpacing w:val="0"/>
        <w:jc w:val="both"/>
      </w:pPr>
      <w:r w:rsidRPr="002731DE">
        <w:t>етап корекції</w:t>
      </w:r>
      <w:r w:rsidR="007E1E05" w:rsidRPr="002731DE">
        <w:t xml:space="preserve"> вірності створеного уявлення шляхом пояснення. Враховуючи рекомендації </w:t>
      </w:r>
      <w:r w:rsidR="00272E2B" w:rsidRPr="002731DE">
        <w:t xml:space="preserve">Насраллах </w:t>
      </w:r>
      <w:r w:rsidR="007E1E05" w:rsidRPr="002731DE">
        <w:t>З. Х. [</w:t>
      </w:r>
      <w:r w:rsidR="005D66DF" w:rsidRPr="002731DE">
        <w:rPr>
          <w:lang w:val="ru-RU"/>
        </w:rPr>
        <w:t>32</w:t>
      </w:r>
      <w:r w:rsidR="007E1E05" w:rsidRPr="002731DE">
        <w:t xml:space="preserve">], </w:t>
      </w:r>
      <w:r w:rsidR="00272E2B" w:rsidRPr="002731DE">
        <w:t xml:space="preserve">Шапкової </w:t>
      </w:r>
      <w:r w:rsidR="007E1E05" w:rsidRPr="002731DE">
        <w:t>Л. В. [</w:t>
      </w:r>
      <w:r w:rsidR="005D66DF" w:rsidRPr="002731DE">
        <w:rPr>
          <w:lang w:val="ru-RU"/>
        </w:rPr>
        <w:t>69</w:t>
      </w:r>
      <w:r w:rsidR="007E1E05" w:rsidRPr="002731DE">
        <w:t>] та ін., на етапі створення попередніх уявлень у дітей молодшого шкільного віку з вадами слуху необхідно вдаватис</w:t>
      </w:r>
      <w:r w:rsidRPr="002731DE">
        <w:t>ь</w:t>
      </w:r>
      <w:r w:rsidR="007E1E05" w:rsidRPr="002731DE">
        <w:t xml:space="preserve"> до назв вправ, </w:t>
      </w:r>
      <w:r w:rsidRPr="002731DE">
        <w:t>що</w:t>
      </w:r>
      <w:r w:rsidR="007E1E05" w:rsidRPr="002731DE">
        <w:t xml:space="preserve"> викликають образне уявлення. Використані образи, що відповіда</w:t>
      </w:r>
      <w:r w:rsidRPr="002731DE">
        <w:t>ли</w:t>
      </w:r>
      <w:r w:rsidR="007E1E05" w:rsidRPr="002731DE">
        <w:t xml:space="preserve"> характеру </w:t>
      </w:r>
      <w:r w:rsidRPr="002731DE">
        <w:t xml:space="preserve">розучуваного </w:t>
      </w:r>
      <w:r w:rsidR="007E1E05" w:rsidRPr="002731DE">
        <w:t>руху, допомага</w:t>
      </w:r>
      <w:r w:rsidRPr="002731DE">
        <w:t>ли</w:t>
      </w:r>
      <w:r w:rsidR="007E1E05" w:rsidRPr="002731DE">
        <w:t xml:space="preserve"> створити правильне зорове уявлення про нього. Виникаючі при цьому позитивні емоції спонука</w:t>
      </w:r>
      <w:r w:rsidRPr="002731DE">
        <w:t>ли</w:t>
      </w:r>
      <w:r w:rsidR="007E1E05" w:rsidRPr="002731DE">
        <w:t xml:space="preserve"> дітей багато разів повторювати одну і ту ж вправу, що сприя</w:t>
      </w:r>
      <w:r w:rsidRPr="002731DE">
        <w:t>ло</w:t>
      </w:r>
      <w:r w:rsidR="007E1E05" w:rsidRPr="002731DE">
        <w:t xml:space="preserve"> закріпленню рухової </w:t>
      </w:r>
      <w:r w:rsidRPr="002731DE">
        <w:t>навички;</w:t>
      </w:r>
    </w:p>
    <w:p w:rsidR="00D81C82" w:rsidRPr="002731DE" w:rsidRDefault="007E1E05" w:rsidP="00D81C82">
      <w:pPr>
        <w:pStyle w:val="a7"/>
        <w:widowControl w:val="0"/>
        <w:numPr>
          <w:ilvl w:val="0"/>
          <w:numId w:val="26"/>
        </w:numPr>
        <w:tabs>
          <w:tab w:val="left" w:pos="0"/>
        </w:tabs>
        <w:autoSpaceDE w:val="0"/>
        <w:autoSpaceDN w:val="0"/>
        <w:spacing w:line="360" w:lineRule="auto"/>
        <w:ind w:left="426" w:right="348" w:hanging="426"/>
        <w:contextualSpacing w:val="0"/>
        <w:jc w:val="both"/>
      </w:pPr>
      <w:r w:rsidRPr="002731DE">
        <w:t>етап деталізованого розучування</w:t>
      </w:r>
      <w:r w:rsidRPr="002731DE">
        <w:rPr>
          <w:i/>
        </w:rPr>
        <w:t xml:space="preserve"> </w:t>
      </w:r>
      <w:r w:rsidRPr="002731DE">
        <w:t xml:space="preserve">(формування уміння); </w:t>
      </w:r>
      <w:r w:rsidR="00D81C82" w:rsidRPr="002731DE">
        <w:t>це</w:t>
      </w:r>
      <w:r w:rsidRPr="002731DE">
        <w:t>й етап характеризу</w:t>
      </w:r>
      <w:r w:rsidR="00D81C82" w:rsidRPr="002731DE">
        <w:t>вав</w:t>
      </w:r>
      <w:r w:rsidRPr="002731DE">
        <w:t>ся багатократним повторенням вправи (у цілому або частина</w:t>
      </w:r>
      <w:r w:rsidR="00D81C82" w:rsidRPr="002731DE">
        <w:t>ми</w:t>
      </w:r>
      <w:r w:rsidRPr="002731DE">
        <w:t xml:space="preserve">) з наступним активним використанням наявного рухового досвіду, а також послідовним поєднанням рухів частин тіла з м’язовими відчуттями, включення м’язово-зорової пам’яті. На </w:t>
      </w:r>
      <w:r w:rsidR="00D81C82" w:rsidRPr="002731DE">
        <w:t>ць</w:t>
      </w:r>
      <w:r w:rsidRPr="002731DE">
        <w:t>ому етапі пропону</w:t>
      </w:r>
      <w:r w:rsidR="00D81C82" w:rsidRPr="002731DE">
        <w:t>валось</w:t>
      </w:r>
      <w:r w:rsidRPr="002731DE">
        <w:t xml:space="preserve"> широке використання методів сенсорного сприйняття, зокрема – опору на залишковий слух [</w:t>
      </w:r>
      <w:r w:rsidR="005D66DF" w:rsidRPr="002731DE">
        <w:rPr>
          <w:lang w:val="ru-RU"/>
        </w:rPr>
        <w:t>69</w:t>
      </w:r>
      <w:r w:rsidRPr="002731DE">
        <w:t>].</w:t>
      </w:r>
    </w:p>
    <w:p w:rsidR="007E1E05" w:rsidRPr="002731DE" w:rsidRDefault="007E1E05" w:rsidP="002A42E3">
      <w:pPr>
        <w:pStyle w:val="a7"/>
        <w:widowControl w:val="0"/>
        <w:numPr>
          <w:ilvl w:val="0"/>
          <w:numId w:val="26"/>
        </w:numPr>
        <w:tabs>
          <w:tab w:val="left" w:pos="0"/>
        </w:tabs>
        <w:autoSpaceDE w:val="0"/>
        <w:autoSpaceDN w:val="0"/>
        <w:spacing w:line="360" w:lineRule="auto"/>
        <w:ind w:left="426" w:right="348" w:hanging="426"/>
        <w:contextualSpacing w:val="0"/>
        <w:jc w:val="both"/>
      </w:pPr>
      <w:r w:rsidRPr="002731DE">
        <w:t xml:space="preserve">етап закріплення </w:t>
      </w:r>
      <w:r w:rsidR="00D81C82" w:rsidRPr="002731DE">
        <w:t>та</w:t>
      </w:r>
      <w:r w:rsidRPr="002731DE">
        <w:t xml:space="preserve"> подальшого вдосконалювання</w:t>
      </w:r>
      <w:r w:rsidRPr="002731DE">
        <w:rPr>
          <w:i/>
        </w:rPr>
        <w:t xml:space="preserve"> </w:t>
      </w:r>
      <w:r w:rsidRPr="002731DE">
        <w:rPr>
          <w:b/>
        </w:rPr>
        <w:t>(</w:t>
      </w:r>
      <w:r w:rsidRPr="002731DE">
        <w:t>формування навички) характеризу</w:t>
      </w:r>
      <w:r w:rsidR="00D81C82" w:rsidRPr="002731DE">
        <w:t>вав</w:t>
      </w:r>
      <w:r w:rsidRPr="002731DE">
        <w:t xml:space="preserve">ся багатократним повторенням вправи в цілому з акцентом на окремі її елементи. На </w:t>
      </w:r>
      <w:r w:rsidR="00D81C82" w:rsidRPr="002731DE">
        <w:t>ць</w:t>
      </w:r>
      <w:r w:rsidRPr="002731DE">
        <w:t>ому етапі пропону</w:t>
      </w:r>
      <w:r w:rsidR="00D81C82" w:rsidRPr="002731DE">
        <w:t>валось</w:t>
      </w:r>
      <w:r w:rsidRPr="002731DE">
        <w:t xml:space="preserve"> зді</w:t>
      </w:r>
      <w:r w:rsidR="00D81C82" w:rsidRPr="002731DE">
        <w:t xml:space="preserve">йснювати поділ дітей на групи </w:t>
      </w:r>
      <w:r w:rsidRPr="002731DE">
        <w:t xml:space="preserve">залежно від ступеня засвоєння вправи (рухової дії) з </w:t>
      </w:r>
      <w:r w:rsidR="00D81C82" w:rsidRPr="002731DE">
        <w:t>наступним</w:t>
      </w:r>
      <w:r w:rsidRPr="002731DE">
        <w:t xml:space="preserve"> повторенням завдання. </w:t>
      </w:r>
      <w:r w:rsidR="00D81C82" w:rsidRPr="002731DE">
        <w:t>При великій кількості помилок</w:t>
      </w:r>
      <w:r w:rsidRPr="002731DE">
        <w:t xml:space="preserve"> виконання вправи припин</w:t>
      </w:r>
      <w:r w:rsidR="00D81C82" w:rsidRPr="002731DE">
        <w:t xml:space="preserve">ялось, щоб не </w:t>
      </w:r>
      <w:r w:rsidRPr="002731DE">
        <w:t>відбу</w:t>
      </w:r>
      <w:r w:rsidR="00D81C82" w:rsidRPr="002731DE">
        <w:t>валось</w:t>
      </w:r>
      <w:r w:rsidRPr="002731DE">
        <w:t xml:space="preserve"> закріплення помилкового стереотипу рухової дії, у той же час, на </w:t>
      </w:r>
      <w:r w:rsidR="00D81C82" w:rsidRPr="002731DE">
        <w:t>ць</w:t>
      </w:r>
      <w:r w:rsidRPr="002731DE">
        <w:t>ому етапі пропону</w:t>
      </w:r>
      <w:r w:rsidR="00D81C82" w:rsidRPr="002731DE">
        <w:t>валось</w:t>
      </w:r>
      <w:r w:rsidRPr="002731DE">
        <w:t xml:space="preserve"> виправлення помилок за допомогою вербальної корекції та перевагою зорових і тактильних відчуттів. </w:t>
      </w:r>
      <w:r w:rsidR="00D81C82" w:rsidRPr="002731DE">
        <w:t>В</w:t>
      </w:r>
      <w:r w:rsidRPr="002731DE">
        <w:t>иправля</w:t>
      </w:r>
      <w:r w:rsidR="00D81C82" w:rsidRPr="002731DE">
        <w:t>лись</w:t>
      </w:r>
      <w:r w:rsidRPr="002731DE">
        <w:t xml:space="preserve"> помилки учнів, поясню</w:t>
      </w:r>
      <w:r w:rsidR="00D81C82" w:rsidRPr="002731DE">
        <w:t>вались</w:t>
      </w:r>
      <w:r w:rsidRPr="002731DE">
        <w:t xml:space="preserve"> причини їх появи. Контроль не бу</w:t>
      </w:r>
      <w:r w:rsidR="00D81C82" w:rsidRPr="002731DE">
        <w:t>в</w:t>
      </w:r>
      <w:r w:rsidRPr="002731DE">
        <w:t xml:space="preserve"> нав</w:t>
      </w:r>
      <w:r w:rsidR="00D81C82" w:rsidRPr="002731DE">
        <w:t>’язливим, а</w:t>
      </w:r>
      <w:r w:rsidRPr="002731DE">
        <w:t xml:space="preserve"> носи</w:t>
      </w:r>
      <w:r w:rsidR="00D81C82" w:rsidRPr="002731DE">
        <w:t xml:space="preserve">в стимулюючий характер </w:t>
      </w:r>
      <w:r w:rsidRPr="002731DE">
        <w:t>[</w:t>
      </w:r>
      <w:r w:rsidR="005D66DF" w:rsidRPr="002731DE">
        <w:rPr>
          <w:lang w:val="ru-RU"/>
        </w:rPr>
        <w:t>69</w:t>
      </w:r>
      <w:r w:rsidRPr="002731DE">
        <w:t>].</w:t>
      </w:r>
    </w:p>
    <w:p w:rsidR="007E1E05" w:rsidRPr="002731DE" w:rsidRDefault="007E1E05" w:rsidP="002A42E3">
      <w:pPr>
        <w:pStyle w:val="ab"/>
        <w:spacing w:after="0" w:line="360" w:lineRule="auto"/>
        <w:ind w:right="-2" w:firstLine="710"/>
        <w:jc w:val="both"/>
      </w:pPr>
      <w:r w:rsidRPr="002731DE">
        <w:t xml:space="preserve">Під час розробки </w:t>
      </w:r>
      <w:r w:rsidR="00D81C82" w:rsidRPr="002731DE">
        <w:t>методики</w:t>
      </w:r>
      <w:r w:rsidRPr="002731DE">
        <w:t xml:space="preserve"> враховувал</w:t>
      </w:r>
      <w:r w:rsidR="00D81C82" w:rsidRPr="002731DE">
        <w:t>ось</w:t>
      </w:r>
      <w:r w:rsidRPr="002731DE">
        <w:t xml:space="preserve">, що </w:t>
      </w:r>
      <w:r w:rsidR="00CD605D" w:rsidRPr="002731DE">
        <w:t xml:space="preserve">її </w:t>
      </w:r>
      <w:r w:rsidRPr="002731DE">
        <w:t xml:space="preserve">реалізація у процесі корекції </w:t>
      </w:r>
      <w:r w:rsidR="00CD605D" w:rsidRPr="002731DE">
        <w:t xml:space="preserve">та профілактики </w:t>
      </w:r>
      <w:r w:rsidRPr="002731DE">
        <w:t xml:space="preserve">порушень </w:t>
      </w:r>
      <w:r w:rsidR="00CD605D" w:rsidRPr="002731DE">
        <w:t>постави</w:t>
      </w:r>
      <w:r w:rsidRPr="002731DE">
        <w:t xml:space="preserve"> </w:t>
      </w:r>
      <w:r w:rsidR="00CD605D" w:rsidRPr="002731DE">
        <w:t xml:space="preserve">у </w:t>
      </w:r>
      <w:r w:rsidRPr="002731DE">
        <w:t xml:space="preserve">дітей </w:t>
      </w:r>
      <w:r w:rsidR="00CD605D" w:rsidRPr="002731DE">
        <w:t>і</w:t>
      </w:r>
      <w:r w:rsidRPr="002731DE">
        <w:t xml:space="preserve">з вадами слуху потребує комплексного включення всіх збережених видів відчуттів при провідній ролі мови. </w:t>
      </w:r>
      <w:r w:rsidR="00CD605D" w:rsidRPr="002731DE">
        <w:t>В</w:t>
      </w:r>
      <w:r w:rsidRPr="002731DE">
        <w:t>раховуючи рекомендації авторів [</w:t>
      </w:r>
      <w:r w:rsidR="005D66DF" w:rsidRPr="002731DE">
        <w:rPr>
          <w:lang w:val="ru-RU"/>
        </w:rPr>
        <w:t>29</w:t>
      </w:r>
      <w:r w:rsidRPr="002731DE">
        <w:t>] застосовувались наступні методи і методичні прийоми:</w:t>
      </w:r>
    </w:p>
    <w:p w:rsidR="002A42E3" w:rsidRPr="002731DE" w:rsidRDefault="002A42E3" w:rsidP="002A42E3">
      <w:pPr>
        <w:pStyle w:val="a7"/>
        <w:widowControl w:val="0"/>
        <w:numPr>
          <w:ilvl w:val="1"/>
          <w:numId w:val="28"/>
        </w:numPr>
        <w:tabs>
          <w:tab w:val="left" w:pos="0"/>
        </w:tabs>
        <w:autoSpaceDE w:val="0"/>
        <w:autoSpaceDN w:val="0"/>
        <w:spacing w:line="360" w:lineRule="auto"/>
        <w:ind w:left="425" w:hanging="425"/>
        <w:contextualSpacing w:val="0"/>
        <w:jc w:val="both"/>
      </w:pPr>
      <w:r w:rsidRPr="002731DE">
        <w:t>д</w:t>
      </w:r>
      <w:r w:rsidR="007E1E05" w:rsidRPr="002731DE">
        <w:t xml:space="preserve">ля формування знань, наочно-образних уявлень </w:t>
      </w:r>
      <w:r w:rsidRPr="002731DE">
        <w:t>–</w:t>
      </w:r>
      <w:r w:rsidR="007E1E05" w:rsidRPr="002731DE">
        <w:t xml:space="preserve"> плакати із зображенням</w:t>
      </w:r>
      <w:r w:rsidRPr="002731DE">
        <w:t>и</w:t>
      </w:r>
      <w:r w:rsidR="007E1E05" w:rsidRPr="002731DE">
        <w:t xml:space="preserve"> вправ та їх назв</w:t>
      </w:r>
      <w:r w:rsidRPr="002731DE">
        <w:t>ами</w:t>
      </w:r>
      <w:r w:rsidR="007E1E05" w:rsidRPr="002731DE">
        <w:t>;</w:t>
      </w:r>
    </w:p>
    <w:p w:rsidR="007E1E05" w:rsidRPr="002731DE" w:rsidRDefault="002A42E3" w:rsidP="002A42E3">
      <w:pPr>
        <w:pStyle w:val="a7"/>
        <w:widowControl w:val="0"/>
        <w:numPr>
          <w:ilvl w:val="1"/>
          <w:numId w:val="28"/>
        </w:numPr>
        <w:tabs>
          <w:tab w:val="left" w:pos="0"/>
        </w:tabs>
        <w:autoSpaceDE w:val="0"/>
        <w:autoSpaceDN w:val="0"/>
        <w:spacing w:line="360" w:lineRule="auto"/>
        <w:ind w:left="425" w:hanging="425"/>
        <w:contextualSpacing w:val="0"/>
        <w:jc w:val="both"/>
      </w:pPr>
      <w:r w:rsidRPr="002731DE">
        <w:t>д</w:t>
      </w:r>
      <w:r w:rsidR="007E1E05" w:rsidRPr="002731DE">
        <w:t xml:space="preserve">ля формування наочно-дієвих уявлень </w:t>
      </w:r>
      <w:r w:rsidRPr="002731DE">
        <w:t>–</w:t>
      </w:r>
      <w:r w:rsidR="007E1E05" w:rsidRPr="002731DE">
        <w:t xml:space="preserve"> індивідуальні картки (як роздатковий матеріал при організації роботи груповим методом </w:t>
      </w:r>
      <w:r w:rsidRPr="002731DE">
        <w:t>і</w:t>
      </w:r>
      <w:r w:rsidR="007E1E05" w:rsidRPr="002731DE">
        <w:t xml:space="preserve"> методом колового тренування) </w:t>
      </w:r>
      <w:r w:rsidRPr="002731DE">
        <w:t xml:space="preserve">з малюнками та схемами рухів, </w:t>
      </w:r>
      <w:r w:rsidR="007E1E05" w:rsidRPr="002731DE">
        <w:t>описом завдан</w:t>
      </w:r>
      <w:r w:rsidRPr="002731DE">
        <w:t>ь</w:t>
      </w:r>
      <w:r w:rsidR="007E1E05" w:rsidRPr="002731DE">
        <w:t>, покажчиками та орієнтирами напрямку руху;</w:t>
      </w:r>
    </w:p>
    <w:p w:rsidR="007E1E05" w:rsidRPr="002731DE" w:rsidRDefault="002A42E3" w:rsidP="002A42E3">
      <w:pPr>
        <w:pStyle w:val="a7"/>
        <w:widowControl w:val="0"/>
        <w:numPr>
          <w:ilvl w:val="1"/>
          <w:numId w:val="28"/>
        </w:numPr>
        <w:tabs>
          <w:tab w:val="left" w:pos="0"/>
          <w:tab w:val="left" w:pos="1899"/>
        </w:tabs>
        <w:autoSpaceDE w:val="0"/>
        <w:autoSpaceDN w:val="0"/>
        <w:spacing w:line="360" w:lineRule="auto"/>
        <w:ind w:left="425" w:hanging="425"/>
        <w:contextualSpacing w:val="0"/>
        <w:jc w:val="both"/>
      </w:pPr>
      <w:r w:rsidRPr="002731DE">
        <w:t>п</w:t>
      </w:r>
      <w:r w:rsidR="007E1E05" w:rsidRPr="002731DE">
        <w:t xml:space="preserve">оказ рухів </w:t>
      </w:r>
      <w:r w:rsidRPr="002731DE">
        <w:t>у</w:t>
      </w:r>
      <w:r w:rsidR="007E1E05" w:rsidRPr="002731DE">
        <w:t xml:space="preserve">чителем у різних експозиціях (площинах) із </w:t>
      </w:r>
      <w:r w:rsidRPr="002731DE">
        <w:t>наступн</w:t>
      </w:r>
      <w:r w:rsidR="007E1E05" w:rsidRPr="002731DE">
        <w:t xml:space="preserve">им словесним супроводом, а також одночасне виконання вправи вчителем за методом «розповіді-показу» із </w:t>
      </w:r>
      <w:r w:rsidRPr="002731DE">
        <w:t>наступн</w:t>
      </w:r>
      <w:r w:rsidR="007E1E05" w:rsidRPr="002731DE">
        <w:t>им виконанням дітьми вправи;</w:t>
      </w:r>
    </w:p>
    <w:p w:rsidR="007E1E05" w:rsidRPr="002731DE" w:rsidRDefault="002A42E3" w:rsidP="002A42E3">
      <w:pPr>
        <w:pStyle w:val="a7"/>
        <w:widowControl w:val="0"/>
        <w:numPr>
          <w:ilvl w:val="1"/>
          <w:numId w:val="28"/>
        </w:numPr>
        <w:tabs>
          <w:tab w:val="left" w:pos="0"/>
          <w:tab w:val="left" w:pos="1895"/>
        </w:tabs>
        <w:autoSpaceDE w:val="0"/>
        <w:autoSpaceDN w:val="0"/>
        <w:spacing w:line="360" w:lineRule="auto"/>
        <w:ind w:left="425" w:hanging="425"/>
        <w:contextualSpacing w:val="0"/>
        <w:jc w:val="both"/>
      </w:pPr>
      <w:r w:rsidRPr="002731DE">
        <w:t>п</w:t>
      </w:r>
      <w:r w:rsidR="007E1E05" w:rsidRPr="002731DE">
        <w:t xml:space="preserve">оказ рухів з одночасною словесною інструкцією (описом, поясненням) </w:t>
      </w:r>
      <w:r w:rsidRPr="002731DE">
        <w:t>у</w:t>
      </w:r>
      <w:r w:rsidR="007E1E05" w:rsidRPr="002731DE">
        <w:t xml:space="preserve"> ряді випадків доповнювався уточнюючою мімікою та жестами, мовою для зчитування з обличчя;</w:t>
      </w:r>
    </w:p>
    <w:p w:rsidR="007E1E05" w:rsidRPr="002731DE" w:rsidRDefault="002A42E3" w:rsidP="002A42E3">
      <w:pPr>
        <w:pStyle w:val="a7"/>
        <w:widowControl w:val="0"/>
        <w:numPr>
          <w:ilvl w:val="1"/>
          <w:numId w:val="28"/>
        </w:numPr>
        <w:tabs>
          <w:tab w:val="left" w:pos="0"/>
          <w:tab w:val="left" w:pos="1770"/>
        </w:tabs>
        <w:autoSpaceDE w:val="0"/>
        <w:autoSpaceDN w:val="0"/>
        <w:spacing w:line="360" w:lineRule="auto"/>
        <w:ind w:left="425" w:hanging="425"/>
        <w:contextualSpacing w:val="0"/>
        <w:jc w:val="both"/>
      </w:pPr>
      <w:r w:rsidRPr="002731DE">
        <w:t>широко застосовувались об’</w:t>
      </w:r>
      <w:r w:rsidR="007E1E05" w:rsidRPr="002731DE">
        <w:t>ємні предмети (п</w:t>
      </w:r>
      <w:r w:rsidRPr="002731DE">
        <w:t>о</w:t>
      </w:r>
      <w:r w:rsidR="007E1E05" w:rsidRPr="002731DE">
        <w:t>р</w:t>
      </w:r>
      <w:r w:rsidRPr="002731DE">
        <w:t>о</w:t>
      </w:r>
      <w:r w:rsidR="007E1E05" w:rsidRPr="002731DE">
        <w:t>лонові та пінопластові кубики), різні за кольором, формою, величиною, масою для формування просторових уявлень, а також спортивний інвентар та нестандартне обладнання;</w:t>
      </w:r>
    </w:p>
    <w:p w:rsidR="002A42E3" w:rsidRPr="002731DE" w:rsidRDefault="002A42E3" w:rsidP="002A42E3">
      <w:pPr>
        <w:pStyle w:val="a7"/>
        <w:widowControl w:val="0"/>
        <w:numPr>
          <w:ilvl w:val="1"/>
          <w:numId w:val="28"/>
        </w:numPr>
        <w:tabs>
          <w:tab w:val="left" w:pos="0"/>
          <w:tab w:val="left" w:pos="1717"/>
        </w:tabs>
        <w:autoSpaceDE w:val="0"/>
        <w:autoSpaceDN w:val="0"/>
        <w:spacing w:line="360" w:lineRule="auto"/>
        <w:ind w:left="425" w:hanging="425"/>
        <w:contextualSpacing w:val="0"/>
        <w:jc w:val="both"/>
      </w:pPr>
      <w:r w:rsidRPr="002731DE">
        <w:t>з</w:t>
      </w:r>
      <w:r w:rsidR="007E1E05" w:rsidRPr="002731DE">
        <w:t>накові та вібраційні сигнали для концентрації уваги, інформації про початок або припинення рухів;</w:t>
      </w:r>
    </w:p>
    <w:p w:rsidR="007E1E05" w:rsidRPr="002731DE" w:rsidRDefault="002A42E3" w:rsidP="002A42E3">
      <w:pPr>
        <w:pStyle w:val="a7"/>
        <w:widowControl w:val="0"/>
        <w:numPr>
          <w:ilvl w:val="1"/>
          <w:numId w:val="28"/>
        </w:numPr>
        <w:tabs>
          <w:tab w:val="left" w:pos="0"/>
        </w:tabs>
        <w:autoSpaceDE w:val="0"/>
        <w:autoSpaceDN w:val="0"/>
        <w:spacing w:line="360" w:lineRule="auto"/>
        <w:ind w:left="425" w:hanging="425"/>
        <w:contextualSpacing w:val="0"/>
        <w:jc w:val="both"/>
      </w:pPr>
      <w:r w:rsidRPr="002731DE">
        <w:t>у</w:t>
      </w:r>
      <w:r w:rsidR="007E1E05" w:rsidRPr="002731DE">
        <w:t xml:space="preserve"> деякі комплекси вправ </w:t>
      </w:r>
      <w:r w:rsidRPr="002731DE">
        <w:t xml:space="preserve">були </w:t>
      </w:r>
      <w:r w:rsidR="007E1E05" w:rsidRPr="002731DE">
        <w:t>включен</w:t>
      </w:r>
      <w:r w:rsidRPr="002731DE">
        <w:t>і</w:t>
      </w:r>
      <w:r w:rsidR="007E1E05" w:rsidRPr="002731DE">
        <w:t xml:space="preserve"> звукові сигнали музичних інструментів для диференціації та використання залишкового слухового сприйняття при виконанні ритмічних рухів [</w:t>
      </w:r>
      <w:r w:rsidR="005D66DF" w:rsidRPr="002731DE">
        <w:rPr>
          <w:lang w:val="ru-RU"/>
        </w:rPr>
        <w:t>29</w:t>
      </w:r>
      <w:r w:rsidR="007E1E05" w:rsidRPr="002731DE">
        <w:t>].</w:t>
      </w:r>
    </w:p>
    <w:p w:rsidR="002A42E3" w:rsidRPr="002731DE" w:rsidRDefault="007E1E05" w:rsidP="002A42E3">
      <w:pPr>
        <w:pStyle w:val="ab"/>
        <w:tabs>
          <w:tab w:val="left" w:pos="0"/>
        </w:tabs>
        <w:spacing w:after="0" w:line="360" w:lineRule="auto"/>
        <w:ind w:right="-2" w:firstLine="710"/>
        <w:jc w:val="both"/>
      </w:pPr>
      <w:r w:rsidRPr="002731DE">
        <w:t xml:space="preserve">Щодо використання в розробленій </w:t>
      </w:r>
      <w:r w:rsidR="002A42E3" w:rsidRPr="002731DE">
        <w:t>методиці</w:t>
      </w:r>
      <w:r w:rsidRPr="002731DE">
        <w:t xml:space="preserve"> методів</w:t>
      </w:r>
      <w:r w:rsidR="002A42E3" w:rsidRPr="002731DE">
        <w:t>,</w:t>
      </w:r>
      <w:r w:rsidRPr="002731DE">
        <w:t xml:space="preserve"> спрямованих на здобуття знань, </w:t>
      </w:r>
      <w:r w:rsidR="002A42E3" w:rsidRPr="002731DE">
        <w:t>що</w:t>
      </w:r>
      <w:r w:rsidRPr="002731DE">
        <w:t xml:space="preserve"> тісно пов’язані з перцептивними методами, врахован</w:t>
      </w:r>
      <w:r w:rsidR="002A42E3" w:rsidRPr="002731DE">
        <w:t>а</w:t>
      </w:r>
      <w:r w:rsidRPr="002731DE">
        <w:t xml:space="preserve"> особливість дітей з </w:t>
      </w:r>
      <w:r w:rsidR="002A42E3" w:rsidRPr="002731DE">
        <w:t>ціє</w:t>
      </w:r>
      <w:r w:rsidRPr="002731DE">
        <w:t>ю нозологією – ураження функції слухового аналізатора призводить до цілого ряду вторинних відхилень і</w:t>
      </w:r>
      <w:r w:rsidR="002A42E3" w:rsidRPr="002731DE">
        <w:t>,</w:t>
      </w:r>
      <w:r w:rsidRPr="002731DE">
        <w:t xml:space="preserve"> насамперед</w:t>
      </w:r>
      <w:r w:rsidR="002A42E3" w:rsidRPr="002731DE">
        <w:t>,</w:t>
      </w:r>
      <w:r w:rsidRPr="002731DE">
        <w:t xml:space="preserve"> до затримки в мовному розвитку, а</w:t>
      </w:r>
      <w:r w:rsidR="002A42E3" w:rsidRPr="002731DE">
        <w:t>,</w:t>
      </w:r>
      <w:r w:rsidRPr="002731DE">
        <w:t xml:space="preserve"> отже, у процесі корекційної роботи велик</w:t>
      </w:r>
      <w:r w:rsidR="002A42E3" w:rsidRPr="002731DE">
        <w:t>а</w:t>
      </w:r>
      <w:r w:rsidRPr="002731DE">
        <w:t xml:space="preserve"> уваг</w:t>
      </w:r>
      <w:r w:rsidR="002A42E3" w:rsidRPr="002731DE">
        <w:t xml:space="preserve">а </w:t>
      </w:r>
      <w:r w:rsidRPr="002731DE">
        <w:t>приділя</w:t>
      </w:r>
      <w:r w:rsidR="002A42E3" w:rsidRPr="002731DE">
        <w:t>лась</w:t>
      </w:r>
      <w:r w:rsidRPr="002731DE">
        <w:t xml:space="preserve"> розвитку мовлення дитини [</w:t>
      </w:r>
      <w:r w:rsidR="005D66DF" w:rsidRPr="002731DE">
        <w:rPr>
          <w:lang w:val="ru-RU"/>
        </w:rPr>
        <w:t>38</w:t>
      </w:r>
      <w:r w:rsidRPr="002731DE">
        <w:t>].</w:t>
      </w:r>
    </w:p>
    <w:p w:rsidR="00985FD5" w:rsidRPr="002731DE" w:rsidRDefault="007E1E05" w:rsidP="00985FD5">
      <w:pPr>
        <w:pStyle w:val="ab"/>
        <w:tabs>
          <w:tab w:val="left" w:pos="0"/>
        </w:tabs>
        <w:spacing w:after="0" w:line="360" w:lineRule="auto"/>
        <w:ind w:right="-2" w:firstLine="710"/>
        <w:jc w:val="both"/>
      </w:pPr>
      <w:r w:rsidRPr="002731DE">
        <w:t xml:space="preserve">Включення мовного матеріалу </w:t>
      </w:r>
      <w:r w:rsidR="00985FD5" w:rsidRPr="002731DE">
        <w:t xml:space="preserve">до розробленої методики </w:t>
      </w:r>
      <w:r w:rsidRPr="002731DE">
        <w:t>позитивно впли</w:t>
      </w:r>
      <w:r w:rsidR="00985FD5" w:rsidRPr="002731DE">
        <w:t>вало</w:t>
      </w:r>
      <w:r w:rsidRPr="002731DE">
        <w:t xml:space="preserve"> на накопичення </w:t>
      </w:r>
      <w:r w:rsidR="00985FD5" w:rsidRPr="002731DE">
        <w:t>й</w:t>
      </w:r>
      <w:r w:rsidRPr="002731DE">
        <w:t xml:space="preserve"> осмислення словникового запасу, пов</w:t>
      </w:r>
      <w:r w:rsidR="00985FD5" w:rsidRPr="002731DE">
        <w:t>’</w:t>
      </w:r>
      <w:r w:rsidRPr="002731DE">
        <w:t>язаного з формуванням і вдосконаленням рухових умінь, навичок і на розвиток інтелекту дитини з вадами слуху.</w:t>
      </w:r>
    </w:p>
    <w:p w:rsidR="00985FD5" w:rsidRPr="002731DE" w:rsidRDefault="007E1E05" w:rsidP="00985FD5">
      <w:pPr>
        <w:pStyle w:val="ab"/>
        <w:tabs>
          <w:tab w:val="left" w:pos="0"/>
        </w:tabs>
        <w:spacing w:after="0" w:line="360" w:lineRule="auto"/>
        <w:ind w:right="-2" w:firstLine="710"/>
        <w:jc w:val="both"/>
      </w:pPr>
      <w:r w:rsidRPr="002731DE">
        <w:t>Використання словесних методів у поєднанні з методами наочного сприйняття, на нашу думку, сприя</w:t>
      </w:r>
      <w:r w:rsidR="00985FD5" w:rsidRPr="002731DE">
        <w:t>ло</w:t>
      </w:r>
      <w:r w:rsidRPr="002731DE">
        <w:t xml:space="preserve"> більш усвідомленому виконанню комплексів вправ, підвищу</w:t>
      </w:r>
      <w:r w:rsidR="00985FD5" w:rsidRPr="002731DE">
        <w:t>вало</w:t>
      </w:r>
      <w:r w:rsidRPr="002731DE">
        <w:t xml:space="preserve"> інтерес до занять.</w:t>
      </w:r>
    </w:p>
    <w:p w:rsidR="00E95C60" w:rsidRPr="002731DE" w:rsidRDefault="007E1E05" w:rsidP="001E1D59">
      <w:pPr>
        <w:pStyle w:val="ab"/>
        <w:tabs>
          <w:tab w:val="left" w:pos="0"/>
        </w:tabs>
        <w:spacing w:after="0" w:line="360" w:lineRule="auto"/>
        <w:ind w:right="-2" w:firstLine="710"/>
        <w:jc w:val="both"/>
      </w:pPr>
      <w:r w:rsidRPr="002731DE">
        <w:t>Як зазначалось, після показу вправи або демонстрації її графічного зображення</w:t>
      </w:r>
      <w:r w:rsidR="00985FD5" w:rsidRPr="002731DE">
        <w:t>,</w:t>
      </w:r>
      <w:r w:rsidRPr="002731DE">
        <w:t xml:space="preserve"> дітям озвучувалась назва вправи та її основних елементів. Учням пропонувалос</w:t>
      </w:r>
      <w:r w:rsidR="00E95C60" w:rsidRPr="002731DE">
        <w:t>ь</w:t>
      </w:r>
      <w:r w:rsidRPr="002731DE">
        <w:t xml:space="preserve"> кілька разів промовити вголос разом </w:t>
      </w:r>
      <w:r w:rsidR="00E95C60" w:rsidRPr="002731DE">
        <w:t>і</w:t>
      </w:r>
      <w:r w:rsidRPr="002731DE">
        <w:t>з педагогом порядок виконання вправи, що дозволя</w:t>
      </w:r>
      <w:r w:rsidR="00E95C60" w:rsidRPr="002731DE">
        <w:t>ло</w:t>
      </w:r>
      <w:r w:rsidRPr="002731DE">
        <w:t xml:space="preserve"> активізувати діяльність сигнальних систем, акцентувати увагу школярів на сприйнятті технічної основи вправи, закріпити асоціативний зв</w:t>
      </w:r>
      <w:r w:rsidR="00E95C60" w:rsidRPr="002731DE">
        <w:t>’</w:t>
      </w:r>
      <w:r w:rsidRPr="002731DE">
        <w:t>язок з</w:t>
      </w:r>
      <w:r w:rsidR="00E95C60" w:rsidRPr="002731DE">
        <w:t>і</w:t>
      </w:r>
      <w:r w:rsidRPr="002731DE">
        <w:t xml:space="preserve"> створеним зоровим образом вправи.</w:t>
      </w:r>
    </w:p>
    <w:p w:rsidR="00E95C60" w:rsidRPr="002731DE" w:rsidRDefault="007E1E05" w:rsidP="001E1D59">
      <w:pPr>
        <w:pStyle w:val="ab"/>
        <w:tabs>
          <w:tab w:val="left" w:pos="0"/>
        </w:tabs>
        <w:spacing w:after="0" w:line="360" w:lineRule="auto"/>
        <w:ind w:right="-2" w:firstLine="710"/>
        <w:jc w:val="both"/>
      </w:pPr>
      <w:r w:rsidRPr="002731DE">
        <w:t xml:space="preserve">Структурний зміст занять запропонованої </w:t>
      </w:r>
      <w:r w:rsidR="00E95C60" w:rsidRPr="002731DE">
        <w:t>методики</w:t>
      </w:r>
      <w:r w:rsidRPr="002731DE">
        <w:t xml:space="preserve"> будува</w:t>
      </w:r>
      <w:r w:rsidR="00E95C60" w:rsidRPr="002731DE">
        <w:t>в</w:t>
      </w:r>
      <w:r w:rsidRPr="002731DE">
        <w:t>ся за класичною схемою і включа</w:t>
      </w:r>
      <w:r w:rsidR="00E95C60" w:rsidRPr="002731DE">
        <w:t>в</w:t>
      </w:r>
      <w:r w:rsidRPr="002731DE">
        <w:t xml:space="preserve"> підготовчу, основну і заключну частини уроку.</w:t>
      </w:r>
    </w:p>
    <w:p w:rsidR="007E1E05" w:rsidRPr="002731DE" w:rsidRDefault="007E1E05" w:rsidP="001E1D59">
      <w:pPr>
        <w:pStyle w:val="ab"/>
        <w:tabs>
          <w:tab w:val="left" w:pos="0"/>
        </w:tabs>
        <w:spacing w:after="0" w:line="360" w:lineRule="auto"/>
        <w:ind w:right="-2" w:firstLine="710"/>
        <w:jc w:val="both"/>
        <w:rPr>
          <w:szCs w:val="28"/>
        </w:rPr>
      </w:pPr>
      <w:r w:rsidRPr="002731DE">
        <w:t>Підготовча частина була спрямована на підготовку функціональних систем о</w:t>
      </w:r>
      <w:r w:rsidR="00E95C60" w:rsidRPr="002731DE">
        <w:t>рганізму до фізичних навантажен</w:t>
      </w:r>
      <w:r w:rsidRPr="002731DE">
        <w:t xml:space="preserve">ь. Характерними особливостями </w:t>
      </w:r>
      <w:r w:rsidR="00E95C60" w:rsidRPr="002731DE">
        <w:t>ціє</w:t>
      </w:r>
      <w:r w:rsidRPr="002731DE">
        <w:t xml:space="preserve">ї частини </w:t>
      </w:r>
      <w:r w:rsidR="00E95C60" w:rsidRPr="002731DE">
        <w:t>було</w:t>
      </w:r>
      <w:r w:rsidRPr="002731DE">
        <w:t xml:space="preserve"> поступове збільшення </w:t>
      </w:r>
      <w:r w:rsidR="00E95C60" w:rsidRPr="002731DE">
        <w:t>ЧСС</w:t>
      </w:r>
      <w:r w:rsidRPr="002731DE">
        <w:t xml:space="preserve">, збільшення температури тіла, підготовка </w:t>
      </w:r>
      <w:r w:rsidR="00E95C60" w:rsidRPr="002731DE">
        <w:t>ОРА до фізичних навантаже</w:t>
      </w:r>
      <w:r w:rsidRPr="002731DE">
        <w:t>нь.</w:t>
      </w:r>
      <w:r w:rsidR="00E95C60" w:rsidRPr="002731DE">
        <w:t xml:space="preserve"> </w:t>
      </w:r>
      <w:r w:rsidRPr="002731DE">
        <w:t xml:space="preserve">Основна частина заняття включала виконання фізичних вправ різної направленості для корекції порушень </w:t>
      </w:r>
      <w:r w:rsidR="00E95C60" w:rsidRPr="002731DE">
        <w:t>постави</w:t>
      </w:r>
      <w:r w:rsidRPr="002731DE">
        <w:t>.</w:t>
      </w:r>
      <w:r w:rsidR="00E95C60" w:rsidRPr="002731DE">
        <w:t xml:space="preserve"> </w:t>
      </w:r>
      <w:r w:rsidRPr="002731DE">
        <w:t>Заключна частина заняття об</w:t>
      </w:r>
      <w:r w:rsidR="00E95C60" w:rsidRPr="002731DE">
        <w:t>’</w:t>
      </w:r>
      <w:r w:rsidRPr="002731DE">
        <w:t>єднала фізичні вправи</w:t>
      </w:r>
      <w:r w:rsidR="00E95C60" w:rsidRPr="002731DE">
        <w:t>,</w:t>
      </w:r>
      <w:r w:rsidRPr="002731DE">
        <w:t xml:space="preserve"> спрямовані на зниження психічного </w:t>
      </w:r>
      <w:r w:rsidR="00E95C60" w:rsidRPr="002731DE">
        <w:t>та</w:t>
      </w:r>
      <w:r w:rsidRPr="002731DE">
        <w:t xml:space="preserve"> фізичного напруження окремих органів і систем організму, приведення їх до оптимального рівня для подальшої діяльності, а також підведення підсумків самого уроку.</w:t>
      </w:r>
    </w:p>
    <w:p w:rsidR="00FC0868" w:rsidRPr="002731DE" w:rsidRDefault="00F10316" w:rsidP="00001459">
      <w:pPr>
        <w:pStyle w:val="ab"/>
        <w:spacing w:after="0" w:line="360" w:lineRule="auto"/>
        <w:ind w:firstLine="710"/>
        <w:jc w:val="both"/>
        <w:rPr>
          <w:szCs w:val="28"/>
        </w:rPr>
      </w:pPr>
      <w:r w:rsidRPr="002731DE">
        <w:rPr>
          <w:szCs w:val="28"/>
        </w:rPr>
        <w:t>Розроблена м</w:t>
      </w:r>
      <w:r w:rsidR="00FC0868" w:rsidRPr="002731DE">
        <w:rPr>
          <w:szCs w:val="28"/>
        </w:rPr>
        <w:t>етодика включала 3 рухові режими: щадний,</w:t>
      </w:r>
      <w:r w:rsidR="00FC0868" w:rsidRPr="002731DE">
        <w:rPr>
          <w:b/>
          <w:szCs w:val="28"/>
        </w:rPr>
        <w:t xml:space="preserve"> </w:t>
      </w:r>
      <w:r w:rsidR="00FC0868" w:rsidRPr="002731DE">
        <w:rPr>
          <w:szCs w:val="28"/>
        </w:rPr>
        <w:t>щадно-тренувальний, тренувальний. Заняття проводились у щадному режимі індивідуальним, а в щадно-тренувальному та тренувальному – індивідуальним і малогруповим методами.</w:t>
      </w:r>
    </w:p>
    <w:p w:rsidR="00FC0868" w:rsidRPr="002731DE" w:rsidRDefault="00FC0868" w:rsidP="00001459">
      <w:pPr>
        <w:pStyle w:val="ab"/>
        <w:spacing w:after="0" w:line="360" w:lineRule="auto"/>
        <w:ind w:firstLine="710"/>
        <w:jc w:val="both"/>
        <w:rPr>
          <w:szCs w:val="28"/>
        </w:rPr>
      </w:pPr>
      <w:r w:rsidRPr="002731DE">
        <w:rPr>
          <w:szCs w:val="28"/>
        </w:rPr>
        <w:t>Основною формою рухового режиму бул</w:t>
      </w:r>
      <w:r w:rsidR="001E1D59" w:rsidRPr="002731DE">
        <w:rPr>
          <w:szCs w:val="28"/>
        </w:rPr>
        <w:t>и</w:t>
      </w:r>
      <w:r w:rsidRPr="002731DE">
        <w:rPr>
          <w:szCs w:val="28"/>
        </w:rPr>
        <w:t xml:space="preserve"> заняття лікувальною гімнастикою з переважним застосування</w:t>
      </w:r>
      <w:r w:rsidR="00734178" w:rsidRPr="002731DE">
        <w:rPr>
          <w:szCs w:val="28"/>
        </w:rPr>
        <w:t>м</w:t>
      </w:r>
      <w:r w:rsidRPr="002731DE">
        <w:rPr>
          <w:szCs w:val="28"/>
        </w:rPr>
        <w:t xml:space="preserve"> коригувальних вправ для профілактики фіксованих порушень постави. Перевагу віддавали симетричним фізичним вправам, що усували асиметрію м’язового тонусу, сприяли корекції асиметрії кутів лопаток, закріплювали навички правильної постави (тричі на тиждень по 45 хв)</w:t>
      </w:r>
      <w:r w:rsidR="00F10316" w:rsidRPr="002731DE">
        <w:rPr>
          <w:szCs w:val="28"/>
        </w:rPr>
        <w:t xml:space="preserve"> (рис. 3.1)</w:t>
      </w:r>
      <w:r w:rsidRPr="002731DE">
        <w:rPr>
          <w:szCs w:val="28"/>
        </w:rPr>
        <w:t>.</w:t>
      </w:r>
    </w:p>
    <w:p w:rsidR="00001459" w:rsidRPr="002731DE" w:rsidRDefault="00001459" w:rsidP="00734178">
      <w:pPr>
        <w:pStyle w:val="ab"/>
        <w:spacing w:after="0" w:line="360" w:lineRule="auto"/>
        <w:ind w:firstLine="710"/>
        <w:jc w:val="both"/>
        <w:rPr>
          <w:szCs w:val="28"/>
        </w:rPr>
      </w:pPr>
      <w:r w:rsidRPr="002731DE">
        <w:br w:type="page"/>
      </w:r>
    </w:p>
    <w:p w:rsidR="00EE77C4" w:rsidRPr="002731DE" w:rsidRDefault="00B6184B" w:rsidP="00BF198F">
      <w:pPr>
        <w:pStyle w:val="ab"/>
        <w:spacing w:after="0" w:line="360" w:lineRule="auto"/>
        <w:ind w:firstLine="709"/>
        <w:jc w:val="both"/>
      </w:pPr>
      <w:r>
        <w:rPr>
          <w:noProof/>
          <w:lang w:val="ru-RU" w:eastAsia="ru-RU"/>
        </w:rPr>
        <w:pict>
          <v:rect id="_x0000_s1191" style="position:absolute;left:0;text-align:left;margin-left:8.05pt;margin-top:7.9pt;width:459.65pt;height:25pt;z-index:251745280">
            <v:textbox style="mso-next-textbox:#_x0000_s1191">
              <w:txbxContent>
                <w:p w:rsidR="00C3775A" w:rsidRDefault="00C3775A" w:rsidP="00001459">
                  <w:pPr>
                    <w:jc w:val="center"/>
                  </w:pPr>
                  <w:r>
                    <w:rPr>
                      <w:b/>
                    </w:rPr>
                    <w:t xml:space="preserve">РУХОВІ </w:t>
                  </w:r>
                  <w:r w:rsidRPr="00D606C9">
                    <w:rPr>
                      <w:b/>
                    </w:rPr>
                    <w:t>РЕЖИМ</w:t>
                  </w:r>
                  <w:r>
                    <w:rPr>
                      <w:b/>
                    </w:rPr>
                    <w:t>И</w:t>
                  </w:r>
                </w:p>
              </w:txbxContent>
            </v:textbox>
          </v:rect>
        </w:pict>
      </w:r>
    </w:p>
    <w:p w:rsidR="00EE77C4" w:rsidRPr="002731DE" w:rsidRDefault="00B6184B" w:rsidP="00EE77C4">
      <w:pPr>
        <w:spacing w:line="360" w:lineRule="auto"/>
        <w:ind w:firstLine="709"/>
        <w:jc w:val="both"/>
        <w:rPr>
          <w:rFonts w:cs="Times New Roman"/>
          <w:szCs w:val="28"/>
        </w:rPr>
      </w:pPr>
      <w:r>
        <w:rPr>
          <w:rFonts w:cs="Times New Roman"/>
          <w:noProof/>
          <w:szCs w:val="28"/>
          <w:lang w:val="ru-RU"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93" type="#_x0000_t67" style="position:absolute;left:0;text-align:left;margin-left:222.05pt;margin-top:8.75pt;width:38.25pt;height:9.05pt;z-index:251747328">
            <v:textbox style="layout-flow:vertical-ideographic"/>
          </v:shape>
        </w:pict>
      </w:r>
      <w:r>
        <w:rPr>
          <w:rFonts w:cs="Times New Roman"/>
          <w:noProof/>
          <w:szCs w:val="28"/>
          <w:lang w:val="ru-RU" w:eastAsia="ru-RU"/>
        </w:rPr>
        <w:pict>
          <v:rect id="_x0000_s1199" style="position:absolute;left:0;text-align:left;margin-left:151.35pt;margin-top:17.8pt;width:172.5pt;height:26.75pt;z-index:251753472">
            <v:textbox style="mso-next-textbox:#_x0000_s1199">
              <w:txbxContent>
                <w:p w:rsidR="00C3775A" w:rsidRPr="00835791" w:rsidRDefault="00C3775A" w:rsidP="00835791">
                  <w:pPr>
                    <w:jc w:val="center"/>
                    <w:rPr>
                      <w:szCs w:val="28"/>
                    </w:rPr>
                  </w:pPr>
                  <w:r w:rsidRPr="00835791">
                    <w:rPr>
                      <w:szCs w:val="28"/>
                    </w:rPr>
                    <w:t>щадн</w:t>
                  </w:r>
                  <w:r>
                    <w:rPr>
                      <w:szCs w:val="28"/>
                    </w:rPr>
                    <w:t>о-тренувальний</w:t>
                  </w:r>
                </w:p>
              </w:txbxContent>
            </v:textbox>
          </v:rect>
        </w:pict>
      </w:r>
      <w:r>
        <w:rPr>
          <w:rFonts w:cs="Times New Roman"/>
          <w:noProof/>
          <w:szCs w:val="28"/>
          <w:lang w:val="ru-RU" w:eastAsia="ru-RU"/>
        </w:rPr>
        <w:pict>
          <v:shape id="_x0000_s1194" type="#_x0000_t67" style="position:absolute;left:0;text-align:left;margin-left:381.7pt;margin-top:8.75pt;width:38.25pt;height:9.05pt;z-index:251748352">
            <v:textbox style="layout-flow:vertical-ideographic"/>
          </v:shape>
        </w:pict>
      </w:r>
      <w:r>
        <w:rPr>
          <w:rFonts w:cs="Times New Roman"/>
          <w:noProof/>
          <w:szCs w:val="28"/>
          <w:lang w:val="ru-RU" w:eastAsia="ru-RU"/>
        </w:rPr>
        <w:pict>
          <v:rect id="_x0000_s1200" style="position:absolute;left:0;text-align:left;margin-left:332.65pt;margin-top:17.8pt;width:135.05pt;height:26.75pt;z-index:251754496">
            <v:textbox style="mso-next-textbox:#_x0000_s1200">
              <w:txbxContent>
                <w:p w:rsidR="00C3775A" w:rsidRPr="00835791" w:rsidRDefault="00C3775A" w:rsidP="00835791">
                  <w:pPr>
                    <w:jc w:val="center"/>
                    <w:rPr>
                      <w:szCs w:val="28"/>
                    </w:rPr>
                  </w:pPr>
                  <w:r>
                    <w:rPr>
                      <w:szCs w:val="28"/>
                    </w:rPr>
                    <w:t>тренувальний</w:t>
                  </w:r>
                </w:p>
              </w:txbxContent>
            </v:textbox>
          </v:rect>
        </w:pict>
      </w:r>
      <w:r>
        <w:rPr>
          <w:rFonts w:cs="Times New Roman"/>
          <w:noProof/>
          <w:szCs w:val="28"/>
          <w:lang w:val="ru-RU" w:eastAsia="ru-RU"/>
        </w:rPr>
        <w:pict>
          <v:shape id="_x0000_s1192" type="#_x0000_t67" style="position:absolute;left:0;text-align:left;margin-left:58.35pt;margin-top:8.75pt;width:38.25pt;height:9.05pt;z-index:251746304">
            <v:textbox style="layout-flow:vertical-ideographic"/>
          </v:shape>
        </w:pict>
      </w:r>
      <w:r>
        <w:rPr>
          <w:rFonts w:cs="Times New Roman"/>
          <w:noProof/>
          <w:szCs w:val="28"/>
          <w:lang w:val="ru-RU" w:eastAsia="ru-RU"/>
        </w:rPr>
        <w:pict>
          <v:rect id="_x0000_s1198" style="position:absolute;left:0;text-align:left;margin-left:8pt;margin-top:17.8pt;width:135.05pt;height:26.75pt;z-index:251752448">
            <v:textbox style="mso-next-textbox:#_x0000_s1198">
              <w:txbxContent>
                <w:p w:rsidR="00C3775A" w:rsidRPr="00835791" w:rsidRDefault="00C3775A" w:rsidP="00835791">
                  <w:pPr>
                    <w:jc w:val="center"/>
                    <w:rPr>
                      <w:szCs w:val="28"/>
                    </w:rPr>
                  </w:pPr>
                  <w:r w:rsidRPr="00835791">
                    <w:rPr>
                      <w:szCs w:val="28"/>
                    </w:rPr>
                    <w:t>щадний</w:t>
                  </w:r>
                </w:p>
              </w:txbxContent>
            </v:textbox>
          </v:rect>
        </w:pict>
      </w:r>
    </w:p>
    <w:p w:rsidR="00EE77C4" w:rsidRPr="002731DE" w:rsidRDefault="00B6184B" w:rsidP="00EE77C4">
      <w:pPr>
        <w:spacing w:line="360" w:lineRule="auto"/>
        <w:ind w:firstLine="709"/>
        <w:jc w:val="both"/>
        <w:rPr>
          <w:rFonts w:cs="Times New Roman"/>
          <w:szCs w:val="28"/>
        </w:rPr>
      </w:pPr>
      <w:r>
        <w:rPr>
          <w:rFonts w:cs="Times New Roman"/>
          <w:noProof/>
          <w:szCs w:val="28"/>
          <w:lang w:val="ru-RU" w:eastAsia="ru-RU"/>
        </w:rPr>
        <w:pict>
          <v:shape id="_x0000_s1203" type="#_x0000_t67" style="position:absolute;left:0;text-align:left;margin-left:381.7pt;margin-top:20.4pt;width:38.25pt;height:9.05pt;z-index:251757568">
            <v:textbox style="layout-flow:vertical-ideographic"/>
          </v:shape>
        </w:pict>
      </w:r>
      <w:r>
        <w:rPr>
          <w:rFonts w:cs="Times New Roman"/>
          <w:noProof/>
          <w:szCs w:val="28"/>
          <w:lang w:val="ru-RU" w:eastAsia="ru-RU"/>
        </w:rPr>
        <w:pict>
          <v:shape id="_x0000_s1202" type="#_x0000_t67" style="position:absolute;left:0;text-align:left;margin-left:222.05pt;margin-top:20.4pt;width:38.25pt;height:9.05pt;z-index:251756544">
            <v:textbox style="layout-flow:vertical-ideographic"/>
          </v:shape>
        </w:pict>
      </w:r>
      <w:r>
        <w:rPr>
          <w:rFonts w:cs="Times New Roman"/>
          <w:noProof/>
          <w:szCs w:val="28"/>
          <w:lang w:val="ru-RU" w:eastAsia="ru-RU"/>
        </w:rPr>
        <w:pict>
          <v:shape id="_x0000_s1201" type="#_x0000_t67" style="position:absolute;left:0;text-align:left;margin-left:58.35pt;margin-top:20.4pt;width:38.25pt;height:9.05pt;z-index:251755520">
            <v:textbox style="layout-flow:vertical-ideographic"/>
          </v:shape>
        </w:pict>
      </w:r>
    </w:p>
    <w:p w:rsidR="00001459" w:rsidRPr="002731DE" w:rsidRDefault="00B6184B" w:rsidP="00EE77C4">
      <w:pPr>
        <w:spacing w:line="360" w:lineRule="auto"/>
        <w:ind w:firstLine="709"/>
        <w:jc w:val="both"/>
        <w:rPr>
          <w:rFonts w:cs="Times New Roman"/>
          <w:szCs w:val="28"/>
        </w:rPr>
      </w:pPr>
      <w:r>
        <w:rPr>
          <w:rFonts w:cs="Times New Roman"/>
          <w:noProof/>
          <w:szCs w:val="28"/>
          <w:lang w:val="ru-RU" w:eastAsia="ru-RU"/>
        </w:rPr>
        <w:pict>
          <v:rect id="_x0000_s1197" style="position:absolute;left:0;text-align:left;margin-left:332.65pt;margin-top:5.3pt;width:135.05pt;height:213.9pt;z-index:251751424">
            <v:textbox style="mso-next-textbox:#_x0000_s1197">
              <w:txbxContent>
                <w:p w:rsidR="00C3775A" w:rsidRPr="00EB3C26" w:rsidRDefault="00C3775A" w:rsidP="00835791">
                  <w:pPr>
                    <w:pStyle w:val="a7"/>
                    <w:numPr>
                      <w:ilvl w:val="0"/>
                      <w:numId w:val="33"/>
                    </w:numPr>
                    <w:ind w:left="142" w:hanging="142"/>
                  </w:pPr>
                  <w:r w:rsidRPr="00EB3C26">
                    <w:t>закріплення отриманих навичок;</w:t>
                  </w:r>
                </w:p>
                <w:p w:rsidR="00C3775A" w:rsidRPr="00EB3C26" w:rsidRDefault="00C3775A" w:rsidP="00955EBB">
                  <w:pPr>
                    <w:pStyle w:val="a7"/>
                    <w:numPr>
                      <w:ilvl w:val="0"/>
                      <w:numId w:val="33"/>
                    </w:numPr>
                    <w:ind w:left="142" w:right="-147" w:hanging="142"/>
                  </w:pPr>
                  <w:r w:rsidRPr="00EB3C26">
                    <w:t xml:space="preserve">формування мотивації до регулярних самостійних занять </w:t>
                  </w:r>
                  <w:r>
                    <w:t>ЛГ</w:t>
                  </w:r>
                  <w:r w:rsidRPr="00835791">
                    <w:rPr>
                      <w:sz w:val="32"/>
                    </w:rPr>
                    <w:t xml:space="preserve">, </w:t>
                  </w:r>
                  <w:r w:rsidRPr="00EB3C26">
                    <w:t>спрямовано</w:t>
                  </w:r>
                  <w:r>
                    <w:t>ї</w:t>
                  </w:r>
                  <w:r w:rsidRPr="00EB3C26">
                    <w:t xml:space="preserve"> на закріплення отриманих навичок.</w:t>
                  </w:r>
                </w:p>
              </w:txbxContent>
            </v:textbox>
          </v:rect>
        </w:pict>
      </w:r>
      <w:r>
        <w:rPr>
          <w:rFonts w:cs="Times New Roman"/>
          <w:noProof/>
          <w:szCs w:val="28"/>
          <w:lang w:val="ru-RU" w:eastAsia="ru-RU"/>
        </w:rPr>
        <w:pict>
          <v:rect id="_x0000_s1195" style="position:absolute;left:0;text-align:left;margin-left:8pt;margin-top:5.3pt;width:162.9pt;height:217.3pt;z-index:251749376">
            <v:textbox style="mso-next-textbox:#_x0000_s1195">
              <w:txbxContent>
                <w:p w:rsidR="00C3775A" w:rsidRDefault="00C3775A" w:rsidP="00835791">
                  <w:pPr>
                    <w:pStyle w:val="a7"/>
                    <w:numPr>
                      <w:ilvl w:val="0"/>
                      <w:numId w:val="30"/>
                    </w:numPr>
                    <w:spacing w:line="240" w:lineRule="auto"/>
                    <w:ind w:left="142" w:hanging="142"/>
                  </w:pPr>
                  <w:r w:rsidRPr="00EB3C26">
                    <w:t>опанувати виконання вправ;</w:t>
                  </w:r>
                </w:p>
                <w:p w:rsidR="00C3775A" w:rsidRDefault="00C3775A" w:rsidP="00835791">
                  <w:pPr>
                    <w:pStyle w:val="a7"/>
                    <w:numPr>
                      <w:ilvl w:val="0"/>
                      <w:numId w:val="30"/>
                    </w:numPr>
                    <w:spacing w:line="240" w:lineRule="auto"/>
                    <w:ind w:left="142" w:hanging="142"/>
                  </w:pPr>
                  <w:r w:rsidRPr="00EB3C26">
                    <w:t>навчити правильному диханню;</w:t>
                  </w:r>
                </w:p>
                <w:p w:rsidR="00C3775A" w:rsidRDefault="00C3775A" w:rsidP="00835791">
                  <w:pPr>
                    <w:pStyle w:val="a7"/>
                    <w:numPr>
                      <w:ilvl w:val="0"/>
                      <w:numId w:val="30"/>
                    </w:numPr>
                    <w:spacing w:line="240" w:lineRule="auto"/>
                    <w:ind w:left="142" w:hanging="142"/>
                  </w:pPr>
                  <w:r w:rsidRPr="00EB3C26">
                    <w:t xml:space="preserve">адаптувати до фізичних навантажень; </w:t>
                  </w:r>
                </w:p>
                <w:p w:rsidR="00C3775A" w:rsidRDefault="00C3775A" w:rsidP="00835791">
                  <w:pPr>
                    <w:pStyle w:val="a7"/>
                    <w:numPr>
                      <w:ilvl w:val="0"/>
                      <w:numId w:val="30"/>
                    </w:numPr>
                    <w:spacing w:line="240" w:lineRule="auto"/>
                    <w:ind w:left="142" w:hanging="142"/>
                  </w:pPr>
                  <w:r w:rsidRPr="00EB3C26">
                    <w:t>зміцнити м</w:t>
                  </w:r>
                  <w:r>
                    <w:t>’</w:t>
                  </w:r>
                  <w:r w:rsidRPr="00EB3C26">
                    <w:t>язово-зв</w:t>
                  </w:r>
                  <w:r>
                    <w:t>’</w:t>
                  </w:r>
                  <w:r w:rsidRPr="00EB3C26">
                    <w:t>язковий апарат з акцентом на м</w:t>
                  </w:r>
                  <w:r>
                    <w:t>’</w:t>
                  </w:r>
                  <w:r w:rsidRPr="00EB3C26">
                    <w:t>язи, що формують поставу;</w:t>
                  </w:r>
                </w:p>
                <w:p w:rsidR="00C3775A" w:rsidRDefault="00C3775A" w:rsidP="00835791">
                  <w:pPr>
                    <w:pStyle w:val="a7"/>
                    <w:numPr>
                      <w:ilvl w:val="0"/>
                      <w:numId w:val="30"/>
                    </w:numPr>
                    <w:spacing w:line="240" w:lineRule="auto"/>
                    <w:ind w:left="142" w:hanging="142"/>
                  </w:pPr>
                  <w:r w:rsidRPr="00EB3C26">
                    <w:t xml:space="preserve">активізувати </w:t>
                  </w:r>
                  <w:r>
                    <w:t>ССС</w:t>
                  </w:r>
                  <w:r w:rsidRPr="00EB3C26">
                    <w:t xml:space="preserve"> </w:t>
                  </w:r>
                  <w:r>
                    <w:t>і</w:t>
                  </w:r>
                  <w:r w:rsidRPr="00EB3C26">
                    <w:t xml:space="preserve"> респіраторну системи; </w:t>
                  </w:r>
                </w:p>
                <w:p w:rsidR="00C3775A" w:rsidRPr="00EB3C26" w:rsidRDefault="00C3775A" w:rsidP="00835791">
                  <w:pPr>
                    <w:pStyle w:val="a7"/>
                    <w:numPr>
                      <w:ilvl w:val="0"/>
                      <w:numId w:val="30"/>
                    </w:numPr>
                    <w:spacing w:line="240" w:lineRule="auto"/>
                    <w:ind w:left="142" w:hanging="142"/>
                  </w:pPr>
                  <w:r w:rsidRPr="00EB3C26">
                    <w:t>зміцнити організм.</w:t>
                  </w:r>
                </w:p>
              </w:txbxContent>
            </v:textbox>
          </v:rect>
        </w:pict>
      </w:r>
      <w:r>
        <w:rPr>
          <w:rFonts w:cs="Times New Roman"/>
          <w:noProof/>
          <w:szCs w:val="28"/>
          <w:lang w:val="ru-RU" w:eastAsia="ru-RU"/>
        </w:rPr>
        <w:pict>
          <v:rect id="_x0000_s1196" style="position:absolute;left:0;text-align:left;margin-left:179.9pt;margin-top:5.3pt;width:143.95pt;height:150.75pt;z-index:251750400">
            <v:textbox style="mso-next-textbox:#_x0000_s1196">
              <w:txbxContent>
                <w:p w:rsidR="00C3775A" w:rsidRPr="00EB3C26" w:rsidRDefault="00C3775A" w:rsidP="00835791">
                  <w:pPr>
                    <w:pStyle w:val="a7"/>
                    <w:numPr>
                      <w:ilvl w:val="0"/>
                      <w:numId w:val="30"/>
                    </w:numPr>
                    <w:spacing w:line="240" w:lineRule="auto"/>
                    <w:ind w:left="142" w:hanging="142"/>
                  </w:pPr>
                  <w:r w:rsidRPr="00EB3C26">
                    <w:t>подальше зміцнення м</w:t>
                  </w:r>
                  <w:r>
                    <w:t>’</w:t>
                  </w:r>
                  <w:r w:rsidRPr="00EB3C26">
                    <w:t>язового корсету;</w:t>
                  </w:r>
                </w:p>
                <w:p w:rsidR="00C3775A" w:rsidRPr="00EB3C26" w:rsidRDefault="00C3775A" w:rsidP="00835791">
                  <w:pPr>
                    <w:pStyle w:val="a7"/>
                    <w:numPr>
                      <w:ilvl w:val="0"/>
                      <w:numId w:val="30"/>
                    </w:numPr>
                    <w:spacing w:line="240" w:lineRule="auto"/>
                    <w:ind w:left="142" w:hanging="142"/>
                  </w:pPr>
                  <w:r w:rsidRPr="00EB3C26">
                    <w:t>корекція деформації і стабілізація хребта;</w:t>
                  </w:r>
                </w:p>
                <w:p w:rsidR="00C3775A" w:rsidRPr="00290209" w:rsidRDefault="00C3775A" w:rsidP="00835791">
                  <w:pPr>
                    <w:pStyle w:val="a7"/>
                    <w:numPr>
                      <w:ilvl w:val="0"/>
                      <w:numId w:val="30"/>
                    </w:numPr>
                    <w:spacing w:line="240" w:lineRule="auto"/>
                    <w:ind w:left="142" w:hanging="142"/>
                  </w:pPr>
                  <w:r w:rsidRPr="00EB3C26">
                    <w:t>збільш</w:t>
                  </w:r>
                  <w:r>
                    <w:t>ення амплітуди руху в суглобах.</w:t>
                  </w:r>
                </w:p>
              </w:txbxContent>
            </v:textbox>
          </v:rect>
        </w:pict>
      </w:r>
    </w:p>
    <w:p w:rsidR="00001459" w:rsidRPr="002731DE" w:rsidRDefault="00001459" w:rsidP="00EE77C4">
      <w:pPr>
        <w:spacing w:line="360" w:lineRule="auto"/>
        <w:ind w:firstLine="709"/>
        <w:jc w:val="both"/>
        <w:rPr>
          <w:rFonts w:cs="Times New Roman"/>
          <w:szCs w:val="28"/>
        </w:rPr>
      </w:pPr>
    </w:p>
    <w:p w:rsidR="00001459" w:rsidRPr="002731DE" w:rsidRDefault="00001459" w:rsidP="00EE77C4">
      <w:pPr>
        <w:spacing w:line="360" w:lineRule="auto"/>
        <w:ind w:firstLine="709"/>
        <w:jc w:val="both"/>
        <w:rPr>
          <w:rFonts w:cs="Times New Roman"/>
          <w:szCs w:val="28"/>
        </w:rPr>
      </w:pPr>
    </w:p>
    <w:p w:rsidR="00001459" w:rsidRPr="002731DE" w:rsidRDefault="00001459" w:rsidP="00EE77C4">
      <w:pPr>
        <w:spacing w:line="360" w:lineRule="auto"/>
        <w:ind w:firstLine="709"/>
        <w:jc w:val="both"/>
        <w:rPr>
          <w:rFonts w:cs="Times New Roman"/>
          <w:szCs w:val="28"/>
        </w:rPr>
      </w:pPr>
    </w:p>
    <w:p w:rsidR="00001459" w:rsidRPr="002731DE" w:rsidRDefault="00001459" w:rsidP="00EE77C4">
      <w:pPr>
        <w:spacing w:line="360" w:lineRule="auto"/>
        <w:ind w:firstLine="709"/>
        <w:jc w:val="both"/>
        <w:rPr>
          <w:rFonts w:cs="Times New Roman"/>
          <w:szCs w:val="28"/>
        </w:rPr>
      </w:pPr>
    </w:p>
    <w:p w:rsidR="00001459" w:rsidRPr="002731DE" w:rsidRDefault="00001459" w:rsidP="00EE77C4">
      <w:pPr>
        <w:spacing w:line="360" w:lineRule="auto"/>
        <w:ind w:firstLine="709"/>
        <w:jc w:val="both"/>
        <w:rPr>
          <w:rFonts w:cs="Times New Roman"/>
          <w:szCs w:val="28"/>
        </w:rPr>
      </w:pPr>
    </w:p>
    <w:p w:rsidR="00001459" w:rsidRPr="002731DE" w:rsidRDefault="00001459" w:rsidP="00EE77C4">
      <w:pPr>
        <w:spacing w:line="360" w:lineRule="auto"/>
        <w:ind w:firstLine="709"/>
        <w:jc w:val="both"/>
        <w:rPr>
          <w:rFonts w:cs="Times New Roman"/>
          <w:szCs w:val="28"/>
        </w:rPr>
      </w:pPr>
    </w:p>
    <w:p w:rsidR="00EE77C4" w:rsidRPr="002731DE" w:rsidRDefault="00EE77C4" w:rsidP="00EE77C4">
      <w:pPr>
        <w:spacing w:line="360" w:lineRule="auto"/>
        <w:ind w:firstLine="709"/>
        <w:jc w:val="both"/>
        <w:rPr>
          <w:rFonts w:cs="Times New Roman"/>
          <w:szCs w:val="28"/>
        </w:rPr>
      </w:pPr>
    </w:p>
    <w:p w:rsidR="00001459" w:rsidRPr="002731DE" w:rsidRDefault="00001459" w:rsidP="00EE77C4">
      <w:pPr>
        <w:spacing w:line="360" w:lineRule="auto"/>
        <w:ind w:firstLine="709"/>
        <w:jc w:val="both"/>
        <w:rPr>
          <w:rFonts w:cs="Times New Roman"/>
          <w:szCs w:val="28"/>
        </w:rPr>
      </w:pPr>
    </w:p>
    <w:p w:rsidR="00001459" w:rsidRPr="002731DE" w:rsidRDefault="00B6184B" w:rsidP="00EE77C4">
      <w:pPr>
        <w:spacing w:line="360" w:lineRule="auto"/>
        <w:ind w:firstLine="709"/>
        <w:jc w:val="both"/>
        <w:rPr>
          <w:rFonts w:cs="Times New Roman"/>
          <w:szCs w:val="28"/>
        </w:rPr>
      </w:pPr>
      <w:r>
        <w:rPr>
          <w:rFonts w:cs="Times New Roman"/>
          <w:noProof/>
          <w:szCs w:val="28"/>
          <w:lang w:val="ru-RU" w:eastAsia="ru-RU"/>
        </w:rPr>
        <w:pict>
          <v:rect id="_x0000_s1209" style="position:absolute;left:0;text-align:left;margin-left:332.65pt;margin-top:10.95pt;width:135.05pt;height:328.55pt;z-index:251763712">
            <v:textbox style="mso-next-textbox:#_x0000_s1209">
              <w:txbxContent>
                <w:p w:rsidR="00C3775A" w:rsidRPr="00E043CF" w:rsidRDefault="00C3775A" w:rsidP="005F104A">
                  <w:r w:rsidRPr="00E043CF">
                    <w:t>Вправи ЛГ:</w:t>
                  </w:r>
                </w:p>
                <w:p w:rsidR="00C3775A" w:rsidRPr="00E043CF" w:rsidRDefault="00C3775A" w:rsidP="005F104A">
                  <w:pPr>
                    <w:pStyle w:val="a7"/>
                    <w:numPr>
                      <w:ilvl w:val="0"/>
                      <w:numId w:val="35"/>
                    </w:numPr>
                    <w:ind w:left="142" w:hanging="142"/>
                  </w:pPr>
                  <w:r>
                    <w:t>-ЗРВ</w:t>
                  </w:r>
                  <w:r w:rsidRPr="00E043CF">
                    <w:t>;</w:t>
                  </w:r>
                </w:p>
                <w:p w:rsidR="00C3775A" w:rsidRPr="00E043CF" w:rsidRDefault="00C3775A" w:rsidP="005F104A">
                  <w:pPr>
                    <w:pStyle w:val="a7"/>
                    <w:numPr>
                      <w:ilvl w:val="0"/>
                      <w:numId w:val="35"/>
                    </w:numPr>
                    <w:ind w:left="142" w:hanging="142"/>
                  </w:pPr>
                  <w:r w:rsidRPr="00E043CF">
                    <w:t>для м’язів спини,</w:t>
                  </w:r>
                  <w:r>
                    <w:t xml:space="preserve"> </w:t>
                  </w:r>
                  <w:r w:rsidRPr="00E043CF">
                    <w:t>живота,</w:t>
                  </w:r>
                  <w:r>
                    <w:t xml:space="preserve"> стегон і стоп;</w:t>
                  </w:r>
                </w:p>
                <w:p w:rsidR="00C3775A" w:rsidRDefault="00C3775A" w:rsidP="005F104A">
                  <w:pPr>
                    <w:pStyle w:val="a7"/>
                    <w:numPr>
                      <w:ilvl w:val="0"/>
                      <w:numId w:val="35"/>
                    </w:numPr>
                    <w:ind w:left="142" w:hanging="142"/>
                  </w:pPr>
                  <w:r w:rsidRPr="00E043CF">
                    <w:t>дихальні;</w:t>
                  </w:r>
                </w:p>
                <w:p w:rsidR="00C3775A" w:rsidRPr="00E043CF" w:rsidRDefault="00C3775A" w:rsidP="005F104A">
                  <w:pPr>
                    <w:pStyle w:val="a7"/>
                    <w:numPr>
                      <w:ilvl w:val="0"/>
                      <w:numId w:val="35"/>
                    </w:numPr>
                    <w:ind w:left="142" w:hanging="142"/>
                  </w:pPr>
                  <w:r w:rsidRPr="00E043CF">
                    <w:t>кор</w:t>
                  </w:r>
                  <w:r>
                    <w:t>игувальні</w:t>
                  </w:r>
                  <w:r w:rsidRPr="00E043CF">
                    <w:t xml:space="preserve"> при сколіотичній п</w:t>
                  </w:r>
                  <w:r>
                    <w:t xml:space="preserve">оставі </w:t>
                  </w:r>
                  <w:r w:rsidRPr="00EB3C26">
                    <w:t>(в т</w:t>
                  </w:r>
                  <w:r>
                    <w:t xml:space="preserve">.ч. </w:t>
                  </w:r>
                  <w:r w:rsidRPr="00EB3C26">
                    <w:t>на фітболі)</w:t>
                  </w:r>
                  <w:r w:rsidRPr="00E043CF">
                    <w:t>;</w:t>
                  </w:r>
                </w:p>
                <w:p w:rsidR="00C3775A" w:rsidRDefault="00C3775A" w:rsidP="005F104A">
                  <w:pPr>
                    <w:pStyle w:val="a7"/>
                    <w:numPr>
                      <w:ilvl w:val="0"/>
                      <w:numId w:val="35"/>
                    </w:numPr>
                    <w:ind w:left="142" w:hanging="142"/>
                  </w:pPr>
                  <w:r w:rsidRPr="00E043CF">
                    <w:t>на профілакторі Євмінова</w:t>
                  </w:r>
                  <w:r>
                    <w:t xml:space="preserve"> (кут нахилу 20</w:t>
                  </w:r>
                  <w:r>
                    <w:rPr>
                      <w:rFonts w:cs="Times New Roman"/>
                    </w:rPr>
                    <w:t>°</w:t>
                  </w:r>
                  <w:r>
                    <w:t>);</w:t>
                  </w:r>
                </w:p>
                <w:p w:rsidR="00C3775A" w:rsidRDefault="00C3775A" w:rsidP="005F104A">
                  <w:pPr>
                    <w:pStyle w:val="a7"/>
                    <w:numPr>
                      <w:ilvl w:val="0"/>
                      <w:numId w:val="35"/>
                    </w:numPr>
                    <w:ind w:left="142" w:hanging="142"/>
                  </w:pPr>
                  <w:r>
                    <w:t>для тренування рівноваги;</w:t>
                  </w:r>
                </w:p>
                <w:p w:rsidR="00C3775A" w:rsidRPr="00E043CF" w:rsidRDefault="00C3775A" w:rsidP="005F104A">
                  <w:pPr>
                    <w:pStyle w:val="a7"/>
                    <w:numPr>
                      <w:ilvl w:val="0"/>
                      <w:numId w:val="35"/>
                    </w:numPr>
                    <w:ind w:left="142" w:hanging="142"/>
                  </w:pPr>
                  <w:r w:rsidRPr="00E043CF">
                    <w:t>для розвитку спритності.</w:t>
                  </w:r>
                </w:p>
              </w:txbxContent>
            </v:textbox>
          </v:rect>
        </w:pict>
      </w:r>
      <w:r>
        <w:rPr>
          <w:rFonts w:cs="Times New Roman"/>
          <w:noProof/>
          <w:szCs w:val="28"/>
          <w:lang w:val="ru-RU" w:eastAsia="ru-RU"/>
        </w:rPr>
        <w:pict>
          <v:rect id="_x0000_s1207" style="position:absolute;left:0;text-align:left;margin-left:8pt;margin-top:14.35pt;width:162.9pt;height:325.15pt;z-index:251761664">
            <v:textbox style="mso-next-textbox:#_x0000_s1207">
              <w:txbxContent>
                <w:p w:rsidR="00C3775A" w:rsidRPr="00EB3C26" w:rsidRDefault="00C3775A" w:rsidP="002A1D84">
                  <w:r w:rsidRPr="00EB3C26">
                    <w:t>Вправи ЛГ:</w:t>
                  </w:r>
                </w:p>
                <w:p w:rsidR="00C3775A" w:rsidRPr="00EB3C26" w:rsidRDefault="00C3775A" w:rsidP="002A1D84">
                  <w:pPr>
                    <w:pStyle w:val="a7"/>
                    <w:numPr>
                      <w:ilvl w:val="0"/>
                      <w:numId w:val="35"/>
                    </w:numPr>
                    <w:ind w:left="142" w:hanging="142"/>
                  </w:pPr>
                  <w:r>
                    <w:t>ЗРВ</w:t>
                  </w:r>
                  <w:r w:rsidRPr="00EB3C26">
                    <w:t xml:space="preserve">; </w:t>
                  </w:r>
                </w:p>
                <w:p w:rsidR="00C3775A" w:rsidRDefault="00C3775A" w:rsidP="002A1D84">
                  <w:pPr>
                    <w:pStyle w:val="a7"/>
                    <w:numPr>
                      <w:ilvl w:val="0"/>
                      <w:numId w:val="34"/>
                    </w:numPr>
                    <w:ind w:left="142" w:hanging="142"/>
                  </w:pPr>
                  <w:r w:rsidRPr="00EB3C26">
                    <w:t>для м’язів спини,</w:t>
                  </w:r>
                  <w:r>
                    <w:t xml:space="preserve"> </w:t>
                  </w:r>
                  <w:r w:rsidRPr="00EB3C26">
                    <w:t>живота,</w:t>
                  </w:r>
                  <w:r>
                    <w:t xml:space="preserve"> </w:t>
                  </w:r>
                  <w:r w:rsidRPr="00EB3C26">
                    <w:t>стегон і стоп;</w:t>
                  </w:r>
                </w:p>
                <w:p w:rsidR="00C3775A" w:rsidRPr="00EB3C26" w:rsidRDefault="00C3775A" w:rsidP="002A1D84">
                  <w:pPr>
                    <w:pStyle w:val="a7"/>
                    <w:numPr>
                      <w:ilvl w:val="0"/>
                      <w:numId w:val="34"/>
                    </w:numPr>
                    <w:ind w:left="142" w:hanging="142"/>
                  </w:pPr>
                  <w:r w:rsidRPr="00EB3C26">
                    <w:t>дихальні</w:t>
                  </w:r>
                  <w:r>
                    <w:t xml:space="preserve"> </w:t>
                  </w:r>
                  <w:r w:rsidRPr="00EB3C26">
                    <w:t>(початковий комплекс);</w:t>
                  </w:r>
                </w:p>
                <w:p w:rsidR="00C3775A" w:rsidRPr="00EB3C26" w:rsidRDefault="00C3775A" w:rsidP="002A1D84">
                  <w:pPr>
                    <w:pStyle w:val="a7"/>
                    <w:numPr>
                      <w:ilvl w:val="0"/>
                      <w:numId w:val="34"/>
                    </w:numPr>
                    <w:ind w:left="142" w:hanging="142"/>
                  </w:pPr>
                  <w:r>
                    <w:t>коригувальні</w:t>
                  </w:r>
                  <w:r w:rsidRPr="00EB3C26">
                    <w:t xml:space="preserve"> при сколіотичній поставі</w:t>
                  </w:r>
                  <w:r>
                    <w:t xml:space="preserve"> </w:t>
                  </w:r>
                  <w:r w:rsidRPr="00EB3C26">
                    <w:t>(в т</w:t>
                  </w:r>
                  <w:r>
                    <w:t xml:space="preserve">.ч. </w:t>
                  </w:r>
                  <w:r w:rsidRPr="00EB3C26">
                    <w:t>на фітболі);</w:t>
                  </w:r>
                </w:p>
                <w:p w:rsidR="00C3775A" w:rsidRPr="00EB3C26" w:rsidRDefault="00C3775A" w:rsidP="002A1D84">
                  <w:pPr>
                    <w:pStyle w:val="a7"/>
                    <w:numPr>
                      <w:ilvl w:val="0"/>
                      <w:numId w:val="34"/>
                    </w:numPr>
                    <w:ind w:left="142" w:hanging="142"/>
                  </w:pPr>
                  <w:r>
                    <w:t>для тренування рівноваги;</w:t>
                  </w:r>
                </w:p>
                <w:p w:rsidR="00C3775A" w:rsidRPr="00EB3C26" w:rsidRDefault="00C3775A" w:rsidP="002A1D84">
                  <w:pPr>
                    <w:pStyle w:val="a7"/>
                    <w:numPr>
                      <w:ilvl w:val="0"/>
                      <w:numId w:val="34"/>
                    </w:numPr>
                    <w:ind w:left="142" w:hanging="142"/>
                  </w:pPr>
                  <w:r w:rsidRPr="00EB3C26">
                    <w:t>для розвитку спритності</w:t>
                  </w:r>
                  <w:r>
                    <w:t>.</w:t>
                  </w:r>
                </w:p>
              </w:txbxContent>
            </v:textbox>
          </v:rect>
        </w:pict>
      </w:r>
      <w:r>
        <w:rPr>
          <w:rFonts w:cs="Times New Roman"/>
          <w:noProof/>
          <w:szCs w:val="28"/>
          <w:lang w:val="ru-RU" w:eastAsia="ru-RU"/>
        </w:rPr>
        <w:pict>
          <v:rect id="_x0000_s1208" style="position:absolute;left:0;text-align:left;margin-left:179.9pt;margin-top:14.35pt;width:143.95pt;height:325.15pt;z-index:251762688">
            <v:textbox style="mso-next-textbox:#_x0000_s1208">
              <w:txbxContent>
                <w:p w:rsidR="00C3775A" w:rsidRPr="00EB3C26" w:rsidRDefault="00C3775A" w:rsidP="002A1D84">
                  <w:r w:rsidRPr="00EB3C26">
                    <w:t>Вправи ЛГ:</w:t>
                  </w:r>
                </w:p>
                <w:p w:rsidR="00C3775A" w:rsidRPr="002A1D84" w:rsidRDefault="00C3775A" w:rsidP="002A1D84">
                  <w:pPr>
                    <w:pStyle w:val="a7"/>
                    <w:numPr>
                      <w:ilvl w:val="0"/>
                      <w:numId w:val="35"/>
                    </w:numPr>
                    <w:ind w:left="142" w:hanging="142"/>
                  </w:pPr>
                  <w:r w:rsidRPr="002A1D84">
                    <w:t>ЗРВ;</w:t>
                  </w:r>
                </w:p>
                <w:p w:rsidR="00C3775A" w:rsidRPr="002A1D84" w:rsidRDefault="00C3775A" w:rsidP="002A1D84">
                  <w:pPr>
                    <w:pStyle w:val="a7"/>
                    <w:numPr>
                      <w:ilvl w:val="0"/>
                      <w:numId w:val="35"/>
                    </w:numPr>
                    <w:ind w:left="142" w:hanging="142"/>
                  </w:pPr>
                  <w:r w:rsidRPr="002A1D84">
                    <w:t xml:space="preserve">для м’язів спини, живота, </w:t>
                  </w:r>
                  <w:r>
                    <w:t>стегон і стоп;</w:t>
                  </w:r>
                </w:p>
                <w:p w:rsidR="00C3775A" w:rsidRPr="002A1D84" w:rsidRDefault="00C3775A" w:rsidP="002A1D84">
                  <w:pPr>
                    <w:pStyle w:val="a7"/>
                    <w:numPr>
                      <w:ilvl w:val="0"/>
                      <w:numId w:val="35"/>
                    </w:numPr>
                    <w:ind w:left="142" w:hanging="142"/>
                  </w:pPr>
                  <w:r w:rsidRPr="002A1D84">
                    <w:t xml:space="preserve">дихальні; </w:t>
                  </w:r>
                </w:p>
                <w:p w:rsidR="00C3775A" w:rsidRPr="002A1D84" w:rsidRDefault="00C3775A" w:rsidP="002A1D84">
                  <w:pPr>
                    <w:pStyle w:val="a7"/>
                    <w:numPr>
                      <w:ilvl w:val="0"/>
                      <w:numId w:val="35"/>
                    </w:numPr>
                    <w:ind w:left="142" w:hanging="142"/>
                  </w:pPr>
                  <w:r w:rsidRPr="002A1D84">
                    <w:t>кор</w:t>
                  </w:r>
                  <w:r>
                    <w:t>и</w:t>
                  </w:r>
                  <w:r w:rsidRPr="002A1D84">
                    <w:t>гу</w:t>
                  </w:r>
                  <w:r>
                    <w:t>вальн</w:t>
                  </w:r>
                  <w:r w:rsidRPr="002A1D84">
                    <w:t>і при сколіотичній поставі</w:t>
                  </w:r>
                  <w:r>
                    <w:t xml:space="preserve"> </w:t>
                  </w:r>
                  <w:r w:rsidRPr="00EB3C26">
                    <w:t>(в т</w:t>
                  </w:r>
                  <w:r>
                    <w:t xml:space="preserve">.ч. </w:t>
                  </w:r>
                  <w:r w:rsidRPr="00EB3C26">
                    <w:t>на фітболі)</w:t>
                  </w:r>
                  <w:r w:rsidRPr="002A1D84">
                    <w:t xml:space="preserve">; </w:t>
                  </w:r>
                </w:p>
                <w:p w:rsidR="00C3775A" w:rsidRPr="002A1D84" w:rsidRDefault="00C3775A" w:rsidP="002A1D84">
                  <w:pPr>
                    <w:pStyle w:val="a7"/>
                    <w:numPr>
                      <w:ilvl w:val="0"/>
                      <w:numId w:val="35"/>
                    </w:numPr>
                    <w:ind w:left="142" w:hanging="142"/>
                  </w:pPr>
                  <w:r w:rsidRPr="002A1D84">
                    <w:t>на профілакторі Євмінова</w:t>
                  </w:r>
                  <w:r>
                    <w:t xml:space="preserve"> (кут нахилу 15–20</w:t>
                  </w:r>
                  <w:r>
                    <w:rPr>
                      <w:rFonts w:cs="Times New Roman"/>
                    </w:rPr>
                    <w:t>°</w:t>
                  </w:r>
                  <w:r>
                    <w:t>);</w:t>
                  </w:r>
                  <w:r w:rsidRPr="002A1D84">
                    <w:t xml:space="preserve"> </w:t>
                  </w:r>
                </w:p>
                <w:p w:rsidR="00C3775A" w:rsidRPr="002A1D84" w:rsidRDefault="00C3775A" w:rsidP="002A1D84">
                  <w:pPr>
                    <w:pStyle w:val="a7"/>
                    <w:numPr>
                      <w:ilvl w:val="0"/>
                      <w:numId w:val="35"/>
                    </w:numPr>
                    <w:ind w:left="142" w:hanging="142"/>
                  </w:pPr>
                  <w:r w:rsidRPr="002A1D84">
                    <w:t xml:space="preserve">для тренування </w:t>
                  </w:r>
                  <w:r>
                    <w:t>рівноваги;</w:t>
                  </w:r>
                </w:p>
                <w:p w:rsidR="00C3775A" w:rsidRPr="002A1D84" w:rsidRDefault="00C3775A" w:rsidP="005F104A">
                  <w:pPr>
                    <w:pStyle w:val="a7"/>
                    <w:numPr>
                      <w:ilvl w:val="0"/>
                      <w:numId w:val="35"/>
                    </w:numPr>
                    <w:ind w:left="142" w:hanging="142"/>
                  </w:pPr>
                  <w:r w:rsidRPr="002A1D84">
                    <w:t>для розвитку спритності.</w:t>
                  </w:r>
                </w:p>
              </w:txbxContent>
            </v:textbox>
          </v:rect>
        </w:pict>
      </w:r>
      <w:r>
        <w:rPr>
          <w:rFonts w:cs="Times New Roman"/>
          <w:noProof/>
          <w:szCs w:val="28"/>
          <w:lang w:val="ru-RU" w:eastAsia="ru-RU"/>
        </w:rPr>
        <w:pict>
          <v:shape id="_x0000_s1206" type="#_x0000_t67" style="position:absolute;left:0;text-align:left;margin-left:386.5pt;margin-top:1.9pt;width:38.25pt;height:9.05pt;z-index:251760640">
            <v:textbox style="layout-flow:vertical-ideographic"/>
          </v:shape>
        </w:pict>
      </w:r>
      <w:r>
        <w:rPr>
          <w:rFonts w:cs="Times New Roman"/>
          <w:noProof/>
          <w:szCs w:val="28"/>
          <w:lang w:val="ru-RU" w:eastAsia="ru-RU"/>
        </w:rPr>
        <w:pict>
          <v:shape id="_x0000_s1205" type="#_x0000_t67" style="position:absolute;left:0;text-align:left;margin-left:222.05pt;margin-top:5.3pt;width:38.25pt;height:9.05pt;z-index:251759616">
            <v:textbox style="layout-flow:vertical-ideographic"/>
          </v:shape>
        </w:pict>
      </w:r>
      <w:r>
        <w:rPr>
          <w:rFonts w:cs="Times New Roman"/>
          <w:noProof/>
          <w:szCs w:val="28"/>
          <w:lang w:val="ru-RU" w:eastAsia="ru-RU"/>
        </w:rPr>
        <w:pict>
          <v:shape id="_x0000_s1204" type="#_x0000_t67" style="position:absolute;left:0;text-align:left;margin-left:54.45pt;margin-top:5.3pt;width:38.25pt;height:9.05pt;z-index:251758592">
            <v:textbox style="layout-flow:vertical-ideographic"/>
          </v:shape>
        </w:pict>
      </w:r>
    </w:p>
    <w:p w:rsidR="00835791" w:rsidRPr="002731DE" w:rsidRDefault="00835791">
      <w:pPr>
        <w:rPr>
          <w:rFonts w:cs="Times New Roman"/>
          <w:szCs w:val="28"/>
        </w:rPr>
      </w:pPr>
    </w:p>
    <w:p w:rsidR="00835791" w:rsidRPr="002731DE" w:rsidRDefault="00835791">
      <w:pPr>
        <w:rPr>
          <w:rFonts w:cs="Times New Roman"/>
          <w:szCs w:val="28"/>
        </w:rPr>
      </w:pPr>
    </w:p>
    <w:p w:rsidR="00835791" w:rsidRPr="002731DE" w:rsidRDefault="00835791">
      <w:pPr>
        <w:rPr>
          <w:rFonts w:cs="Times New Roman"/>
          <w:szCs w:val="28"/>
        </w:rPr>
      </w:pPr>
    </w:p>
    <w:p w:rsidR="00835791" w:rsidRPr="002731DE" w:rsidRDefault="00835791">
      <w:pPr>
        <w:rPr>
          <w:rFonts w:cs="Times New Roman"/>
          <w:szCs w:val="28"/>
        </w:rPr>
      </w:pPr>
    </w:p>
    <w:p w:rsidR="00835791" w:rsidRPr="002731DE" w:rsidRDefault="00835791">
      <w:pPr>
        <w:rPr>
          <w:rFonts w:cs="Times New Roman"/>
          <w:szCs w:val="28"/>
        </w:rPr>
      </w:pPr>
    </w:p>
    <w:p w:rsidR="00835791" w:rsidRPr="002731DE" w:rsidRDefault="00835791">
      <w:pPr>
        <w:rPr>
          <w:rFonts w:cs="Times New Roman"/>
          <w:szCs w:val="28"/>
        </w:rPr>
      </w:pPr>
    </w:p>
    <w:p w:rsidR="00835791" w:rsidRPr="002731DE" w:rsidRDefault="00835791">
      <w:pPr>
        <w:rPr>
          <w:rFonts w:cs="Times New Roman"/>
          <w:szCs w:val="28"/>
        </w:rPr>
      </w:pPr>
    </w:p>
    <w:p w:rsidR="00835791" w:rsidRPr="002731DE" w:rsidRDefault="00835791">
      <w:pPr>
        <w:rPr>
          <w:rFonts w:cs="Times New Roman"/>
          <w:szCs w:val="28"/>
        </w:rPr>
      </w:pPr>
    </w:p>
    <w:p w:rsidR="00835791" w:rsidRPr="002731DE" w:rsidRDefault="00835791">
      <w:pPr>
        <w:rPr>
          <w:rFonts w:cs="Times New Roman"/>
          <w:szCs w:val="28"/>
        </w:rPr>
      </w:pPr>
    </w:p>
    <w:p w:rsidR="00835791" w:rsidRPr="002731DE" w:rsidRDefault="00835791">
      <w:pPr>
        <w:rPr>
          <w:rFonts w:cs="Times New Roman"/>
          <w:szCs w:val="28"/>
        </w:rPr>
      </w:pPr>
    </w:p>
    <w:p w:rsidR="00835791" w:rsidRPr="002731DE" w:rsidRDefault="00835791">
      <w:pPr>
        <w:rPr>
          <w:rFonts w:cs="Times New Roman"/>
          <w:szCs w:val="28"/>
        </w:rPr>
      </w:pPr>
    </w:p>
    <w:p w:rsidR="00835791" w:rsidRPr="002731DE" w:rsidRDefault="00835791">
      <w:pPr>
        <w:rPr>
          <w:rFonts w:cs="Times New Roman"/>
          <w:szCs w:val="28"/>
        </w:rPr>
      </w:pPr>
    </w:p>
    <w:p w:rsidR="00835791" w:rsidRPr="002731DE" w:rsidRDefault="00835791">
      <w:pPr>
        <w:rPr>
          <w:rFonts w:cs="Times New Roman"/>
          <w:szCs w:val="28"/>
        </w:rPr>
      </w:pPr>
    </w:p>
    <w:p w:rsidR="005F104A" w:rsidRPr="002731DE" w:rsidRDefault="005F104A">
      <w:pPr>
        <w:rPr>
          <w:rFonts w:cs="Times New Roman"/>
          <w:szCs w:val="28"/>
        </w:rPr>
      </w:pPr>
    </w:p>
    <w:p w:rsidR="005F104A" w:rsidRPr="002731DE" w:rsidRDefault="005F104A">
      <w:pPr>
        <w:rPr>
          <w:rFonts w:cs="Times New Roman"/>
          <w:szCs w:val="28"/>
        </w:rPr>
      </w:pPr>
    </w:p>
    <w:p w:rsidR="005F104A" w:rsidRPr="002731DE" w:rsidRDefault="005F104A">
      <w:pPr>
        <w:rPr>
          <w:rFonts w:cs="Times New Roman"/>
          <w:szCs w:val="28"/>
        </w:rPr>
      </w:pPr>
    </w:p>
    <w:p w:rsidR="005F104A" w:rsidRPr="002731DE" w:rsidRDefault="005F104A">
      <w:pPr>
        <w:rPr>
          <w:rFonts w:cs="Times New Roman"/>
          <w:szCs w:val="28"/>
        </w:rPr>
      </w:pPr>
    </w:p>
    <w:p w:rsidR="002F1C37" w:rsidRPr="002731DE" w:rsidRDefault="002F1C37">
      <w:pPr>
        <w:rPr>
          <w:rFonts w:cs="Times New Roman"/>
          <w:szCs w:val="28"/>
        </w:rPr>
      </w:pPr>
    </w:p>
    <w:p w:rsidR="005F104A" w:rsidRPr="002731DE" w:rsidRDefault="00BB6860" w:rsidP="00BB6860">
      <w:pPr>
        <w:jc w:val="center"/>
        <w:rPr>
          <w:rFonts w:cs="Times New Roman"/>
          <w:szCs w:val="28"/>
        </w:rPr>
      </w:pPr>
      <w:r w:rsidRPr="002731DE">
        <w:rPr>
          <w:szCs w:val="28"/>
        </w:rPr>
        <w:t xml:space="preserve">Рис. 3.1. Блок-схема методики </w:t>
      </w:r>
      <w:r w:rsidR="00272E2B">
        <w:rPr>
          <w:szCs w:val="28"/>
        </w:rPr>
        <w:t xml:space="preserve">адаптивної </w:t>
      </w:r>
      <w:r w:rsidRPr="002731DE">
        <w:rPr>
          <w:szCs w:val="28"/>
        </w:rPr>
        <w:t>фізичної реабілітації слабочуючих дітей молодшого шкільного віку, які мають сколіотичну поставу</w:t>
      </w:r>
    </w:p>
    <w:p w:rsidR="00001459" w:rsidRPr="002731DE" w:rsidRDefault="00001459">
      <w:pPr>
        <w:rPr>
          <w:rFonts w:cs="Times New Roman"/>
          <w:szCs w:val="28"/>
        </w:rPr>
      </w:pPr>
      <w:r w:rsidRPr="002731DE">
        <w:rPr>
          <w:rFonts w:cs="Times New Roman"/>
          <w:szCs w:val="28"/>
        </w:rPr>
        <w:br w:type="page"/>
      </w:r>
    </w:p>
    <w:p w:rsidR="00272E2B" w:rsidRDefault="00272E2B" w:rsidP="00181672">
      <w:pPr>
        <w:pStyle w:val="ab"/>
        <w:spacing w:after="0" w:line="360" w:lineRule="auto"/>
        <w:ind w:firstLine="709"/>
        <w:jc w:val="both"/>
      </w:pPr>
      <w:r w:rsidRPr="002731DE">
        <w:rPr>
          <w:szCs w:val="28"/>
        </w:rPr>
        <w:t>Відмінною рисою методики було застосування фітболів, використання яких сприяло формуванню навички правильної постави, забезпечувало зміцнення м’язового корсету та поліпшувало вестибулярну функцію; профілактора Євмінова для розвантаження хребта та зміцнення глибоких м’язів спини (під час занять ЛГ); вправи дихальної гімнастики за методикою О. М. Стрельнікової (після лікувальної гімнастики по 15 хв).</w:t>
      </w:r>
    </w:p>
    <w:p w:rsidR="002F1C37" w:rsidRPr="002731DE" w:rsidRDefault="00181672" w:rsidP="00181672">
      <w:pPr>
        <w:pStyle w:val="ab"/>
        <w:spacing w:after="0" w:line="360" w:lineRule="auto"/>
        <w:ind w:firstLine="709"/>
        <w:jc w:val="both"/>
      </w:pPr>
      <w:r w:rsidRPr="002731DE">
        <w:t>В процесі корекції порушень постави в рамках методики значну роль відігравали параметри навантаження:</w:t>
      </w:r>
    </w:p>
    <w:p w:rsidR="00181672" w:rsidRPr="002731DE" w:rsidRDefault="00181672" w:rsidP="00181672">
      <w:pPr>
        <w:pStyle w:val="a7"/>
        <w:widowControl w:val="0"/>
        <w:numPr>
          <w:ilvl w:val="0"/>
          <w:numId w:val="37"/>
        </w:numPr>
        <w:tabs>
          <w:tab w:val="left" w:pos="0"/>
        </w:tabs>
        <w:autoSpaceDE w:val="0"/>
        <w:autoSpaceDN w:val="0"/>
        <w:spacing w:line="360" w:lineRule="auto"/>
        <w:ind w:left="426" w:hanging="426"/>
        <w:jc w:val="both"/>
      </w:pPr>
      <w:r w:rsidRPr="002731DE">
        <w:t>при виконанні вправ дотримувались точності поз і положень тіла, ритмічного малюнка вправ, при перших ознаках стомлення виконання вправ припиняли;</w:t>
      </w:r>
    </w:p>
    <w:p w:rsidR="00181672" w:rsidRPr="002731DE" w:rsidRDefault="00181672" w:rsidP="00181672">
      <w:pPr>
        <w:pStyle w:val="a7"/>
        <w:widowControl w:val="0"/>
        <w:numPr>
          <w:ilvl w:val="0"/>
          <w:numId w:val="37"/>
        </w:numPr>
        <w:tabs>
          <w:tab w:val="left" w:pos="0"/>
        </w:tabs>
        <w:autoSpaceDE w:val="0"/>
        <w:autoSpaceDN w:val="0"/>
        <w:spacing w:line="360" w:lineRule="auto"/>
        <w:ind w:left="426" w:hanging="426"/>
        <w:jc w:val="both"/>
      </w:pPr>
      <w:r w:rsidRPr="002731DE">
        <w:t>завдання невисокої (40–60 %) і помірної складності (60–70 %) були досить ефективними для слабочуючих дітей молодшого шкільного віку з</w:t>
      </w:r>
      <w:r w:rsidR="00272E2B">
        <w:t>і</w:t>
      </w:r>
      <w:r w:rsidRPr="002731DE">
        <w:t xml:space="preserve"> </w:t>
      </w:r>
      <w:r w:rsidR="00272E2B">
        <w:t>сколіотичною</w:t>
      </w:r>
      <w:r w:rsidRPr="002731DE">
        <w:t xml:space="preserve"> постав</w:t>
      </w:r>
      <w:r w:rsidR="00272E2B">
        <w:t>ою</w:t>
      </w:r>
      <w:r w:rsidRPr="002731DE">
        <w:t>; вправи для корекції порушень постави на початкових етапах виконували з невисокою інтенсивністю, а на наступних етапах інтенсивність поступово</w:t>
      </w:r>
      <w:r w:rsidRPr="002731DE">
        <w:rPr>
          <w:spacing w:val="-5"/>
        </w:rPr>
        <w:t xml:space="preserve"> </w:t>
      </w:r>
      <w:r w:rsidRPr="002731DE">
        <w:t>збільшували;</w:t>
      </w:r>
    </w:p>
    <w:p w:rsidR="00181672" w:rsidRPr="002731DE" w:rsidRDefault="00181672" w:rsidP="00181672">
      <w:pPr>
        <w:pStyle w:val="a7"/>
        <w:widowControl w:val="0"/>
        <w:numPr>
          <w:ilvl w:val="0"/>
          <w:numId w:val="24"/>
        </w:numPr>
        <w:tabs>
          <w:tab w:val="left" w:pos="1851"/>
        </w:tabs>
        <w:autoSpaceDE w:val="0"/>
        <w:autoSpaceDN w:val="0"/>
        <w:spacing w:line="360" w:lineRule="auto"/>
        <w:ind w:left="426" w:hanging="426"/>
        <w:contextualSpacing w:val="0"/>
        <w:jc w:val="both"/>
      </w:pPr>
      <w:r w:rsidRPr="002731DE">
        <w:t xml:space="preserve">процес корекції </w:t>
      </w:r>
      <w:r w:rsidR="00272E2B">
        <w:t>сколіотичної</w:t>
      </w:r>
      <w:r w:rsidRPr="002731DE">
        <w:t xml:space="preserve"> постави був найбільш ефективним тоді, коли складність рухів коливалась в діапазоні 75–90 % від максимального</w:t>
      </w:r>
      <w:r w:rsidRPr="002731DE">
        <w:rPr>
          <w:spacing w:val="4"/>
        </w:rPr>
        <w:t xml:space="preserve"> </w:t>
      </w:r>
      <w:r w:rsidRPr="002731DE">
        <w:t>рівня;</w:t>
      </w:r>
    </w:p>
    <w:p w:rsidR="00181672" w:rsidRPr="002731DE" w:rsidRDefault="00181672" w:rsidP="00181672">
      <w:pPr>
        <w:pStyle w:val="a7"/>
        <w:widowControl w:val="0"/>
        <w:numPr>
          <w:ilvl w:val="0"/>
          <w:numId w:val="24"/>
        </w:numPr>
        <w:tabs>
          <w:tab w:val="left" w:pos="1895"/>
        </w:tabs>
        <w:autoSpaceDE w:val="0"/>
        <w:autoSpaceDN w:val="0"/>
        <w:spacing w:line="360" w:lineRule="auto"/>
        <w:ind w:left="426" w:hanging="426"/>
        <w:contextualSpacing w:val="0"/>
        <w:jc w:val="both"/>
      </w:pPr>
      <w:r w:rsidRPr="002731DE">
        <w:t>кожна наступна вправа виконувалась у фазі повного відновлення працездатності, коли функціональні показники поверта</w:t>
      </w:r>
      <w:r w:rsidR="003F0554" w:rsidRPr="002731DE">
        <w:t>лись</w:t>
      </w:r>
      <w:r w:rsidRPr="002731DE">
        <w:t xml:space="preserve"> до вихідного рівня;</w:t>
      </w:r>
    </w:p>
    <w:p w:rsidR="00181672" w:rsidRPr="002731DE" w:rsidRDefault="003F0554" w:rsidP="00181672">
      <w:pPr>
        <w:pStyle w:val="a7"/>
        <w:widowControl w:val="0"/>
        <w:numPr>
          <w:ilvl w:val="0"/>
          <w:numId w:val="24"/>
        </w:numPr>
        <w:tabs>
          <w:tab w:val="left" w:pos="1875"/>
        </w:tabs>
        <w:autoSpaceDE w:val="0"/>
        <w:autoSpaceDN w:val="0"/>
        <w:spacing w:line="360" w:lineRule="auto"/>
        <w:ind w:left="426" w:hanging="426"/>
        <w:contextualSpacing w:val="0"/>
        <w:jc w:val="both"/>
      </w:pPr>
      <w:r w:rsidRPr="002731DE">
        <w:t>к</w:t>
      </w:r>
      <w:r w:rsidR="00181672" w:rsidRPr="002731DE">
        <w:t>ількість повторень при нетривалій роботі в кожній вправі колива</w:t>
      </w:r>
      <w:r w:rsidRPr="002731DE">
        <w:t>лась</w:t>
      </w:r>
      <w:r w:rsidR="00181672" w:rsidRPr="002731DE">
        <w:t xml:space="preserve"> від 6 до 12 разів, при тривалій роботі кількість повторень скорочу</w:t>
      </w:r>
      <w:r w:rsidRPr="002731DE">
        <w:t>валась</w:t>
      </w:r>
      <w:r w:rsidR="00181672" w:rsidRPr="002731DE">
        <w:t xml:space="preserve"> до </w:t>
      </w:r>
      <w:r w:rsidRPr="002731DE">
        <w:t>4–6</w:t>
      </w:r>
      <w:r w:rsidR="00181672" w:rsidRPr="002731DE">
        <w:rPr>
          <w:spacing w:val="5"/>
        </w:rPr>
        <w:t xml:space="preserve"> </w:t>
      </w:r>
      <w:r w:rsidRPr="002731DE">
        <w:t>разів;</w:t>
      </w:r>
    </w:p>
    <w:p w:rsidR="00181672" w:rsidRPr="002731DE" w:rsidRDefault="003F0554" w:rsidP="00181672">
      <w:pPr>
        <w:pStyle w:val="a7"/>
        <w:widowControl w:val="0"/>
        <w:numPr>
          <w:ilvl w:val="0"/>
          <w:numId w:val="24"/>
        </w:numPr>
        <w:tabs>
          <w:tab w:val="left" w:pos="1948"/>
        </w:tabs>
        <w:autoSpaceDE w:val="0"/>
        <w:autoSpaceDN w:val="0"/>
        <w:spacing w:line="360" w:lineRule="auto"/>
        <w:ind w:left="426" w:hanging="426"/>
        <w:contextualSpacing w:val="0"/>
        <w:jc w:val="both"/>
      </w:pPr>
      <w:r w:rsidRPr="002731DE">
        <w:t>о</w:t>
      </w:r>
      <w:r w:rsidR="00181672" w:rsidRPr="002731DE">
        <w:t xml:space="preserve">птимальним режимом для </w:t>
      </w:r>
      <w:r w:rsidRPr="002731DE">
        <w:t xml:space="preserve">слабочуючих </w:t>
      </w:r>
      <w:r w:rsidR="00181672" w:rsidRPr="002731DE">
        <w:t>дітей вважається величина навантаження, при якій ЧСС не перевищує 150</w:t>
      </w:r>
      <w:r w:rsidRPr="002731DE">
        <w:t>–</w:t>
      </w:r>
      <w:r w:rsidR="00181672" w:rsidRPr="002731DE">
        <w:t>160 уд</w:t>
      </w:r>
      <w:r w:rsidRPr="002731DE">
        <w:t>/</w:t>
      </w:r>
      <w:r w:rsidR="00181672" w:rsidRPr="002731DE">
        <w:t>хв</w:t>
      </w:r>
      <w:r w:rsidRPr="002731DE">
        <w:t xml:space="preserve"> </w:t>
      </w:r>
      <w:r w:rsidR="00181672" w:rsidRPr="002731DE">
        <w:t>(</w:t>
      </w:r>
      <w:r w:rsidRPr="002731DE">
        <w:t>п</w:t>
      </w:r>
      <w:r w:rsidR="00181672" w:rsidRPr="002731DE">
        <w:t xml:space="preserve">ринцип оптимальності педагогічних впливів </w:t>
      </w:r>
      <w:r w:rsidRPr="002731DE">
        <w:t>виявлявся</w:t>
      </w:r>
      <w:r w:rsidR="00181672" w:rsidRPr="002731DE">
        <w:t xml:space="preserve"> в тому, що для дітей </w:t>
      </w:r>
      <w:r w:rsidRPr="002731DE">
        <w:t>і</w:t>
      </w:r>
      <w:r w:rsidR="00181672" w:rsidRPr="002731DE">
        <w:t>з вадами слуху оптимальна міра впливу фізичного навантаження на організм полягає в стимуляції адаптаційних і компенсаторних</w:t>
      </w:r>
      <w:r w:rsidR="00181672" w:rsidRPr="002731DE">
        <w:rPr>
          <w:spacing w:val="-4"/>
        </w:rPr>
        <w:t xml:space="preserve"> </w:t>
      </w:r>
      <w:r w:rsidRPr="002731DE">
        <w:t>процесів);</w:t>
      </w:r>
    </w:p>
    <w:p w:rsidR="00181672" w:rsidRPr="002731DE" w:rsidRDefault="003F0554" w:rsidP="00181672">
      <w:pPr>
        <w:pStyle w:val="a7"/>
        <w:numPr>
          <w:ilvl w:val="0"/>
          <w:numId w:val="24"/>
        </w:numPr>
        <w:spacing w:line="360" w:lineRule="auto"/>
        <w:ind w:left="426" w:hanging="426"/>
        <w:jc w:val="both"/>
        <w:rPr>
          <w:rFonts w:cs="Times New Roman"/>
          <w:szCs w:val="28"/>
        </w:rPr>
      </w:pPr>
      <w:r w:rsidRPr="002731DE">
        <w:t>і</w:t>
      </w:r>
      <w:r w:rsidR="00181672" w:rsidRPr="002731DE">
        <w:t>ндивідуальний контроль і корекція в процесі занять.</w:t>
      </w:r>
    </w:p>
    <w:p w:rsidR="0071569B" w:rsidRPr="002731DE" w:rsidRDefault="003F0554" w:rsidP="00A33189">
      <w:pPr>
        <w:spacing w:line="360" w:lineRule="auto"/>
        <w:ind w:firstLine="710"/>
        <w:jc w:val="both"/>
        <w:rPr>
          <w:rFonts w:cs="Times New Roman"/>
          <w:szCs w:val="28"/>
        </w:rPr>
      </w:pPr>
      <w:r w:rsidRPr="002731DE">
        <w:rPr>
          <w:rFonts w:cs="Times New Roman"/>
          <w:szCs w:val="28"/>
        </w:rPr>
        <w:t>Таким чином, у</w:t>
      </w:r>
      <w:r w:rsidR="007C3AF1" w:rsidRPr="002731DE">
        <w:rPr>
          <w:rFonts w:cs="Times New Roman"/>
          <w:szCs w:val="28"/>
        </w:rPr>
        <w:t xml:space="preserve"> </w:t>
      </w:r>
      <w:r w:rsidR="00DB6E65" w:rsidRPr="002731DE">
        <w:rPr>
          <w:rFonts w:cs="Times New Roman"/>
          <w:szCs w:val="28"/>
        </w:rPr>
        <w:t xml:space="preserve">ході </w:t>
      </w:r>
      <w:r w:rsidR="009901D0" w:rsidRPr="002731DE">
        <w:rPr>
          <w:rFonts w:cs="Times New Roman"/>
          <w:szCs w:val="28"/>
        </w:rPr>
        <w:t xml:space="preserve">обґрунтування </w:t>
      </w:r>
      <w:r w:rsidR="00DB6E65" w:rsidRPr="002731DE">
        <w:rPr>
          <w:rFonts w:cs="Times New Roman"/>
          <w:szCs w:val="28"/>
        </w:rPr>
        <w:t xml:space="preserve">методики </w:t>
      </w:r>
      <w:r w:rsidR="00272E2B">
        <w:rPr>
          <w:rFonts w:cs="Times New Roman"/>
          <w:szCs w:val="28"/>
        </w:rPr>
        <w:t xml:space="preserve">адаптивної </w:t>
      </w:r>
      <w:r w:rsidRPr="002731DE">
        <w:rPr>
          <w:szCs w:val="28"/>
        </w:rPr>
        <w:t xml:space="preserve">фізичної реабілітації слабочуючих дітей молодшого шкільного віку </w:t>
      </w:r>
      <w:r w:rsidR="00272E2B" w:rsidRPr="002731DE">
        <w:t>з</w:t>
      </w:r>
      <w:r w:rsidR="00272E2B">
        <w:t>і</w:t>
      </w:r>
      <w:r w:rsidR="00272E2B" w:rsidRPr="002731DE">
        <w:t xml:space="preserve"> </w:t>
      </w:r>
      <w:r w:rsidR="00272E2B">
        <w:t>сколіотичною</w:t>
      </w:r>
      <w:r w:rsidR="00272E2B" w:rsidRPr="002731DE">
        <w:t xml:space="preserve"> постав</w:t>
      </w:r>
      <w:r w:rsidR="00272E2B">
        <w:t>ою</w:t>
      </w:r>
      <w:r w:rsidR="00272E2B" w:rsidRPr="002731DE">
        <w:rPr>
          <w:rFonts w:cs="Times New Roman"/>
          <w:szCs w:val="28"/>
        </w:rPr>
        <w:t xml:space="preserve"> </w:t>
      </w:r>
      <w:r w:rsidR="00DB6E65" w:rsidRPr="002731DE">
        <w:rPr>
          <w:rFonts w:cs="Times New Roman"/>
          <w:szCs w:val="28"/>
        </w:rPr>
        <w:t>виявлен</w:t>
      </w:r>
      <w:r w:rsidR="009901D0" w:rsidRPr="002731DE">
        <w:rPr>
          <w:rFonts w:cs="Times New Roman"/>
          <w:szCs w:val="28"/>
        </w:rPr>
        <w:t>і</w:t>
      </w:r>
      <w:r w:rsidR="00DB6E65" w:rsidRPr="002731DE">
        <w:rPr>
          <w:rFonts w:cs="Times New Roman"/>
          <w:szCs w:val="28"/>
        </w:rPr>
        <w:t xml:space="preserve"> фактори, </w:t>
      </w:r>
      <w:r w:rsidRPr="002731DE">
        <w:rPr>
          <w:rFonts w:cs="Times New Roman"/>
          <w:szCs w:val="28"/>
        </w:rPr>
        <w:t>що</w:t>
      </w:r>
      <w:r w:rsidR="00DB6E65" w:rsidRPr="002731DE">
        <w:rPr>
          <w:rFonts w:cs="Times New Roman"/>
          <w:szCs w:val="28"/>
        </w:rPr>
        <w:t xml:space="preserve"> важко врахувати в змісті проведення традиційних уроків. </w:t>
      </w:r>
      <w:r w:rsidR="009901D0" w:rsidRPr="002731DE">
        <w:rPr>
          <w:rFonts w:cs="Times New Roman"/>
          <w:szCs w:val="28"/>
        </w:rPr>
        <w:t xml:space="preserve">В основу розробки експериментального підходу до визначення </w:t>
      </w:r>
      <w:r w:rsidR="003F6E55" w:rsidRPr="002731DE">
        <w:rPr>
          <w:rFonts w:cs="Times New Roman"/>
          <w:szCs w:val="28"/>
        </w:rPr>
        <w:t xml:space="preserve">її </w:t>
      </w:r>
      <w:r w:rsidR="009901D0" w:rsidRPr="002731DE">
        <w:rPr>
          <w:rFonts w:cs="Times New Roman"/>
          <w:szCs w:val="28"/>
        </w:rPr>
        <w:t xml:space="preserve">змісту були покладені основні принципи </w:t>
      </w:r>
      <w:r w:rsidR="00272E2B">
        <w:rPr>
          <w:rFonts w:cs="Times New Roman"/>
          <w:szCs w:val="28"/>
        </w:rPr>
        <w:t xml:space="preserve">адаптивної </w:t>
      </w:r>
      <w:r w:rsidRPr="002731DE">
        <w:rPr>
          <w:rFonts w:cs="Times New Roman"/>
          <w:szCs w:val="28"/>
        </w:rPr>
        <w:t>фізичної реабілітації</w:t>
      </w:r>
      <w:r w:rsidR="00911CE8" w:rsidRPr="002731DE">
        <w:rPr>
          <w:rFonts w:cs="Times New Roman"/>
          <w:szCs w:val="28"/>
        </w:rPr>
        <w:t>.</w:t>
      </w:r>
    </w:p>
    <w:p w:rsidR="00911CE8" w:rsidRPr="002731DE" w:rsidRDefault="00911CE8" w:rsidP="00A33189">
      <w:pPr>
        <w:spacing w:line="360" w:lineRule="auto"/>
        <w:ind w:firstLine="710"/>
        <w:jc w:val="both"/>
        <w:rPr>
          <w:rFonts w:cs="Times New Roman"/>
          <w:szCs w:val="28"/>
        </w:rPr>
      </w:pPr>
      <w:r w:rsidRPr="002731DE">
        <w:t xml:space="preserve">Ґрунтуючись на результатах констатувального експерименту, враховуючи закономірності розвитку слабочуючих дітей </w:t>
      </w:r>
      <w:r w:rsidR="00272E2B" w:rsidRPr="002731DE">
        <w:t>з</w:t>
      </w:r>
      <w:r w:rsidR="00272E2B">
        <w:t>і</w:t>
      </w:r>
      <w:r w:rsidR="00272E2B" w:rsidRPr="002731DE">
        <w:t xml:space="preserve"> </w:t>
      </w:r>
      <w:r w:rsidR="00272E2B">
        <w:t>сколіотичною</w:t>
      </w:r>
      <w:r w:rsidR="00272E2B" w:rsidRPr="002731DE">
        <w:t xml:space="preserve"> постав</w:t>
      </w:r>
      <w:r w:rsidR="00272E2B">
        <w:t>ою</w:t>
      </w:r>
      <w:r w:rsidRPr="002731DE">
        <w:t xml:space="preserve">, була розроблена методика, мета якої – впровадження форм і методів </w:t>
      </w:r>
      <w:r w:rsidR="00272E2B">
        <w:t xml:space="preserve">адаптивної </w:t>
      </w:r>
      <w:r w:rsidRPr="002731DE">
        <w:t>фізичної реабілітації для корекції та профілактики порушень постави у дітей із вадами слуху.</w:t>
      </w:r>
      <w:r w:rsidRPr="002731DE">
        <w:rPr>
          <w:szCs w:val="28"/>
        </w:rPr>
        <w:t xml:space="preserve"> Підбір засобів і обґрунтування їх регламентації здійснювались з урахуванням особливостей організму слабочуючих дітей молодшого шкільного віку, залежно від рухового режиму, протипоказань, спеціальних педагогічних принципів, дозування та реакції організму на фізичне навантаження, раціональне сполучення засобів </w:t>
      </w:r>
      <w:r w:rsidR="00272E2B">
        <w:rPr>
          <w:szCs w:val="28"/>
        </w:rPr>
        <w:t xml:space="preserve">адаптивної </w:t>
      </w:r>
      <w:r w:rsidRPr="002731DE">
        <w:rPr>
          <w:szCs w:val="28"/>
        </w:rPr>
        <w:t>фізичної реабілітації.</w:t>
      </w:r>
    </w:p>
    <w:p w:rsidR="009901D0" w:rsidRPr="002731DE" w:rsidRDefault="009901D0" w:rsidP="00A33189">
      <w:pPr>
        <w:spacing w:line="360" w:lineRule="auto"/>
        <w:ind w:firstLine="710"/>
        <w:jc w:val="both"/>
        <w:rPr>
          <w:rFonts w:cs="Times New Roman"/>
          <w:szCs w:val="28"/>
        </w:rPr>
      </w:pPr>
      <w:r w:rsidRPr="002731DE">
        <w:rPr>
          <w:rFonts w:cs="Times New Roman"/>
          <w:szCs w:val="28"/>
        </w:rPr>
        <w:t xml:space="preserve">Відмінною рисою </w:t>
      </w:r>
      <w:r w:rsidR="00CC5408" w:rsidRPr="002731DE">
        <w:rPr>
          <w:rFonts w:cs="Times New Roman"/>
          <w:szCs w:val="28"/>
        </w:rPr>
        <w:t>розробле</w:t>
      </w:r>
      <w:r w:rsidRPr="002731DE">
        <w:rPr>
          <w:rFonts w:cs="Times New Roman"/>
          <w:szCs w:val="28"/>
        </w:rPr>
        <w:t xml:space="preserve">ної методики </w:t>
      </w:r>
      <w:r w:rsidR="00911CE8" w:rsidRPr="002731DE">
        <w:rPr>
          <w:rFonts w:cs="Times New Roman"/>
          <w:szCs w:val="28"/>
        </w:rPr>
        <w:t>була</w:t>
      </w:r>
      <w:r w:rsidRPr="002731DE">
        <w:rPr>
          <w:rFonts w:cs="Times New Roman"/>
          <w:szCs w:val="28"/>
        </w:rPr>
        <w:t xml:space="preserve"> її спрямованість на </w:t>
      </w:r>
      <w:r w:rsidR="00CC5408" w:rsidRPr="002731DE">
        <w:rPr>
          <w:szCs w:val="28"/>
        </w:rPr>
        <w:t xml:space="preserve">профілактику </w:t>
      </w:r>
      <w:r w:rsidR="003F0554" w:rsidRPr="002731DE">
        <w:rPr>
          <w:szCs w:val="28"/>
        </w:rPr>
        <w:t xml:space="preserve">та корекцію порушень постави слабочуючих дітей молодшого шкільного віку </w:t>
      </w:r>
      <w:r w:rsidR="00CC5408" w:rsidRPr="002731DE">
        <w:rPr>
          <w:szCs w:val="28"/>
        </w:rPr>
        <w:t xml:space="preserve">з використанням </w:t>
      </w:r>
      <w:r w:rsidR="003F0554" w:rsidRPr="002731DE">
        <w:rPr>
          <w:szCs w:val="28"/>
        </w:rPr>
        <w:t>фітболів</w:t>
      </w:r>
      <w:r w:rsidR="00911CE8" w:rsidRPr="002731DE">
        <w:rPr>
          <w:szCs w:val="28"/>
        </w:rPr>
        <w:t xml:space="preserve"> (що </w:t>
      </w:r>
      <w:r w:rsidR="003F0554" w:rsidRPr="002731DE">
        <w:rPr>
          <w:szCs w:val="28"/>
        </w:rPr>
        <w:t>сприяло формуванню навички правильної постави, забезпечувало зміцнення м’язового корсету та поліпшувало вестибулярну функцію</w:t>
      </w:r>
      <w:r w:rsidR="00911CE8" w:rsidRPr="002731DE">
        <w:rPr>
          <w:szCs w:val="28"/>
        </w:rPr>
        <w:t>),</w:t>
      </w:r>
      <w:r w:rsidR="003F0554" w:rsidRPr="002731DE">
        <w:rPr>
          <w:szCs w:val="28"/>
        </w:rPr>
        <w:t xml:space="preserve"> профілактора Євмінова </w:t>
      </w:r>
      <w:r w:rsidR="00911CE8" w:rsidRPr="002731DE">
        <w:rPr>
          <w:szCs w:val="28"/>
        </w:rPr>
        <w:t>(</w:t>
      </w:r>
      <w:r w:rsidR="003F0554" w:rsidRPr="002731DE">
        <w:rPr>
          <w:szCs w:val="28"/>
        </w:rPr>
        <w:t>для розвантаження хребта та зміцнення глибоких м’язів спини</w:t>
      </w:r>
      <w:r w:rsidR="00911CE8" w:rsidRPr="002731DE">
        <w:rPr>
          <w:szCs w:val="28"/>
        </w:rPr>
        <w:t>)</w:t>
      </w:r>
      <w:r w:rsidR="003F0554" w:rsidRPr="002731DE">
        <w:rPr>
          <w:szCs w:val="28"/>
        </w:rPr>
        <w:t xml:space="preserve">; вправ дихальної гімнастики за методикою </w:t>
      </w:r>
      <w:r w:rsidR="00272E2B" w:rsidRPr="002731DE">
        <w:rPr>
          <w:szCs w:val="28"/>
        </w:rPr>
        <w:t xml:space="preserve">Стрельнікової </w:t>
      </w:r>
      <w:r w:rsidR="00272E2B">
        <w:rPr>
          <w:szCs w:val="28"/>
        </w:rPr>
        <w:t>О. М.</w:t>
      </w:r>
      <w:r w:rsidR="00911CE8" w:rsidRPr="002731DE">
        <w:rPr>
          <w:szCs w:val="28"/>
        </w:rPr>
        <w:t xml:space="preserve"> (для відновлення організму), </w:t>
      </w:r>
      <w:r w:rsidRPr="002731DE">
        <w:rPr>
          <w:rFonts w:cs="Times New Roman"/>
          <w:szCs w:val="28"/>
        </w:rPr>
        <w:t>що сприя</w:t>
      </w:r>
      <w:r w:rsidR="003F0554" w:rsidRPr="002731DE">
        <w:rPr>
          <w:rFonts w:cs="Times New Roman"/>
          <w:szCs w:val="28"/>
        </w:rPr>
        <w:t>ло</w:t>
      </w:r>
      <w:r w:rsidRPr="002731DE">
        <w:rPr>
          <w:rFonts w:cs="Times New Roman"/>
          <w:szCs w:val="28"/>
        </w:rPr>
        <w:t xml:space="preserve"> досягненню мети всього педагогічного процесу</w:t>
      </w:r>
      <w:r w:rsidR="00CC5408" w:rsidRPr="002731DE">
        <w:rPr>
          <w:rFonts w:cs="Times New Roman"/>
          <w:szCs w:val="28"/>
        </w:rPr>
        <w:t>.</w:t>
      </w:r>
    </w:p>
    <w:p w:rsidR="003F0554" w:rsidRDefault="003F0554" w:rsidP="00AC7D52">
      <w:pPr>
        <w:spacing w:line="360" w:lineRule="auto"/>
        <w:ind w:firstLine="709"/>
        <w:jc w:val="both"/>
        <w:rPr>
          <w:rFonts w:cs="Times New Roman"/>
          <w:szCs w:val="28"/>
        </w:rPr>
      </w:pPr>
    </w:p>
    <w:p w:rsidR="00272E2B" w:rsidRDefault="00272E2B" w:rsidP="00AC7D52">
      <w:pPr>
        <w:spacing w:line="360" w:lineRule="auto"/>
        <w:ind w:firstLine="709"/>
        <w:jc w:val="both"/>
        <w:rPr>
          <w:rFonts w:cs="Times New Roman"/>
          <w:szCs w:val="28"/>
        </w:rPr>
      </w:pPr>
    </w:p>
    <w:p w:rsidR="00272E2B" w:rsidRPr="002731DE" w:rsidRDefault="00272E2B" w:rsidP="00AC7D52">
      <w:pPr>
        <w:spacing w:line="360" w:lineRule="auto"/>
        <w:ind w:firstLine="709"/>
        <w:jc w:val="both"/>
        <w:rPr>
          <w:rFonts w:cs="Times New Roman"/>
          <w:szCs w:val="28"/>
        </w:rPr>
      </w:pPr>
    </w:p>
    <w:p w:rsidR="00D44405" w:rsidRPr="005449BD" w:rsidRDefault="005449BD" w:rsidP="00AC7D52">
      <w:pPr>
        <w:pStyle w:val="a7"/>
        <w:numPr>
          <w:ilvl w:val="1"/>
          <w:numId w:val="2"/>
        </w:numPr>
        <w:spacing w:line="360" w:lineRule="auto"/>
        <w:jc w:val="both"/>
        <w:rPr>
          <w:rFonts w:cs="Times New Roman"/>
          <w:b/>
          <w:szCs w:val="28"/>
        </w:rPr>
      </w:pPr>
      <w:r w:rsidRPr="005449BD">
        <w:rPr>
          <w:rFonts w:cs="Times New Roman"/>
          <w:b/>
          <w:szCs w:val="28"/>
        </w:rPr>
        <w:t>Дослідження е</w:t>
      </w:r>
      <w:r w:rsidRPr="005449BD">
        <w:rPr>
          <w:b/>
        </w:rPr>
        <w:t xml:space="preserve">фективності методики </w:t>
      </w:r>
      <w:r w:rsidRPr="005449BD">
        <w:rPr>
          <w:rFonts w:cs="Times New Roman"/>
          <w:b/>
          <w:szCs w:val="28"/>
        </w:rPr>
        <w:t xml:space="preserve">адаптивної </w:t>
      </w:r>
      <w:r w:rsidRPr="005449BD">
        <w:rPr>
          <w:b/>
          <w:szCs w:val="28"/>
        </w:rPr>
        <w:t>фізичної реабілітації слабочуючих дітей зі сколіотичною поставою молодшого шкільного віку</w:t>
      </w:r>
    </w:p>
    <w:p w:rsidR="00D44405" w:rsidRPr="002731DE" w:rsidRDefault="00D44405" w:rsidP="00AC7D52">
      <w:pPr>
        <w:spacing w:line="360" w:lineRule="auto"/>
        <w:ind w:firstLine="709"/>
        <w:jc w:val="both"/>
        <w:rPr>
          <w:rFonts w:cs="Times New Roman"/>
          <w:szCs w:val="28"/>
        </w:rPr>
      </w:pPr>
    </w:p>
    <w:p w:rsidR="001C40B7" w:rsidRDefault="00AC7D52" w:rsidP="001C40B7">
      <w:pPr>
        <w:pStyle w:val="ab"/>
        <w:spacing w:after="0" w:line="362" w:lineRule="auto"/>
        <w:ind w:firstLine="709"/>
        <w:jc w:val="both"/>
      </w:pPr>
      <w:r w:rsidRPr="002731DE">
        <w:t xml:space="preserve">Для перевірки ефективності методики </w:t>
      </w:r>
      <w:r w:rsidR="005449BD">
        <w:t xml:space="preserve">адаптивної </w:t>
      </w:r>
      <w:r w:rsidRPr="002731DE">
        <w:rPr>
          <w:szCs w:val="28"/>
        </w:rPr>
        <w:t>фізичної реабілітації слабочуючих дітей молодшого шкільного віку з</w:t>
      </w:r>
      <w:r w:rsidR="005449BD">
        <w:rPr>
          <w:szCs w:val="28"/>
        </w:rPr>
        <w:t>і</w:t>
      </w:r>
      <w:r w:rsidRPr="002731DE">
        <w:rPr>
          <w:szCs w:val="28"/>
        </w:rPr>
        <w:t xml:space="preserve"> </w:t>
      </w:r>
      <w:r w:rsidR="005449BD">
        <w:rPr>
          <w:szCs w:val="28"/>
        </w:rPr>
        <w:t>сколіотичною</w:t>
      </w:r>
      <w:r w:rsidRPr="002731DE">
        <w:rPr>
          <w:szCs w:val="28"/>
        </w:rPr>
        <w:t xml:space="preserve"> постав</w:t>
      </w:r>
      <w:r w:rsidR="005449BD">
        <w:rPr>
          <w:szCs w:val="28"/>
        </w:rPr>
        <w:t>ою</w:t>
      </w:r>
      <w:r w:rsidRPr="002731DE">
        <w:t xml:space="preserve"> був проведений формувальний педагогічний експеримент. У дослідженні взяли участь 12 слабочуючих хлопців </w:t>
      </w:r>
      <w:r w:rsidR="005449BD" w:rsidRPr="002731DE">
        <w:rPr>
          <w:szCs w:val="28"/>
        </w:rPr>
        <w:t>з</w:t>
      </w:r>
      <w:r w:rsidR="005449BD">
        <w:rPr>
          <w:szCs w:val="28"/>
        </w:rPr>
        <w:t>і</w:t>
      </w:r>
      <w:r w:rsidR="005449BD" w:rsidRPr="002731DE">
        <w:rPr>
          <w:szCs w:val="28"/>
        </w:rPr>
        <w:t xml:space="preserve"> </w:t>
      </w:r>
      <w:r w:rsidR="005449BD">
        <w:rPr>
          <w:szCs w:val="28"/>
        </w:rPr>
        <w:t>сколіотичною</w:t>
      </w:r>
      <w:r w:rsidR="005449BD" w:rsidRPr="002731DE">
        <w:rPr>
          <w:szCs w:val="28"/>
        </w:rPr>
        <w:t xml:space="preserve"> постав</w:t>
      </w:r>
      <w:r w:rsidR="005449BD">
        <w:rPr>
          <w:szCs w:val="28"/>
        </w:rPr>
        <w:t>ою</w:t>
      </w:r>
      <w:r w:rsidR="005449BD" w:rsidRPr="002731DE">
        <w:t xml:space="preserve"> </w:t>
      </w:r>
      <w:r w:rsidRPr="002731DE">
        <w:t>віком 7–8 років, які методом випадкового відбору були розділені на експериментальну (</w:t>
      </w:r>
      <w:r w:rsidRPr="002731DE">
        <w:rPr>
          <w:lang w:val="en-US"/>
        </w:rPr>
        <w:t>n</w:t>
      </w:r>
      <w:r w:rsidRPr="002731DE">
        <w:t>=6) та контрольну (</w:t>
      </w:r>
      <w:r w:rsidRPr="002731DE">
        <w:rPr>
          <w:lang w:val="en-US"/>
        </w:rPr>
        <w:t>n</w:t>
      </w:r>
      <w:r w:rsidRPr="002731DE">
        <w:t>=6) групи. Контрольна група отримувала фізичне навантаження за програмою уроків фізичної культури в школі, експериментальна група навчалась за запропонованою методикою.</w:t>
      </w:r>
    </w:p>
    <w:p w:rsidR="005449BD" w:rsidRPr="002731DE" w:rsidRDefault="005449BD" w:rsidP="001C40B7">
      <w:pPr>
        <w:pStyle w:val="ab"/>
        <w:spacing w:after="0" w:line="362" w:lineRule="auto"/>
        <w:ind w:firstLine="709"/>
        <w:jc w:val="both"/>
      </w:pPr>
    </w:p>
    <w:p w:rsidR="001C40B7" w:rsidRPr="002731DE" w:rsidRDefault="005449BD" w:rsidP="005F4FE9">
      <w:pPr>
        <w:pStyle w:val="ab"/>
        <w:numPr>
          <w:ilvl w:val="2"/>
          <w:numId w:val="2"/>
        </w:numPr>
        <w:spacing w:after="0" w:line="362" w:lineRule="auto"/>
        <w:ind w:left="0" w:firstLine="698"/>
        <w:jc w:val="both"/>
      </w:pPr>
      <w:r w:rsidRPr="005449BD">
        <w:rPr>
          <w:rFonts w:cs="Times New Roman"/>
          <w:b/>
          <w:szCs w:val="28"/>
        </w:rPr>
        <w:t xml:space="preserve">Динаміка антропометричних показників слабочуючих дітей зі </w:t>
      </w:r>
      <w:r w:rsidRPr="005449BD">
        <w:rPr>
          <w:b/>
          <w:szCs w:val="28"/>
        </w:rPr>
        <w:t>сколіотичною поставою молодшого шкільного віку</w:t>
      </w:r>
      <w:r w:rsidR="005F4FE9" w:rsidRPr="002731DE">
        <w:rPr>
          <w:rFonts w:cs="Times New Roman"/>
          <w:b/>
          <w:szCs w:val="28"/>
        </w:rPr>
        <w:t>.</w:t>
      </w:r>
      <w:r w:rsidR="005F4FE9" w:rsidRPr="002731DE">
        <w:rPr>
          <w:rFonts w:eastAsia="Times New Roman" w:cs="Times New Roman"/>
          <w:b/>
          <w:szCs w:val="28"/>
          <w:lang w:eastAsia="ru-RU"/>
        </w:rPr>
        <w:t xml:space="preserve"> </w:t>
      </w:r>
      <w:r w:rsidR="001C40B7" w:rsidRPr="002731DE">
        <w:t>Аналіз результатів педагогічного експерименту свідчить про покращення окремих досліджуваних показників у молодших школярів із вадами слуху, які навчались в експериментальній групі після впровадження запропонованої методики. Необхідно зазначити, що отримані результати дітей експериментальної групи істотно відрізняються від показників дітей контрольної.</w:t>
      </w:r>
    </w:p>
    <w:p w:rsidR="006C297D" w:rsidRDefault="006C297D" w:rsidP="006C297D">
      <w:pPr>
        <w:spacing w:line="360" w:lineRule="auto"/>
        <w:ind w:firstLine="709"/>
        <w:jc w:val="both"/>
        <w:rPr>
          <w:szCs w:val="28"/>
        </w:rPr>
      </w:pPr>
      <w:r w:rsidRPr="002731DE">
        <w:rPr>
          <w:szCs w:val="28"/>
        </w:rPr>
        <w:t xml:space="preserve">При проведенні порівняльного аналізу антропометричних показників </w:t>
      </w:r>
      <w:r w:rsidR="003D20F3" w:rsidRPr="002731DE">
        <w:rPr>
          <w:szCs w:val="28"/>
        </w:rPr>
        <w:t>хлопців</w:t>
      </w:r>
      <w:r w:rsidRPr="002731DE">
        <w:rPr>
          <w:szCs w:val="28"/>
        </w:rPr>
        <w:t xml:space="preserve"> експериментальної та контрольної груп визначені значення вихідних і кінцевих результатів дослідження</w:t>
      </w:r>
      <w:r w:rsidR="007C2A0E" w:rsidRPr="002731DE">
        <w:rPr>
          <w:szCs w:val="28"/>
        </w:rPr>
        <w:t xml:space="preserve"> (табл. </w:t>
      </w:r>
      <w:r w:rsidRPr="002731DE">
        <w:rPr>
          <w:szCs w:val="28"/>
        </w:rPr>
        <w:t>3.1</w:t>
      </w:r>
      <w:r w:rsidR="007C2A0E" w:rsidRPr="002731DE">
        <w:rPr>
          <w:szCs w:val="28"/>
        </w:rPr>
        <w:t>)</w:t>
      </w:r>
      <w:r w:rsidRPr="002731DE">
        <w:rPr>
          <w:szCs w:val="28"/>
        </w:rPr>
        <w:t>.</w:t>
      </w:r>
    </w:p>
    <w:p w:rsidR="005449BD" w:rsidRDefault="005449BD" w:rsidP="006C297D">
      <w:pPr>
        <w:spacing w:line="360" w:lineRule="auto"/>
        <w:ind w:firstLine="709"/>
        <w:jc w:val="both"/>
        <w:rPr>
          <w:szCs w:val="28"/>
        </w:rPr>
      </w:pPr>
    </w:p>
    <w:p w:rsidR="005449BD" w:rsidRDefault="005449BD" w:rsidP="006C297D">
      <w:pPr>
        <w:spacing w:line="360" w:lineRule="auto"/>
        <w:ind w:firstLine="709"/>
        <w:jc w:val="both"/>
        <w:rPr>
          <w:szCs w:val="28"/>
        </w:rPr>
      </w:pPr>
    </w:p>
    <w:p w:rsidR="005449BD" w:rsidRDefault="005449BD" w:rsidP="006C297D">
      <w:pPr>
        <w:spacing w:line="360" w:lineRule="auto"/>
        <w:ind w:firstLine="709"/>
        <w:jc w:val="both"/>
        <w:rPr>
          <w:szCs w:val="28"/>
        </w:rPr>
      </w:pPr>
    </w:p>
    <w:p w:rsidR="005449BD" w:rsidRDefault="005449BD" w:rsidP="006C297D">
      <w:pPr>
        <w:spacing w:line="360" w:lineRule="auto"/>
        <w:ind w:firstLine="709"/>
        <w:jc w:val="both"/>
        <w:rPr>
          <w:szCs w:val="28"/>
        </w:rPr>
      </w:pPr>
    </w:p>
    <w:p w:rsidR="005449BD" w:rsidRPr="002731DE" w:rsidRDefault="005449BD" w:rsidP="006C297D">
      <w:pPr>
        <w:spacing w:line="360" w:lineRule="auto"/>
        <w:ind w:firstLine="709"/>
        <w:jc w:val="both"/>
        <w:rPr>
          <w:szCs w:val="28"/>
        </w:rPr>
      </w:pPr>
    </w:p>
    <w:p w:rsidR="008E2AB2" w:rsidRPr="002731DE" w:rsidRDefault="008E2AB2" w:rsidP="008E2AB2">
      <w:pPr>
        <w:shd w:val="clear" w:color="auto" w:fill="FFFFFF"/>
        <w:spacing w:line="360" w:lineRule="auto"/>
        <w:jc w:val="right"/>
        <w:rPr>
          <w:rFonts w:eastAsia="Times New Roman" w:cs="Times New Roman"/>
          <w:i/>
          <w:szCs w:val="28"/>
          <w:lang w:eastAsia="ru-RU"/>
        </w:rPr>
      </w:pPr>
      <w:r w:rsidRPr="002731DE">
        <w:rPr>
          <w:rFonts w:eastAsia="Times New Roman" w:cs="Times New Roman"/>
          <w:i/>
          <w:szCs w:val="28"/>
          <w:lang w:eastAsia="ru-RU"/>
        </w:rPr>
        <w:t>Таблиця 3.1</w:t>
      </w:r>
    </w:p>
    <w:p w:rsidR="008E2AB2" w:rsidRPr="002731DE" w:rsidRDefault="008E2AB2" w:rsidP="008E2AB2">
      <w:pPr>
        <w:shd w:val="clear" w:color="auto" w:fill="FFFFFF"/>
        <w:jc w:val="center"/>
        <w:rPr>
          <w:rFonts w:eastAsia="Times New Roman" w:cs="Times New Roman"/>
          <w:b/>
          <w:szCs w:val="28"/>
          <w:lang w:eastAsia="ru-RU"/>
        </w:rPr>
      </w:pPr>
      <w:r w:rsidRPr="002731DE">
        <w:rPr>
          <w:rFonts w:eastAsia="Times New Roman" w:cs="Times New Roman"/>
          <w:b/>
          <w:szCs w:val="28"/>
          <w:lang w:eastAsia="ru-RU"/>
        </w:rPr>
        <w:t xml:space="preserve">Динаміка антропометричних показників хлопців експериментальної та контрольної груп до та після </w:t>
      </w:r>
      <w:r w:rsidR="00C71AC3" w:rsidRPr="002731DE">
        <w:rPr>
          <w:rFonts w:eastAsia="Times New Roman" w:cs="Times New Roman"/>
          <w:b/>
          <w:szCs w:val="28"/>
          <w:lang w:eastAsia="ru-RU"/>
        </w:rPr>
        <w:t>дослідження</w:t>
      </w:r>
      <w:r w:rsidRPr="002731DE">
        <w:rPr>
          <w:rFonts w:eastAsia="Times New Roman" w:cs="Times New Roman"/>
          <w:b/>
          <w:szCs w:val="28"/>
          <w:lang w:eastAsia="ru-RU"/>
        </w:rPr>
        <w:t xml:space="preserve"> </w:t>
      </w:r>
      <w:r w:rsidRPr="002731DE">
        <w:rPr>
          <w:rFonts w:cs="Times New Roman"/>
          <w:b/>
          <w:szCs w:val="28"/>
        </w:rPr>
        <w:t>(</w:t>
      </w:r>
      <w:r w:rsidR="00F51ADB" w:rsidRPr="002731DE">
        <w:rPr>
          <w:b/>
          <w:position w:val="-4"/>
          <w:szCs w:val="28"/>
        </w:rPr>
        <w:object w:dxaOrig="260" w:dyaOrig="320">
          <v:shape id="_x0000_i1028" type="#_x0000_t75" style="width:10.65pt;height:13.15pt" o:ole="">
            <v:imagedata r:id="rId12" o:title=""/>
          </v:shape>
          <o:OLEObject Type="Embed" ProgID="Equation.3" ShapeID="_x0000_i1028" DrawAspect="Content" ObjectID="_1686565929" r:id="rId14"/>
        </w:object>
      </w:r>
      <w:r w:rsidRPr="002731DE">
        <w:rPr>
          <w:rFonts w:cs="Times New Roman"/>
          <w:b/>
          <w:szCs w:val="28"/>
        </w:rPr>
        <w:t>±</w:t>
      </w:r>
      <m:oMath>
        <m:r>
          <m:rPr>
            <m:sty m:val="b"/>
          </m:rPr>
          <w:rPr>
            <w:rFonts w:ascii="Cambria Math" w:hAnsi="Cambria Math" w:cs="Times New Roman"/>
            <w:szCs w:val="28"/>
          </w:rPr>
          <m:t>σ</m:t>
        </m:r>
      </m:oMath>
      <w:r w:rsidRPr="002731DE">
        <w:rPr>
          <w:rFonts w:cs="Times New Roman"/>
          <w:b/>
          <w:szCs w:val="28"/>
        </w:rPr>
        <w:t>)</w:t>
      </w:r>
    </w:p>
    <w:p w:rsidR="008E2AB2" w:rsidRPr="002731DE" w:rsidRDefault="008E2AB2" w:rsidP="008E2AB2">
      <w:pPr>
        <w:shd w:val="clear" w:color="auto" w:fill="FFFFFF"/>
        <w:jc w:val="both"/>
        <w:rPr>
          <w:rFonts w:eastAsia="Times New Roman" w:cs="Times New Roman"/>
          <w:szCs w:val="28"/>
          <w:lang w:eastAsia="ru-RU"/>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9"/>
        <w:gridCol w:w="2835"/>
        <w:gridCol w:w="2754"/>
        <w:gridCol w:w="1156"/>
      </w:tblGrid>
      <w:tr w:rsidR="00F8200D" w:rsidRPr="002731DE" w:rsidTr="00F8200D">
        <w:trPr>
          <w:trHeight w:val="250"/>
        </w:trPr>
        <w:tc>
          <w:tcPr>
            <w:tcW w:w="2629" w:type="dxa"/>
          </w:tcPr>
          <w:p w:rsidR="00F8200D" w:rsidRPr="002731DE" w:rsidRDefault="00F8200D" w:rsidP="00F8200D">
            <w:pPr>
              <w:pStyle w:val="ab"/>
              <w:jc w:val="center"/>
            </w:pPr>
            <w:r w:rsidRPr="002731DE">
              <w:t>Показник</w:t>
            </w:r>
          </w:p>
        </w:tc>
        <w:tc>
          <w:tcPr>
            <w:tcW w:w="2835" w:type="dxa"/>
          </w:tcPr>
          <w:p w:rsidR="00F8200D" w:rsidRPr="002731DE" w:rsidRDefault="00F8200D" w:rsidP="00C71AC3">
            <w:pPr>
              <w:pStyle w:val="ab"/>
              <w:spacing w:after="0"/>
              <w:jc w:val="center"/>
            </w:pPr>
            <w:r w:rsidRPr="002731DE">
              <w:t>До дослідження</w:t>
            </w:r>
          </w:p>
        </w:tc>
        <w:tc>
          <w:tcPr>
            <w:tcW w:w="2754" w:type="dxa"/>
          </w:tcPr>
          <w:p w:rsidR="00F8200D" w:rsidRPr="002731DE" w:rsidRDefault="00F8200D" w:rsidP="00C71AC3">
            <w:pPr>
              <w:pStyle w:val="ab"/>
              <w:spacing w:after="0"/>
              <w:jc w:val="center"/>
            </w:pPr>
            <w:r w:rsidRPr="002731DE">
              <w:t>Після дослідження</w:t>
            </w:r>
          </w:p>
        </w:tc>
        <w:tc>
          <w:tcPr>
            <w:tcW w:w="1156" w:type="dxa"/>
          </w:tcPr>
          <w:p w:rsidR="00F8200D" w:rsidRPr="002731DE" w:rsidRDefault="00F8200D" w:rsidP="00C71AC3">
            <w:pPr>
              <w:pStyle w:val="ab"/>
              <w:spacing w:after="0"/>
              <w:jc w:val="center"/>
            </w:pPr>
            <w:r w:rsidRPr="002731DE">
              <w:t>р</w:t>
            </w:r>
          </w:p>
        </w:tc>
      </w:tr>
      <w:tr w:rsidR="00F8200D" w:rsidRPr="002731DE" w:rsidTr="00F8200D">
        <w:trPr>
          <w:trHeight w:val="250"/>
        </w:trPr>
        <w:tc>
          <w:tcPr>
            <w:tcW w:w="2629" w:type="dxa"/>
          </w:tcPr>
          <w:p w:rsidR="00F8200D" w:rsidRPr="002731DE" w:rsidRDefault="00F8200D" w:rsidP="00F8200D">
            <w:pPr>
              <w:pStyle w:val="ab"/>
              <w:spacing w:after="0"/>
              <w:jc w:val="center"/>
            </w:pPr>
            <w:r w:rsidRPr="002731DE">
              <w:t>1</w:t>
            </w:r>
          </w:p>
        </w:tc>
        <w:tc>
          <w:tcPr>
            <w:tcW w:w="2835" w:type="dxa"/>
          </w:tcPr>
          <w:p w:rsidR="00F8200D" w:rsidRPr="002731DE" w:rsidRDefault="00F8200D" w:rsidP="00C71AC3">
            <w:pPr>
              <w:pStyle w:val="ab"/>
              <w:spacing w:after="0"/>
              <w:jc w:val="center"/>
            </w:pPr>
            <w:r w:rsidRPr="002731DE">
              <w:t>2</w:t>
            </w:r>
          </w:p>
        </w:tc>
        <w:tc>
          <w:tcPr>
            <w:tcW w:w="2754" w:type="dxa"/>
          </w:tcPr>
          <w:p w:rsidR="00F8200D" w:rsidRPr="002731DE" w:rsidRDefault="00F8200D" w:rsidP="00C71AC3">
            <w:pPr>
              <w:pStyle w:val="ab"/>
              <w:spacing w:after="0"/>
              <w:jc w:val="center"/>
            </w:pPr>
            <w:r w:rsidRPr="002731DE">
              <w:t>3</w:t>
            </w:r>
          </w:p>
        </w:tc>
        <w:tc>
          <w:tcPr>
            <w:tcW w:w="1156" w:type="dxa"/>
          </w:tcPr>
          <w:p w:rsidR="00F8200D" w:rsidRPr="002731DE" w:rsidRDefault="00F8200D" w:rsidP="00C71AC3">
            <w:pPr>
              <w:pStyle w:val="ab"/>
              <w:spacing w:after="0"/>
              <w:jc w:val="center"/>
            </w:pPr>
            <w:r w:rsidRPr="002731DE">
              <w:t>4</w:t>
            </w:r>
          </w:p>
        </w:tc>
      </w:tr>
      <w:tr w:rsidR="00F8200D" w:rsidRPr="002731DE" w:rsidTr="00C71AC3">
        <w:trPr>
          <w:trHeight w:val="250"/>
        </w:trPr>
        <w:tc>
          <w:tcPr>
            <w:tcW w:w="9374" w:type="dxa"/>
            <w:gridSpan w:val="4"/>
          </w:tcPr>
          <w:p w:rsidR="00F8200D" w:rsidRPr="002731DE" w:rsidRDefault="00F8200D" w:rsidP="00C71AC3">
            <w:pPr>
              <w:pStyle w:val="ab"/>
              <w:spacing w:after="0"/>
              <w:jc w:val="center"/>
            </w:pPr>
            <w:r w:rsidRPr="002731DE">
              <w:t>ЕГ, n=6</w:t>
            </w:r>
          </w:p>
        </w:tc>
      </w:tr>
      <w:tr w:rsidR="005B33CD" w:rsidRPr="002731DE" w:rsidTr="00F8200D">
        <w:trPr>
          <w:trHeight w:val="250"/>
        </w:trPr>
        <w:tc>
          <w:tcPr>
            <w:tcW w:w="2629" w:type="dxa"/>
          </w:tcPr>
          <w:p w:rsidR="005B33CD" w:rsidRPr="002731DE" w:rsidRDefault="005B33CD" w:rsidP="00C71AC3">
            <w:pPr>
              <w:pStyle w:val="ab"/>
              <w:spacing w:after="0"/>
              <w:jc w:val="center"/>
            </w:pPr>
            <w:r w:rsidRPr="002731DE">
              <w:rPr>
                <w:rFonts w:eastAsia="Times New Roman" w:cs="Times New Roman"/>
                <w:szCs w:val="28"/>
                <w:lang w:eastAsia="ru-RU"/>
              </w:rPr>
              <w:t>Довжина тіла, см</w:t>
            </w:r>
          </w:p>
        </w:tc>
        <w:tc>
          <w:tcPr>
            <w:tcW w:w="2835" w:type="dxa"/>
          </w:tcPr>
          <w:p w:rsidR="005B33CD" w:rsidRPr="002731DE" w:rsidRDefault="005B33CD" w:rsidP="00C71AC3">
            <w:pPr>
              <w:pStyle w:val="ab"/>
              <w:spacing w:after="0"/>
              <w:jc w:val="center"/>
            </w:pPr>
            <w:r w:rsidRPr="002731DE">
              <w:rPr>
                <w:szCs w:val="28"/>
              </w:rPr>
              <w:t>119,6±8,3</w:t>
            </w:r>
          </w:p>
        </w:tc>
        <w:tc>
          <w:tcPr>
            <w:tcW w:w="2754" w:type="dxa"/>
          </w:tcPr>
          <w:p w:rsidR="005B33CD" w:rsidRPr="002731DE" w:rsidRDefault="005B33CD" w:rsidP="00C71AC3">
            <w:pPr>
              <w:pStyle w:val="ab"/>
              <w:spacing w:after="0"/>
              <w:jc w:val="center"/>
            </w:pPr>
            <w:r w:rsidRPr="002731DE">
              <w:rPr>
                <w:szCs w:val="28"/>
              </w:rPr>
              <w:t>125,6±5,8</w:t>
            </w:r>
          </w:p>
        </w:tc>
        <w:tc>
          <w:tcPr>
            <w:tcW w:w="1156" w:type="dxa"/>
          </w:tcPr>
          <w:p w:rsidR="005B33CD" w:rsidRPr="002731DE" w:rsidRDefault="005B33CD" w:rsidP="00C71AC3">
            <w:pPr>
              <w:pStyle w:val="ab"/>
              <w:spacing w:after="0"/>
              <w:jc w:val="center"/>
            </w:pPr>
            <w:r w:rsidRPr="002731DE">
              <w:rPr>
                <w:rFonts w:cs="Times New Roman"/>
              </w:rPr>
              <w:t>&lt;0,05</w:t>
            </w:r>
          </w:p>
        </w:tc>
      </w:tr>
      <w:tr w:rsidR="005B33CD" w:rsidRPr="002731DE" w:rsidTr="00F8200D">
        <w:trPr>
          <w:trHeight w:val="250"/>
        </w:trPr>
        <w:tc>
          <w:tcPr>
            <w:tcW w:w="2629" w:type="dxa"/>
          </w:tcPr>
          <w:p w:rsidR="005B33CD" w:rsidRPr="002731DE" w:rsidRDefault="005B33CD" w:rsidP="00C71AC3">
            <w:pPr>
              <w:pStyle w:val="ab"/>
              <w:spacing w:after="0"/>
              <w:jc w:val="center"/>
            </w:pPr>
            <w:r w:rsidRPr="002731DE">
              <w:rPr>
                <w:rFonts w:eastAsia="Times New Roman" w:cs="Times New Roman"/>
                <w:szCs w:val="28"/>
                <w:lang w:eastAsia="ru-RU"/>
              </w:rPr>
              <w:t>Маса тіла, кг</w:t>
            </w:r>
          </w:p>
        </w:tc>
        <w:tc>
          <w:tcPr>
            <w:tcW w:w="2835" w:type="dxa"/>
          </w:tcPr>
          <w:p w:rsidR="005B33CD" w:rsidRPr="002731DE" w:rsidRDefault="005B33CD" w:rsidP="00C71AC3">
            <w:pPr>
              <w:pStyle w:val="ab"/>
              <w:spacing w:after="0"/>
              <w:jc w:val="center"/>
            </w:pPr>
            <w:r w:rsidRPr="002731DE">
              <w:rPr>
                <w:szCs w:val="28"/>
              </w:rPr>
              <w:t>19,6±1,3</w:t>
            </w:r>
          </w:p>
        </w:tc>
        <w:tc>
          <w:tcPr>
            <w:tcW w:w="2754" w:type="dxa"/>
          </w:tcPr>
          <w:p w:rsidR="005B33CD" w:rsidRPr="002731DE" w:rsidRDefault="005B33CD" w:rsidP="00C71AC3">
            <w:pPr>
              <w:pStyle w:val="ab"/>
              <w:spacing w:after="0"/>
              <w:jc w:val="center"/>
            </w:pPr>
            <w:r w:rsidRPr="002731DE">
              <w:rPr>
                <w:szCs w:val="28"/>
              </w:rPr>
              <w:t>21,6±2,2</w:t>
            </w:r>
          </w:p>
        </w:tc>
        <w:tc>
          <w:tcPr>
            <w:tcW w:w="1156" w:type="dxa"/>
          </w:tcPr>
          <w:p w:rsidR="005B33CD" w:rsidRPr="002731DE" w:rsidRDefault="005B33CD" w:rsidP="00C71AC3">
            <w:pPr>
              <w:pStyle w:val="ab"/>
              <w:spacing w:after="0"/>
              <w:jc w:val="center"/>
            </w:pPr>
            <w:r w:rsidRPr="002731DE">
              <w:rPr>
                <w:rFonts w:cs="Times New Roman"/>
              </w:rPr>
              <w:t>&lt;0,05</w:t>
            </w:r>
          </w:p>
        </w:tc>
      </w:tr>
      <w:tr w:rsidR="005B33CD" w:rsidRPr="002731DE" w:rsidTr="00F8200D">
        <w:trPr>
          <w:trHeight w:val="250"/>
        </w:trPr>
        <w:tc>
          <w:tcPr>
            <w:tcW w:w="2629" w:type="dxa"/>
          </w:tcPr>
          <w:p w:rsidR="005B33CD" w:rsidRPr="002731DE" w:rsidRDefault="005B33CD" w:rsidP="00C71AC3">
            <w:pPr>
              <w:pStyle w:val="ab"/>
              <w:spacing w:after="0"/>
              <w:jc w:val="center"/>
            </w:pPr>
            <w:r w:rsidRPr="002731DE">
              <w:rPr>
                <w:rFonts w:eastAsia="Times New Roman" w:cs="Times New Roman"/>
                <w:szCs w:val="28"/>
                <w:lang w:eastAsia="ru-RU"/>
              </w:rPr>
              <w:t>ОГК, см</w:t>
            </w:r>
          </w:p>
        </w:tc>
        <w:tc>
          <w:tcPr>
            <w:tcW w:w="2835" w:type="dxa"/>
          </w:tcPr>
          <w:p w:rsidR="005B33CD" w:rsidRPr="002731DE" w:rsidRDefault="005B33CD" w:rsidP="00C71AC3">
            <w:pPr>
              <w:pStyle w:val="ab"/>
              <w:spacing w:after="0"/>
              <w:jc w:val="center"/>
            </w:pPr>
            <w:r w:rsidRPr="002731DE">
              <w:rPr>
                <w:szCs w:val="28"/>
              </w:rPr>
              <w:t>74,5±0,3</w:t>
            </w:r>
          </w:p>
        </w:tc>
        <w:tc>
          <w:tcPr>
            <w:tcW w:w="2754" w:type="dxa"/>
          </w:tcPr>
          <w:p w:rsidR="005B33CD" w:rsidRPr="002731DE" w:rsidRDefault="005B33CD" w:rsidP="00C71AC3">
            <w:pPr>
              <w:pStyle w:val="ab"/>
              <w:spacing w:after="0"/>
              <w:jc w:val="center"/>
            </w:pPr>
            <w:r w:rsidRPr="002731DE">
              <w:rPr>
                <w:szCs w:val="28"/>
              </w:rPr>
              <w:t>79,8±0,3</w:t>
            </w:r>
          </w:p>
        </w:tc>
        <w:tc>
          <w:tcPr>
            <w:tcW w:w="1156" w:type="dxa"/>
          </w:tcPr>
          <w:p w:rsidR="005B33CD" w:rsidRPr="002731DE" w:rsidRDefault="005B33CD" w:rsidP="00C71AC3">
            <w:pPr>
              <w:pStyle w:val="ab"/>
              <w:spacing w:after="0"/>
              <w:jc w:val="center"/>
            </w:pPr>
            <w:r w:rsidRPr="002731DE">
              <w:rPr>
                <w:rFonts w:cs="Times New Roman"/>
              </w:rPr>
              <w:t>&lt;0,05</w:t>
            </w:r>
          </w:p>
        </w:tc>
      </w:tr>
      <w:tr w:rsidR="005B33CD" w:rsidRPr="002731DE" w:rsidTr="00C71AC3">
        <w:trPr>
          <w:trHeight w:val="250"/>
        </w:trPr>
        <w:tc>
          <w:tcPr>
            <w:tcW w:w="9374" w:type="dxa"/>
            <w:gridSpan w:val="4"/>
          </w:tcPr>
          <w:p w:rsidR="005B33CD" w:rsidRPr="002731DE" w:rsidRDefault="005B33CD" w:rsidP="00C71AC3">
            <w:pPr>
              <w:pStyle w:val="ab"/>
              <w:spacing w:after="0"/>
              <w:jc w:val="center"/>
            </w:pPr>
            <w:r w:rsidRPr="002731DE">
              <w:t>КГ, n=6</w:t>
            </w:r>
          </w:p>
        </w:tc>
      </w:tr>
      <w:tr w:rsidR="005B33CD" w:rsidRPr="002731DE" w:rsidTr="00F8200D">
        <w:trPr>
          <w:trHeight w:val="250"/>
        </w:trPr>
        <w:tc>
          <w:tcPr>
            <w:tcW w:w="2629" w:type="dxa"/>
          </w:tcPr>
          <w:p w:rsidR="005B33CD" w:rsidRPr="002731DE" w:rsidRDefault="005B33CD" w:rsidP="00C71AC3">
            <w:pPr>
              <w:pStyle w:val="ab"/>
              <w:spacing w:after="0"/>
              <w:jc w:val="center"/>
            </w:pPr>
            <w:r w:rsidRPr="002731DE">
              <w:rPr>
                <w:rFonts w:eastAsia="Times New Roman" w:cs="Times New Roman"/>
                <w:szCs w:val="28"/>
                <w:lang w:eastAsia="ru-RU"/>
              </w:rPr>
              <w:t>Довжина тіла, см</w:t>
            </w:r>
          </w:p>
        </w:tc>
        <w:tc>
          <w:tcPr>
            <w:tcW w:w="2835" w:type="dxa"/>
          </w:tcPr>
          <w:p w:rsidR="005B33CD" w:rsidRPr="002731DE" w:rsidRDefault="005B33CD" w:rsidP="00C71AC3">
            <w:pPr>
              <w:jc w:val="center"/>
              <w:rPr>
                <w:szCs w:val="28"/>
              </w:rPr>
            </w:pPr>
            <w:r w:rsidRPr="002731DE">
              <w:rPr>
                <w:szCs w:val="28"/>
              </w:rPr>
              <w:t>119,3±7,4</w:t>
            </w:r>
          </w:p>
        </w:tc>
        <w:tc>
          <w:tcPr>
            <w:tcW w:w="2754" w:type="dxa"/>
          </w:tcPr>
          <w:p w:rsidR="005B33CD" w:rsidRPr="002731DE" w:rsidRDefault="005B33CD" w:rsidP="00C71AC3">
            <w:pPr>
              <w:jc w:val="center"/>
              <w:rPr>
                <w:szCs w:val="28"/>
              </w:rPr>
            </w:pPr>
            <w:r w:rsidRPr="002731DE">
              <w:rPr>
                <w:szCs w:val="28"/>
              </w:rPr>
              <w:t>123,6±6,9</w:t>
            </w:r>
          </w:p>
        </w:tc>
        <w:tc>
          <w:tcPr>
            <w:tcW w:w="1156" w:type="dxa"/>
          </w:tcPr>
          <w:p w:rsidR="005B33CD" w:rsidRPr="002731DE" w:rsidRDefault="005B33CD" w:rsidP="00C71AC3">
            <w:pPr>
              <w:pStyle w:val="ab"/>
              <w:spacing w:after="0"/>
              <w:jc w:val="center"/>
            </w:pPr>
            <w:r w:rsidRPr="002731DE">
              <w:rPr>
                <w:rFonts w:cs="Times New Roman"/>
              </w:rPr>
              <w:t>&gt;0,05</w:t>
            </w:r>
          </w:p>
        </w:tc>
      </w:tr>
      <w:tr w:rsidR="005B33CD" w:rsidRPr="002731DE" w:rsidTr="00F8200D">
        <w:trPr>
          <w:trHeight w:val="250"/>
        </w:trPr>
        <w:tc>
          <w:tcPr>
            <w:tcW w:w="2629" w:type="dxa"/>
          </w:tcPr>
          <w:p w:rsidR="005B33CD" w:rsidRPr="002731DE" w:rsidRDefault="005B33CD" w:rsidP="00C71AC3">
            <w:pPr>
              <w:pStyle w:val="ab"/>
              <w:spacing w:after="0"/>
              <w:jc w:val="center"/>
            </w:pPr>
            <w:r w:rsidRPr="002731DE">
              <w:rPr>
                <w:rFonts w:eastAsia="Times New Roman" w:cs="Times New Roman"/>
                <w:szCs w:val="28"/>
                <w:lang w:eastAsia="ru-RU"/>
              </w:rPr>
              <w:t>Маса тіла, кг</w:t>
            </w:r>
          </w:p>
        </w:tc>
        <w:tc>
          <w:tcPr>
            <w:tcW w:w="2835" w:type="dxa"/>
          </w:tcPr>
          <w:p w:rsidR="005B33CD" w:rsidRPr="002731DE" w:rsidRDefault="005B33CD" w:rsidP="00C71AC3">
            <w:pPr>
              <w:jc w:val="center"/>
              <w:rPr>
                <w:szCs w:val="28"/>
              </w:rPr>
            </w:pPr>
            <w:r w:rsidRPr="002731DE">
              <w:rPr>
                <w:szCs w:val="28"/>
              </w:rPr>
              <w:t>18,4±2,1</w:t>
            </w:r>
          </w:p>
        </w:tc>
        <w:tc>
          <w:tcPr>
            <w:tcW w:w="2754" w:type="dxa"/>
          </w:tcPr>
          <w:p w:rsidR="005B33CD" w:rsidRPr="002731DE" w:rsidRDefault="005B33CD" w:rsidP="00C71AC3">
            <w:pPr>
              <w:jc w:val="center"/>
              <w:rPr>
                <w:szCs w:val="28"/>
              </w:rPr>
            </w:pPr>
            <w:r w:rsidRPr="002731DE">
              <w:rPr>
                <w:szCs w:val="28"/>
              </w:rPr>
              <w:t>22,1±1,7</w:t>
            </w:r>
          </w:p>
        </w:tc>
        <w:tc>
          <w:tcPr>
            <w:tcW w:w="1156" w:type="dxa"/>
          </w:tcPr>
          <w:p w:rsidR="005B33CD" w:rsidRPr="002731DE" w:rsidRDefault="005B33CD" w:rsidP="00C71AC3">
            <w:pPr>
              <w:pStyle w:val="ab"/>
              <w:spacing w:after="0"/>
              <w:jc w:val="center"/>
            </w:pPr>
            <w:r w:rsidRPr="002731DE">
              <w:rPr>
                <w:rFonts w:cs="Times New Roman"/>
              </w:rPr>
              <w:t>&lt;0,05</w:t>
            </w:r>
          </w:p>
        </w:tc>
      </w:tr>
      <w:tr w:rsidR="005B33CD" w:rsidRPr="002731DE" w:rsidTr="00F8200D">
        <w:trPr>
          <w:trHeight w:val="250"/>
        </w:trPr>
        <w:tc>
          <w:tcPr>
            <w:tcW w:w="2629" w:type="dxa"/>
          </w:tcPr>
          <w:p w:rsidR="005B33CD" w:rsidRPr="002731DE" w:rsidRDefault="005B33CD" w:rsidP="00C71AC3">
            <w:pPr>
              <w:pStyle w:val="ab"/>
              <w:spacing w:after="0"/>
              <w:jc w:val="center"/>
            </w:pPr>
            <w:r w:rsidRPr="002731DE">
              <w:rPr>
                <w:rFonts w:eastAsia="Times New Roman" w:cs="Times New Roman"/>
                <w:szCs w:val="28"/>
                <w:lang w:eastAsia="ru-RU"/>
              </w:rPr>
              <w:t>ОГК, см</w:t>
            </w:r>
          </w:p>
        </w:tc>
        <w:tc>
          <w:tcPr>
            <w:tcW w:w="2835" w:type="dxa"/>
          </w:tcPr>
          <w:p w:rsidR="005B33CD" w:rsidRPr="002731DE" w:rsidRDefault="005B33CD" w:rsidP="00C71AC3">
            <w:pPr>
              <w:jc w:val="center"/>
              <w:rPr>
                <w:szCs w:val="28"/>
              </w:rPr>
            </w:pPr>
            <w:r w:rsidRPr="002731DE">
              <w:rPr>
                <w:szCs w:val="28"/>
              </w:rPr>
              <w:t>74,9±0,2</w:t>
            </w:r>
          </w:p>
        </w:tc>
        <w:tc>
          <w:tcPr>
            <w:tcW w:w="2754" w:type="dxa"/>
          </w:tcPr>
          <w:p w:rsidR="005B33CD" w:rsidRPr="002731DE" w:rsidRDefault="005B33CD" w:rsidP="00C71AC3">
            <w:pPr>
              <w:jc w:val="center"/>
              <w:rPr>
                <w:szCs w:val="28"/>
              </w:rPr>
            </w:pPr>
            <w:r w:rsidRPr="002731DE">
              <w:rPr>
                <w:szCs w:val="28"/>
              </w:rPr>
              <w:t>78,4±0,3</w:t>
            </w:r>
          </w:p>
        </w:tc>
        <w:tc>
          <w:tcPr>
            <w:tcW w:w="1156" w:type="dxa"/>
          </w:tcPr>
          <w:p w:rsidR="005B33CD" w:rsidRPr="002731DE" w:rsidRDefault="005B33CD" w:rsidP="00C71AC3">
            <w:pPr>
              <w:pStyle w:val="ab"/>
              <w:spacing w:after="0"/>
              <w:jc w:val="center"/>
            </w:pPr>
            <w:r w:rsidRPr="002731DE">
              <w:rPr>
                <w:rFonts w:cs="Times New Roman"/>
              </w:rPr>
              <w:t>&gt;0,05</w:t>
            </w:r>
          </w:p>
        </w:tc>
      </w:tr>
    </w:tbl>
    <w:p w:rsidR="00F8200D" w:rsidRPr="002731DE" w:rsidRDefault="00F8200D" w:rsidP="00C96F88">
      <w:pPr>
        <w:shd w:val="clear" w:color="auto" w:fill="FFFFFF"/>
        <w:spacing w:line="360" w:lineRule="auto"/>
        <w:ind w:firstLine="709"/>
        <w:jc w:val="both"/>
        <w:rPr>
          <w:rFonts w:eastAsia="Times New Roman" w:cs="Times New Roman"/>
          <w:szCs w:val="28"/>
          <w:lang w:eastAsia="ru-RU"/>
        </w:rPr>
      </w:pPr>
    </w:p>
    <w:p w:rsidR="005B33CD" w:rsidRPr="002731DE" w:rsidRDefault="005B33CD" w:rsidP="00C96F88">
      <w:pPr>
        <w:shd w:val="clear" w:color="auto" w:fill="FFFFFF"/>
        <w:spacing w:line="360" w:lineRule="auto"/>
        <w:ind w:firstLine="709"/>
        <w:jc w:val="both"/>
        <w:rPr>
          <w:szCs w:val="28"/>
        </w:rPr>
      </w:pPr>
      <w:r w:rsidRPr="002731DE">
        <w:rPr>
          <w:szCs w:val="28"/>
        </w:rPr>
        <w:t>Довжина та маса тіла дітей протягом дослідження поступово збільшувалась. Різниця у довжині тіла хлопців експериментальної групи на контрольному етапі дослідження склала 6,0 см (вихідні результати: 119,6± 8,3 см, кінцеві: 125,6±5,8 см). Збільшення у ваговому показникові дорівнює 2,0 кг порівняно з вихідними даними (вихідні результати: 19,6±1,3 кг, кінцеві: 21,6±2,2 кг). Стосовно вимірів окружності грудної клітки, то у хлопців експериментальної групи результати виявилися наступними: різниця між першим і кінцевим показниками дорівнює 5,3 см (вихідні результа</w:t>
      </w:r>
      <w:r w:rsidR="005449BD">
        <w:rPr>
          <w:szCs w:val="28"/>
        </w:rPr>
        <w:t>ти: 74,5±0,3 см, кінцеві: 79,8±</w:t>
      </w:r>
      <w:r w:rsidRPr="002731DE">
        <w:rPr>
          <w:szCs w:val="28"/>
        </w:rPr>
        <w:t>0,3 см)</w:t>
      </w:r>
      <w:r w:rsidR="001A1BC0" w:rsidRPr="002731DE">
        <w:rPr>
          <w:szCs w:val="28"/>
        </w:rPr>
        <w:t xml:space="preserve"> (р</w:t>
      </w:r>
      <w:r w:rsidR="001A1BC0" w:rsidRPr="002731DE">
        <w:rPr>
          <w:rFonts w:cs="Times New Roman"/>
        </w:rPr>
        <w:t>&lt;0,05)</w:t>
      </w:r>
      <w:r w:rsidRPr="002731DE">
        <w:rPr>
          <w:szCs w:val="28"/>
        </w:rPr>
        <w:t>.</w:t>
      </w:r>
    </w:p>
    <w:p w:rsidR="005B33CD" w:rsidRPr="002731DE" w:rsidRDefault="005B33CD" w:rsidP="00C96F88">
      <w:pPr>
        <w:shd w:val="clear" w:color="auto" w:fill="FFFFFF"/>
        <w:spacing w:line="360" w:lineRule="auto"/>
        <w:ind w:firstLine="709"/>
        <w:jc w:val="both"/>
        <w:rPr>
          <w:szCs w:val="28"/>
        </w:rPr>
      </w:pPr>
      <w:r w:rsidRPr="002731DE">
        <w:rPr>
          <w:szCs w:val="28"/>
        </w:rPr>
        <w:t xml:space="preserve">У хлопців контрольної групи різниця у довжині тіла склала 4,3 см (вихідні результати: 119,3±7,4 см, кінцеві: 123,6±6,9 см), маса тіла збільшилась на 3,7 кг (вихідні результати: 18,4±2,1 кг, кінцеві: </w:t>
      </w:r>
      <w:r w:rsidR="00F51ADB" w:rsidRPr="002731DE">
        <w:rPr>
          <w:szCs w:val="28"/>
        </w:rPr>
        <w:t>22,1±</w:t>
      </w:r>
      <w:r w:rsidRPr="002731DE">
        <w:rPr>
          <w:szCs w:val="28"/>
        </w:rPr>
        <w:t>1,7 кг). Стосовно вимірів окружності грудної клітки, то у хлопців контрольної групи різниця між першим і кінцевим показниками дорівнює 3,5 см (вихідні результати: 74,9±0,2 см, кінцеві: 78,4±0,3 см)</w:t>
      </w:r>
      <w:r w:rsidR="001A1BC0" w:rsidRPr="002731DE">
        <w:rPr>
          <w:szCs w:val="28"/>
        </w:rPr>
        <w:t xml:space="preserve"> (р</w:t>
      </w:r>
      <w:r w:rsidR="001A1BC0" w:rsidRPr="002731DE">
        <w:rPr>
          <w:rFonts w:cs="Times New Roman"/>
        </w:rPr>
        <w:t>&gt;0,05)</w:t>
      </w:r>
      <w:r w:rsidRPr="002731DE">
        <w:rPr>
          <w:szCs w:val="28"/>
        </w:rPr>
        <w:t>.</w:t>
      </w:r>
    </w:p>
    <w:p w:rsidR="00F51ADB" w:rsidRPr="002731DE" w:rsidRDefault="00346993" w:rsidP="00F51ADB">
      <w:pPr>
        <w:shd w:val="clear" w:color="auto" w:fill="FFFFFF"/>
        <w:spacing w:line="360" w:lineRule="auto"/>
        <w:ind w:firstLine="709"/>
        <w:jc w:val="both"/>
        <w:rPr>
          <w:szCs w:val="28"/>
        </w:rPr>
      </w:pPr>
      <w:r w:rsidRPr="002731DE">
        <w:rPr>
          <w:szCs w:val="28"/>
        </w:rPr>
        <w:t>Одержані результати антропометричних значень свідчать про наявність статистично значущої різниці між досліджуваними показниками в кожній із груп, що пояснюється швидким зростанням дітей у цей період. Між тим, різниця між значеннями обох груп незначна.</w:t>
      </w:r>
    </w:p>
    <w:p w:rsidR="00CC2260" w:rsidRPr="002731DE" w:rsidRDefault="00CC2260" w:rsidP="00F51ADB">
      <w:pPr>
        <w:shd w:val="clear" w:color="auto" w:fill="FFFFFF"/>
        <w:spacing w:line="360" w:lineRule="auto"/>
        <w:ind w:firstLine="709"/>
        <w:jc w:val="both"/>
        <w:rPr>
          <w:szCs w:val="28"/>
        </w:rPr>
      </w:pPr>
    </w:p>
    <w:p w:rsidR="005B33CD" w:rsidRPr="002731DE" w:rsidRDefault="00CC2260" w:rsidP="00F51ADB">
      <w:pPr>
        <w:shd w:val="clear" w:color="auto" w:fill="FFFFFF"/>
        <w:spacing w:line="360" w:lineRule="auto"/>
        <w:ind w:firstLine="709"/>
        <w:jc w:val="both"/>
        <w:rPr>
          <w:rFonts w:cs="Times New Roman"/>
          <w:szCs w:val="28"/>
        </w:rPr>
      </w:pPr>
      <w:r w:rsidRPr="002731DE">
        <w:rPr>
          <w:rFonts w:cs="Times New Roman"/>
          <w:b/>
          <w:szCs w:val="28"/>
        </w:rPr>
        <w:t xml:space="preserve">3.2.2. </w:t>
      </w:r>
      <w:r w:rsidR="005449BD" w:rsidRPr="005449BD">
        <w:rPr>
          <w:rFonts w:cs="Times New Roman"/>
          <w:b/>
          <w:szCs w:val="28"/>
        </w:rPr>
        <w:t xml:space="preserve">Динаміка показників функціонального стану слабочуючих дітей зі </w:t>
      </w:r>
      <w:r w:rsidR="005449BD" w:rsidRPr="005449BD">
        <w:rPr>
          <w:b/>
          <w:szCs w:val="28"/>
        </w:rPr>
        <w:t>сколіотичною поставою молодшого шкільного віку</w:t>
      </w:r>
      <w:r w:rsidRPr="002731DE">
        <w:rPr>
          <w:rFonts w:cs="Times New Roman"/>
          <w:b/>
          <w:szCs w:val="28"/>
        </w:rPr>
        <w:t xml:space="preserve">. </w:t>
      </w:r>
      <w:r w:rsidR="00F51ADB" w:rsidRPr="002731DE">
        <w:rPr>
          <w:szCs w:val="28"/>
        </w:rPr>
        <w:t xml:space="preserve">З метою оцінювання змін функціонального стану було проведене повторне дослідження дітей обох груп, яке виявило, що спеціальний ефект застосування розробленої методики пов’язаний із підвищенням функціональних можливостей серцево-судинної системи, що виражений в оптимізації роботи серця у стані спокою та підвищенні резервних можливостей апарату кровообігу при м’язовій діяльності. </w:t>
      </w:r>
      <w:r w:rsidR="00F51ADB" w:rsidRPr="002731DE">
        <w:rPr>
          <w:rFonts w:cs="Times New Roman"/>
          <w:szCs w:val="28"/>
        </w:rPr>
        <w:t>Динаміка функціональних показників дітей експериментальної та контрольної груп наведені у таблиці 3.2.</w:t>
      </w:r>
    </w:p>
    <w:p w:rsidR="00F51ADB" w:rsidRPr="002731DE" w:rsidRDefault="00F51ADB" w:rsidP="00F51ADB">
      <w:pPr>
        <w:spacing w:line="360" w:lineRule="auto"/>
        <w:ind w:firstLine="900"/>
        <w:jc w:val="right"/>
        <w:rPr>
          <w:rFonts w:cs="Times New Roman"/>
          <w:i/>
          <w:szCs w:val="28"/>
        </w:rPr>
      </w:pPr>
      <w:r w:rsidRPr="002731DE">
        <w:rPr>
          <w:rFonts w:cs="Times New Roman"/>
          <w:i/>
          <w:szCs w:val="28"/>
        </w:rPr>
        <w:t>Таблиця 3.2</w:t>
      </w:r>
    </w:p>
    <w:p w:rsidR="00F51ADB" w:rsidRPr="002731DE" w:rsidRDefault="00F51ADB" w:rsidP="00F51ADB">
      <w:pPr>
        <w:jc w:val="center"/>
        <w:rPr>
          <w:rFonts w:cs="Times New Roman"/>
          <w:b/>
          <w:szCs w:val="28"/>
        </w:rPr>
      </w:pPr>
      <w:r w:rsidRPr="002731DE">
        <w:rPr>
          <w:rFonts w:eastAsia="Times New Roman" w:cs="Times New Roman"/>
          <w:b/>
          <w:szCs w:val="28"/>
          <w:lang w:eastAsia="ru-RU"/>
        </w:rPr>
        <w:t xml:space="preserve">Динаміка </w:t>
      </w:r>
      <w:r w:rsidRPr="002731DE">
        <w:rPr>
          <w:rFonts w:eastAsia="Times New Roman" w:cs="Times New Roman"/>
          <w:b/>
          <w:szCs w:val="28"/>
        </w:rPr>
        <w:t xml:space="preserve">показників </w:t>
      </w:r>
      <w:r w:rsidR="00574178" w:rsidRPr="002731DE">
        <w:rPr>
          <w:rFonts w:cs="Times New Roman"/>
          <w:b/>
          <w:szCs w:val="28"/>
        </w:rPr>
        <w:t xml:space="preserve">функціонального стану </w:t>
      </w:r>
      <w:r w:rsidRPr="002731DE">
        <w:rPr>
          <w:rFonts w:eastAsia="Times New Roman" w:cs="Times New Roman"/>
          <w:b/>
          <w:szCs w:val="28"/>
          <w:lang w:eastAsia="ru-RU"/>
        </w:rPr>
        <w:t xml:space="preserve">хлопців експериментальної та контрольної груп до та після </w:t>
      </w:r>
      <w:r w:rsidR="00C71AC3" w:rsidRPr="002731DE">
        <w:rPr>
          <w:rFonts w:eastAsia="Times New Roman" w:cs="Times New Roman"/>
          <w:b/>
          <w:szCs w:val="28"/>
          <w:lang w:eastAsia="ru-RU"/>
        </w:rPr>
        <w:t>дослідження</w:t>
      </w:r>
      <w:r w:rsidRPr="002731DE">
        <w:rPr>
          <w:rFonts w:eastAsia="Times New Roman" w:cs="Times New Roman"/>
          <w:b/>
          <w:szCs w:val="28"/>
          <w:lang w:eastAsia="ru-RU"/>
        </w:rPr>
        <w:t xml:space="preserve"> </w:t>
      </w:r>
      <w:r w:rsidRPr="002731DE">
        <w:rPr>
          <w:rFonts w:cs="Times New Roman"/>
          <w:b/>
          <w:szCs w:val="28"/>
        </w:rPr>
        <w:t>(</w:t>
      </w:r>
      <w:r w:rsidRPr="002731DE">
        <w:rPr>
          <w:b/>
          <w:position w:val="-4"/>
          <w:szCs w:val="28"/>
        </w:rPr>
        <w:object w:dxaOrig="260" w:dyaOrig="320">
          <v:shape id="_x0000_i1029" type="#_x0000_t75" style="width:10.65pt;height:13.15pt" o:ole="">
            <v:imagedata r:id="rId12" o:title=""/>
          </v:shape>
          <o:OLEObject Type="Embed" ProgID="Equation.3" ShapeID="_x0000_i1029" DrawAspect="Content" ObjectID="_1686565930" r:id="rId15"/>
        </w:object>
      </w:r>
      <w:r w:rsidRPr="002731DE">
        <w:rPr>
          <w:rFonts w:eastAsia="Times New Roman" w:cs="Times New Roman"/>
          <w:b/>
          <w:szCs w:val="28"/>
        </w:rPr>
        <w:t>±</w:t>
      </w:r>
      <w:r w:rsidRPr="002731DE">
        <w:rPr>
          <w:rFonts w:cs="Times New Roman"/>
          <w:b/>
          <w:szCs w:val="28"/>
        </w:rPr>
        <w:t>σ)</w:t>
      </w:r>
    </w:p>
    <w:p w:rsidR="005B33CD" w:rsidRPr="002731DE" w:rsidRDefault="005B33CD" w:rsidP="00C96F88">
      <w:pPr>
        <w:shd w:val="clear" w:color="auto" w:fill="FFFFFF"/>
        <w:spacing w:line="360" w:lineRule="auto"/>
        <w:ind w:firstLine="709"/>
        <w:jc w:val="both"/>
        <w:rPr>
          <w:szCs w:val="28"/>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9"/>
        <w:gridCol w:w="2835"/>
        <w:gridCol w:w="2754"/>
        <w:gridCol w:w="1156"/>
      </w:tblGrid>
      <w:tr w:rsidR="00F51ADB" w:rsidRPr="002731DE" w:rsidTr="00C71AC3">
        <w:trPr>
          <w:trHeight w:val="250"/>
        </w:trPr>
        <w:tc>
          <w:tcPr>
            <w:tcW w:w="2629" w:type="dxa"/>
          </w:tcPr>
          <w:p w:rsidR="00F51ADB" w:rsidRPr="002731DE" w:rsidRDefault="00F51ADB" w:rsidP="00C71AC3">
            <w:pPr>
              <w:pStyle w:val="ab"/>
              <w:jc w:val="center"/>
            </w:pPr>
            <w:r w:rsidRPr="002731DE">
              <w:t>Показник</w:t>
            </w:r>
          </w:p>
        </w:tc>
        <w:tc>
          <w:tcPr>
            <w:tcW w:w="2835" w:type="dxa"/>
          </w:tcPr>
          <w:p w:rsidR="00F51ADB" w:rsidRPr="002731DE" w:rsidRDefault="00F51ADB" w:rsidP="00C71AC3">
            <w:pPr>
              <w:pStyle w:val="ab"/>
              <w:spacing w:after="0"/>
              <w:jc w:val="center"/>
            </w:pPr>
            <w:r w:rsidRPr="002731DE">
              <w:t>До дослідження</w:t>
            </w:r>
          </w:p>
        </w:tc>
        <w:tc>
          <w:tcPr>
            <w:tcW w:w="2754" w:type="dxa"/>
          </w:tcPr>
          <w:p w:rsidR="00F51ADB" w:rsidRPr="002731DE" w:rsidRDefault="00F51ADB" w:rsidP="00C71AC3">
            <w:pPr>
              <w:pStyle w:val="ab"/>
              <w:spacing w:after="0"/>
              <w:jc w:val="center"/>
            </w:pPr>
            <w:r w:rsidRPr="002731DE">
              <w:t>Після дослідження</w:t>
            </w:r>
          </w:p>
        </w:tc>
        <w:tc>
          <w:tcPr>
            <w:tcW w:w="1156" w:type="dxa"/>
          </w:tcPr>
          <w:p w:rsidR="00F51ADB" w:rsidRPr="002731DE" w:rsidRDefault="00F51ADB" w:rsidP="00C71AC3">
            <w:pPr>
              <w:pStyle w:val="ab"/>
              <w:spacing w:after="0"/>
              <w:jc w:val="center"/>
            </w:pPr>
            <w:r w:rsidRPr="002731DE">
              <w:t>р</w:t>
            </w:r>
          </w:p>
        </w:tc>
      </w:tr>
      <w:tr w:rsidR="00F51ADB" w:rsidRPr="002731DE" w:rsidTr="00C71AC3">
        <w:trPr>
          <w:trHeight w:val="250"/>
        </w:trPr>
        <w:tc>
          <w:tcPr>
            <w:tcW w:w="2629" w:type="dxa"/>
          </w:tcPr>
          <w:p w:rsidR="00F51ADB" w:rsidRPr="002731DE" w:rsidRDefault="00F51ADB" w:rsidP="00C71AC3">
            <w:pPr>
              <w:pStyle w:val="ab"/>
              <w:spacing w:after="0"/>
              <w:jc w:val="center"/>
            </w:pPr>
            <w:r w:rsidRPr="002731DE">
              <w:t>1</w:t>
            </w:r>
          </w:p>
        </w:tc>
        <w:tc>
          <w:tcPr>
            <w:tcW w:w="2835" w:type="dxa"/>
          </w:tcPr>
          <w:p w:rsidR="00F51ADB" w:rsidRPr="002731DE" w:rsidRDefault="00F51ADB" w:rsidP="00C71AC3">
            <w:pPr>
              <w:pStyle w:val="ab"/>
              <w:spacing w:after="0"/>
              <w:jc w:val="center"/>
            </w:pPr>
            <w:r w:rsidRPr="002731DE">
              <w:t>2</w:t>
            </w:r>
          </w:p>
        </w:tc>
        <w:tc>
          <w:tcPr>
            <w:tcW w:w="2754" w:type="dxa"/>
          </w:tcPr>
          <w:p w:rsidR="00F51ADB" w:rsidRPr="002731DE" w:rsidRDefault="00F51ADB" w:rsidP="00C71AC3">
            <w:pPr>
              <w:pStyle w:val="ab"/>
              <w:spacing w:after="0"/>
              <w:jc w:val="center"/>
            </w:pPr>
            <w:r w:rsidRPr="002731DE">
              <w:t>3</w:t>
            </w:r>
          </w:p>
        </w:tc>
        <w:tc>
          <w:tcPr>
            <w:tcW w:w="1156" w:type="dxa"/>
          </w:tcPr>
          <w:p w:rsidR="00F51ADB" w:rsidRPr="002731DE" w:rsidRDefault="00F51ADB" w:rsidP="00C71AC3">
            <w:pPr>
              <w:pStyle w:val="ab"/>
              <w:spacing w:after="0"/>
              <w:jc w:val="center"/>
            </w:pPr>
            <w:r w:rsidRPr="002731DE">
              <w:t>4</w:t>
            </w:r>
          </w:p>
        </w:tc>
      </w:tr>
      <w:tr w:rsidR="00F51ADB" w:rsidRPr="002731DE" w:rsidTr="00C71AC3">
        <w:trPr>
          <w:trHeight w:val="250"/>
        </w:trPr>
        <w:tc>
          <w:tcPr>
            <w:tcW w:w="9374" w:type="dxa"/>
            <w:gridSpan w:val="4"/>
          </w:tcPr>
          <w:p w:rsidR="00F51ADB" w:rsidRPr="002731DE" w:rsidRDefault="00F51ADB" w:rsidP="00C71AC3">
            <w:pPr>
              <w:pStyle w:val="ab"/>
              <w:spacing w:after="0"/>
              <w:jc w:val="center"/>
            </w:pPr>
            <w:r w:rsidRPr="002731DE">
              <w:t>ЕГ, n=6</w:t>
            </w:r>
          </w:p>
        </w:tc>
      </w:tr>
      <w:tr w:rsidR="00C71AC3" w:rsidRPr="002731DE" w:rsidTr="00C71AC3">
        <w:trPr>
          <w:trHeight w:val="250"/>
        </w:trPr>
        <w:tc>
          <w:tcPr>
            <w:tcW w:w="2629" w:type="dxa"/>
          </w:tcPr>
          <w:p w:rsidR="00C71AC3" w:rsidRPr="002731DE" w:rsidRDefault="00C71AC3" w:rsidP="00C71AC3">
            <w:pPr>
              <w:pStyle w:val="ab"/>
              <w:spacing w:after="0"/>
              <w:jc w:val="center"/>
            </w:pPr>
            <w:r w:rsidRPr="002731DE">
              <w:rPr>
                <w:rFonts w:cs="Times New Roman"/>
                <w:szCs w:val="28"/>
              </w:rPr>
              <w:t>АТсист, мм рт. ст.</w:t>
            </w:r>
          </w:p>
        </w:tc>
        <w:tc>
          <w:tcPr>
            <w:tcW w:w="2835" w:type="dxa"/>
            <w:vAlign w:val="center"/>
          </w:tcPr>
          <w:p w:rsidR="00C71AC3" w:rsidRPr="002731DE" w:rsidRDefault="00C71AC3" w:rsidP="00C71AC3">
            <w:pPr>
              <w:jc w:val="center"/>
              <w:rPr>
                <w:szCs w:val="28"/>
              </w:rPr>
            </w:pPr>
            <w:r w:rsidRPr="002731DE">
              <w:rPr>
                <w:szCs w:val="28"/>
              </w:rPr>
              <w:t>110,0±4,9</w:t>
            </w:r>
          </w:p>
        </w:tc>
        <w:tc>
          <w:tcPr>
            <w:tcW w:w="2754" w:type="dxa"/>
            <w:vAlign w:val="center"/>
          </w:tcPr>
          <w:p w:rsidR="00C71AC3" w:rsidRPr="002731DE" w:rsidRDefault="00C71AC3" w:rsidP="00C71AC3">
            <w:pPr>
              <w:jc w:val="center"/>
              <w:rPr>
                <w:szCs w:val="28"/>
              </w:rPr>
            </w:pPr>
            <w:r w:rsidRPr="002731DE">
              <w:rPr>
                <w:szCs w:val="28"/>
              </w:rPr>
              <w:t>112,0±4,3</w:t>
            </w:r>
          </w:p>
        </w:tc>
        <w:tc>
          <w:tcPr>
            <w:tcW w:w="1156" w:type="dxa"/>
            <w:vAlign w:val="center"/>
          </w:tcPr>
          <w:p w:rsidR="00C71AC3" w:rsidRPr="002731DE" w:rsidRDefault="00C71AC3" w:rsidP="00C71AC3">
            <w:pPr>
              <w:jc w:val="center"/>
            </w:pPr>
            <w:r w:rsidRPr="002731DE">
              <w:rPr>
                <w:szCs w:val="28"/>
              </w:rPr>
              <w:t>&lt;0,05</w:t>
            </w:r>
          </w:p>
        </w:tc>
      </w:tr>
      <w:tr w:rsidR="00C71AC3" w:rsidRPr="002731DE" w:rsidTr="00C71AC3">
        <w:trPr>
          <w:trHeight w:val="250"/>
        </w:trPr>
        <w:tc>
          <w:tcPr>
            <w:tcW w:w="2629" w:type="dxa"/>
          </w:tcPr>
          <w:p w:rsidR="00C71AC3" w:rsidRPr="002731DE" w:rsidRDefault="00C71AC3" w:rsidP="00C71AC3">
            <w:pPr>
              <w:pStyle w:val="ab"/>
              <w:spacing w:after="0"/>
              <w:jc w:val="center"/>
            </w:pPr>
            <w:r w:rsidRPr="002731DE">
              <w:rPr>
                <w:rFonts w:cs="Times New Roman"/>
                <w:szCs w:val="28"/>
              </w:rPr>
              <w:t>АТдіаст, мм рт. ст.</w:t>
            </w:r>
          </w:p>
        </w:tc>
        <w:tc>
          <w:tcPr>
            <w:tcW w:w="2835" w:type="dxa"/>
            <w:vAlign w:val="center"/>
          </w:tcPr>
          <w:p w:rsidR="00C71AC3" w:rsidRPr="002731DE" w:rsidRDefault="00C71AC3" w:rsidP="00C71AC3">
            <w:pPr>
              <w:jc w:val="center"/>
              <w:rPr>
                <w:szCs w:val="28"/>
              </w:rPr>
            </w:pPr>
            <w:r w:rsidRPr="002731DE">
              <w:rPr>
                <w:szCs w:val="28"/>
              </w:rPr>
              <w:t>64,0±2,6</w:t>
            </w:r>
          </w:p>
        </w:tc>
        <w:tc>
          <w:tcPr>
            <w:tcW w:w="2754" w:type="dxa"/>
            <w:vAlign w:val="center"/>
          </w:tcPr>
          <w:p w:rsidR="00C71AC3" w:rsidRPr="002731DE" w:rsidRDefault="00C71AC3" w:rsidP="00C71AC3">
            <w:pPr>
              <w:jc w:val="center"/>
              <w:rPr>
                <w:szCs w:val="28"/>
              </w:rPr>
            </w:pPr>
            <w:r w:rsidRPr="002731DE">
              <w:rPr>
                <w:szCs w:val="28"/>
              </w:rPr>
              <w:t>63,0±2,3</w:t>
            </w:r>
          </w:p>
        </w:tc>
        <w:tc>
          <w:tcPr>
            <w:tcW w:w="1156" w:type="dxa"/>
            <w:vAlign w:val="center"/>
          </w:tcPr>
          <w:p w:rsidR="00C71AC3" w:rsidRPr="002731DE" w:rsidRDefault="00C71AC3" w:rsidP="00C71AC3">
            <w:pPr>
              <w:jc w:val="center"/>
            </w:pPr>
            <w:r w:rsidRPr="002731DE">
              <w:rPr>
                <w:szCs w:val="28"/>
              </w:rPr>
              <w:t>&lt;0,05</w:t>
            </w:r>
          </w:p>
        </w:tc>
      </w:tr>
      <w:tr w:rsidR="00C71AC3" w:rsidRPr="002731DE" w:rsidTr="00C71AC3">
        <w:trPr>
          <w:trHeight w:val="250"/>
        </w:trPr>
        <w:tc>
          <w:tcPr>
            <w:tcW w:w="2629" w:type="dxa"/>
          </w:tcPr>
          <w:p w:rsidR="00C71AC3" w:rsidRPr="002731DE" w:rsidRDefault="00C71AC3" w:rsidP="00C71AC3">
            <w:pPr>
              <w:pStyle w:val="ab"/>
              <w:spacing w:after="0"/>
              <w:jc w:val="center"/>
            </w:pPr>
            <w:r w:rsidRPr="002731DE">
              <w:rPr>
                <w:rFonts w:cs="Times New Roman"/>
                <w:szCs w:val="28"/>
              </w:rPr>
              <w:t>ЧСС, уд/хв</w:t>
            </w:r>
          </w:p>
        </w:tc>
        <w:tc>
          <w:tcPr>
            <w:tcW w:w="2835" w:type="dxa"/>
            <w:vAlign w:val="center"/>
          </w:tcPr>
          <w:p w:rsidR="00C71AC3" w:rsidRPr="002731DE" w:rsidRDefault="00C71AC3" w:rsidP="00C71AC3">
            <w:pPr>
              <w:jc w:val="center"/>
              <w:rPr>
                <w:szCs w:val="28"/>
              </w:rPr>
            </w:pPr>
            <w:r w:rsidRPr="002731DE">
              <w:rPr>
                <w:szCs w:val="28"/>
              </w:rPr>
              <w:t>96,0±5,1</w:t>
            </w:r>
          </w:p>
        </w:tc>
        <w:tc>
          <w:tcPr>
            <w:tcW w:w="2754" w:type="dxa"/>
            <w:vAlign w:val="center"/>
          </w:tcPr>
          <w:p w:rsidR="00C71AC3" w:rsidRPr="002731DE" w:rsidRDefault="00C71AC3" w:rsidP="00C71AC3">
            <w:pPr>
              <w:jc w:val="center"/>
              <w:rPr>
                <w:szCs w:val="28"/>
              </w:rPr>
            </w:pPr>
            <w:r w:rsidRPr="002731DE">
              <w:rPr>
                <w:szCs w:val="28"/>
              </w:rPr>
              <w:t>89,0±2,4</w:t>
            </w:r>
          </w:p>
        </w:tc>
        <w:tc>
          <w:tcPr>
            <w:tcW w:w="1156" w:type="dxa"/>
            <w:vAlign w:val="center"/>
          </w:tcPr>
          <w:p w:rsidR="00C71AC3" w:rsidRPr="002731DE" w:rsidRDefault="00C71AC3" w:rsidP="00C71AC3">
            <w:pPr>
              <w:jc w:val="center"/>
            </w:pPr>
            <w:r w:rsidRPr="002731DE">
              <w:rPr>
                <w:szCs w:val="28"/>
              </w:rPr>
              <w:t>&lt;0,05</w:t>
            </w:r>
          </w:p>
        </w:tc>
      </w:tr>
      <w:tr w:rsidR="00C71AC3" w:rsidRPr="002731DE" w:rsidTr="00C71AC3">
        <w:trPr>
          <w:trHeight w:val="250"/>
        </w:trPr>
        <w:tc>
          <w:tcPr>
            <w:tcW w:w="2629" w:type="dxa"/>
          </w:tcPr>
          <w:p w:rsidR="00C71AC3" w:rsidRPr="002731DE" w:rsidRDefault="00C71AC3" w:rsidP="00C71AC3">
            <w:pPr>
              <w:pStyle w:val="ab"/>
              <w:spacing w:after="0"/>
              <w:jc w:val="center"/>
              <w:rPr>
                <w:rFonts w:cs="Times New Roman"/>
                <w:szCs w:val="28"/>
              </w:rPr>
            </w:pPr>
            <w:r w:rsidRPr="002731DE">
              <w:rPr>
                <w:rFonts w:cs="Times New Roman"/>
                <w:szCs w:val="28"/>
              </w:rPr>
              <w:t>ЖЄЛ, л</w:t>
            </w:r>
          </w:p>
        </w:tc>
        <w:tc>
          <w:tcPr>
            <w:tcW w:w="2835" w:type="dxa"/>
          </w:tcPr>
          <w:p w:rsidR="00C71AC3" w:rsidRPr="002731DE" w:rsidRDefault="00C71AC3" w:rsidP="00C71AC3">
            <w:pPr>
              <w:pStyle w:val="ab"/>
              <w:spacing w:after="0"/>
              <w:jc w:val="center"/>
            </w:pPr>
            <w:r w:rsidRPr="002731DE">
              <w:rPr>
                <w:szCs w:val="28"/>
              </w:rPr>
              <w:t>2,8±0,1</w:t>
            </w:r>
          </w:p>
        </w:tc>
        <w:tc>
          <w:tcPr>
            <w:tcW w:w="2754" w:type="dxa"/>
          </w:tcPr>
          <w:p w:rsidR="00C71AC3" w:rsidRPr="002731DE" w:rsidRDefault="00C71AC3" w:rsidP="00C71AC3">
            <w:pPr>
              <w:pStyle w:val="ab"/>
              <w:spacing w:after="0"/>
              <w:jc w:val="center"/>
            </w:pPr>
            <w:r w:rsidRPr="002731DE">
              <w:rPr>
                <w:szCs w:val="28"/>
              </w:rPr>
              <w:t>3,3±0,1</w:t>
            </w:r>
          </w:p>
        </w:tc>
        <w:tc>
          <w:tcPr>
            <w:tcW w:w="1156" w:type="dxa"/>
          </w:tcPr>
          <w:p w:rsidR="00C71AC3" w:rsidRPr="002731DE" w:rsidRDefault="00C71AC3" w:rsidP="00C71AC3">
            <w:pPr>
              <w:pStyle w:val="ab"/>
              <w:spacing w:after="0"/>
              <w:jc w:val="center"/>
              <w:rPr>
                <w:rFonts w:cs="Times New Roman"/>
              </w:rPr>
            </w:pPr>
            <w:r w:rsidRPr="002731DE">
              <w:rPr>
                <w:szCs w:val="28"/>
              </w:rPr>
              <w:t>&lt;0,05</w:t>
            </w:r>
          </w:p>
        </w:tc>
      </w:tr>
      <w:tr w:rsidR="00F51ADB" w:rsidRPr="002731DE" w:rsidTr="00C71AC3">
        <w:trPr>
          <w:trHeight w:val="250"/>
        </w:trPr>
        <w:tc>
          <w:tcPr>
            <w:tcW w:w="9374" w:type="dxa"/>
            <w:gridSpan w:val="4"/>
          </w:tcPr>
          <w:p w:rsidR="00F51ADB" w:rsidRPr="002731DE" w:rsidRDefault="00F51ADB" w:rsidP="00C71AC3">
            <w:pPr>
              <w:pStyle w:val="ab"/>
              <w:spacing w:after="0"/>
              <w:jc w:val="center"/>
            </w:pPr>
            <w:r w:rsidRPr="002731DE">
              <w:t>КГ, n=6</w:t>
            </w:r>
          </w:p>
        </w:tc>
      </w:tr>
      <w:tr w:rsidR="00C71AC3" w:rsidRPr="002731DE" w:rsidTr="00C71AC3">
        <w:trPr>
          <w:trHeight w:val="250"/>
        </w:trPr>
        <w:tc>
          <w:tcPr>
            <w:tcW w:w="2629" w:type="dxa"/>
          </w:tcPr>
          <w:p w:rsidR="00C71AC3" w:rsidRPr="002731DE" w:rsidRDefault="00C71AC3" w:rsidP="00C71AC3">
            <w:pPr>
              <w:pStyle w:val="ab"/>
              <w:spacing w:after="0"/>
              <w:jc w:val="center"/>
            </w:pPr>
            <w:r w:rsidRPr="002731DE">
              <w:rPr>
                <w:rFonts w:cs="Times New Roman"/>
                <w:szCs w:val="28"/>
              </w:rPr>
              <w:t>АТсист, мм рт. ст.</w:t>
            </w:r>
          </w:p>
        </w:tc>
        <w:tc>
          <w:tcPr>
            <w:tcW w:w="2835" w:type="dxa"/>
            <w:vAlign w:val="center"/>
          </w:tcPr>
          <w:p w:rsidR="00C71AC3" w:rsidRPr="002731DE" w:rsidRDefault="00C71AC3" w:rsidP="00C71AC3">
            <w:pPr>
              <w:jc w:val="center"/>
              <w:rPr>
                <w:szCs w:val="28"/>
              </w:rPr>
            </w:pPr>
            <w:r w:rsidRPr="002731DE">
              <w:rPr>
                <w:szCs w:val="28"/>
              </w:rPr>
              <w:t>113,0±5,1</w:t>
            </w:r>
          </w:p>
        </w:tc>
        <w:tc>
          <w:tcPr>
            <w:tcW w:w="2754" w:type="dxa"/>
            <w:vAlign w:val="center"/>
          </w:tcPr>
          <w:p w:rsidR="00C71AC3" w:rsidRPr="002731DE" w:rsidRDefault="00C71AC3" w:rsidP="00C71AC3">
            <w:pPr>
              <w:jc w:val="center"/>
              <w:rPr>
                <w:szCs w:val="28"/>
              </w:rPr>
            </w:pPr>
            <w:r w:rsidRPr="002731DE">
              <w:rPr>
                <w:szCs w:val="28"/>
              </w:rPr>
              <w:t>111,0±5,9</w:t>
            </w:r>
          </w:p>
        </w:tc>
        <w:tc>
          <w:tcPr>
            <w:tcW w:w="1156" w:type="dxa"/>
            <w:vAlign w:val="center"/>
          </w:tcPr>
          <w:p w:rsidR="00C71AC3" w:rsidRPr="002731DE" w:rsidRDefault="00C71AC3" w:rsidP="00C71AC3">
            <w:pPr>
              <w:jc w:val="center"/>
            </w:pPr>
            <w:r w:rsidRPr="002731DE">
              <w:rPr>
                <w:rFonts w:cs="Times New Roman"/>
                <w:szCs w:val="28"/>
              </w:rPr>
              <w:t>&gt;</w:t>
            </w:r>
            <w:r w:rsidRPr="002731DE">
              <w:rPr>
                <w:szCs w:val="28"/>
              </w:rPr>
              <w:t>0,05</w:t>
            </w:r>
          </w:p>
        </w:tc>
      </w:tr>
      <w:tr w:rsidR="00C71AC3" w:rsidRPr="002731DE" w:rsidTr="00C71AC3">
        <w:trPr>
          <w:trHeight w:val="250"/>
        </w:trPr>
        <w:tc>
          <w:tcPr>
            <w:tcW w:w="2629" w:type="dxa"/>
          </w:tcPr>
          <w:p w:rsidR="00C71AC3" w:rsidRPr="002731DE" w:rsidRDefault="00C71AC3" w:rsidP="00C71AC3">
            <w:pPr>
              <w:pStyle w:val="ab"/>
              <w:spacing w:after="0"/>
              <w:jc w:val="center"/>
            </w:pPr>
            <w:r w:rsidRPr="002731DE">
              <w:rPr>
                <w:rFonts w:cs="Times New Roman"/>
                <w:szCs w:val="28"/>
              </w:rPr>
              <w:t>АТдіаст, мм рт. ст.</w:t>
            </w:r>
          </w:p>
        </w:tc>
        <w:tc>
          <w:tcPr>
            <w:tcW w:w="2835" w:type="dxa"/>
            <w:vAlign w:val="center"/>
          </w:tcPr>
          <w:p w:rsidR="00C71AC3" w:rsidRPr="002731DE" w:rsidRDefault="00C71AC3" w:rsidP="00C71AC3">
            <w:pPr>
              <w:jc w:val="center"/>
              <w:rPr>
                <w:szCs w:val="28"/>
              </w:rPr>
            </w:pPr>
            <w:r w:rsidRPr="002731DE">
              <w:rPr>
                <w:szCs w:val="28"/>
              </w:rPr>
              <w:t>63,0±2,7</w:t>
            </w:r>
          </w:p>
        </w:tc>
        <w:tc>
          <w:tcPr>
            <w:tcW w:w="2754" w:type="dxa"/>
            <w:vAlign w:val="center"/>
          </w:tcPr>
          <w:p w:rsidR="00C71AC3" w:rsidRPr="002731DE" w:rsidRDefault="00C71AC3" w:rsidP="00C71AC3">
            <w:pPr>
              <w:jc w:val="center"/>
              <w:rPr>
                <w:szCs w:val="28"/>
              </w:rPr>
            </w:pPr>
            <w:r w:rsidRPr="002731DE">
              <w:rPr>
                <w:szCs w:val="28"/>
              </w:rPr>
              <w:t>64,0±3,4</w:t>
            </w:r>
          </w:p>
        </w:tc>
        <w:tc>
          <w:tcPr>
            <w:tcW w:w="1156" w:type="dxa"/>
            <w:vAlign w:val="center"/>
          </w:tcPr>
          <w:p w:rsidR="00C71AC3" w:rsidRPr="002731DE" w:rsidRDefault="00C71AC3" w:rsidP="00C71AC3">
            <w:pPr>
              <w:jc w:val="center"/>
            </w:pPr>
            <w:r w:rsidRPr="002731DE">
              <w:rPr>
                <w:rFonts w:cs="Times New Roman"/>
                <w:szCs w:val="28"/>
              </w:rPr>
              <w:t>&gt;</w:t>
            </w:r>
            <w:r w:rsidRPr="002731DE">
              <w:rPr>
                <w:szCs w:val="28"/>
              </w:rPr>
              <w:t>0,05</w:t>
            </w:r>
          </w:p>
        </w:tc>
      </w:tr>
      <w:tr w:rsidR="00C71AC3" w:rsidRPr="002731DE" w:rsidTr="00C71AC3">
        <w:trPr>
          <w:trHeight w:val="250"/>
        </w:trPr>
        <w:tc>
          <w:tcPr>
            <w:tcW w:w="2629" w:type="dxa"/>
          </w:tcPr>
          <w:p w:rsidR="00C71AC3" w:rsidRPr="002731DE" w:rsidRDefault="00C71AC3" w:rsidP="00C71AC3">
            <w:pPr>
              <w:pStyle w:val="ab"/>
              <w:spacing w:after="0"/>
              <w:jc w:val="center"/>
            </w:pPr>
            <w:r w:rsidRPr="002731DE">
              <w:rPr>
                <w:rFonts w:cs="Times New Roman"/>
                <w:szCs w:val="28"/>
              </w:rPr>
              <w:t>ЧСС, уд/хв</w:t>
            </w:r>
          </w:p>
        </w:tc>
        <w:tc>
          <w:tcPr>
            <w:tcW w:w="2835" w:type="dxa"/>
            <w:vAlign w:val="center"/>
          </w:tcPr>
          <w:p w:rsidR="00C71AC3" w:rsidRPr="002731DE" w:rsidRDefault="00C71AC3" w:rsidP="00C71AC3">
            <w:pPr>
              <w:jc w:val="center"/>
              <w:rPr>
                <w:szCs w:val="28"/>
              </w:rPr>
            </w:pPr>
            <w:r w:rsidRPr="002731DE">
              <w:rPr>
                <w:szCs w:val="28"/>
              </w:rPr>
              <w:t>97,0±4,2</w:t>
            </w:r>
          </w:p>
        </w:tc>
        <w:tc>
          <w:tcPr>
            <w:tcW w:w="2754" w:type="dxa"/>
            <w:vAlign w:val="center"/>
          </w:tcPr>
          <w:p w:rsidR="00C71AC3" w:rsidRPr="002731DE" w:rsidRDefault="00C71AC3" w:rsidP="00C71AC3">
            <w:pPr>
              <w:jc w:val="center"/>
              <w:rPr>
                <w:szCs w:val="28"/>
              </w:rPr>
            </w:pPr>
            <w:r w:rsidRPr="002731DE">
              <w:rPr>
                <w:szCs w:val="28"/>
              </w:rPr>
              <w:t>93,0±5,3</w:t>
            </w:r>
          </w:p>
        </w:tc>
        <w:tc>
          <w:tcPr>
            <w:tcW w:w="1156" w:type="dxa"/>
            <w:vAlign w:val="center"/>
          </w:tcPr>
          <w:p w:rsidR="00C71AC3" w:rsidRPr="002731DE" w:rsidRDefault="00C71AC3" w:rsidP="00C71AC3">
            <w:pPr>
              <w:jc w:val="center"/>
            </w:pPr>
            <w:r w:rsidRPr="002731DE">
              <w:rPr>
                <w:rFonts w:cs="Times New Roman"/>
                <w:szCs w:val="28"/>
              </w:rPr>
              <w:t>&gt;</w:t>
            </w:r>
            <w:r w:rsidRPr="002731DE">
              <w:rPr>
                <w:szCs w:val="28"/>
              </w:rPr>
              <w:t>0,05</w:t>
            </w:r>
          </w:p>
        </w:tc>
      </w:tr>
      <w:tr w:rsidR="00C71AC3" w:rsidRPr="002731DE" w:rsidTr="00C71AC3">
        <w:trPr>
          <w:trHeight w:val="250"/>
        </w:trPr>
        <w:tc>
          <w:tcPr>
            <w:tcW w:w="2629" w:type="dxa"/>
          </w:tcPr>
          <w:p w:rsidR="00C71AC3" w:rsidRPr="002731DE" w:rsidRDefault="00C71AC3" w:rsidP="00C71AC3">
            <w:pPr>
              <w:pStyle w:val="ab"/>
              <w:spacing w:after="0"/>
              <w:jc w:val="center"/>
              <w:rPr>
                <w:rFonts w:cs="Times New Roman"/>
                <w:szCs w:val="28"/>
              </w:rPr>
            </w:pPr>
            <w:r w:rsidRPr="002731DE">
              <w:rPr>
                <w:rFonts w:cs="Times New Roman"/>
                <w:szCs w:val="28"/>
              </w:rPr>
              <w:t>ЖЄЛ, л</w:t>
            </w:r>
          </w:p>
        </w:tc>
        <w:tc>
          <w:tcPr>
            <w:tcW w:w="2835" w:type="dxa"/>
          </w:tcPr>
          <w:p w:rsidR="00C71AC3" w:rsidRPr="002731DE" w:rsidRDefault="00C71AC3" w:rsidP="00C71AC3">
            <w:pPr>
              <w:jc w:val="center"/>
              <w:rPr>
                <w:szCs w:val="28"/>
              </w:rPr>
            </w:pPr>
            <w:r w:rsidRPr="002731DE">
              <w:rPr>
                <w:szCs w:val="28"/>
              </w:rPr>
              <w:t>2,7±0,1</w:t>
            </w:r>
          </w:p>
        </w:tc>
        <w:tc>
          <w:tcPr>
            <w:tcW w:w="2754" w:type="dxa"/>
          </w:tcPr>
          <w:p w:rsidR="00C71AC3" w:rsidRPr="002731DE" w:rsidRDefault="00C71AC3" w:rsidP="00C71AC3">
            <w:pPr>
              <w:jc w:val="center"/>
              <w:rPr>
                <w:szCs w:val="28"/>
              </w:rPr>
            </w:pPr>
            <w:r w:rsidRPr="002731DE">
              <w:rPr>
                <w:szCs w:val="28"/>
              </w:rPr>
              <w:t>3,0±0,1</w:t>
            </w:r>
          </w:p>
        </w:tc>
        <w:tc>
          <w:tcPr>
            <w:tcW w:w="1156" w:type="dxa"/>
          </w:tcPr>
          <w:p w:rsidR="00C71AC3" w:rsidRPr="002731DE" w:rsidRDefault="00C71AC3" w:rsidP="00C71AC3">
            <w:pPr>
              <w:pStyle w:val="ab"/>
              <w:spacing w:after="0"/>
              <w:jc w:val="center"/>
              <w:rPr>
                <w:rFonts w:cs="Times New Roman"/>
              </w:rPr>
            </w:pPr>
            <w:r w:rsidRPr="002731DE">
              <w:rPr>
                <w:rFonts w:cs="Times New Roman"/>
                <w:szCs w:val="28"/>
              </w:rPr>
              <w:t>&gt;</w:t>
            </w:r>
            <w:r w:rsidRPr="002731DE">
              <w:rPr>
                <w:szCs w:val="28"/>
              </w:rPr>
              <w:t>0,05</w:t>
            </w:r>
          </w:p>
        </w:tc>
      </w:tr>
    </w:tbl>
    <w:p w:rsidR="005B33CD" w:rsidRDefault="005B33CD" w:rsidP="00C96F88">
      <w:pPr>
        <w:shd w:val="clear" w:color="auto" w:fill="FFFFFF"/>
        <w:spacing w:line="360" w:lineRule="auto"/>
        <w:ind w:firstLine="709"/>
        <w:jc w:val="both"/>
        <w:rPr>
          <w:szCs w:val="28"/>
        </w:rPr>
      </w:pPr>
    </w:p>
    <w:p w:rsidR="00CF6498" w:rsidRPr="002731DE" w:rsidRDefault="00CF6498" w:rsidP="00CF6498">
      <w:pPr>
        <w:spacing w:line="360" w:lineRule="auto"/>
        <w:ind w:firstLine="709"/>
        <w:jc w:val="both"/>
        <w:rPr>
          <w:szCs w:val="28"/>
        </w:rPr>
      </w:pPr>
      <w:r w:rsidRPr="002731DE">
        <w:t xml:space="preserve">При повторному тестуванні показників функціонального стану у дітей експериментальної групи виявлений достовірний приріст результатів порівняно з дітьми контрольної і </w:t>
      </w:r>
      <w:r w:rsidRPr="002731DE">
        <w:rPr>
          <w:szCs w:val="28"/>
        </w:rPr>
        <w:t>відмінності спостерігаються в усіх показниках. Різниця у значеннях тиску дітей експериментальної групи(систолічного (вихідні результати: 110,0±4,9 мм рт. ст., кінцеві: 112,0± 4,3 мм рт. ст.), діастолічного (вихідні результати: 64,0±2,6 мм рт. ст., кінцеві: 63,0±2,3 мм рт. ст.)) лишились майже на вихідному рівні, показники ЧСС на кінець дослідження становить 7 уд/хв (вихідні результати: 96,0±5,1 уд/хв, кінцеві: 89,0±2,4 уд/хв), значення життєвої ємності легень наприкінці дослідження змінились на 0,5 л (вихідні результати: 2,8±0,1 л, кінцеві: 3,3± 0,1 л) (р&lt;0,05).</w:t>
      </w:r>
    </w:p>
    <w:p w:rsidR="00C71AC3" w:rsidRPr="002731DE" w:rsidRDefault="00C71AC3" w:rsidP="00C71AC3">
      <w:pPr>
        <w:spacing w:line="360" w:lineRule="auto"/>
        <w:ind w:firstLine="709"/>
        <w:jc w:val="both"/>
        <w:rPr>
          <w:szCs w:val="28"/>
        </w:rPr>
      </w:pPr>
      <w:r w:rsidRPr="002731DE">
        <w:rPr>
          <w:szCs w:val="28"/>
        </w:rPr>
        <w:t>У дітей контрольної групи результати вимірювання систолічного тиску (вихідні результати: 113,0±5,1 мм рт. ст., кінцеві: 111,0±5,9 мм рт. ст.) та діастолічного (вихідні результати: 63,0±2,7 мм рт. ст., кінцеві: 64,0± 3,4 мм рт. ст.) як і у дітей експериментальної групи лишились незмінними, у показниках ЧСС виявлена різниця результатів у 4 уд/хв (вихідні результати: 97,0±4,2 уд/хв, кінцеві: 93,0±5,3 уд/хв), у значеннях ЖЄЛ – 0,3 л (вихідні результати: 2,7±0,1 л, кінцеві: 3,0±0,1 л)</w:t>
      </w:r>
      <w:r w:rsidR="001A1BC0" w:rsidRPr="002731DE">
        <w:rPr>
          <w:szCs w:val="28"/>
        </w:rPr>
        <w:t xml:space="preserve"> (р</w:t>
      </w:r>
      <w:r w:rsidR="001A1BC0" w:rsidRPr="002731DE">
        <w:rPr>
          <w:rFonts w:cs="Times New Roman"/>
        </w:rPr>
        <w:t>&gt;0,05)</w:t>
      </w:r>
      <w:r w:rsidRPr="002731DE">
        <w:rPr>
          <w:szCs w:val="28"/>
        </w:rPr>
        <w:t>.</w:t>
      </w:r>
    </w:p>
    <w:p w:rsidR="00C71AC3" w:rsidRPr="002731DE" w:rsidRDefault="00574178" w:rsidP="00C71AC3">
      <w:pPr>
        <w:spacing w:line="360" w:lineRule="auto"/>
        <w:ind w:firstLine="709"/>
        <w:jc w:val="both"/>
        <w:rPr>
          <w:szCs w:val="28"/>
        </w:rPr>
      </w:pPr>
      <w:r w:rsidRPr="002731DE">
        <w:rPr>
          <w:szCs w:val="28"/>
        </w:rPr>
        <w:t>Отже, д</w:t>
      </w:r>
      <w:r w:rsidR="00C71AC3" w:rsidRPr="002731DE">
        <w:rPr>
          <w:szCs w:val="28"/>
        </w:rPr>
        <w:t xml:space="preserve">инаміка показників функціонального стану на кінець дослідження у дітей експериментальної групи не співпадає з динамікою контрольної. У </w:t>
      </w:r>
      <w:r w:rsidR="001A1BC0" w:rsidRPr="002731DE">
        <w:rPr>
          <w:szCs w:val="28"/>
        </w:rPr>
        <w:t>хлопців</w:t>
      </w:r>
      <w:r w:rsidR="00C71AC3" w:rsidRPr="002731DE">
        <w:rPr>
          <w:szCs w:val="28"/>
        </w:rPr>
        <w:t xml:space="preserve"> експериментальної групи показники приросту показників послідовно та стабільно поліпшувались протягом дослідження та всі о</w:t>
      </w:r>
      <w:r w:rsidR="00C71AC3" w:rsidRPr="002731DE">
        <w:t xml:space="preserve">держані значення відповідали віковим нормам. Позитивне поліпшення показників функціонального стану формувалось на початковому етапі занять </w:t>
      </w:r>
      <w:r w:rsidR="001A1BC0" w:rsidRPr="002731DE">
        <w:t>за розробленою методикою</w:t>
      </w:r>
      <w:r w:rsidR="00C71AC3" w:rsidRPr="002731DE">
        <w:t xml:space="preserve"> та закріплювалось протягом дослідження.</w:t>
      </w:r>
    </w:p>
    <w:p w:rsidR="00C9297E" w:rsidRDefault="00C9297E" w:rsidP="00C9297E">
      <w:pPr>
        <w:spacing w:line="360" w:lineRule="auto"/>
        <w:ind w:firstLine="709"/>
        <w:jc w:val="both"/>
        <w:rPr>
          <w:szCs w:val="28"/>
        </w:rPr>
      </w:pPr>
      <w:r w:rsidRPr="002731DE">
        <w:rPr>
          <w:szCs w:val="28"/>
        </w:rPr>
        <w:t>Динаміка показників функціональних проб у кінці дослідження виявила достовірну різницю результатів дітей експериментальної групи, на відміну від контрольної, що наведені у таблиці 3.3.</w:t>
      </w:r>
    </w:p>
    <w:p w:rsidR="00CF6498" w:rsidRDefault="00CF6498" w:rsidP="00C9297E">
      <w:pPr>
        <w:spacing w:line="360" w:lineRule="auto"/>
        <w:ind w:firstLine="709"/>
        <w:jc w:val="both"/>
        <w:rPr>
          <w:szCs w:val="28"/>
        </w:rPr>
      </w:pPr>
    </w:p>
    <w:p w:rsidR="00CF6498" w:rsidRDefault="00CF6498" w:rsidP="00C9297E">
      <w:pPr>
        <w:spacing w:line="360" w:lineRule="auto"/>
        <w:ind w:firstLine="709"/>
        <w:jc w:val="both"/>
        <w:rPr>
          <w:szCs w:val="28"/>
        </w:rPr>
      </w:pPr>
    </w:p>
    <w:p w:rsidR="00CF6498" w:rsidRDefault="00CF6498" w:rsidP="00C9297E">
      <w:pPr>
        <w:spacing w:line="360" w:lineRule="auto"/>
        <w:ind w:firstLine="709"/>
        <w:jc w:val="both"/>
        <w:rPr>
          <w:szCs w:val="28"/>
        </w:rPr>
      </w:pPr>
    </w:p>
    <w:p w:rsidR="00CF6498" w:rsidRPr="002731DE" w:rsidRDefault="00CF6498" w:rsidP="00C9297E">
      <w:pPr>
        <w:spacing w:line="360" w:lineRule="auto"/>
        <w:ind w:firstLine="709"/>
        <w:jc w:val="both"/>
        <w:rPr>
          <w:szCs w:val="28"/>
        </w:rPr>
      </w:pPr>
    </w:p>
    <w:p w:rsidR="00C9297E" w:rsidRPr="002731DE" w:rsidRDefault="00C9297E" w:rsidP="00C9297E">
      <w:pPr>
        <w:spacing w:line="360" w:lineRule="auto"/>
        <w:ind w:firstLine="900"/>
        <w:jc w:val="right"/>
        <w:rPr>
          <w:i/>
          <w:szCs w:val="28"/>
        </w:rPr>
      </w:pPr>
      <w:r w:rsidRPr="002731DE">
        <w:rPr>
          <w:i/>
          <w:szCs w:val="28"/>
        </w:rPr>
        <w:t>Таблиця 3.3</w:t>
      </w:r>
    </w:p>
    <w:p w:rsidR="00C9297E" w:rsidRPr="002731DE" w:rsidRDefault="00C9297E" w:rsidP="00C9297E">
      <w:pPr>
        <w:shd w:val="clear" w:color="auto" w:fill="FFFFFF"/>
        <w:jc w:val="center"/>
        <w:rPr>
          <w:rFonts w:eastAsia="Times New Roman" w:cs="Times New Roman"/>
          <w:b/>
          <w:szCs w:val="28"/>
          <w:lang w:eastAsia="ru-RU"/>
        </w:rPr>
      </w:pPr>
      <w:r w:rsidRPr="002731DE">
        <w:rPr>
          <w:rFonts w:eastAsia="Times New Roman" w:cs="Times New Roman"/>
          <w:b/>
          <w:szCs w:val="28"/>
          <w:lang w:eastAsia="ru-RU"/>
        </w:rPr>
        <w:t xml:space="preserve">Динаміка показників функціональних проб хлопців експериментальної та контрольної груп до та після дослідження </w:t>
      </w:r>
      <w:r w:rsidRPr="002731DE">
        <w:rPr>
          <w:rFonts w:cs="Times New Roman"/>
          <w:b/>
          <w:szCs w:val="28"/>
        </w:rPr>
        <w:t>(</w:t>
      </w:r>
      <w:r w:rsidRPr="002731DE">
        <w:rPr>
          <w:b/>
          <w:position w:val="-4"/>
          <w:szCs w:val="28"/>
        </w:rPr>
        <w:object w:dxaOrig="260" w:dyaOrig="320">
          <v:shape id="_x0000_i1030" type="#_x0000_t75" style="width:10.65pt;height:13.15pt" o:ole="">
            <v:imagedata r:id="rId12" o:title=""/>
          </v:shape>
          <o:OLEObject Type="Embed" ProgID="Equation.3" ShapeID="_x0000_i1030" DrawAspect="Content" ObjectID="_1686565931" r:id="rId16"/>
        </w:object>
      </w:r>
      <w:r w:rsidRPr="002731DE">
        <w:rPr>
          <w:rFonts w:cs="Times New Roman"/>
          <w:b/>
          <w:szCs w:val="28"/>
        </w:rPr>
        <w:t>±</w:t>
      </w:r>
      <m:oMath>
        <m:r>
          <m:rPr>
            <m:sty m:val="b"/>
          </m:rPr>
          <w:rPr>
            <w:rFonts w:ascii="Cambria Math" w:hAnsi="Cambria Math" w:cs="Times New Roman"/>
            <w:szCs w:val="28"/>
          </w:rPr>
          <m:t>σ</m:t>
        </m:r>
      </m:oMath>
      <w:r w:rsidRPr="002731DE">
        <w:rPr>
          <w:rFonts w:cs="Times New Roman"/>
          <w:b/>
          <w:szCs w:val="28"/>
        </w:rPr>
        <w:t>)</w:t>
      </w:r>
    </w:p>
    <w:p w:rsidR="00C9297E" w:rsidRPr="002731DE" w:rsidRDefault="00C9297E" w:rsidP="00C9297E">
      <w:pPr>
        <w:shd w:val="clear" w:color="auto" w:fill="FFFFFF"/>
        <w:jc w:val="both"/>
        <w:rPr>
          <w:rFonts w:eastAsia="Times New Roman" w:cs="Times New Roman"/>
          <w:szCs w:val="28"/>
          <w:lang w:eastAsia="ru-RU"/>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9"/>
        <w:gridCol w:w="2835"/>
        <w:gridCol w:w="2754"/>
        <w:gridCol w:w="1156"/>
      </w:tblGrid>
      <w:tr w:rsidR="00C9297E" w:rsidRPr="002731DE" w:rsidTr="003D4B37">
        <w:trPr>
          <w:trHeight w:val="250"/>
        </w:trPr>
        <w:tc>
          <w:tcPr>
            <w:tcW w:w="2629" w:type="dxa"/>
          </w:tcPr>
          <w:p w:rsidR="00C9297E" w:rsidRPr="002731DE" w:rsidRDefault="00C9297E" w:rsidP="003D4B37">
            <w:pPr>
              <w:pStyle w:val="ab"/>
              <w:jc w:val="center"/>
            </w:pPr>
            <w:r w:rsidRPr="002731DE">
              <w:t>Показник</w:t>
            </w:r>
          </w:p>
        </w:tc>
        <w:tc>
          <w:tcPr>
            <w:tcW w:w="2835" w:type="dxa"/>
          </w:tcPr>
          <w:p w:rsidR="00C9297E" w:rsidRPr="002731DE" w:rsidRDefault="00C9297E" w:rsidP="003D4B37">
            <w:pPr>
              <w:pStyle w:val="ab"/>
              <w:spacing w:after="0"/>
              <w:jc w:val="center"/>
            </w:pPr>
            <w:r w:rsidRPr="002731DE">
              <w:t>До дослідження</w:t>
            </w:r>
          </w:p>
        </w:tc>
        <w:tc>
          <w:tcPr>
            <w:tcW w:w="2754" w:type="dxa"/>
          </w:tcPr>
          <w:p w:rsidR="00C9297E" w:rsidRPr="002731DE" w:rsidRDefault="00C9297E" w:rsidP="003D4B37">
            <w:pPr>
              <w:pStyle w:val="ab"/>
              <w:spacing w:after="0"/>
              <w:jc w:val="center"/>
            </w:pPr>
            <w:r w:rsidRPr="002731DE">
              <w:t>Після дослідження</w:t>
            </w:r>
          </w:p>
        </w:tc>
        <w:tc>
          <w:tcPr>
            <w:tcW w:w="1156" w:type="dxa"/>
          </w:tcPr>
          <w:p w:rsidR="00C9297E" w:rsidRPr="002731DE" w:rsidRDefault="00C9297E" w:rsidP="003D4B37">
            <w:pPr>
              <w:pStyle w:val="ab"/>
              <w:spacing w:after="0"/>
              <w:jc w:val="center"/>
            </w:pPr>
            <w:r w:rsidRPr="002731DE">
              <w:t>р</w:t>
            </w:r>
          </w:p>
        </w:tc>
      </w:tr>
      <w:tr w:rsidR="00C9297E" w:rsidRPr="002731DE" w:rsidTr="003D4B37">
        <w:trPr>
          <w:trHeight w:val="250"/>
        </w:trPr>
        <w:tc>
          <w:tcPr>
            <w:tcW w:w="2629" w:type="dxa"/>
          </w:tcPr>
          <w:p w:rsidR="00C9297E" w:rsidRPr="002731DE" w:rsidRDefault="00C9297E" w:rsidP="003D4B37">
            <w:pPr>
              <w:pStyle w:val="ab"/>
              <w:spacing w:after="0"/>
              <w:jc w:val="center"/>
            </w:pPr>
            <w:r w:rsidRPr="002731DE">
              <w:t>1</w:t>
            </w:r>
          </w:p>
        </w:tc>
        <w:tc>
          <w:tcPr>
            <w:tcW w:w="2835" w:type="dxa"/>
          </w:tcPr>
          <w:p w:rsidR="00C9297E" w:rsidRPr="002731DE" w:rsidRDefault="00C9297E" w:rsidP="003D4B37">
            <w:pPr>
              <w:pStyle w:val="ab"/>
              <w:spacing w:after="0"/>
              <w:jc w:val="center"/>
            </w:pPr>
            <w:r w:rsidRPr="002731DE">
              <w:t>2</w:t>
            </w:r>
          </w:p>
        </w:tc>
        <w:tc>
          <w:tcPr>
            <w:tcW w:w="2754" w:type="dxa"/>
          </w:tcPr>
          <w:p w:rsidR="00C9297E" w:rsidRPr="002731DE" w:rsidRDefault="00C9297E" w:rsidP="003D4B37">
            <w:pPr>
              <w:pStyle w:val="ab"/>
              <w:spacing w:after="0"/>
              <w:jc w:val="center"/>
            </w:pPr>
            <w:r w:rsidRPr="002731DE">
              <w:t>3</w:t>
            </w:r>
          </w:p>
        </w:tc>
        <w:tc>
          <w:tcPr>
            <w:tcW w:w="1156" w:type="dxa"/>
          </w:tcPr>
          <w:p w:rsidR="00C9297E" w:rsidRPr="002731DE" w:rsidRDefault="00C9297E" w:rsidP="003D4B37">
            <w:pPr>
              <w:pStyle w:val="ab"/>
              <w:spacing w:after="0"/>
              <w:jc w:val="center"/>
            </w:pPr>
            <w:r w:rsidRPr="002731DE">
              <w:t>4</w:t>
            </w:r>
          </w:p>
        </w:tc>
      </w:tr>
      <w:tr w:rsidR="00C9297E" w:rsidRPr="002731DE" w:rsidTr="003D4B37">
        <w:trPr>
          <w:trHeight w:val="250"/>
        </w:trPr>
        <w:tc>
          <w:tcPr>
            <w:tcW w:w="9374" w:type="dxa"/>
            <w:gridSpan w:val="4"/>
          </w:tcPr>
          <w:p w:rsidR="00C9297E" w:rsidRPr="002731DE" w:rsidRDefault="00C9297E" w:rsidP="003D4B37">
            <w:pPr>
              <w:pStyle w:val="ab"/>
              <w:spacing w:after="0"/>
              <w:jc w:val="center"/>
            </w:pPr>
            <w:r w:rsidRPr="002731DE">
              <w:t>ЕГ, n=6</w:t>
            </w:r>
          </w:p>
        </w:tc>
      </w:tr>
      <w:tr w:rsidR="00C9297E" w:rsidRPr="002731DE" w:rsidTr="003D4B37">
        <w:trPr>
          <w:trHeight w:val="250"/>
        </w:trPr>
        <w:tc>
          <w:tcPr>
            <w:tcW w:w="2629" w:type="dxa"/>
          </w:tcPr>
          <w:p w:rsidR="00C9297E" w:rsidRPr="002731DE" w:rsidRDefault="00C9297E" w:rsidP="003D4B37">
            <w:pPr>
              <w:pStyle w:val="ab"/>
              <w:spacing w:after="0"/>
              <w:jc w:val="center"/>
            </w:pPr>
            <w:r w:rsidRPr="002731DE">
              <w:rPr>
                <w:szCs w:val="28"/>
              </w:rPr>
              <w:t>Проба Штанге</w:t>
            </w:r>
            <w:r w:rsidRPr="002731DE">
              <w:rPr>
                <w:spacing w:val="-8"/>
                <w:szCs w:val="28"/>
              </w:rPr>
              <w:t>,</w:t>
            </w:r>
            <w:r w:rsidRPr="002731DE">
              <w:rPr>
                <w:szCs w:val="28"/>
              </w:rPr>
              <w:t xml:space="preserve"> с</w:t>
            </w:r>
          </w:p>
        </w:tc>
        <w:tc>
          <w:tcPr>
            <w:tcW w:w="2835" w:type="dxa"/>
            <w:vAlign w:val="center"/>
          </w:tcPr>
          <w:p w:rsidR="00C9297E" w:rsidRPr="002731DE" w:rsidRDefault="00C9297E" w:rsidP="003D4B37">
            <w:pPr>
              <w:jc w:val="center"/>
              <w:rPr>
                <w:szCs w:val="28"/>
              </w:rPr>
            </w:pPr>
            <w:r w:rsidRPr="002731DE">
              <w:rPr>
                <w:szCs w:val="28"/>
              </w:rPr>
              <w:t>28,1±8,6</w:t>
            </w:r>
          </w:p>
        </w:tc>
        <w:tc>
          <w:tcPr>
            <w:tcW w:w="2754" w:type="dxa"/>
            <w:vAlign w:val="center"/>
          </w:tcPr>
          <w:p w:rsidR="00C9297E" w:rsidRPr="002731DE" w:rsidRDefault="00C9297E" w:rsidP="003D4B37">
            <w:pPr>
              <w:jc w:val="center"/>
              <w:rPr>
                <w:szCs w:val="28"/>
              </w:rPr>
            </w:pPr>
            <w:r w:rsidRPr="002731DE">
              <w:rPr>
                <w:szCs w:val="28"/>
              </w:rPr>
              <w:t>38,2±4,2</w:t>
            </w:r>
          </w:p>
        </w:tc>
        <w:tc>
          <w:tcPr>
            <w:tcW w:w="1156" w:type="dxa"/>
            <w:vAlign w:val="center"/>
          </w:tcPr>
          <w:p w:rsidR="00C9297E" w:rsidRPr="002731DE" w:rsidRDefault="00C9297E" w:rsidP="003D4B37">
            <w:pPr>
              <w:jc w:val="center"/>
              <w:rPr>
                <w:rFonts w:cs="Times New Roman"/>
                <w:szCs w:val="28"/>
              </w:rPr>
            </w:pPr>
            <w:r w:rsidRPr="002731DE">
              <w:rPr>
                <w:szCs w:val="28"/>
              </w:rPr>
              <w:t>&lt;0,05</w:t>
            </w:r>
          </w:p>
        </w:tc>
      </w:tr>
      <w:tr w:rsidR="00C9297E" w:rsidRPr="002731DE" w:rsidTr="003D4B37">
        <w:trPr>
          <w:trHeight w:val="250"/>
        </w:trPr>
        <w:tc>
          <w:tcPr>
            <w:tcW w:w="2629" w:type="dxa"/>
          </w:tcPr>
          <w:p w:rsidR="00C9297E" w:rsidRPr="002731DE" w:rsidRDefault="00C9297E" w:rsidP="003D4B37">
            <w:pPr>
              <w:pStyle w:val="ab"/>
              <w:spacing w:after="0"/>
              <w:jc w:val="center"/>
            </w:pPr>
            <w:r w:rsidRPr="002731DE">
              <w:rPr>
                <w:szCs w:val="28"/>
              </w:rPr>
              <w:t>Проба Генчі</w:t>
            </w:r>
            <w:r w:rsidRPr="002731DE">
              <w:rPr>
                <w:spacing w:val="-8"/>
                <w:szCs w:val="28"/>
              </w:rPr>
              <w:t>,</w:t>
            </w:r>
            <w:r w:rsidRPr="002731DE">
              <w:rPr>
                <w:szCs w:val="28"/>
              </w:rPr>
              <w:t xml:space="preserve"> с</w:t>
            </w:r>
          </w:p>
        </w:tc>
        <w:tc>
          <w:tcPr>
            <w:tcW w:w="2835" w:type="dxa"/>
            <w:vAlign w:val="center"/>
          </w:tcPr>
          <w:p w:rsidR="00C9297E" w:rsidRPr="002731DE" w:rsidRDefault="00C9297E" w:rsidP="003D4B37">
            <w:pPr>
              <w:ind w:left="-108"/>
              <w:jc w:val="center"/>
              <w:rPr>
                <w:szCs w:val="28"/>
              </w:rPr>
            </w:pPr>
            <w:r w:rsidRPr="002731DE">
              <w:rPr>
                <w:szCs w:val="28"/>
              </w:rPr>
              <w:t>14,4±1,8</w:t>
            </w:r>
          </w:p>
        </w:tc>
        <w:tc>
          <w:tcPr>
            <w:tcW w:w="2754" w:type="dxa"/>
            <w:vAlign w:val="center"/>
          </w:tcPr>
          <w:p w:rsidR="00C9297E" w:rsidRPr="002731DE" w:rsidRDefault="00C9297E" w:rsidP="003D4B37">
            <w:pPr>
              <w:ind w:left="-108"/>
              <w:jc w:val="center"/>
              <w:rPr>
                <w:szCs w:val="28"/>
              </w:rPr>
            </w:pPr>
            <w:r w:rsidRPr="002731DE">
              <w:rPr>
                <w:szCs w:val="28"/>
              </w:rPr>
              <w:t>18,1±1,6</w:t>
            </w:r>
          </w:p>
        </w:tc>
        <w:tc>
          <w:tcPr>
            <w:tcW w:w="1156" w:type="dxa"/>
            <w:vAlign w:val="center"/>
          </w:tcPr>
          <w:p w:rsidR="00C9297E" w:rsidRPr="002731DE" w:rsidRDefault="00C9297E" w:rsidP="003D4B37">
            <w:pPr>
              <w:jc w:val="center"/>
            </w:pPr>
            <w:r w:rsidRPr="002731DE">
              <w:rPr>
                <w:szCs w:val="28"/>
              </w:rPr>
              <w:t>&lt;0,05</w:t>
            </w:r>
          </w:p>
        </w:tc>
      </w:tr>
      <w:tr w:rsidR="00C9297E" w:rsidRPr="002731DE" w:rsidTr="003D4B37">
        <w:trPr>
          <w:trHeight w:val="250"/>
        </w:trPr>
        <w:tc>
          <w:tcPr>
            <w:tcW w:w="9374" w:type="dxa"/>
            <w:gridSpan w:val="4"/>
          </w:tcPr>
          <w:p w:rsidR="00C9297E" w:rsidRPr="002731DE" w:rsidRDefault="00C9297E" w:rsidP="003D4B37">
            <w:pPr>
              <w:pStyle w:val="ab"/>
              <w:spacing w:after="0"/>
              <w:jc w:val="center"/>
            </w:pPr>
            <w:r w:rsidRPr="002731DE">
              <w:t>КГ, n=6</w:t>
            </w:r>
          </w:p>
        </w:tc>
      </w:tr>
      <w:tr w:rsidR="00C9297E" w:rsidRPr="002731DE" w:rsidTr="003D4B37">
        <w:trPr>
          <w:trHeight w:val="250"/>
        </w:trPr>
        <w:tc>
          <w:tcPr>
            <w:tcW w:w="2629" w:type="dxa"/>
          </w:tcPr>
          <w:p w:rsidR="00C9297E" w:rsidRPr="002731DE" w:rsidRDefault="00C9297E" w:rsidP="003D4B37">
            <w:pPr>
              <w:pStyle w:val="ab"/>
              <w:spacing w:after="0"/>
              <w:jc w:val="center"/>
            </w:pPr>
            <w:r w:rsidRPr="002731DE">
              <w:rPr>
                <w:szCs w:val="28"/>
              </w:rPr>
              <w:t>Проба Штанге</w:t>
            </w:r>
            <w:r w:rsidRPr="002731DE">
              <w:rPr>
                <w:spacing w:val="-8"/>
                <w:szCs w:val="28"/>
              </w:rPr>
              <w:t>,</w:t>
            </w:r>
            <w:r w:rsidRPr="002731DE">
              <w:rPr>
                <w:szCs w:val="28"/>
              </w:rPr>
              <w:t xml:space="preserve"> с</w:t>
            </w:r>
          </w:p>
        </w:tc>
        <w:tc>
          <w:tcPr>
            <w:tcW w:w="2835" w:type="dxa"/>
            <w:vAlign w:val="center"/>
          </w:tcPr>
          <w:p w:rsidR="00C9297E" w:rsidRPr="002731DE" w:rsidRDefault="00C9297E" w:rsidP="003D4B37">
            <w:pPr>
              <w:jc w:val="center"/>
              <w:rPr>
                <w:szCs w:val="28"/>
              </w:rPr>
            </w:pPr>
            <w:r w:rsidRPr="002731DE">
              <w:rPr>
                <w:szCs w:val="28"/>
              </w:rPr>
              <w:t>29,5±4,7</w:t>
            </w:r>
          </w:p>
        </w:tc>
        <w:tc>
          <w:tcPr>
            <w:tcW w:w="2754" w:type="dxa"/>
            <w:vAlign w:val="center"/>
          </w:tcPr>
          <w:p w:rsidR="00C9297E" w:rsidRPr="002731DE" w:rsidRDefault="00C9297E" w:rsidP="003D4B37">
            <w:pPr>
              <w:jc w:val="center"/>
              <w:rPr>
                <w:szCs w:val="28"/>
              </w:rPr>
            </w:pPr>
            <w:r w:rsidRPr="002731DE">
              <w:rPr>
                <w:szCs w:val="28"/>
              </w:rPr>
              <w:t>34,4±3,5</w:t>
            </w:r>
          </w:p>
        </w:tc>
        <w:tc>
          <w:tcPr>
            <w:tcW w:w="1156" w:type="dxa"/>
            <w:vAlign w:val="center"/>
          </w:tcPr>
          <w:p w:rsidR="00C9297E" w:rsidRPr="002731DE" w:rsidRDefault="00C9297E" w:rsidP="003D4B37">
            <w:pPr>
              <w:jc w:val="center"/>
              <w:rPr>
                <w:rFonts w:cs="Times New Roman"/>
                <w:szCs w:val="28"/>
              </w:rPr>
            </w:pPr>
            <w:r w:rsidRPr="002731DE">
              <w:rPr>
                <w:rFonts w:cs="Times New Roman"/>
                <w:szCs w:val="28"/>
              </w:rPr>
              <w:t>&gt;</w:t>
            </w:r>
            <w:r w:rsidRPr="002731DE">
              <w:rPr>
                <w:szCs w:val="28"/>
              </w:rPr>
              <w:t>0,05</w:t>
            </w:r>
          </w:p>
        </w:tc>
      </w:tr>
      <w:tr w:rsidR="00C9297E" w:rsidRPr="002731DE" w:rsidTr="003D4B37">
        <w:trPr>
          <w:trHeight w:val="250"/>
        </w:trPr>
        <w:tc>
          <w:tcPr>
            <w:tcW w:w="2629" w:type="dxa"/>
          </w:tcPr>
          <w:p w:rsidR="00C9297E" w:rsidRPr="002731DE" w:rsidRDefault="00C9297E" w:rsidP="003D4B37">
            <w:pPr>
              <w:pStyle w:val="ab"/>
              <w:spacing w:after="0"/>
              <w:jc w:val="center"/>
            </w:pPr>
            <w:r w:rsidRPr="002731DE">
              <w:rPr>
                <w:szCs w:val="28"/>
              </w:rPr>
              <w:t>Проба Генчі</w:t>
            </w:r>
            <w:r w:rsidRPr="002731DE">
              <w:rPr>
                <w:spacing w:val="-8"/>
                <w:szCs w:val="28"/>
              </w:rPr>
              <w:t>,</w:t>
            </w:r>
            <w:r w:rsidRPr="002731DE">
              <w:rPr>
                <w:szCs w:val="28"/>
              </w:rPr>
              <w:t xml:space="preserve"> с</w:t>
            </w:r>
          </w:p>
        </w:tc>
        <w:tc>
          <w:tcPr>
            <w:tcW w:w="2835" w:type="dxa"/>
            <w:vAlign w:val="center"/>
          </w:tcPr>
          <w:p w:rsidR="00C9297E" w:rsidRPr="002731DE" w:rsidRDefault="00C9297E" w:rsidP="003D4B37">
            <w:pPr>
              <w:ind w:left="-108"/>
              <w:jc w:val="center"/>
              <w:rPr>
                <w:szCs w:val="28"/>
              </w:rPr>
            </w:pPr>
            <w:r w:rsidRPr="002731DE">
              <w:rPr>
                <w:szCs w:val="28"/>
              </w:rPr>
              <w:t>13,7±2,5</w:t>
            </w:r>
          </w:p>
        </w:tc>
        <w:tc>
          <w:tcPr>
            <w:tcW w:w="2754" w:type="dxa"/>
            <w:vAlign w:val="center"/>
          </w:tcPr>
          <w:p w:rsidR="00C9297E" w:rsidRPr="002731DE" w:rsidRDefault="00C9297E" w:rsidP="003D4B37">
            <w:pPr>
              <w:ind w:left="-108"/>
              <w:jc w:val="center"/>
              <w:rPr>
                <w:szCs w:val="28"/>
              </w:rPr>
            </w:pPr>
            <w:r w:rsidRPr="002731DE">
              <w:rPr>
                <w:szCs w:val="28"/>
              </w:rPr>
              <w:t>15,1±2,4</w:t>
            </w:r>
          </w:p>
        </w:tc>
        <w:tc>
          <w:tcPr>
            <w:tcW w:w="1156" w:type="dxa"/>
            <w:vAlign w:val="center"/>
          </w:tcPr>
          <w:p w:rsidR="00C9297E" w:rsidRPr="002731DE" w:rsidRDefault="00C9297E" w:rsidP="003D4B37">
            <w:pPr>
              <w:jc w:val="center"/>
            </w:pPr>
            <w:r w:rsidRPr="002731DE">
              <w:rPr>
                <w:rFonts w:cs="Times New Roman"/>
                <w:szCs w:val="28"/>
              </w:rPr>
              <w:t>&gt;</w:t>
            </w:r>
            <w:r w:rsidRPr="002731DE">
              <w:rPr>
                <w:szCs w:val="28"/>
              </w:rPr>
              <w:t>0,05</w:t>
            </w:r>
          </w:p>
        </w:tc>
      </w:tr>
    </w:tbl>
    <w:p w:rsidR="00C9297E" w:rsidRPr="002731DE" w:rsidRDefault="00C9297E" w:rsidP="00C9297E">
      <w:pPr>
        <w:shd w:val="clear" w:color="auto" w:fill="FFFFFF"/>
        <w:spacing w:line="360" w:lineRule="auto"/>
        <w:ind w:firstLine="709"/>
        <w:jc w:val="both"/>
        <w:rPr>
          <w:rFonts w:eastAsia="Times New Roman" w:cs="Times New Roman"/>
          <w:szCs w:val="28"/>
          <w:lang w:eastAsia="ru-RU"/>
        </w:rPr>
      </w:pPr>
    </w:p>
    <w:p w:rsidR="00DF6C77" w:rsidRPr="002731DE" w:rsidRDefault="00DF6C77" w:rsidP="00DF6C77">
      <w:pPr>
        <w:spacing w:line="360" w:lineRule="auto"/>
        <w:ind w:firstLine="709"/>
        <w:jc w:val="both"/>
        <w:rPr>
          <w:szCs w:val="28"/>
        </w:rPr>
      </w:pPr>
      <w:r w:rsidRPr="002731DE">
        <w:rPr>
          <w:szCs w:val="28"/>
        </w:rPr>
        <w:t>Протягом дослідження результати функціональних проб дітей обох груп також змінились. У дітей експериментальної групи, порівняно з початком дослідження, показники проби Штанге покращились на 10,1 с (вихідні результати: 28,1±8,6 с, кінцеві: 38,2±4,2 с), показники проби Генчі – на 3,7 с (вихідні результати: 14,4±1,8 с, кінцеві: 18,1±1,6 с) (р&lt;0,05).</w:t>
      </w:r>
    </w:p>
    <w:p w:rsidR="00DF6C77" w:rsidRPr="002731DE" w:rsidRDefault="00DF6C77" w:rsidP="00DF6C77">
      <w:pPr>
        <w:spacing w:line="360" w:lineRule="auto"/>
        <w:ind w:firstLine="709"/>
        <w:jc w:val="both"/>
        <w:rPr>
          <w:szCs w:val="28"/>
        </w:rPr>
      </w:pPr>
      <w:r w:rsidRPr="002731DE">
        <w:rPr>
          <w:szCs w:val="28"/>
        </w:rPr>
        <w:t>У хлопців контрольної групи кінцеві результати також змінились, але різниця між вихідними та кінцевими результатами менша, ніж у дітей експериментальної: проба Штанге – на 4,9 с (вихідні результати: 29,5±4,7 с, кінцеві: 34,4±3,5 с), проба Генчі – на 1,4 с (вихідні результати: 13,7±2,5 с, кінцеві: 15,1±2,4 с) (р</w:t>
      </w:r>
      <w:r w:rsidRPr="002731DE">
        <w:rPr>
          <w:rFonts w:cs="Times New Roman"/>
        </w:rPr>
        <w:t>&gt;0,05)</w:t>
      </w:r>
      <w:r w:rsidRPr="002731DE">
        <w:rPr>
          <w:szCs w:val="28"/>
        </w:rPr>
        <w:t>.</w:t>
      </w:r>
    </w:p>
    <w:p w:rsidR="00B30906" w:rsidRPr="002731DE" w:rsidRDefault="00DF6C77" w:rsidP="00B30906">
      <w:pPr>
        <w:shd w:val="clear" w:color="auto" w:fill="FFFFFF"/>
        <w:spacing w:line="360" w:lineRule="auto"/>
        <w:ind w:firstLine="709"/>
        <w:jc w:val="both"/>
        <w:rPr>
          <w:rFonts w:eastAsia="Times New Roman" w:cs="Times New Roman"/>
          <w:szCs w:val="28"/>
          <w:lang w:eastAsia="ru-RU"/>
        </w:rPr>
      </w:pPr>
      <w:r w:rsidRPr="002731DE">
        <w:rPr>
          <w:szCs w:val="28"/>
        </w:rPr>
        <w:t xml:space="preserve">Таким чином, </w:t>
      </w:r>
      <w:r w:rsidR="00B30906" w:rsidRPr="002731DE">
        <w:rPr>
          <w:rFonts w:eastAsia="Times New Roman" w:cs="Times New Roman"/>
          <w:szCs w:val="28"/>
          <w:lang w:eastAsia="ru-RU"/>
        </w:rPr>
        <w:t xml:space="preserve">аналіз </w:t>
      </w:r>
      <w:r w:rsidR="00D74B7E" w:rsidRPr="002731DE">
        <w:rPr>
          <w:rFonts w:eastAsia="Times New Roman" w:cs="Times New Roman"/>
          <w:szCs w:val="28"/>
          <w:lang w:eastAsia="ru-RU"/>
        </w:rPr>
        <w:t xml:space="preserve">досліджуваних </w:t>
      </w:r>
      <w:r w:rsidR="00B30906" w:rsidRPr="002731DE">
        <w:rPr>
          <w:rFonts w:eastAsia="Times New Roman" w:cs="Times New Roman"/>
          <w:szCs w:val="28"/>
          <w:lang w:eastAsia="ru-RU"/>
        </w:rPr>
        <w:t xml:space="preserve">результатів дозволив встановити, що </w:t>
      </w:r>
      <w:r w:rsidR="00667C0F" w:rsidRPr="002731DE">
        <w:rPr>
          <w:rFonts w:eastAsia="Times New Roman" w:cs="Times New Roman"/>
          <w:szCs w:val="28"/>
          <w:lang w:eastAsia="ru-RU"/>
        </w:rPr>
        <w:t>в</w:t>
      </w:r>
      <w:r w:rsidR="00D74B7E" w:rsidRPr="002731DE">
        <w:rPr>
          <w:rFonts w:eastAsia="Times New Roman" w:cs="Times New Roman"/>
          <w:szCs w:val="28"/>
          <w:lang w:eastAsia="ru-RU"/>
        </w:rPr>
        <w:t xml:space="preserve">провадження </w:t>
      </w:r>
      <w:r w:rsidR="00667C0F" w:rsidRPr="002731DE">
        <w:rPr>
          <w:rFonts w:eastAsia="Times New Roman" w:cs="Times New Roman"/>
          <w:szCs w:val="28"/>
          <w:lang w:eastAsia="ru-RU"/>
        </w:rPr>
        <w:t>методи</w:t>
      </w:r>
      <w:r w:rsidR="00D74B7E" w:rsidRPr="002731DE">
        <w:rPr>
          <w:rFonts w:eastAsia="Times New Roman" w:cs="Times New Roman"/>
          <w:szCs w:val="28"/>
          <w:lang w:eastAsia="ru-RU"/>
        </w:rPr>
        <w:t>ки</w:t>
      </w:r>
      <w:r w:rsidR="00667C0F" w:rsidRPr="002731DE">
        <w:rPr>
          <w:rFonts w:eastAsia="Times New Roman" w:cs="Times New Roman"/>
          <w:szCs w:val="28"/>
          <w:lang w:eastAsia="ru-RU"/>
        </w:rPr>
        <w:t xml:space="preserve"> </w:t>
      </w:r>
      <w:r w:rsidR="00CF6498">
        <w:rPr>
          <w:rFonts w:eastAsia="Times New Roman" w:cs="Times New Roman"/>
          <w:szCs w:val="28"/>
          <w:lang w:eastAsia="ru-RU"/>
        </w:rPr>
        <w:t xml:space="preserve">адаптивної </w:t>
      </w:r>
      <w:r w:rsidR="00D74B7E" w:rsidRPr="002731DE">
        <w:rPr>
          <w:szCs w:val="28"/>
        </w:rPr>
        <w:t xml:space="preserve">фізичної реабілітації </w:t>
      </w:r>
      <w:r w:rsidR="00B30906" w:rsidRPr="002731DE">
        <w:rPr>
          <w:rFonts w:eastAsia="Times New Roman" w:cs="Times New Roman"/>
          <w:szCs w:val="28"/>
          <w:lang w:eastAsia="ru-RU"/>
        </w:rPr>
        <w:t>ма</w:t>
      </w:r>
      <w:r w:rsidR="00D74B7E" w:rsidRPr="002731DE">
        <w:rPr>
          <w:rFonts w:eastAsia="Times New Roman" w:cs="Times New Roman"/>
          <w:szCs w:val="28"/>
          <w:lang w:eastAsia="ru-RU"/>
        </w:rPr>
        <w:t>є</w:t>
      </w:r>
      <w:r w:rsidR="00B30906" w:rsidRPr="002731DE">
        <w:rPr>
          <w:rFonts w:eastAsia="Times New Roman" w:cs="Times New Roman"/>
          <w:szCs w:val="28"/>
          <w:lang w:eastAsia="ru-RU"/>
        </w:rPr>
        <w:t xml:space="preserve"> </w:t>
      </w:r>
      <w:r w:rsidR="00D74B7E" w:rsidRPr="002731DE">
        <w:rPr>
          <w:rFonts w:eastAsia="Times New Roman" w:cs="Times New Roman"/>
          <w:szCs w:val="28"/>
          <w:lang w:eastAsia="ru-RU"/>
        </w:rPr>
        <w:t>позитив</w:t>
      </w:r>
      <w:r w:rsidR="00B30906" w:rsidRPr="002731DE">
        <w:rPr>
          <w:rFonts w:eastAsia="Times New Roman" w:cs="Times New Roman"/>
          <w:szCs w:val="28"/>
          <w:lang w:eastAsia="ru-RU"/>
        </w:rPr>
        <w:t>ний вплив дії на організм школяр</w:t>
      </w:r>
      <w:r w:rsidR="00667C0F" w:rsidRPr="002731DE">
        <w:rPr>
          <w:rFonts w:eastAsia="Times New Roman" w:cs="Times New Roman"/>
          <w:szCs w:val="28"/>
          <w:lang w:eastAsia="ru-RU"/>
        </w:rPr>
        <w:t>ів</w:t>
      </w:r>
      <w:r w:rsidR="00B30906" w:rsidRPr="002731DE">
        <w:rPr>
          <w:rFonts w:eastAsia="Times New Roman" w:cs="Times New Roman"/>
          <w:szCs w:val="28"/>
          <w:lang w:eastAsia="ru-RU"/>
        </w:rPr>
        <w:t xml:space="preserve"> </w:t>
      </w:r>
      <w:r w:rsidR="00667C0F" w:rsidRPr="002731DE">
        <w:rPr>
          <w:rFonts w:eastAsia="Times New Roman" w:cs="Times New Roman"/>
          <w:szCs w:val="28"/>
          <w:lang w:eastAsia="ru-RU"/>
        </w:rPr>
        <w:t>експериментальної групи</w:t>
      </w:r>
      <w:r w:rsidR="00D74B7E" w:rsidRPr="002731DE">
        <w:rPr>
          <w:rFonts w:eastAsia="Times New Roman" w:cs="Times New Roman"/>
          <w:szCs w:val="28"/>
          <w:lang w:eastAsia="ru-RU"/>
        </w:rPr>
        <w:t xml:space="preserve"> </w:t>
      </w:r>
      <w:r w:rsidR="00D74B7E" w:rsidRPr="002731DE">
        <w:rPr>
          <w:szCs w:val="28"/>
        </w:rPr>
        <w:t>(р&lt;0,05)</w:t>
      </w:r>
      <w:r w:rsidR="00B30906" w:rsidRPr="002731DE">
        <w:rPr>
          <w:rFonts w:eastAsia="Times New Roman" w:cs="Times New Roman"/>
          <w:szCs w:val="28"/>
          <w:lang w:eastAsia="ru-RU"/>
        </w:rPr>
        <w:t xml:space="preserve">. Основною відмінністю у змісті занять між досліджуваними групами є різний об’єм </w:t>
      </w:r>
      <w:r w:rsidR="00D74B7E" w:rsidRPr="002731DE">
        <w:rPr>
          <w:rFonts w:eastAsia="Times New Roman" w:cs="Times New Roman"/>
          <w:szCs w:val="28"/>
          <w:lang w:eastAsia="ru-RU"/>
        </w:rPr>
        <w:t xml:space="preserve">та інтенсивність </w:t>
      </w:r>
      <w:r w:rsidR="00B30906" w:rsidRPr="002731DE">
        <w:rPr>
          <w:rFonts w:eastAsia="Times New Roman" w:cs="Times New Roman"/>
          <w:szCs w:val="28"/>
          <w:lang w:eastAsia="ru-RU"/>
        </w:rPr>
        <w:t xml:space="preserve">вправ. Відвідування занять фізичною культурою в школі для </w:t>
      </w:r>
      <w:r w:rsidR="00667C0F" w:rsidRPr="002731DE">
        <w:rPr>
          <w:rFonts w:eastAsia="Times New Roman" w:cs="Times New Roman"/>
          <w:szCs w:val="28"/>
          <w:lang w:eastAsia="ru-RU"/>
        </w:rPr>
        <w:t>хлопців</w:t>
      </w:r>
      <w:r w:rsidR="00B30906" w:rsidRPr="002731DE">
        <w:rPr>
          <w:rFonts w:eastAsia="Times New Roman" w:cs="Times New Roman"/>
          <w:szCs w:val="28"/>
          <w:lang w:eastAsia="ru-RU"/>
        </w:rPr>
        <w:t xml:space="preserve"> </w:t>
      </w:r>
      <w:r w:rsidR="00D74B7E" w:rsidRPr="002731DE">
        <w:rPr>
          <w:rFonts w:eastAsia="Times New Roman" w:cs="Times New Roman"/>
          <w:szCs w:val="28"/>
          <w:lang w:eastAsia="ru-RU"/>
        </w:rPr>
        <w:t>контро</w:t>
      </w:r>
      <w:r w:rsidR="00667C0F" w:rsidRPr="002731DE">
        <w:rPr>
          <w:rFonts w:eastAsia="Times New Roman" w:cs="Times New Roman"/>
          <w:szCs w:val="28"/>
          <w:lang w:eastAsia="ru-RU"/>
        </w:rPr>
        <w:t>льної групи</w:t>
      </w:r>
      <w:r w:rsidR="00B30906" w:rsidRPr="002731DE">
        <w:rPr>
          <w:rFonts w:eastAsia="Times New Roman" w:cs="Times New Roman"/>
          <w:szCs w:val="28"/>
          <w:lang w:eastAsia="ru-RU"/>
        </w:rPr>
        <w:t xml:space="preserve"> сприяло відносному покращенню більшості досліджуваних показників</w:t>
      </w:r>
      <w:r w:rsidR="00667C0F" w:rsidRPr="002731DE">
        <w:rPr>
          <w:rFonts w:eastAsia="Times New Roman" w:cs="Times New Roman"/>
          <w:szCs w:val="28"/>
          <w:lang w:eastAsia="ru-RU"/>
        </w:rPr>
        <w:t>, але з меншим рівнем достовірності</w:t>
      </w:r>
      <w:r w:rsidR="00D74B7E" w:rsidRPr="002731DE">
        <w:rPr>
          <w:rFonts w:eastAsia="Times New Roman" w:cs="Times New Roman"/>
          <w:szCs w:val="28"/>
          <w:lang w:eastAsia="ru-RU"/>
        </w:rPr>
        <w:t xml:space="preserve"> </w:t>
      </w:r>
      <w:r w:rsidR="00D74B7E" w:rsidRPr="002731DE">
        <w:rPr>
          <w:szCs w:val="28"/>
        </w:rPr>
        <w:t>(р</w:t>
      </w:r>
      <w:r w:rsidR="00D74B7E" w:rsidRPr="002731DE">
        <w:rPr>
          <w:rFonts w:cs="Times New Roman"/>
        </w:rPr>
        <w:t>&gt;0,05)</w:t>
      </w:r>
      <w:r w:rsidR="00B30906" w:rsidRPr="002731DE">
        <w:rPr>
          <w:rFonts w:eastAsia="Times New Roman" w:cs="Times New Roman"/>
          <w:szCs w:val="28"/>
          <w:lang w:eastAsia="ru-RU"/>
        </w:rPr>
        <w:t>.</w:t>
      </w:r>
    </w:p>
    <w:p w:rsidR="008D2CE0" w:rsidRPr="002731DE" w:rsidRDefault="008D2CE0" w:rsidP="00B30906">
      <w:pPr>
        <w:shd w:val="clear" w:color="auto" w:fill="FFFFFF"/>
        <w:spacing w:line="360" w:lineRule="auto"/>
        <w:ind w:firstLine="709"/>
        <w:jc w:val="both"/>
        <w:rPr>
          <w:rFonts w:eastAsia="Times New Roman" w:cs="Times New Roman"/>
          <w:szCs w:val="28"/>
          <w:lang w:eastAsia="ru-RU"/>
        </w:rPr>
      </w:pPr>
    </w:p>
    <w:p w:rsidR="00B30906" w:rsidRPr="002731DE" w:rsidRDefault="008D2CE0" w:rsidP="00B30906">
      <w:pPr>
        <w:shd w:val="clear" w:color="auto" w:fill="FFFFFF"/>
        <w:spacing w:line="360" w:lineRule="auto"/>
        <w:ind w:firstLine="709"/>
        <w:jc w:val="both"/>
        <w:rPr>
          <w:rFonts w:eastAsia="Times New Roman" w:cs="Times New Roman"/>
          <w:szCs w:val="28"/>
          <w:lang w:eastAsia="ru-RU"/>
        </w:rPr>
      </w:pPr>
      <w:r w:rsidRPr="002731DE">
        <w:rPr>
          <w:rFonts w:cs="Times New Roman"/>
          <w:b/>
          <w:szCs w:val="28"/>
        </w:rPr>
        <w:t xml:space="preserve">3.2.3. </w:t>
      </w:r>
      <w:r w:rsidR="00CF6498" w:rsidRPr="00CF6498">
        <w:rPr>
          <w:rFonts w:cs="Times New Roman"/>
          <w:b/>
          <w:szCs w:val="28"/>
        </w:rPr>
        <w:t xml:space="preserve">Динаміка показників </w:t>
      </w:r>
      <w:r w:rsidR="00CF6498" w:rsidRPr="00CF6498">
        <w:rPr>
          <w:b/>
          <w:szCs w:val="28"/>
          <w:lang w:eastAsia="uk-UA"/>
        </w:rPr>
        <w:t>фізичної підготовленості</w:t>
      </w:r>
      <w:r w:rsidR="00CF6498" w:rsidRPr="00CF6498">
        <w:rPr>
          <w:rFonts w:cs="Times New Roman"/>
          <w:b/>
          <w:szCs w:val="28"/>
        </w:rPr>
        <w:t xml:space="preserve"> слабочуючих дітей зі </w:t>
      </w:r>
      <w:r w:rsidR="00CF6498" w:rsidRPr="00CF6498">
        <w:rPr>
          <w:b/>
          <w:szCs w:val="28"/>
        </w:rPr>
        <w:t>сколіотичною поставою молодшого шкільного віку</w:t>
      </w:r>
      <w:r w:rsidRPr="002731DE">
        <w:rPr>
          <w:rFonts w:cs="Times New Roman"/>
          <w:b/>
          <w:szCs w:val="28"/>
        </w:rPr>
        <w:t>.</w:t>
      </w:r>
      <w:r w:rsidRPr="002731DE">
        <w:rPr>
          <w:rFonts w:eastAsia="Times New Roman" w:cs="Times New Roman"/>
          <w:szCs w:val="28"/>
          <w:lang w:eastAsia="ru-RU"/>
        </w:rPr>
        <w:t xml:space="preserve"> </w:t>
      </w:r>
      <w:r w:rsidR="00FC219D" w:rsidRPr="002731DE">
        <w:rPr>
          <w:rFonts w:eastAsia="Times New Roman" w:cs="Times New Roman"/>
          <w:szCs w:val="28"/>
          <w:lang w:eastAsia="ru-RU"/>
        </w:rPr>
        <w:t xml:space="preserve">Аналіз фізичної підготовленості хлопців показав (табл. 3.4), що в експериментальній </w:t>
      </w:r>
      <w:r w:rsidR="002E4211" w:rsidRPr="002731DE">
        <w:rPr>
          <w:rFonts w:eastAsia="Times New Roman" w:cs="Times New Roman"/>
          <w:szCs w:val="28"/>
          <w:lang w:eastAsia="ru-RU"/>
        </w:rPr>
        <w:t>і</w:t>
      </w:r>
      <w:r w:rsidR="00FC219D" w:rsidRPr="002731DE">
        <w:rPr>
          <w:rFonts w:eastAsia="Times New Roman" w:cs="Times New Roman"/>
          <w:szCs w:val="28"/>
          <w:lang w:eastAsia="ru-RU"/>
        </w:rPr>
        <w:t xml:space="preserve"> контрольній групах після </w:t>
      </w:r>
      <w:r w:rsidR="002E4211" w:rsidRPr="002731DE">
        <w:rPr>
          <w:rFonts w:eastAsia="Times New Roman" w:cs="Times New Roman"/>
          <w:szCs w:val="28"/>
          <w:lang w:eastAsia="ru-RU"/>
        </w:rPr>
        <w:t>проведення дослідження</w:t>
      </w:r>
      <w:r w:rsidR="00FC219D" w:rsidRPr="002731DE">
        <w:rPr>
          <w:rFonts w:eastAsia="Times New Roman" w:cs="Times New Roman"/>
          <w:szCs w:val="28"/>
          <w:lang w:eastAsia="ru-RU"/>
        </w:rPr>
        <w:t xml:space="preserve"> більшість показників мають </w:t>
      </w:r>
      <w:r w:rsidR="002E4211" w:rsidRPr="002731DE">
        <w:rPr>
          <w:rFonts w:eastAsia="Times New Roman" w:cs="Times New Roman"/>
          <w:szCs w:val="28"/>
          <w:lang w:eastAsia="ru-RU"/>
        </w:rPr>
        <w:t>позитивн</w:t>
      </w:r>
      <w:r w:rsidR="00FC219D" w:rsidRPr="002731DE">
        <w:rPr>
          <w:rFonts w:eastAsia="Times New Roman" w:cs="Times New Roman"/>
          <w:szCs w:val="28"/>
          <w:lang w:eastAsia="ru-RU"/>
        </w:rPr>
        <w:t>і змі</w:t>
      </w:r>
      <w:r w:rsidR="002E4211" w:rsidRPr="002731DE">
        <w:rPr>
          <w:rFonts w:eastAsia="Times New Roman" w:cs="Times New Roman"/>
          <w:szCs w:val="28"/>
          <w:lang w:eastAsia="ru-RU"/>
        </w:rPr>
        <w:t>ни</w:t>
      </w:r>
      <w:r w:rsidR="00FC219D" w:rsidRPr="002731DE">
        <w:rPr>
          <w:rFonts w:eastAsia="Times New Roman" w:cs="Times New Roman"/>
          <w:szCs w:val="28"/>
          <w:lang w:eastAsia="ru-RU"/>
        </w:rPr>
        <w:t>.</w:t>
      </w:r>
    </w:p>
    <w:p w:rsidR="00E31F05" w:rsidRPr="002731DE" w:rsidRDefault="00E31F05" w:rsidP="00E31F05">
      <w:pPr>
        <w:shd w:val="clear" w:color="auto" w:fill="FFFFFF"/>
        <w:spacing w:line="360" w:lineRule="auto"/>
        <w:jc w:val="right"/>
        <w:rPr>
          <w:rFonts w:eastAsia="Times New Roman" w:cs="Times New Roman"/>
          <w:i/>
          <w:szCs w:val="28"/>
          <w:lang w:eastAsia="ru-RU"/>
        </w:rPr>
      </w:pPr>
      <w:r w:rsidRPr="002731DE">
        <w:rPr>
          <w:rFonts w:eastAsia="Times New Roman" w:cs="Times New Roman"/>
          <w:i/>
          <w:szCs w:val="28"/>
          <w:lang w:eastAsia="ru-RU"/>
        </w:rPr>
        <w:t>Таблиця 3.4</w:t>
      </w:r>
    </w:p>
    <w:p w:rsidR="002E4211" w:rsidRPr="002731DE" w:rsidRDefault="002E4211" w:rsidP="002E4211">
      <w:pPr>
        <w:shd w:val="clear" w:color="auto" w:fill="FFFFFF"/>
        <w:jc w:val="center"/>
        <w:rPr>
          <w:rFonts w:eastAsia="Times New Roman" w:cs="Times New Roman"/>
          <w:b/>
          <w:szCs w:val="28"/>
          <w:lang w:eastAsia="ru-RU"/>
        </w:rPr>
      </w:pPr>
      <w:r w:rsidRPr="002731DE">
        <w:rPr>
          <w:rFonts w:eastAsia="Times New Roman" w:cs="Times New Roman"/>
          <w:b/>
          <w:szCs w:val="28"/>
          <w:lang w:eastAsia="ru-RU"/>
        </w:rPr>
        <w:t xml:space="preserve">Динаміка показників фізичної підготовленості хлопців експериментальної та контрольної груп до та після дослідження </w:t>
      </w:r>
      <w:r w:rsidRPr="002731DE">
        <w:rPr>
          <w:rFonts w:cs="Times New Roman"/>
          <w:b/>
          <w:szCs w:val="28"/>
        </w:rPr>
        <w:t>(</w:t>
      </w:r>
      <w:r w:rsidRPr="002731DE">
        <w:rPr>
          <w:b/>
          <w:position w:val="-4"/>
          <w:szCs w:val="28"/>
        </w:rPr>
        <w:object w:dxaOrig="260" w:dyaOrig="320">
          <v:shape id="_x0000_i1031" type="#_x0000_t75" style="width:10.65pt;height:13.15pt" o:ole="">
            <v:imagedata r:id="rId12" o:title=""/>
          </v:shape>
          <o:OLEObject Type="Embed" ProgID="Equation.3" ShapeID="_x0000_i1031" DrawAspect="Content" ObjectID="_1686565932" r:id="rId17"/>
        </w:object>
      </w:r>
      <w:r w:rsidRPr="002731DE">
        <w:rPr>
          <w:rFonts w:cs="Times New Roman"/>
          <w:b/>
          <w:szCs w:val="28"/>
        </w:rPr>
        <w:t>±</w:t>
      </w:r>
      <m:oMath>
        <m:r>
          <m:rPr>
            <m:sty m:val="b"/>
          </m:rPr>
          <w:rPr>
            <w:rFonts w:ascii="Cambria Math" w:hAnsi="Cambria Math" w:cs="Times New Roman"/>
            <w:szCs w:val="28"/>
          </w:rPr>
          <m:t>σ</m:t>
        </m:r>
      </m:oMath>
      <w:r w:rsidRPr="002731DE">
        <w:rPr>
          <w:rFonts w:cs="Times New Roman"/>
          <w:b/>
          <w:szCs w:val="28"/>
        </w:rPr>
        <w:t>)</w:t>
      </w:r>
    </w:p>
    <w:p w:rsidR="002E4211" w:rsidRPr="002731DE" w:rsidRDefault="002E4211" w:rsidP="00E31F05">
      <w:pPr>
        <w:shd w:val="clear" w:color="auto" w:fill="FFFFFF"/>
        <w:jc w:val="center"/>
        <w:rPr>
          <w:rFonts w:eastAsia="Times New Roman" w:cs="Times New Roman"/>
          <w:b/>
          <w:szCs w:val="28"/>
          <w:lang w:eastAsia="ru-RU"/>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9"/>
        <w:gridCol w:w="2835"/>
        <w:gridCol w:w="2754"/>
        <w:gridCol w:w="1156"/>
      </w:tblGrid>
      <w:tr w:rsidR="002E4211" w:rsidRPr="002731DE" w:rsidTr="005D7BF9">
        <w:trPr>
          <w:trHeight w:val="250"/>
        </w:trPr>
        <w:tc>
          <w:tcPr>
            <w:tcW w:w="2629" w:type="dxa"/>
            <w:vAlign w:val="center"/>
          </w:tcPr>
          <w:p w:rsidR="002E4211" w:rsidRPr="002731DE" w:rsidRDefault="002E4211" w:rsidP="008D2CE0">
            <w:pPr>
              <w:pStyle w:val="ab"/>
              <w:jc w:val="center"/>
            </w:pPr>
            <w:r w:rsidRPr="002731DE">
              <w:t>Показник</w:t>
            </w:r>
          </w:p>
        </w:tc>
        <w:tc>
          <w:tcPr>
            <w:tcW w:w="2835" w:type="dxa"/>
            <w:vAlign w:val="center"/>
          </w:tcPr>
          <w:p w:rsidR="002E4211" w:rsidRPr="002731DE" w:rsidRDefault="002E4211" w:rsidP="008D2CE0">
            <w:pPr>
              <w:pStyle w:val="ab"/>
              <w:spacing w:after="0"/>
              <w:jc w:val="center"/>
            </w:pPr>
            <w:r w:rsidRPr="002731DE">
              <w:t>До дослідження</w:t>
            </w:r>
          </w:p>
        </w:tc>
        <w:tc>
          <w:tcPr>
            <w:tcW w:w="2754" w:type="dxa"/>
            <w:vAlign w:val="center"/>
          </w:tcPr>
          <w:p w:rsidR="002E4211" w:rsidRPr="002731DE" w:rsidRDefault="002E4211" w:rsidP="008D2CE0">
            <w:pPr>
              <w:pStyle w:val="ab"/>
              <w:spacing w:after="0"/>
              <w:jc w:val="center"/>
            </w:pPr>
            <w:r w:rsidRPr="002731DE">
              <w:t>Після дослідження</w:t>
            </w:r>
          </w:p>
        </w:tc>
        <w:tc>
          <w:tcPr>
            <w:tcW w:w="1156" w:type="dxa"/>
            <w:vAlign w:val="center"/>
          </w:tcPr>
          <w:p w:rsidR="002E4211" w:rsidRPr="002731DE" w:rsidRDefault="002E4211" w:rsidP="008D2CE0">
            <w:pPr>
              <w:pStyle w:val="ab"/>
              <w:spacing w:after="0"/>
              <w:jc w:val="center"/>
            </w:pPr>
            <w:r w:rsidRPr="002731DE">
              <w:t>р</w:t>
            </w:r>
          </w:p>
        </w:tc>
      </w:tr>
      <w:tr w:rsidR="002E4211" w:rsidRPr="002731DE" w:rsidTr="005D7BF9">
        <w:trPr>
          <w:trHeight w:val="250"/>
        </w:trPr>
        <w:tc>
          <w:tcPr>
            <w:tcW w:w="2629" w:type="dxa"/>
            <w:vAlign w:val="center"/>
          </w:tcPr>
          <w:p w:rsidR="002E4211" w:rsidRPr="002731DE" w:rsidRDefault="002E4211" w:rsidP="008D2CE0">
            <w:pPr>
              <w:pStyle w:val="ab"/>
              <w:spacing w:after="0"/>
              <w:jc w:val="center"/>
            </w:pPr>
            <w:r w:rsidRPr="002731DE">
              <w:t>1</w:t>
            </w:r>
          </w:p>
        </w:tc>
        <w:tc>
          <w:tcPr>
            <w:tcW w:w="2835" w:type="dxa"/>
            <w:vAlign w:val="center"/>
          </w:tcPr>
          <w:p w:rsidR="002E4211" w:rsidRPr="002731DE" w:rsidRDefault="002E4211" w:rsidP="008D2CE0">
            <w:pPr>
              <w:pStyle w:val="ab"/>
              <w:spacing w:after="0"/>
              <w:jc w:val="center"/>
            </w:pPr>
            <w:r w:rsidRPr="002731DE">
              <w:t>2</w:t>
            </w:r>
          </w:p>
        </w:tc>
        <w:tc>
          <w:tcPr>
            <w:tcW w:w="2754" w:type="dxa"/>
            <w:vAlign w:val="center"/>
          </w:tcPr>
          <w:p w:rsidR="002E4211" w:rsidRPr="002731DE" w:rsidRDefault="002E4211" w:rsidP="008D2CE0">
            <w:pPr>
              <w:pStyle w:val="ab"/>
              <w:spacing w:after="0"/>
              <w:jc w:val="center"/>
            </w:pPr>
            <w:r w:rsidRPr="002731DE">
              <w:t>3</w:t>
            </w:r>
          </w:p>
        </w:tc>
        <w:tc>
          <w:tcPr>
            <w:tcW w:w="1156" w:type="dxa"/>
            <w:vAlign w:val="center"/>
          </w:tcPr>
          <w:p w:rsidR="002E4211" w:rsidRPr="002731DE" w:rsidRDefault="002E4211" w:rsidP="008D2CE0">
            <w:pPr>
              <w:pStyle w:val="ab"/>
              <w:spacing w:after="0"/>
              <w:jc w:val="center"/>
            </w:pPr>
            <w:r w:rsidRPr="002731DE">
              <w:t>4</w:t>
            </w:r>
          </w:p>
        </w:tc>
      </w:tr>
      <w:tr w:rsidR="002E4211" w:rsidRPr="002731DE" w:rsidTr="005D7BF9">
        <w:trPr>
          <w:trHeight w:val="250"/>
        </w:trPr>
        <w:tc>
          <w:tcPr>
            <w:tcW w:w="9374" w:type="dxa"/>
            <w:gridSpan w:val="4"/>
            <w:vAlign w:val="center"/>
          </w:tcPr>
          <w:p w:rsidR="002E4211" w:rsidRPr="002731DE" w:rsidRDefault="002E4211" w:rsidP="008D2CE0">
            <w:pPr>
              <w:pStyle w:val="ab"/>
              <w:spacing w:after="0"/>
              <w:jc w:val="center"/>
            </w:pPr>
            <w:r w:rsidRPr="002731DE">
              <w:t>ЕГ, n=6</w:t>
            </w:r>
          </w:p>
        </w:tc>
      </w:tr>
      <w:tr w:rsidR="007B2534" w:rsidRPr="002731DE" w:rsidTr="005D7BF9">
        <w:trPr>
          <w:trHeight w:val="250"/>
        </w:trPr>
        <w:tc>
          <w:tcPr>
            <w:tcW w:w="2629" w:type="dxa"/>
            <w:vAlign w:val="center"/>
          </w:tcPr>
          <w:p w:rsidR="007B2534" w:rsidRPr="002731DE" w:rsidRDefault="007B2534" w:rsidP="008D2CE0">
            <w:pPr>
              <w:pStyle w:val="ab"/>
              <w:spacing w:after="0"/>
              <w:jc w:val="center"/>
            </w:pPr>
            <w:r w:rsidRPr="002731DE">
              <w:rPr>
                <w:rFonts w:eastAsia="Times New Roman" w:cs="Times New Roman"/>
                <w:szCs w:val="28"/>
                <w:lang w:eastAsia="ru-RU"/>
              </w:rPr>
              <w:t>Стрибок у довжину з місця, см</w:t>
            </w:r>
          </w:p>
        </w:tc>
        <w:tc>
          <w:tcPr>
            <w:tcW w:w="2835" w:type="dxa"/>
            <w:vAlign w:val="center"/>
          </w:tcPr>
          <w:p w:rsidR="007B2534" w:rsidRPr="002731DE" w:rsidRDefault="007B2534" w:rsidP="008D2CE0">
            <w:pPr>
              <w:pStyle w:val="ab"/>
              <w:spacing w:after="0"/>
              <w:jc w:val="center"/>
            </w:pPr>
            <w:r w:rsidRPr="002731DE">
              <w:rPr>
                <w:szCs w:val="28"/>
              </w:rPr>
              <w:t>109,0±8,5</w:t>
            </w:r>
          </w:p>
        </w:tc>
        <w:tc>
          <w:tcPr>
            <w:tcW w:w="2754" w:type="dxa"/>
            <w:vAlign w:val="center"/>
          </w:tcPr>
          <w:p w:rsidR="007B2534" w:rsidRPr="002731DE" w:rsidRDefault="007B2534" w:rsidP="008D2CE0">
            <w:pPr>
              <w:pStyle w:val="ab"/>
              <w:spacing w:after="0"/>
              <w:jc w:val="center"/>
            </w:pPr>
            <w:r w:rsidRPr="002731DE">
              <w:rPr>
                <w:szCs w:val="28"/>
              </w:rPr>
              <w:t>116,2±8,1</w:t>
            </w:r>
          </w:p>
        </w:tc>
        <w:tc>
          <w:tcPr>
            <w:tcW w:w="1156" w:type="dxa"/>
            <w:vAlign w:val="center"/>
          </w:tcPr>
          <w:p w:rsidR="007B2534" w:rsidRPr="002731DE" w:rsidRDefault="007B2534" w:rsidP="008D2CE0">
            <w:pPr>
              <w:ind w:left="-108"/>
              <w:jc w:val="center"/>
              <w:rPr>
                <w:rFonts w:cs="Times New Roman"/>
                <w:szCs w:val="28"/>
              </w:rPr>
            </w:pPr>
            <w:r w:rsidRPr="002731DE">
              <w:rPr>
                <w:rFonts w:cs="Times New Roman"/>
                <w:szCs w:val="28"/>
              </w:rPr>
              <w:t>&lt;0,05</w:t>
            </w:r>
          </w:p>
        </w:tc>
      </w:tr>
      <w:tr w:rsidR="007B2534" w:rsidRPr="002731DE" w:rsidTr="005D7BF9">
        <w:trPr>
          <w:trHeight w:val="250"/>
        </w:trPr>
        <w:tc>
          <w:tcPr>
            <w:tcW w:w="2629" w:type="dxa"/>
            <w:vAlign w:val="center"/>
          </w:tcPr>
          <w:p w:rsidR="007B2534" w:rsidRPr="002731DE" w:rsidRDefault="007B2534" w:rsidP="008D2CE0">
            <w:pPr>
              <w:pStyle w:val="ab"/>
              <w:spacing w:after="0"/>
              <w:jc w:val="center"/>
            </w:pPr>
            <w:r w:rsidRPr="002731DE">
              <w:rPr>
                <w:rFonts w:eastAsia="Times New Roman" w:cs="Times New Roman"/>
                <w:szCs w:val="28"/>
                <w:lang w:eastAsia="ru-RU"/>
              </w:rPr>
              <w:t>Згинання і розгинання рук в упорі лежачи, разів</w:t>
            </w:r>
          </w:p>
        </w:tc>
        <w:tc>
          <w:tcPr>
            <w:tcW w:w="2835" w:type="dxa"/>
            <w:vAlign w:val="center"/>
          </w:tcPr>
          <w:p w:rsidR="007B2534" w:rsidRPr="002731DE" w:rsidRDefault="00A46427" w:rsidP="008D2CE0">
            <w:pPr>
              <w:ind w:left="-108"/>
              <w:jc w:val="center"/>
              <w:rPr>
                <w:szCs w:val="28"/>
              </w:rPr>
            </w:pPr>
            <w:r w:rsidRPr="002731DE">
              <w:rPr>
                <w:szCs w:val="28"/>
              </w:rPr>
              <w:t>8,0±3,2</w:t>
            </w:r>
          </w:p>
        </w:tc>
        <w:tc>
          <w:tcPr>
            <w:tcW w:w="2754" w:type="dxa"/>
            <w:vAlign w:val="center"/>
          </w:tcPr>
          <w:p w:rsidR="007B2534" w:rsidRPr="002731DE" w:rsidRDefault="00A46427" w:rsidP="008D2CE0">
            <w:pPr>
              <w:ind w:left="-108"/>
              <w:jc w:val="center"/>
              <w:rPr>
                <w:szCs w:val="28"/>
              </w:rPr>
            </w:pPr>
            <w:r w:rsidRPr="002731DE">
              <w:rPr>
                <w:szCs w:val="28"/>
              </w:rPr>
              <w:t>12,0±3,0</w:t>
            </w:r>
          </w:p>
        </w:tc>
        <w:tc>
          <w:tcPr>
            <w:tcW w:w="1156" w:type="dxa"/>
            <w:vAlign w:val="center"/>
          </w:tcPr>
          <w:p w:rsidR="007B2534" w:rsidRPr="002731DE" w:rsidRDefault="007B2534" w:rsidP="008D2CE0">
            <w:pPr>
              <w:jc w:val="center"/>
            </w:pPr>
            <w:r w:rsidRPr="002731DE">
              <w:rPr>
                <w:szCs w:val="28"/>
              </w:rPr>
              <w:t>&lt;0,05</w:t>
            </w:r>
          </w:p>
        </w:tc>
      </w:tr>
      <w:tr w:rsidR="00A46427" w:rsidRPr="002731DE" w:rsidTr="005D7BF9">
        <w:trPr>
          <w:trHeight w:val="250"/>
        </w:trPr>
        <w:tc>
          <w:tcPr>
            <w:tcW w:w="2629" w:type="dxa"/>
            <w:vAlign w:val="center"/>
          </w:tcPr>
          <w:p w:rsidR="00A46427" w:rsidRPr="002731DE" w:rsidRDefault="00A46427" w:rsidP="008D2CE0">
            <w:pPr>
              <w:pStyle w:val="ab"/>
              <w:spacing w:after="0"/>
              <w:jc w:val="center"/>
              <w:rPr>
                <w:szCs w:val="28"/>
              </w:rPr>
            </w:pPr>
            <w:r w:rsidRPr="002731DE">
              <w:rPr>
                <w:rFonts w:eastAsia="Times New Roman" w:cs="Times New Roman"/>
                <w:szCs w:val="28"/>
                <w:lang w:eastAsia="ru-RU"/>
              </w:rPr>
              <w:t>Біг 30 м, с</w:t>
            </w:r>
          </w:p>
        </w:tc>
        <w:tc>
          <w:tcPr>
            <w:tcW w:w="2835" w:type="dxa"/>
            <w:vAlign w:val="center"/>
          </w:tcPr>
          <w:p w:rsidR="00A46427" w:rsidRPr="002731DE" w:rsidRDefault="00A46427" w:rsidP="008D2CE0">
            <w:pPr>
              <w:pStyle w:val="ab"/>
              <w:spacing w:after="0"/>
              <w:jc w:val="center"/>
            </w:pPr>
            <w:r w:rsidRPr="002731DE">
              <w:rPr>
                <w:szCs w:val="28"/>
              </w:rPr>
              <w:t>6,6±0,1</w:t>
            </w:r>
          </w:p>
        </w:tc>
        <w:tc>
          <w:tcPr>
            <w:tcW w:w="2754" w:type="dxa"/>
            <w:vAlign w:val="center"/>
          </w:tcPr>
          <w:p w:rsidR="00A46427" w:rsidRPr="002731DE" w:rsidRDefault="00A46427" w:rsidP="008D2CE0">
            <w:pPr>
              <w:pStyle w:val="ab"/>
              <w:spacing w:after="0"/>
              <w:jc w:val="center"/>
            </w:pPr>
            <w:r w:rsidRPr="002731DE">
              <w:rPr>
                <w:szCs w:val="28"/>
              </w:rPr>
              <w:t>5,9±0,3</w:t>
            </w:r>
          </w:p>
        </w:tc>
        <w:tc>
          <w:tcPr>
            <w:tcW w:w="1156" w:type="dxa"/>
            <w:vAlign w:val="center"/>
          </w:tcPr>
          <w:p w:rsidR="00A46427" w:rsidRPr="002731DE" w:rsidRDefault="00A46427" w:rsidP="008D2CE0">
            <w:pPr>
              <w:jc w:val="center"/>
            </w:pPr>
            <w:r w:rsidRPr="002731DE">
              <w:rPr>
                <w:szCs w:val="28"/>
              </w:rPr>
              <w:t>&lt;0,05</w:t>
            </w:r>
          </w:p>
        </w:tc>
      </w:tr>
      <w:tr w:rsidR="00A46427" w:rsidRPr="002731DE" w:rsidTr="005D7BF9">
        <w:trPr>
          <w:trHeight w:val="250"/>
        </w:trPr>
        <w:tc>
          <w:tcPr>
            <w:tcW w:w="2629" w:type="dxa"/>
            <w:vAlign w:val="center"/>
          </w:tcPr>
          <w:p w:rsidR="00A46427" w:rsidRPr="002731DE" w:rsidRDefault="00A46427" w:rsidP="008D2CE0">
            <w:pPr>
              <w:pStyle w:val="ab"/>
              <w:spacing w:after="0"/>
              <w:jc w:val="center"/>
              <w:rPr>
                <w:rFonts w:eastAsia="Times New Roman" w:cs="Times New Roman"/>
                <w:szCs w:val="28"/>
                <w:lang w:eastAsia="ru-RU"/>
              </w:rPr>
            </w:pPr>
            <w:r w:rsidRPr="002731DE">
              <w:rPr>
                <w:rFonts w:eastAsia="Times New Roman" w:cs="Times New Roman"/>
                <w:szCs w:val="28"/>
                <w:lang w:eastAsia="ru-RU"/>
              </w:rPr>
              <w:t>Човниковий біг</w:t>
            </w:r>
          </w:p>
          <w:p w:rsidR="00A46427" w:rsidRPr="002731DE" w:rsidRDefault="00A46427" w:rsidP="008D2CE0">
            <w:pPr>
              <w:pStyle w:val="ab"/>
              <w:spacing w:after="0"/>
              <w:jc w:val="center"/>
              <w:rPr>
                <w:szCs w:val="28"/>
              </w:rPr>
            </w:pPr>
            <w:r w:rsidRPr="002731DE">
              <w:rPr>
                <w:rFonts w:eastAsia="Times New Roman" w:cs="Times New Roman"/>
                <w:szCs w:val="28"/>
                <w:lang w:eastAsia="ru-RU"/>
              </w:rPr>
              <w:t>4×9 м, с</w:t>
            </w:r>
          </w:p>
        </w:tc>
        <w:tc>
          <w:tcPr>
            <w:tcW w:w="2835" w:type="dxa"/>
            <w:vAlign w:val="center"/>
          </w:tcPr>
          <w:p w:rsidR="00A46427" w:rsidRPr="002731DE" w:rsidRDefault="00A46427" w:rsidP="008D2CE0">
            <w:pPr>
              <w:pStyle w:val="ab"/>
              <w:spacing w:after="0"/>
              <w:jc w:val="center"/>
            </w:pPr>
            <w:r w:rsidRPr="002731DE">
              <w:rPr>
                <w:szCs w:val="28"/>
              </w:rPr>
              <w:t>14,6±1,2</w:t>
            </w:r>
          </w:p>
        </w:tc>
        <w:tc>
          <w:tcPr>
            <w:tcW w:w="2754" w:type="dxa"/>
            <w:vAlign w:val="center"/>
          </w:tcPr>
          <w:p w:rsidR="00A46427" w:rsidRPr="002731DE" w:rsidRDefault="00A46427" w:rsidP="008D2CE0">
            <w:pPr>
              <w:pStyle w:val="ab"/>
              <w:spacing w:after="0"/>
              <w:jc w:val="center"/>
            </w:pPr>
            <w:r w:rsidRPr="002731DE">
              <w:rPr>
                <w:szCs w:val="28"/>
              </w:rPr>
              <w:t>12,1±0,9</w:t>
            </w:r>
          </w:p>
        </w:tc>
        <w:tc>
          <w:tcPr>
            <w:tcW w:w="1156" w:type="dxa"/>
            <w:vAlign w:val="center"/>
          </w:tcPr>
          <w:p w:rsidR="00A46427" w:rsidRPr="002731DE" w:rsidRDefault="00A46427" w:rsidP="008D2CE0">
            <w:pPr>
              <w:jc w:val="center"/>
            </w:pPr>
            <w:r w:rsidRPr="002731DE">
              <w:rPr>
                <w:szCs w:val="28"/>
              </w:rPr>
              <w:t>&lt;0,05</w:t>
            </w:r>
          </w:p>
        </w:tc>
      </w:tr>
      <w:tr w:rsidR="00A46427" w:rsidRPr="002731DE" w:rsidTr="005D7BF9">
        <w:trPr>
          <w:trHeight w:val="250"/>
        </w:trPr>
        <w:tc>
          <w:tcPr>
            <w:tcW w:w="2629" w:type="dxa"/>
            <w:vAlign w:val="center"/>
          </w:tcPr>
          <w:p w:rsidR="00A46427" w:rsidRPr="002731DE" w:rsidRDefault="00A46427" w:rsidP="008D2CE0">
            <w:pPr>
              <w:pStyle w:val="ab"/>
              <w:spacing w:after="0"/>
              <w:jc w:val="center"/>
              <w:rPr>
                <w:szCs w:val="28"/>
              </w:rPr>
            </w:pPr>
            <w:r w:rsidRPr="002731DE">
              <w:rPr>
                <w:rFonts w:eastAsia="Times New Roman" w:cs="Times New Roman"/>
                <w:szCs w:val="28"/>
                <w:lang w:eastAsia="ru-RU"/>
              </w:rPr>
              <w:t>Підтягування, разів</w:t>
            </w:r>
          </w:p>
        </w:tc>
        <w:tc>
          <w:tcPr>
            <w:tcW w:w="2835" w:type="dxa"/>
            <w:vAlign w:val="center"/>
          </w:tcPr>
          <w:p w:rsidR="00A46427" w:rsidRPr="002731DE" w:rsidRDefault="00A46427" w:rsidP="008D2CE0">
            <w:pPr>
              <w:ind w:left="-108"/>
              <w:jc w:val="center"/>
              <w:rPr>
                <w:szCs w:val="28"/>
              </w:rPr>
            </w:pPr>
            <w:r w:rsidRPr="002731DE">
              <w:rPr>
                <w:szCs w:val="28"/>
              </w:rPr>
              <w:t>3,0±2,4</w:t>
            </w:r>
          </w:p>
        </w:tc>
        <w:tc>
          <w:tcPr>
            <w:tcW w:w="2754" w:type="dxa"/>
            <w:vAlign w:val="center"/>
          </w:tcPr>
          <w:p w:rsidR="00A46427" w:rsidRPr="002731DE" w:rsidRDefault="00A46427" w:rsidP="008D2CE0">
            <w:pPr>
              <w:ind w:left="-108"/>
              <w:jc w:val="center"/>
              <w:rPr>
                <w:szCs w:val="28"/>
              </w:rPr>
            </w:pPr>
            <w:r w:rsidRPr="002731DE">
              <w:rPr>
                <w:szCs w:val="28"/>
              </w:rPr>
              <w:t>6,0±1,5</w:t>
            </w:r>
          </w:p>
        </w:tc>
        <w:tc>
          <w:tcPr>
            <w:tcW w:w="1156" w:type="dxa"/>
            <w:vAlign w:val="center"/>
          </w:tcPr>
          <w:p w:rsidR="00A46427" w:rsidRPr="002731DE" w:rsidRDefault="00A46427" w:rsidP="008D2CE0">
            <w:pPr>
              <w:jc w:val="center"/>
            </w:pPr>
            <w:r w:rsidRPr="002731DE">
              <w:rPr>
                <w:szCs w:val="28"/>
              </w:rPr>
              <w:t>&lt;0,05</w:t>
            </w:r>
          </w:p>
        </w:tc>
      </w:tr>
      <w:tr w:rsidR="00A46427" w:rsidRPr="002731DE" w:rsidTr="005D7BF9">
        <w:trPr>
          <w:trHeight w:val="250"/>
        </w:trPr>
        <w:tc>
          <w:tcPr>
            <w:tcW w:w="2629" w:type="dxa"/>
            <w:vAlign w:val="center"/>
          </w:tcPr>
          <w:p w:rsidR="00A46427" w:rsidRPr="002731DE" w:rsidRDefault="00A46427" w:rsidP="008D2CE0">
            <w:pPr>
              <w:pStyle w:val="ab"/>
              <w:spacing w:after="0"/>
              <w:jc w:val="center"/>
              <w:rPr>
                <w:szCs w:val="28"/>
              </w:rPr>
            </w:pPr>
            <w:r w:rsidRPr="002731DE">
              <w:rPr>
                <w:rFonts w:eastAsia="Times New Roman" w:cs="Times New Roman"/>
                <w:szCs w:val="28"/>
                <w:lang w:eastAsia="ru-RU"/>
              </w:rPr>
              <w:t>Піднімання тулуба в сід, разів</w:t>
            </w:r>
          </w:p>
        </w:tc>
        <w:tc>
          <w:tcPr>
            <w:tcW w:w="2835" w:type="dxa"/>
            <w:vAlign w:val="center"/>
          </w:tcPr>
          <w:p w:rsidR="00A46427" w:rsidRPr="002731DE" w:rsidRDefault="00A46427" w:rsidP="008D2CE0">
            <w:pPr>
              <w:jc w:val="center"/>
              <w:rPr>
                <w:rFonts w:cs="Times New Roman"/>
                <w:szCs w:val="28"/>
              </w:rPr>
            </w:pPr>
            <w:r w:rsidRPr="002731DE">
              <w:rPr>
                <w:rFonts w:cs="Times New Roman"/>
                <w:szCs w:val="28"/>
              </w:rPr>
              <w:t>36,0±11,2</w:t>
            </w:r>
          </w:p>
        </w:tc>
        <w:tc>
          <w:tcPr>
            <w:tcW w:w="2754" w:type="dxa"/>
            <w:vAlign w:val="center"/>
          </w:tcPr>
          <w:p w:rsidR="00A46427" w:rsidRPr="002731DE" w:rsidRDefault="00A46427" w:rsidP="008D2CE0">
            <w:pPr>
              <w:jc w:val="center"/>
              <w:rPr>
                <w:rFonts w:cs="Times New Roman"/>
                <w:szCs w:val="28"/>
              </w:rPr>
            </w:pPr>
            <w:r w:rsidRPr="002731DE">
              <w:rPr>
                <w:rFonts w:cs="Times New Roman"/>
                <w:szCs w:val="28"/>
              </w:rPr>
              <w:t>47,0±8,7</w:t>
            </w:r>
          </w:p>
        </w:tc>
        <w:tc>
          <w:tcPr>
            <w:tcW w:w="1156" w:type="dxa"/>
            <w:vAlign w:val="center"/>
          </w:tcPr>
          <w:p w:rsidR="00A46427" w:rsidRPr="002731DE" w:rsidRDefault="00A46427" w:rsidP="008D2CE0">
            <w:pPr>
              <w:jc w:val="center"/>
            </w:pPr>
            <w:r w:rsidRPr="002731DE">
              <w:rPr>
                <w:szCs w:val="28"/>
              </w:rPr>
              <w:t>&lt;0,05</w:t>
            </w:r>
          </w:p>
        </w:tc>
      </w:tr>
      <w:tr w:rsidR="00A46427" w:rsidRPr="002731DE" w:rsidTr="005D7BF9">
        <w:trPr>
          <w:trHeight w:val="250"/>
        </w:trPr>
        <w:tc>
          <w:tcPr>
            <w:tcW w:w="2629" w:type="dxa"/>
            <w:vAlign w:val="center"/>
          </w:tcPr>
          <w:p w:rsidR="00A46427" w:rsidRPr="002731DE" w:rsidRDefault="00A46427" w:rsidP="008D2CE0">
            <w:pPr>
              <w:pStyle w:val="ab"/>
              <w:spacing w:after="0"/>
              <w:jc w:val="center"/>
              <w:rPr>
                <w:szCs w:val="28"/>
              </w:rPr>
            </w:pPr>
            <w:r w:rsidRPr="002731DE">
              <w:rPr>
                <w:rFonts w:eastAsia="Times New Roman" w:cs="Times New Roman"/>
                <w:szCs w:val="28"/>
                <w:lang w:eastAsia="ru-RU"/>
              </w:rPr>
              <w:t>Нахил тулуба вперед з в.п. сидячи, см</w:t>
            </w:r>
          </w:p>
        </w:tc>
        <w:tc>
          <w:tcPr>
            <w:tcW w:w="2835" w:type="dxa"/>
            <w:vAlign w:val="center"/>
          </w:tcPr>
          <w:p w:rsidR="00A46427" w:rsidRPr="002731DE" w:rsidRDefault="00A46427" w:rsidP="008D2CE0">
            <w:pPr>
              <w:pStyle w:val="ab"/>
              <w:spacing w:after="0"/>
              <w:jc w:val="center"/>
            </w:pPr>
            <w:r w:rsidRPr="002731DE">
              <w:rPr>
                <w:szCs w:val="28"/>
              </w:rPr>
              <w:t>6,0±1,2</w:t>
            </w:r>
          </w:p>
        </w:tc>
        <w:tc>
          <w:tcPr>
            <w:tcW w:w="2754" w:type="dxa"/>
            <w:vAlign w:val="center"/>
          </w:tcPr>
          <w:p w:rsidR="00A46427" w:rsidRPr="002731DE" w:rsidRDefault="00A46427" w:rsidP="008D2CE0">
            <w:pPr>
              <w:pStyle w:val="ab"/>
              <w:spacing w:after="0"/>
              <w:jc w:val="center"/>
            </w:pPr>
            <w:r w:rsidRPr="002731DE">
              <w:rPr>
                <w:szCs w:val="28"/>
              </w:rPr>
              <w:t>7,0±0,7</w:t>
            </w:r>
          </w:p>
        </w:tc>
        <w:tc>
          <w:tcPr>
            <w:tcW w:w="1156" w:type="dxa"/>
            <w:vAlign w:val="center"/>
          </w:tcPr>
          <w:p w:rsidR="00A46427" w:rsidRPr="002731DE" w:rsidRDefault="00A46427" w:rsidP="008D2CE0">
            <w:pPr>
              <w:jc w:val="center"/>
            </w:pPr>
            <w:r w:rsidRPr="002731DE">
              <w:rPr>
                <w:szCs w:val="28"/>
              </w:rPr>
              <w:t>&lt;0,05</w:t>
            </w:r>
          </w:p>
        </w:tc>
      </w:tr>
      <w:tr w:rsidR="005D7BF9" w:rsidRPr="002731DE" w:rsidTr="005D7BF9">
        <w:trPr>
          <w:trHeight w:val="250"/>
        </w:trPr>
        <w:tc>
          <w:tcPr>
            <w:tcW w:w="2629" w:type="dxa"/>
            <w:vAlign w:val="center"/>
          </w:tcPr>
          <w:p w:rsidR="005D7BF9" w:rsidRPr="002731DE" w:rsidRDefault="005D7BF9" w:rsidP="008D2CE0">
            <w:pPr>
              <w:pStyle w:val="ab"/>
              <w:spacing w:after="0"/>
              <w:jc w:val="center"/>
              <w:rPr>
                <w:rFonts w:eastAsia="Times New Roman" w:cs="Times New Roman"/>
                <w:szCs w:val="28"/>
                <w:lang w:eastAsia="ru-RU"/>
              </w:rPr>
            </w:pPr>
            <w:r w:rsidRPr="002731DE">
              <w:rPr>
                <w:rFonts w:eastAsia="Times New Roman" w:cs="Times New Roman"/>
                <w:szCs w:val="28"/>
                <w:lang w:eastAsia="ru-RU"/>
              </w:rPr>
              <w:t>Динамометрія правої руки, кг</w:t>
            </w:r>
          </w:p>
        </w:tc>
        <w:tc>
          <w:tcPr>
            <w:tcW w:w="2835" w:type="dxa"/>
            <w:vAlign w:val="center"/>
          </w:tcPr>
          <w:p w:rsidR="005D7BF9" w:rsidRPr="002731DE" w:rsidRDefault="005D7BF9" w:rsidP="008D2CE0">
            <w:pPr>
              <w:jc w:val="center"/>
              <w:rPr>
                <w:rFonts w:cs="Times New Roman"/>
                <w:szCs w:val="28"/>
              </w:rPr>
            </w:pPr>
            <w:r w:rsidRPr="002731DE">
              <w:rPr>
                <w:rFonts w:cs="Times New Roman"/>
                <w:szCs w:val="28"/>
              </w:rPr>
              <w:t>9,2±2,0</w:t>
            </w:r>
          </w:p>
        </w:tc>
        <w:tc>
          <w:tcPr>
            <w:tcW w:w="2754" w:type="dxa"/>
            <w:vAlign w:val="center"/>
          </w:tcPr>
          <w:p w:rsidR="005D7BF9" w:rsidRPr="002731DE" w:rsidRDefault="005D7BF9" w:rsidP="008D2CE0">
            <w:pPr>
              <w:jc w:val="center"/>
              <w:rPr>
                <w:rFonts w:cs="Times New Roman"/>
                <w:szCs w:val="28"/>
              </w:rPr>
            </w:pPr>
            <w:r w:rsidRPr="002731DE">
              <w:rPr>
                <w:rFonts w:cs="Times New Roman"/>
                <w:szCs w:val="28"/>
              </w:rPr>
              <w:t>10,7±1,6</w:t>
            </w:r>
          </w:p>
        </w:tc>
        <w:tc>
          <w:tcPr>
            <w:tcW w:w="1156" w:type="dxa"/>
            <w:vAlign w:val="center"/>
          </w:tcPr>
          <w:p w:rsidR="005D7BF9" w:rsidRPr="002731DE" w:rsidRDefault="005D7BF9" w:rsidP="008D2CE0">
            <w:pPr>
              <w:jc w:val="center"/>
              <w:rPr>
                <w:rFonts w:cs="Times New Roman"/>
                <w:szCs w:val="28"/>
              </w:rPr>
            </w:pPr>
            <w:r w:rsidRPr="002731DE">
              <w:rPr>
                <w:rFonts w:cs="Times New Roman"/>
                <w:szCs w:val="28"/>
              </w:rPr>
              <w:t>&lt;0,05</w:t>
            </w:r>
          </w:p>
        </w:tc>
      </w:tr>
      <w:tr w:rsidR="005D7BF9" w:rsidRPr="002731DE" w:rsidTr="005D7BF9">
        <w:trPr>
          <w:trHeight w:val="250"/>
        </w:trPr>
        <w:tc>
          <w:tcPr>
            <w:tcW w:w="2629" w:type="dxa"/>
            <w:vAlign w:val="center"/>
          </w:tcPr>
          <w:p w:rsidR="005D7BF9" w:rsidRPr="002731DE" w:rsidRDefault="005D7BF9" w:rsidP="008D2CE0">
            <w:pPr>
              <w:pStyle w:val="ab"/>
              <w:spacing w:after="0"/>
              <w:jc w:val="center"/>
              <w:rPr>
                <w:rFonts w:eastAsia="Times New Roman" w:cs="Times New Roman"/>
                <w:szCs w:val="28"/>
                <w:lang w:eastAsia="ru-RU"/>
              </w:rPr>
            </w:pPr>
            <w:r w:rsidRPr="002731DE">
              <w:rPr>
                <w:rFonts w:eastAsia="Times New Roman" w:cs="Times New Roman"/>
                <w:szCs w:val="28"/>
                <w:lang w:eastAsia="ru-RU"/>
              </w:rPr>
              <w:t>Динамометрія лівої руки, кг</w:t>
            </w:r>
          </w:p>
        </w:tc>
        <w:tc>
          <w:tcPr>
            <w:tcW w:w="2835" w:type="dxa"/>
            <w:vAlign w:val="center"/>
          </w:tcPr>
          <w:p w:rsidR="005D7BF9" w:rsidRPr="002731DE" w:rsidRDefault="005D7BF9" w:rsidP="008D2CE0">
            <w:pPr>
              <w:jc w:val="center"/>
              <w:rPr>
                <w:rFonts w:cs="Times New Roman"/>
                <w:szCs w:val="28"/>
              </w:rPr>
            </w:pPr>
            <w:r w:rsidRPr="002731DE">
              <w:rPr>
                <w:rFonts w:cs="Times New Roman"/>
                <w:szCs w:val="28"/>
              </w:rPr>
              <w:t>8,4±1,7</w:t>
            </w:r>
          </w:p>
        </w:tc>
        <w:tc>
          <w:tcPr>
            <w:tcW w:w="2754" w:type="dxa"/>
            <w:vAlign w:val="center"/>
          </w:tcPr>
          <w:p w:rsidR="005D7BF9" w:rsidRPr="002731DE" w:rsidRDefault="005D7BF9" w:rsidP="008D2CE0">
            <w:pPr>
              <w:jc w:val="center"/>
              <w:rPr>
                <w:rFonts w:cs="Times New Roman"/>
                <w:szCs w:val="28"/>
              </w:rPr>
            </w:pPr>
            <w:r w:rsidRPr="002731DE">
              <w:rPr>
                <w:rFonts w:cs="Times New Roman"/>
                <w:szCs w:val="28"/>
              </w:rPr>
              <w:t>10,7±1,5</w:t>
            </w:r>
          </w:p>
        </w:tc>
        <w:tc>
          <w:tcPr>
            <w:tcW w:w="1156" w:type="dxa"/>
            <w:vAlign w:val="center"/>
          </w:tcPr>
          <w:p w:rsidR="005D7BF9" w:rsidRPr="002731DE" w:rsidRDefault="005D7BF9" w:rsidP="008D2CE0">
            <w:pPr>
              <w:ind w:left="-108"/>
              <w:jc w:val="center"/>
              <w:rPr>
                <w:rFonts w:cs="Times New Roman"/>
                <w:szCs w:val="28"/>
              </w:rPr>
            </w:pPr>
            <w:r w:rsidRPr="002731DE">
              <w:rPr>
                <w:rFonts w:cs="Times New Roman"/>
                <w:szCs w:val="28"/>
              </w:rPr>
              <w:t>&lt;0,05</w:t>
            </w:r>
          </w:p>
        </w:tc>
      </w:tr>
    </w:tbl>
    <w:p w:rsidR="00CF6498" w:rsidRDefault="00CF6498"/>
    <w:p w:rsidR="00CF6498" w:rsidRDefault="00CF6498"/>
    <w:p w:rsidR="00CF6498" w:rsidRDefault="00CF6498"/>
    <w:p w:rsidR="00CF6498" w:rsidRDefault="00CF6498"/>
    <w:p w:rsidR="00CF6498" w:rsidRDefault="00CF6498"/>
    <w:p w:rsidR="00CF6498" w:rsidRDefault="00CF6498"/>
    <w:p w:rsidR="00CF6498" w:rsidRPr="002731DE" w:rsidRDefault="00CF6498" w:rsidP="00CF6498">
      <w:pPr>
        <w:jc w:val="right"/>
        <w:rPr>
          <w:i/>
        </w:rPr>
      </w:pPr>
      <w:r w:rsidRPr="002731DE">
        <w:rPr>
          <w:i/>
        </w:rPr>
        <w:t>Продовження таблиці 3.4</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9"/>
        <w:gridCol w:w="2835"/>
        <w:gridCol w:w="2754"/>
        <w:gridCol w:w="1156"/>
      </w:tblGrid>
      <w:tr w:rsidR="00CF6498" w:rsidRPr="002731DE" w:rsidTr="001722C5">
        <w:trPr>
          <w:trHeight w:val="250"/>
        </w:trPr>
        <w:tc>
          <w:tcPr>
            <w:tcW w:w="2629" w:type="dxa"/>
            <w:tcBorders>
              <w:top w:val="single" w:sz="4" w:space="0" w:color="auto"/>
              <w:left w:val="single" w:sz="4" w:space="0" w:color="auto"/>
              <w:bottom w:val="single" w:sz="4" w:space="0" w:color="auto"/>
              <w:right w:val="single" w:sz="4" w:space="0" w:color="auto"/>
            </w:tcBorders>
            <w:vAlign w:val="center"/>
          </w:tcPr>
          <w:p w:rsidR="00CF6498" w:rsidRPr="002731DE" w:rsidRDefault="00CF6498" w:rsidP="001722C5">
            <w:pPr>
              <w:pStyle w:val="ab"/>
              <w:spacing w:after="0"/>
              <w:jc w:val="center"/>
              <w:rPr>
                <w:rFonts w:eastAsia="Times New Roman" w:cs="Times New Roman"/>
                <w:szCs w:val="28"/>
                <w:lang w:eastAsia="ru-RU"/>
              </w:rPr>
            </w:pPr>
            <w:r w:rsidRPr="002731DE">
              <w:rPr>
                <w:rFonts w:eastAsia="Times New Roman" w:cs="Times New Roman"/>
                <w:szCs w:val="28"/>
                <w:lang w:eastAsia="ru-RU"/>
              </w:rPr>
              <w:t>1</w:t>
            </w:r>
          </w:p>
        </w:tc>
        <w:tc>
          <w:tcPr>
            <w:tcW w:w="2835" w:type="dxa"/>
            <w:tcBorders>
              <w:top w:val="single" w:sz="4" w:space="0" w:color="auto"/>
              <w:left w:val="single" w:sz="4" w:space="0" w:color="auto"/>
              <w:bottom w:val="single" w:sz="4" w:space="0" w:color="auto"/>
              <w:right w:val="single" w:sz="4" w:space="0" w:color="auto"/>
            </w:tcBorders>
            <w:vAlign w:val="center"/>
          </w:tcPr>
          <w:p w:rsidR="00CF6498" w:rsidRPr="002731DE" w:rsidRDefault="00CF6498" w:rsidP="001722C5">
            <w:pPr>
              <w:pStyle w:val="ab"/>
              <w:spacing w:after="0"/>
              <w:jc w:val="center"/>
              <w:rPr>
                <w:szCs w:val="28"/>
              </w:rPr>
            </w:pPr>
            <w:r w:rsidRPr="002731DE">
              <w:rPr>
                <w:szCs w:val="28"/>
              </w:rPr>
              <w:t>2</w:t>
            </w:r>
          </w:p>
        </w:tc>
        <w:tc>
          <w:tcPr>
            <w:tcW w:w="2754" w:type="dxa"/>
            <w:tcBorders>
              <w:top w:val="single" w:sz="4" w:space="0" w:color="auto"/>
              <w:left w:val="single" w:sz="4" w:space="0" w:color="auto"/>
              <w:bottom w:val="single" w:sz="4" w:space="0" w:color="auto"/>
              <w:right w:val="single" w:sz="4" w:space="0" w:color="auto"/>
            </w:tcBorders>
            <w:vAlign w:val="center"/>
          </w:tcPr>
          <w:p w:rsidR="00CF6498" w:rsidRPr="002731DE" w:rsidRDefault="00CF6498" w:rsidP="001722C5">
            <w:pPr>
              <w:pStyle w:val="ab"/>
              <w:spacing w:after="0"/>
              <w:jc w:val="center"/>
              <w:rPr>
                <w:szCs w:val="28"/>
              </w:rPr>
            </w:pPr>
            <w:r w:rsidRPr="002731DE">
              <w:rPr>
                <w:szCs w:val="28"/>
              </w:rPr>
              <w:t>3</w:t>
            </w:r>
          </w:p>
        </w:tc>
        <w:tc>
          <w:tcPr>
            <w:tcW w:w="1156" w:type="dxa"/>
            <w:tcBorders>
              <w:top w:val="single" w:sz="4" w:space="0" w:color="auto"/>
              <w:left w:val="single" w:sz="4" w:space="0" w:color="auto"/>
              <w:bottom w:val="single" w:sz="4" w:space="0" w:color="auto"/>
              <w:right w:val="single" w:sz="4" w:space="0" w:color="auto"/>
            </w:tcBorders>
            <w:vAlign w:val="center"/>
          </w:tcPr>
          <w:p w:rsidR="00CF6498" w:rsidRPr="002731DE" w:rsidRDefault="00CF6498" w:rsidP="001722C5">
            <w:pPr>
              <w:jc w:val="center"/>
              <w:rPr>
                <w:szCs w:val="28"/>
              </w:rPr>
            </w:pPr>
            <w:r w:rsidRPr="002731DE">
              <w:rPr>
                <w:szCs w:val="28"/>
              </w:rPr>
              <w:t>4</w:t>
            </w:r>
          </w:p>
        </w:tc>
      </w:tr>
      <w:tr w:rsidR="002E4211" w:rsidRPr="002731DE" w:rsidTr="005D7BF9">
        <w:trPr>
          <w:trHeight w:val="250"/>
        </w:trPr>
        <w:tc>
          <w:tcPr>
            <w:tcW w:w="9374" w:type="dxa"/>
            <w:gridSpan w:val="4"/>
            <w:vAlign w:val="center"/>
          </w:tcPr>
          <w:p w:rsidR="002E4211" w:rsidRPr="002731DE" w:rsidRDefault="002E4211" w:rsidP="005D7BF9">
            <w:pPr>
              <w:pStyle w:val="ab"/>
              <w:spacing w:after="0"/>
              <w:jc w:val="center"/>
            </w:pPr>
            <w:r w:rsidRPr="002731DE">
              <w:t>КГ, n=6</w:t>
            </w:r>
          </w:p>
        </w:tc>
      </w:tr>
      <w:tr w:rsidR="007B2534" w:rsidRPr="002731DE" w:rsidTr="005D7BF9">
        <w:trPr>
          <w:trHeight w:val="250"/>
        </w:trPr>
        <w:tc>
          <w:tcPr>
            <w:tcW w:w="2629" w:type="dxa"/>
            <w:vAlign w:val="center"/>
          </w:tcPr>
          <w:p w:rsidR="007B2534" w:rsidRPr="002731DE" w:rsidRDefault="007B2534" w:rsidP="005D7BF9">
            <w:pPr>
              <w:pStyle w:val="ab"/>
              <w:spacing w:after="0"/>
              <w:jc w:val="center"/>
            </w:pPr>
            <w:r w:rsidRPr="002731DE">
              <w:rPr>
                <w:rFonts w:eastAsia="Times New Roman" w:cs="Times New Roman"/>
                <w:szCs w:val="28"/>
                <w:lang w:eastAsia="ru-RU"/>
              </w:rPr>
              <w:t>Стрибок у довжину з місця, см</w:t>
            </w:r>
          </w:p>
        </w:tc>
        <w:tc>
          <w:tcPr>
            <w:tcW w:w="2835" w:type="dxa"/>
            <w:vAlign w:val="center"/>
          </w:tcPr>
          <w:p w:rsidR="007B2534" w:rsidRPr="002731DE" w:rsidRDefault="007B2534" w:rsidP="005D7BF9">
            <w:pPr>
              <w:jc w:val="center"/>
              <w:rPr>
                <w:szCs w:val="28"/>
              </w:rPr>
            </w:pPr>
            <w:r w:rsidRPr="002731DE">
              <w:rPr>
                <w:szCs w:val="28"/>
              </w:rPr>
              <w:t>108,3±8,3</w:t>
            </w:r>
          </w:p>
        </w:tc>
        <w:tc>
          <w:tcPr>
            <w:tcW w:w="2754" w:type="dxa"/>
            <w:vAlign w:val="center"/>
          </w:tcPr>
          <w:p w:rsidR="007B2534" w:rsidRPr="002731DE" w:rsidRDefault="007B2534" w:rsidP="005D7BF9">
            <w:pPr>
              <w:jc w:val="center"/>
              <w:rPr>
                <w:szCs w:val="28"/>
              </w:rPr>
            </w:pPr>
            <w:r w:rsidRPr="002731DE">
              <w:rPr>
                <w:szCs w:val="28"/>
              </w:rPr>
              <w:t>113,0±7,9</w:t>
            </w:r>
          </w:p>
        </w:tc>
        <w:tc>
          <w:tcPr>
            <w:tcW w:w="1156" w:type="dxa"/>
            <w:vAlign w:val="center"/>
          </w:tcPr>
          <w:p w:rsidR="007B2534" w:rsidRPr="002731DE" w:rsidRDefault="007B2534" w:rsidP="005D7BF9">
            <w:pPr>
              <w:ind w:left="-108"/>
              <w:jc w:val="center"/>
              <w:rPr>
                <w:rFonts w:cs="Times New Roman"/>
                <w:szCs w:val="28"/>
              </w:rPr>
            </w:pPr>
            <w:r w:rsidRPr="002731DE">
              <w:rPr>
                <w:rFonts w:cs="Times New Roman"/>
                <w:szCs w:val="28"/>
              </w:rPr>
              <w:t>&lt;0,05</w:t>
            </w:r>
          </w:p>
        </w:tc>
      </w:tr>
      <w:tr w:rsidR="007B2534" w:rsidRPr="002731DE" w:rsidTr="005D7BF9">
        <w:trPr>
          <w:trHeight w:val="250"/>
        </w:trPr>
        <w:tc>
          <w:tcPr>
            <w:tcW w:w="2629" w:type="dxa"/>
            <w:vAlign w:val="center"/>
          </w:tcPr>
          <w:p w:rsidR="007B2534" w:rsidRPr="002731DE" w:rsidRDefault="007B2534" w:rsidP="005D7BF9">
            <w:pPr>
              <w:pStyle w:val="ab"/>
              <w:spacing w:after="0"/>
              <w:jc w:val="center"/>
            </w:pPr>
            <w:r w:rsidRPr="002731DE">
              <w:rPr>
                <w:rFonts w:eastAsia="Times New Roman" w:cs="Times New Roman"/>
                <w:szCs w:val="28"/>
                <w:lang w:eastAsia="ru-RU"/>
              </w:rPr>
              <w:t>Згинання і розгинання рук в упорі лежачи, разів</w:t>
            </w:r>
          </w:p>
        </w:tc>
        <w:tc>
          <w:tcPr>
            <w:tcW w:w="2835" w:type="dxa"/>
            <w:vAlign w:val="center"/>
          </w:tcPr>
          <w:p w:rsidR="007B2534" w:rsidRPr="002731DE" w:rsidRDefault="00A46427" w:rsidP="005D7BF9">
            <w:pPr>
              <w:ind w:left="-108"/>
              <w:jc w:val="center"/>
              <w:rPr>
                <w:szCs w:val="28"/>
              </w:rPr>
            </w:pPr>
            <w:r w:rsidRPr="002731DE">
              <w:rPr>
                <w:szCs w:val="28"/>
              </w:rPr>
              <w:t>8,0±</w:t>
            </w:r>
            <w:r w:rsidR="00C023A0" w:rsidRPr="002731DE">
              <w:rPr>
                <w:szCs w:val="28"/>
              </w:rPr>
              <w:t>2,8</w:t>
            </w:r>
          </w:p>
        </w:tc>
        <w:tc>
          <w:tcPr>
            <w:tcW w:w="2754" w:type="dxa"/>
            <w:vAlign w:val="center"/>
          </w:tcPr>
          <w:p w:rsidR="007B2534" w:rsidRPr="002731DE" w:rsidRDefault="00A46427" w:rsidP="005D7BF9">
            <w:pPr>
              <w:ind w:left="-108"/>
              <w:jc w:val="center"/>
              <w:rPr>
                <w:szCs w:val="28"/>
              </w:rPr>
            </w:pPr>
            <w:r w:rsidRPr="002731DE">
              <w:rPr>
                <w:szCs w:val="28"/>
              </w:rPr>
              <w:t>10,0±4,5</w:t>
            </w:r>
          </w:p>
        </w:tc>
        <w:tc>
          <w:tcPr>
            <w:tcW w:w="1156" w:type="dxa"/>
            <w:vAlign w:val="center"/>
          </w:tcPr>
          <w:p w:rsidR="007B2534" w:rsidRPr="002731DE" w:rsidRDefault="007B2534" w:rsidP="005D7BF9">
            <w:pPr>
              <w:jc w:val="center"/>
            </w:pPr>
            <w:r w:rsidRPr="002731DE">
              <w:rPr>
                <w:rFonts w:cs="Times New Roman"/>
                <w:szCs w:val="28"/>
              </w:rPr>
              <w:t>&gt;</w:t>
            </w:r>
            <w:r w:rsidRPr="002731DE">
              <w:rPr>
                <w:szCs w:val="28"/>
              </w:rPr>
              <w:t>0,05</w:t>
            </w:r>
          </w:p>
        </w:tc>
      </w:tr>
      <w:tr w:rsidR="00A46427" w:rsidRPr="002731DE" w:rsidTr="005D7BF9">
        <w:trPr>
          <w:trHeight w:val="250"/>
        </w:trPr>
        <w:tc>
          <w:tcPr>
            <w:tcW w:w="2629" w:type="dxa"/>
            <w:vAlign w:val="center"/>
          </w:tcPr>
          <w:p w:rsidR="00A46427" w:rsidRPr="002731DE" w:rsidRDefault="00A46427" w:rsidP="005D7BF9">
            <w:pPr>
              <w:pStyle w:val="ab"/>
              <w:spacing w:after="0"/>
              <w:jc w:val="center"/>
              <w:rPr>
                <w:szCs w:val="28"/>
              </w:rPr>
            </w:pPr>
            <w:r w:rsidRPr="002731DE">
              <w:rPr>
                <w:rFonts w:eastAsia="Times New Roman" w:cs="Times New Roman"/>
                <w:szCs w:val="28"/>
                <w:lang w:eastAsia="ru-RU"/>
              </w:rPr>
              <w:t>Біг 30 м, с</w:t>
            </w:r>
          </w:p>
        </w:tc>
        <w:tc>
          <w:tcPr>
            <w:tcW w:w="2835" w:type="dxa"/>
            <w:vAlign w:val="center"/>
          </w:tcPr>
          <w:p w:rsidR="00A46427" w:rsidRPr="002731DE" w:rsidRDefault="00A46427" w:rsidP="005D7BF9">
            <w:pPr>
              <w:jc w:val="center"/>
              <w:rPr>
                <w:szCs w:val="28"/>
              </w:rPr>
            </w:pPr>
            <w:r w:rsidRPr="002731DE">
              <w:rPr>
                <w:szCs w:val="28"/>
              </w:rPr>
              <w:t>6,7±0,1</w:t>
            </w:r>
          </w:p>
        </w:tc>
        <w:tc>
          <w:tcPr>
            <w:tcW w:w="2754" w:type="dxa"/>
            <w:vAlign w:val="center"/>
          </w:tcPr>
          <w:p w:rsidR="00A46427" w:rsidRPr="002731DE" w:rsidRDefault="00A46427" w:rsidP="005D7BF9">
            <w:pPr>
              <w:jc w:val="center"/>
              <w:rPr>
                <w:szCs w:val="28"/>
              </w:rPr>
            </w:pPr>
            <w:r w:rsidRPr="002731DE">
              <w:rPr>
                <w:szCs w:val="28"/>
              </w:rPr>
              <w:t>6,2±0,2</w:t>
            </w:r>
          </w:p>
        </w:tc>
        <w:tc>
          <w:tcPr>
            <w:tcW w:w="1156" w:type="dxa"/>
            <w:vAlign w:val="center"/>
          </w:tcPr>
          <w:p w:rsidR="00A46427" w:rsidRPr="002731DE" w:rsidRDefault="00A46427" w:rsidP="005D7BF9">
            <w:pPr>
              <w:jc w:val="center"/>
            </w:pPr>
            <w:r w:rsidRPr="002731DE">
              <w:rPr>
                <w:rFonts w:cs="Times New Roman"/>
                <w:szCs w:val="28"/>
              </w:rPr>
              <w:t>&gt;</w:t>
            </w:r>
            <w:r w:rsidRPr="002731DE">
              <w:rPr>
                <w:szCs w:val="28"/>
              </w:rPr>
              <w:t>0,05</w:t>
            </w:r>
          </w:p>
        </w:tc>
      </w:tr>
      <w:tr w:rsidR="00A46427" w:rsidRPr="002731DE" w:rsidTr="005D7BF9">
        <w:trPr>
          <w:trHeight w:val="250"/>
        </w:trPr>
        <w:tc>
          <w:tcPr>
            <w:tcW w:w="2629" w:type="dxa"/>
            <w:vAlign w:val="center"/>
          </w:tcPr>
          <w:p w:rsidR="00A46427" w:rsidRPr="002731DE" w:rsidRDefault="00A46427" w:rsidP="005D7BF9">
            <w:pPr>
              <w:pStyle w:val="ab"/>
              <w:spacing w:after="0"/>
              <w:jc w:val="center"/>
              <w:rPr>
                <w:rFonts w:eastAsia="Times New Roman" w:cs="Times New Roman"/>
                <w:szCs w:val="28"/>
                <w:lang w:eastAsia="ru-RU"/>
              </w:rPr>
            </w:pPr>
            <w:r w:rsidRPr="002731DE">
              <w:rPr>
                <w:rFonts w:eastAsia="Times New Roman" w:cs="Times New Roman"/>
                <w:szCs w:val="28"/>
                <w:lang w:eastAsia="ru-RU"/>
              </w:rPr>
              <w:t>Човниковий біг</w:t>
            </w:r>
          </w:p>
          <w:p w:rsidR="00A46427" w:rsidRPr="002731DE" w:rsidRDefault="00A46427" w:rsidP="005D7BF9">
            <w:pPr>
              <w:pStyle w:val="ab"/>
              <w:spacing w:after="0"/>
              <w:jc w:val="center"/>
              <w:rPr>
                <w:szCs w:val="28"/>
              </w:rPr>
            </w:pPr>
            <w:r w:rsidRPr="002731DE">
              <w:rPr>
                <w:rFonts w:eastAsia="Times New Roman" w:cs="Times New Roman"/>
                <w:szCs w:val="28"/>
                <w:lang w:eastAsia="ru-RU"/>
              </w:rPr>
              <w:t>4×9 м, с</w:t>
            </w:r>
          </w:p>
        </w:tc>
        <w:tc>
          <w:tcPr>
            <w:tcW w:w="2835" w:type="dxa"/>
            <w:vAlign w:val="center"/>
          </w:tcPr>
          <w:p w:rsidR="00A46427" w:rsidRPr="002731DE" w:rsidRDefault="00A46427" w:rsidP="005D7BF9">
            <w:pPr>
              <w:jc w:val="center"/>
              <w:rPr>
                <w:szCs w:val="28"/>
              </w:rPr>
            </w:pPr>
            <w:r w:rsidRPr="002731DE">
              <w:rPr>
                <w:szCs w:val="28"/>
              </w:rPr>
              <w:t>16,8±1,8</w:t>
            </w:r>
          </w:p>
        </w:tc>
        <w:tc>
          <w:tcPr>
            <w:tcW w:w="2754" w:type="dxa"/>
            <w:vAlign w:val="center"/>
          </w:tcPr>
          <w:p w:rsidR="00A46427" w:rsidRPr="002731DE" w:rsidRDefault="00A46427" w:rsidP="005D7BF9">
            <w:pPr>
              <w:jc w:val="center"/>
              <w:rPr>
                <w:szCs w:val="28"/>
              </w:rPr>
            </w:pPr>
            <w:r w:rsidRPr="002731DE">
              <w:rPr>
                <w:szCs w:val="28"/>
              </w:rPr>
              <w:t>14,6±1,1</w:t>
            </w:r>
          </w:p>
        </w:tc>
        <w:tc>
          <w:tcPr>
            <w:tcW w:w="1156" w:type="dxa"/>
            <w:vAlign w:val="center"/>
          </w:tcPr>
          <w:p w:rsidR="00A46427" w:rsidRPr="002731DE" w:rsidRDefault="00A46427" w:rsidP="005D7BF9">
            <w:pPr>
              <w:jc w:val="center"/>
            </w:pPr>
            <w:r w:rsidRPr="002731DE">
              <w:rPr>
                <w:rFonts w:cs="Times New Roman"/>
                <w:szCs w:val="28"/>
              </w:rPr>
              <w:t>&gt;</w:t>
            </w:r>
            <w:r w:rsidRPr="002731DE">
              <w:rPr>
                <w:szCs w:val="28"/>
              </w:rPr>
              <w:t>0,05</w:t>
            </w:r>
          </w:p>
        </w:tc>
      </w:tr>
      <w:tr w:rsidR="00A46427" w:rsidRPr="002731DE" w:rsidTr="005D7BF9">
        <w:trPr>
          <w:trHeight w:val="250"/>
        </w:trPr>
        <w:tc>
          <w:tcPr>
            <w:tcW w:w="2629" w:type="dxa"/>
            <w:vAlign w:val="center"/>
          </w:tcPr>
          <w:p w:rsidR="00A46427" w:rsidRPr="002731DE" w:rsidRDefault="00A46427" w:rsidP="005D7BF9">
            <w:pPr>
              <w:pStyle w:val="ab"/>
              <w:spacing w:after="0"/>
              <w:jc w:val="center"/>
              <w:rPr>
                <w:szCs w:val="28"/>
              </w:rPr>
            </w:pPr>
            <w:r w:rsidRPr="002731DE">
              <w:rPr>
                <w:rFonts w:eastAsia="Times New Roman" w:cs="Times New Roman"/>
                <w:szCs w:val="28"/>
                <w:lang w:eastAsia="ru-RU"/>
              </w:rPr>
              <w:t>Підтягування, разів</w:t>
            </w:r>
          </w:p>
        </w:tc>
        <w:tc>
          <w:tcPr>
            <w:tcW w:w="2835" w:type="dxa"/>
            <w:vAlign w:val="center"/>
          </w:tcPr>
          <w:p w:rsidR="00A46427" w:rsidRPr="002731DE" w:rsidRDefault="00A46427" w:rsidP="005D7BF9">
            <w:pPr>
              <w:ind w:left="-108"/>
              <w:jc w:val="center"/>
              <w:rPr>
                <w:szCs w:val="28"/>
              </w:rPr>
            </w:pPr>
            <w:r w:rsidRPr="002731DE">
              <w:rPr>
                <w:szCs w:val="28"/>
              </w:rPr>
              <w:t>3,0±1,2</w:t>
            </w:r>
          </w:p>
        </w:tc>
        <w:tc>
          <w:tcPr>
            <w:tcW w:w="2754" w:type="dxa"/>
            <w:vAlign w:val="center"/>
          </w:tcPr>
          <w:p w:rsidR="00A46427" w:rsidRPr="002731DE" w:rsidRDefault="00A46427" w:rsidP="005D7BF9">
            <w:pPr>
              <w:ind w:left="-108"/>
              <w:jc w:val="center"/>
              <w:rPr>
                <w:szCs w:val="28"/>
              </w:rPr>
            </w:pPr>
            <w:r w:rsidRPr="002731DE">
              <w:rPr>
                <w:szCs w:val="28"/>
              </w:rPr>
              <w:t>5,0±1,4</w:t>
            </w:r>
          </w:p>
        </w:tc>
        <w:tc>
          <w:tcPr>
            <w:tcW w:w="1156" w:type="dxa"/>
            <w:vAlign w:val="center"/>
          </w:tcPr>
          <w:p w:rsidR="00A46427" w:rsidRPr="002731DE" w:rsidRDefault="00A46427" w:rsidP="005D7BF9">
            <w:pPr>
              <w:jc w:val="center"/>
            </w:pPr>
            <w:r w:rsidRPr="002731DE">
              <w:rPr>
                <w:rFonts w:cs="Times New Roman"/>
                <w:szCs w:val="28"/>
              </w:rPr>
              <w:t>&gt;</w:t>
            </w:r>
            <w:r w:rsidRPr="002731DE">
              <w:rPr>
                <w:szCs w:val="28"/>
              </w:rPr>
              <w:t>0,05</w:t>
            </w:r>
          </w:p>
        </w:tc>
      </w:tr>
      <w:tr w:rsidR="00A46427" w:rsidRPr="002731DE" w:rsidTr="005D7BF9">
        <w:trPr>
          <w:trHeight w:val="250"/>
        </w:trPr>
        <w:tc>
          <w:tcPr>
            <w:tcW w:w="2629" w:type="dxa"/>
            <w:vAlign w:val="center"/>
          </w:tcPr>
          <w:p w:rsidR="00A46427" w:rsidRPr="002731DE" w:rsidRDefault="00A46427" w:rsidP="005D7BF9">
            <w:pPr>
              <w:pStyle w:val="ab"/>
              <w:spacing w:after="0"/>
              <w:jc w:val="center"/>
              <w:rPr>
                <w:szCs w:val="28"/>
              </w:rPr>
            </w:pPr>
            <w:r w:rsidRPr="002731DE">
              <w:rPr>
                <w:rFonts w:eastAsia="Times New Roman" w:cs="Times New Roman"/>
                <w:szCs w:val="28"/>
                <w:lang w:eastAsia="ru-RU"/>
              </w:rPr>
              <w:t>Піднімання тулуба в сід, разів</w:t>
            </w:r>
          </w:p>
        </w:tc>
        <w:tc>
          <w:tcPr>
            <w:tcW w:w="2835" w:type="dxa"/>
            <w:vAlign w:val="center"/>
          </w:tcPr>
          <w:p w:rsidR="00A46427" w:rsidRPr="002731DE" w:rsidRDefault="00A46427" w:rsidP="005D7BF9">
            <w:pPr>
              <w:jc w:val="center"/>
              <w:rPr>
                <w:rFonts w:cs="Times New Roman"/>
                <w:szCs w:val="28"/>
              </w:rPr>
            </w:pPr>
            <w:r w:rsidRPr="002731DE">
              <w:rPr>
                <w:rFonts w:cs="Times New Roman"/>
                <w:szCs w:val="28"/>
              </w:rPr>
              <w:t>34,0±11,4</w:t>
            </w:r>
          </w:p>
        </w:tc>
        <w:tc>
          <w:tcPr>
            <w:tcW w:w="2754" w:type="dxa"/>
            <w:vAlign w:val="center"/>
          </w:tcPr>
          <w:p w:rsidR="00A46427" w:rsidRPr="002731DE" w:rsidRDefault="00A46427" w:rsidP="005D7BF9">
            <w:pPr>
              <w:jc w:val="center"/>
              <w:rPr>
                <w:rFonts w:cs="Times New Roman"/>
                <w:szCs w:val="28"/>
              </w:rPr>
            </w:pPr>
            <w:r w:rsidRPr="002731DE">
              <w:rPr>
                <w:rFonts w:cs="Times New Roman"/>
                <w:szCs w:val="28"/>
              </w:rPr>
              <w:t>40,0±7,2</w:t>
            </w:r>
          </w:p>
        </w:tc>
        <w:tc>
          <w:tcPr>
            <w:tcW w:w="1156" w:type="dxa"/>
            <w:vAlign w:val="center"/>
          </w:tcPr>
          <w:p w:rsidR="00A46427" w:rsidRPr="002731DE" w:rsidRDefault="00A46427" w:rsidP="005D7BF9">
            <w:pPr>
              <w:jc w:val="center"/>
            </w:pPr>
            <w:r w:rsidRPr="002731DE">
              <w:rPr>
                <w:rFonts w:cs="Times New Roman"/>
                <w:szCs w:val="28"/>
              </w:rPr>
              <w:t>&gt;</w:t>
            </w:r>
            <w:r w:rsidRPr="002731DE">
              <w:rPr>
                <w:szCs w:val="28"/>
              </w:rPr>
              <w:t>0,05</w:t>
            </w:r>
          </w:p>
        </w:tc>
      </w:tr>
      <w:tr w:rsidR="00A46427" w:rsidRPr="002731DE" w:rsidTr="005D7BF9">
        <w:trPr>
          <w:trHeight w:val="250"/>
        </w:trPr>
        <w:tc>
          <w:tcPr>
            <w:tcW w:w="2629" w:type="dxa"/>
            <w:vAlign w:val="center"/>
          </w:tcPr>
          <w:p w:rsidR="00A46427" w:rsidRPr="002731DE" w:rsidRDefault="00A46427" w:rsidP="005D7BF9">
            <w:pPr>
              <w:pStyle w:val="ab"/>
              <w:spacing w:after="0"/>
              <w:jc w:val="center"/>
              <w:rPr>
                <w:szCs w:val="28"/>
              </w:rPr>
            </w:pPr>
            <w:r w:rsidRPr="002731DE">
              <w:rPr>
                <w:rFonts w:eastAsia="Times New Roman" w:cs="Times New Roman"/>
                <w:szCs w:val="28"/>
                <w:lang w:eastAsia="ru-RU"/>
              </w:rPr>
              <w:t>Нахил тулуба вперед з в.п. сидячи, см</w:t>
            </w:r>
          </w:p>
        </w:tc>
        <w:tc>
          <w:tcPr>
            <w:tcW w:w="2835" w:type="dxa"/>
            <w:vAlign w:val="center"/>
          </w:tcPr>
          <w:p w:rsidR="00A46427" w:rsidRPr="002731DE" w:rsidRDefault="00A46427" w:rsidP="005D7BF9">
            <w:pPr>
              <w:jc w:val="center"/>
              <w:rPr>
                <w:szCs w:val="28"/>
              </w:rPr>
            </w:pPr>
            <w:r w:rsidRPr="002731DE">
              <w:rPr>
                <w:szCs w:val="28"/>
              </w:rPr>
              <w:t>5,0±1,4</w:t>
            </w:r>
          </w:p>
        </w:tc>
        <w:tc>
          <w:tcPr>
            <w:tcW w:w="2754" w:type="dxa"/>
            <w:vAlign w:val="center"/>
          </w:tcPr>
          <w:p w:rsidR="00A46427" w:rsidRPr="002731DE" w:rsidRDefault="00A46427" w:rsidP="005D7BF9">
            <w:pPr>
              <w:jc w:val="center"/>
              <w:rPr>
                <w:szCs w:val="28"/>
              </w:rPr>
            </w:pPr>
            <w:r w:rsidRPr="002731DE">
              <w:rPr>
                <w:szCs w:val="28"/>
              </w:rPr>
              <w:t>6,2±1,2</w:t>
            </w:r>
          </w:p>
        </w:tc>
        <w:tc>
          <w:tcPr>
            <w:tcW w:w="1156" w:type="dxa"/>
            <w:vAlign w:val="center"/>
          </w:tcPr>
          <w:p w:rsidR="00A46427" w:rsidRPr="002731DE" w:rsidRDefault="00A46427" w:rsidP="005D7BF9">
            <w:pPr>
              <w:jc w:val="center"/>
            </w:pPr>
            <w:r w:rsidRPr="002731DE">
              <w:rPr>
                <w:rFonts w:cs="Times New Roman"/>
                <w:szCs w:val="28"/>
              </w:rPr>
              <w:t>&gt;</w:t>
            </w:r>
            <w:r w:rsidRPr="002731DE">
              <w:rPr>
                <w:szCs w:val="28"/>
              </w:rPr>
              <w:t>0,05</w:t>
            </w:r>
          </w:p>
        </w:tc>
      </w:tr>
      <w:tr w:rsidR="005D7BF9" w:rsidRPr="002731DE" w:rsidTr="005D7BF9">
        <w:trPr>
          <w:trHeight w:val="250"/>
        </w:trPr>
        <w:tc>
          <w:tcPr>
            <w:tcW w:w="2629" w:type="dxa"/>
            <w:vAlign w:val="center"/>
          </w:tcPr>
          <w:p w:rsidR="005D7BF9" w:rsidRPr="002731DE" w:rsidRDefault="005D7BF9" w:rsidP="005D7BF9">
            <w:pPr>
              <w:pStyle w:val="ab"/>
              <w:spacing w:after="0"/>
              <w:jc w:val="center"/>
              <w:rPr>
                <w:rFonts w:eastAsia="Times New Roman" w:cs="Times New Roman"/>
                <w:szCs w:val="28"/>
                <w:lang w:eastAsia="ru-RU"/>
              </w:rPr>
            </w:pPr>
            <w:r w:rsidRPr="002731DE">
              <w:rPr>
                <w:rFonts w:eastAsia="Times New Roman" w:cs="Times New Roman"/>
                <w:szCs w:val="28"/>
                <w:lang w:eastAsia="ru-RU"/>
              </w:rPr>
              <w:t>Динамометрія правої руки, кг</w:t>
            </w:r>
          </w:p>
        </w:tc>
        <w:tc>
          <w:tcPr>
            <w:tcW w:w="2835" w:type="dxa"/>
            <w:vAlign w:val="center"/>
          </w:tcPr>
          <w:p w:rsidR="005D7BF9" w:rsidRPr="002731DE" w:rsidRDefault="005D7BF9" w:rsidP="005D7BF9">
            <w:pPr>
              <w:jc w:val="center"/>
              <w:rPr>
                <w:rFonts w:cs="Times New Roman"/>
                <w:szCs w:val="28"/>
              </w:rPr>
            </w:pPr>
            <w:r w:rsidRPr="002731DE">
              <w:rPr>
                <w:rFonts w:cs="Times New Roman"/>
                <w:szCs w:val="28"/>
              </w:rPr>
              <w:t>8,9±1,9</w:t>
            </w:r>
          </w:p>
        </w:tc>
        <w:tc>
          <w:tcPr>
            <w:tcW w:w="2754" w:type="dxa"/>
            <w:vAlign w:val="center"/>
          </w:tcPr>
          <w:p w:rsidR="005D7BF9" w:rsidRPr="002731DE" w:rsidRDefault="005D7BF9" w:rsidP="005D7BF9">
            <w:pPr>
              <w:spacing w:line="360" w:lineRule="auto"/>
              <w:jc w:val="center"/>
              <w:rPr>
                <w:rFonts w:cs="Times New Roman"/>
                <w:szCs w:val="28"/>
              </w:rPr>
            </w:pPr>
            <w:r w:rsidRPr="002731DE">
              <w:rPr>
                <w:rFonts w:cs="Times New Roman"/>
                <w:szCs w:val="28"/>
              </w:rPr>
              <w:t>10,1±1,2</w:t>
            </w:r>
          </w:p>
        </w:tc>
        <w:tc>
          <w:tcPr>
            <w:tcW w:w="1156" w:type="dxa"/>
            <w:vAlign w:val="center"/>
          </w:tcPr>
          <w:p w:rsidR="005D7BF9" w:rsidRPr="002731DE" w:rsidRDefault="005D7BF9" w:rsidP="005D7BF9">
            <w:pPr>
              <w:jc w:val="center"/>
              <w:rPr>
                <w:rFonts w:cs="Times New Roman"/>
                <w:szCs w:val="28"/>
              </w:rPr>
            </w:pPr>
            <w:r w:rsidRPr="002731DE">
              <w:rPr>
                <w:rFonts w:cs="Times New Roman"/>
                <w:szCs w:val="28"/>
              </w:rPr>
              <w:t>&lt;0,05</w:t>
            </w:r>
          </w:p>
        </w:tc>
      </w:tr>
      <w:tr w:rsidR="005D7BF9" w:rsidRPr="002731DE" w:rsidTr="005D7BF9">
        <w:trPr>
          <w:trHeight w:val="250"/>
        </w:trPr>
        <w:tc>
          <w:tcPr>
            <w:tcW w:w="2629" w:type="dxa"/>
            <w:vAlign w:val="center"/>
          </w:tcPr>
          <w:p w:rsidR="005D7BF9" w:rsidRPr="002731DE" w:rsidRDefault="005D7BF9" w:rsidP="005D7BF9">
            <w:pPr>
              <w:pStyle w:val="ab"/>
              <w:spacing w:after="0"/>
              <w:jc w:val="center"/>
              <w:rPr>
                <w:rFonts w:eastAsia="Times New Roman" w:cs="Times New Roman"/>
                <w:szCs w:val="28"/>
                <w:lang w:eastAsia="ru-RU"/>
              </w:rPr>
            </w:pPr>
            <w:r w:rsidRPr="002731DE">
              <w:rPr>
                <w:rFonts w:eastAsia="Times New Roman" w:cs="Times New Roman"/>
                <w:szCs w:val="28"/>
                <w:lang w:eastAsia="ru-RU"/>
              </w:rPr>
              <w:t>Динамометрія лівої руки, кг</w:t>
            </w:r>
          </w:p>
        </w:tc>
        <w:tc>
          <w:tcPr>
            <w:tcW w:w="2835" w:type="dxa"/>
            <w:vAlign w:val="center"/>
          </w:tcPr>
          <w:p w:rsidR="005D7BF9" w:rsidRPr="002731DE" w:rsidRDefault="005D7BF9" w:rsidP="005D7BF9">
            <w:pPr>
              <w:jc w:val="center"/>
              <w:rPr>
                <w:rFonts w:cs="Times New Roman"/>
                <w:szCs w:val="28"/>
              </w:rPr>
            </w:pPr>
            <w:r w:rsidRPr="002731DE">
              <w:rPr>
                <w:rFonts w:cs="Times New Roman"/>
                <w:szCs w:val="28"/>
              </w:rPr>
              <w:t>8,2±2,0</w:t>
            </w:r>
          </w:p>
        </w:tc>
        <w:tc>
          <w:tcPr>
            <w:tcW w:w="2754" w:type="dxa"/>
            <w:vAlign w:val="center"/>
          </w:tcPr>
          <w:p w:rsidR="005D7BF9" w:rsidRPr="002731DE" w:rsidRDefault="005D7BF9" w:rsidP="005D7BF9">
            <w:pPr>
              <w:spacing w:line="360" w:lineRule="auto"/>
              <w:jc w:val="center"/>
              <w:rPr>
                <w:rFonts w:cs="Times New Roman"/>
                <w:szCs w:val="28"/>
              </w:rPr>
            </w:pPr>
            <w:r w:rsidRPr="002731DE">
              <w:rPr>
                <w:rFonts w:cs="Times New Roman"/>
                <w:szCs w:val="28"/>
              </w:rPr>
              <w:t>9,8±2,1</w:t>
            </w:r>
          </w:p>
        </w:tc>
        <w:tc>
          <w:tcPr>
            <w:tcW w:w="1156" w:type="dxa"/>
            <w:vAlign w:val="center"/>
          </w:tcPr>
          <w:p w:rsidR="005D7BF9" w:rsidRPr="002731DE" w:rsidRDefault="005D7BF9" w:rsidP="005D7BF9">
            <w:pPr>
              <w:ind w:left="-108"/>
              <w:jc w:val="center"/>
              <w:rPr>
                <w:rFonts w:cs="Times New Roman"/>
                <w:szCs w:val="28"/>
              </w:rPr>
            </w:pPr>
            <w:r w:rsidRPr="002731DE">
              <w:rPr>
                <w:rFonts w:cs="Times New Roman"/>
                <w:szCs w:val="28"/>
              </w:rPr>
              <w:t>&lt;0,05</w:t>
            </w:r>
          </w:p>
        </w:tc>
      </w:tr>
    </w:tbl>
    <w:p w:rsidR="003D20F3" w:rsidRPr="002731DE" w:rsidRDefault="003D20F3" w:rsidP="00B30906">
      <w:pPr>
        <w:spacing w:line="360" w:lineRule="auto"/>
        <w:ind w:firstLine="709"/>
        <w:jc w:val="both"/>
        <w:rPr>
          <w:rFonts w:eastAsia="Times New Roman" w:cs="Times New Roman"/>
          <w:b/>
          <w:szCs w:val="28"/>
          <w:lang w:eastAsia="ru-RU"/>
        </w:rPr>
      </w:pPr>
    </w:p>
    <w:p w:rsidR="00176974" w:rsidRPr="002731DE" w:rsidRDefault="00176974" w:rsidP="00176974">
      <w:pPr>
        <w:spacing w:line="360" w:lineRule="auto"/>
        <w:ind w:firstLine="709"/>
        <w:jc w:val="both"/>
        <w:rPr>
          <w:szCs w:val="28"/>
        </w:rPr>
      </w:pPr>
      <w:r w:rsidRPr="002731DE">
        <w:rPr>
          <w:szCs w:val="28"/>
        </w:rPr>
        <w:t>Аналіз показників фізичної підготовленості хлопців експериментальної групи виявив, що одержані результати дітей мають розбіжності.</w:t>
      </w:r>
    </w:p>
    <w:p w:rsidR="00176974" w:rsidRPr="002731DE" w:rsidRDefault="00176974" w:rsidP="00176974">
      <w:pPr>
        <w:spacing w:line="360" w:lineRule="auto"/>
        <w:ind w:firstLine="709"/>
        <w:jc w:val="both"/>
        <w:rPr>
          <w:szCs w:val="28"/>
        </w:rPr>
      </w:pPr>
      <w:r w:rsidRPr="002731DE">
        <w:rPr>
          <w:szCs w:val="28"/>
        </w:rPr>
        <w:t xml:space="preserve">В експериментальній групі за результатами стрибка у довжину з місця середні показники покращились на 7,2 см (вихідні результати: 109,0±8,5 см, кінцеві: 116,2±8,1 см), значення </w:t>
      </w:r>
      <w:r w:rsidRPr="002731DE">
        <w:rPr>
          <w:rFonts w:eastAsia="Times New Roman" w:cs="Times New Roman"/>
          <w:szCs w:val="28"/>
          <w:lang w:eastAsia="ru-RU"/>
        </w:rPr>
        <w:t xml:space="preserve">згинання і розгинання рук в упорі лежачи збільшились на </w:t>
      </w:r>
      <w:r w:rsidRPr="002731DE">
        <w:rPr>
          <w:szCs w:val="28"/>
        </w:rPr>
        <w:t>4,0 раз</w:t>
      </w:r>
      <w:r w:rsidR="00AD4E84" w:rsidRPr="002731DE">
        <w:rPr>
          <w:szCs w:val="28"/>
        </w:rPr>
        <w:t>и</w:t>
      </w:r>
      <w:r w:rsidRPr="002731DE">
        <w:rPr>
          <w:szCs w:val="28"/>
        </w:rPr>
        <w:t xml:space="preserve"> (вихідні результати: 8,0±3,2 разів, кінцеві: 12,0± 3,0 разів), за тестом бігу на 30 м різниця результатів склала 0,7 с (вихідні результати: 6,6±0,1 с, кінцеві: 5,9±0,3 с), за тестом човникового бігу спостерігалась динаміка зменшення показників і різниця між першим і другим дослідженням склала 2,5 с (вихідні результати: 14,6±1,2 с, кінцеві: 12,1±1,8 с). У результатах підтягування виявлена різниця 3,0</w:t>
      </w:r>
      <w:r w:rsidR="00CA51D9" w:rsidRPr="002731DE">
        <w:rPr>
          <w:szCs w:val="28"/>
        </w:rPr>
        <w:t xml:space="preserve"> раз</w:t>
      </w:r>
      <w:r w:rsidR="00AD4E84" w:rsidRPr="002731DE">
        <w:rPr>
          <w:szCs w:val="28"/>
        </w:rPr>
        <w:t>и</w:t>
      </w:r>
      <w:r w:rsidR="00CA51D9" w:rsidRPr="002731DE">
        <w:rPr>
          <w:szCs w:val="28"/>
        </w:rPr>
        <w:t xml:space="preserve"> (вихідні результати: 3,0±2,4 разів, кінцеві: 6,0±1,5 разів), результат нормативу піднімання тулуба збільшився на 11,0 разів (вихідні результати: 36,0±</w:t>
      </w:r>
      <w:r w:rsidR="00AD4E84" w:rsidRPr="002731DE">
        <w:rPr>
          <w:szCs w:val="28"/>
        </w:rPr>
        <w:t xml:space="preserve"> 11,2 </w:t>
      </w:r>
      <w:r w:rsidR="00CA51D9" w:rsidRPr="002731DE">
        <w:rPr>
          <w:szCs w:val="28"/>
        </w:rPr>
        <w:t xml:space="preserve">разів, кінцеві: 47,0±8,7 разів); різниця між вихідними та кінцевими результатами гнучкості склала </w:t>
      </w:r>
      <w:r w:rsidR="003C25DF" w:rsidRPr="002731DE">
        <w:rPr>
          <w:szCs w:val="28"/>
        </w:rPr>
        <w:t>1,0</w:t>
      </w:r>
      <w:r w:rsidR="00CA51D9" w:rsidRPr="002731DE">
        <w:rPr>
          <w:szCs w:val="28"/>
        </w:rPr>
        <w:t xml:space="preserve"> см (вихідні результати: </w:t>
      </w:r>
      <w:r w:rsidR="003C25DF" w:rsidRPr="002731DE">
        <w:rPr>
          <w:szCs w:val="28"/>
        </w:rPr>
        <w:t>6,0±1,2</w:t>
      </w:r>
      <w:r w:rsidR="00CA51D9" w:rsidRPr="002731DE">
        <w:rPr>
          <w:szCs w:val="28"/>
        </w:rPr>
        <w:t xml:space="preserve"> см, кінцеві: 7,</w:t>
      </w:r>
      <w:r w:rsidR="003C25DF" w:rsidRPr="002731DE">
        <w:rPr>
          <w:szCs w:val="28"/>
        </w:rPr>
        <w:t>0</w:t>
      </w:r>
      <w:r w:rsidR="00CA51D9" w:rsidRPr="002731DE">
        <w:rPr>
          <w:szCs w:val="28"/>
        </w:rPr>
        <w:t>±</w:t>
      </w:r>
      <w:r w:rsidR="003C25DF" w:rsidRPr="002731DE">
        <w:rPr>
          <w:szCs w:val="28"/>
        </w:rPr>
        <w:t>0,7</w:t>
      </w:r>
      <w:r w:rsidR="00CA51D9" w:rsidRPr="002731DE">
        <w:rPr>
          <w:szCs w:val="28"/>
        </w:rPr>
        <w:t xml:space="preserve"> см)</w:t>
      </w:r>
      <w:r w:rsidR="005D7BF9" w:rsidRPr="002731DE">
        <w:rPr>
          <w:szCs w:val="28"/>
        </w:rPr>
        <w:t>. Результати динамометрії обох рук дітей експериментальної групи змінились у межах вікової норми на 2,3 кг (вихідні результати: 9,2± 2,0 кг і 8,4±1,7 кг, кінцеві: 10,7±1,6 кг і 10,7±1,5 кг)</w:t>
      </w:r>
      <w:r w:rsidR="00CA51D9" w:rsidRPr="002731DE">
        <w:rPr>
          <w:szCs w:val="28"/>
        </w:rPr>
        <w:t xml:space="preserve"> (р&lt;0,05).</w:t>
      </w:r>
    </w:p>
    <w:p w:rsidR="00CA51D9" w:rsidRPr="002731DE" w:rsidRDefault="00176974" w:rsidP="003C25DF">
      <w:pPr>
        <w:spacing w:line="360" w:lineRule="auto"/>
        <w:ind w:firstLine="709"/>
        <w:jc w:val="both"/>
        <w:rPr>
          <w:szCs w:val="28"/>
        </w:rPr>
      </w:pPr>
      <w:r w:rsidRPr="002731DE">
        <w:rPr>
          <w:szCs w:val="28"/>
        </w:rPr>
        <w:t>У хлопців контрольної групи кінцеві значення виявилис</w:t>
      </w:r>
      <w:r w:rsidR="00CA51D9" w:rsidRPr="002731DE">
        <w:rPr>
          <w:szCs w:val="28"/>
        </w:rPr>
        <w:t>ь</w:t>
      </w:r>
      <w:r w:rsidRPr="002731DE">
        <w:rPr>
          <w:szCs w:val="28"/>
        </w:rPr>
        <w:t xml:space="preserve"> такими: </w:t>
      </w:r>
      <w:r w:rsidR="00CA51D9" w:rsidRPr="002731DE">
        <w:rPr>
          <w:szCs w:val="28"/>
        </w:rPr>
        <w:t xml:space="preserve">за результатами стрибка у довжину з місця середні показники покращились на 4,7 см (вихідні результати: 108,3±8,3 см, кінцеві: 113,0±7,9 см), значення </w:t>
      </w:r>
      <w:r w:rsidR="00CA51D9" w:rsidRPr="002731DE">
        <w:rPr>
          <w:rFonts w:eastAsia="Times New Roman" w:cs="Times New Roman"/>
          <w:szCs w:val="28"/>
          <w:lang w:eastAsia="ru-RU"/>
        </w:rPr>
        <w:t xml:space="preserve">згинання і розгинання рук в упорі лежачи збільшились на </w:t>
      </w:r>
      <w:r w:rsidR="00C023A0" w:rsidRPr="002731DE">
        <w:rPr>
          <w:szCs w:val="28"/>
        </w:rPr>
        <w:t>2</w:t>
      </w:r>
      <w:r w:rsidR="00CA51D9" w:rsidRPr="002731DE">
        <w:rPr>
          <w:szCs w:val="28"/>
        </w:rPr>
        <w:t>,0 раз</w:t>
      </w:r>
      <w:r w:rsidR="003D4B37" w:rsidRPr="002731DE">
        <w:rPr>
          <w:szCs w:val="28"/>
        </w:rPr>
        <w:t>и</w:t>
      </w:r>
      <w:r w:rsidR="00CA51D9" w:rsidRPr="002731DE">
        <w:rPr>
          <w:szCs w:val="28"/>
        </w:rPr>
        <w:t xml:space="preserve"> (вихідні результати: </w:t>
      </w:r>
      <w:r w:rsidR="00C023A0" w:rsidRPr="002731DE">
        <w:rPr>
          <w:szCs w:val="28"/>
        </w:rPr>
        <w:t>8,0±2,8</w:t>
      </w:r>
      <w:r w:rsidR="00CA51D9" w:rsidRPr="002731DE">
        <w:rPr>
          <w:szCs w:val="28"/>
        </w:rPr>
        <w:t xml:space="preserve"> разів, кінцеві: </w:t>
      </w:r>
      <w:r w:rsidR="00C023A0" w:rsidRPr="002731DE">
        <w:rPr>
          <w:szCs w:val="28"/>
        </w:rPr>
        <w:t>10,0±4,5</w:t>
      </w:r>
      <w:r w:rsidR="00CA51D9" w:rsidRPr="002731DE">
        <w:rPr>
          <w:szCs w:val="28"/>
        </w:rPr>
        <w:t xml:space="preserve"> разів), за тестом бігу на 30 м різниця результатів склала </w:t>
      </w:r>
      <w:r w:rsidR="00C023A0" w:rsidRPr="002731DE">
        <w:rPr>
          <w:szCs w:val="28"/>
        </w:rPr>
        <w:t>0,5 с (вихідні результати: 6,7±0,1 с, кінцеві: 6,2±</w:t>
      </w:r>
      <w:r w:rsidR="003D4B37" w:rsidRPr="002731DE">
        <w:rPr>
          <w:szCs w:val="28"/>
        </w:rPr>
        <w:t xml:space="preserve"> </w:t>
      </w:r>
      <w:r w:rsidR="00C023A0" w:rsidRPr="002731DE">
        <w:rPr>
          <w:szCs w:val="28"/>
        </w:rPr>
        <w:t>0,2 с), за тестом човникового бігу спостерігалась динаміка зменшення показників на 2,2 с (вихідні результати: 16,8±1,8 с, кінцеві: 14,6±1,1 с)</w:t>
      </w:r>
      <w:r w:rsidR="00CA51D9" w:rsidRPr="002731DE">
        <w:rPr>
          <w:szCs w:val="28"/>
        </w:rPr>
        <w:t xml:space="preserve">. У результатах підтягування виявлена різниця </w:t>
      </w:r>
      <w:r w:rsidR="00AD4E84" w:rsidRPr="002731DE">
        <w:rPr>
          <w:szCs w:val="28"/>
        </w:rPr>
        <w:t>2,0</w:t>
      </w:r>
      <w:r w:rsidR="00CA51D9" w:rsidRPr="002731DE">
        <w:rPr>
          <w:szCs w:val="28"/>
        </w:rPr>
        <w:t xml:space="preserve"> раз</w:t>
      </w:r>
      <w:r w:rsidR="003D4B37" w:rsidRPr="002731DE">
        <w:rPr>
          <w:szCs w:val="28"/>
        </w:rPr>
        <w:t>и</w:t>
      </w:r>
      <w:r w:rsidR="00CA51D9" w:rsidRPr="002731DE">
        <w:rPr>
          <w:szCs w:val="28"/>
        </w:rPr>
        <w:t xml:space="preserve"> (вихідні результати: </w:t>
      </w:r>
      <w:r w:rsidR="00AD4E84" w:rsidRPr="002731DE">
        <w:rPr>
          <w:szCs w:val="28"/>
        </w:rPr>
        <w:t>3,0±</w:t>
      </w:r>
      <w:r w:rsidR="003D4B37" w:rsidRPr="002731DE">
        <w:rPr>
          <w:szCs w:val="28"/>
        </w:rPr>
        <w:t xml:space="preserve"> </w:t>
      </w:r>
      <w:r w:rsidR="00AD4E84" w:rsidRPr="002731DE">
        <w:rPr>
          <w:szCs w:val="28"/>
        </w:rPr>
        <w:t>1,2</w:t>
      </w:r>
      <w:r w:rsidR="00CA51D9" w:rsidRPr="002731DE">
        <w:rPr>
          <w:szCs w:val="28"/>
        </w:rPr>
        <w:t xml:space="preserve"> разів, кінцеві: </w:t>
      </w:r>
      <w:r w:rsidR="00AD4E84" w:rsidRPr="002731DE">
        <w:rPr>
          <w:szCs w:val="28"/>
        </w:rPr>
        <w:t>5,0±1,4</w:t>
      </w:r>
      <w:r w:rsidR="00CA51D9" w:rsidRPr="002731DE">
        <w:rPr>
          <w:szCs w:val="28"/>
        </w:rPr>
        <w:t xml:space="preserve"> разів), </w:t>
      </w:r>
      <w:r w:rsidR="00AD4E84" w:rsidRPr="002731DE">
        <w:rPr>
          <w:szCs w:val="28"/>
        </w:rPr>
        <w:t>середній результат піднімання тулуба у сід змінився на 6,0 разів (вихідні результати: 34,0±11,4 разів, кінцеві: 40,0±</w:t>
      </w:r>
      <w:r w:rsidR="003D4B37" w:rsidRPr="002731DE">
        <w:rPr>
          <w:szCs w:val="28"/>
        </w:rPr>
        <w:t xml:space="preserve"> 7,2 </w:t>
      </w:r>
      <w:r w:rsidR="00AD4E84" w:rsidRPr="002731DE">
        <w:rPr>
          <w:szCs w:val="28"/>
        </w:rPr>
        <w:t>разів) у бік збільшення</w:t>
      </w:r>
      <w:r w:rsidR="003C25DF" w:rsidRPr="002731DE">
        <w:rPr>
          <w:szCs w:val="28"/>
        </w:rPr>
        <w:t xml:space="preserve">, </w:t>
      </w:r>
      <w:r w:rsidR="00CA51D9" w:rsidRPr="002731DE">
        <w:rPr>
          <w:szCs w:val="28"/>
        </w:rPr>
        <w:t xml:space="preserve">різниця між вихідними та кінцевими результатами гнучкості склала </w:t>
      </w:r>
      <w:r w:rsidR="003C25DF" w:rsidRPr="002731DE">
        <w:rPr>
          <w:szCs w:val="28"/>
        </w:rPr>
        <w:t>1,0 см (вихідні результати: 5,0±1,4 см, кінцеві: 6,2±1,2 см)</w:t>
      </w:r>
      <w:r w:rsidR="005D7BF9" w:rsidRPr="002731DE">
        <w:rPr>
          <w:szCs w:val="28"/>
        </w:rPr>
        <w:t>,</w:t>
      </w:r>
      <w:r w:rsidR="00BC2411" w:rsidRPr="002731DE">
        <w:rPr>
          <w:szCs w:val="28"/>
        </w:rPr>
        <w:t xml:space="preserve"> </w:t>
      </w:r>
      <w:r w:rsidR="005D7BF9" w:rsidRPr="002731DE">
        <w:rPr>
          <w:szCs w:val="28"/>
        </w:rPr>
        <w:t xml:space="preserve">показники динамометрії збільшились на 1,2 і 1,6 кг відповідно (вихідні результати: 8,9±1,9 кг і 8,2±2,0 кг, кінцеві: 10,1±1,2 кг і 9,8±2,1 кг) </w:t>
      </w:r>
      <w:r w:rsidR="00BC2411" w:rsidRPr="002731DE">
        <w:rPr>
          <w:szCs w:val="28"/>
        </w:rPr>
        <w:t>(р</w:t>
      </w:r>
      <w:r w:rsidR="00BC2411" w:rsidRPr="002731DE">
        <w:rPr>
          <w:rFonts w:cs="Times New Roman"/>
          <w:szCs w:val="28"/>
        </w:rPr>
        <w:t>&gt;</w:t>
      </w:r>
      <w:r w:rsidR="00BC2411" w:rsidRPr="002731DE">
        <w:rPr>
          <w:szCs w:val="28"/>
        </w:rPr>
        <w:t>0,05)</w:t>
      </w:r>
      <w:r w:rsidR="00CA51D9" w:rsidRPr="002731DE">
        <w:rPr>
          <w:szCs w:val="28"/>
        </w:rPr>
        <w:t>.</w:t>
      </w:r>
    </w:p>
    <w:p w:rsidR="00400BBE" w:rsidRPr="002731DE" w:rsidRDefault="00400BBE" w:rsidP="00400BBE">
      <w:pPr>
        <w:spacing w:line="360" w:lineRule="auto"/>
        <w:ind w:firstLine="709"/>
        <w:jc w:val="both"/>
        <w:rPr>
          <w:rFonts w:eastAsia="Times New Roman" w:cs="Times New Roman"/>
          <w:szCs w:val="28"/>
          <w:lang w:eastAsia="ru-RU"/>
        </w:rPr>
      </w:pPr>
      <w:r w:rsidRPr="002731DE">
        <w:rPr>
          <w:szCs w:val="28"/>
        </w:rPr>
        <w:t>У цілому, всі кінцеві результати фізичної підготовленості як експериментальної, так і контрольної груп дітей позитивно змінились, але краща динаміка показників виявлена у дітей експериментальної групи. В експериментальній групі максимально покращились показники стрибка у довжину, піднімання тулуба у сід і гнучкості. У дітей контрольної групи виявлене максимальне збільшення показників піднімання тулуба у сід. Аналіз наведених даних дозволив зробити висновок, що досліджувані хлопці експериментальної групи випереджають за всіма визначеними показниками досліджуваних дітей контрольної, а виявлена різниця основних значень має статистичну достовірність</w:t>
      </w:r>
      <w:r w:rsidR="00B13CE3" w:rsidRPr="002731DE">
        <w:rPr>
          <w:szCs w:val="28"/>
        </w:rPr>
        <w:t xml:space="preserve">, що свідчить про ефективність використання розробленої методики </w:t>
      </w:r>
      <w:r w:rsidR="00DE61CD">
        <w:rPr>
          <w:szCs w:val="28"/>
        </w:rPr>
        <w:t xml:space="preserve">адаптивної </w:t>
      </w:r>
      <w:r w:rsidR="00B13CE3" w:rsidRPr="002731DE">
        <w:rPr>
          <w:szCs w:val="28"/>
        </w:rPr>
        <w:t>фізичної реабілітації слабочуючих дітей молодшого шкільного віку з</w:t>
      </w:r>
      <w:r w:rsidR="00DE61CD">
        <w:rPr>
          <w:szCs w:val="28"/>
        </w:rPr>
        <w:t>і</w:t>
      </w:r>
      <w:r w:rsidR="00B13CE3" w:rsidRPr="002731DE">
        <w:rPr>
          <w:szCs w:val="28"/>
        </w:rPr>
        <w:t xml:space="preserve"> </w:t>
      </w:r>
      <w:r w:rsidR="00DE61CD">
        <w:rPr>
          <w:szCs w:val="28"/>
        </w:rPr>
        <w:t>сколіотичною</w:t>
      </w:r>
      <w:r w:rsidR="00B13CE3" w:rsidRPr="002731DE">
        <w:rPr>
          <w:szCs w:val="28"/>
        </w:rPr>
        <w:t xml:space="preserve"> постав</w:t>
      </w:r>
      <w:r w:rsidR="00DE61CD">
        <w:rPr>
          <w:szCs w:val="28"/>
        </w:rPr>
        <w:t>ою</w:t>
      </w:r>
      <w:r w:rsidRPr="002731DE">
        <w:rPr>
          <w:szCs w:val="28"/>
        </w:rPr>
        <w:t>.</w:t>
      </w:r>
    </w:p>
    <w:p w:rsidR="008D2CE0" w:rsidRPr="002731DE" w:rsidRDefault="008D2CE0" w:rsidP="00367D6B">
      <w:pPr>
        <w:shd w:val="clear" w:color="auto" w:fill="FFFFFF"/>
        <w:spacing w:line="360" w:lineRule="auto"/>
        <w:ind w:firstLine="709"/>
        <w:jc w:val="both"/>
      </w:pPr>
    </w:p>
    <w:p w:rsidR="00400BBE" w:rsidRPr="002731DE" w:rsidRDefault="001722C5" w:rsidP="00367D6B">
      <w:pPr>
        <w:pStyle w:val="a7"/>
        <w:numPr>
          <w:ilvl w:val="2"/>
          <w:numId w:val="17"/>
        </w:numPr>
        <w:shd w:val="clear" w:color="auto" w:fill="FFFFFF"/>
        <w:spacing w:line="360" w:lineRule="auto"/>
        <w:ind w:left="0" w:firstLine="709"/>
        <w:jc w:val="both"/>
        <w:rPr>
          <w:rFonts w:eastAsia="Times New Roman" w:cs="Times New Roman"/>
          <w:szCs w:val="28"/>
          <w:lang w:eastAsia="ru-RU"/>
        </w:rPr>
      </w:pPr>
      <w:r w:rsidRPr="001722C5">
        <w:rPr>
          <w:rFonts w:cs="Times New Roman"/>
          <w:b/>
          <w:szCs w:val="28"/>
        </w:rPr>
        <w:t xml:space="preserve">Динаміка показників розвитку </w:t>
      </w:r>
      <w:r w:rsidRPr="001722C5">
        <w:rPr>
          <w:b/>
        </w:rPr>
        <w:t>кінестетичної, реагуючої та</w:t>
      </w:r>
      <w:r w:rsidRPr="001722C5">
        <w:rPr>
          <w:rFonts w:cs="Times New Roman"/>
          <w:b/>
          <w:szCs w:val="28"/>
        </w:rPr>
        <w:t xml:space="preserve"> </w:t>
      </w:r>
      <w:r w:rsidRPr="001722C5">
        <w:rPr>
          <w:b/>
        </w:rPr>
        <w:t xml:space="preserve">ритмічної здатності </w:t>
      </w:r>
      <w:r w:rsidRPr="001722C5">
        <w:rPr>
          <w:rFonts w:cs="Times New Roman"/>
          <w:b/>
          <w:szCs w:val="28"/>
        </w:rPr>
        <w:t xml:space="preserve">слабочуючих дітей зі </w:t>
      </w:r>
      <w:r w:rsidRPr="001722C5">
        <w:rPr>
          <w:b/>
          <w:szCs w:val="28"/>
        </w:rPr>
        <w:t>сколіотичною поставою молодшого шкільного віку</w:t>
      </w:r>
      <w:r w:rsidR="008D2CE0" w:rsidRPr="002731DE">
        <w:rPr>
          <w:rFonts w:cs="Times New Roman"/>
          <w:b/>
          <w:szCs w:val="28"/>
        </w:rPr>
        <w:t xml:space="preserve">. </w:t>
      </w:r>
      <w:r w:rsidR="00F76789" w:rsidRPr="002731DE">
        <w:t xml:space="preserve">Також був досліджений вплив запропонованої </w:t>
      </w:r>
      <w:r w:rsidR="00F76789" w:rsidRPr="002731DE">
        <w:rPr>
          <w:rFonts w:cs="Times New Roman"/>
          <w:szCs w:val="28"/>
        </w:rPr>
        <w:t xml:space="preserve">методики </w:t>
      </w:r>
      <w:r w:rsidR="00F76789" w:rsidRPr="002731DE">
        <w:t xml:space="preserve">на здатність до управління просторовими і силовими параметрами рухів за методом фотометрії. </w:t>
      </w:r>
      <w:r w:rsidR="005D7BF9" w:rsidRPr="002731DE">
        <w:t>Як критерій оцінки цієї здатності були використані показники відтворення 50 % зусилля від максимальної кистьової динамометрії і відтворення 50 % від максимальної довжини стрибка в довжину з місця (табл. 3.5).</w:t>
      </w:r>
    </w:p>
    <w:p w:rsidR="005D7BF9" w:rsidRPr="002731DE" w:rsidRDefault="005D7BF9" w:rsidP="005D7BF9">
      <w:pPr>
        <w:shd w:val="clear" w:color="auto" w:fill="FFFFFF"/>
        <w:spacing w:line="360" w:lineRule="auto"/>
        <w:jc w:val="right"/>
        <w:rPr>
          <w:rFonts w:eastAsia="Times New Roman" w:cs="Times New Roman"/>
          <w:i/>
          <w:szCs w:val="28"/>
          <w:lang w:eastAsia="ru-RU"/>
        </w:rPr>
      </w:pPr>
      <w:r w:rsidRPr="002731DE">
        <w:rPr>
          <w:rFonts w:eastAsia="Times New Roman" w:cs="Times New Roman"/>
          <w:i/>
          <w:szCs w:val="28"/>
          <w:lang w:eastAsia="ru-RU"/>
        </w:rPr>
        <w:t>Таблиця 3.5</w:t>
      </w:r>
    </w:p>
    <w:p w:rsidR="005D7BF9" w:rsidRPr="002731DE" w:rsidRDefault="005D7BF9" w:rsidP="005D7BF9">
      <w:pPr>
        <w:shd w:val="clear" w:color="auto" w:fill="FFFFFF"/>
        <w:jc w:val="center"/>
        <w:rPr>
          <w:rFonts w:eastAsia="Times New Roman" w:cs="Times New Roman"/>
          <w:b/>
          <w:szCs w:val="28"/>
          <w:lang w:eastAsia="ru-RU"/>
        </w:rPr>
      </w:pPr>
      <w:r w:rsidRPr="002731DE">
        <w:rPr>
          <w:rFonts w:eastAsia="Times New Roman" w:cs="Times New Roman"/>
          <w:b/>
          <w:szCs w:val="28"/>
          <w:lang w:eastAsia="ru-RU"/>
        </w:rPr>
        <w:t xml:space="preserve">Динаміка показників </w:t>
      </w:r>
      <w:r w:rsidR="00FA7E68" w:rsidRPr="002731DE">
        <w:rPr>
          <w:b/>
        </w:rPr>
        <w:t>розвитку кінестетичної здатності</w:t>
      </w:r>
      <w:r w:rsidRPr="002731DE">
        <w:rPr>
          <w:b/>
        </w:rPr>
        <w:t xml:space="preserve"> </w:t>
      </w:r>
      <w:r w:rsidRPr="002731DE">
        <w:rPr>
          <w:rFonts w:eastAsia="Times New Roman" w:cs="Times New Roman"/>
          <w:b/>
          <w:szCs w:val="28"/>
          <w:lang w:eastAsia="ru-RU"/>
        </w:rPr>
        <w:t xml:space="preserve">хлопців експериментальної та контрольної груп до та після дослідження </w:t>
      </w:r>
      <w:r w:rsidRPr="002731DE">
        <w:rPr>
          <w:rFonts w:cs="Times New Roman"/>
          <w:b/>
          <w:szCs w:val="28"/>
        </w:rPr>
        <w:t>(</w:t>
      </w:r>
      <w:r w:rsidRPr="002731DE">
        <w:rPr>
          <w:b/>
          <w:position w:val="-4"/>
          <w:szCs w:val="28"/>
        </w:rPr>
        <w:object w:dxaOrig="260" w:dyaOrig="320">
          <v:shape id="_x0000_i1032" type="#_x0000_t75" style="width:10.65pt;height:13.15pt" o:ole="">
            <v:imagedata r:id="rId12" o:title=""/>
          </v:shape>
          <o:OLEObject Type="Embed" ProgID="Equation.3" ShapeID="_x0000_i1032" DrawAspect="Content" ObjectID="_1686565933" r:id="rId18"/>
        </w:object>
      </w:r>
      <w:r w:rsidRPr="002731DE">
        <w:rPr>
          <w:rFonts w:cs="Times New Roman"/>
          <w:b/>
          <w:szCs w:val="28"/>
        </w:rPr>
        <w:t>±</w:t>
      </w:r>
      <m:oMath>
        <m:r>
          <m:rPr>
            <m:sty m:val="b"/>
          </m:rPr>
          <w:rPr>
            <w:rFonts w:ascii="Cambria Math" w:hAnsi="Cambria Math" w:cs="Times New Roman"/>
            <w:szCs w:val="28"/>
          </w:rPr>
          <m:t>σ</m:t>
        </m:r>
      </m:oMath>
      <w:r w:rsidRPr="002731DE">
        <w:rPr>
          <w:rFonts w:cs="Times New Roman"/>
          <w:b/>
          <w:szCs w:val="28"/>
        </w:rPr>
        <w:t>)</w:t>
      </w:r>
    </w:p>
    <w:p w:rsidR="005D7BF9" w:rsidRPr="002731DE" w:rsidRDefault="005D7BF9" w:rsidP="005D7BF9">
      <w:pPr>
        <w:shd w:val="clear" w:color="auto" w:fill="FFFFFF"/>
        <w:jc w:val="both"/>
        <w:rPr>
          <w:rFonts w:eastAsia="Times New Roman" w:cs="Times New Roman"/>
          <w:szCs w:val="28"/>
          <w:lang w:eastAsia="ru-RU"/>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9"/>
        <w:gridCol w:w="2835"/>
        <w:gridCol w:w="2754"/>
        <w:gridCol w:w="1156"/>
      </w:tblGrid>
      <w:tr w:rsidR="005D7BF9" w:rsidRPr="002731DE" w:rsidTr="00B65253">
        <w:trPr>
          <w:trHeight w:val="250"/>
        </w:trPr>
        <w:tc>
          <w:tcPr>
            <w:tcW w:w="2629" w:type="dxa"/>
            <w:vAlign w:val="center"/>
          </w:tcPr>
          <w:p w:rsidR="005D7BF9" w:rsidRPr="002731DE" w:rsidRDefault="005D7BF9" w:rsidP="00B65253">
            <w:pPr>
              <w:pStyle w:val="ab"/>
              <w:jc w:val="center"/>
              <w:rPr>
                <w:szCs w:val="28"/>
              </w:rPr>
            </w:pPr>
            <w:r w:rsidRPr="002731DE">
              <w:rPr>
                <w:szCs w:val="28"/>
              </w:rPr>
              <w:t>Показник</w:t>
            </w:r>
          </w:p>
        </w:tc>
        <w:tc>
          <w:tcPr>
            <w:tcW w:w="2835" w:type="dxa"/>
            <w:vAlign w:val="center"/>
          </w:tcPr>
          <w:p w:rsidR="005D7BF9" w:rsidRPr="002731DE" w:rsidRDefault="005D7BF9" w:rsidP="00B65253">
            <w:pPr>
              <w:pStyle w:val="ab"/>
              <w:spacing w:after="0"/>
              <w:jc w:val="center"/>
              <w:rPr>
                <w:szCs w:val="28"/>
              </w:rPr>
            </w:pPr>
            <w:r w:rsidRPr="002731DE">
              <w:rPr>
                <w:szCs w:val="28"/>
              </w:rPr>
              <w:t>До дослідження</w:t>
            </w:r>
          </w:p>
        </w:tc>
        <w:tc>
          <w:tcPr>
            <w:tcW w:w="2754" w:type="dxa"/>
            <w:vAlign w:val="center"/>
          </w:tcPr>
          <w:p w:rsidR="005D7BF9" w:rsidRPr="002731DE" w:rsidRDefault="005D7BF9" w:rsidP="00B65253">
            <w:pPr>
              <w:pStyle w:val="ab"/>
              <w:spacing w:after="0"/>
              <w:jc w:val="center"/>
              <w:rPr>
                <w:szCs w:val="28"/>
              </w:rPr>
            </w:pPr>
            <w:r w:rsidRPr="002731DE">
              <w:rPr>
                <w:szCs w:val="28"/>
              </w:rPr>
              <w:t>Після дослідження</w:t>
            </w:r>
          </w:p>
        </w:tc>
        <w:tc>
          <w:tcPr>
            <w:tcW w:w="1156" w:type="dxa"/>
            <w:vAlign w:val="center"/>
          </w:tcPr>
          <w:p w:rsidR="005D7BF9" w:rsidRPr="002731DE" w:rsidRDefault="005D7BF9" w:rsidP="00B65253">
            <w:pPr>
              <w:pStyle w:val="ab"/>
              <w:spacing w:after="0"/>
              <w:jc w:val="center"/>
              <w:rPr>
                <w:szCs w:val="28"/>
              </w:rPr>
            </w:pPr>
            <w:r w:rsidRPr="002731DE">
              <w:rPr>
                <w:szCs w:val="28"/>
              </w:rPr>
              <w:t>р</w:t>
            </w:r>
          </w:p>
        </w:tc>
      </w:tr>
      <w:tr w:rsidR="005D7BF9" w:rsidRPr="002731DE" w:rsidTr="00B65253">
        <w:trPr>
          <w:trHeight w:val="250"/>
        </w:trPr>
        <w:tc>
          <w:tcPr>
            <w:tcW w:w="2629" w:type="dxa"/>
            <w:vAlign w:val="center"/>
          </w:tcPr>
          <w:p w:rsidR="005D7BF9" w:rsidRPr="002731DE" w:rsidRDefault="005D7BF9" w:rsidP="00B65253">
            <w:pPr>
              <w:pStyle w:val="ab"/>
              <w:spacing w:after="0"/>
              <w:jc w:val="center"/>
              <w:rPr>
                <w:szCs w:val="28"/>
              </w:rPr>
            </w:pPr>
            <w:r w:rsidRPr="002731DE">
              <w:rPr>
                <w:szCs w:val="28"/>
              </w:rPr>
              <w:t>1</w:t>
            </w:r>
          </w:p>
        </w:tc>
        <w:tc>
          <w:tcPr>
            <w:tcW w:w="2835" w:type="dxa"/>
            <w:vAlign w:val="center"/>
          </w:tcPr>
          <w:p w:rsidR="005D7BF9" w:rsidRPr="002731DE" w:rsidRDefault="005D7BF9" w:rsidP="00B65253">
            <w:pPr>
              <w:pStyle w:val="ab"/>
              <w:spacing w:after="0"/>
              <w:jc w:val="center"/>
              <w:rPr>
                <w:szCs w:val="28"/>
              </w:rPr>
            </w:pPr>
            <w:r w:rsidRPr="002731DE">
              <w:rPr>
                <w:szCs w:val="28"/>
              </w:rPr>
              <w:t>2</w:t>
            </w:r>
          </w:p>
        </w:tc>
        <w:tc>
          <w:tcPr>
            <w:tcW w:w="2754" w:type="dxa"/>
            <w:vAlign w:val="center"/>
          </w:tcPr>
          <w:p w:rsidR="005D7BF9" w:rsidRPr="002731DE" w:rsidRDefault="005D7BF9" w:rsidP="00B65253">
            <w:pPr>
              <w:pStyle w:val="ab"/>
              <w:spacing w:after="0"/>
              <w:jc w:val="center"/>
              <w:rPr>
                <w:szCs w:val="28"/>
              </w:rPr>
            </w:pPr>
            <w:r w:rsidRPr="002731DE">
              <w:rPr>
                <w:szCs w:val="28"/>
              </w:rPr>
              <w:t>3</w:t>
            </w:r>
          </w:p>
        </w:tc>
        <w:tc>
          <w:tcPr>
            <w:tcW w:w="1156" w:type="dxa"/>
            <w:vAlign w:val="center"/>
          </w:tcPr>
          <w:p w:rsidR="005D7BF9" w:rsidRPr="002731DE" w:rsidRDefault="005D7BF9" w:rsidP="00B65253">
            <w:pPr>
              <w:pStyle w:val="ab"/>
              <w:spacing w:after="0"/>
              <w:jc w:val="center"/>
              <w:rPr>
                <w:szCs w:val="28"/>
              </w:rPr>
            </w:pPr>
            <w:r w:rsidRPr="002731DE">
              <w:rPr>
                <w:szCs w:val="28"/>
              </w:rPr>
              <w:t>4</w:t>
            </w:r>
          </w:p>
        </w:tc>
      </w:tr>
      <w:tr w:rsidR="005D7BF9" w:rsidRPr="002731DE" w:rsidTr="00B65253">
        <w:trPr>
          <w:trHeight w:val="250"/>
        </w:trPr>
        <w:tc>
          <w:tcPr>
            <w:tcW w:w="9374" w:type="dxa"/>
            <w:gridSpan w:val="4"/>
            <w:vAlign w:val="center"/>
          </w:tcPr>
          <w:p w:rsidR="005D7BF9" w:rsidRPr="002731DE" w:rsidRDefault="005D7BF9" w:rsidP="00B65253">
            <w:pPr>
              <w:pStyle w:val="ab"/>
              <w:spacing w:after="0"/>
              <w:jc w:val="center"/>
              <w:rPr>
                <w:szCs w:val="28"/>
              </w:rPr>
            </w:pPr>
            <w:r w:rsidRPr="002731DE">
              <w:rPr>
                <w:szCs w:val="28"/>
              </w:rPr>
              <w:t>ЕГ, n=6</w:t>
            </w:r>
          </w:p>
        </w:tc>
      </w:tr>
      <w:tr w:rsidR="005D7BF9" w:rsidRPr="002731DE" w:rsidTr="00B65253">
        <w:trPr>
          <w:trHeight w:val="250"/>
        </w:trPr>
        <w:tc>
          <w:tcPr>
            <w:tcW w:w="2629" w:type="dxa"/>
            <w:vAlign w:val="center"/>
          </w:tcPr>
          <w:p w:rsidR="005D7BF9" w:rsidRPr="002731DE" w:rsidRDefault="005D7BF9" w:rsidP="00B65253">
            <w:pPr>
              <w:pStyle w:val="ab"/>
              <w:spacing w:after="0"/>
              <w:jc w:val="center"/>
              <w:rPr>
                <w:rFonts w:eastAsia="Times New Roman" w:cs="Times New Roman"/>
                <w:szCs w:val="28"/>
                <w:lang w:eastAsia="ru-RU"/>
              </w:rPr>
            </w:pPr>
            <w:r w:rsidRPr="002731DE">
              <w:rPr>
                <w:rFonts w:eastAsia="Times New Roman" w:cs="Times New Roman"/>
                <w:szCs w:val="28"/>
                <w:lang w:eastAsia="ru-RU"/>
              </w:rPr>
              <w:t>Динамометрія правої руки, %</w:t>
            </w:r>
          </w:p>
        </w:tc>
        <w:tc>
          <w:tcPr>
            <w:tcW w:w="2835" w:type="dxa"/>
            <w:vAlign w:val="center"/>
          </w:tcPr>
          <w:p w:rsidR="005D7BF9" w:rsidRPr="002731DE" w:rsidRDefault="00B65253" w:rsidP="00B65253">
            <w:pPr>
              <w:pStyle w:val="ab"/>
              <w:spacing w:after="0"/>
              <w:jc w:val="center"/>
              <w:rPr>
                <w:szCs w:val="28"/>
              </w:rPr>
            </w:pPr>
            <w:r w:rsidRPr="002731DE">
              <w:rPr>
                <w:szCs w:val="28"/>
              </w:rPr>
              <w:t>71,8</w:t>
            </w:r>
            <w:r w:rsidR="005D7BF9" w:rsidRPr="002731DE">
              <w:rPr>
                <w:szCs w:val="28"/>
              </w:rPr>
              <w:t>±</w:t>
            </w:r>
            <w:r w:rsidRPr="002731DE">
              <w:rPr>
                <w:szCs w:val="28"/>
              </w:rPr>
              <w:t>4,2</w:t>
            </w:r>
          </w:p>
        </w:tc>
        <w:tc>
          <w:tcPr>
            <w:tcW w:w="2754" w:type="dxa"/>
            <w:vAlign w:val="center"/>
          </w:tcPr>
          <w:p w:rsidR="005D7BF9" w:rsidRPr="002731DE" w:rsidRDefault="00B65253" w:rsidP="00B65253">
            <w:pPr>
              <w:pStyle w:val="ab"/>
              <w:spacing w:after="0"/>
              <w:jc w:val="center"/>
              <w:rPr>
                <w:szCs w:val="28"/>
              </w:rPr>
            </w:pPr>
            <w:r w:rsidRPr="002731DE">
              <w:rPr>
                <w:szCs w:val="28"/>
              </w:rPr>
              <w:t>58,2</w:t>
            </w:r>
            <w:r w:rsidR="005D7BF9" w:rsidRPr="002731DE">
              <w:rPr>
                <w:szCs w:val="28"/>
              </w:rPr>
              <w:t>±</w:t>
            </w:r>
            <w:r w:rsidRPr="002731DE">
              <w:rPr>
                <w:szCs w:val="28"/>
              </w:rPr>
              <w:t>3,6</w:t>
            </w:r>
          </w:p>
        </w:tc>
        <w:tc>
          <w:tcPr>
            <w:tcW w:w="1156" w:type="dxa"/>
            <w:vAlign w:val="center"/>
          </w:tcPr>
          <w:p w:rsidR="005D7BF9" w:rsidRPr="002731DE" w:rsidRDefault="005D7BF9" w:rsidP="00B65253">
            <w:pPr>
              <w:pStyle w:val="ab"/>
              <w:spacing w:after="0"/>
              <w:jc w:val="center"/>
              <w:rPr>
                <w:szCs w:val="28"/>
              </w:rPr>
            </w:pPr>
            <w:r w:rsidRPr="002731DE">
              <w:rPr>
                <w:rFonts w:cs="Times New Roman"/>
                <w:szCs w:val="28"/>
              </w:rPr>
              <w:t>&lt;0,05</w:t>
            </w:r>
          </w:p>
        </w:tc>
      </w:tr>
      <w:tr w:rsidR="00B65253" w:rsidRPr="002731DE" w:rsidTr="00B65253">
        <w:trPr>
          <w:trHeight w:val="250"/>
        </w:trPr>
        <w:tc>
          <w:tcPr>
            <w:tcW w:w="2629" w:type="dxa"/>
            <w:vAlign w:val="center"/>
          </w:tcPr>
          <w:p w:rsidR="00B65253" w:rsidRPr="002731DE" w:rsidRDefault="00B65253" w:rsidP="00B65253">
            <w:pPr>
              <w:pStyle w:val="ab"/>
              <w:spacing w:after="0"/>
              <w:jc w:val="center"/>
              <w:rPr>
                <w:rFonts w:eastAsia="Times New Roman" w:cs="Times New Roman"/>
                <w:szCs w:val="28"/>
                <w:lang w:eastAsia="ru-RU"/>
              </w:rPr>
            </w:pPr>
            <w:r w:rsidRPr="002731DE">
              <w:rPr>
                <w:rFonts w:eastAsia="Times New Roman" w:cs="Times New Roman"/>
                <w:szCs w:val="28"/>
                <w:lang w:eastAsia="ru-RU"/>
              </w:rPr>
              <w:t>Динамометрія лівої руки, %</w:t>
            </w:r>
          </w:p>
        </w:tc>
        <w:tc>
          <w:tcPr>
            <w:tcW w:w="2835" w:type="dxa"/>
            <w:vAlign w:val="center"/>
          </w:tcPr>
          <w:p w:rsidR="00B65253" w:rsidRPr="002731DE" w:rsidRDefault="00B65253" w:rsidP="00B65253">
            <w:pPr>
              <w:jc w:val="center"/>
              <w:rPr>
                <w:szCs w:val="28"/>
              </w:rPr>
            </w:pPr>
            <w:r w:rsidRPr="002731DE">
              <w:rPr>
                <w:szCs w:val="28"/>
              </w:rPr>
              <w:t>67,5±3,9</w:t>
            </w:r>
          </w:p>
        </w:tc>
        <w:tc>
          <w:tcPr>
            <w:tcW w:w="2754" w:type="dxa"/>
            <w:vAlign w:val="center"/>
          </w:tcPr>
          <w:p w:rsidR="00B65253" w:rsidRPr="002731DE" w:rsidRDefault="00B65253" w:rsidP="00B65253">
            <w:pPr>
              <w:jc w:val="center"/>
              <w:rPr>
                <w:szCs w:val="28"/>
              </w:rPr>
            </w:pPr>
            <w:r w:rsidRPr="002731DE">
              <w:rPr>
                <w:szCs w:val="28"/>
              </w:rPr>
              <w:t>55,1±4,3</w:t>
            </w:r>
          </w:p>
        </w:tc>
        <w:tc>
          <w:tcPr>
            <w:tcW w:w="1156" w:type="dxa"/>
            <w:vAlign w:val="center"/>
          </w:tcPr>
          <w:p w:rsidR="00B65253" w:rsidRPr="002731DE" w:rsidRDefault="00B65253" w:rsidP="00B65253">
            <w:pPr>
              <w:pStyle w:val="ab"/>
              <w:spacing w:after="0"/>
              <w:jc w:val="center"/>
              <w:rPr>
                <w:szCs w:val="28"/>
              </w:rPr>
            </w:pPr>
            <w:r w:rsidRPr="002731DE">
              <w:rPr>
                <w:rFonts w:cs="Times New Roman"/>
                <w:szCs w:val="28"/>
              </w:rPr>
              <w:t>&lt;0,05</w:t>
            </w:r>
          </w:p>
        </w:tc>
      </w:tr>
      <w:tr w:rsidR="00B65253" w:rsidRPr="002731DE" w:rsidTr="00B65253">
        <w:trPr>
          <w:trHeight w:val="250"/>
        </w:trPr>
        <w:tc>
          <w:tcPr>
            <w:tcW w:w="2629" w:type="dxa"/>
            <w:vAlign w:val="center"/>
          </w:tcPr>
          <w:p w:rsidR="00B65253" w:rsidRPr="002731DE" w:rsidRDefault="00B65253" w:rsidP="00B65253">
            <w:pPr>
              <w:pStyle w:val="ab"/>
              <w:spacing w:after="0"/>
              <w:jc w:val="center"/>
              <w:rPr>
                <w:szCs w:val="28"/>
              </w:rPr>
            </w:pPr>
            <w:r w:rsidRPr="002731DE">
              <w:rPr>
                <w:rFonts w:eastAsia="Times New Roman" w:cs="Times New Roman"/>
                <w:szCs w:val="28"/>
                <w:lang w:eastAsia="ru-RU"/>
              </w:rPr>
              <w:t>Стрибок у довжину з місця, %</w:t>
            </w:r>
          </w:p>
        </w:tc>
        <w:tc>
          <w:tcPr>
            <w:tcW w:w="2835" w:type="dxa"/>
            <w:vAlign w:val="center"/>
          </w:tcPr>
          <w:p w:rsidR="00B65253" w:rsidRPr="002731DE" w:rsidRDefault="00B65253" w:rsidP="00B65253">
            <w:pPr>
              <w:jc w:val="center"/>
              <w:rPr>
                <w:szCs w:val="28"/>
              </w:rPr>
            </w:pPr>
            <w:r w:rsidRPr="002731DE">
              <w:rPr>
                <w:szCs w:val="28"/>
              </w:rPr>
              <w:t>56,8±2,1</w:t>
            </w:r>
          </w:p>
        </w:tc>
        <w:tc>
          <w:tcPr>
            <w:tcW w:w="2754" w:type="dxa"/>
            <w:vAlign w:val="center"/>
          </w:tcPr>
          <w:p w:rsidR="00B65253" w:rsidRPr="002731DE" w:rsidRDefault="00B65253" w:rsidP="00B65253">
            <w:pPr>
              <w:jc w:val="center"/>
              <w:rPr>
                <w:szCs w:val="28"/>
              </w:rPr>
            </w:pPr>
            <w:r w:rsidRPr="002731DE">
              <w:rPr>
                <w:szCs w:val="28"/>
              </w:rPr>
              <w:t>49,4±2,6</w:t>
            </w:r>
          </w:p>
        </w:tc>
        <w:tc>
          <w:tcPr>
            <w:tcW w:w="1156" w:type="dxa"/>
            <w:vAlign w:val="center"/>
          </w:tcPr>
          <w:p w:rsidR="00B65253" w:rsidRPr="002731DE" w:rsidRDefault="00B65253" w:rsidP="00B65253">
            <w:pPr>
              <w:pStyle w:val="ab"/>
              <w:spacing w:after="0"/>
              <w:jc w:val="center"/>
              <w:rPr>
                <w:szCs w:val="28"/>
              </w:rPr>
            </w:pPr>
            <w:r w:rsidRPr="002731DE">
              <w:rPr>
                <w:rFonts w:cs="Times New Roman"/>
                <w:szCs w:val="28"/>
              </w:rPr>
              <w:t>&lt;0,05</w:t>
            </w:r>
          </w:p>
        </w:tc>
      </w:tr>
      <w:tr w:rsidR="005D7BF9" w:rsidRPr="002731DE" w:rsidTr="00B65253">
        <w:trPr>
          <w:trHeight w:val="250"/>
        </w:trPr>
        <w:tc>
          <w:tcPr>
            <w:tcW w:w="9374" w:type="dxa"/>
            <w:gridSpan w:val="4"/>
            <w:vAlign w:val="center"/>
          </w:tcPr>
          <w:p w:rsidR="005D7BF9" w:rsidRPr="002731DE" w:rsidRDefault="005D7BF9" w:rsidP="00B65253">
            <w:pPr>
              <w:pStyle w:val="ab"/>
              <w:spacing w:after="0"/>
              <w:jc w:val="center"/>
              <w:rPr>
                <w:szCs w:val="28"/>
              </w:rPr>
            </w:pPr>
            <w:r w:rsidRPr="002731DE">
              <w:rPr>
                <w:szCs w:val="28"/>
              </w:rPr>
              <w:t>КГ, n=6</w:t>
            </w:r>
          </w:p>
        </w:tc>
      </w:tr>
      <w:tr w:rsidR="00B65253" w:rsidRPr="002731DE" w:rsidTr="00B65253">
        <w:trPr>
          <w:trHeight w:val="250"/>
        </w:trPr>
        <w:tc>
          <w:tcPr>
            <w:tcW w:w="2629" w:type="dxa"/>
            <w:vAlign w:val="center"/>
          </w:tcPr>
          <w:p w:rsidR="00B65253" w:rsidRPr="002731DE" w:rsidRDefault="00B65253" w:rsidP="00B65253">
            <w:pPr>
              <w:pStyle w:val="ab"/>
              <w:spacing w:after="0"/>
              <w:jc w:val="center"/>
              <w:rPr>
                <w:rFonts w:eastAsia="Times New Roman" w:cs="Times New Roman"/>
                <w:szCs w:val="28"/>
                <w:lang w:eastAsia="ru-RU"/>
              </w:rPr>
            </w:pPr>
            <w:r w:rsidRPr="002731DE">
              <w:rPr>
                <w:rFonts w:eastAsia="Times New Roman" w:cs="Times New Roman"/>
                <w:szCs w:val="28"/>
                <w:lang w:eastAsia="ru-RU"/>
              </w:rPr>
              <w:t>Динамометрія правої руки, %</w:t>
            </w:r>
          </w:p>
        </w:tc>
        <w:tc>
          <w:tcPr>
            <w:tcW w:w="2835" w:type="dxa"/>
            <w:vAlign w:val="center"/>
          </w:tcPr>
          <w:p w:rsidR="00B65253" w:rsidRPr="002731DE" w:rsidRDefault="00B65253" w:rsidP="00B65253">
            <w:pPr>
              <w:jc w:val="center"/>
              <w:rPr>
                <w:szCs w:val="28"/>
              </w:rPr>
            </w:pPr>
            <w:r w:rsidRPr="002731DE">
              <w:rPr>
                <w:szCs w:val="28"/>
              </w:rPr>
              <w:t>73,8±5,8</w:t>
            </w:r>
          </w:p>
        </w:tc>
        <w:tc>
          <w:tcPr>
            <w:tcW w:w="2754" w:type="dxa"/>
            <w:vAlign w:val="center"/>
          </w:tcPr>
          <w:p w:rsidR="00B65253" w:rsidRPr="002731DE" w:rsidRDefault="00B65253" w:rsidP="00B65253">
            <w:pPr>
              <w:jc w:val="center"/>
              <w:rPr>
                <w:szCs w:val="28"/>
              </w:rPr>
            </w:pPr>
            <w:r w:rsidRPr="002731DE">
              <w:rPr>
                <w:szCs w:val="28"/>
              </w:rPr>
              <w:t>68,5±5,6</w:t>
            </w:r>
          </w:p>
        </w:tc>
        <w:tc>
          <w:tcPr>
            <w:tcW w:w="1156" w:type="dxa"/>
            <w:vAlign w:val="center"/>
          </w:tcPr>
          <w:p w:rsidR="00B65253" w:rsidRPr="002731DE" w:rsidRDefault="00B65253" w:rsidP="00B65253">
            <w:pPr>
              <w:pStyle w:val="ab"/>
              <w:spacing w:after="0"/>
              <w:jc w:val="center"/>
              <w:rPr>
                <w:szCs w:val="28"/>
              </w:rPr>
            </w:pPr>
            <w:r w:rsidRPr="002731DE">
              <w:rPr>
                <w:rFonts w:cs="Times New Roman"/>
                <w:szCs w:val="28"/>
              </w:rPr>
              <w:t>&gt;0,05</w:t>
            </w:r>
          </w:p>
        </w:tc>
      </w:tr>
      <w:tr w:rsidR="00B65253" w:rsidRPr="002731DE" w:rsidTr="00B65253">
        <w:trPr>
          <w:trHeight w:val="250"/>
        </w:trPr>
        <w:tc>
          <w:tcPr>
            <w:tcW w:w="2629" w:type="dxa"/>
            <w:vAlign w:val="center"/>
          </w:tcPr>
          <w:p w:rsidR="00B65253" w:rsidRPr="002731DE" w:rsidRDefault="00B65253" w:rsidP="00B65253">
            <w:pPr>
              <w:pStyle w:val="ab"/>
              <w:spacing w:after="0"/>
              <w:jc w:val="center"/>
              <w:rPr>
                <w:rFonts w:eastAsia="Times New Roman" w:cs="Times New Roman"/>
                <w:szCs w:val="28"/>
                <w:lang w:eastAsia="ru-RU"/>
              </w:rPr>
            </w:pPr>
            <w:r w:rsidRPr="002731DE">
              <w:rPr>
                <w:rFonts w:eastAsia="Times New Roman" w:cs="Times New Roman"/>
                <w:szCs w:val="28"/>
                <w:lang w:eastAsia="ru-RU"/>
              </w:rPr>
              <w:t>Динамометрія лівої руки, %</w:t>
            </w:r>
          </w:p>
        </w:tc>
        <w:tc>
          <w:tcPr>
            <w:tcW w:w="2835" w:type="dxa"/>
            <w:vAlign w:val="center"/>
          </w:tcPr>
          <w:p w:rsidR="00B65253" w:rsidRPr="002731DE" w:rsidRDefault="00B65253" w:rsidP="00B65253">
            <w:pPr>
              <w:jc w:val="center"/>
              <w:rPr>
                <w:szCs w:val="28"/>
              </w:rPr>
            </w:pPr>
            <w:r w:rsidRPr="002731DE">
              <w:rPr>
                <w:szCs w:val="28"/>
              </w:rPr>
              <w:t>68,4±4,5</w:t>
            </w:r>
          </w:p>
        </w:tc>
        <w:tc>
          <w:tcPr>
            <w:tcW w:w="2754" w:type="dxa"/>
            <w:vAlign w:val="center"/>
          </w:tcPr>
          <w:p w:rsidR="00B65253" w:rsidRPr="002731DE" w:rsidRDefault="00B65253" w:rsidP="00B65253">
            <w:pPr>
              <w:jc w:val="center"/>
              <w:rPr>
                <w:szCs w:val="28"/>
              </w:rPr>
            </w:pPr>
            <w:r w:rsidRPr="002731DE">
              <w:rPr>
                <w:szCs w:val="28"/>
              </w:rPr>
              <w:t>63,2±4,8</w:t>
            </w:r>
          </w:p>
        </w:tc>
        <w:tc>
          <w:tcPr>
            <w:tcW w:w="1156" w:type="dxa"/>
            <w:vAlign w:val="center"/>
          </w:tcPr>
          <w:p w:rsidR="00B65253" w:rsidRPr="002731DE" w:rsidRDefault="00B65253" w:rsidP="00B65253">
            <w:pPr>
              <w:pStyle w:val="ab"/>
              <w:spacing w:after="0"/>
              <w:jc w:val="center"/>
              <w:rPr>
                <w:szCs w:val="28"/>
              </w:rPr>
            </w:pPr>
            <w:r w:rsidRPr="002731DE">
              <w:rPr>
                <w:rFonts w:cs="Times New Roman"/>
                <w:szCs w:val="28"/>
              </w:rPr>
              <w:t>&lt;0,05</w:t>
            </w:r>
          </w:p>
        </w:tc>
      </w:tr>
      <w:tr w:rsidR="00B65253" w:rsidRPr="002731DE" w:rsidTr="00B65253">
        <w:trPr>
          <w:trHeight w:val="250"/>
        </w:trPr>
        <w:tc>
          <w:tcPr>
            <w:tcW w:w="2629" w:type="dxa"/>
            <w:vAlign w:val="center"/>
          </w:tcPr>
          <w:p w:rsidR="00B65253" w:rsidRPr="002731DE" w:rsidRDefault="00B65253" w:rsidP="00B65253">
            <w:pPr>
              <w:pStyle w:val="ab"/>
              <w:spacing w:after="0"/>
              <w:jc w:val="center"/>
              <w:rPr>
                <w:szCs w:val="28"/>
              </w:rPr>
            </w:pPr>
            <w:r w:rsidRPr="002731DE">
              <w:rPr>
                <w:rFonts w:eastAsia="Times New Roman" w:cs="Times New Roman"/>
                <w:szCs w:val="28"/>
                <w:lang w:eastAsia="ru-RU"/>
              </w:rPr>
              <w:t>Стрибок у довжину з місця, %</w:t>
            </w:r>
          </w:p>
        </w:tc>
        <w:tc>
          <w:tcPr>
            <w:tcW w:w="2835" w:type="dxa"/>
            <w:vAlign w:val="center"/>
          </w:tcPr>
          <w:p w:rsidR="00B65253" w:rsidRPr="002731DE" w:rsidRDefault="00B65253" w:rsidP="00B65253">
            <w:pPr>
              <w:jc w:val="center"/>
              <w:rPr>
                <w:szCs w:val="28"/>
              </w:rPr>
            </w:pPr>
            <w:r w:rsidRPr="002731DE">
              <w:rPr>
                <w:szCs w:val="28"/>
              </w:rPr>
              <w:t>55,4±3,8</w:t>
            </w:r>
          </w:p>
        </w:tc>
        <w:tc>
          <w:tcPr>
            <w:tcW w:w="2754" w:type="dxa"/>
            <w:vAlign w:val="center"/>
          </w:tcPr>
          <w:p w:rsidR="00B65253" w:rsidRPr="002731DE" w:rsidRDefault="00B65253" w:rsidP="00B65253">
            <w:pPr>
              <w:jc w:val="center"/>
              <w:rPr>
                <w:szCs w:val="28"/>
              </w:rPr>
            </w:pPr>
            <w:r w:rsidRPr="002731DE">
              <w:rPr>
                <w:szCs w:val="28"/>
              </w:rPr>
              <w:t>53,8±4,1</w:t>
            </w:r>
          </w:p>
        </w:tc>
        <w:tc>
          <w:tcPr>
            <w:tcW w:w="1156" w:type="dxa"/>
            <w:vAlign w:val="center"/>
          </w:tcPr>
          <w:p w:rsidR="00B65253" w:rsidRPr="002731DE" w:rsidRDefault="00B65253" w:rsidP="00B65253">
            <w:pPr>
              <w:pStyle w:val="ab"/>
              <w:spacing w:after="0"/>
              <w:jc w:val="center"/>
              <w:rPr>
                <w:szCs w:val="28"/>
              </w:rPr>
            </w:pPr>
            <w:r w:rsidRPr="002731DE">
              <w:rPr>
                <w:rFonts w:cs="Times New Roman"/>
                <w:szCs w:val="28"/>
              </w:rPr>
              <w:t>&gt;0,05</w:t>
            </w:r>
          </w:p>
        </w:tc>
      </w:tr>
    </w:tbl>
    <w:p w:rsidR="00CA467B" w:rsidRPr="002731DE" w:rsidRDefault="00CA467B" w:rsidP="00CA467B">
      <w:pPr>
        <w:pStyle w:val="ab"/>
        <w:spacing w:after="0" w:line="360" w:lineRule="auto"/>
        <w:ind w:firstLine="709"/>
        <w:jc w:val="both"/>
      </w:pPr>
      <w:r w:rsidRPr="002731DE">
        <w:t>Діти експериментальної групи, які до початку експерименту не мали достовірних відмінностей від контрольної, після дослідження достовірно покращили значення</w:t>
      </w:r>
      <w:r w:rsidRPr="002731DE">
        <w:rPr>
          <w:spacing w:val="16"/>
        </w:rPr>
        <w:t xml:space="preserve"> </w:t>
      </w:r>
      <w:r w:rsidRPr="002731DE">
        <w:t>спроби відтворення 50 % від максимальної динамометрії на 13,6 % правою рукою (</w:t>
      </w:r>
      <w:r w:rsidRPr="002731DE">
        <w:rPr>
          <w:szCs w:val="28"/>
        </w:rPr>
        <w:t>вихідні результати: 71,8±4,2</w:t>
      </w:r>
      <w:r w:rsidRPr="002731DE">
        <w:t> %</w:t>
      </w:r>
      <w:r w:rsidRPr="002731DE">
        <w:rPr>
          <w:szCs w:val="28"/>
        </w:rPr>
        <w:t>, кінцеві:</w:t>
      </w:r>
      <w:r w:rsidRPr="002731DE">
        <w:t xml:space="preserve"> </w:t>
      </w:r>
      <w:r w:rsidRPr="002731DE">
        <w:rPr>
          <w:szCs w:val="28"/>
        </w:rPr>
        <w:t>58,2±3,6</w:t>
      </w:r>
      <w:r w:rsidRPr="002731DE">
        <w:t xml:space="preserve"> %) та на 12,4 % лівою (</w:t>
      </w:r>
      <w:r w:rsidRPr="002731DE">
        <w:rPr>
          <w:szCs w:val="28"/>
        </w:rPr>
        <w:t>вихідні результати: 67,5±3,9</w:t>
      </w:r>
      <w:r w:rsidRPr="002731DE">
        <w:t> %</w:t>
      </w:r>
      <w:r w:rsidRPr="002731DE">
        <w:rPr>
          <w:szCs w:val="28"/>
        </w:rPr>
        <w:t>, кінцеві:</w:t>
      </w:r>
      <w:r w:rsidRPr="002731DE">
        <w:t xml:space="preserve"> </w:t>
      </w:r>
      <w:r w:rsidRPr="002731DE">
        <w:rPr>
          <w:szCs w:val="28"/>
        </w:rPr>
        <w:t>55,1±4,3</w:t>
      </w:r>
      <w:r w:rsidRPr="002731DE">
        <w:t xml:space="preserve"> %). Хлопці експериментальної групи, які до початку експерименту не мали достовірних відмінностей від контрольної, після дослідження достовірно покращили значення спроби відтворення 50 % від максимального значення стрибка в довжину на 7,4 % (</w:t>
      </w:r>
      <w:r w:rsidRPr="002731DE">
        <w:rPr>
          <w:szCs w:val="28"/>
        </w:rPr>
        <w:t>вихідні результати: 56,8±2,1</w:t>
      </w:r>
      <w:r w:rsidRPr="002731DE">
        <w:t> %</w:t>
      </w:r>
      <w:r w:rsidRPr="002731DE">
        <w:rPr>
          <w:szCs w:val="28"/>
        </w:rPr>
        <w:t>, кінцеві:</w:t>
      </w:r>
      <w:r w:rsidRPr="002731DE">
        <w:t xml:space="preserve"> </w:t>
      </w:r>
      <w:r w:rsidRPr="002731DE">
        <w:rPr>
          <w:szCs w:val="28"/>
        </w:rPr>
        <w:t>49,4±2,6</w:t>
      </w:r>
      <w:r w:rsidRPr="002731DE">
        <w:t xml:space="preserve"> %), при рівні значимості</w:t>
      </w:r>
      <w:r w:rsidRPr="002731DE">
        <w:rPr>
          <w:spacing w:val="-8"/>
        </w:rPr>
        <w:t xml:space="preserve"> </w:t>
      </w:r>
      <w:r w:rsidRPr="002731DE">
        <w:t>p&lt;0,05.</w:t>
      </w:r>
    </w:p>
    <w:p w:rsidR="00CA467B" w:rsidRPr="002731DE" w:rsidRDefault="007A4F55" w:rsidP="00CA467B">
      <w:pPr>
        <w:pStyle w:val="ab"/>
        <w:spacing w:after="0" w:line="360" w:lineRule="auto"/>
        <w:ind w:firstLine="709"/>
        <w:jc w:val="both"/>
      </w:pPr>
      <w:r w:rsidRPr="002731DE">
        <w:t xml:space="preserve">В кінці дослідження встановлено, що показники спроби відтворення зусилля 50 % від максимального показника кистьової динамометрії у дітей </w:t>
      </w:r>
      <w:r w:rsidRPr="002731DE">
        <w:rPr>
          <w:spacing w:val="3"/>
        </w:rPr>
        <w:t xml:space="preserve">до </w:t>
      </w:r>
      <w:r w:rsidRPr="002731DE">
        <w:t xml:space="preserve">та після експерименту в контрольній групі достовірно не відрізняються. Спостерігається тенденція до покращення здатності </w:t>
      </w:r>
      <w:r w:rsidRPr="002731DE">
        <w:rPr>
          <w:spacing w:val="3"/>
        </w:rPr>
        <w:t xml:space="preserve">до </w:t>
      </w:r>
      <w:r w:rsidRPr="002731DE">
        <w:t>диференціації силових параметрів рухів: за період дослідження відсоток від спроби відтворення 50 % значення зменшився на 5,3 % (</w:t>
      </w:r>
      <w:r w:rsidRPr="002731DE">
        <w:rPr>
          <w:szCs w:val="28"/>
        </w:rPr>
        <w:t xml:space="preserve">вихідні результати: </w:t>
      </w:r>
      <w:r w:rsidRPr="002731DE">
        <w:t>73,8</w:t>
      </w:r>
      <w:r w:rsidRPr="002731DE">
        <w:rPr>
          <w:szCs w:val="28"/>
        </w:rPr>
        <w:t>± 5,8</w:t>
      </w:r>
      <w:r w:rsidRPr="002731DE">
        <w:t> %</w:t>
      </w:r>
      <w:r w:rsidRPr="002731DE">
        <w:rPr>
          <w:szCs w:val="28"/>
        </w:rPr>
        <w:t>, кінцеві:</w:t>
      </w:r>
      <w:r w:rsidRPr="002731DE">
        <w:t xml:space="preserve"> 68,5</w:t>
      </w:r>
      <w:r w:rsidRPr="002731DE">
        <w:rPr>
          <w:szCs w:val="28"/>
        </w:rPr>
        <w:t>±5,6</w:t>
      </w:r>
      <w:r w:rsidRPr="002731DE">
        <w:t xml:space="preserve"> %) правою рукою та на 1,3 % (</w:t>
      </w:r>
      <w:r w:rsidRPr="002731DE">
        <w:rPr>
          <w:szCs w:val="28"/>
        </w:rPr>
        <w:t>вихідні результати: 68,4±4,5</w:t>
      </w:r>
      <w:r w:rsidRPr="002731DE">
        <w:t> %</w:t>
      </w:r>
      <w:r w:rsidRPr="002731DE">
        <w:rPr>
          <w:szCs w:val="28"/>
        </w:rPr>
        <w:t>, кінцеві:</w:t>
      </w:r>
      <w:r w:rsidRPr="002731DE">
        <w:t xml:space="preserve"> </w:t>
      </w:r>
      <w:r w:rsidRPr="002731DE">
        <w:rPr>
          <w:szCs w:val="28"/>
        </w:rPr>
        <w:t xml:space="preserve">63,2±4,8 </w:t>
      </w:r>
      <w:r w:rsidRPr="002731DE">
        <w:t>%) лівою</w:t>
      </w:r>
      <w:r w:rsidR="00CA467B" w:rsidRPr="002731DE">
        <w:t>. П</w:t>
      </w:r>
      <w:r w:rsidRPr="002731DE">
        <w:t>оказники спроби відтворення 50</w:t>
      </w:r>
      <w:r w:rsidR="00CA467B" w:rsidRPr="002731DE">
        <w:t xml:space="preserve"> </w:t>
      </w:r>
      <w:r w:rsidRPr="002731DE">
        <w:t xml:space="preserve">% від максимального показника довжини стрибка у дітей </w:t>
      </w:r>
      <w:r w:rsidR="00CA467B" w:rsidRPr="002731DE">
        <w:t>контрольної групи</w:t>
      </w:r>
      <w:r w:rsidRPr="002731DE">
        <w:t xml:space="preserve"> до та після </w:t>
      </w:r>
      <w:r w:rsidR="00CA467B" w:rsidRPr="002731DE">
        <w:t>дослідження</w:t>
      </w:r>
      <w:r w:rsidRPr="002731DE">
        <w:t xml:space="preserve"> </w:t>
      </w:r>
      <w:r w:rsidR="00CA467B" w:rsidRPr="002731DE">
        <w:t xml:space="preserve">також </w:t>
      </w:r>
      <w:r w:rsidRPr="002731DE">
        <w:t>достовірно не відрізня</w:t>
      </w:r>
      <w:r w:rsidR="00CA467B" w:rsidRPr="002731DE">
        <w:t>ю</w:t>
      </w:r>
      <w:r w:rsidRPr="002731DE">
        <w:t>ться. Спостерігається тенденція до покращення здатності до просторових параметрів рухів</w:t>
      </w:r>
      <w:r w:rsidR="00CA467B" w:rsidRPr="002731DE">
        <w:t>:</w:t>
      </w:r>
      <w:r w:rsidRPr="002731DE">
        <w:t xml:space="preserve"> за період </w:t>
      </w:r>
      <w:r w:rsidR="00CA467B" w:rsidRPr="002731DE">
        <w:t>дослідження</w:t>
      </w:r>
      <w:r w:rsidRPr="002731DE">
        <w:t xml:space="preserve"> відсоток від спроби відтворення довжини стрибка 50 % зменшився на 1,6 % </w:t>
      </w:r>
      <w:r w:rsidR="00CA467B" w:rsidRPr="002731DE">
        <w:t>(</w:t>
      </w:r>
      <w:r w:rsidR="00CA467B" w:rsidRPr="002731DE">
        <w:rPr>
          <w:szCs w:val="28"/>
        </w:rPr>
        <w:t>вихідні результати: 55,4±3,8</w:t>
      </w:r>
      <w:r w:rsidR="00CA467B" w:rsidRPr="002731DE">
        <w:t> %</w:t>
      </w:r>
      <w:r w:rsidR="00CA467B" w:rsidRPr="002731DE">
        <w:rPr>
          <w:szCs w:val="28"/>
        </w:rPr>
        <w:t>, кінцеві:</w:t>
      </w:r>
      <w:r w:rsidR="00CA467B" w:rsidRPr="002731DE">
        <w:t xml:space="preserve"> </w:t>
      </w:r>
      <w:r w:rsidR="00CA467B" w:rsidRPr="002731DE">
        <w:rPr>
          <w:szCs w:val="28"/>
        </w:rPr>
        <w:t>53,8±4,1</w:t>
      </w:r>
      <w:r w:rsidR="00CA467B" w:rsidRPr="002731DE">
        <w:t xml:space="preserve"> %)</w:t>
      </w:r>
      <w:r w:rsidRPr="002731DE">
        <w:t>, але при рівні знач</w:t>
      </w:r>
      <w:r w:rsidR="00CA467B" w:rsidRPr="002731DE">
        <w:t>ущ</w:t>
      </w:r>
      <w:r w:rsidRPr="002731DE">
        <w:t>ості p&gt;0,05.</w:t>
      </w:r>
    </w:p>
    <w:p w:rsidR="005F4FE9" w:rsidRPr="002731DE" w:rsidRDefault="007A4F55" w:rsidP="005F4FE9">
      <w:pPr>
        <w:pStyle w:val="ab"/>
        <w:spacing w:after="0" w:line="360" w:lineRule="auto"/>
        <w:ind w:firstLine="709"/>
        <w:jc w:val="both"/>
      </w:pPr>
      <w:r w:rsidRPr="002731DE">
        <w:t xml:space="preserve">Таким чином, можемо констатувати, що в результаті впливу розробленої </w:t>
      </w:r>
      <w:r w:rsidR="00CA467B" w:rsidRPr="002731DE">
        <w:t>методики</w:t>
      </w:r>
      <w:r w:rsidRPr="002731DE">
        <w:t xml:space="preserve"> у </w:t>
      </w:r>
      <w:r w:rsidR="00CA467B" w:rsidRPr="002731DE">
        <w:t xml:space="preserve">слабочуючих </w:t>
      </w:r>
      <w:r w:rsidRPr="002731DE">
        <w:t xml:space="preserve">дітей молодшого шкільного віку </w:t>
      </w:r>
      <w:r w:rsidR="0083058D" w:rsidRPr="0083058D">
        <w:rPr>
          <w:rFonts w:cs="Times New Roman"/>
          <w:szCs w:val="28"/>
        </w:rPr>
        <w:t xml:space="preserve">зі </w:t>
      </w:r>
      <w:r w:rsidR="0083058D" w:rsidRPr="0083058D">
        <w:rPr>
          <w:szCs w:val="28"/>
        </w:rPr>
        <w:t xml:space="preserve">сколіотичною поставою </w:t>
      </w:r>
      <w:r w:rsidRPr="002731DE">
        <w:t>покращилас</w:t>
      </w:r>
      <w:r w:rsidR="00CA467B" w:rsidRPr="002731DE">
        <w:t>ь</w:t>
      </w:r>
      <w:r w:rsidRPr="002731DE">
        <w:t xml:space="preserve"> здатність до управління просторовими і силовими параметрами рухів, про що свідчить достовірне покращення критеріїв ефективності цієї здатності у дітей </w:t>
      </w:r>
      <w:r w:rsidR="00CA467B" w:rsidRPr="002731DE">
        <w:t>експериментальної групи</w:t>
      </w:r>
      <w:r w:rsidRPr="002731DE">
        <w:t xml:space="preserve"> порівнян</w:t>
      </w:r>
      <w:r w:rsidR="00CA467B" w:rsidRPr="002731DE">
        <w:t xml:space="preserve">о </w:t>
      </w:r>
      <w:r w:rsidRPr="002731DE">
        <w:t xml:space="preserve">з </w:t>
      </w:r>
      <w:r w:rsidR="00CA467B" w:rsidRPr="002731DE">
        <w:t>контрольною</w:t>
      </w:r>
      <w:r w:rsidRPr="002731DE">
        <w:t xml:space="preserve"> в ході педагогічного експерименту.</w:t>
      </w:r>
    </w:p>
    <w:p w:rsidR="005F4FE9" w:rsidRPr="002731DE" w:rsidRDefault="005F4FE9" w:rsidP="005F4FE9">
      <w:pPr>
        <w:pStyle w:val="ab"/>
        <w:spacing w:after="0" w:line="360" w:lineRule="auto"/>
        <w:ind w:firstLine="709"/>
        <w:jc w:val="both"/>
      </w:pPr>
      <w:r w:rsidRPr="002731DE">
        <w:t>Реагуюча здатність</w:t>
      </w:r>
      <w:r w:rsidRPr="002731DE">
        <w:rPr>
          <w:i/>
        </w:rPr>
        <w:t xml:space="preserve"> </w:t>
      </w:r>
      <w:r w:rsidRPr="002731DE">
        <w:t>оцінювалась на основі визначення латентного часу простої зорово-моторної</w:t>
      </w:r>
      <w:r w:rsidRPr="002731DE">
        <w:rPr>
          <w:spacing w:val="-12"/>
        </w:rPr>
        <w:t xml:space="preserve"> </w:t>
      </w:r>
      <w:r w:rsidRPr="002731DE">
        <w:t>реакції. В таблиці 3.6 представлені показники латентного часу реакції на світловий сигнал в експериментальній і контрольній групах до та після проведення формувального експерименту.</w:t>
      </w:r>
    </w:p>
    <w:p w:rsidR="00983DEF" w:rsidRPr="002731DE" w:rsidRDefault="00983DEF" w:rsidP="00983DEF">
      <w:pPr>
        <w:shd w:val="clear" w:color="auto" w:fill="FFFFFF"/>
        <w:spacing w:line="360" w:lineRule="auto"/>
        <w:jc w:val="right"/>
        <w:rPr>
          <w:rFonts w:eastAsia="Times New Roman" w:cs="Times New Roman"/>
          <w:i/>
          <w:szCs w:val="28"/>
          <w:lang w:eastAsia="ru-RU"/>
        </w:rPr>
      </w:pPr>
      <w:r w:rsidRPr="002731DE">
        <w:rPr>
          <w:rFonts w:eastAsia="Times New Roman" w:cs="Times New Roman"/>
          <w:i/>
          <w:szCs w:val="28"/>
          <w:lang w:eastAsia="ru-RU"/>
        </w:rPr>
        <w:t>Таблиця 3.6</w:t>
      </w:r>
    </w:p>
    <w:p w:rsidR="00983DEF" w:rsidRPr="002731DE" w:rsidRDefault="00983DEF" w:rsidP="00983DEF">
      <w:pPr>
        <w:shd w:val="clear" w:color="auto" w:fill="FFFFFF"/>
        <w:jc w:val="center"/>
        <w:rPr>
          <w:rFonts w:eastAsia="Times New Roman" w:cs="Times New Roman"/>
          <w:b/>
          <w:szCs w:val="28"/>
          <w:lang w:eastAsia="ru-RU"/>
        </w:rPr>
      </w:pPr>
      <w:r w:rsidRPr="002731DE">
        <w:rPr>
          <w:rFonts w:eastAsia="Times New Roman" w:cs="Times New Roman"/>
          <w:b/>
          <w:szCs w:val="28"/>
          <w:lang w:eastAsia="ru-RU"/>
        </w:rPr>
        <w:t xml:space="preserve">Динаміка показників </w:t>
      </w:r>
      <w:r w:rsidR="00FA7E68" w:rsidRPr="002731DE">
        <w:rPr>
          <w:rFonts w:eastAsia="Times New Roman" w:cs="Times New Roman"/>
          <w:b/>
          <w:szCs w:val="28"/>
          <w:lang w:eastAsia="ru-RU"/>
        </w:rPr>
        <w:t xml:space="preserve">розвитку </w:t>
      </w:r>
      <w:r w:rsidR="00FA7E68" w:rsidRPr="002731DE">
        <w:rPr>
          <w:b/>
        </w:rPr>
        <w:t>реагуючої здатності</w:t>
      </w:r>
      <w:r w:rsidR="00FA7E68" w:rsidRPr="002731DE">
        <w:rPr>
          <w:rFonts w:eastAsia="Times New Roman" w:cs="Times New Roman"/>
          <w:b/>
          <w:szCs w:val="28"/>
          <w:lang w:eastAsia="ru-RU"/>
        </w:rPr>
        <w:t xml:space="preserve"> </w:t>
      </w:r>
      <w:r w:rsidRPr="002731DE">
        <w:rPr>
          <w:rFonts w:eastAsia="Times New Roman" w:cs="Times New Roman"/>
          <w:b/>
          <w:szCs w:val="28"/>
          <w:lang w:eastAsia="ru-RU"/>
        </w:rPr>
        <w:t xml:space="preserve">хлопців експериментальної та контрольної груп до та після дослідження </w:t>
      </w:r>
      <w:r w:rsidRPr="002731DE">
        <w:rPr>
          <w:rFonts w:cs="Times New Roman"/>
          <w:b/>
          <w:szCs w:val="28"/>
        </w:rPr>
        <w:t>(</w:t>
      </w:r>
      <w:r w:rsidRPr="002731DE">
        <w:rPr>
          <w:b/>
          <w:position w:val="-4"/>
          <w:szCs w:val="28"/>
        </w:rPr>
        <w:object w:dxaOrig="260" w:dyaOrig="320">
          <v:shape id="_x0000_i1033" type="#_x0000_t75" style="width:10.65pt;height:13.15pt" o:ole="">
            <v:imagedata r:id="rId12" o:title=""/>
          </v:shape>
          <o:OLEObject Type="Embed" ProgID="Equation.3" ShapeID="_x0000_i1033" DrawAspect="Content" ObjectID="_1686565934" r:id="rId19"/>
        </w:object>
      </w:r>
      <w:r w:rsidRPr="002731DE">
        <w:rPr>
          <w:rFonts w:cs="Times New Roman"/>
          <w:b/>
          <w:szCs w:val="28"/>
        </w:rPr>
        <w:t>±</w:t>
      </w:r>
      <m:oMath>
        <m:r>
          <m:rPr>
            <m:sty m:val="b"/>
          </m:rPr>
          <w:rPr>
            <w:rFonts w:ascii="Cambria Math" w:hAnsi="Cambria Math" w:cs="Times New Roman"/>
            <w:szCs w:val="28"/>
          </w:rPr>
          <m:t>σ</m:t>
        </m:r>
      </m:oMath>
      <w:r w:rsidRPr="002731DE">
        <w:rPr>
          <w:rFonts w:cs="Times New Roman"/>
          <w:b/>
          <w:szCs w:val="28"/>
        </w:rPr>
        <w:t>)</w:t>
      </w:r>
    </w:p>
    <w:p w:rsidR="00983DEF" w:rsidRPr="002731DE" w:rsidRDefault="00983DEF" w:rsidP="00983DEF">
      <w:pPr>
        <w:shd w:val="clear" w:color="auto" w:fill="FFFFFF"/>
        <w:jc w:val="both"/>
        <w:rPr>
          <w:rFonts w:eastAsia="Times New Roman" w:cs="Times New Roman"/>
          <w:szCs w:val="28"/>
          <w:lang w:eastAsia="ru-RU"/>
        </w:rPr>
      </w:pPr>
    </w:p>
    <w:tbl>
      <w:tblPr>
        <w:tblW w:w="0" w:type="auto"/>
        <w:jc w:val="center"/>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4"/>
        <w:gridCol w:w="2693"/>
        <w:gridCol w:w="2552"/>
        <w:gridCol w:w="1075"/>
      </w:tblGrid>
      <w:tr w:rsidR="00983DEF" w:rsidRPr="002731DE" w:rsidTr="00983DEF">
        <w:trPr>
          <w:trHeight w:val="250"/>
          <w:jc w:val="center"/>
        </w:trPr>
        <w:tc>
          <w:tcPr>
            <w:tcW w:w="3054" w:type="dxa"/>
            <w:vAlign w:val="center"/>
          </w:tcPr>
          <w:p w:rsidR="00983DEF" w:rsidRPr="002731DE" w:rsidRDefault="00983DEF" w:rsidP="00983DEF">
            <w:pPr>
              <w:pStyle w:val="ab"/>
              <w:spacing w:after="0"/>
              <w:jc w:val="center"/>
              <w:rPr>
                <w:szCs w:val="28"/>
              </w:rPr>
            </w:pPr>
            <w:r w:rsidRPr="002731DE">
              <w:rPr>
                <w:szCs w:val="28"/>
              </w:rPr>
              <w:t>Показник</w:t>
            </w:r>
          </w:p>
        </w:tc>
        <w:tc>
          <w:tcPr>
            <w:tcW w:w="2693" w:type="dxa"/>
            <w:vAlign w:val="center"/>
          </w:tcPr>
          <w:p w:rsidR="00983DEF" w:rsidRPr="002731DE" w:rsidRDefault="00983DEF" w:rsidP="00983DEF">
            <w:pPr>
              <w:pStyle w:val="ab"/>
              <w:spacing w:after="0"/>
              <w:jc w:val="center"/>
              <w:rPr>
                <w:szCs w:val="28"/>
              </w:rPr>
            </w:pPr>
            <w:r w:rsidRPr="002731DE">
              <w:rPr>
                <w:szCs w:val="28"/>
              </w:rPr>
              <w:t>До дослідження</w:t>
            </w:r>
          </w:p>
        </w:tc>
        <w:tc>
          <w:tcPr>
            <w:tcW w:w="2552" w:type="dxa"/>
            <w:vAlign w:val="center"/>
          </w:tcPr>
          <w:p w:rsidR="00983DEF" w:rsidRPr="002731DE" w:rsidRDefault="00983DEF" w:rsidP="00983DEF">
            <w:pPr>
              <w:pStyle w:val="ab"/>
              <w:spacing w:after="0"/>
              <w:jc w:val="center"/>
              <w:rPr>
                <w:szCs w:val="28"/>
              </w:rPr>
            </w:pPr>
            <w:r w:rsidRPr="002731DE">
              <w:rPr>
                <w:szCs w:val="28"/>
              </w:rPr>
              <w:t>Після дослідження</w:t>
            </w:r>
          </w:p>
        </w:tc>
        <w:tc>
          <w:tcPr>
            <w:tcW w:w="1075" w:type="dxa"/>
            <w:vAlign w:val="center"/>
          </w:tcPr>
          <w:p w:rsidR="00983DEF" w:rsidRPr="002731DE" w:rsidRDefault="00983DEF" w:rsidP="00983DEF">
            <w:pPr>
              <w:pStyle w:val="ab"/>
              <w:spacing w:after="0"/>
              <w:jc w:val="center"/>
              <w:rPr>
                <w:szCs w:val="28"/>
              </w:rPr>
            </w:pPr>
            <w:r w:rsidRPr="002731DE">
              <w:rPr>
                <w:szCs w:val="28"/>
              </w:rPr>
              <w:t>р</w:t>
            </w:r>
          </w:p>
        </w:tc>
      </w:tr>
      <w:tr w:rsidR="00983DEF" w:rsidRPr="002731DE" w:rsidTr="00983DEF">
        <w:trPr>
          <w:trHeight w:val="250"/>
          <w:jc w:val="center"/>
        </w:trPr>
        <w:tc>
          <w:tcPr>
            <w:tcW w:w="3054" w:type="dxa"/>
            <w:vAlign w:val="center"/>
          </w:tcPr>
          <w:p w:rsidR="00983DEF" w:rsidRPr="002731DE" w:rsidRDefault="00983DEF" w:rsidP="00983DEF">
            <w:pPr>
              <w:pStyle w:val="ab"/>
              <w:spacing w:after="0"/>
              <w:jc w:val="center"/>
              <w:rPr>
                <w:szCs w:val="28"/>
              </w:rPr>
            </w:pPr>
            <w:r w:rsidRPr="002731DE">
              <w:rPr>
                <w:szCs w:val="28"/>
              </w:rPr>
              <w:t>1</w:t>
            </w:r>
          </w:p>
        </w:tc>
        <w:tc>
          <w:tcPr>
            <w:tcW w:w="2693" w:type="dxa"/>
            <w:vAlign w:val="center"/>
          </w:tcPr>
          <w:p w:rsidR="00983DEF" w:rsidRPr="002731DE" w:rsidRDefault="00983DEF" w:rsidP="00983DEF">
            <w:pPr>
              <w:pStyle w:val="ab"/>
              <w:spacing w:after="0"/>
              <w:jc w:val="center"/>
              <w:rPr>
                <w:szCs w:val="28"/>
              </w:rPr>
            </w:pPr>
            <w:r w:rsidRPr="002731DE">
              <w:rPr>
                <w:szCs w:val="28"/>
              </w:rPr>
              <w:t>2</w:t>
            </w:r>
          </w:p>
        </w:tc>
        <w:tc>
          <w:tcPr>
            <w:tcW w:w="2552" w:type="dxa"/>
            <w:vAlign w:val="center"/>
          </w:tcPr>
          <w:p w:rsidR="00983DEF" w:rsidRPr="002731DE" w:rsidRDefault="00983DEF" w:rsidP="00983DEF">
            <w:pPr>
              <w:pStyle w:val="ab"/>
              <w:spacing w:after="0"/>
              <w:jc w:val="center"/>
              <w:rPr>
                <w:szCs w:val="28"/>
              </w:rPr>
            </w:pPr>
            <w:r w:rsidRPr="002731DE">
              <w:rPr>
                <w:szCs w:val="28"/>
              </w:rPr>
              <w:t>3</w:t>
            </w:r>
          </w:p>
        </w:tc>
        <w:tc>
          <w:tcPr>
            <w:tcW w:w="1075" w:type="dxa"/>
            <w:vAlign w:val="center"/>
          </w:tcPr>
          <w:p w:rsidR="00983DEF" w:rsidRPr="002731DE" w:rsidRDefault="00983DEF" w:rsidP="00983DEF">
            <w:pPr>
              <w:pStyle w:val="ab"/>
              <w:spacing w:after="0"/>
              <w:jc w:val="center"/>
              <w:rPr>
                <w:szCs w:val="28"/>
              </w:rPr>
            </w:pPr>
            <w:r w:rsidRPr="002731DE">
              <w:rPr>
                <w:szCs w:val="28"/>
              </w:rPr>
              <w:t>4</w:t>
            </w:r>
          </w:p>
        </w:tc>
      </w:tr>
      <w:tr w:rsidR="00983DEF" w:rsidRPr="002731DE" w:rsidTr="00983DEF">
        <w:trPr>
          <w:trHeight w:val="250"/>
          <w:jc w:val="center"/>
        </w:trPr>
        <w:tc>
          <w:tcPr>
            <w:tcW w:w="9374" w:type="dxa"/>
            <w:gridSpan w:val="4"/>
            <w:vAlign w:val="center"/>
          </w:tcPr>
          <w:p w:rsidR="00983DEF" w:rsidRPr="002731DE" w:rsidRDefault="00983DEF" w:rsidP="00983DEF">
            <w:pPr>
              <w:pStyle w:val="ab"/>
              <w:spacing w:after="0"/>
              <w:jc w:val="center"/>
              <w:rPr>
                <w:szCs w:val="28"/>
              </w:rPr>
            </w:pPr>
            <w:r w:rsidRPr="002731DE">
              <w:rPr>
                <w:szCs w:val="28"/>
              </w:rPr>
              <w:t>ЕГ, n=6</w:t>
            </w:r>
          </w:p>
        </w:tc>
      </w:tr>
      <w:tr w:rsidR="00983DEF" w:rsidRPr="002731DE" w:rsidTr="00983DEF">
        <w:trPr>
          <w:trHeight w:val="250"/>
          <w:jc w:val="center"/>
        </w:trPr>
        <w:tc>
          <w:tcPr>
            <w:tcW w:w="3054" w:type="dxa"/>
            <w:vAlign w:val="center"/>
          </w:tcPr>
          <w:p w:rsidR="00983DEF" w:rsidRPr="002731DE" w:rsidRDefault="00983DEF" w:rsidP="00983DEF">
            <w:pPr>
              <w:pStyle w:val="TableParagraph"/>
              <w:tabs>
                <w:tab w:val="left" w:pos="-31"/>
              </w:tabs>
              <w:spacing w:line="276" w:lineRule="auto"/>
              <w:ind w:left="-31" w:right="-41"/>
              <w:jc w:val="center"/>
              <w:rPr>
                <w:szCs w:val="28"/>
                <w:lang w:val="ru-RU" w:eastAsia="ru-RU"/>
              </w:rPr>
            </w:pPr>
            <w:r w:rsidRPr="002731DE">
              <w:rPr>
                <w:sz w:val="28"/>
                <w:szCs w:val="28"/>
                <w:lang w:val="uk-UA" w:eastAsia="ru-RU"/>
              </w:rPr>
              <w:t>Латентний час простої рухової реакції на світловий сигнал, мс</w:t>
            </w:r>
          </w:p>
        </w:tc>
        <w:tc>
          <w:tcPr>
            <w:tcW w:w="2693" w:type="dxa"/>
            <w:vAlign w:val="center"/>
          </w:tcPr>
          <w:p w:rsidR="00983DEF" w:rsidRPr="002731DE" w:rsidRDefault="00983DEF" w:rsidP="00983DEF">
            <w:pPr>
              <w:pStyle w:val="ab"/>
              <w:spacing w:after="0"/>
              <w:jc w:val="center"/>
              <w:rPr>
                <w:szCs w:val="28"/>
              </w:rPr>
            </w:pPr>
            <w:r w:rsidRPr="002731DE">
              <w:rPr>
                <w:szCs w:val="28"/>
              </w:rPr>
              <w:t>698,0±43,2</w:t>
            </w:r>
          </w:p>
        </w:tc>
        <w:tc>
          <w:tcPr>
            <w:tcW w:w="2552" w:type="dxa"/>
            <w:vAlign w:val="center"/>
          </w:tcPr>
          <w:p w:rsidR="00983DEF" w:rsidRPr="002731DE" w:rsidRDefault="00983DEF" w:rsidP="00983DEF">
            <w:pPr>
              <w:pStyle w:val="ab"/>
              <w:spacing w:after="0"/>
              <w:jc w:val="center"/>
              <w:rPr>
                <w:szCs w:val="28"/>
              </w:rPr>
            </w:pPr>
            <w:r w:rsidRPr="002731DE">
              <w:rPr>
                <w:szCs w:val="28"/>
              </w:rPr>
              <w:t>552,2±39,6</w:t>
            </w:r>
          </w:p>
        </w:tc>
        <w:tc>
          <w:tcPr>
            <w:tcW w:w="1075" w:type="dxa"/>
            <w:vAlign w:val="center"/>
          </w:tcPr>
          <w:p w:rsidR="00983DEF" w:rsidRPr="002731DE" w:rsidRDefault="00983DEF" w:rsidP="00983DEF">
            <w:pPr>
              <w:pStyle w:val="ab"/>
              <w:spacing w:after="0"/>
              <w:jc w:val="center"/>
              <w:rPr>
                <w:szCs w:val="28"/>
              </w:rPr>
            </w:pPr>
            <w:r w:rsidRPr="002731DE">
              <w:rPr>
                <w:rFonts w:cs="Times New Roman"/>
                <w:szCs w:val="28"/>
              </w:rPr>
              <w:t>&lt;0,05</w:t>
            </w:r>
          </w:p>
        </w:tc>
      </w:tr>
      <w:tr w:rsidR="00983DEF" w:rsidRPr="002731DE" w:rsidTr="00983DEF">
        <w:trPr>
          <w:trHeight w:val="250"/>
          <w:jc w:val="center"/>
        </w:trPr>
        <w:tc>
          <w:tcPr>
            <w:tcW w:w="9374" w:type="dxa"/>
            <w:gridSpan w:val="4"/>
            <w:vAlign w:val="center"/>
          </w:tcPr>
          <w:p w:rsidR="00983DEF" w:rsidRPr="002731DE" w:rsidRDefault="00983DEF" w:rsidP="00983DEF">
            <w:pPr>
              <w:pStyle w:val="ab"/>
              <w:spacing w:after="0"/>
              <w:jc w:val="center"/>
              <w:rPr>
                <w:szCs w:val="28"/>
              </w:rPr>
            </w:pPr>
            <w:r w:rsidRPr="002731DE">
              <w:rPr>
                <w:szCs w:val="28"/>
              </w:rPr>
              <w:t>КГ, n=6</w:t>
            </w:r>
          </w:p>
        </w:tc>
      </w:tr>
      <w:tr w:rsidR="00983DEF" w:rsidRPr="002731DE" w:rsidTr="00983DEF">
        <w:trPr>
          <w:trHeight w:val="250"/>
          <w:jc w:val="center"/>
        </w:trPr>
        <w:tc>
          <w:tcPr>
            <w:tcW w:w="3054" w:type="dxa"/>
            <w:vAlign w:val="center"/>
          </w:tcPr>
          <w:p w:rsidR="00983DEF" w:rsidRPr="002731DE" w:rsidRDefault="00983DEF" w:rsidP="00983DEF">
            <w:pPr>
              <w:pStyle w:val="ab"/>
              <w:spacing w:after="0"/>
              <w:jc w:val="center"/>
              <w:rPr>
                <w:rFonts w:eastAsia="Times New Roman" w:cs="Times New Roman"/>
                <w:szCs w:val="28"/>
                <w:lang w:eastAsia="ru-RU"/>
              </w:rPr>
            </w:pPr>
            <w:r w:rsidRPr="002731DE">
              <w:rPr>
                <w:szCs w:val="28"/>
                <w:lang w:eastAsia="ru-RU"/>
              </w:rPr>
              <w:t>Латентний час простої рухової реакції на світловий сигнал, мс</w:t>
            </w:r>
          </w:p>
        </w:tc>
        <w:tc>
          <w:tcPr>
            <w:tcW w:w="2693" w:type="dxa"/>
            <w:vAlign w:val="center"/>
          </w:tcPr>
          <w:p w:rsidR="00983DEF" w:rsidRPr="002731DE" w:rsidRDefault="00983DEF" w:rsidP="00983DEF">
            <w:pPr>
              <w:pStyle w:val="ab"/>
              <w:spacing w:after="0"/>
              <w:jc w:val="center"/>
              <w:rPr>
                <w:szCs w:val="28"/>
              </w:rPr>
            </w:pPr>
            <w:r w:rsidRPr="002731DE">
              <w:rPr>
                <w:szCs w:val="28"/>
              </w:rPr>
              <w:t>712,8±41,8</w:t>
            </w:r>
          </w:p>
        </w:tc>
        <w:tc>
          <w:tcPr>
            <w:tcW w:w="2552" w:type="dxa"/>
            <w:vAlign w:val="center"/>
          </w:tcPr>
          <w:p w:rsidR="00983DEF" w:rsidRPr="002731DE" w:rsidRDefault="00983DEF" w:rsidP="00983DEF">
            <w:pPr>
              <w:pStyle w:val="ab"/>
              <w:spacing w:after="0"/>
              <w:jc w:val="center"/>
              <w:rPr>
                <w:szCs w:val="28"/>
              </w:rPr>
            </w:pPr>
            <w:r w:rsidRPr="002731DE">
              <w:rPr>
                <w:szCs w:val="28"/>
              </w:rPr>
              <w:t>651,5±42,1</w:t>
            </w:r>
          </w:p>
        </w:tc>
        <w:tc>
          <w:tcPr>
            <w:tcW w:w="1075" w:type="dxa"/>
            <w:vAlign w:val="center"/>
          </w:tcPr>
          <w:p w:rsidR="00983DEF" w:rsidRPr="002731DE" w:rsidRDefault="00983DEF" w:rsidP="00983DEF">
            <w:pPr>
              <w:pStyle w:val="ab"/>
              <w:spacing w:after="0"/>
              <w:jc w:val="center"/>
              <w:rPr>
                <w:szCs w:val="28"/>
              </w:rPr>
            </w:pPr>
            <w:r w:rsidRPr="002731DE">
              <w:rPr>
                <w:rFonts w:cs="Times New Roman"/>
                <w:szCs w:val="28"/>
              </w:rPr>
              <w:t>&gt;0,05</w:t>
            </w:r>
          </w:p>
        </w:tc>
      </w:tr>
    </w:tbl>
    <w:p w:rsidR="005F4FE9" w:rsidRPr="002731DE" w:rsidRDefault="005F4FE9" w:rsidP="005F4FE9">
      <w:pPr>
        <w:pStyle w:val="ab"/>
        <w:spacing w:after="0" w:line="360" w:lineRule="auto"/>
        <w:ind w:firstLine="709"/>
        <w:jc w:val="both"/>
      </w:pPr>
    </w:p>
    <w:p w:rsidR="00C05BE6" w:rsidRPr="002731DE" w:rsidRDefault="005F4FE9" w:rsidP="00C05BE6">
      <w:pPr>
        <w:pStyle w:val="ab"/>
        <w:spacing w:after="0" w:line="360" w:lineRule="auto"/>
        <w:ind w:firstLine="709"/>
        <w:jc w:val="both"/>
      </w:pPr>
      <w:r w:rsidRPr="002731DE">
        <w:t xml:space="preserve">На початку проведення експерименту не виявлено достовірних відмінностей між показниками латентного часу реакції у дітей </w:t>
      </w:r>
      <w:r w:rsidR="006D0FD4" w:rsidRPr="002731DE">
        <w:t>обох груп</w:t>
      </w:r>
      <w:r w:rsidRPr="002731DE">
        <w:t>.</w:t>
      </w:r>
      <w:r w:rsidR="00C05BE6" w:rsidRPr="002731DE">
        <w:t xml:space="preserve"> У ході дослідження в</w:t>
      </w:r>
      <w:r w:rsidRPr="002731DE">
        <w:t xml:space="preserve">становлено, що латентний час простої рухової реакції на світловий сигнал у дітей </w:t>
      </w:r>
      <w:r w:rsidR="00300E51" w:rsidRPr="002731DE">
        <w:t>експериментальної групи, які до початку експерименту не мали достовірних відмінностей від контрольної, після експерименту достовірно покращили латентний час реакції на 146,0 мс (</w:t>
      </w:r>
      <w:r w:rsidR="00300E51" w:rsidRPr="002731DE">
        <w:rPr>
          <w:szCs w:val="28"/>
        </w:rPr>
        <w:t>вихідні результати: 698,0±43,2 мс, кінцеві:</w:t>
      </w:r>
      <w:r w:rsidR="00300E51" w:rsidRPr="002731DE">
        <w:t xml:space="preserve"> </w:t>
      </w:r>
      <w:r w:rsidR="00300E51" w:rsidRPr="002731DE">
        <w:rPr>
          <w:szCs w:val="28"/>
        </w:rPr>
        <w:t>552,2±39,6 мс</w:t>
      </w:r>
      <w:r w:rsidR="00300E51" w:rsidRPr="002731DE">
        <w:t>) (p&lt;0,05).</w:t>
      </w:r>
    </w:p>
    <w:p w:rsidR="00300E51" w:rsidRPr="002731DE" w:rsidRDefault="00300E51" w:rsidP="00C05BE6">
      <w:pPr>
        <w:pStyle w:val="ab"/>
        <w:spacing w:after="0" w:line="360" w:lineRule="auto"/>
        <w:ind w:firstLine="709"/>
        <w:jc w:val="both"/>
      </w:pPr>
      <w:r w:rsidRPr="002731DE">
        <w:t>У дітей контрольної групи с</w:t>
      </w:r>
      <w:r w:rsidR="005F4FE9" w:rsidRPr="002731DE">
        <w:t>постерігається тенденція до покращення здатності до реагування, за період експерименту латентний час реакції зменшився на 61</w:t>
      </w:r>
      <w:r w:rsidRPr="002731DE">
        <w:t>,0</w:t>
      </w:r>
      <w:r w:rsidR="005F4FE9" w:rsidRPr="002731DE">
        <w:t xml:space="preserve"> мс </w:t>
      </w:r>
      <w:r w:rsidRPr="002731DE">
        <w:t>(</w:t>
      </w:r>
      <w:r w:rsidRPr="002731DE">
        <w:rPr>
          <w:szCs w:val="28"/>
        </w:rPr>
        <w:t>вихідні результати: 712,8±41,8 мс, кінцеві:</w:t>
      </w:r>
      <w:r w:rsidRPr="002731DE">
        <w:t xml:space="preserve"> </w:t>
      </w:r>
      <w:r w:rsidRPr="002731DE">
        <w:rPr>
          <w:szCs w:val="28"/>
        </w:rPr>
        <w:t>651,5± 42,1 мс</w:t>
      </w:r>
      <w:r w:rsidRPr="002731DE">
        <w:t>)</w:t>
      </w:r>
      <w:r w:rsidR="005F4FE9" w:rsidRPr="002731DE">
        <w:t>, але при рівні знач</w:t>
      </w:r>
      <w:r w:rsidRPr="002731DE">
        <w:t>ущості p&gt;0,05.</w:t>
      </w:r>
    </w:p>
    <w:p w:rsidR="00300E51" w:rsidRPr="002731DE" w:rsidRDefault="00300E51" w:rsidP="00300E51">
      <w:pPr>
        <w:pStyle w:val="ab"/>
        <w:spacing w:after="0" w:line="360" w:lineRule="auto"/>
        <w:ind w:firstLine="709"/>
        <w:jc w:val="both"/>
        <w:rPr>
          <w:i/>
        </w:rPr>
      </w:pPr>
      <w:r w:rsidRPr="002731DE">
        <w:t xml:space="preserve">Отже, в результаті впливу розробленої методики у слабочуючих дітей молодшого шкільного віку </w:t>
      </w:r>
      <w:r w:rsidR="0083058D" w:rsidRPr="0083058D">
        <w:rPr>
          <w:rFonts w:cs="Times New Roman"/>
          <w:szCs w:val="28"/>
        </w:rPr>
        <w:t xml:space="preserve">зі </w:t>
      </w:r>
      <w:r w:rsidR="0083058D" w:rsidRPr="0083058D">
        <w:rPr>
          <w:szCs w:val="28"/>
        </w:rPr>
        <w:t xml:space="preserve">сколіотичною поставою </w:t>
      </w:r>
      <w:r w:rsidRPr="002731DE">
        <w:t>покращилась здатність до реагуючої здатності, про що свідчить достовірне покращення її критеріїв ефективності у дітей експериментальної групи порівняно з контрольною.</w:t>
      </w:r>
    </w:p>
    <w:p w:rsidR="00300E51" w:rsidRPr="002731DE" w:rsidRDefault="00300E51" w:rsidP="00300E51">
      <w:pPr>
        <w:pStyle w:val="ab"/>
        <w:spacing w:after="0" w:line="360" w:lineRule="auto"/>
        <w:ind w:firstLine="709"/>
        <w:jc w:val="both"/>
      </w:pPr>
      <w:r w:rsidRPr="002731DE">
        <w:t>Здатність до ритму</w:t>
      </w:r>
      <w:r w:rsidRPr="002731DE">
        <w:rPr>
          <w:i/>
        </w:rPr>
        <w:t xml:space="preserve"> </w:t>
      </w:r>
      <w:r w:rsidRPr="002731DE">
        <w:t>оцінювалась на основі визначення «дриблінгу» баскетбольним м’ячем однією рукою протягом 15 с в обмеженому просторі (коло діаметром 1,5 м), при цьому оцінювалас</w:t>
      </w:r>
      <w:r w:rsidR="0005113C" w:rsidRPr="002731DE">
        <w:t>ь</w:t>
      </w:r>
      <w:r w:rsidRPr="002731DE">
        <w:t xml:space="preserve"> кількість виконаних ударів за 15 с.</w:t>
      </w:r>
      <w:r w:rsidR="0005113C" w:rsidRPr="002731DE">
        <w:t xml:space="preserve"> </w:t>
      </w:r>
      <w:r w:rsidRPr="002731DE">
        <w:t xml:space="preserve">В таблиці </w:t>
      </w:r>
      <w:r w:rsidR="0005113C" w:rsidRPr="002731DE">
        <w:t>3.</w:t>
      </w:r>
      <w:r w:rsidRPr="002731DE">
        <w:t xml:space="preserve">7 представлені показники </w:t>
      </w:r>
      <w:r w:rsidR="0005113C" w:rsidRPr="002731DE">
        <w:t>експериментальної та контрольної груп</w:t>
      </w:r>
      <w:r w:rsidRPr="002731DE">
        <w:t xml:space="preserve"> до та після проведення формувального експерименту.</w:t>
      </w:r>
    </w:p>
    <w:p w:rsidR="0005113C" w:rsidRPr="002731DE" w:rsidRDefault="0005113C" w:rsidP="0005113C">
      <w:pPr>
        <w:shd w:val="clear" w:color="auto" w:fill="FFFFFF"/>
        <w:spacing w:line="360" w:lineRule="auto"/>
        <w:jc w:val="right"/>
        <w:rPr>
          <w:rFonts w:eastAsia="Times New Roman" w:cs="Times New Roman"/>
          <w:i/>
          <w:szCs w:val="28"/>
          <w:lang w:eastAsia="ru-RU"/>
        </w:rPr>
      </w:pPr>
      <w:r w:rsidRPr="002731DE">
        <w:rPr>
          <w:rFonts w:eastAsia="Times New Roman" w:cs="Times New Roman"/>
          <w:i/>
          <w:szCs w:val="28"/>
          <w:lang w:eastAsia="ru-RU"/>
        </w:rPr>
        <w:t>Таблиця 3.7</w:t>
      </w:r>
    </w:p>
    <w:p w:rsidR="0005113C" w:rsidRPr="002731DE" w:rsidRDefault="0005113C" w:rsidP="0005113C">
      <w:pPr>
        <w:shd w:val="clear" w:color="auto" w:fill="FFFFFF"/>
        <w:jc w:val="center"/>
        <w:rPr>
          <w:rFonts w:eastAsia="Times New Roman" w:cs="Times New Roman"/>
          <w:b/>
          <w:szCs w:val="28"/>
          <w:lang w:eastAsia="ru-RU"/>
        </w:rPr>
      </w:pPr>
      <w:r w:rsidRPr="002731DE">
        <w:rPr>
          <w:rFonts w:eastAsia="Times New Roman" w:cs="Times New Roman"/>
          <w:b/>
          <w:szCs w:val="28"/>
          <w:lang w:eastAsia="ru-RU"/>
        </w:rPr>
        <w:t xml:space="preserve">Динаміка показників </w:t>
      </w:r>
      <w:r w:rsidR="00FA7E68" w:rsidRPr="002731DE">
        <w:rPr>
          <w:b/>
        </w:rPr>
        <w:t>розвитку ритмічної здатності</w:t>
      </w:r>
      <w:r w:rsidR="00FA7E68" w:rsidRPr="002731DE">
        <w:t xml:space="preserve"> </w:t>
      </w:r>
      <w:r w:rsidRPr="002731DE">
        <w:rPr>
          <w:rFonts w:eastAsia="Times New Roman" w:cs="Times New Roman"/>
          <w:b/>
          <w:szCs w:val="28"/>
          <w:lang w:eastAsia="ru-RU"/>
        </w:rPr>
        <w:t xml:space="preserve">хлопців експериментальної та контрольної груп до та після дослідження </w:t>
      </w:r>
      <w:r w:rsidRPr="002731DE">
        <w:rPr>
          <w:rFonts w:cs="Times New Roman"/>
          <w:b/>
          <w:szCs w:val="28"/>
        </w:rPr>
        <w:t>(</w:t>
      </w:r>
      <w:r w:rsidRPr="002731DE">
        <w:rPr>
          <w:b/>
          <w:position w:val="-4"/>
          <w:szCs w:val="28"/>
        </w:rPr>
        <w:object w:dxaOrig="260" w:dyaOrig="320">
          <v:shape id="_x0000_i1034" type="#_x0000_t75" style="width:10.65pt;height:13.15pt" o:ole="">
            <v:imagedata r:id="rId12" o:title=""/>
          </v:shape>
          <o:OLEObject Type="Embed" ProgID="Equation.3" ShapeID="_x0000_i1034" DrawAspect="Content" ObjectID="_1686565935" r:id="rId20"/>
        </w:object>
      </w:r>
      <w:r w:rsidRPr="002731DE">
        <w:rPr>
          <w:rFonts w:cs="Times New Roman"/>
          <w:b/>
          <w:szCs w:val="28"/>
        </w:rPr>
        <w:t>±</w:t>
      </w:r>
      <m:oMath>
        <m:r>
          <m:rPr>
            <m:sty m:val="b"/>
          </m:rPr>
          <w:rPr>
            <w:rFonts w:ascii="Cambria Math" w:hAnsi="Cambria Math" w:cs="Times New Roman"/>
            <w:szCs w:val="28"/>
          </w:rPr>
          <m:t>σ</m:t>
        </m:r>
      </m:oMath>
      <w:r w:rsidRPr="002731DE">
        <w:rPr>
          <w:rFonts w:cs="Times New Roman"/>
          <w:b/>
          <w:szCs w:val="28"/>
        </w:rPr>
        <w:t>)</w:t>
      </w:r>
    </w:p>
    <w:p w:rsidR="0005113C" w:rsidRPr="002731DE" w:rsidRDefault="0005113C" w:rsidP="0005113C">
      <w:pPr>
        <w:shd w:val="clear" w:color="auto" w:fill="FFFFFF"/>
        <w:jc w:val="both"/>
        <w:rPr>
          <w:rFonts w:eastAsia="Times New Roman" w:cs="Times New Roman"/>
          <w:szCs w:val="28"/>
          <w:lang w:eastAsia="ru-RU"/>
        </w:rPr>
      </w:pPr>
    </w:p>
    <w:tbl>
      <w:tblPr>
        <w:tblW w:w="0" w:type="auto"/>
        <w:jc w:val="center"/>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4"/>
        <w:gridCol w:w="2693"/>
        <w:gridCol w:w="2552"/>
        <w:gridCol w:w="1075"/>
      </w:tblGrid>
      <w:tr w:rsidR="0005113C" w:rsidRPr="002731DE" w:rsidTr="00D03505">
        <w:trPr>
          <w:trHeight w:val="250"/>
          <w:jc w:val="center"/>
        </w:trPr>
        <w:tc>
          <w:tcPr>
            <w:tcW w:w="3054" w:type="dxa"/>
            <w:vAlign w:val="center"/>
          </w:tcPr>
          <w:p w:rsidR="0005113C" w:rsidRPr="002731DE" w:rsidRDefault="0005113C" w:rsidP="00D03505">
            <w:pPr>
              <w:pStyle w:val="ab"/>
              <w:spacing w:after="0"/>
              <w:jc w:val="center"/>
              <w:rPr>
                <w:szCs w:val="28"/>
              </w:rPr>
            </w:pPr>
            <w:r w:rsidRPr="002731DE">
              <w:rPr>
                <w:szCs w:val="28"/>
              </w:rPr>
              <w:t>Показник</w:t>
            </w:r>
          </w:p>
        </w:tc>
        <w:tc>
          <w:tcPr>
            <w:tcW w:w="2693" w:type="dxa"/>
            <w:vAlign w:val="center"/>
          </w:tcPr>
          <w:p w:rsidR="0005113C" w:rsidRPr="002731DE" w:rsidRDefault="0005113C" w:rsidP="00D03505">
            <w:pPr>
              <w:pStyle w:val="ab"/>
              <w:spacing w:after="0"/>
              <w:jc w:val="center"/>
              <w:rPr>
                <w:szCs w:val="28"/>
              </w:rPr>
            </w:pPr>
            <w:r w:rsidRPr="002731DE">
              <w:rPr>
                <w:szCs w:val="28"/>
              </w:rPr>
              <w:t>До дослідження</w:t>
            </w:r>
          </w:p>
        </w:tc>
        <w:tc>
          <w:tcPr>
            <w:tcW w:w="2552" w:type="dxa"/>
            <w:vAlign w:val="center"/>
          </w:tcPr>
          <w:p w:rsidR="0005113C" w:rsidRPr="002731DE" w:rsidRDefault="0005113C" w:rsidP="00D03505">
            <w:pPr>
              <w:pStyle w:val="ab"/>
              <w:spacing w:after="0"/>
              <w:jc w:val="center"/>
              <w:rPr>
                <w:szCs w:val="28"/>
              </w:rPr>
            </w:pPr>
            <w:r w:rsidRPr="002731DE">
              <w:rPr>
                <w:szCs w:val="28"/>
              </w:rPr>
              <w:t>Після дослідження</w:t>
            </w:r>
          </w:p>
        </w:tc>
        <w:tc>
          <w:tcPr>
            <w:tcW w:w="1075" w:type="dxa"/>
            <w:vAlign w:val="center"/>
          </w:tcPr>
          <w:p w:rsidR="0005113C" w:rsidRPr="002731DE" w:rsidRDefault="0005113C" w:rsidP="00D03505">
            <w:pPr>
              <w:pStyle w:val="ab"/>
              <w:spacing w:after="0"/>
              <w:jc w:val="center"/>
              <w:rPr>
                <w:szCs w:val="28"/>
              </w:rPr>
            </w:pPr>
            <w:r w:rsidRPr="002731DE">
              <w:rPr>
                <w:szCs w:val="28"/>
              </w:rPr>
              <w:t>р</w:t>
            </w:r>
          </w:p>
        </w:tc>
      </w:tr>
      <w:tr w:rsidR="0005113C" w:rsidRPr="002731DE" w:rsidTr="00D03505">
        <w:trPr>
          <w:trHeight w:val="250"/>
          <w:jc w:val="center"/>
        </w:trPr>
        <w:tc>
          <w:tcPr>
            <w:tcW w:w="3054" w:type="dxa"/>
            <w:vAlign w:val="center"/>
          </w:tcPr>
          <w:p w:rsidR="0005113C" w:rsidRPr="002731DE" w:rsidRDefault="0005113C" w:rsidP="00D03505">
            <w:pPr>
              <w:pStyle w:val="ab"/>
              <w:spacing w:after="0"/>
              <w:jc w:val="center"/>
              <w:rPr>
                <w:szCs w:val="28"/>
              </w:rPr>
            </w:pPr>
            <w:r w:rsidRPr="002731DE">
              <w:rPr>
                <w:szCs w:val="28"/>
              </w:rPr>
              <w:t>1</w:t>
            </w:r>
          </w:p>
        </w:tc>
        <w:tc>
          <w:tcPr>
            <w:tcW w:w="2693" w:type="dxa"/>
            <w:vAlign w:val="center"/>
          </w:tcPr>
          <w:p w:rsidR="0005113C" w:rsidRPr="002731DE" w:rsidRDefault="0005113C" w:rsidP="00D03505">
            <w:pPr>
              <w:pStyle w:val="ab"/>
              <w:spacing w:after="0"/>
              <w:jc w:val="center"/>
              <w:rPr>
                <w:szCs w:val="28"/>
              </w:rPr>
            </w:pPr>
            <w:r w:rsidRPr="002731DE">
              <w:rPr>
                <w:szCs w:val="28"/>
              </w:rPr>
              <w:t>2</w:t>
            </w:r>
          </w:p>
        </w:tc>
        <w:tc>
          <w:tcPr>
            <w:tcW w:w="2552" w:type="dxa"/>
            <w:vAlign w:val="center"/>
          </w:tcPr>
          <w:p w:rsidR="0005113C" w:rsidRPr="002731DE" w:rsidRDefault="0005113C" w:rsidP="00D03505">
            <w:pPr>
              <w:pStyle w:val="ab"/>
              <w:spacing w:after="0"/>
              <w:jc w:val="center"/>
              <w:rPr>
                <w:szCs w:val="28"/>
              </w:rPr>
            </w:pPr>
            <w:r w:rsidRPr="002731DE">
              <w:rPr>
                <w:szCs w:val="28"/>
              </w:rPr>
              <w:t>3</w:t>
            </w:r>
          </w:p>
        </w:tc>
        <w:tc>
          <w:tcPr>
            <w:tcW w:w="1075" w:type="dxa"/>
            <w:vAlign w:val="center"/>
          </w:tcPr>
          <w:p w:rsidR="0005113C" w:rsidRPr="002731DE" w:rsidRDefault="0005113C" w:rsidP="00D03505">
            <w:pPr>
              <w:pStyle w:val="ab"/>
              <w:spacing w:after="0"/>
              <w:jc w:val="center"/>
              <w:rPr>
                <w:szCs w:val="28"/>
              </w:rPr>
            </w:pPr>
            <w:r w:rsidRPr="002731DE">
              <w:rPr>
                <w:szCs w:val="28"/>
              </w:rPr>
              <w:t>4</w:t>
            </w:r>
          </w:p>
        </w:tc>
      </w:tr>
      <w:tr w:rsidR="0005113C" w:rsidRPr="002731DE" w:rsidTr="00D03505">
        <w:trPr>
          <w:trHeight w:val="250"/>
          <w:jc w:val="center"/>
        </w:trPr>
        <w:tc>
          <w:tcPr>
            <w:tcW w:w="9374" w:type="dxa"/>
            <w:gridSpan w:val="4"/>
            <w:vAlign w:val="center"/>
          </w:tcPr>
          <w:p w:rsidR="0005113C" w:rsidRPr="002731DE" w:rsidRDefault="0005113C" w:rsidP="00D03505">
            <w:pPr>
              <w:pStyle w:val="ab"/>
              <w:spacing w:after="0"/>
              <w:jc w:val="center"/>
              <w:rPr>
                <w:szCs w:val="28"/>
              </w:rPr>
            </w:pPr>
            <w:r w:rsidRPr="002731DE">
              <w:rPr>
                <w:szCs w:val="28"/>
              </w:rPr>
              <w:t>ЕГ, n=6</w:t>
            </w:r>
          </w:p>
        </w:tc>
      </w:tr>
      <w:tr w:rsidR="0005113C" w:rsidRPr="002731DE" w:rsidTr="00D03505">
        <w:trPr>
          <w:trHeight w:val="250"/>
          <w:jc w:val="center"/>
        </w:trPr>
        <w:tc>
          <w:tcPr>
            <w:tcW w:w="3054" w:type="dxa"/>
            <w:vAlign w:val="center"/>
          </w:tcPr>
          <w:p w:rsidR="0005113C" w:rsidRPr="002731DE" w:rsidRDefault="00B13CE3" w:rsidP="00D03505">
            <w:pPr>
              <w:pStyle w:val="TableParagraph"/>
              <w:tabs>
                <w:tab w:val="left" w:pos="-31"/>
              </w:tabs>
              <w:spacing w:line="276" w:lineRule="auto"/>
              <w:ind w:left="-31" w:right="-41"/>
              <w:jc w:val="center"/>
              <w:rPr>
                <w:szCs w:val="28"/>
                <w:lang w:val="ru-RU" w:eastAsia="ru-RU"/>
              </w:rPr>
            </w:pPr>
            <w:r w:rsidRPr="002731DE">
              <w:rPr>
                <w:sz w:val="28"/>
                <w:szCs w:val="28"/>
                <w:lang w:val="uk-UA" w:eastAsia="ru-RU"/>
              </w:rPr>
              <w:t>«Дріблінг» баскетбольним м’ячем в обмеженому просторі</w:t>
            </w:r>
            <w:r w:rsidR="00D03505" w:rsidRPr="002731DE">
              <w:rPr>
                <w:sz w:val="28"/>
                <w:szCs w:val="28"/>
                <w:lang w:val="uk-UA" w:eastAsia="ru-RU"/>
              </w:rPr>
              <w:t xml:space="preserve"> за 15 с</w:t>
            </w:r>
            <w:r w:rsidR="0005113C" w:rsidRPr="002731DE">
              <w:rPr>
                <w:sz w:val="28"/>
                <w:szCs w:val="28"/>
                <w:lang w:val="uk-UA" w:eastAsia="ru-RU"/>
              </w:rPr>
              <w:t xml:space="preserve">, </w:t>
            </w:r>
            <w:r w:rsidR="00D03505" w:rsidRPr="002731DE">
              <w:rPr>
                <w:sz w:val="28"/>
                <w:szCs w:val="28"/>
                <w:lang w:val="uk-UA" w:eastAsia="ru-RU"/>
              </w:rPr>
              <w:t>разів</w:t>
            </w:r>
          </w:p>
        </w:tc>
        <w:tc>
          <w:tcPr>
            <w:tcW w:w="2693" w:type="dxa"/>
            <w:vAlign w:val="center"/>
          </w:tcPr>
          <w:p w:rsidR="0005113C" w:rsidRPr="002731DE" w:rsidRDefault="00D03505" w:rsidP="00D03505">
            <w:pPr>
              <w:pStyle w:val="ab"/>
              <w:spacing w:after="0"/>
              <w:jc w:val="center"/>
              <w:rPr>
                <w:szCs w:val="28"/>
              </w:rPr>
            </w:pPr>
            <w:r w:rsidRPr="002731DE">
              <w:rPr>
                <w:szCs w:val="28"/>
              </w:rPr>
              <w:t>25</w:t>
            </w:r>
            <w:r w:rsidR="0005113C" w:rsidRPr="002731DE">
              <w:rPr>
                <w:szCs w:val="28"/>
              </w:rPr>
              <w:t>,</w:t>
            </w:r>
            <w:r w:rsidRPr="002731DE">
              <w:rPr>
                <w:szCs w:val="28"/>
              </w:rPr>
              <w:t>8</w:t>
            </w:r>
            <w:r w:rsidR="0005113C" w:rsidRPr="002731DE">
              <w:rPr>
                <w:szCs w:val="28"/>
              </w:rPr>
              <w:t>±</w:t>
            </w:r>
            <w:r w:rsidRPr="002731DE">
              <w:rPr>
                <w:szCs w:val="28"/>
              </w:rPr>
              <w:t>2</w:t>
            </w:r>
            <w:r w:rsidR="0005113C" w:rsidRPr="002731DE">
              <w:rPr>
                <w:szCs w:val="28"/>
              </w:rPr>
              <w:t>,</w:t>
            </w:r>
            <w:r w:rsidRPr="002731DE">
              <w:rPr>
                <w:szCs w:val="28"/>
              </w:rPr>
              <w:t>5</w:t>
            </w:r>
          </w:p>
        </w:tc>
        <w:tc>
          <w:tcPr>
            <w:tcW w:w="2552" w:type="dxa"/>
            <w:vAlign w:val="center"/>
          </w:tcPr>
          <w:p w:rsidR="0005113C" w:rsidRPr="002731DE" w:rsidRDefault="00D03505" w:rsidP="00D03505">
            <w:pPr>
              <w:pStyle w:val="ab"/>
              <w:spacing w:after="0"/>
              <w:jc w:val="center"/>
              <w:rPr>
                <w:szCs w:val="28"/>
              </w:rPr>
            </w:pPr>
            <w:r w:rsidRPr="002731DE">
              <w:rPr>
                <w:szCs w:val="28"/>
              </w:rPr>
              <w:t>31</w:t>
            </w:r>
            <w:r w:rsidR="0005113C" w:rsidRPr="002731DE">
              <w:rPr>
                <w:szCs w:val="28"/>
              </w:rPr>
              <w:t>,2±3,</w:t>
            </w:r>
            <w:r w:rsidRPr="002731DE">
              <w:rPr>
                <w:szCs w:val="28"/>
              </w:rPr>
              <w:t>7</w:t>
            </w:r>
          </w:p>
        </w:tc>
        <w:tc>
          <w:tcPr>
            <w:tcW w:w="1075" w:type="dxa"/>
            <w:vAlign w:val="center"/>
          </w:tcPr>
          <w:p w:rsidR="0005113C" w:rsidRPr="002731DE" w:rsidRDefault="0005113C" w:rsidP="00D03505">
            <w:pPr>
              <w:pStyle w:val="ab"/>
              <w:spacing w:after="0"/>
              <w:jc w:val="center"/>
              <w:rPr>
                <w:szCs w:val="28"/>
              </w:rPr>
            </w:pPr>
            <w:r w:rsidRPr="002731DE">
              <w:rPr>
                <w:rFonts w:cs="Times New Roman"/>
                <w:szCs w:val="28"/>
              </w:rPr>
              <w:t>&lt;0,05</w:t>
            </w:r>
          </w:p>
        </w:tc>
      </w:tr>
      <w:tr w:rsidR="0005113C" w:rsidRPr="002731DE" w:rsidTr="00D03505">
        <w:trPr>
          <w:trHeight w:val="250"/>
          <w:jc w:val="center"/>
        </w:trPr>
        <w:tc>
          <w:tcPr>
            <w:tcW w:w="9374" w:type="dxa"/>
            <w:gridSpan w:val="4"/>
            <w:vAlign w:val="center"/>
          </w:tcPr>
          <w:p w:rsidR="0005113C" w:rsidRPr="002731DE" w:rsidRDefault="0005113C" w:rsidP="00D03505">
            <w:pPr>
              <w:pStyle w:val="ab"/>
              <w:spacing w:after="0"/>
              <w:jc w:val="center"/>
              <w:rPr>
                <w:szCs w:val="28"/>
              </w:rPr>
            </w:pPr>
            <w:r w:rsidRPr="002731DE">
              <w:rPr>
                <w:szCs w:val="28"/>
              </w:rPr>
              <w:t>КГ, n=6</w:t>
            </w:r>
          </w:p>
        </w:tc>
      </w:tr>
      <w:tr w:rsidR="0005113C" w:rsidRPr="002731DE" w:rsidTr="00D03505">
        <w:trPr>
          <w:trHeight w:val="250"/>
          <w:jc w:val="center"/>
        </w:trPr>
        <w:tc>
          <w:tcPr>
            <w:tcW w:w="3054" w:type="dxa"/>
            <w:vAlign w:val="center"/>
          </w:tcPr>
          <w:p w:rsidR="0005113C" w:rsidRPr="002731DE" w:rsidRDefault="00B13CE3" w:rsidP="00D03505">
            <w:pPr>
              <w:pStyle w:val="ab"/>
              <w:spacing w:after="0"/>
              <w:jc w:val="center"/>
              <w:rPr>
                <w:rFonts w:eastAsia="Times New Roman" w:cs="Times New Roman"/>
                <w:szCs w:val="28"/>
                <w:lang w:eastAsia="ru-RU"/>
              </w:rPr>
            </w:pPr>
            <w:r w:rsidRPr="002731DE">
              <w:rPr>
                <w:szCs w:val="28"/>
                <w:lang w:eastAsia="ru-RU"/>
              </w:rPr>
              <w:t>«Дріблінг» баскетбольним м’ячем в обмеженому просторі за 15 с, разів</w:t>
            </w:r>
          </w:p>
        </w:tc>
        <w:tc>
          <w:tcPr>
            <w:tcW w:w="2693" w:type="dxa"/>
            <w:vAlign w:val="center"/>
          </w:tcPr>
          <w:p w:rsidR="0005113C" w:rsidRPr="002731DE" w:rsidRDefault="00D03505" w:rsidP="00D03505">
            <w:pPr>
              <w:pStyle w:val="ab"/>
              <w:spacing w:after="0"/>
              <w:jc w:val="center"/>
              <w:rPr>
                <w:szCs w:val="28"/>
              </w:rPr>
            </w:pPr>
            <w:r w:rsidRPr="002731DE">
              <w:rPr>
                <w:szCs w:val="28"/>
              </w:rPr>
              <w:t>24</w:t>
            </w:r>
            <w:r w:rsidR="0005113C" w:rsidRPr="002731DE">
              <w:rPr>
                <w:szCs w:val="28"/>
              </w:rPr>
              <w:t>,8±</w:t>
            </w:r>
            <w:r w:rsidRPr="002731DE">
              <w:rPr>
                <w:szCs w:val="28"/>
              </w:rPr>
              <w:t>2</w:t>
            </w:r>
            <w:r w:rsidR="0005113C" w:rsidRPr="002731DE">
              <w:rPr>
                <w:szCs w:val="28"/>
              </w:rPr>
              <w:t>,</w:t>
            </w:r>
            <w:r w:rsidRPr="002731DE">
              <w:rPr>
                <w:szCs w:val="28"/>
              </w:rPr>
              <w:t>2</w:t>
            </w:r>
          </w:p>
        </w:tc>
        <w:tc>
          <w:tcPr>
            <w:tcW w:w="2552" w:type="dxa"/>
            <w:vAlign w:val="center"/>
          </w:tcPr>
          <w:p w:rsidR="0005113C" w:rsidRPr="002731DE" w:rsidRDefault="00D03505" w:rsidP="00D03505">
            <w:pPr>
              <w:pStyle w:val="ab"/>
              <w:spacing w:after="0"/>
              <w:jc w:val="center"/>
              <w:rPr>
                <w:szCs w:val="28"/>
              </w:rPr>
            </w:pPr>
            <w:r w:rsidRPr="002731DE">
              <w:rPr>
                <w:szCs w:val="28"/>
              </w:rPr>
              <w:t>28</w:t>
            </w:r>
            <w:r w:rsidR="0005113C" w:rsidRPr="002731DE">
              <w:rPr>
                <w:szCs w:val="28"/>
              </w:rPr>
              <w:t>,5±</w:t>
            </w:r>
            <w:r w:rsidRPr="002731DE">
              <w:rPr>
                <w:szCs w:val="28"/>
              </w:rPr>
              <w:t>3</w:t>
            </w:r>
            <w:r w:rsidR="0005113C" w:rsidRPr="002731DE">
              <w:rPr>
                <w:szCs w:val="28"/>
              </w:rPr>
              <w:t>,</w:t>
            </w:r>
            <w:r w:rsidRPr="002731DE">
              <w:rPr>
                <w:szCs w:val="28"/>
              </w:rPr>
              <w:t>0</w:t>
            </w:r>
          </w:p>
        </w:tc>
        <w:tc>
          <w:tcPr>
            <w:tcW w:w="1075" w:type="dxa"/>
            <w:vAlign w:val="center"/>
          </w:tcPr>
          <w:p w:rsidR="0005113C" w:rsidRPr="002731DE" w:rsidRDefault="0005113C" w:rsidP="00D03505">
            <w:pPr>
              <w:pStyle w:val="ab"/>
              <w:spacing w:after="0"/>
              <w:jc w:val="center"/>
              <w:rPr>
                <w:szCs w:val="28"/>
              </w:rPr>
            </w:pPr>
            <w:r w:rsidRPr="002731DE">
              <w:rPr>
                <w:rFonts w:cs="Times New Roman"/>
                <w:szCs w:val="28"/>
              </w:rPr>
              <w:t>&gt;0,05</w:t>
            </w:r>
          </w:p>
        </w:tc>
      </w:tr>
    </w:tbl>
    <w:p w:rsidR="0005113C" w:rsidRPr="002731DE" w:rsidRDefault="0005113C" w:rsidP="0005113C">
      <w:pPr>
        <w:pStyle w:val="ab"/>
        <w:spacing w:after="0" w:line="360" w:lineRule="auto"/>
        <w:ind w:firstLine="709"/>
        <w:jc w:val="both"/>
      </w:pPr>
    </w:p>
    <w:p w:rsidR="005D7BF9" w:rsidRPr="002731DE" w:rsidRDefault="00D03505" w:rsidP="00D03505">
      <w:pPr>
        <w:pStyle w:val="ab"/>
        <w:spacing w:after="0" w:line="360" w:lineRule="auto"/>
        <w:ind w:firstLine="709"/>
        <w:jc w:val="both"/>
        <w:rPr>
          <w:rFonts w:eastAsia="Times New Roman" w:cs="Times New Roman"/>
          <w:szCs w:val="28"/>
          <w:lang w:eastAsia="ru-RU"/>
        </w:rPr>
      </w:pPr>
      <w:r w:rsidRPr="002731DE">
        <w:t>На початку проведення експерименту не виявлено</w:t>
      </w:r>
      <w:r w:rsidRPr="002731DE">
        <w:rPr>
          <w:spacing w:val="51"/>
        </w:rPr>
        <w:t xml:space="preserve"> </w:t>
      </w:r>
      <w:r w:rsidRPr="002731DE">
        <w:t>достовірних</w:t>
      </w:r>
      <w:r w:rsidRPr="002731DE">
        <w:rPr>
          <w:w w:val="99"/>
        </w:rPr>
        <w:t xml:space="preserve"> </w:t>
      </w:r>
      <w:r w:rsidRPr="002731DE">
        <w:t>відмінностей між показниками ударів у дітей експериментальної та контрольної груп.</w:t>
      </w:r>
    </w:p>
    <w:p w:rsidR="001A3D75" w:rsidRPr="002731DE" w:rsidRDefault="001A3D75" w:rsidP="00367D6B">
      <w:pPr>
        <w:shd w:val="clear" w:color="auto" w:fill="FFFFFF"/>
        <w:spacing w:line="360" w:lineRule="auto"/>
        <w:ind w:firstLine="709"/>
        <w:jc w:val="both"/>
      </w:pPr>
      <w:r w:rsidRPr="002731DE">
        <w:t>В кінці дослідження встановлено, що «дриблінг» м’яча у дітей експериментальної групи до та після експерименту не мав достовірних відмінностей від контрольної, після експерименту достовірно покращили «дриблінг» м’яча на 5,7 ударів (</w:t>
      </w:r>
      <w:r w:rsidRPr="002731DE">
        <w:rPr>
          <w:szCs w:val="28"/>
        </w:rPr>
        <w:t>вихідні результати: 25,8±2,5 разів, кінцеві:</w:t>
      </w:r>
      <w:r w:rsidRPr="002731DE">
        <w:t xml:space="preserve"> </w:t>
      </w:r>
      <w:r w:rsidRPr="002731DE">
        <w:rPr>
          <w:szCs w:val="28"/>
        </w:rPr>
        <w:t>31,2±3,7 разів</w:t>
      </w:r>
      <w:r w:rsidR="00941E58" w:rsidRPr="002731DE">
        <w:rPr>
          <w:szCs w:val="28"/>
        </w:rPr>
        <w:t xml:space="preserve">) </w:t>
      </w:r>
      <w:r w:rsidRPr="002731DE">
        <w:t>(p&lt;0,05).</w:t>
      </w:r>
    </w:p>
    <w:p w:rsidR="001A3D75" w:rsidRPr="002731DE" w:rsidRDefault="001A3D75" w:rsidP="001A3D75">
      <w:pPr>
        <w:shd w:val="clear" w:color="auto" w:fill="FFFFFF"/>
        <w:spacing w:line="360" w:lineRule="auto"/>
        <w:ind w:firstLine="709"/>
        <w:jc w:val="both"/>
      </w:pPr>
      <w:r w:rsidRPr="002731DE">
        <w:t xml:space="preserve">У дітей контрольної групи також спостерігається тенденція до покращення здатності до ритму: за період експерименту кількість виконаних ударів збільшилась лише на </w:t>
      </w:r>
      <w:r w:rsidR="00941E58" w:rsidRPr="002731DE">
        <w:t>3,7</w:t>
      </w:r>
      <w:r w:rsidRPr="002731DE">
        <w:t xml:space="preserve"> удар</w:t>
      </w:r>
      <w:r w:rsidR="00941E58" w:rsidRPr="002731DE">
        <w:t>ів (</w:t>
      </w:r>
      <w:r w:rsidR="00941E58" w:rsidRPr="002731DE">
        <w:rPr>
          <w:szCs w:val="28"/>
        </w:rPr>
        <w:t>вихідні результати: 24,8±2,2 разів, кінцеві:</w:t>
      </w:r>
      <w:r w:rsidR="00941E58" w:rsidRPr="002731DE">
        <w:t xml:space="preserve"> </w:t>
      </w:r>
      <w:r w:rsidR="00941E58" w:rsidRPr="002731DE">
        <w:rPr>
          <w:szCs w:val="28"/>
        </w:rPr>
        <w:t>28,5±3,0 разів)</w:t>
      </w:r>
      <w:r w:rsidRPr="002731DE">
        <w:t>, але при рівні знач</w:t>
      </w:r>
      <w:r w:rsidR="00941E58" w:rsidRPr="002731DE">
        <w:t>ущості p&gt;0,05.</w:t>
      </w:r>
    </w:p>
    <w:p w:rsidR="001A3D75" w:rsidRPr="002731DE" w:rsidRDefault="001F6816" w:rsidP="00367D6B">
      <w:pPr>
        <w:shd w:val="clear" w:color="auto" w:fill="FFFFFF"/>
        <w:spacing w:line="360" w:lineRule="auto"/>
        <w:ind w:firstLine="709"/>
        <w:jc w:val="both"/>
      </w:pPr>
      <w:r w:rsidRPr="002731DE">
        <w:t xml:space="preserve">Отже, в результаті впливу розробленої методики у слабочуючих дітей молодшого шкільного віку </w:t>
      </w:r>
      <w:r w:rsidR="0083058D" w:rsidRPr="0083058D">
        <w:rPr>
          <w:rFonts w:cs="Times New Roman"/>
          <w:szCs w:val="28"/>
        </w:rPr>
        <w:t xml:space="preserve">зі </w:t>
      </w:r>
      <w:r w:rsidR="0083058D" w:rsidRPr="0083058D">
        <w:rPr>
          <w:szCs w:val="28"/>
        </w:rPr>
        <w:t xml:space="preserve">сколіотичною поставою </w:t>
      </w:r>
      <w:r w:rsidRPr="002731DE">
        <w:t>покращилась здатність до розвитку ритмічної здатності, про що свідчить достовірне покращення її критеріїв ефективності у дітей експериментальної групи порівняно з контрольною.</w:t>
      </w:r>
    </w:p>
    <w:p w:rsidR="00FA7E68" w:rsidRPr="002731DE" w:rsidRDefault="001F6816" w:rsidP="00B13CE3">
      <w:pPr>
        <w:shd w:val="clear" w:color="auto" w:fill="FFFFFF"/>
        <w:spacing w:line="360" w:lineRule="auto"/>
        <w:ind w:firstLine="709"/>
        <w:jc w:val="both"/>
        <w:rPr>
          <w:rFonts w:eastAsia="Times New Roman" w:cs="Times New Roman"/>
          <w:szCs w:val="28"/>
          <w:lang w:eastAsia="ru-RU"/>
        </w:rPr>
      </w:pPr>
      <w:r w:rsidRPr="002731DE">
        <w:rPr>
          <w:rFonts w:eastAsia="Times New Roman" w:cs="Times New Roman"/>
          <w:szCs w:val="28"/>
          <w:lang w:eastAsia="ru-RU"/>
        </w:rPr>
        <w:t xml:space="preserve">Таким чином, </w:t>
      </w:r>
      <w:r w:rsidR="00FA7E68" w:rsidRPr="002731DE">
        <w:rPr>
          <w:szCs w:val="28"/>
        </w:rPr>
        <w:t xml:space="preserve">всі кінцеві результати </w:t>
      </w:r>
      <w:r w:rsidR="00B13CE3" w:rsidRPr="002731DE">
        <w:rPr>
          <w:rFonts w:cs="Times New Roman"/>
          <w:szCs w:val="28"/>
        </w:rPr>
        <w:t xml:space="preserve">розвитку </w:t>
      </w:r>
      <w:r w:rsidR="00B13CE3" w:rsidRPr="002731DE">
        <w:t>кінестетичної, реагуючої та</w:t>
      </w:r>
      <w:r w:rsidR="00B13CE3" w:rsidRPr="002731DE">
        <w:rPr>
          <w:rFonts w:cs="Times New Roman"/>
          <w:szCs w:val="28"/>
        </w:rPr>
        <w:t xml:space="preserve"> </w:t>
      </w:r>
      <w:r w:rsidR="00B13CE3" w:rsidRPr="002731DE">
        <w:t xml:space="preserve">ритмічної здатності </w:t>
      </w:r>
      <w:r w:rsidR="00FA7E68" w:rsidRPr="002731DE">
        <w:rPr>
          <w:szCs w:val="28"/>
        </w:rPr>
        <w:t>як експериментальної, так і контрольної груп дітей позитивно змінились, але краща динаміка показників виявлена у дітей експериментальної групи. Аналіз наведених даних дозволив зробити висновок, що досліджувані хлопці експериментальної групи випереджають за всіма визначеними показниками досліджуваних дітей контрольної, а виявлена різниця основних значень має статистичну достовірність</w:t>
      </w:r>
      <w:r w:rsidR="00B13CE3" w:rsidRPr="002731DE">
        <w:rPr>
          <w:szCs w:val="28"/>
        </w:rPr>
        <w:t xml:space="preserve">, що свідчить про ефективність використання розробленої методики </w:t>
      </w:r>
      <w:r w:rsidR="0083058D">
        <w:rPr>
          <w:szCs w:val="28"/>
        </w:rPr>
        <w:t xml:space="preserve">адаптивної </w:t>
      </w:r>
      <w:r w:rsidR="00B13CE3" w:rsidRPr="002731DE">
        <w:rPr>
          <w:szCs w:val="28"/>
        </w:rPr>
        <w:t xml:space="preserve">фізичної реабілітації слабочуючих дітей молодшого шкільного віку </w:t>
      </w:r>
      <w:r w:rsidR="0083058D" w:rsidRPr="0083058D">
        <w:rPr>
          <w:rFonts w:cs="Times New Roman"/>
          <w:szCs w:val="28"/>
        </w:rPr>
        <w:t xml:space="preserve">зі </w:t>
      </w:r>
      <w:r w:rsidR="0083058D" w:rsidRPr="0083058D">
        <w:rPr>
          <w:szCs w:val="28"/>
        </w:rPr>
        <w:t>сколіотичною поставою</w:t>
      </w:r>
      <w:r w:rsidR="00FA7E68" w:rsidRPr="002731DE">
        <w:rPr>
          <w:szCs w:val="28"/>
        </w:rPr>
        <w:t>.</w:t>
      </w:r>
    </w:p>
    <w:p w:rsidR="00300E51" w:rsidRPr="002731DE" w:rsidRDefault="00300E51" w:rsidP="00367D6B">
      <w:pPr>
        <w:shd w:val="clear" w:color="auto" w:fill="FFFFFF"/>
        <w:spacing w:line="360" w:lineRule="auto"/>
        <w:ind w:firstLine="709"/>
        <w:jc w:val="both"/>
        <w:rPr>
          <w:rFonts w:eastAsia="Times New Roman" w:cs="Times New Roman"/>
          <w:szCs w:val="28"/>
          <w:lang w:eastAsia="ru-RU"/>
        </w:rPr>
      </w:pPr>
    </w:p>
    <w:p w:rsidR="00300E51" w:rsidRPr="002731DE" w:rsidRDefault="00BF4201" w:rsidP="00367D6B">
      <w:pPr>
        <w:pStyle w:val="a7"/>
        <w:numPr>
          <w:ilvl w:val="2"/>
          <w:numId w:val="17"/>
        </w:numPr>
        <w:shd w:val="clear" w:color="auto" w:fill="FFFFFF"/>
        <w:spacing w:line="360" w:lineRule="auto"/>
        <w:ind w:left="0" w:firstLine="709"/>
        <w:jc w:val="both"/>
        <w:rPr>
          <w:rFonts w:eastAsia="Times New Roman" w:cs="Times New Roman"/>
          <w:szCs w:val="28"/>
          <w:lang w:eastAsia="ru-RU"/>
        </w:rPr>
      </w:pPr>
      <w:r w:rsidRPr="00BF4201">
        <w:rPr>
          <w:rFonts w:cs="Times New Roman"/>
          <w:b/>
          <w:szCs w:val="28"/>
        </w:rPr>
        <w:t xml:space="preserve">Динаміка показників </w:t>
      </w:r>
      <w:r w:rsidRPr="00BF4201">
        <w:rPr>
          <w:b/>
          <w:szCs w:val="28"/>
        </w:rPr>
        <w:t xml:space="preserve">біогеометричного профілю </w:t>
      </w:r>
      <w:r w:rsidRPr="00BF4201">
        <w:rPr>
          <w:rFonts w:cs="Times New Roman"/>
          <w:b/>
          <w:szCs w:val="28"/>
        </w:rPr>
        <w:t xml:space="preserve">слабочуючих дітей зі </w:t>
      </w:r>
      <w:r w:rsidRPr="00BF4201">
        <w:rPr>
          <w:b/>
          <w:szCs w:val="28"/>
        </w:rPr>
        <w:t>сколіотичною поставою молодшого шкільного віку</w:t>
      </w:r>
      <w:r w:rsidR="003169EE" w:rsidRPr="002731DE">
        <w:rPr>
          <w:rFonts w:cs="Times New Roman"/>
          <w:b/>
          <w:szCs w:val="28"/>
        </w:rPr>
        <w:t xml:space="preserve">. </w:t>
      </w:r>
      <w:r w:rsidR="00081154" w:rsidRPr="002731DE">
        <w:rPr>
          <w:rFonts w:cs="Times New Roman"/>
          <w:szCs w:val="28"/>
        </w:rPr>
        <w:t xml:space="preserve">Основним </w:t>
      </w:r>
      <w:r w:rsidR="00081154" w:rsidRPr="002731DE">
        <w:rPr>
          <w:szCs w:val="28"/>
        </w:rPr>
        <w:t xml:space="preserve">критерієм ефективності методики </w:t>
      </w:r>
      <w:r>
        <w:rPr>
          <w:szCs w:val="28"/>
        </w:rPr>
        <w:t xml:space="preserve">адаптивної </w:t>
      </w:r>
      <w:r w:rsidR="00081154" w:rsidRPr="002731DE">
        <w:rPr>
          <w:szCs w:val="28"/>
        </w:rPr>
        <w:t xml:space="preserve">фізичної реабілітації слабочуючих дітей молодшого шкільного віку </w:t>
      </w:r>
      <w:r w:rsidRPr="0083058D">
        <w:rPr>
          <w:rFonts w:cs="Times New Roman"/>
          <w:szCs w:val="28"/>
        </w:rPr>
        <w:t xml:space="preserve">зі </w:t>
      </w:r>
      <w:r w:rsidRPr="0083058D">
        <w:rPr>
          <w:szCs w:val="28"/>
        </w:rPr>
        <w:t xml:space="preserve">сколіотичною поставою </w:t>
      </w:r>
      <w:r w:rsidR="00081154" w:rsidRPr="002731DE">
        <w:rPr>
          <w:szCs w:val="28"/>
        </w:rPr>
        <w:t>було дослідження</w:t>
      </w:r>
      <w:r w:rsidR="00081154" w:rsidRPr="002731DE">
        <w:rPr>
          <w:b/>
          <w:szCs w:val="28"/>
        </w:rPr>
        <w:t xml:space="preserve"> </w:t>
      </w:r>
      <w:r w:rsidR="00081154" w:rsidRPr="002731DE">
        <w:rPr>
          <w:szCs w:val="28"/>
        </w:rPr>
        <w:t>біогеометричного профілю</w:t>
      </w:r>
      <w:r w:rsidR="00081154" w:rsidRPr="002731DE">
        <w:rPr>
          <w:rFonts w:cs="Times New Roman"/>
          <w:szCs w:val="28"/>
        </w:rPr>
        <w:t xml:space="preserve">. </w:t>
      </w:r>
      <w:r w:rsidR="003169EE" w:rsidRPr="002731DE">
        <w:rPr>
          <w:szCs w:val="28"/>
        </w:rPr>
        <w:t>Аналіз результатів дослідження свідчить про покращення показників біогеометричного профілю постави дітей в експериментальній групі хлопців</w:t>
      </w:r>
      <w:r w:rsidR="00081154" w:rsidRPr="002731DE">
        <w:rPr>
          <w:szCs w:val="28"/>
        </w:rPr>
        <w:t xml:space="preserve"> під впливом розробленої методики</w:t>
      </w:r>
      <w:r w:rsidR="003169EE" w:rsidRPr="002731DE">
        <w:rPr>
          <w:szCs w:val="28"/>
        </w:rPr>
        <w:t>, у контрольній групі не відбулось вірогідних змін (табл. 3.8).</w:t>
      </w:r>
    </w:p>
    <w:p w:rsidR="00CE6698" w:rsidRPr="002731DE" w:rsidRDefault="00CE6698" w:rsidP="00367D6B">
      <w:pPr>
        <w:shd w:val="clear" w:color="auto" w:fill="FFFFFF"/>
        <w:spacing w:line="360" w:lineRule="auto"/>
        <w:ind w:firstLine="709"/>
        <w:jc w:val="both"/>
        <w:rPr>
          <w:rFonts w:eastAsia="Times New Roman" w:cs="Times New Roman"/>
          <w:szCs w:val="28"/>
          <w:lang w:eastAsia="ru-RU"/>
        </w:rPr>
      </w:pPr>
    </w:p>
    <w:p w:rsidR="00081154" w:rsidRPr="002731DE" w:rsidRDefault="00081154" w:rsidP="00367D6B">
      <w:pPr>
        <w:shd w:val="clear" w:color="auto" w:fill="FFFFFF"/>
        <w:spacing w:line="360" w:lineRule="auto"/>
        <w:ind w:firstLine="709"/>
        <w:jc w:val="both"/>
        <w:rPr>
          <w:rFonts w:eastAsia="Times New Roman" w:cs="Times New Roman"/>
          <w:szCs w:val="28"/>
          <w:lang w:eastAsia="ru-RU"/>
        </w:rPr>
      </w:pPr>
    </w:p>
    <w:p w:rsidR="00636120" w:rsidRPr="002731DE" w:rsidRDefault="00636120" w:rsidP="00636120">
      <w:pPr>
        <w:shd w:val="clear" w:color="auto" w:fill="FFFFFF"/>
        <w:spacing w:line="360" w:lineRule="auto"/>
        <w:jc w:val="right"/>
        <w:rPr>
          <w:rFonts w:eastAsia="Times New Roman" w:cs="Times New Roman"/>
          <w:i/>
          <w:szCs w:val="28"/>
          <w:lang w:eastAsia="ru-RU"/>
        </w:rPr>
      </w:pPr>
      <w:r w:rsidRPr="002731DE">
        <w:rPr>
          <w:rFonts w:eastAsia="Times New Roman" w:cs="Times New Roman"/>
          <w:i/>
          <w:szCs w:val="28"/>
          <w:lang w:eastAsia="ru-RU"/>
        </w:rPr>
        <w:t>Таблиця 3.</w:t>
      </w:r>
      <w:r w:rsidR="00081154" w:rsidRPr="002731DE">
        <w:rPr>
          <w:rFonts w:eastAsia="Times New Roman" w:cs="Times New Roman"/>
          <w:i/>
          <w:szCs w:val="28"/>
          <w:lang w:eastAsia="ru-RU"/>
        </w:rPr>
        <w:t>8</w:t>
      </w:r>
    </w:p>
    <w:p w:rsidR="00636120" w:rsidRPr="002731DE" w:rsidRDefault="00636120" w:rsidP="00636120">
      <w:pPr>
        <w:shd w:val="clear" w:color="auto" w:fill="FFFFFF"/>
        <w:jc w:val="center"/>
        <w:rPr>
          <w:rFonts w:eastAsia="Times New Roman" w:cs="Times New Roman"/>
          <w:b/>
          <w:szCs w:val="28"/>
          <w:lang w:eastAsia="ru-RU"/>
        </w:rPr>
      </w:pPr>
      <w:r w:rsidRPr="002731DE">
        <w:rPr>
          <w:rFonts w:eastAsia="Times New Roman" w:cs="Times New Roman"/>
          <w:b/>
          <w:szCs w:val="28"/>
          <w:lang w:eastAsia="ru-RU"/>
        </w:rPr>
        <w:t xml:space="preserve">Динаміка показників </w:t>
      </w:r>
      <w:r w:rsidRPr="002731DE">
        <w:rPr>
          <w:b/>
          <w:szCs w:val="28"/>
        </w:rPr>
        <w:t xml:space="preserve">біогеометричного профілю </w:t>
      </w:r>
      <w:r w:rsidRPr="002731DE">
        <w:rPr>
          <w:rFonts w:eastAsia="Times New Roman" w:cs="Times New Roman"/>
          <w:b/>
          <w:szCs w:val="28"/>
          <w:lang w:eastAsia="ru-RU"/>
        </w:rPr>
        <w:t xml:space="preserve">хлопців експериментальної та контрольної груп до та після дослідження </w:t>
      </w:r>
      <w:r w:rsidRPr="002731DE">
        <w:rPr>
          <w:rFonts w:cs="Times New Roman"/>
          <w:b/>
          <w:szCs w:val="28"/>
        </w:rPr>
        <w:t>(</w:t>
      </w:r>
      <w:r w:rsidRPr="002731DE">
        <w:rPr>
          <w:b/>
          <w:position w:val="-4"/>
          <w:szCs w:val="28"/>
        </w:rPr>
        <w:object w:dxaOrig="260" w:dyaOrig="320">
          <v:shape id="_x0000_i1035" type="#_x0000_t75" style="width:10.65pt;height:13.15pt" o:ole="">
            <v:imagedata r:id="rId12" o:title=""/>
          </v:shape>
          <o:OLEObject Type="Embed" ProgID="Equation.3" ShapeID="_x0000_i1035" DrawAspect="Content" ObjectID="_1686565936" r:id="rId21"/>
        </w:object>
      </w:r>
      <w:r w:rsidRPr="002731DE">
        <w:rPr>
          <w:rFonts w:cs="Times New Roman"/>
          <w:b/>
          <w:szCs w:val="28"/>
        </w:rPr>
        <w:t>±</w:t>
      </w:r>
      <m:oMath>
        <m:r>
          <m:rPr>
            <m:sty m:val="b"/>
          </m:rPr>
          <w:rPr>
            <w:rFonts w:ascii="Cambria Math" w:hAnsi="Cambria Math" w:cs="Times New Roman"/>
            <w:szCs w:val="28"/>
          </w:rPr>
          <m:t>σ</m:t>
        </m:r>
      </m:oMath>
      <w:r w:rsidRPr="002731DE">
        <w:rPr>
          <w:rFonts w:cs="Times New Roman"/>
          <w:b/>
          <w:szCs w:val="28"/>
        </w:rPr>
        <w:t>)</w:t>
      </w:r>
    </w:p>
    <w:p w:rsidR="00636120" w:rsidRPr="002731DE" w:rsidRDefault="00636120" w:rsidP="00636120">
      <w:pPr>
        <w:shd w:val="clear" w:color="auto" w:fill="FFFFFF"/>
        <w:jc w:val="both"/>
        <w:rPr>
          <w:rFonts w:eastAsia="Times New Roman" w:cs="Times New Roman"/>
          <w:szCs w:val="28"/>
          <w:lang w:eastAsia="ru-RU"/>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7"/>
        <w:gridCol w:w="2552"/>
        <w:gridCol w:w="2551"/>
        <w:gridCol w:w="934"/>
      </w:tblGrid>
      <w:tr w:rsidR="00636120" w:rsidRPr="002731DE" w:rsidTr="00F10224">
        <w:trPr>
          <w:trHeight w:val="250"/>
        </w:trPr>
        <w:tc>
          <w:tcPr>
            <w:tcW w:w="3337" w:type="dxa"/>
            <w:vAlign w:val="center"/>
          </w:tcPr>
          <w:p w:rsidR="00636120" w:rsidRPr="002731DE" w:rsidRDefault="00636120" w:rsidP="00D811AF">
            <w:pPr>
              <w:pStyle w:val="ab"/>
              <w:jc w:val="center"/>
              <w:rPr>
                <w:szCs w:val="28"/>
              </w:rPr>
            </w:pPr>
            <w:r w:rsidRPr="002731DE">
              <w:rPr>
                <w:szCs w:val="28"/>
              </w:rPr>
              <w:t>Показник</w:t>
            </w:r>
          </w:p>
        </w:tc>
        <w:tc>
          <w:tcPr>
            <w:tcW w:w="2552" w:type="dxa"/>
            <w:vAlign w:val="center"/>
          </w:tcPr>
          <w:p w:rsidR="00636120" w:rsidRPr="002731DE" w:rsidRDefault="00636120" w:rsidP="00D811AF">
            <w:pPr>
              <w:pStyle w:val="ab"/>
              <w:spacing w:after="0"/>
              <w:jc w:val="center"/>
              <w:rPr>
                <w:szCs w:val="28"/>
              </w:rPr>
            </w:pPr>
            <w:r w:rsidRPr="002731DE">
              <w:rPr>
                <w:szCs w:val="28"/>
              </w:rPr>
              <w:t>До дослідження</w:t>
            </w:r>
          </w:p>
        </w:tc>
        <w:tc>
          <w:tcPr>
            <w:tcW w:w="2551" w:type="dxa"/>
            <w:vAlign w:val="center"/>
          </w:tcPr>
          <w:p w:rsidR="00636120" w:rsidRPr="002731DE" w:rsidRDefault="00636120" w:rsidP="00D811AF">
            <w:pPr>
              <w:pStyle w:val="ab"/>
              <w:spacing w:after="0"/>
              <w:jc w:val="center"/>
              <w:rPr>
                <w:szCs w:val="28"/>
              </w:rPr>
            </w:pPr>
            <w:r w:rsidRPr="002731DE">
              <w:rPr>
                <w:szCs w:val="28"/>
              </w:rPr>
              <w:t>Після дослідження</w:t>
            </w:r>
          </w:p>
        </w:tc>
        <w:tc>
          <w:tcPr>
            <w:tcW w:w="934" w:type="dxa"/>
            <w:vAlign w:val="center"/>
          </w:tcPr>
          <w:p w:rsidR="00636120" w:rsidRPr="002731DE" w:rsidRDefault="00636120" w:rsidP="00D811AF">
            <w:pPr>
              <w:pStyle w:val="ab"/>
              <w:spacing w:after="0"/>
              <w:jc w:val="center"/>
              <w:rPr>
                <w:szCs w:val="28"/>
              </w:rPr>
            </w:pPr>
            <w:r w:rsidRPr="002731DE">
              <w:rPr>
                <w:szCs w:val="28"/>
              </w:rPr>
              <w:t>р</w:t>
            </w:r>
          </w:p>
        </w:tc>
      </w:tr>
      <w:tr w:rsidR="00636120" w:rsidRPr="002731DE" w:rsidTr="00F10224">
        <w:trPr>
          <w:trHeight w:val="250"/>
        </w:trPr>
        <w:tc>
          <w:tcPr>
            <w:tcW w:w="3337" w:type="dxa"/>
            <w:vAlign w:val="center"/>
          </w:tcPr>
          <w:p w:rsidR="00636120" w:rsidRPr="002731DE" w:rsidRDefault="00636120" w:rsidP="00D811AF">
            <w:pPr>
              <w:pStyle w:val="ab"/>
              <w:spacing w:after="0"/>
              <w:jc w:val="center"/>
              <w:rPr>
                <w:szCs w:val="28"/>
              </w:rPr>
            </w:pPr>
            <w:r w:rsidRPr="002731DE">
              <w:rPr>
                <w:szCs w:val="28"/>
              </w:rPr>
              <w:t>1</w:t>
            </w:r>
          </w:p>
        </w:tc>
        <w:tc>
          <w:tcPr>
            <w:tcW w:w="2552" w:type="dxa"/>
            <w:vAlign w:val="center"/>
          </w:tcPr>
          <w:p w:rsidR="00636120" w:rsidRPr="002731DE" w:rsidRDefault="00636120" w:rsidP="00D811AF">
            <w:pPr>
              <w:pStyle w:val="ab"/>
              <w:spacing w:after="0"/>
              <w:jc w:val="center"/>
              <w:rPr>
                <w:szCs w:val="28"/>
              </w:rPr>
            </w:pPr>
            <w:r w:rsidRPr="002731DE">
              <w:rPr>
                <w:szCs w:val="28"/>
              </w:rPr>
              <w:t>2</w:t>
            </w:r>
          </w:p>
        </w:tc>
        <w:tc>
          <w:tcPr>
            <w:tcW w:w="2551" w:type="dxa"/>
            <w:vAlign w:val="center"/>
          </w:tcPr>
          <w:p w:rsidR="00636120" w:rsidRPr="002731DE" w:rsidRDefault="00636120" w:rsidP="00D811AF">
            <w:pPr>
              <w:pStyle w:val="ab"/>
              <w:spacing w:after="0"/>
              <w:jc w:val="center"/>
              <w:rPr>
                <w:szCs w:val="28"/>
              </w:rPr>
            </w:pPr>
            <w:r w:rsidRPr="002731DE">
              <w:rPr>
                <w:szCs w:val="28"/>
              </w:rPr>
              <w:t>3</w:t>
            </w:r>
          </w:p>
        </w:tc>
        <w:tc>
          <w:tcPr>
            <w:tcW w:w="934" w:type="dxa"/>
            <w:vAlign w:val="center"/>
          </w:tcPr>
          <w:p w:rsidR="00636120" w:rsidRPr="002731DE" w:rsidRDefault="00636120" w:rsidP="00D811AF">
            <w:pPr>
              <w:pStyle w:val="ab"/>
              <w:spacing w:after="0"/>
              <w:jc w:val="center"/>
              <w:rPr>
                <w:szCs w:val="28"/>
              </w:rPr>
            </w:pPr>
            <w:r w:rsidRPr="002731DE">
              <w:rPr>
                <w:szCs w:val="28"/>
              </w:rPr>
              <w:t>4</w:t>
            </w:r>
          </w:p>
        </w:tc>
      </w:tr>
      <w:tr w:rsidR="00636120" w:rsidRPr="002731DE" w:rsidTr="00D811AF">
        <w:trPr>
          <w:trHeight w:val="250"/>
        </w:trPr>
        <w:tc>
          <w:tcPr>
            <w:tcW w:w="9374" w:type="dxa"/>
            <w:gridSpan w:val="4"/>
            <w:vAlign w:val="center"/>
          </w:tcPr>
          <w:p w:rsidR="00636120" w:rsidRPr="002731DE" w:rsidRDefault="00636120" w:rsidP="00D811AF">
            <w:pPr>
              <w:pStyle w:val="ab"/>
              <w:spacing w:after="0"/>
              <w:jc w:val="center"/>
              <w:rPr>
                <w:szCs w:val="28"/>
              </w:rPr>
            </w:pPr>
            <w:r w:rsidRPr="002731DE">
              <w:rPr>
                <w:szCs w:val="28"/>
              </w:rPr>
              <w:t>ЕГ, n=6</w:t>
            </w:r>
          </w:p>
        </w:tc>
      </w:tr>
      <w:tr w:rsidR="00636120" w:rsidRPr="002731DE" w:rsidTr="00F10224">
        <w:trPr>
          <w:trHeight w:val="250"/>
        </w:trPr>
        <w:tc>
          <w:tcPr>
            <w:tcW w:w="3337" w:type="dxa"/>
            <w:vAlign w:val="center"/>
          </w:tcPr>
          <w:p w:rsidR="00636120" w:rsidRPr="002731DE" w:rsidRDefault="00F10224" w:rsidP="00F10224">
            <w:pPr>
              <w:pStyle w:val="ab"/>
              <w:spacing w:after="0"/>
              <w:jc w:val="center"/>
              <w:rPr>
                <w:rFonts w:eastAsia="Times New Roman" w:cs="Times New Roman"/>
                <w:szCs w:val="28"/>
                <w:lang w:eastAsia="ru-RU"/>
              </w:rPr>
            </w:pPr>
            <w:r w:rsidRPr="002731DE">
              <w:t>Нормальна постава</w:t>
            </w:r>
            <w:r w:rsidR="00DD4C70" w:rsidRPr="002731DE">
              <w:t>, %</w:t>
            </w:r>
          </w:p>
        </w:tc>
        <w:tc>
          <w:tcPr>
            <w:tcW w:w="2552" w:type="dxa"/>
            <w:vAlign w:val="center"/>
          </w:tcPr>
          <w:p w:rsidR="00636120" w:rsidRPr="002731DE" w:rsidRDefault="003F16E0" w:rsidP="00D811AF">
            <w:pPr>
              <w:pStyle w:val="ab"/>
              <w:spacing w:after="0"/>
              <w:jc w:val="center"/>
              <w:rPr>
                <w:szCs w:val="28"/>
              </w:rPr>
            </w:pPr>
            <w:r w:rsidRPr="002731DE">
              <w:rPr>
                <w:szCs w:val="28"/>
              </w:rPr>
              <w:t>-</w:t>
            </w:r>
          </w:p>
        </w:tc>
        <w:tc>
          <w:tcPr>
            <w:tcW w:w="2551" w:type="dxa"/>
            <w:vAlign w:val="center"/>
          </w:tcPr>
          <w:p w:rsidR="00636120" w:rsidRPr="002731DE" w:rsidRDefault="00DD4C70" w:rsidP="00D811AF">
            <w:pPr>
              <w:pStyle w:val="ab"/>
              <w:spacing w:after="0"/>
              <w:jc w:val="center"/>
              <w:rPr>
                <w:szCs w:val="28"/>
              </w:rPr>
            </w:pPr>
            <w:r w:rsidRPr="002731DE">
              <w:rPr>
                <w:szCs w:val="28"/>
              </w:rPr>
              <w:t>24,8±</w:t>
            </w:r>
            <w:r w:rsidR="006958D6" w:rsidRPr="002731DE">
              <w:rPr>
                <w:szCs w:val="28"/>
              </w:rPr>
              <w:t>2,6</w:t>
            </w:r>
          </w:p>
        </w:tc>
        <w:tc>
          <w:tcPr>
            <w:tcW w:w="934" w:type="dxa"/>
            <w:vAlign w:val="center"/>
          </w:tcPr>
          <w:p w:rsidR="00636120" w:rsidRPr="002731DE" w:rsidRDefault="00636120" w:rsidP="00D811AF">
            <w:pPr>
              <w:pStyle w:val="ab"/>
              <w:spacing w:after="0"/>
              <w:jc w:val="center"/>
              <w:rPr>
                <w:szCs w:val="28"/>
              </w:rPr>
            </w:pPr>
            <w:r w:rsidRPr="002731DE">
              <w:rPr>
                <w:rFonts w:cs="Times New Roman"/>
                <w:szCs w:val="28"/>
              </w:rPr>
              <w:t>&lt;0,05</w:t>
            </w:r>
          </w:p>
        </w:tc>
      </w:tr>
      <w:tr w:rsidR="00636120" w:rsidRPr="002731DE" w:rsidTr="00F10224">
        <w:trPr>
          <w:trHeight w:val="250"/>
        </w:trPr>
        <w:tc>
          <w:tcPr>
            <w:tcW w:w="3337" w:type="dxa"/>
            <w:vAlign w:val="center"/>
          </w:tcPr>
          <w:p w:rsidR="00636120" w:rsidRPr="002731DE" w:rsidRDefault="00F10224" w:rsidP="00D811AF">
            <w:pPr>
              <w:pStyle w:val="ab"/>
              <w:spacing w:after="0"/>
              <w:jc w:val="center"/>
              <w:rPr>
                <w:rFonts w:eastAsia="Times New Roman" w:cs="Times New Roman"/>
                <w:szCs w:val="28"/>
                <w:lang w:eastAsia="ru-RU"/>
              </w:rPr>
            </w:pPr>
            <w:r w:rsidRPr="002731DE">
              <w:t>Плоска спина</w:t>
            </w:r>
            <w:r w:rsidR="00DD4C70" w:rsidRPr="002731DE">
              <w:t>, %</w:t>
            </w:r>
          </w:p>
        </w:tc>
        <w:tc>
          <w:tcPr>
            <w:tcW w:w="2552" w:type="dxa"/>
            <w:vAlign w:val="center"/>
          </w:tcPr>
          <w:p w:rsidR="00636120" w:rsidRPr="002731DE" w:rsidRDefault="003F16E0" w:rsidP="003F16E0">
            <w:pPr>
              <w:jc w:val="center"/>
              <w:rPr>
                <w:szCs w:val="28"/>
              </w:rPr>
            </w:pPr>
            <w:r w:rsidRPr="002731DE">
              <w:rPr>
                <w:szCs w:val="28"/>
              </w:rPr>
              <w:t>15,1</w:t>
            </w:r>
            <w:r w:rsidR="00DD4C70" w:rsidRPr="002731DE">
              <w:rPr>
                <w:szCs w:val="28"/>
              </w:rPr>
              <w:t>±</w:t>
            </w:r>
            <w:r w:rsidR="006958D6" w:rsidRPr="002731DE">
              <w:rPr>
                <w:szCs w:val="28"/>
              </w:rPr>
              <w:t>2,6</w:t>
            </w:r>
          </w:p>
        </w:tc>
        <w:tc>
          <w:tcPr>
            <w:tcW w:w="2551" w:type="dxa"/>
            <w:vAlign w:val="center"/>
          </w:tcPr>
          <w:p w:rsidR="00636120" w:rsidRPr="002731DE" w:rsidRDefault="00DD4C70" w:rsidP="00D811AF">
            <w:pPr>
              <w:jc w:val="center"/>
              <w:rPr>
                <w:szCs w:val="28"/>
              </w:rPr>
            </w:pPr>
            <w:r w:rsidRPr="002731DE">
              <w:rPr>
                <w:szCs w:val="28"/>
              </w:rPr>
              <w:t>13,7±</w:t>
            </w:r>
            <w:r w:rsidR="006958D6" w:rsidRPr="002731DE">
              <w:rPr>
                <w:szCs w:val="28"/>
              </w:rPr>
              <w:t>1,4</w:t>
            </w:r>
          </w:p>
        </w:tc>
        <w:tc>
          <w:tcPr>
            <w:tcW w:w="934" w:type="dxa"/>
            <w:vAlign w:val="center"/>
          </w:tcPr>
          <w:p w:rsidR="00636120" w:rsidRPr="002731DE" w:rsidRDefault="00636120" w:rsidP="00D811AF">
            <w:pPr>
              <w:pStyle w:val="ab"/>
              <w:spacing w:after="0"/>
              <w:jc w:val="center"/>
              <w:rPr>
                <w:szCs w:val="28"/>
              </w:rPr>
            </w:pPr>
            <w:r w:rsidRPr="002731DE">
              <w:rPr>
                <w:rFonts w:cs="Times New Roman"/>
                <w:szCs w:val="28"/>
              </w:rPr>
              <w:t>&lt;0,05</w:t>
            </w:r>
          </w:p>
        </w:tc>
      </w:tr>
      <w:tr w:rsidR="00636120" w:rsidRPr="002731DE" w:rsidTr="00F10224">
        <w:trPr>
          <w:trHeight w:val="250"/>
        </w:trPr>
        <w:tc>
          <w:tcPr>
            <w:tcW w:w="3337" w:type="dxa"/>
            <w:vAlign w:val="center"/>
          </w:tcPr>
          <w:p w:rsidR="00636120" w:rsidRPr="002731DE" w:rsidRDefault="00F10224" w:rsidP="00D811AF">
            <w:pPr>
              <w:pStyle w:val="ab"/>
              <w:spacing w:after="0"/>
              <w:jc w:val="center"/>
              <w:rPr>
                <w:szCs w:val="28"/>
              </w:rPr>
            </w:pPr>
            <w:r w:rsidRPr="002731DE">
              <w:t>Круглоувігнута спина</w:t>
            </w:r>
            <w:r w:rsidR="00DD4C70" w:rsidRPr="002731DE">
              <w:t>, %</w:t>
            </w:r>
          </w:p>
        </w:tc>
        <w:tc>
          <w:tcPr>
            <w:tcW w:w="2552" w:type="dxa"/>
            <w:vAlign w:val="center"/>
          </w:tcPr>
          <w:p w:rsidR="00636120" w:rsidRPr="002731DE" w:rsidRDefault="003F16E0" w:rsidP="00D811AF">
            <w:pPr>
              <w:jc w:val="center"/>
              <w:rPr>
                <w:szCs w:val="28"/>
              </w:rPr>
            </w:pPr>
            <w:r w:rsidRPr="002731DE">
              <w:rPr>
                <w:szCs w:val="28"/>
              </w:rPr>
              <w:t>20,6</w:t>
            </w:r>
            <w:r w:rsidR="00DD4C70" w:rsidRPr="002731DE">
              <w:rPr>
                <w:szCs w:val="28"/>
              </w:rPr>
              <w:t>±</w:t>
            </w:r>
            <w:r w:rsidR="006958D6" w:rsidRPr="002731DE">
              <w:rPr>
                <w:szCs w:val="28"/>
              </w:rPr>
              <w:t>2,0</w:t>
            </w:r>
          </w:p>
        </w:tc>
        <w:tc>
          <w:tcPr>
            <w:tcW w:w="2551" w:type="dxa"/>
            <w:vAlign w:val="center"/>
          </w:tcPr>
          <w:p w:rsidR="00636120" w:rsidRPr="002731DE" w:rsidRDefault="00DD4C70" w:rsidP="00D811AF">
            <w:pPr>
              <w:jc w:val="center"/>
              <w:rPr>
                <w:szCs w:val="28"/>
              </w:rPr>
            </w:pPr>
            <w:r w:rsidRPr="002731DE">
              <w:rPr>
                <w:szCs w:val="28"/>
              </w:rPr>
              <w:t>17,3±</w:t>
            </w:r>
            <w:r w:rsidR="006958D6" w:rsidRPr="002731DE">
              <w:rPr>
                <w:szCs w:val="28"/>
              </w:rPr>
              <w:t>1,7</w:t>
            </w:r>
          </w:p>
        </w:tc>
        <w:tc>
          <w:tcPr>
            <w:tcW w:w="934" w:type="dxa"/>
            <w:vAlign w:val="center"/>
          </w:tcPr>
          <w:p w:rsidR="00636120" w:rsidRPr="002731DE" w:rsidRDefault="00636120" w:rsidP="00D811AF">
            <w:pPr>
              <w:pStyle w:val="ab"/>
              <w:spacing w:after="0"/>
              <w:jc w:val="center"/>
              <w:rPr>
                <w:szCs w:val="28"/>
              </w:rPr>
            </w:pPr>
            <w:r w:rsidRPr="002731DE">
              <w:rPr>
                <w:rFonts w:cs="Times New Roman"/>
                <w:szCs w:val="28"/>
              </w:rPr>
              <w:t>&lt;0,05</w:t>
            </w:r>
          </w:p>
        </w:tc>
      </w:tr>
      <w:tr w:rsidR="00636120" w:rsidRPr="002731DE" w:rsidTr="00F10224">
        <w:trPr>
          <w:trHeight w:val="250"/>
        </w:trPr>
        <w:tc>
          <w:tcPr>
            <w:tcW w:w="3337" w:type="dxa"/>
            <w:vAlign w:val="center"/>
          </w:tcPr>
          <w:p w:rsidR="00636120" w:rsidRPr="002731DE" w:rsidRDefault="00F10224" w:rsidP="00D811AF">
            <w:pPr>
              <w:pStyle w:val="ab"/>
              <w:spacing w:after="0"/>
              <w:jc w:val="center"/>
              <w:rPr>
                <w:szCs w:val="28"/>
              </w:rPr>
            </w:pPr>
            <w:r w:rsidRPr="002731DE">
              <w:t>Кругла спина</w:t>
            </w:r>
            <w:r w:rsidR="00DD4C70" w:rsidRPr="002731DE">
              <w:t>, %</w:t>
            </w:r>
          </w:p>
        </w:tc>
        <w:tc>
          <w:tcPr>
            <w:tcW w:w="2552" w:type="dxa"/>
            <w:vAlign w:val="center"/>
          </w:tcPr>
          <w:p w:rsidR="00636120" w:rsidRPr="002731DE" w:rsidRDefault="003F16E0" w:rsidP="00D811AF">
            <w:pPr>
              <w:jc w:val="center"/>
              <w:rPr>
                <w:szCs w:val="28"/>
              </w:rPr>
            </w:pPr>
            <w:r w:rsidRPr="002731DE">
              <w:t>27,9</w:t>
            </w:r>
            <w:r w:rsidR="00DD4C70" w:rsidRPr="002731DE">
              <w:rPr>
                <w:szCs w:val="28"/>
              </w:rPr>
              <w:t>±</w:t>
            </w:r>
            <w:r w:rsidR="006958D6" w:rsidRPr="002731DE">
              <w:rPr>
                <w:szCs w:val="28"/>
              </w:rPr>
              <w:t>1,9</w:t>
            </w:r>
          </w:p>
        </w:tc>
        <w:tc>
          <w:tcPr>
            <w:tcW w:w="2551" w:type="dxa"/>
            <w:vAlign w:val="center"/>
          </w:tcPr>
          <w:p w:rsidR="00636120" w:rsidRPr="002731DE" w:rsidRDefault="00DD4C70" w:rsidP="00D811AF">
            <w:pPr>
              <w:jc w:val="center"/>
              <w:rPr>
                <w:szCs w:val="28"/>
              </w:rPr>
            </w:pPr>
            <w:r w:rsidRPr="002731DE">
              <w:rPr>
                <w:szCs w:val="28"/>
              </w:rPr>
              <w:t>21,4±</w:t>
            </w:r>
            <w:r w:rsidR="006958D6" w:rsidRPr="002731DE">
              <w:rPr>
                <w:szCs w:val="28"/>
              </w:rPr>
              <w:t>2,2</w:t>
            </w:r>
          </w:p>
        </w:tc>
        <w:tc>
          <w:tcPr>
            <w:tcW w:w="934" w:type="dxa"/>
            <w:vAlign w:val="center"/>
          </w:tcPr>
          <w:p w:rsidR="00636120" w:rsidRPr="002731DE" w:rsidRDefault="00636120" w:rsidP="00D811AF">
            <w:pPr>
              <w:pStyle w:val="ab"/>
              <w:spacing w:after="0"/>
              <w:jc w:val="center"/>
              <w:rPr>
                <w:szCs w:val="28"/>
              </w:rPr>
            </w:pPr>
            <w:r w:rsidRPr="002731DE">
              <w:rPr>
                <w:rFonts w:cs="Times New Roman"/>
                <w:szCs w:val="28"/>
              </w:rPr>
              <w:t>&lt;0,05</w:t>
            </w:r>
          </w:p>
        </w:tc>
      </w:tr>
      <w:tr w:rsidR="00636120" w:rsidRPr="002731DE" w:rsidTr="00F10224">
        <w:trPr>
          <w:trHeight w:val="250"/>
        </w:trPr>
        <w:tc>
          <w:tcPr>
            <w:tcW w:w="3337" w:type="dxa"/>
            <w:vAlign w:val="center"/>
          </w:tcPr>
          <w:p w:rsidR="00636120" w:rsidRPr="002731DE" w:rsidRDefault="00F10224" w:rsidP="00D811AF">
            <w:pPr>
              <w:pStyle w:val="ab"/>
              <w:spacing w:after="0"/>
              <w:jc w:val="center"/>
              <w:rPr>
                <w:szCs w:val="28"/>
              </w:rPr>
            </w:pPr>
            <w:r w:rsidRPr="002731DE">
              <w:t>Сколіотична постава</w:t>
            </w:r>
            <w:r w:rsidR="00DD4C70" w:rsidRPr="002731DE">
              <w:t>, %</w:t>
            </w:r>
          </w:p>
        </w:tc>
        <w:tc>
          <w:tcPr>
            <w:tcW w:w="2552" w:type="dxa"/>
            <w:vAlign w:val="center"/>
          </w:tcPr>
          <w:p w:rsidR="00636120" w:rsidRPr="002731DE" w:rsidRDefault="003F16E0" w:rsidP="00D811AF">
            <w:pPr>
              <w:jc w:val="center"/>
              <w:rPr>
                <w:szCs w:val="28"/>
              </w:rPr>
            </w:pPr>
            <w:r w:rsidRPr="002731DE">
              <w:t>36,4</w:t>
            </w:r>
            <w:r w:rsidRPr="002731DE">
              <w:rPr>
                <w:szCs w:val="28"/>
              </w:rPr>
              <w:t>±</w:t>
            </w:r>
            <w:r w:rsidR="006958D6" w:rsidRPr="002731DE">
              <w:rPr>
                <w:szCs w:val="28"/>
              </w:rPr>
              <w:t>3,2</w:t>
            </w:r>
          </w:p>
        </w:tc>
        <w:tc>
          <w:tcPr>
            <w:tcW w:w="2551" w:type="dxa"/>
            <w:vAlign w:val="center"/>
          </w:tcPr>
          <w:p w:rsidR="00636120" w:rsidRPr="002731DE" w:rsidRDefault="00DD4C70" w:rsidP="00D811AF">
            <w:pPr>
              <w:jc w:val="center"/>
              <w:rPr>
                <w:szCs w:val="28"/>
              </w:rPr>
            </w:pPr>
            <w:r w:rsidRPr="002731DE">
              <w:rPr>
                <w:szCs w:val="28"/>
              </w:rPr>
              <w:t>22,8±</w:t>
            </w:r>
            <w:r w:rsidR="006958D6" w:rsidRPr="002731DE">
              <w:rPr>
                <w:szCs w:val="28"/>
              </w:rPr>
              <w:t>2,8</w:t>
            </w:r>
          </w:p>
        </w:tc>
        <w:tc>
          <w:tcPr>
            <w:tcW w:w="934" w:type="dxa"/>
            <w:vAlign w:val="center"/>
          </w:tcPr>
          <w:p w:rsidR="00636120" w:rsidRPr="002731DE" w:rsidRDefault="00636120" w:rsidP="00D811AF">
            <w:pPr>
              <w:pStyle w:val="ab"/>
              <w:spacing w:after="0"/>
              <w:jc w:val="center"/>
              <w:rPr>
                <w:szCs w:val="28"/>
              </w:rPr>
            </w:pPr>
            <w:r w:rsidRPr="002731DE">
              <w:rPr>
                <w:rFonts w:cs="Times New Roman"/>
                <w:szCs w:val="28"/>
              </w:rPr>
              <w:t>&lt;0,05</w:t>
            </w:r>
          </w:p>
        </w:tc>
      </w:tr>
      <w:tr w:rsidR="00636120" w:rsidRPr="002731DE" w:rsidTr="00D811AF">
        <w:trPr>
          <w:trHeight w:val="250"/>
        </w:trPr>
        <w:tc>
          <w:tcPr>
            <w:tcW w:w="9374" w:type="dxa"/>
            <w:gridSpan w:val="4"/>
            <w:vAlign w:val="center"/>
          </w:tcPr>
          <w:p w:rsidR="00636120" w:rsidRPr="002731DE" w:rsidRDefault="00636120" w:rsidP="00D811AF">
            <w:pPr>
              <w:pStyle w:val="ab"/>
              <w:spacing w:after="0"/>
              <w:jc w:val="center"/>
              <w:rPr>
                <w:szCs w:val="28"/>
              </w:rPr>
            </w:pPr>
            <w:r w:rsidRPr="002731DE">
              <w:rPr>
                <w:szCs w:val="28"/>
              </w:rPr>
              <w:t>КГ, n=6</w:t>
            </w:r>
          </w:p>
        </w:tc>
      </w:tr>
      <w:tr w:rsidR="00DD4C70" w:rsidRPr="002731DE" w:rsidTr="00F10224">
        <w:trPr>
          <w:trHeight w:val="250"/>
        </w:trPr>
        <w:tc>
          <w:tcPr>
            <w:tcW w:w="3337" w:type="dxa"/>
            <w:vAlign w:val="center"/>
          </w:tcPr>
          <w:p w:rsidR="00DD4C70" w:rsidRPr="002731DE" w:rsidRDefault="00DD4C70" w:rsidP="00D811AF">
            <w:pPr>
              <w:pStyle w:val="ab"/>
              <w:spacing w:after="0"/>
              <w:jc w:val="center"/>
              <w:rPr>
                <w:rFonts w:eastAsia="Times New Roman" w:cs="Times New Roman"/>
                <w:szCs w:val="28"/>
                <w:lang w:eastAsia="ru-RU"/>
              </w:rPr>
            </w:pPr>
            <w:r w:rsidRPr="002731DE">
              <w:t>Нормальна постава, %</w:t>
            </w:r>
          </w:p>
        </w:tc>
        <w:tc>
          <w:tcPr>
            <w:tcW w:w="2552" w:type="dxa"/>
            <w:vAlign w:val="center"/>
          </w:tcPr>
          <w:p w:rsidR="00DD4C70" w:rsidRPr="002731DE" w:rsidRDefault="00DD4C70" w:rsidP="00D811AF">
            <w:pPr>
              <w:jc w:val="center"/>
              <w:rPr>
                <w:szCs w:val="28"/>
              </w:rPr>
            </w:pPr>
            <w:r w:rsidRPr="002731DE">
              <w:rPr>
                <w:szCs w:val="28"/>
              </w:rPr>
              <w:t>-</w:t>
            </w:r>
          </w:p>
        </w:tc>
        <w:tc>
          <w:tcPr>
            <w:tcW w:w="2551" w:type="dxa"/>
            <w:vAlign w:val="center"/>
          </w:tcPr>
          <w:p w:rsidR="00DD4C70" w:rsidRPr="002731DE" w:rsidRDefault="0030612B" w:rsidP="00D811AF">
            <w:pPr>
              <w:jc w:val="center"/>
              <w:rPr>
                <w:szCs w:val="28"/>
              </w:rPr>
            </w:pPr>
            <w:r w:rsidRPr="002731DE">
              <w:rPr>
                <w:szCs w:val="28"/>
              </w:rPr>
              <w:t>7,1±</w:t>
            </w:r>
            <w:r w:rsidR="00EB5E5D" w:rsidRPr="002731DE">
              <w:rPr>
                <w:szCs w:val="28"/>
              </w:rPr>
              <w:t>0,4</w:t>
            </w:r>
          </w:p>
        </w:tc>
        <w:tc>
          <w:tcPr>
            <w:tcW w:w="934" w:type="dxa"/>
            <w:vAlign w:val="center"/>
          </w:tcPr>
          <w:p w:rsidR="00DD4C70" w:rsidRPr="002731DE" w:rsidRDefault="00DD4C70" w:rsidP="00D811AF">
            <w:pPr>
              <w:pStyle w:val="ab"/>
              <w:spacing w:after="0"/>
              <w:jc w:val="center"/>
              <w:rPr>
                <w:szCs w:val="28"/>
              </w:rPr>
            </w:pPr>
            <w:r w:rsidRPr="002731DE">
              <w:rPr>
                <w:rFonts w:cs="Times New Roman"/>
                <w:szCs w:val="28"/>
              </w:rPr>
              <w:t>&gt;0,05</w:t>
            </w:r>
          </w:p>
        </w:tc>
      </w:tr>
      <w:tr w:rsidR="0030612B" w:rsidRPr="002731DE" w:rsidTr="00F10224">
        <w:trPr>
          <w:trHeight w:val="250"/>
        </w:trPr>
        <w:tc>
          <w:tcPr>
            <w:tcW w:w="3337" w:type="dxa"/>
            <w:vAlign w:val="center"/>
          </w:tcPr>
          <w:p w:rsidR="0030612B" w:rsidRPr="002731DE" w:rsidRDefault="0030612B" w:rsidP="00D811AF">
            <w:pPr>
              <w:pStyle w:val="ab"/>
              <w:spacing w:after="0"/>
              <w:jc w:val="center"/>
              <w:rPr>
                <w:rFonts w:eastAsia="Times New Roman" w:cs="Times New Roman"/>
                <w:szCs w:val="28"/>
                <w:lang w:eastAsia="ru-RU"/>
              </w:rPr>
            </w:pPr>
            <w:r w:rsidRPr="002731DE">
              <w:t>Плоска спина, %</w:t>
            </w:r>
          </w:p>
        </w:tc>
        <w:tc>
          <w:tcPr>
            <w:tcW w:w="2552" w:type="dxa"/>
            <w:vAlign w:val="center"/>
          </w:tcPr>
          <w:p w:rsidR="0030612B" w:rsidRPr="002731DE" w:rsidRDefault="0030612B" w:rsidP="0030612B">
            <w:pPr>
              <w:jc w:val="center"/>
              <w:rPr>
                <w:szCs w:val="28"/>
              </w:rPr>
            </w:pPr>
            <w:r w:rsidRPr="002731DE">
              <w:rPr>
                <w:szCs w:val="28"/>
              </w:rPr>
              <w:t>19,3±</w:t>
            </w:r>
            <w:r w:rsidR="00EB5E5D" w:rsidRPr="002731DE">
              <w:rPr>
                <w:szCs w:val="28"/>
              </w:rPr>
              <w:t>3,4</w:t>
            </w:r>
          </w:p>
        </w:tc>
        <w:tc>
          <w:tcPr>
            <w:tcW w:w="2551" w:type="dxa"/>
            <w:vAlign w:val="center"/>
          </w:tcPr>
          <w:p w:rsidR="0030612B" w:rsidRPr="002731DE" w:rsidRDefault="0030612B" w:rsidP="0030612B">
            <w:pPr>
              <w:jc w:val="center"/>
              <w:rPr>
                <w:szCs w:val="28"/>
              </w:rPr>
            </w:pPr>
            <w:r w:rsidRPr="002731DE">
              <w:rPr>
                <w:szCs w:val="28"/>
              </w:rPr>
              <w:t>18,1±</w:t>
            </w:r>
            <w:r w:rsidR="00EB5E5D" w:rsidRPr="002731DE">
              <w:rPr>
                <w:szCs w:val="28"/>
              </w:rPr>
              <w:t>1,7</w:t>
            </w:r>
          </w:p>
        </w:tc>
        <w:tc>
          <w:tcPr>
            <w:tcW w:w="934" w:type="dxa"/>
            <w:vAlign w:val="center"/>
          </w:tcPr>
          <w:p w:rsidR="0030612B" w:rsidRPr="002731DE" w:rsidRDefault="0030612B" w:rsidP="00D811AF">
            <w:pPr>
              <w:pStyle w:val="ab"/>
              <w:spacing w:after="0"/>
              <w:jc w:val="center"/>
              <w:rPr>
                <w:szCs w:val="28"/>
              </w:rPr>
            </w:pPr>
            <w:r w:rsidRPr="002731DE">
              <w:rPr>
                <w:rFonts w:cs="Times New Roman"/>
                <w:szCs w:val="28"/>
              </w:rPr>
              <w:t>&lt;0,05</w:t>
            </w:r>
          </w:p>
        </w:tc>
      </w:tr>
      <w:tr w:rsidR="0030612B" w:rsidRPr="002731DE" w:rsidTr="00F10224">
        <w:trPr>
          <w:trHeight w:val="250"/>
        </w:trPr>
        <w:tc>
          <w:tcPr>
            <w:tcW w:w="3337" w:type="dxa"/>
            <w:vAlign w:val="center"/>
          </w:tcPr>
          <w:p w:rsidR="0030612B" w:rsidRPr="002731DE" w:rsidRDefault="0030612B" w:rsidP="00D811AF">
            <w:pPr>
              <w:pStyle w:val="ab"/>
              <w:spacing w:after="0"/>
              <w:jc w:val="center"/>
              <w:rPr>
                <w:szCs w:val="28"/>
              </w:rPr>
            </w:pPr>
            <w:r w:rsidRPr="002731DE">
              <w:t>Круглоувігнута спина, %</w:t>
            </w:r>
          </w:p>
        </w:tc>
        <w:tc>
          <w:tcPr>
            <w:tcW w:w="2552" w:type="dxa"/>
            <w:vAlign w:val="center"/>
          </w:tcPr>
          <w:p w:rsidR="0030612B" w:rsidRPr="002731DE" w:rsidRDefault="0030612B" w:rsidP="0030612B">
            <w:pPr>
              <w:jc w:val="center"/>
              <w:rPr>
                <w:szCs w:val="28"/>
              </w:rPr>
            </w:pPr>
            <w:r w:rsidRPr="002731DE">
              <w:rPr>
                <w:szCs w:val="28"/>
              </w:rPr>
              <w:t>20,1±</w:t>
            </w:r>
            <w:r w:rsidR="00EB5E5D" w:rsidRPr="002731DE">
              <w:rPr>
                <w:szCs w:val="28"/>
              </w:rPr>
              <w:t>2,5</w:t>
            </w:r>
          </w:p>
        </w:tc>
        <w:tc>
          <w:tcPr>
            <w:tcW w:w="2551" w:type="dxa"/>
            <w:vAlign w:val="center"/>
          </w:tcPr>
          <w:p w:rsidR="0030612B" w:rsidRPr="002731DE" w:rsidRDefault="0030612B" w:rsidP="0030612B">
            <w:pPr>
              <w:jc w:val="center"/>
              <w:rPr>
                <w:szCs w:val="28"/>
              </w:rPr>
            </w:pPr>
            <w:r w:rsidRPr="002731DE">
              <w:rPr>
                <w:szCs w:val="28"/>
              </w:rPr>
              <w:t>18,7±</w:t>
            </w:r>
            <w:r w:rsidR="00EB5E5D" w:rsidRPr="002731DE">
              <w:rPr>
                <w:szCs w:val="28"/>
              </w:rPr>
              <w:t>1,9</w:t>
            </w:r>
          </w:p>
        </w:tc>
        <w:tc>
          <w:tcPr>
            <w:tcW w:w="934" w:type="dxa"/>
            <w:vAlign w:val="center"/>
          </w:tcPr>
          <w:p w:rsidR="0030612B" w:rsidRPr="002731DE" w:rsidRDefault="0030612B" w:rsidP="00D811AF">
            <w:pPr>
              <w:pStyle w:val="ab"/>
              <w:spacing w:after="0"/>
              <w:jc w:val="center"/>
              <w:rPr>
                <w:szCs w:val="28"/>
              </w:rPr>
            </w:pPr>
            <w:r w:rsidRPr="002731DE">
              <w:rPr>
                <w:rFonts w:cs="Times New Roman"/>
                <w:szCs w:val="28"/>
              </w:rPr>
              <w:t>&gt;0,05</w:t>
            </w:r>
          </w:p>
        </w:tc>
      </w:tr>
      <w:tr w:rsidR="0030612B" w:rsidRPr="002731DE" w:rsidTr="00F10224">
        <w:trPr>
          <w:trHeight w:val="250"/>
        </w:trPr>
        <w:tc>
          <w:tcPr>
            <w:tcW w:w="3337" w:type="dxa"/>
            <w:vAlign w:val="center"/>
          </w:tcPr>
          <w:p w:rsidR="0030612B" w:rsidRPr="002731DE" w:rsidRDefault="0030612B" w:rsidP="00D811AF">
            <w:pPr>
              <w:pStyle w:val="ab"/>
              <w:spacing w:after="0"/>
              <w:jc w:val="center"/>
              <w:rPr>
                <w:szCs w:val="28"/>
              </w:rPr>
            </w:pPr>
            <w:r w:rsidRPr="002731DE">
              <w:t>Кругла спина, %</w:t>
            </w:r>
          </w:p>
        </w:tc>
        <w:tc>
          <w:tcPr>
            <w:tcW w:w="2552" w:type="dxa"/>
            <w:vAlign w:val="center"/>
          </w:tcPr>
          <w:p w:rsidR="0030612B" w:rsidRPr="002731DE" w:rsidRDefault="0030612B" w:rsidP="0030612B">
            <w:pPr>
              <w:jc w:val="center"/>
              <w:rPr>
                <w:szCs w:val="28"/>
              </w:rPr>
            </w:pPr>
            <w:r w:rsidRPr="002731DE">
              <w:t>28,1</w:t>
            </w:r>
            <w:r w:rsidRPr="002731DE">
              <w:rPr>
                <w:szCs w:val="28"/>
              </w:rPr>
              <w:t>±</w:t>
            </w:r>
            <w:r w:rsidR="00EB5E5D" w:rsidRPr="002731DE">
              <w:rPr>
                <w:szCs w:val="28"/>
              </w:rPr>
              <w:t>2,3</w:t>
            </w:r>
          </w:p>
        </w:tc>
        <w:tc>
          <w:tcPr>
            <w:tcW w:w="2551" w:type="dxa"/>
            <w:vAlign w:val="center"/>
          </w:tcPr>
          <w:p w:rsidR="0030612B" w:rsidRPr="002731DE" w:rsidRDefault="0030612B" w:rsidP="0030612B">
            <w:pPr>
              <w:jc w:val="center"/>
              <w:rPr>
                <w:szCs w:val="28"/>
              </w:rPr>
            </w:pPr>
            <w:r w:rsidRPr="002731DE">
              <w:t>26,9</w:t>
            </w:r>
            <w:r w:rsidRPr="002731DE">
              <w:rPr>
                <w:szCs w:val="28"/>
              </w:rPr>
              <w:t>±</w:t>
            </w:r>
            <w:r w:rsidR="00EB5E5D" w:rsidRPr="002731DE">
              <w:rPr>
                <w:szCs w:val="28"/>
              </w:rPr>
              <w:t>2,0</w:t>
            </w:r>
          </w:p>
        </w:tc>
        <w:tc>
          <w:tcPr>
            <w:tcW w:w="934" w:type="dxa"/>
          </w:tcPr>
          <w:p w:rsidR="0030612B" w:rsidRPr="002731DE" w:rsidRDefault="0030612B" w:rsidP="00636120">
            <w:pPr>
              <w:jc w:val="center"/>
            </w:pPr>
            <w:r w:rsidRPr="002731DE">
              <w:rPr>
                <w:rFonts w:cs="Times New Roman"/>
                <w:szCs w:val="28"/>
              </w:rPr>
              <w:t>&gt;0,05</w:t>
            </w:r>
          </w:p>
        </w:tc>
      </w:tr>
      <w:tr w:rsidR="0030612B" w:rsidRPr="002731DE" w:rsidTr="00F10224">
        <w:trPr>
          <w:trHeight w:val="250"/>
        </w:trPr>
        <w:tc>
          <w:tcPr>
            <w:tcW w:w="3337" w:type="dxa"/>
            <w:vAlign w:val="center"/>
          </w:tcPr>
          <w:p w:rsidR="0030612B" w:rsidRPr="002731DE" w:rsidRDefault="0030612B" w:rsidP="00D811AF">
            <w:pPr>
              <w:pStyle w:val="ab"/>
              <w:spacing w:after="0"/>
              <w:jc w:val="center"/>
              <w:rPr>
                <w:szCs w:val="28"/>
              </w:rPr>
            </w:pPr>
            <w:r w:rsidRPr="002731DE">
              <w:t>Сколіотична постава, %</w:t>
            </w:r>
          </w:p>
        </w:tc>
        <w:tc>
          <w:tcPr>
            <w:tcW w:w="2552" w:type="dxa"/>
            <w:vAlign w:val="center"/>
          </w:tcPr>
          <w:p w:rsidR="0030612B" w:rsidRPr="002731DE" w:rsidRDefault="0030612B" w:rsidP="0030612B">
            <w:pPr>
              <w:jc w:val="center"/>
              <w:rPr>
                <w:szCs w:val="28"/>
              </w:rPr>
            </w:pPr>
            <w:r w:rsidRPr="002731DE">
              <w:t>32,5</w:t>
            </w:r>
            <w:r w:rsidRPr="002731DE">
              <w:rPr>
                <w:szCs w:val="28"/>
              </w:rPr>
              <w:t>±</w:t>
            </w:r>
            <w:r w:rsidR="00EB5E5D" w:rsidRPr="002731DE">
              <w:rPr>
                <w:szCs w:val="28"/>
              </w:rPr>
              <w:t>2,1</w:t>
            </w:r>
          </w:p>
        </w:tc>
        <w:tc>
          <w:tcPr>
            <w:tcW w:w="2551" w:type="dxa"/>
            <w:vAlign w:val="center"/>
          </w:tcPr>
          <w:p w:rsidR="0030612B" w:rsidRPr="002731DE" w:rsidRDefault="0030612B" w:rsidP="0030612B">
            <w:pPr>
              <w:jc w:val="center"/>
              <w:rPr>
                <w:szCs w:val="28"/>
              </w:rPr>
            </w:pPr>
            <w:r w:rsidRPr="002731DE">
              <w:t>29,2</w:t>
            </w:r>
            <w:r w:rsidRPr="002731DE">
              <w:rPr>
                <w:szCs w:val="28"/>
              </w:rPr>
              <w:t>±</w:t>
            </w:r>
            <w:r w:rsidR="00EB5E5D" w:rsidRPr="002731DE">
              <w:rPr>
                <w:szCs w:val="28"/>
              </w:rPr>
              <w:t>2,4</w:t>
            </w:r>
          </w:p>
        </w:tc>
        <w:tc>
          <w:tcPr>
            <w:tcW w:w="934" w:type="dxa"/>
          </w:tcPr>
          <w:p w:rsidR="0030612B" w:rsidRPr="002731DE" w:rsidRDefault="0030612B" w:rsidP="00636120">
            <w:pPr>
              <w:jc w:val="center"/>
            </w:pPr>
            <w:r w:rsidRPr="002731DE">
              <w:rPr>
                <w:rFonts w:cs="Times New Roman"/>
                <w:szCs w:val="28"/>
              </w:rPr>
              <w:t>&gt;0,05</w:t>
            </w:r>
          </w:p>
        </w:tc>
      </w:tr>
    </w:tbl>
    <w:p w:rsidR="00400BBE" w:rsidRPr="002731DE" w:rsidRDefault="00400BBE" w:rsidP="00367D6B">
      <w:pPr>
        <w:shd w:val="clear" w:color="auto" w:fill="FFFFFF"/>
        <w:spacing w:line="360" w:lineRule="auto"/>
        <w:ind w:firstLine="709"/>
        <w:jc w:val="both"/>
        <w:rPr>
          <w:rFonts w:eastAsia="Times New Roman" w:cs="Times New Roman"/>
          <w:szCs w:val="28"/>
          <w:lang w:eastAsia="ru-RU"/>
        </w:rPr>
      </w:pPr>
    </w:p>
    <w:p w:rsidR="00CE6698" w:rsidRPr="002731DE" w:rsidRDefault="006124EF" w:rsidP="00CE6698">
      <w:pPr>
        <w:shd w:val="clear" w:color="auto" w:fill="FFFFFF"/>
        <w:spacing w:line="360" w:lineRule="auto"/>
        <w:ind w:firstLine="709"/>
        <w:jc w:val="both"/>
      </w:pPr>
      <w:r w:rsidRPr="002731DE">
        <w:t xml:space="preserve">Результати візуального скринінгу дали змогу більш детально розглянути проблематику типів постави </w:t>
      </w:r>
      <w:r w:rsidR="0070600F" w:rsidRPr="002731DE">
        <w:t>та</w:t>
      </w:r>
      <w:r w:rsidRPr="002731DE">
        <w:t xml:space="preserve"> визначити виразність її функціональних порушень. Так, виявлено, що </w:t>
      </w:r>
      <w:r w:rsidR="0070600F" w:rsidRPr="002731DE">
        <w:t xml:space="preserve">дітей </w:t>
      </w:r>
      <w:r w:rsidRPr="002731DE">
        <w:t xml:space="preserve">з нормальною поставою </w:t>
      </w:r>
      <w:r w:rsidR="0070600F" w:rsidRPr="002731DE">
        <w:t xml:space="preserve">на початку дослідження в обох групах не виявлено. </w:t>
      </w:r>
      <w:r w:rsidR="00CE6698" w:rsidRPr="002731DE">
        <w:t xml:space="preserve">У дітей експериментальної групи, в яких до початку експерименту не було достовірних відмінностей від контрольної, після дослідження позитивно змінились всі показники </w:t>
      </w:r>
      <w:r w:rsidR="00CE6698" w:rsidRPr="002731DE">
        <w:rPr>
          <w:szCs w:val="28"/>
        </w:rPr>
        <w:t xml:space="preserve">біогеометричного профілю постави: сколіотична постава на 13,6 % </w:t>
      </w:r>
      <w:r w:rsidR="00CE6698" w:rsidRPr="002731DE">
        <w:t>(</w:t>
      </w:r>
      <w:r w:rsidR="00CE6698" w:rsidRPr="002731DE">
        <w:rPr>
          <w:szCs w:val="28"/>
        </w:rPr>
        <w:t xml:space="preserve">вихідні результати: </w:t>
      </w:r>
      <w:r w:rsidR="00CE6698" w:rsidRPr="002731DE">
        <w:t>36,4</w:t>
      </w:r>
      <w:r w:rsidR="00CE6698" w:rsidRPr="002731DE">
        <w:rPr>
          <w:szCs w:val="28"/>
        </w:rPr>
        <w:t>±3,2</w:t>
      </w:r>
      <w:r w:rsidR="00CE6698" w:rsidRPr="002731DE">
        <w:t> %</w:t>
      </w:r>
      <w:r w:rsidR="00CE6698" w:rsidRPr="002731DE">
        <w:rPr>
          <w:szCs w:val="28"/>
        </w:rPr>
        <w:t>, кінцеві:</w:t>
      </w:r>
      <w:r w:rsidR="00CE6698" w:rsidRPr="002731DE">
        <w:t xml:space="preserve"> </w:t>
      </w:r>
      <w:r w:rsidR="00CE6698" w:rsidRPr="002731DE">
        <w:rPr>
          <w:szCs w:val="28"/>
        </w:rPr>
        <w:t xml:space="preserve">22,8±2,8 </w:t>
      </w:r>
      <w:r w:rsidR="00CE6698" w:rsidRPr="002731DE">
        <w:t>%), кругла спина – на 6,5 % (</w:t>
      </w:r>
      <w:r w:rsidR="00CE6698" w:rsidRPr="002731DE">
        <w:rPr>
          <w:szCs w:val="28"/>
        </w:rPr>
        <w:t xml:space="preserve">вихідні результати: </w:t>
      </w:r>
      <w:r w:rsidR="00CE6698" w:rsidRPr="002731DE">
        <w:t>27,9</w:t>
      </w:r>
      <w:r w:rsidR="00CE6698" w:rsidRPr="002731DE">
        <w:rPr>
          <w:szCs w:val="28"/>
        </w:rPr>
        <w:t>±1,9</w:t>
      </w:r>
      <w:r w:rsidR="00CE6698" w:rsidRPr="002731DE">
        <w:t> %</w:t>
      </w:r>
      <w:r w:rsidR="00CE6698" w:rsidRPr="002731DE">
        <w:rPr>
          <w:szCs w:val="28"/>
        </w:rPr>
        <w:t>, кінцеві:</w:t>
      </w:r>
      <w:r w:rsidR="00CE6698" w:rsidRPr="002731DE">
        <w:t xml:space="preserve"> </w:t>
      </w:r>
      <w:r w:rsidR="00CE6698" w:rsidRPr="002731DE">
        <w:rPr>
          <w:szCs w:val="28"/>
        </w:rPr>
        <w:t xml:space="preserve">21,4±2,2 </w:t>
      </w:r>
      <w:r w:rsidR="00CE6698" w:rsidRPr="002731DE">
        <w:t>%), круглоувігнута спина – на 3,3 % (</w:t>
      </w:r>
      <w:r w:rsidR="00CE6698" w:rsidRPr="002731DE">
        <w:rPr>
          <w:szCs w:val="28"/>
        </w:rPr>
        <w:t>вихідні результати: 20,6±2,0</w:t>
      </w:r>
      <w:r w:rsidR="00CE6698" w:rsidRPr="002731DE">
        <w:t> %</w:t>
      </w:r>
      <w:r w:rsidR="00CE6698" w:rsidRPr="002731DE">
        <w:rPr>
          <w:szCs w:val="28"/>
        </w:rPr>
        <w:t>, кінцеві: 17,3±1,7</w:t>
      </w:r>
      <w:r w:rsidR="00CE6698" w:rsidRPr="002731DE">
        <w:t xml:space="preserve"> %), плоска спина – на 1,4 % (</w:t>
      </w:r>
      <w:r w:rsidR="00CE6698" w:rsidRPr="002731DE">
        <w:rPr>
          <w:szCs w:val="28"/>
        </w:rPr>
        <w:t>вихідні результати: 15,1±2,6</w:t>
      </w:r>
      <w:r w:rsidR="00CE6698" w:rsidRPr="002731DE">
        <w:t> %</w:t>
      </w:r>
      <w:r w:rsidR="00CE6698" w:rsidRPr="002731DE">
        <w:rPr>
          <w:szCs w:val="28"/>
        </w:rPr>
        <w:t>, кінцеві: 13,7±1,4</w:t>
      </w:r>
      <w:r w:rsidR="00CE6698" w:rsidRPr="002731DE">
        <w:t xml:space="preserve"> %), нормальна постава – на </w:t>
      </w:r>
      <w:r w:rsidR="00CE6698" w:rsidRPr="002731DE">
        <w:rPr>
          <w:szCs w:val="28"/>
        </w:rPr>
        <w:t xml:space="preserve">24,8 % </w:t>
      </w:r>
      <w:r w:rsidR="00CE6698" w:rsidRPr="002731DE">
        <w:t>(</w:t>
      </w:r>
      <w:r w:rsidR="00CE6698" w:rsidRPr="002731DE">
        <w:rPr>
          <w:szCs w:val="28"/>
        </w:rPr>
        <w:t>вихідні результати: 0,0</w:t>
      </w:r>
      <w:r w:rsidR="00CE6698" w:rsidRPr="002731DE">
        <w:t> %</w:t>
      </w:r>
      <w:r w:rsidR="00CE6698" w:rsidRPr="002731DE">
        <w:rPr>
          <w:szCs w:val="28"/>
        </w:rPr>
        <w:t>, кінцеві: 24,8±2,6</w:t>
      </w:r>
      <w:r w:rsidR="00CE6698" w:rsidRPr="002731DE">
        <w:t xml:space="preserve"> %)</w:t>
      </w:r>
      <w:r w:rsidR="00DB7BD1" w:rsidRPr="002731DE">
        <w:t xml:space="preserve"> (р</w:t>
      </w:r>
      <w:r w:rsidR="00DB7BD1" w:rsidRPr="002731DE">
        <w:rPr>
          <w:rFonts w:cs="Times New Roman"/>
          <w:szCs w:val="28"/>
        </w:rPr>
        <w:t>&lt;0,05)</w:t>
      </w:r>
      <w:r w:rsidR="00081154" w:rsidRPr="002731DE">
        <w:t>.</w:t>
      </w:r>
    </w:p>
    <w:p w:rsidR="00D811AF" w:rsidRPr="002731DE" w:rsidRDefault="00CE6698" w:rsidP="00D811AF">
      <w:pPr>
        <w:shd w:val="clear" w:color="auto" w:fill="FFFFFF"/>
        <w:spacing w:line="360" w:lineRule="auto"/>
        <w:ind w:firstLine="709"/>
        <w:jc w:val="both"/>
      </w:pPr>
      <w:r w:rsidRPr="002731DE">
        <w:t xml:space="preserve">В кінці дослідження встановлено, що показники </w:t>
      </w:r>
      <w:r w:rsidR="00D811AF" w:rsidRPr="002731DE">
        <w:rPr>
          <w:szCs w:val="28"/>
        </w:rPr>
        <w:t>біогеометричного профілю постави</w:t>
      </w:r>
      <w:r w:rsidR="00D811AF" w:rsidRPr="002731DE">
        <w:t xml:space="preserve"> </w:t>
      </w:r>
      <w:r w:rsidRPr="002731DE">
        <w:t xml:space="preserve">у дітей </w:t>
      </w:r>
      <w:r w:rsidRPr="002731DE">
        <w:rPr>
          <w:spacing w:val="3"/>
        </w:rPr>
        <w:t xml:space="preserve">до </w:t>
      </w:r>
      <w:r w:rsidRPr="002731DE">
        <w:t>та після експерименту в контрольній групі достовірно не відрізняються</w:t>
      </w:r>
      <w:r w:rsidR="00D811AF" w:rsidRPr="002731DE">
        <w:t>:</w:t>
      </w:r>
      <w:r w:rsidR="00D811AF" w:rsidRPr="002731DE">
        <w:rPr>
          <w:szCs w:val="28"/>
        </w:rPr>
        <w:t xml:space="preserve"> сколіотична постава на </w:t>
      </w:r>
      <w:r w:rsidR="00DB7BD1" w:rsidRPr="002731DE">
        <w:rPr>
          <w:szCs w:val="28"/>
        </w:rPr>
        <w:t>3,3</w:t>
      </w:r>
      <w:r w:rsidR="00D811AF" w:rsidRPr="002731DE">
        <w:rPr>
          <w:szCs w:val="28"/>
        </w:rPr>
        <w:t xml:space="preserve"> % </w:t>
      </w:r>
      <w:r w:rsidR="00D811AF" w:rsidRPr="002731DE">
        <w:t>(</w:t>
      </w:r>
      <w:r w:rsidR="00D811AF" w:rsidRPr="002731DE">
        <w:rPr>
          <w:szCs w:val="28"/>
        </w:rPr>
        <w:t xml:space="preserve">вихідні результати: </w:t>
      </w:r>
      <w:r w:rsidR="00DB7BD1" w:rsidRPr="002731DE">
        <w:t>32,5</w:t>
      </w:r>
      <w:r w:rsidR="00DB7BD1" w:rsidRPr="002731DE">
        <w:rPr>
          <w:szCs w:val="28"/>
        </w:rPr>
        <w:t>±2,1</w:t>
      </w:r>
      <w:r w:rsidR="00D811AF" w:rsidRPr="002731DE">
        <w:t> %</w:t>
      </w:r>
      <w:r w:rsidR="00D811AF" w:rsidRPr="002731DE">
        <w:rPr>
          <w:szCs w:val="28"/>
        </w:rPr>
        <w:t>, кінцеві:</w:t>
      </w:r>
      <w:r w:rsidR="00D811AF" w:rsidRPr="002731DE">
        <w:t xml:space="preserve"> </w:t>
      </w:r>
      <w:r w:rsidR="00DB7BD1" w:rsidRPr="002731DE">
        <w:t>29,2</w:t>
      </w:r>
      <w:r w:rsidR="00DB7BD1" w:rsidRPr="002731DE">
        <w:rPr>
          <w:szCs w:val="28"/>
        </w:rPr>
        <w:t>±2,4</w:t>
      </w:r>
      <w:r w:rsidR="00D811AF" w:rsidRPr="002731DE">
        <w:rPr>
          <w:szCs w:val="28"/>
        </w:rPr>
        <w:t xml:space="preserve"> </w:t>
      </w:r>
      <w:r w:rsidR="00D811AF" w:rsidRPr="002731DE">
        <w:t xml:space="preserve">%), кругла спина – на </w:t>
      </w:r>
      <w:r w:rsidR="00DB7BD1" w:rsidRPr="002731DE">
        <w:t>1,2</w:t>
      </w:r>
      <w:r w:rsidR="00D811AF" w:rsidRPr="002731DE">
        <w:t xml:space="preserve"> % (</w:t>
      </w:r>
      <w:r w:rsidR="00D811AF" w:rsidRPr="002731DE">
        <w:rPr>
          <w:szCs w:val="28"/>
        </w:rPr>
        <w:t xml:space="preserve">вихідні результати: </w:t>
      </w:r>
      <w:r w:rsidR="00DB7BD1" w:rsidRPr="002731DE">
        <w:t>28,1</w:t>
      </w:r>
      <w:r w:rsidR="00DB7BD1" w:rsidRPr="002731DE">
        <w:rPr>
          <w:szCs w:val="28"/>
        </w:rPr>
        <w:t>±2,3</w:t>
      </w:r>
      <w:r w:rsidR="00D811AF" w:rsidRPr="002731DE">
        <w:t> %</w:t>
      </w:r>
      <w:r w:rsidR="00D811AF" w:rsidRPr="002731DE">
        <w:rPr>
          <w:szCs w:val="28"/>
        </w:rPr>
        <w:t>, кінцеві:</w:t>
      </w:r>
      <w:r w:rsidR="00D811AF" w:rsidRPr="002731DE">
        <w:t xml:space="preserve"> </w:t>
      </w:r>
      <w:r w:rsidR="00DB7BD1" w:rsidRPr="002731DE">
        <w:t>26,9</w:t>
      </w:r>
      <w:r w:rsidR="00DB7BD1" w:rsidRPr="002731DE">
        <w:rPr>
          <w:szCs w:val="28"/>
        </w:rPr>
        <w:t>±2,0</w:t>
      </w:r>
      <w:r w:rsidR="00D811AF" w:rsidRPr="002731DE">
        <w:rPr>
          <w:szCs w:val="28"/>
        </w:rPr>
        <w:t xml:space="preserve"> </w:t>
      </w:r>
      <w:r w:rsidR="00D811AF" w:rsidRPr="002731DE">
        <w:t xml:space="preserve">%), круглоувігнута спина – на </w:t>
      </w:r>
      <w:r w:rsidR="00DB7BD1" w:rsidRPr="002731DE">
        <w:t>1,4</w:t>
      </w:r>
      <w:r w:rsidR="00D811AF" w:rsidRPr="002731DE">
        <w:t xml:space="preserve"> % (</w:t>
      </w:r>
      <w:r w:rsidR="00D811AF" w:rsidRPr="002731DE">
        <w:rPr>
          <w:szCs w:val="28"/>
        </w:rPr>
        <w:t xml:space="preserve">вихідні результати: </w:t>
      </w:r>
      <w:r w:rsidR="00DB7BD1" w:rsidRPr="002731DE">
        <w:rPr>
          <w:szCs w:val="28"/>
        </w:rPr>
        <w:t>20,1±2,5</w:t>
      </w:r>
      <w:r w:rsidR="00D811AF" w:rsidRPr="002731DE">
        <w:t> %</w:t>
      </w:r>
      <w:r w:rsidR="00D811AF" w:rsidRPr="002731DE">
        <w:rPr>
          <w:szCs w:val="28"/>
        </w:rPr>
        <w:t xml:space="preserve">, кінцеві: </w:t>
      </w:r>
      <w:r w:rsidR="00DB7BD1" w:rsidRPr="002731DE">
        <w:rPr>
          <w:szCs w:val="28"/>
        </w:rPr>
        <w:t>18,7±1,9</w:t>
      </w:r>
      <w:r w:rsidR="00D811AF" w:rsidRPr="002731DE">
        <w:t xml:space="preserve"> %), плоска спина – на 1,</w:t>
      </w:r>
      <w:r w:rsidR="00DB7BD1" w:rsidRPr="002731DE">
        <w:t>2</w:t>
      </w:r>
      <w:r w:rsidR="00D811AF" w:rsidRPr="002731DE">
        <w:t xml:space="preserve"> % (</w:t>
      </w:r>
      <w:r w:rsidR="00D811AF" w:rsidRPr="002731DE">
        <w:rPr>
          <w:szCs w:val="28"/>
        </w:rPr>
        <w:t xml:space="preserve">вихідні результати: </w:t>
      </w:r>
      <w:r w:rsidR="00DB7BD1" w:rsidRPr="002731DE">
        <w:rPr>
          <w:szCs w:val="28"/>
        </w:rPr>
        <w:t>19,3±3,4</w:t>
      </w:r>
      <w:r w:rsidR="00D811AF" w:rsidRPr="002731DE">
        <w:t> %</w:t>
      </w:r>
      <w:r w:rsidR="00D811AF" w:rsidRPr="002731DE">
        <w:rPr>
          <w:szCs w:val="28"/>
        </w:rPr>
        <w:t xml:space="preserve">, кінцеві: </w:t>
      </w:r>
      <w:r w:rsidR="00DB7BD1" w:rsidRPr="002731DE">
        <w:rPr>
          <w:szCs w:val="28"/>
        </w:rPr>
        <w:t>18,1±1,7</w:t>
      </w:r>
      <w:r w:rsidR="00D811AF" w:rsidRPr="002731DE">
        <w:t xml:space="preserve"> %), нормальна постава – на </w:t>
      </w:r>
      <w:r w:rsidR="00DB7BD1" w:rsidRPr="002731DE">
        <w:rPr>
          <w:szCs w:val="28"/>
        </w:rPr>
        <w:t>7,1</w:t>
      </w:r>
      <w:r w:rsidR="00D811AF" w:rsidRPr="002731DE">
        <w:rPr>
          <w:szCs w:val="28"/>
        </w:rPr>
        <w:t xml:space="preserve"> % </w:t>
      </w:r>
      <w:r w:rsidR="00D811AF" w:rsidRPr="002731DE">
        <w:t>(</w:t>
      </w:r>
      <w:r w:rsidR="00D811AF" w:rsidRPr="002731DE">
        <w:rPr>
          <w:szCs w:val="28"/>
        </w:rPr>
        <w:t>вихідні результати: 0,0</w:t>
      </w:r>
      <w:r w:rsidR="00D811AF" w:rsidRPr="002731DE">
        <w:t> %</w:t>
      </w:r>
      <w:r w:rsidR="00D811AF" w:rsidRPr="002731DE">
        <w:rPr>
          <w:szCs w:val="28"/>
        </w:rPr>
        <w:t xml:space="preserve">, кінцеві: </w:t>
      </w:r>
      <w:r w:rsidR="00DB7BD1" w:rsidRPr="002731DE">
        <w:rPr>
          <w:szCs w:val="28"/>
        </w:rPr>
        <w:t>7,1±0,4</w:t>
      </w:r>
      <w:r w:rsidR="00D811AF" w:rsidRPr="002731DE">
        <w:t xml:space="preserve"> %)</w:t>
      </w:r>
      <w:r w:rsidR="00DB7BD1" w:rsidRPr="002731DE">
        <w:t xml:space="preserve"> (р</w:t>
      </w:r>
      <w:r w:rsidR="00DB7BD1" w:rsidRPr="002731DE">
        <w:rPr>
          <w:rFonts w:cs="Times New Roman"/>
          <w:szCs w:val="28"/>
        </w:rPr>
        <w:t>&gt;0,05)</w:t>
      </w:r>
      <w:r w:rsidR="00D811AF" w:rsidRPr="002731DE">
        <w:t>.</w:t>
      </w:r>
    </w:p>
    <w:p w:rsidR="006D790B" w:rsidRPr="002731DE" w:rsidRDefault="006D790B" w:rsidP="006D790B">
      <w:pPr>
        <w:shd w:val="clear" w:color="auto" w:fill="FFFFFF"/>
        <w:spacing w:line="360" w:lineRule="auto"/>
        <w:ind w:firstLine="709"/>
        <w:jc w:val="both"/>
        <w:rPr>
          <w:rFonts w:eastAsia="Times New Roman" w:cs="Times New Roman"/>
          <w:szCs w:val="28"/>
          <w:lang w:eastAsia="ru-RU"/>
        </w:rPr>
      </w:pPr>
      <w:r w:rsidRPr="002731DE">
        <w:t xml:space="preserve">Отже, в результаті впливу розробленої методики у слабочуючих дітей молодшого шкільного віку </w:t>
      </w:r>
      <w:r w:rsidR="00BF4201" w:rsidRPr="0083058D">
        <w:rPr>
          <w:rFonts w:cs="Times New Roman"/>
          <w:szCs w:val="28"/>
        </w:rPr>
        <w:t xml:space="preserve">зі </w:t>
      </w:r>
      <w:r w:rsidR="00BF4201" w:rsidRPr="0083058D">
        <w:rPr>
          <w:szCs w:val="28"/>
        </w:rPr>
        <w:t xml:space="preserve">сколіотичною поставою </w:t>
      </w:r>
      <w:r w:rsidRPr="002731DE">
        <w:t xml:space="preserve">покращились показники </w:t>
      </w:r>
      <w:r w:rsidRPr="002731DE">
        <w:rPr>
          <w:szCs w:val="28"/>
        </w:rPr>
        <w:t>біогеометричного профілю постави</w:t>
      </w:r>
      <w:r w:rsidRPr="002731DE">
        <w:t>, про що свідчить достовірне покращення критеріїв ефективності у дітей експериментальної групи порівняно з контрольною.</w:t>
      </w:r>
      <w:r w:rsidR="00AE766B" w:rsidRPr="002731DE">
        <w:t xml:space="preserve"> </w:t>
      </w:r>
      <w:r w:rsidR="00AE766B" w:rsidRPr="002731DE">
        <w:rPr>
          <w:rFonts w:eastAsia="Times New Roman" w:cs="Times New Roman"/>
          <w:szCs w:val="28"/>
          <w:lang w:eastAsia="ru-RU"/>
        </w:rPr>
        <w:t>В</w:t>
      </w:r>
      <w:r w:rsidRPr="002731DE">
        <w:rPr>
          <w:szCs w:val="28"/>
        </w:rPr>
        <w:t xml:space="preserve">сі кінцеві </w:t>
      </w:r>
      <w:r w:rsidRPr="002731DE">
        <w:t xml:space="preserve">показники </w:t>
      </w:r>
      <w:r w:rsidRPr="002731DE">
        <w:rPr>
          <w:szCs w:val="28"/>
        </w:rPr>
        <w:t xml:space="preserve">біогеометричного профілю постави як експериментальної, так і контрольної груп дітей позитивно змінились, але краща динаміка показників виявлена у дітей експериментальної групи. Аналіз наведених даних дозволив зробити висновок, що досліджувані хлопці експериментальної групи випереджають за всіма визначеними показниками досліджуваних дітей контрольної, а виявлена різниця основних значень має статистичну достовірність, що свідчить про ефективність використання розробленої методики </w:t>
      </w:r>
      <w:r w:rsidR="00BF4201">
        <w:rPr>
          <w:szCs w:val="28"/>
        </w:rPr>
        <w:t xml:space="preserve">адаптивної </w:t>
      </w:r>
      <w:r w:rsidRPr="002731DE">
        <w:rPr>
          <w:szCs w:val="28"/>
        </w:rPr>
        <w:t xml:space="preserve">фізичної реабілітації слабочуючих дітей молодшого шкільного віку </w:t>
      </w:r>
      <w:r w:rsidR="00BF4201" w:rsidRPr="0083058D">
        <w:rPr>
          <w:rFonts w:cs="Times New Roman"/>
          <w:szCs w:val="28"/>
        </w:rPr>
        <w:t xml:space="preserve">зі </w:t>
      </w:r>
      <w:r w:rsidR="00BF4201" w:rsidRPr="0083058D">
        <w:rPr>
          <w:szCs w:val="28"/>
        </w:rPr>
        <w:t>сколіотичною поставою</w:t>
      </w:r>
      <w:r w:rsidRPr="002731DE">
        <w:rPr>
          <w:szCs w:val="28"/>
        </w:rPr>
        <w:t>.</w:t>
      </w:r>
    </w:p>
    <w:p w:rsidR="00367D6B" w:rsidRPr="002731DE" w:rsidRDefault="00AE766B" w:rsidP="00AE766B">
      <w:pPr>
        <w:pStyle w:val="ab"/>
        <w:spacing w:after="0" w:line="360" w:lineRule="auto"/>
        <w:ind w:firstLine="709"/>
        <w:jc w:val="both"/>
        <w:rPr>
          <w:rFonts w:eastAsia="Times New Roman" w:cs="Times New Roman"/>
          <w:szCs w:val="28"/>
          <w:lang w:eastAsia="ru-RU"/>
        </w:rPr>
      </w:pPr>
      <w:r w:rsidRPr="002731DE">
        <w:t>Таким чином, в</w:t>
      </w:r>
      <w:r w:rsidR="00367D6B" w:rsidRPr="002731DE">
        <w:rPr>
          <w:rFonts w:eastAsia="Times New Roman" w:cs="Times New Roman"/>
          <w:szCs w:val="28"/>
          <w:lang w:eastAsia="ru-RU"/>
        </w:rPr>
        <w:t xml:space="preserve">ищезазначене дає змогу стверджувати, що застосовувані з хлопцями експериментальної групи засоби </w:t>
      </w:r>
      <w:r w:rsidR="00BF4201">
        <w:rPr>
          <w:rFonts w:eastAsia="Times New Roman" w:cs="Times New Roman"/>
          <w:szCs w:val="28"/>
          <w:lang w:eastAsia="ru-RU"/>
        </w:rPr>
        <w:t xml:space="preserve">адаптивної </w:t>
      </w:r>
      <w:r w:rsidRPr="002731DE">
        <w:rPr>
          <w:rFonts w:eastAsia="Times New Roman" w:cs="Times New Roman"/>
          <w:szCs w:val="28"/>
          <w:lang w:eastAsia="ru-RU"/>
        </w:rPr>
        <w:t>фізичної реабілітації</w:t>
      </w:r>
      <w:r w:rsidR="00367D6B" w:rsidRPr="002731DE">
        <w:rPr>
          <w:rFonts w:eastAsia="Times New Roman" w:cs="Times New Roman"/>
          <w:szCs w:val="28"/>
          <w:lang w:eastAsia="ru-RU"/>
        </w:rPr>
        <w:t xml:space="preserve"> сприяли достовірному підвищенню </w:t>
      </w:r>
      <w:r w:rsidRPr="002731DE">
        <w:rPr>
          <w:rFonts w:eastAsia="Times New Roman" w:cs="Times New Roman"/>
          <w:szCs w:val="28"/>
          <w:lang w:eastAsia="ru-RU"/>
        </w:rPr>
        <w:t>всіх досліджуваних показників</w:t>
      </w:r>
      <w:r w:rsidR="00367D6B" w:rsidRPr="002731DE">
        <w:rPr>
          <w:rFonts w:eastAsia="Times New Roman" w:cs="Times New Roman"/>
          <w:szCs w:val="28"/>
          <w:lang w:eastAsia="ru-RU"/>
        </w:rPr>
        <w:t xml:space="preserve">, а, отже, можна говорити про ефективність запропонованої </w:t>
      </w:r>
      <w:r w:rsidR="00367D6B" w:rsidRPr="002731DE">
        <w:rPr>
          <w:rFonts w:cs="Times New Roman"/>
          <w:szCs w:val="28"/>
        </w:rPr>
        <w:t xml:space="preserve">методики </w:t>
      </w:r>
      <w:r w:rsidR="00BF4201">
        <w:rPr>
          <w:szCs w:val="28"/>
        </w:rPr>
        <w:t xml:space="preserve">адаптивної </w:t>
      </w:r>
      <w:r w:rsidRPr="002731DE">
        <w:rPr>
          <w:szCs w:val="28"/>
        </w:rPr>
        <w:t xml:space="preserve">фізичної реабілітації слабочуючих дітей молодшого шкільного віку </w:t>
      </w:r>
      <w:r w:rsidR="00BF4201" w:rsidRPr="0083058D">
        <w:rPr>
          <w:rFonts w:cs="Times New Roman"/>
          <w:szCs w:val="28"/>
        </w:rPr>
        <w:t xml:space="preserve">зі </w:t>
      </w:r>
      <w:r w:rsidR="00BF4201" w:rsidRPr="0083058D">
        <w:rPr>
          <w:szCs w:val="28"/>
        </w:rPr>
        <w:t>сколіотичною поставою</w:t>
      </w:r>
      <w:r w:rsidR="00367D6B" w:rsidRPr="002731DE">
        <w:rPr>
          <w:rFonts w:eastAsia="Times New Roman" w:cs="Times New Roman"/>
          <w:szCs w:val="28"/>
          <w:lang w:eastAsia="ru-RU"/>
        </w:rPr>
        <w:t>.</w:t>
      </w:r>
    </w:p>
    <w:p w:rsidR="002C74C4" w:rsidRPr="002731DE" w:rsidRDefault="00367D6B" w:rsidP="00957C63">
      <w:pPr>
        <w:shd w:val="clear" w:color="auto" w:fill="FFFFFF"/>
        <w:spacing w:line="360" w:lineRule="auto"/>
        <w:ind w:firstLine="709"/>
        <w:jc w:val="both"/>
        <w:rPr>
          <w:szCs w:val="28"/>
        </w:rPr>
      </w:pPr>
      <w:r w:rsidRPr="002731DE">
        <w:rPr>
          <w:rFonts w:eastAsia="Times New Roman" w:cs="Times New Roman"/>
          <w:szCs w:val="28"/>
          <w:lang w:eastAsia="ru-RU"/>
        </w:rPr>
        <w:t>Порівнюючи вплив запропонованої методики та уроками фізичного виховання, можна стверджувати, що заняття в експериментальній групі були більш ефективними, оскільки тут покращилис</w:t>
      </w:r>
      <w:r w:rsidR="00AE766B" w:rsidRPr="002731DE">
        <w:rPr>
          <w:rFonts w:eastAsia="Times New Roman" w:cs="Times New Roman"/>
          <w:szCs w:val="28"/>
          <w:lang w:eastAsia="ru-RU"/>
        </w:rPr>
        <w:t>ь</w:t>
      </w:r>
      <w:r w:rsidRPr="002731DE">
        <w:rPr>
          <w:rFonts w:eastAsia="Times New Roman" w:cs="Times New Roman"/>
          <w:szCs w:val="28"/>
          <w:lang w:eastAsia="ru-RU"/>
        </w:rPr>
        <w:t xml:space="preserve"> результати </w:t>
      </w:r>
      <w:r w:rsidR="00957C63" w:rsidRPr="002731DE">
        <w:rPr>
          <w:rFonts w:cs="Times New Roman"/>
          <w:szCs w:val="28"/>
        </w:rPr>
        <w:t>антропометричних показників, функціонального стану</w:t>
      </w:r>
      <w:r w:rsidR="000832DC" w:rsidRPr="002731DE">
        <w:rPr>
          <w:rFonts w:cs="Times New Roman"/>
          <w:szCs w:val="28"/>
        </w:rPr>
        <w:t>,</w:t>
      </w:r>
      <w:r w:rsidR="00957C63" w:rsidRPr="002731DE">
        <w:rPr>
          <w:rFonts w:cs="Times New Roman"/>
          <w:szCs w:val="28"/>
        </w:rPr>
        <w:t xml:space="preserve"> функціональних проб, показники </w:t>
      </w:r>
      <w:r w:rsidR="00957C63" w:rsidRPr="002731DE">
        <w:rPr>
          <w:szCs w:val="28"/>
          <w:lang w:eastAsia="uk-UA"/>
        </w:rPr>
        <w:t xml:space="preserve">фізичної підготовленості, </w:t>
      </w:r>
      <w:r w:rsidR="00957C63" w:rsidRPr="002731DE">
        <w:rPr>
          <w:rFonts w:cs="Times New Roman"/>
          <w:szCs w:val="28"/>
        </w:rPr>
        <w:t xml:space="preserve">показники розвитку </w:t>
      </w:r>
      <w:r w:rsidR="00957C63" w:rsidRPr="002731DE">
        <w:t>кінестетичної, реагуючої та</w:t>
      </w:r>
      <w:r w:rsidR="00957C63" w:rsidRPr="002731DE">
        <w:rPr>
          <w:rFonts w:cs="Times New Roman"/>
          <w:szCs w:val="28"/>
        </w:rPr>
        <w:t xml:space="preserve"> </w:t>
      </w:r>
      <w:r w:rsidR="00957C63" w:rsidRPr="002731DE">
        <w:t xml:space="preserve">ритмічної здатності, та, головне, </w:t>
      </w:r>
      <w:r w:rsidR="00957C63" w:rsidRPr="002731DE">
        <w:rPr>
          <w:rFonts w:cs="Times New Roman"/>
          <w:szCs w:val="28"/>
        </w:rPr>
        <w:t xml:space="preserve">показники </w:t>
      </w:r>
      <w:r w:rsidR="00957C63" w:rsidRPr="002731DE">
        <w:rPr>
          <w:szCs w:val="28"/>
        </w:rPr>
        <w:t xml:space="preserve">біогеометричного профілю постави дітей експериментальної групи. </w:t>
      </w:r>
      <w:r w:rsidR="002C74C4" w:rsidRPr="002731DE">
        <w:rPr>
          <w:szCs w:val="28"/>
        </w:rPr>
        <w:t xml:space="preserve">Одержані дані свідчать про ефективність використання засобів </w:t>
      </w:r>
      <w:r w:rsidR="00BF4201">
        <w:rPr>
          <w:szCs w:val="28"/>
        </w:rPr>
        <w:t xml:space="preserve">адаптивної </w:t>
      </w:r>
      <w:r w:rsidR="00957C63" w:rsidRPr="002731DE">
        <w:rPr>
          <w:szCs w:val="28"/>
        </w:rPr>
        <w:t>фізичної реабілітації</w:t>
      </w:r>
      <w:r w:rsidR="002C74C4" w:rsidRPr="002731DE">
        <w:rPr>
          <w:szCs w:val="28"/>
        </w:rPr>
        <w:t xml:space="preserve"> у </w:t>
      </w:r>
      <w:r w:rsidR="00B80A88" w:rsidRPr="002731DE">
        <w:rPr>
          <w:szCs w:val="28"/>
        </w:rPr>
        <w:t>розробленій методиці</w:t>
      </w:r>
      <w:r w:rsidR="002C74C4" w:rsidRPr="002731DE">
        <w:rPr>
          <w:szCs w:val="28"/>
        </w:rPr>
        <w:t>.</w:t>
      </w:r>
    </w:p>
    <w:p w:rsidR="00D943AD" w:rsidRPr="002731DE" w:rsidRDefault="00D943AD" w:rsidP="0012544C">
      <w:pPr>
        <w:spacing w:line="360" w:lineRule="auto"/>
        <w:ind w:firstLine="709"/>
        <w:jc w:val="both"/>
        <w:rPr>
          <w:rFonts w:cs="Times New Roman"/>
          <w:szCs w:val="28"/>
        </w:rPr>
      </w:pPr>
    </w:p>
    <w:p w:rsidR="007222DA" w:rsidRPr="002731DE" w:rsidRDefault="007222DA" w:rsidP="0012544C">
      <w:pPr>
        <w:spacing w:line="360" w:lineRule="auto"/>
        <w:ind w:firstLine="709"/>
        <w:jc w:val="both"/>
        <w:rPr>
          <w:rFonts w:cs="Times New Roman"/>
          <w:b/>
          <w:szCs w:val="28"/>
        </w:rPr>
      </w:pPr>
      <w:r w:rsidRPr="002731DE">
        <w:rPr>
          <w:rFonts w:cs="Times New Roman"/>
          <w:b/>
          <w:szCs w:val="28"/>
        </w:rPr>
        <w:t>Висновки до третього розділу</w:t>
      </w:r>
    </w:p>
    <w:p w:rsidR="007222DA" w:rsidRPr="002731DE" w:rsidRDefault="007222DA" w:rsidP="0012544C">
      <w:pPr>
        <w:spacing w:line="360" w:lineRule="auto"/>
        <w:ind w:firstLine="709"/>
        <w:jc w:val="both"/>
        <w:rPr>
          <w:rFonts w:cs="Times New Roman"/>
          <w:szCs w:val="28"/>
        </w:rPr>
      </w:pPr>
    </w:p>
    <w:p w:rsidR="00B73A97" w:rsidRPr="002731DE" w:rsidRDefault="00B73A97" w:rsidP="00B73A97">
      <w:pPr>
        <w:spacing w:line="360" w:lineRule="auto"/>
        <w:ind w:firstLine="710"/>
        <w:jc w:val="both"/>
        <w:rPr>
          <w:rFonts w:cs="Times New Roman"/>
          <w:szCs w:val="28"/>
        </w:rPr>
      </w:pPr>
      <w:r w:rsidRPr="002731DE">
        <w:rPr>
          <w:rFonts w:cs="Times New Roman"/>
          <w:szCs w:val="28"/>
        </w:rPr>
        <w:t xml:space="preserve">У ході обґрунтування методики </w:t>
      </w:r>
      <w:r w:rsidR="00FD29A8">
        <w:rPr>
          <w:rFonts w:cs="Times New Roman"/>
          <w:szCs w:val="28"/>
        </w:rPr>
        <w:t xml:space="preserve">адаптивної </w:t>
      </w:r>
      <w:r w:rsidRPr="002731DE">
        <w:rPr>
          <w:szCs w:val="28"/>
        </w:rPr>
        <w:t xml:space="preserve">фізичної реабілітації слабочуючих дітей молодшого шкільного віку </w:t>
      </w:r>
      <w:r w:rsidR="00FD29A8" w:rsidRPr="0083058D">
        <w:rPr>
          <w:rFonts w:cs="Times New Roman"/>
          <w:szCs w:val="28"/>
        </w:rPr>
        <w:t xml:space="preserve">зі </w:t>
      </w:r>
      <w:r w:rsidR="00FD29A8" w:rsidRPr="0083058D">
        <w:rPr>
          <w:szCs w:val="28"/>
        </w:rPr>
        <w:t xml:space="preserve">сколіотичною поставою </w:t>
      </w:r>
      <w:r w:rsidRPr="002731DE">
        <w:rPr>
          <w:rFonts w:cs="Times New Roman"/>
          <w:szCs w:val="28"/>
        </w:rPr>
        <w:t xml:space="preserve">виявлені фактори, що важко врахувати в змісті проведення традиційних уроків. В основу розробки експериментального підходу до визначення змісту розробленої методики були покладені основні принципи </w:t>
      </w:r>
      <w:r w:rsidR="00FD29A8">
        <w:rPr>
          <w:rFonts w:cs="Times New Roman"/>
          <w:szCs w:val="28"/>
        </w:rPr>
        <w:t xml:space="preserve">адаптивної </w:t>
      </w:r>
      <w:r w:rsidRPr="002731DE">
        <w:rPr>
          <w:rFonts w:cs="Times New Roman"/>
          <w:szCs w:val="28"/>
        </w:rPr>
        <w:t>фізичної реабілітації.</w:t>
      </w:r>
    </w:p>
    <w:p w:rsidR="00B73A97" w:rsidRPr="002731DE" w:rsidRDefault="00B73A97" w:rsidP="00B73A97">
      <w:pPr>
        <w:spacing w:line="360" w:lineRule="auto"/>
        <w:ind w:firstLine="710"/>
        <w:jc w:val="both"/>
        <w:rPr>
          <w:rFonts w:cs="Times New Roman"/>
          <w:szCs w:val="28"/>
        </w:rPr>
      </w:pPr>
      <w:r w:rsidRPr="002731DE">
        <w:t xml:space="preserve">Ґрунтуючись на результатах констатувального експерименту, враховуючи закономірності розвитку слабочуючих дітей </w:t>
      </w:r>
      <w:r w:rsidR="00FD29A8" w:rsidRPr="0083058D">
        <w:rPr>
          <w:rFonts w:cs="Times New Roman"/>
          <w:szCs w:val="28"/>
        </w:rPr>
        <w:t xml:space="preserve">зі </w:t>
      </w:r>
      <w:r w:rsidR="00FD29A8" w:rsidRPr="0083058D">
        <w:rPr>
          <w:szCs w:val="28"/>
        </w:rPr>
        <w:t>сколіотичною поставою</w:t>
      </w:r>
      <w:r w:rsidRPr="002731DE">
        <w:t xml:space="preserve">, була розроблена методика, мета якої – впровадження форм і методів </w:t>
      </w:r>
      <w:r w:rsidR="00FD29A8">
        <w:t xml:space="preserve">адаптивної </w:t>
      </w:r>
      <w:r w:rsidRPr="002731DE">
        <w:t>фізичної реабілітації для корекції та профілактики порушень постави у дітей із вадами слуху.</w:t>
      </w:r>
      <w:r w:rsidRPr="002731DE">
        <w:rPr>
          <w:szCs w:val="28"/>
        </w:rPr>
        <w:t xml:space="preserve"> Підбір засобів і обґрунтування їх регламентації здійснювались з урахуванням особливостей організму слабочуючих дітей молодшого шкільного віку, залежно від рухового режиму, протипоказань, спеціальних педагогічних принципів, дозування та реакції організму на фізичне навантаження, раціональне сполучення засобів </w:t>
      </w:r>
      <w:r w:rsidR="00FD29A8">
        <w:rPr>
          <w:szCs w:val="28"/>
        </w:rPr>
        <w:t xml:space="preserve">адаптивної </w:t>
      </w:r>
      <w:r w:rsidRPr="002731DE">
        <w:rPr>
          <w:szCs w:val="28"/>
        </w:rPr>
        <w:t>фізичної реабілітації.</w:t>
      </w:r>
    </w:p>
    <w:p w:rsidR="00957C63" w:rsidRPr="002731DE" w:rsidRDefault="00B73A97" w:rsidP="00B73A97">
      <w:pPr>
        <w:pStyle w:val="ab"/>
        <w:spacing w:after="0" w:line="360" w:lineRule="auto"/>
        <w:ind w:firstLine="709"/>
        <w:jc w:val="both"/>
      </w:pPr>
      <w:r w:rsidRPr="002731DE">
        <w:rPr>
          <w:rFonts w:cs="Times New Roman"/>
          <w:szCs w:val="28"/>
        </w:rPr>
        <w:t xml:space="preserve">Відмінною рисою розробленої методики була її спрямованість на </w:t>
      </w:r>
      <w:r w:rsidRPr="002731DE">
        <w:rPr>
          <w:szCs w:val="28"/>
        </w:rPr>
        <w:t>профілактику та корекцію порушень постави слабочуючих дітей молодшого шкільного віку з використанням фітболів (що сприяло формуванню навички правильної постави, забезпечувало зміцнення м’язового корсету та поліпшувало вестибулярну функцію), профілактора Євмінова (для розвантаження хребта та зміцнення глибоких м’язів спини); вправ дихальної гімнастики за методикою О. М. Стрельн</w:t>
      </w:r>
      <w:r w:rsidR="00A649E8" w:rsidRPr="002731DE">
        <w:rPr>
          <w:szCs w:val="28"/>
        </w:rPr>
        <w:t>і</w:t>
      </w:r>
      <w:r w:rsidRPr="002731DE">
        <w:rPr>
          <w:szCs w:val="28"/>
        </w:rPr>
        <w:t xml:space="preserve">кової (для відновлення організму), </w:t>
      </w:r>
      <w:r w:rsidRPr="002731DE">
        <w:rPr>
          <w:rFonts w:cs="Times New Roman"/>
          <w:szCs w:val="28"/>
        </w:rPr>
        <w:t>що сприяло досягненню мети всього педагогічного процесу.</w:t>
      </w:r>
    </w:p>
    <w:p w:rsidR="0012544C" w:rsidRPr="002731DE" w:rsidRDefault="00840971" w:rsidP="0012544C">
      <w:pPr>
        <w:spacing w:line="360" w:lineRule="auto"/>
        <w:ind w:firstLine="709"/>
        <w:jc w:val="both"/>
        <w:rPr>
          <w:rFonts w:eastAsia="Times New Roman" w:cs="Times New Roman"/>
          <w:szCs w:val="28"/>
        </w:rPr>
      </w:pPr>
      <w:r w:rsidRPr="002731DE">
        <w:t xml:space="preserve">Оцінка ефективності розробленої </w:t>
      </w:r>
      <w:r w:rsidRPr="002731DE">
        <w:rPr>
          <w:szCs w:val="28"/>
        </w:rPr>
        <w:t xml:space="preserve">методики </w:t>
      </w:r>
      <w:r w:rsidRPr="002731DE">
        <w:t xml:space="preserve">проводилась відповідно до встановлених критеріїв. </w:t>
      </w:r>
      <w:r w:rsidR="0012544C" w:rsidRPr="002731DE">
        <w:rPr>
          <w:rFonts w:eastAsia="Times New Roman" w:cs="Times New Roman"/>
          <w:szCs w:val="28"/>
        </w:rPr>
        <w:t xml:space="preserve">Впровадження </w:t>
      </w:r>
      <w:r w:rsidR="0049439D" w:rsidRPr="002731DE">
        <w:rPr>
          <w:rFonts w:eastAsia="Times New Roman" w:cs="Times New Roman"/>
          <w:szCs w:val="28"/>
        </w:rPr>
        <w:t xml:space="preserve">розробленої </w:t>
      </w:r>
      <w:r w:rsidR="0012544C" w:rsidRPr="002731DE">
        <w:rPr>
          <w:rFonts w:eastAsia="Times New Roman" w:cs="Times New Roman"/>
          <w:szCs w:val="28"/>
        </w:rPr>
        <w:t xml:space="preserve">методики </w:t>
      </w:r>
      <w:r w:rsidR="0012544C" w:rsidRPr="002731DE">
        <w:rPr>
          <w:szCs w:val="28"/>
        </w:rPr>
        <w:t xml:space="preserve">дозволило констатувати значні позитивні зрушення по всіх досліджуваних показниках </w:t>
      </w:r>
      <w:r w:rsidR="0049439D" w:rsidRPr="002731DE">
        <w:rPr>
          <w:szCs w:val="28"/>
        </w:rPr>
        <w:t>хлопців</w:t>
      </w:r>
      <w:r w:rsidR="0012544C" w:rsidRPr="002731DE">
        <w:rPr>
          <w:szCs w:val="28"/>
        </w:rPr>
        <w:t xml:space="preserve"> експериментальної групи.</w:t>
      </w:r>
    </w:p>
    <w:p w:rsidR="00840971" w:rsidRPr="002731DE" w:rsidRDefault="00840971" w:rsidP="00840971">
      <w:pPr>
        <w:shd w:val="clear" w:color="auto" w:fill="FFFFFF"/>
        <w:spacing w:line="360" w:lineRule="auto"/>
        <w:ind w:firstLine="709"/>
        <w:jc w:val="both"/>
        <w:rPr>
          <w:rFonts w:eastAsia="Times New Roman" w:cs="Times New Roman"/>
          <w:szCs w:val="28"/>
          <w:lang w:eastAsia="ru-RU"/>
        </w:rPr>
      </w:pPr>
      <w:r w:rsidRPr="002731DE">
        <w:t>Порівняльний аналіз отриманих даних засвідчив наявність позитивних змін у процесі формувального експерименту дітей експериментальної групи, що проявилось у поліпшенні середніх значень показників на рівні р&lt;0,05.</w:t>
      </w:r>
    </w:p>
    <w:p w:rsidR="00BE4FBB" w:rsidRPr="002731DE" w:rsidRDefault="0039645C" w:rsidP="00840971">
      <w:pPr>
        <w:shd w:val="clear" w:color="auto" w:fill="FFFFFF"/>
        <w:spacing w:line="360" w:lineRule="auto"/>
        <w:ind w:firstLine="709"/>
        <w:jc w:val="both"/>
        <w:rPr>
          <w:rFonts w:eastAsia="Times New Roman" w:cs="Times New Roman"/>
          <w:szCs w:val="28"/>
          <w:lang w:eastAsia="ru-RU"/>
        </w:rPr>
      </w:pPr>
      <w:r w:rsidRPr="002731DE">
        <w:rPr>
          <w:szCs w:val="28"/>
        </w:rPr>
        <w:t>Одержані результати антропометричних значень свідчать про наявність статистично значущої різниці між досліджуваними показниками в кожній із груп, що пояснюється швидким зростанням дітей у цей період. Між тим, різниця між значеннями обох груп незначна.</w:t>
      </w:r>
    </w:p>
    <w:p w:rsidR="00BE4FBB" w:rsidRPr="002731DE" w:rsidRDefault="0039645C" w:rsidP="00840971">
      <w:pPr>
        <w:shd w:val="clear" w:color="auto" w:fill="FFFFFF"/>
        <w:spacing w:line="360" w:lineRule="auto"/>
        <w:ind w:firstLine="709"/>
        <w:jc w:val="both"/>
        <w:rPr>
          <w:rFonts w:eastAsia="Times New Roman" w:cs="Times New Roman"/>
          <w:szCs w:val="28"/>
          <w:lang w:eastAsia="ru-RU"/>
        </w:rPr>
      </w:pPr>
      <w:r w:rsidRPr="002731DE">
        <w:rPr>
          <w:rFonts w:eastAsia="Times New Roman" w:cs="Times New Roman"/>
          <w:szCs w:val="28"/>
          <w:lang w:eastAsia="ru-RU"/>
        </w:rPr>
        <w:t xml:space="preserve">Аналіз досліджуваних результатів </w:t>
      </w:r>
      <w:r w:rsidRPr="002731DE">
        <w:rPr>
          <w:rFonts w:cs="Times New Roman"/>
          <w:szCs w:val="28"/>
        </w:rPr>
        <w:t xml:space="preserve">функціонального стану та функціональних проб </w:t>
      </w:r>
      <w:r w:rsidRPr="002731DE">
        <w:rPr>
          <w:rFonts w:eastAsia="Times New Roman" w:cs="Times New Roman"/>
          <w:szCs w:val="28"/>
          <w:lang w:eastAsia="ru-RU"/>
        </w:rPr>
        <w:t xml:space="preserve">дозволив встановити, що впровадження методики </w:t>
      </w:r>
      <w:r w:rsidR="00FD29A8">
        <w:rPr>
          <w:rFonts w:eastAsia="Times New Roman" w:cs="Times New Roman"/>
          <w:szCs w:val="28"/>
          <w:lang w:eastAsia="ru-RU"/>
        </w:rPr>
        <w:t xml:space="preserve">адаптивної </w:t>
      </w:r>
      <w:r w:rsidRPr="002731DE">
        <w:rPr>
          <w:szCs w:val="28"/>
        </w:rPr>
        <w:t xml:space="preserve">фізичної реабілітації </w:t>
      </w:r>
      <w:r w:rsidRPr="002731DE">
        <w:rPr>
          <w:rFonts w:eastAsia="Times New Roman" w:cs="Times New Roman"/>
          <w:szCs w:val="28"/>
          <w:lang w:eastAsia="ru-RU"/>
        </w:rPr>
        <w:t xml:space="preserve">має позитивний вплив дії на організм школярів експериментальної групи </w:t>
      </w:r>
      <w:r w:rsidRPr="002731DE">
        <w:rPr>
          <w:szCs w:val="28"/>
        </w:rPr>
        <w:t>(р&lt;0,05)</w:t>
      </w:r>
      <w:r w:rsidRPr="002731DE">
        <w:rPr>
          <w:rFonts w:eastAsia="Times New Roman" w:cs="Times New Roman"/>
          <w:szCs w:val="28"/>
          <w:lang w:eastAsia="ru-RU"/>
        </w:rPr>
        <w:t xml:space="preserve">. Основною відмінністю у змісті занять між досліджуваними групами є різний об’єм та інтенсивність вправ. Відвідування занять фізичною культурою в школі для хлопців контрольної групи сприяло відносному покращенню більшості досліджуваних показників, але з меншим рівнем достовірності </w:t>
      </w:r>
      <w:r w:rsidRPr="002731DE">
        <w:rPr>
          <w:szCs w:val="28"/>
        </w:rPr>
        <w:t>(р</w:t>
      </w:r>
      <w:r w:rsidRPr="002731DE">
        <w:rPr>
          <w:rFonts w:cs="Times New Roman"/>
        </w:rPr>
        <w:t>&gt;0,05)</w:t>
      </w:r>
      <w:r w:rsidRPr="002731DE">
        <w:rPr>
          <w:rFonts w:eastAsia="Times New Roman" w:cs="Times New Roman"/>
          <w:szCs w:val="28"/>
          <w:lang w:eastAsia="ru-RU"/>
        </w:rPr>
        <w:t>.</w:t>
      </w:r>
    </w:p>
    <w:p w:rsidR="00154A16" w:rsidRPr="002731DE" w:rsidRDefault="00E72A2B" w:rsidP="00840971">
      <w:pPr>
        <w:shd w:val="clear" w:color="auto" w:fill="FFFFFF"/>
        <w:spacing w:line="360" w:lineRule="auto"/>
        <w:ind w:firstLine="709"/>
        <w:jc w:val="both"/>
        <w:rPr>
          <w:rFonts w:eastAsia="Times New Roman" w:cs="Times New Roman"/>
          <w:szCs w:val="28"/>
          <w:lang w:eastAsia="ru-RU"/>
        </w:rPr>
      </w:pPr>
      <w:r w:rsidRPr="002731DE">
        <w:rPr>
          <w:szCs w:val="28"/>
        </w:rPr>
        <w:t xml:space="preserve">Всі кінцеві результати фізичної підготовленості як експериментальної, так і контрольної груп дітей позитивно змінились, але краща динаміка показників виявлена у дітей експериментальної групи. В експериментальній групі максимально покращились показники стрибка у довжину, піднімання тулуба у сід і гнучкості. У дітей контрольної групи виявлене максимальне збільшення показників піднімання тулуба у сід. Аналіз наведених даних дозволив зробити висновок, що досліджувані хлопці експериментальної групи випереджають за всіма визначеними показниками досліджуваних дітей контрольної, а виявлена різниця основних значень має статистичну достовірність, що свідчить про ефективність використання розробленої методики </w:t>
      </w:r>
      <w:r w:rsidR="00FD29A8">
        <w:rPr>
          <w:szCs w:val="28"/>
        </w:rPr>
        <w:t xml:space="preserve">адаптивної </w:t>
      </w:r>
      <w:r w:rsidRPr="002731DE">
        <w:rPr>
          <w:szCs w:val="28"/>
        </w:rPr>
        <w:t xml:space="preserve">фізичної реабілітації слабочуючих дітей молодшого шкільного віку </w:t>
      </w:r>
      <w:r w:rsidR="00FD29A8" w:rsidRPr="0083058D">
        <w:rPr>
          <w:rFonts w:cs="Times New Roman"/>
          <w:szCs w:val="28"/>
        </w:rPr>
        <w:t xml:space="preserve">зі </w:t>
      </w:r>
      <w:r w:rsidR="00FD29A8" w:rsidRPr="0083058D">
        <w:rPr>
          <w:szCs w:val="28"/>
        </w:rPr>
        <w:t>сколіотичною поставою</w:t>
      </w:r>
      <w:r w:rsidRPr="002731DE">
        <w:rPr>
          <w:szCs w:val="28"/>
        </w:rPr>
        <w:t>.</w:t>
      </w:r>
    </w:p>
    <w:p w:rsidR="00154A16" w:rsidRPr="002731DE" w:rsidRDefault="00E72A2B" w:rsidP="00840971">
      <w:pPr>
        <w:shd w:val="clear" w:color="auto" w:fill="FFFFFF"/>
        <w:spacing w:line="360" w:lineRule="auto"/>
        <w:ind w:firstLine="709"/>
        <w:jc w:val="both"/>
        <w:rPr>
          <w:rFonts w:eastAsia="Times New Roman" w:cs="Times New Roman"/>
          <w:szCs w:val="28"/>
          <w:lang w:eastAsia="ru-RU"/>
        </w:rPr>
      </w:pPr>
      <w:r w:rsidRPr="002731DE">
        <w:rPr>
          <w:szCs w:val="28"/>
        </w:rPr>
        <w:t xml:space="preserve">Кінцеві результати </w:t>
      </w:r>
      <w:r w:rsidRPr="002731DE">
        <w:rPr>
          <w:rFonts w:cs="Times New Roman"/>
          <w:szCs w:val="28"/>
        </w:rPr>
        <w:t xml:space="preserve">розвитку </w:t>
      </w:r>
      <w:r w:rsidRPr="002731DE">
        <w:t>кінестетичної, реагуючої та</w:t>
      </w:r>
      <w:r w:rsidRPr="002731DE">
        <w:rPr>
          <w:rFonts w:cs="Times New Roman"/>
          <w:szCs w:val="28"/>
        </w:rPr>
        <w:t xml:space="preserve"> </w:t>
      </w:r>
      <w:r w:rsidRPr="002731DE">
        <w:t xml:space="preserve">ритмічної здатності </w:t>
      </w:r>
      <w:r w:rsidRPr="002731DE">
        <w:rPr>
          <w:szCs w:val="28"/>
        </w:rPr>
        <w:t xml:space="preserve">як експериментальної, так і контрольної груп дітей позитивно змінились, але краща динаміка показників виявлена у дітей експериментальної групи. Аналіз наведених даних дозволив зробити висновок, що досліджувані хлопці експериментальної групи випереджають за всіма визначеними показниками досліджуваних дітей контрольної, а виявлена різниця основних значень має статистичну достовірність, що свідчить про ефективність використання розробленої методики </w:t>
      </w:r>
      <w:r w:rsidR="002B44FE">
        <w:rPr>
          <w:szCs w:val="28"/>
        </w:rPr>
        <w:t xml:space="preserve">адаптивної </w:t>
      </w:r>
      <w:r w:rsidRPr="002731DE">
        <w:rPr>
          <w:szCs w:val="28"/>
        </w:rPr>
        <w:t xml:space="preserve">фізичної реабілітації слабочуючих дітей молодшого шкільного віку </w:t>
      </w:r>
      <w:r w:rsidR="002B44FE" w:rsidRPr="0083058D">
        <w:rPr>
          <w:rFonts w:cs="Times New Roman"/>
          <w:szCs w:val="28"/>
        </w:rPr>
        <w:t xml:space="preserve">зі </w:t>
      </w:r>
      <w:r w:rsidR="002B44FE" w:rsidRPr="0083058D">
        <w:rPr>
          <w:szCs w:val="28"/>
        </w:rPr>
        <w:t>сколіотичною поставою</w:t>
      </w:r>
      <w:r w:rsidR="002B44FE">
        <w:rPr>
          <w:szCs w:val="28"/>
        </w:rPr>
        <w:t>.</w:t>
      </w:r>
    </w:p>
    <w:p w:rsidR="00E72A2B" w:rsidRPr="002731DE" w:rsidRDefault="00E72A2B" w:rsidP="00840971">
      <w:pPr>
        <w:shd w:val="clear" w:color="auto" w:fill="FFFFFF"/>
        <w:spacing w:line="360" w:lineRule="auto"/>
        <w:ind w:firstLine="709"/>
        <w:jc w:val="both"/>
        <w:rPr>
          <w:szCs w:val="28"/>
        </w:rPr>
      </w:pPr>
      <w:r w:rsidRPr="002731DE">
        <w:t xml:space="preserve">В результаті впливу розробленої методики у слабочуючих дітей молодшого шкільного віку </w:t>
      </w:r>
      <w:r w:rsidR="002B44FE" w:rsidRPr="0083058D">
        <w:rPr>
          <w:rFonts w:cs="Times New Roman"/>
          <w:szCs w:val="28"/>
        </w:rPr>
        <w:t xml:space="preserve">зі </w:t>
      </w:r>
      <w:r w:rsidR="002B44FE" w:rsidRPr="0083058D">
        <w:rPr>
          <w:szCs w:val="28"/>
        </w:rPr>
        <w:t xml:space="preserve">сколіотичною поставою </w:t>
      </w:r>
      <w:r w:rsidRPr="002731DE">
        <w:t xml:space="preserve">покращились показники </w:t>
      </w:r>
      <w:r w:rsidRPr="002731DE">
        <w:rPr>
          <w:szCs w:val="28"/>
        </w:rPr>
        <w:t>біогеометричного профілю постави</w:t>
      </w:r>
      <w:r w:rsidRPr="002731DE">
        <w:t xml:space="preserve">, про що свідчить достовірне покращення критеріїв ефективності у дітей експериментальної групи порівняно з контрольною. </w:t>
      </w:r>
      <w:r w:rsidRPr="002731DE">
        <w:rPr>
          <w:rFonts w:eastAsia="Times New Roman" w:cs="Times New Roman"/>
          <w:szCs w:val="28"/>
          <w:lang w:eastAsia="ru-RU"/>
        </w:rPr>
        <w:t>В</w:t>
      </w:r>
      <w:r w:rsidRPr="002731DE">
        <w:rPr>
          <w:szCs w:val="28"/>
        </w:rPr>
        <w:t xml:space="preserve">сі кінцеві </w:t>
      </w:r>
      <w:r w:rsidRPr="002731DE">
        <w:t xml:space="preserve">показники </w:t>
      </w:r>
      <w:r w:rsidRPr="002731DE">
        <w:rPr>
          <w:szCs w:val="28"/>
        </w:rPr>
        <w:t>біогеометричного профілю постави як експериментальної, так і контрольної груп дітей позитивно змінились, але краща динаміка показників виявлена знову у дітей експериментальної групи.</w:t>
      </w:r>
    </w:p>
    <w:p w:rsidR="00154A16" w:rsidRPr="002731DE" w:rsidRDefault="00E72A2B" w:rsidP="00840971">
      <w:pPr>
        <w:shd w:val="clear" w:color="auto" w:fill="FFFFFF"/>
        <w:spacing w:line="360" w:lineRule="auto"/>
        <w:ind w:firstLine="709"/>
        <w:jc w:val="both"/>
        <w:rPr>
          <w:rFonts w:eastAsia="Times New Roman" w:cs="Times New Roman"/>
          <w:szCs w:val="28"/>
          <w:lang w:eastAsia="ru-RU"/>
        </w:rPr>
      </w:pPr>
      <w:r w:rsidRPr="002731DE">
        <w:rPr>
          <w:szCs w:val="28"/>
        </w:rPr>
        <w:t xml:space="preserve">Таким чином, аналіз наведених даних дозволив зробити висновок, що досліджувані хлопці експериментальної групи випереджають за всіма визначеними показниками досліджуваних дітей контрольної, а виявлена різниця основних значень має статистичну достовірність, що свідчить про ефективність використання розробленої методики </w:t>
      </w:r>
      <w:r w:rsidR="002B44FE">
        <w:rPr>
          <w:szCs w:val="28"/>
        </w:rPr>
        <w:t xml:space="preserve">адаптивної </w:t>
      </w:r>
      <w:r w:rsidRPr="002731DE">
        <w:rPr>
          <w:szCs w:val="28"/>
        </w:rPr>
        <w:t xml:space="preserve">фізичної реабілітації слабочуючих дітей молодшого шкільного віку </w:t>
      </w:r>
      <w:r w:rsidR="002B44FE" w:rsidRPr="0083058D">
        <w:rPr>
          <w:rFonts w:cs="Times New Roman"/>
          <w:szCs w:val="28"/>
        </w:rPr>
        <w:t xml:space="preserve">зі </w:t>
      </w:r>
      <w:r w:rsidR="002B44FE" w:rsidRPr="0083058D">
        <w:rPr>
          <w:szCs w:val="28"/>
        </w:rPr>
        <w:t>сколіотичною поставою</w:t>
      </w:r>
      <w:r w:rsidRPr="002731DE">
        <w:rPr>
          <w:szCs w:val="28"/>
        </w:rPr>
        <w:t>.</w:t>
      </w:r>
    </w:p>
    <w:p w:rsidR="00BE4FBB" w:rsidRPr="002731DE" w:rsidRDefault="00AA6E11" w:rsidP="00FB22D4">
      <w:pPr>
        <w:spacing w:line="360" w:lineRule="auto"/>
        <w:ind w:firstLine="709"/>
        <w:jc w:val="both"/>
      </w:pPr>
      <w:r w:rsidRPr="002731DE">
        <w:t>Представлені результати досліджень, виконаних</w:t>
      </w:r>
      <w:r w:rsidR="00381A77" w:rsidRPr="002731DE">
        <w:t xml:space="preserve"> у ході проведення експерименту</w:t>
      </w:r>
      <w:r w:rsidR="00FB22D4" w:rsidRPr="002731DE">
        <w:t>,</w:t>
      </w:r>
      <w:r w:rsidRPr="002731DE">
        <w:t xml:space="preserve"> довели обґрунтованість розробки та ефективність впровадження </w:t>
      </w:r>
      <w:r w:rsidR="00FB22D4" w:rsidRPr="002731DE">
        <w:t xml:space="preserve">розробленої </w:t>
      </w:r>
      <w:r w:rsidR="00381A77" w:rsidRPr="002731DE">
        <w:t>методики</w:t>
      </w:r>
      <w:r w:rsidRPr="002731DE">
        <w:t>.</w:t>
      </w:r>
    </w:p>
    <w:p w:rsidR="007222DA" w:rsidRPr="002731DE" w:rsidRDefault="007222DA" w:rsidP="00FB22D4">
      <w:pPr>
        <w:spacing w:line="360" w:lineRule="auto"/>
        <w:ind w:firstLine="709"/>
        <w:jc w:val="both"/>
        <w:rPr>
          <w:rFonts w:cs="Times New Roman"/>
          <w:szCs w:val="28"/>
        </w:rPr>
      </w:pPr>
      <w:r w:rsidRPr="002731DE">
        <w:rPr>
          <w:rFonts w:cs="Times New Roman"/>
          <w:szCs w:val="28"/>
        </w:rPr>
        <w:br w:type="page"/>
      </w:r>
    </w:p>
    <w:p w:rsidR="007222DA" w:rsidRPr="002731DE" w:rsidRDefault="007222DA" w:rsidP="007E696E">
      <w:pPr>
        <w:pStyle w:val="21"/>
        <w:tabs>
          <w:tab w:val="left" w:pos="10080"/>
        </w:tabs>
        <w:spacing w:after="0" w:line="360" w:lineRule="auto"/>
        <w:ind w:left="0"/>
        <w:jc w:val="center"/>
        <w:rPr>
          <w:rFonts w:cs="Times New Roman"/>
          <w:b/>
          <w:szCs w:val="28"/>
        </w:rPr>
      </w:pPr>
      <w:r w:rsidRPr="002731DE">
        <w:rPr>
          <w:rFonts w:cs="Times New Roman"/>
          <w:b/>
          <w:szCs w:val="28"/>
        </w:rPr>
        <w:t>РОЗДІЛ 4</w:t>
      </w:r>
    </w:p>
    <w:p w:rsidR="007222DA" w:rsidRPr="002731DE" w:rsidRDefault="007222DA" w:rsidP="007E696E">
      <w:pPr>
        <w:pStyle w:val="21"/>
        <w:tabs>
          <w:tab w:val="left" w:pos="10080"/>
        </w:tabs>
        <w:spacing w:after="0" w:line="360" w:lineRule="auto"/>
        <w:ind w:left="0"/>
        <w:jc w:val="center"/>
        <w:rPr>
          <w:rFonts w:cs="Times New Roman"/>
          <w:b/>
          <w:szCs w:val="28"/>
        </w:rPr>
      </w:pPr>
      <w:r w:rsidRPr="002731DE">
        <w:rPr>
          <w:rFonts w:cs="Times New Roman"/>
          <w:b/>
          <w:szCs w:val="28"/>
        </w:rPr>
        <w:t>УЗАГАЛЬНЕННЯ РЕЗУЛЬТАТІВ ДОСЛІДЖЕННЯ</w:t>
      </w:r>
    </w:p>
    <w:p w:rsidR="00D157B2" w:rsidRPr="002731DE" w:rsidRDefault="00D157B2" w:rsidP="00480D38">
      <w:pPr>
        <w:pStyle w:val="ab"/>
        <w:spacing w:after="0" w:line="360" w:lineRule="auto"/>
        <w:ind w:right="-2" w:firstLine="709"/>
        <w:jc w:val="both"/>
      </w:pPr>
    </w:p>
    <w:p w:rsidR="00D157B2" w:rsidRPr="002731DE" w:rsidRDefault="004A1DEF" w:rsidP="00D157B2">
      <w:pPr>
        <w:pStyle w:val="ab"/>
        <w:spacing w:after="0" w:line="360" w:lineRule="auto"/>
        <w:ind w:right="-2" w:firstLine="709"/>
        <w:jc w:val="both"/>
        <w:rPr>
          <w:szCs w:val="28"/>
        </w:rPr>
      </w:pPr>
      <w:r>
        <w:t>О</w:t>
      </w:r>
      <w:r w:rsidR="00D157B2" w:rsidRPr="002731DE">
        <w:t>сновни</w:t>
      </w:r>
      <w:r>
        <w:t>м</w:t>
      </w:r>
      <w:r w:rsidR="00D157B2" w:rsidRPr="002731DE">
        <w:t xml:space="preserve"> завдан</w:t>
      </w:r>
      <w:r>
        <w:t>ням</w:t>
      </w:r>
      <w:r w:rsidR="00D157B2" w:rsidRPr="002731DE">
        <w:t>, що визначені в Національній стратегії розвитку освіти в Україні на період до 2021 р., є формування гармонійно розвиненої, морально і фізично здорової особистості, яка з відповідальністю ставиться до свого здоров’я. У положеннях Національної доктрини розвитку освіти України у XXI столітті наголошується на необхідності оновлення змісту та удосконалення системи освіти дітей з особливими потребами, впровадження нових підходів, форм і методів навчання та виховання, що забезпечують потреби розвитку особистості, сприяють їхній максимальній фізичній і психічній реабілітації, соціалізації й інтеграції в</w:t>
      </w:r>
      <w:r w:rsidR="00D157B2" w:rsidRPr="002731DE">
        <w:rPr>
          <w:spacing w:val="1"/>
        </w:rPr>
        <w:t xml:space="preserve"> </w:t>
      </w:r>
      <w:r w:rsidR="00D157B2" w:rsidRPr="002731DE">
        <w:t>суспільство</w:t>
      </w:r>
      <w:r w:rsidR="00D157B2" w:rsidRPr="002731DE">
        <w:rPr>
          <w:szCs w:val="28"/>
        </w:rPr>
        <w:t>.</w:t>
      </w:r>
    </w:p>
    <w:p w:rsidR="00D157B2" w:rsidRPr="002731DE" w:rsidRDefault="00D157B2" w:rsidP="00D157B2">
      <w:pPr>
        <w:pStyle w:val="ab"/>
        <w:spacing w:after="0" w:line="360" w:lineRule="auto"/>
        <w:ind w:right="-2" w:firstLine="709"/>
        <w:jc w:val="both"/>
        <w:rPr>
          <w:szCs w:val="28"/>
          <w:lang w:eastAsia="uk-UA"/>
        </w:rPr>
      </w:pPr>
      <w:r w:rsidRPr="002731DE">
        <w:rPr>
          <w:szCs w:val="28"/>
        </w:rPr>
        <w:t xml:space="preserve">За даними ВООЗ, від часткової або повної втрати слуху страждають майже 7 % населення нашої країни, тобто </w:t>
      </w:r>
      <w:r w:rsidRPr="002731DE">
        <w:t xml:space="preserve">в Україні налічується близько </w:t>
      </w:r>
      <w:r w:rsidR="004A1DEF">
        <w:t>15 </w:t>
      </w:r>
      <w:r w:rsidR="004A1DEF" w:rsidRPr="002731DE">
        <w:t xml:space="preserve">тисяч школярів із порушеннями слуху, з них майже </w:t>
      </w:r>
      <w:r w:rsidR="004A1DEF">
        <w:t>7 тисяч</w:t>
      </w:r>
      <w:r w:rsidR="004A1DEF" w:rsidRPr="002731DE">
        <w:t xml:space="preserve"> глухих і </w:t>
      </w:r>
      <w:r w:rsidR="004A1DEF">
        <w:t>8 тисяч</w:t>
      </w:r>
      <w:r w:rsidR="004A1DEF" w:rsidRPr="002731DE">
        <w:t xml:space="preserve"> слабочуючих дітей шкільного віку</w:t>
      </w:r>
      <w:r w:rsidRPr="002731DE">
        <w:t>.</w:t>
      </w:r>
    </w:p>
    <w:p w:rsidR="00D157B2" w:rsidRPr="002731DE" w:rsidRDefault="005252FA" w:rsidP="00D157B2">
      <w:pPr>
        <w:spacing w:line="360" w:lineRule="auto"/>
        <w:ind w:right="-1" w:firstLine="709"/>
        <w:jc w:val="both"/>
        <w:rPr>
          <w:szCs w:val="28"/>
        </w:rPr>
      </w:pPr>
      <w:r w:rsidRPr="002731DE">
        <w:rPr>
          <w:szCs w:val="28"/>
        </w:rPr>
        <w:t>Р</w:t>
      </w:r>
      <w:r w:rsidR="00D157B2" w:rsidRPr="002731DE">
        <w:rPr>
          <w:szCs w:val="28"/>
        </w:rPr>
        <w:t xml:space="preserve">озвиток дітей із порушеннями слуху неможливий без засобів </w:t>
      </w:r>
      <w:r w:rsidR="004A1DEF">
        <w:rPr>
          <w:szCs w:val="28"/>
        </w:rPr>
        <w:t xml:space="preserve">адаптивного </w:t>
      </w:r>
      <w:r w:rsidR="00D157B2" w:rsidRPr="002731DE">
        <w:rPr>
          <w:szCs w:val="28"/>
        </w:rPr>
        <w:t xml:space="preserve">фізичного виховання та </w:t>
      </w:r>
      <w:r w:rsidR="004A1DEF">
        <w:rPr>
          <w:szCs w:val="28"/>
        </w:rPr>
        <w:t xml:space="preserve">адаптивної </w:t>
      </w:r>
      <w:r w:rsidR="00D157B2" w:rsidRPr="002731DE">
        <w:rPr>
          <w:szCs w:val="28"/>
        </w:rPr>
        <w:t>фізичної реабілітації, що забезпечу</w:t>
      </w:r>
      <w:r w:rsidRPr="002731DE">
        <w:rPr>
          <w:szCs w:val="28"/>
        </w:rPr>
        <w:t>ють</w:t>
      </w:r>
      <w:r w:rsidR="00D157B2" w:rsidRPr="002731DE">
        <w:rPr>
          <w:szCs w:val="28"/>
        </w:rPr>
        <w:t xml:space="preserve"> необхідний рівень розвитку моторики, профілактику та корекцію відхилень рухової функції</w:t>
      </w:r>
      <w:r w:rsidRPr="002731DE">
        <w:rPr>
          <w:szCs w:val="28"/>
        </w:rPr>
        <w:t xml:space="preserve">, тому що </w:t>
      </w:r>
      <w:r w:rsidR="00D157B2" w:rsidRPr="002731DE">
        <w:rPr>
          <w:szCs w:val="28"/>
        </w:rPr>
        <w:t xml:space="preserve">слабочуючі діти відстають у темпах біологічного дозрівання, у них відзначаються порушення в діяльності серцево-судинної і дихальної систем, мають </w:t>
      </w:r>
      <w:r w:rsidRPr="002731DE">
        <w:rPr>
          <w:szCs w:val="28"/>
        </w:rPr>
        <w:t xml:space="preserve">значне </w:t>
      </w:r>
      <w:r w:rsidR="00D157B2" w:rsidRPr="002731DE">
        <w:rPr>
          <w:szCs w:val="28"/>
        </w:rPr>
        <w:t xml:space="preserve">місце </w:t>
      </w:r>
      <w:r w:rsidRPr="002731DE">
        <w:rPr>
          <w:szCs w:val="28"/>
        </w:rPr>
        <w:t>порушення постави</w:t>
      </w:r>
      <w:r w:rsidR="00D157B2" w:rsidRPr="002731DE">
        <w:rPr>
          <w:szCs w:val="28"/>
        </w:rPr>
        <w:t>.</w:t>
      </w:r>
    </w:p>
    <w:p w:rsidR="00D157B2" w:rsidRPr="002731DE" w:rsidRDefault="004A1DEF" w:rsidP="00480D38">
      <w:pPr>
        <w:pStyle w:val="ab"/>
        <w:spacing w:after="0" w:line="360" w:lineRule="auto"/>
        <w:ind w:right="-2" w:firstLine="709"/>
        <w:jc w:val="both"/>
        <w:rPr>
          <w:rStyle w:val="FontStyle13"/>
          <w:b w:val="0"/>
          <w:sz w:val="28"/>
          <w:szCs w:val="28"/>
        </w:rPr>
      </w:pPr>
      <w:r>
        <w:rPr>
          <w:rStyle w:val="FontStyle13"/>
          <w:b w:val="0"/>
          <w:sz w:val="28"/>
          <w:szCs w:val="28"/>
        </w:rPr>
        <w:t>А</w:t>
      </w:r>
      <w:r w:rsidR="00D157B2" w:rsidRPr="002731DE">
        <w:rPr>
          <w:rStyle w:val="FontStyle13"/>
          <w:b w:val="0"/>
          <w:sz w:val="28"/>
          <w:szCs w:val="28"/>
        </w:rPr>
        <w:t xml:space="preserve">наліз спеціальної літератури доводить, що лише поодинокі дослідження присвячені корекції </w:t>
      </w:r>
      <w:r>
        <w:rPr>
          <w:rStyle w:val="FontStyle13"/>
          <w:b w:val="0"/>
          <w:sz w:val="28"/>
          <w:szCs w:val="28"/>
        </w:rPr>
        <w:t>сколіотичної</w:t>
      </w:r>
      <w:r w:rsidR="00D157B2" w:rsidRPr="002731DE">
        <w:rPr>
          <w:rStyle w:val="FontStyle13"/>
          <w:b w:val="0"/>
          <w:sz w:val="28"/>
          <w:szCs w:val="28"/>
        </w:rPr>
        <w:t xml:space="preserve"> постави слабочуючих школярів молодшого шкільного віку засобами </w:t>
      </w:r>
      <w:r>
        <w:rPr>
          <w:rStyle w:val="FontStyle13"/>
          <w:b w:val="0"/>
          <w:sz w:val="28"/>
          <w:szCs w:val="28"/>
        </w:rPr>
        <w:t xml:space="preserve">адаптивного </w:t>
      </w:r>
      <w:r w:rsidR="00D157B2" w:rsidRPr="002731DE">
        <w:rPr>
          <w:rStyle w:val="FontStyle13"/>
          <w:b w:val="0"/>
          <w:sz w:val="28"/>
          <w:szCs w:val="28"/>
        </w:rPr>
        <w:t xml:space="preserve">фізичного виховання та </w:t>
      </w:r>
      <w:r>
        <w:rPr>
          <w:rStyle w:val="FontStyle13"/>
          <w:b w:val="0"/>
          <w:sz w:val="28"/>
          <w:szCs w:val="28"/>
        </w:rPr>
        <w:t xml:space="preserve">адаптивної </w:t>
      </w:r>
      <w:r w:rsidR="00D157B2" w:rsidRPr="002731DE">
        <w:rPr>
          <w:rStyle w:val="FontStyle13"/>
          <w:b w:val="0"/>
          <w:sz w:val="28"/>
          <w:szCs w:val="28"/>
        </w:rPr>
        <w:t>фізичної реабілітації</w:t>
      </w:r>
      <w:r w:rsidR="00D157B2" w:rsidRPr="002731DE">
        <w:rPr>
          <w:szCs w:val="28"/>
          <w:lang w:eastAsia="uk-UA"/>
        </w:rPr>
        <w:t xml:space="preserve">. </w:t>
      </w:r>
      <w:r w:rsidR="00D157B2" w:rsidRPr="002731DE">
        <w:rPr>
          <w:rStyle w:val="FontStyle13"/>
          <w:b w:val="0"/>
          <w:sz w:val="28"/>
          <w:szCs w:val="28"/>
        </w:rPr>
        <w:t>Тому, б</w:t>
      </w:r>
      <w:r w:rsidR="00D157B2" w:rsidRPr="002731DE">
        <w:rPr>
          <w:szCs w:val="28"/>
        </w:rPr>
        <w:t>еручи до уваги той факт, що кількість слабочуючих дітей молодшого шкільного віку з</w:t>
      </w:r>
      <w:r>
        <w:rPr>
          <w:szCs w:val="28"/>
        </w:rPr>
        <w:t>і</w:t>
      </w:r>
      <w:r w:rsidR="00D157B2" w:rsidRPr="002731DE">
        <w:rPr>
          <w:szCs w:val="28"/>
        </w:rPr>
        <w:t xml:space="preserve"> </w:t>
      </w:r>
      <w:r>
        <w:rPr>
          <w:szCs w:val="28"/>
        </w:rPr>
        <w:t>сколіотичною</w:t>
      </w:r>
      <w:r w:rsidR="00D157B2" w:rsidRPr="002731DE">
        <w:rPr>
          <w:szCs w:val="28"/>
        </w:rPr>
        <w:t xml:space="preserve"> постав</w:t>
      </w:r>
      <w:r>
        <w:rPr>
          <w:szCs w:val="28"/>
        </w:rPr>
        <w:t>ою</w:t>
      </w:r>
      <w:r w:rsidR="00D157B2" w:rsidRPr="002731DE">
        <w:rPr>
          <w:szCs w:val="28"/>
        </w:rPr>
        <w:t xml:space="preserve"> неухильно зростає, то </w:t>
      </w:r>
      <w:r w:rsidR="00D157B2" w:rsidRPr="002731DE">
        <w:rPr>
          <w:rStyle w:val="FontStyle13"/>
          <w:b w:val="0"/>
          <w:sz w:val="28"/>
          <w:szCs w:val="28"/>
        </w:rPr>
        <w:t xml:space="preserve">на даний час існує необхідність розробки методики </w:t>
      </w:r>
      <w:r>
        <w:rPr>
          <w:rStyle w:val="FontStyle13"/>
          <w:b w:val="0"/>
          <w:sz w:val="28"/>
          <w:szCs w:val="28"/>
        </w:rPr>
        <w:t xml:space="preserve">адаптивної </w:t>
      </w:r>
      <w:r w:rsidR="00D157B2" w:rsidRPr="002731DE">
        <w:rPr>
          <w:rStyle w:val="FontStyle13"/>
          <w:b w:val="0"/>
          <w:sz w:val="28"/>
          <w:szCs w:val="28"/>
        </w:rPr>
        <w:t>фізичної реабілітації, спрямованої на профілактику прогресування та корекцію порушень постави у слабочуючих дітей молодшого шкільного віку.</w:t>
      </w:r>
    </w:p>
    <w:p w:rsidR="005252FA" w:rsidRPr="002731DE" w:rsidRDefault="005252FA" w:rsidP="005252FA">
      <w:pPr>
        <w:pStyle w:val="ab"/>
        <w:spacing w:after="0" w:line="360" w:lineRule="auto"/>
        <w:ind w:firstLine="709"/>
        <w:jc w:val="both"/>
      </w:pPr>
      <w:r w:rsidRPr="002731DE">
        <w:t xml:space="preserve">Основу розробки методики </w:t>
      </w:r>
      <w:r w:rsidR="004A1DEF">
        <w:t xml:space="preserve">адаптивної </w:t>
      </w:r>
      <w:r w:rsidRPr="002731DE">
        <w:rPr>
          <w:szCs w:val="28"/>
        </w:rPr>
        <w:t xml:space="preserve">фізичної реабілітації слабочуючих дітей молодшого шкільного віку </w:t>
      </w:r>
      <w:r w:rsidR="004A1DEF" w:rsidRPr="002731DE">
        <w:rPr>
          <w:szCs w:val="28"/>
        </w:rPr>
        <w:t>з</w:t>
      </w:r>
      <w:r w:rsidR="004A1DEF">
        <w:rPr>
          <w:szCs w:val="28"/>
        </w:rPr>
        <w:t>і</w:t>
      </w:r>
      <w:r w:rsidR="004A1DEF" w:rsidRPr="002731DE">
        <w:rPr>
          <w:szCs w:val="28"/>
        </w:rPr>
        <w:t xml:space="preserve"> </w:t>
      </w:r>
      <w:r w:rsidR="004A1DEF">
        <w:rPr>
          <w:szCs w:val="28"/>
        </w:rPr>
        <w:t>сколіотичною</w:t>
      </w:r>
      <w:r w:rsidR="004A1DEF" w:rsidRPr="002731DE">
        <w:rPr>
          <w:szCs w:val="28"/>
        </w:rPr>
        <w:t xml:space="preserve"> постав</w:t>
      </w:r>
      <w:r w:rsidR="004A1DEF">
        <w:rPr>
          <w:szCs w:val="28"/>
        </w:rPr>
        <w:t>ою</w:t>
      </w:r>
      <w:r w:rsidR="004A1DEF" w:rsidRPr="002731DE">
        <w:rPr>
          <w:szCs w:val="28"/>
        </w:rPr>
        <w:t xml:space="preserve"> </w:t>
      </w:r>
      <w:r w:rsidRPr="002731DE">
        <w:t xml:space="preserve">склав аналіз навчально-методичної документації, розробленої і рекомендованої Міністерством освіти і науки України для спеціальних загальноосвітніх закладів для дітей із вадами слуху. Формулювання змісту структури методики </w:t>
      </w:r>
      <w:r w:rsidR="004A1DEF">
        <w:t xml:space="preserve">адаптивної </w:t>
      </w:r>
      <w:r w:rsidRPr="002731DE">
        <w:rPr>
          <w:szCs w:val="28"/>
        </w:rPr>
        <w:t xml:space="preserve">фізичної реабілітації слабочуючих дітей молодшого шкільного віку </w:t>
      </w:r>
      <w:r w:rsidR="004A1DEF" w:rsidRPr="002731DE">
        <w:rPr>
          <w:szCs w:val="28"/>
        </w:rPr>
        <w:t>з</w:t>
      </w:r>
      <w:r w:rsidR="004A1DEF">
        <w:rPr>
          <w:szCs w:val="28"/>
        </w:rPr>
        <w:t>і</w:t>
      </w:r>
      <w:r w:rsidR="004A1DEF" w:rsidRPr="002731DE">
        <w:rPr>
          <w:szCs w:val="28"/>
        </w:rPr>
        <w:t xml:space="preserve"> </w:t>
      </w:r>
      <w:r w:rsidR="004A1DEF">
        <w:rPr>
          <w:szCs w:val="28"/>
        </w:rPr>
        <w:t>сколіотичною</w:t>
      </w:r>
      <w:r w:rsidR="004A1DEF" w:rsidRPr="002731DE">
        <w:rPr>
          <w:szCs w:val="28"/>
        </w:rPr>
        <w:t xml:space="preserve"> постав</w:t>
      </w:r>
      <w:r w:rsidR="004A1DEF">
        <w:rPr>
          <w:szCs w:val="28"/>
        </w:rPr>
        <w:t>ою</w:t>
      </w:r>
      <w:r w:rsidR="004A1DEF" w:rsidRPr="002731DE">
        <w:rPr>
          <w:szCs w:val="28"/>
        </w:rPr>
        <w:t xml:space="preserve"> </w:t>
      </w:r>
      <w:r w:rsidRPr="002731DE">
        <w:t xml:space="preserve">спиралось на положення </w:t>
      </w:r>
      <w:r w:rsidR="004A1DEF">
        <w:t xml:space="preserve">адаптивної </w:t>
      </w:r>
      <w:r w:rsidRPr="002731DE">
        <w:t xml:space="preserve">фізичної реабілітації, в процесі якої вирішувались загальні та специфічні завдання, а саме: корекційні, компенсаторні, профілактичні та лікувально-відновлювальні, що відображають особливості слабочуючих школярів, обумовлені наявністю основного дефекту, супутніх захворювань, вторинних відхилень фізичного та функціонального характеру. Власні дослідження продовжили розпочату роботу вітчизняних і зарубіжних вчених і фахівців щодо впровадження в процес </w:t>
      </w:r>
      <w:r w:rsidR="004A1DEF">
        <w:t xml:space="preserve">адаптивної </w:t>
      </w:r>
      <w:r w:rsidRPr="002731DE">
        <w:t xml:space="preserve">фізичної реабілітації слабочуючих школярів </w:t>
      </w:r>
      <w:r w:rsidR="004A1DEF" w:rsidRPr="002731DE">
        <w:rPr>
          <w:szCs w:val="28"/>
        </w:rPr>
        <w:t>з</w:t>
      </w:r>
      <w:r w:rsidR="004A1DEF">
        <w:rPr>
          <w:szCs w:val="28"/>
        </w:rPr>
        <w:t>і</w:t>
      </w:r>
      <w:r w:rsidR="004A1DEF" w:rsidRPr="002731DE">
        <w:rPr>
          <w:szCs w:val="28"/>
        </w:rPr>
        <w:t xml:space="preserve"> </w:t>
      </w:r>
      <w:r w:rsidR="004A1DEF">
        <w:rPr>
          <w:szCs w:val="28"/>
        </w:rPr>
        <w:t>сколіотичною</w:t>
      </w:r>
      <w:r w:rsidR="004A1DEF" w:rsidRPr="002731DE">
        <w:rPr>
          <w:szCs w:val="28"/>
        </w:rPr>
        <w:t xml:space="preserve"> постав</w:t>
      </w:r>
      <w:r w:rsidR="004A1DEF">
        <w:rPr>
          <w:szCs w:val="28"/>
        </w:rPr>
        <w:t>ою</w:t>
      </w:r>
      <w:r w:rsidR="004A1DEF" w:rsidRPr="002731DE">
        <w:rPr>
          <w:szCs w:val="28"/>
        </w:rPr>
        <w:t xml:space="preserve"> </w:t>
      </w:r>
      <w:r w:rsidRPr="002731DE">
        <w:t>корекційних, відновлювальних і профілактичних засобів.</w:t>
      </w:r>
    </w:p>
    <w:p w:rsidR="005252FA" w:rsidRPr="002731DE" w:rsidRDefault="005252FA" w:rsidP="005252FA">
      <w:pPr>
        <w:pStyle w:val="ab"/>
        <w:spacing w:after="0" w:line="360" w:lineRule="auto"/>
        <w:ind w:firstLine="709"/>
        <w:jc w:val="both"/>
        <w:rPr>
          <w:szCs w:val="28"/>
        </w:rPr>
      </w:pPr>
      <w:r w:rsidRPr="002731DE">
        <w:t xml:space="preserve">Ґрунтуючись на результатах констатувального експерименту, враховуючи закономірності розвитку слабочуючих дітей </w:t>
      </w:r>
      <w:r w:rsidR="004A1DEF" w:rsidRPr="002731DE">
        <w:rPr>
          <w:szCs w:val="28"/>
        </w:rPr>
        <w:t>з</w:t>
      </w:r>
      <w:r w:rsidR="004A1DEF">
        <w:rPr>
          <w:szCs w:val="28"/>
        </w:rPr>
        <w:t>і</w:t>
      </w:r>
      <w:r w:rsidR="004A1DEF" w:rsidRPr="002731DE">
        <w:rPr>
          <w:szCs w:val="28"/>
        </w:rPr>
        <w:t xml:space="preserve"> </w:t>
      </w:r>
      <w:r w:rsidR="004A1DEF">
        <w:rPr>
          <w:szCs w:val="28"/>
        </w:rPr>
        <w:t>сколіотичною</w:t>
      </w:r>
      <w:r w:rsidR="004A1DEF" w:rsidRPr="002731DE">
        <w:rPr>
          <w:szCs w:val="28"/>
        </w:rPr>
        <w:t xml:space="preserve"> постав</w:t>
      </w:r>
      <w:r w:rsidR="004A1DEF">
        <w:rPr>
          <w:szCs w:val="28"/>
        </w:rPr>
        <w:t>ою</w:t>
      </w:r>
      <w:r w:rsidRPr="002731DE">
        <w:t xml:space="preserve">, була розроблена методика, мета якої – впровадження форм і методів </w:t>
      </w:r>
      <w:r w:rsidR="004A1DEF">
        <w:t xml:space="preserve">адаптивної </w:t>
      </w:r>
      <w:r w:rsidRPr="002731DE">
        <w:t>фізичної реабілітації для корекції та профілактики порушень постави у дітей із вадами слуху.</w:t>
      </w:r>
      <w:r w:rsidRPr="002731DE">
        <w:rPr>
          <w:szCs w:val="28"/>
        </w:rPr>
        <w:t xml:space="preserve"> Підбір засобів і обґрунтування їх регламентації здійснювались з урахуванням особливостей організму слабочуючих дітей молодшого шкільного віку, залежно від рухового режиму, протипоказань, спеціальних педагогічних принципів, дозування та реакції організму на фізичне навантаження, раціональне сполучення засобів </w:t>
      </w:r>
      <w:r w:rsidR="004A1DEF">
        <w:rPr>
          <w:szCs w:val="28"/>
        </w:rPr>
        <w:t xml:space="preserve">адаптивної </w:t>
      </w:r>
      <w:r w:rsidRPr="002731DE">
        <w:rPr>
          <w:szCs w:val="28"/>
        </w:rPr>
        <w:t>фізичної реабілітації.</w:t>
      </w:r>
    </w:p>
    <w:p w:rsidR="001A235E" w:rsidRPr="002731DE" w:rsidRDefault="001A235E" w:rsidP="001A235E">
      <w:pPr>
        <w:pStyle w:val="ab"/>
        <w:spacing w:after="0" w:line="360" w:lineRule="auto"/>
        <w:ind w:firstLine="709"/>
        <w:jc w:val="both"/>
      </w:pPr>
      <w:r w:rsidRPr="002731DE">
        <w:rPr>
          <w:rFonts w:cs="Times New Roman"/>
          <w:szCs w:val="28"/>
        </w:rPr>
        <w:t xml:space="preserve">Відмінною рисою розробленої методики була її спрямованість на </w:t>
      </w:r>
      <w:r w:rsidRPr="002731DE">
        <w:rPr>
          <w:szCs w:val="28"/>
        </w:rPr>
        <w:t>профілактику та корекцію порушень постави слабочуючих дітей молодшого шкільного віку з використанням фітболів (що сприяло формуванню навички правильної постави, забезпечувало зміцнення м’язового корсету та поліпшувало вестибулярну функцію), профілактора Євмінова (для розвантаження хребта та зміцнення глибоких м’язів спини); вправ дихальної гімнастики за методикою О. М. Стрельн</w:t>
      </w:r>
      <w:r w:rsidR="00954319" w:rsidRPr="002731DE">
        <w:rPr>
          <w:szCs w:val="28"/>
        </w:rPr>
        <w:t>і</w:t>
      </w:r>
      <w:r w:rsidRPr="002731DE">
        <w:rPr>
          <w:szCs w:val="28"/>
        </w:rPr>
        <w:t xml:space="preserve">кової (для відновлення організму), </w:t>
      </w:r>
      <w:r w:rsidRPr="002731DE">
        <w:rPr>
          <w:rFonts w:cs="Times New Roman"/>
          <w:szCs w:val="28"/>
        </w:rPr>
        <w:t>що сприяло досягненню мети всього педагогічного процесу.</w:t>
      </w:r>
    </w:p>
    <w:p w:rsidR="001A235E" w:rsidRPr="002731DE" w:rsidRDefault="001A235E" w:rsidP="001A235E">
      <w:pPr>
        <w:spacing w:line="360" w:lineRule="auto"/>
        <w:ind w:firstLine="709"/>
        <w:jc w:val="both"/>
        <w:rPr>
          <w:rFonts w:eastAsia="Times New Roman" w:cs="Times New Roman"/>
          <w:szCs w:val="28"/>
        </w:rPr>
      </w:pPr>
      <w:r w:rsidRPr="002731DE">
        <w:t xml:space="preserve">Оцінка ефективності розробленої </w:t>
      </w:r>
      <w:r w:rsidRPr="002731DE">
        <w:rPr>
          <w:szCs w:val="28"/>
        </w:rPr>
        <w:t xml:space="preserve">методики </w:t>
      </w:r>
      <w:r w:rsidRPr="002731DE">
        <w:t xml:space="preserve">проводилась відповідно до встановлених критеріїв. </w:t>
      </w:r>
      <w:r w:rsidRPr="002731DE">
        <w:rPr>
          <w:rFonts w:eastAsia="Times New Roman" w:cs="Times New Roman"/>
          <w:szCs w:val="28"/>
        </w:rPr>
        <w:t xml:space="preserve">Впровадження розробленої методики </w:t>
      </w:r>
      <w:r w:rsidRPr="002731DE">
        <w:rPr>
          <w:szCs w:val="28"/>
        </w:rPr>
        <w:t>дозволило констатувати значні позитивні зрушення по всіх досліджуваних показниках хлопців експериментальної групи.</w:t>
      </w:r>
    </w:p>
    <w:p w:rsidR="001A235E" w:rsidRPr="002731DE" w:rsidRDefault="001A235E" w:rsidP="001A235E">
      <w:pPr>
        <w:shd w:val="clear" w:color="auto" w:fill="FFFFFF"/>
        <w:spacing w:line="360" w:lineRule="auto"/>
        <w:ind w:firstLine="709"/>
        <w:jc w:val="both"/>
        <w:rPr>
          <w:rFonts w:eastAsia="Times New Roman" w:cs="Times New Roman"/>
          <w:szCs w:val="28"/>
          <w:lang w:eastAsia="ru-RU"/>
        </w:rPr>
      </w:pPr>
      <w:r w:rsidRPr="002731DE">
        <w:t xml:space="preserve">Порівняльний аналіз отриманих даних засвідчив наявність позитивних змін у процесі формувального експерименту дітей експериментальної групи, що проявилось у поліпшенні середніх значень показників на рівні р&lt;0,05. </w:t>
      </w:r>
      <w:r w:rsidRPr="002731DE">
        <w:rPr>
          <w:szCs w:val="28"/>
        </w:rPr>
        <w:t xml:space="preserve">Аналіз наведених даних дозволив зробити висновок, що досліджувані діти експериментальної групи випереджають за всіма досліджуваними показниками дітей контрольної, а виявлена різниця основних значень має статистичну достовірність, що свідчить про ефективність використання розробленої методики </w:t>
      </w:r>
      <w:r w:rsidR="004A1DEF">
        <w:rPr>
          <w:szCs w:val="28"/>
        </w:rPr>
        <w:t xml:space="preserve">адаптивної </w:t>
      </w:r>
      <w:r w:rsidRPr="002731DE">
        <w:rPr>
          <w:szCs w:val="28"/>
        </w:rPr>
        <w:t xml:space="preserve">фізичної реабілітації слабочуючих дітей молодшого шкільного віку </w:t>
      </w:r>
      <w:r w:rsidR="004A1DEF" w:rsidRPr="002731DE">
        <w:rPr>
          <w:szCs w:val="28"/>
        </w:rPr>
        <w:t>з</w:t>
      </w:r>
      <w:r w:rsidR="004A1DEF">
        <w:rPr>
          <w:szCs w:val="28"/>
        </w:rPr>
        <w:t>і</w:t>
      </w:r>
      <w:r w:rsidR="004A1DEF" w:rsidRPr="002731DE">
        <w:rPr>
          <w:szCs w:val="28"/>
        </w:rPr>
        <w:t xml:space="preserve"> </w:t>
      </w:r>
      <w:r w:rsidR="004A1DEF">
        <w:rPr>
          <w:szCs w:val="28"/>
        </w:rPr>
        <w:t>сколіотичною</w:t>
      </w:r>
      <w:r w:rsidR="004A1DEF" w:rsidRPr="002731DE">
        <w:rPr>
          <w:szCs w:val="28"/>
        </w:rPr>
        <w:t xml:space="preserve"> постав</w:t>
      </w:r>
      <w:r w:rsidR="004A1DEF">
        <w:rPr>
          <w:szCs w:val="28"/>
        </w:rPr>
        <w:t>ою</w:t>
      </w:r>
      <w:r w:rsidRPr="002731DE">
        <w:rPr>
          <w:szCs w:val="28"/>
        </w:rPr>
        <w:t>.</w:t>
      </w:r>
    </w:p>
    <w:p w:rsidR="001A235E" w:rsidRPr="002731DE" w:rsidRDefault="001A235E" w:rsidP="001A235E">
      <w:pPr>
        <w:pStyle w:val="ab"/>
        <w:spacing w:after="0" w:line="360" w:lineRule="auto"/>
        <w:ind w:right="-2" w:firstLine="709"/>
        <w:jc w:val="both"/>
      </w:pPr>
      <w:r w:rsidRPr="002731DE">
        <w:t>Отже, р</w:t>
      </w:r>
      <w:r w:rsidR="00480D38" w:rsidRPr="002731DE">
        <w:t>езультати педагогічного експерименту продемонстрували ефективність інтегрованої у навчальний процес розробленої методики за встановленими нами критеріями ефективності. Отримані дані мають як теоретичну, так і практичну значимість.</w:t>
      </w:r>
    </w:p>
    <w:p w:rsidR="007222DA" w:rsidRPr="002731DE" w:rsidRDefault="007222DA" w:rsidP="007A1012">
      <w:pPr>
        <w:spacing w:line="360" w:lineRule="auto"/>
        <w:ind w:firstLine="709"/>
        <w:jc w:val="both"/>
        <w:rPr>
          <w:rFonts w:cs="Times New Roman"/>
          <w:szCs w:val="28"/>
        </w:rPr>
      </w:pPr>
      <w:r w:rsidRPr="002731DE">
        <w:rPr>
          <w:rFonts w:cs="Times New Roman"/>
          <w:szCs w:val="28"/>
        </w:rPr>
        <w:br w:type="page"/>
      </w:r>
    </w:p>
    <w:p w:rsidR="007222DA" w:rsidRPr="002731DE" w:rsidRDefault="007222DA" w:rsidP="007E696E">
      <w:pPr>
        <w:shd w:val="clear" w:color="auto" w:fill="FFFFFF"/>
        <w:spacing w:line="360" w:lineRule="auto"/>
        <w:jc w:val="center"/>
        <w:rPr>
          <w:rFonts w:cs="Times New Roman"/>
          <w:b/>
          <w:szCs w:val="28"/>
        </w:rPr>
      </w:pPr>
      <w:r w:rsidRPr="002731DE">
        <w:rPr>
          <w:rFonts w:cs="Times New Roman"/>
          <w:b/>
          <w:szCs w:val="28"/>
        </w:rPr>
        <w:t>ВИСНОВКИ</w:t>
      </w:r>
    </w:p>
    <w:p w:rsidR="007222DA" w:rsidRPr="002731DE" w:rsidRDefault="007222DA" w:rsidP="00E93B2A">
      <w:pPr>
        <w:shd w:val="clear" w:color="auto" w:fill="FFFFFF"/>
        <w:spacing w:line="360" w:lineRule="auto"/>
        <w:ind w:firstLine="709"/>
        <w:jc w:val="both"/>
        <w:rPr>
          <w:rFonts w:cs="Times New Roman"/>
          <w:szCs w:val="28"/>
        </w:rPr>
      </w:pPr>
    </w:p>
    <w:p w:rsidR="00666EEC" w:rsidRPr="002731DE" w:rsidRDefault="00C57CAA" w:rsidP="00666EEC">
      <w:pPr>
        <w:pStyle w:val="a7"/>
        <w:numPr>
          <w:ilvl w:val="0"/>
          <w:numId w:val="16"/>
        </w:numPr>
        <w:spacing w:line="360" w:lineRule="auto"/>
        <w:ind w:left="0" w:firstLine="709"/>
        <w:jc w:val="both"/>
        <w:rPr>
          <w:szCs w:val="28"/>
        </w:rPr>
      </w:pPr>
      <w:r w:rsidRPr="002731DE">
        <w:rPr>
          <w:szCs w:val="28"/>
        </w:rPr>
        <w:t>Аналіз спеціальної науково-методичної літератури свідчить про постійне зростання у світі кількості дітей з порушенням</w:t>
      </w:r>
      <w:r w:rsidR="00B47C05" w:rsidRPr="002731DE">
        <w:rPr>
          <w:szCs w:val="28"/>
        </w:rPr>
        <w:t>и</w:t>
      </w:r>
      <w:r w:rsidRPr="002731DE">
        <w:rPr>
          <w:szCs w:val="28"/>
        </w:rPr>
        <w:t xml:space="preserve"> слуху. На сьогоднішній день достатньо накопичено теоретичного та експериментального матеріалу, </w:t>
      </w:r>
      <w:r w:rsidR="00B47C05" w:rsidRPr="002731DE">
        <w:rPr>
          <w:szCs w:val="28"/>
        </w:rPr>
        <w:t>що</w:t>
      </w:r>
      <w:r w:rsidRPr="002731DE">
        <w:rPr>
          <w:szCs w:val="28"/>
        </w:rPr>
        <w:t xml:space="preserve"> стосується корекції психофізичн</w:t>
      </w:r>
      <w:r w:rsidR="00B47C05" w:rsidRPr="002731DE">
        <w:rPr>
          <w:szCs w:val="28"/>
        </w:rPr>
        <w:t>ого стану та рухової сфери слаб</w:t>
      </w:r>
      <w:r w:rsidRPr="002731DE">
        <w:rPr>
          <w:szCs w:val="28"/>
        </w:rPr>
        <w:t>очуючих дітей</w:t>
      </w:r>
      <w:r w:rsidR="00B47C05" w:rsidRPr="002731DE">
        <w:rPr>
          <w:szCs w:val="28"/>
        </w:rPr>
        <w:t>, о</w:t>
      </w:r>
      <w:r w:rsidRPr="002731DE">
        <w:rPr>
          <w:rFonts w:cs="Times New Roman"/>
          <w:szCs w:val="28"/>
        </w:rPr>
        <w:t>днак на даний час продовжують бути актуальними дослідження</w:t>
      </w:r>
      <w:r w:rsidR="00B47C05" w:rsidRPr="002731DE">
        <w:rPr>
          <w:rFonts w:cs="Times New Roman"/>
          <w:szCs w:val="28"/>
        </w:rPr>
        <w:t>,</w:t>
      </w:r>
      <w:r w:rsidRPr="002731DE">
        <w:rPr>
          <w:rFonts w:cs="Times New Roman"/>
          <w:szCs w:val="28"/>
        </w:rPr>
        <w:t xml:space="preserve"> присвячені розробці програм</w:t>
      </w:r>
      <w:r w:rsidR="00B47C05" w:rsidRPr="002731DE">
        <w:rPr>
          <w:rFonts w:cs="Times New Roman"/>
          <w:szCs w:val="28"/>
        </w:rPr>
        <w:t xml:space="preserve"> і методик</w:t>
      </w:r>
      <w:r w:rsidRPr="002731DE">
        <w:rPr>
          <w:rFonts w:cs="Times New Roman"/>
          <w:szCs w:val="28"/>
        </w:rPr>
        <w:t xml:space="preserve"> </w:t>
      </w:r>
      <w:r w:rsidR="00B17DB8">
        <w:rPr>
          <w:rFonts w:cs="Times New Roman"/>
          <w:szCs w:val="28"/>
        </w:rPr>
        <w:t xml:space="preserve">адаптивної </w:t>
      </w:r>
      <w:r w:rsidRPr="002731DE">
        <w:rPr>
          <w:rFonts w:cs="Times New Roman"/>
          <w:szCs w:val="28"/>
        </w:rPr>
        <w:t>фізичної реабілітації, спрямован</w:t>
      </w:r>
      <w:r w:rsidR="00B47C05" w:rsidRPr="002731DE">
        <w:rPr>
          <w:rFonts w:cs="Times New Roman"/>
          <w:szCs w:val="28"/>
        </w:rPr>
        <w:t>их</w:t>
      </w:r>
      <w:r w:rsidRPr="002731DE">
        <w:rPr>
          <w:rFonts w:cs="Times New Roman"/>
          <w:szCs w:val="28"/>
        </w:rPr>
        <w:t xml:space="preserve"> на корекцію постави </w:t>
      </w:r>
      <w:r w:rsidR="00B47C05" w:rsidRPr="002731DE">
        <w:rPr>
          <w:rFonts w:cs="Times New Roman"/>
          <w:szCs w:val="28"/>
        </w:rPr>
        <w:t>та</w:t>
      </w:r>
      <w:r w:rsidRPr="002731DE">
        <w:rPr>
          <w:rFonts w:cs="Times New Roman"/>
          <w:szCs w:val="28"/>
        </w:rPr>
        <w:t xml:space="preserve"> нормалізацію функції серцево-судинної та дихальної систем слабочуючих дітей </w:t>
      </w:r>
      <w:r w:rsidR="00B47C05" w:rsidRPr="002731DE">
        <w:rPr>
          <w:rFonts w:cs="Times New Roman"/>
          <w:szCs w:val="28"/>
        </w:rPr>
        <w:t>молодш</w:t>
      </w:r>
      <w:r w:rsidRPr="002731DE">
        <w:rPr>
          <w:rFonts w:cs="Times New Roman"/>
          <w:szCs w:val="28"/>
        </w:rPr>
        <w:t>ого шкільного віку.</w:t>
      </w:r>
      <w:r w:rsidR="00B47C05" w:rsidRPr="002731DE">
        <w:rPr>
          <w:rFonts w:cs="Times New Roman"/>
          <w:szCs w:val="28"/>
        </w:rPr>
        <w:t xml:space="preserve"> </w:t>
      </w:r>
      <w:r w:rsidR="00B47C05" w:rsidRPr="002731DE">
        <w:rPr>
          <w:szCs w:val="28"/>
        </w:rPr>
        <w:t>Також з</w:t>
      </w:r>
      <w:r w:rsidRPr="002731DE">
        <w:rPr>
          <w:szCs w:val="28"/>
        </w:rPr>
        <w:t xml:space="preserve">а даними </w:t>
      </w:r>
      <w:r w:rsidR="00B47C05" w:rsidRPr="002731DE">
        <w:rPr>
          <w:szCs w:val="28"/>
        </w:rPr>
        <w:t xml:space="preserve">аналізу </w:t>
      </w:r>
      <w:r w:rsidRPr="002731DE">
        <w:rPr>
          <w:szCs w:val="28"/>
        </w:rPr>
        <w:t xml:space="preserve">літератури встановлено, що порушення постави є одним із найрозповсюдженіших відхилень </w:t>
      </w:r>
      <w:r w:rsidR="00B47C05" w:rsidRPr="002731DE">
        <w:rPr>
          <w:szCs w:val="28"/>
        </w:rPr>
        <w:t>у слаб</w:t>
      </w:r>
      <w:r w:rsidRPr="002731DE">
        <w:rPr>
          <w:szCs w:val="28"/>
        </w:rPr>
        <w:t xml:space="preserve">очуючих дітей </w:t>
      </w:r>
      <w:r w:rsidR="00B47C05" w:rsidRPr="002731DE">
        <w:rPr>
          <w:szCs w:val="28"/>
        </w:rPr>
        <w:t>молодшого шкільного віку.</w:t>
      </w:r>
    </w:p>
    <w:p w:rsidR="00666EEC" w:rsidRPr="002731DE" w:rsidRDefault="00666EEC" w:rsidP="00666EEC">
      <w:pPr>
        <w:spacing w:line="360" w:lineRule="auto"/>
        <w:ind w:firstLine="709"/>
        <w:jc w:val="both"/>
        <w:rPr>
          <w:szCs w:val="28"/>
        </w:rPr>
      </w:pPr>
      <w:r w:rsidRPr="002731DE">
        <w:rPr>
          <w:rStyle w:val="FontStyle13"/>
          <w:b w:val="0"/>
          <w:sz w:val="28"/>
          <w:szCs w:val="28"/>
        </w:rPr>
        <w:t xml:space="preserve">Аналіз спеціальної літератури доводить, що лише поодинокі дослідження присвячені корекції порушень постави слабочуючих школярів молодшого шкільного віку засобами </w:t>
      </w:r>
      <w:r w:rsidR="00B17DB8">
        <w:rPr>
          <w:rStyle w:val="FontStyle13"/>
          <w:b w:val="0"/>
          <w:sz w:val="28"/>
          <w:szCs w:val="28"/>
        </w:rPr>
        <w:t xml:space="preserve">адаптивної </w:t>
      </w:r>
      <w:r w:rsidRPr="002731DE">
        <w:rPr>
          <w:rStyle w:val="FontStyle13"/>
          <w:b w:val="0"/>
          <w:sz w:val="28"/>
          <w:szCs w:val="28"/>
        </w:rPr>
        <w:t>фізичної реабілітації, тому, б</w:t>
      </w:r>
      <w:r w:rsidRPr="002731DE">
        <w:rPr>
          <w:szCs w:val="28"/>
        </w:rPr>
        <w:t xml:space="preserve">еручи до уваги той факт, що кількість слабочуючих дітей молодшого шкільного віку з порушеннями постави неухильно зростає, то </w:t>
      </w:r>
      <w:r w:rsidRPr="002731DE">
        <w:rPr>
          <w:rStyle w:val="FontStyle13"/>
          <w:b w:val="0"/>
          <w:sz w:val="28"/>
          <w:szCs w:val="28"/>
        </w:rPr>
        <w:t xml:space="preserve">на даний час існує необхідність розробки методики </w:t>
      </w:r>
      <w:r w:rsidR="00B17DB8">
        <w:rPr>
          <w:rStyle w:val="FontStyle13"/>
          <w:b w:val="0"/>
          <w:sz w:val="28"/>
          <w:szCs w:val="28"/>
        </w:rPr>
        <w:t xml:space="preserve">адаптивної </w:t>
      </w:r>
      <w:r w:rsidRPr="002731DE">
        <w:rPr>
          <w:rStyle w:val="FontStyle13"/>
          <w:b w:val="0"/>
          <w:sz w:val="28"/>
          <w:szCs w:val="28"/>
        </w:rPr>
        <w:t>фізичної реабілітації, спрямованої на профілактику прогресування та корекцію порушень постави у слабочуючих дітей молодшого шкільного віку.</w:t>
      </w:r>
    </w:p>
    <w:p w:rsidR="00666EEC" w:rsidRPr="002731DE" w:rsidRDefault="00666EEC" w:rsidP="00666EEC">
      <w:pPr>
        <w:pStyle w:val="a7"/>
        <w:numPr>
          <w:ilvl w:val="0"/>
          <w:numId w:val="16"/>
        </w:numPr>
        <w:spacing w:line="360" w:lineRule="auto"/>
        <w:ind w:left="0" w:firstLine="709"/>
        <w:jc w:val="both"/>
        <w:rPr>
          <w:rFonts w:cs="Times New Roman"/>
          <w:szCs w:val="28"/>
        </w:rPr>
      </w:pPr>
      <w:r w:rsidRPr="002731DE">
        <w:t xml:space="preserve">Ґрунтуючись на результатах констатувального експерименту, враховуючи закономірності розвитку слабочуючих дітей </w:t>
      </w:r>
      <w:r w:rsidR="00B17DB8" w:rsidRPr="002731DE">
        <w:rPr>
          <w:szCs w:val="28"/>
        </w:rPr>
        <w:t>з</w:t>
      </w:r>
      <w:r w:rsidR="00B17DB8">
        <w:rPr>
          <w:szCs w:val="28"/>
        </w:rPr>
        <w:t>і</w:t>
      </w:r>
      <w:r w:rsidR="00B17DB8" w:rsidRPr="002731DE">
        <w:rPr>
          <w:szCs w:val="28"/>
        </w:rPr>
        <w:t xml:space="preserve"> </w:t>
      </w:r>
      <w:r w:rsidR="00B17DB8">
        <w:rPr>
          <w:szCs w:val="28"/>
        </w:rPr>
        <w:t>сколіотичною</w:t>
      </w:r>
      <w:r w:rsidR="00B17DB8" w:rsidRPr="002731DE">
        <w:rPr>
          <w:szCs w:val="28"/>
        </w:rPr>
        <w:t xml:space="preserve"> постав</w:t>
      </w:r>
      <w:r w:rsidR="00B17DB8">
        <w:rPr>
          <w:szCs w:val="28"/>
        </w:rPr>
        <w:t>ою</w:t>
      </w:r>
      <w:r w:rsidRPr="002731DE">
        <w:t xml:space="preserve">, була розроблена методика, мета якої – впровадження форм і методів </w:t>
      </w:r>
      <w:r w:rsidR="00B17DB8">
        <w:t xml:space="preserve">адаптивної </w:t>
      </w:r>
      <w:r w:rsidRPr="002731DE">
        <w:t>фізичної реабілітації для корекції та профілактики порушень постави у дітей із порушеннями слуху.</w:t>
      </w:r>
      <w:r w:rsidRPr="002731DE">
        <w:rPr>
          <w:szCs w:val="28"/>
        </w:rPr>
        <w:t xml:space="preserve"> Підбір засобів і обґрунтування їх регламентації здійснювались з урахуванням особливостей організму слабочуючих дітей молодшого шкільного віку, залежно від рухового режиму, протипоказань, спеціальних педагогічних принципів, дозування та реакції організму на фізичне навантаження, раціональне сполучення засобів </w:t>
      </w:r>
      <w:r w:rsidR="00B4496F">
        <w:rPr>
          <w:szCs w:val="28"/>
        </w:rPr>
        <w:t xml:space="preserve">адаптивної </w:t>
      </w:r>
      <w:r w:rsidRPr="002731DE">
        <w:rPr>
          <w:szCs w:val="28"/>
        </w:rPr>
        <w:t>фізичної реабілітації.</w:t>
      </w:r>
    </w:p>
    <w:p w:rsidR="00666EEC" w:rsidRPr="002731DE" w:rsidRDefault="00666EEC" w:rsidP="00666EEC">
      <w:pPr>
        <w:spacing w:line="360" w:lineRule="auto"/>
        <w:ind w:firstLine="709"/>
        <w:jc w:val="both"/>
        <w:rPr>
          <w:rFonts w:cs="Times New Roman"/>
          <w:szCs w:val="28"/>
        </w:rPr>
      </w:pPr>
      <w:r w:rsidRPr="002731DE">
        <w:rPr>
          <w:rFonts w:cs="Times New Roman"/>
          <w:szCs w:val="28"/>
        </w:rPr>
        <w:t xml:space="preserve">Відмінною рисою розробленої методики була її спрямованість на </w:t>
      </w:r>
      <w:r w:rsidRPr="002731DE">
        <w:rPr>
          <w:szCs w:val="28"/>
        </w:rPr>
        <w:t>профілактику та корекцію порушень постави слабочуючих дітей молодшого шкільного віку з використанням фітболів (що сприяло формуванню навички правильної постави, забезпечувало зміцнення м’язового корсету та поліпшувало вестибулярну функцію), профілактора Євмінова (для розвантаження хребта та зміцнення глибоких м’язів спини); вправ дихальної гімнастики за методикою О. М. Стрельн</w:t>
      </w:r>
      <w:r w:rsidR="00954319" w:rsidRPr="002731DE">
        <w:rPr>
          <w:szCs w:val="28"/>
        </w:rPr>
        <w:t>і</w:t>
      </w:r>
      <w:r w:rsidRPr="002731DE">
        <w:rPr>
          <w:szCs w:val="28"/>
        </w:rPr>
        <w:t xml:space="preserve">кової (для відновлення організму), </w:t>
      </w:r>
      <w:r w:rsidRPr="002731DE">
        <w:rPr>
          <w:rFonts w:cs="Times New Roman"/>
          <w:szCs w:val="28"/>
        </w:rPr>
        <w:t>що сприяло досягненню мети всього педагогічного процесу.</w:t>
      </w:r>
    </w:p>
    <w:p w:rsidR="00666EEC" w:rsidRPr="002731DE" w:rsidRDefault="00666EEC" w:rsidP="00666EEC">
      <w:pPr>
        <w:pStyle w:val="a7"/>
        <w:numPr>
          <w:ilvl w:val="0"/>
          <w:numId w:val="16"/>
        </w:numPr>
        <w:spacing w:line="360" w:lineRule="auto"/>
        <w:ind w:left="0" w:firstLine="709"/>
        <w:jc w:val="both"/>
        <w:rPr>
          <w:rFonts w:eastAsia="Times New Roman" w:cs="Times New Roman"/>
          <w:szCs w:val="28"/>
        </w:rPr>
      </w:pPr>
      <w:r w:rsidRPr="002731DE">
        <w:t xml:space="preserve">Оцінка ефективності розробленої </w:t>
      </w:r>
      <w:r w:rsidRPr="002731DE">
        <w:rPr>
          <w:szCs w:val="28"/>
        </w:rPr>
        <w:t xml:space="preserve">методики </w:t>
      </w:r>
      <w:r w:rsidRPr="002731DE">
        <w:t>проводилась відповідно до встановлених критеріїв, в</w:t>
      </w:r>
      <w:r w:rsidRPr="002731DE">
        <w:rPr>
          <w:rFonts w:eastAsia="Times New Roman" w:cs="Times New Roman"/>
          <w:szCs w:val="28"/>
        </w:rPr>
        <w:t xml:space="preserve">провадження якої методики </w:t>
      </w:r>
      <w:r w:rsidRPr="002731DE">
        <w:rPr>
          <w:szCs w:val="28"/>
        </w:rPr>
        <w:t xml:space="preserve">дозволило констатувати значні позитивні зрушення по всіх досліджуваних показниках хлопців експериментальної групи. </w:t>
      </w:r>
      <w:r w:rsidRPr="002731DE">
        <w:t>Порівняльний аналіз отриманих даних засвідчив наявність позитивних змін у процесі формувального експерименту дітей експериментальної групи, що проявилось у поліпшенні середніх значень показників на рівні р&lt;0,05.</w:t>
      </w:r>
    </w:p>
    <w:p w:rsidR="00666EEC" w:rsidRPr="002731DE" w:rsidRDefault="00666EEC" w:rsidP="00A824C3">
      <w:pPr>
        <w:pStyle w:val="a7"/>
        <w:numPr>
          <w:ilvl w:val="0"/>
          <w:numId w:val="16"/>
        </w:numPr>
        <w:spacing w:line="360" w:lineRule="auto"/>
        <w:ind w:left="0" w:firstLine="709"/>
        <w:jc w:val="both"/>
        <w:rPr>
          <w:rFonts w:eastAsia="Times New Roman" w:cs="Times New Roman"/>
          <w:szCs w:val="28"/>
        </w:rPr>
      </w:pPr>
      <w:r w:rsidRPr="002731DE">
        <w:rPr>
          <w:szCs w:val="28"/>
        </w:rPr>
        <w:t>Одержані результати антропометричних значень свідчать про наявність статистично значущої різниці між досліджуваними показниками в кожній із груп, що пояснюється швидким зростанням дітей у цей період. Між тим, різниця між значеннями обох груп незначна.</w:t>
      </w:r>
      <w:r w:rsidR="00A824C3" w:rsidRPr="002731DE">
        <w:rPr>
          <w:szCs w:val="28"/>
        </w:rPr>
        <w:t xml:space="preserve"> </w:t>
      </w:r>
      <w:r w:rsidRPr="002731DE">
        <w:rPr>
          <w:rFonts w:eastAsia="Times New Roman" w:cs="Times New Roman"/>
          <w:szCs w:val="28"/>
          <w:lang w:eastAsia="ru-RU"/>
        </w:rPr>
        <w:t xml:space="preserve">Аналіз досліджуваних результатів </w:t>
      </w:r>
      <w:r w:rsidRPr="002731DE">
        <w:rPr>
          <w:rFonts w:cs="Times New Roman"/>
          <w:szCs w:val="28"/>
        </w:rPr>
        <w:t xml:space="preserve">функціонального стану та функціональних проб </w:t>
      </w:r>
      <w:r w:rsidRPr="002731DE">
        <w:rPr>
          <w:rFonts w:eastAsia="Times New Roman" w:cs="Times New Roman"/>
          <w:szCs w:val="28"/>
          <w:lang w:eastAsia="ru-RU"/>
        </w:rPr>
        <w:t xml:space="preserve">дозволив встановити, що впровадження методики </w:t>
      </w:r>
      <w:r w:rsidR="00B4496F">
        <w:rPr>
          <w:rFonts w:eastAsia="Times New Roman" w:cs="Times New Roman"/>
          <w:szCs w:val="28"/>
          <w:lang w:eastAsia="ru-RU"/>
        </w:rPr>
        <w:t xml:space="preserve">адаптивної </w:t>
      </w:r>
      <w:r w:rsidRPr="002731DE">
        <w:rPr>
          <w:szCs w:val="28"/>
        </w:rPr>
        <w:t xml:space="preserve">фізичної реабілітації </w:t>
      </w:r>
      <w:r w:rsidRPr="002731DE">
        <w:rPr>
          <w:rFonts w:eastAsia="Times New Roman" w:cs="Times New Roman"/>
          <w:szCs w:val="28"/>
          <w:lang w:eastAsia="ru-RU"/>
        </w:rPr>
        <w:t xml:space="preserve">має позитивний вплив дії на організм школярів експериментальної групи </w:t>
      </w:r>
      <w:r w:rsidRPr="002731DE">
        <w:rPr>
          <w:szCs w:val="28"/>
        </w:rPr>
        <w:t>(р&lt;0,05)</w:t>
      </w:r>
      <w:r w:rsidRPr="002731DE">
        <w:rPr>
          <w:rFonts w:eastAsia="Times New Roman" w:cs="Times New Roman"/>
          <w:szCs w:val="28"/>
          <w:lang w:eastAsia="ru-RU"/>
        </w:rPr>
        <w:t xml:space="preserve">. Основною відмінністю у змісті занять між досліджуваними групами є різний об’єм та інтенсивність вправ. Відвідування занять фізичною культурою в школі для хлопців контрольної групи сприяло відносному покращенню більшості досліджуваних показників, але з меншим рівнем достовірності </w:t>
      </w:r>
      <w:r w:rsidRPr="002731DE">
        <w:rPr>
          <w:szCs w:val="28"/>
        </w:rPr>
        <w:t>(р</w:t>
      </w:r>
      <w:r w:rsidRPr="002731DE">
        <w:rPr>
          <w:rFonts w:cs="Times New Roman"/>
        </w:rPr>
        <w:t>&gt;0,05)</w:t>
      </w:r>
      <w:r w:rsidRPr="002731DE">
        <w:rPr>
          <w:rFonts w:eastAsia="Times New Roman" w:cs="Times New Roman"/>
          <w:szCs w:val="28"/>
          <w:lang w:eastAsia="ru-RU"/>
        </w:rPr>
        <w:t>.</w:t>
      </w:r>
      <w:r w:rsidR="00A824C3" w:rsidRPr="002731DE">
        <w:rPr>
          <w:rFonts w:eastAsia="Times New Roman" w:cs="Times New Roman"/>
          <w:szCs w:val="28"/>
          <w:lang w:eastAsia="ru-RU"/>
        </w:rPr>
        <w:t xml:space="preserve"> </w:t>
      </w:r>
      <w:r w:rsidRPr="002731DE">
        <w:rPr>
          <w:szCs w:val="28"/>
        </w:rPr>
        <w:t xml:space="preserve">Всі кінцеві результати фізичної підготовленості як експериментальної, так і контрольної груп дітей позитивно змінились, але краща динаміка показників виявлена у дітей експериментальної групи. В експериментальній групі максимально покращились показники стрибка у довжину, піднімання тулуба у сід і гнучкості. У дітей контрольної групи виявлене максимальне збільшення показників піднімання тулуба у сід. Аналіз наведених даних дозволив зробити висновок, що досліджувані хлопці експериментальної групи випереджають за всіма визначеними показниками досліджуваних дітей контрольної, а виявлена різниця основних значень має статистичну достовірність, що свідчить про ефективність використання розробленої методики </w:t>
      </w:r>
      <w:r w:rsidR="00B4496F">
        <w:rPr>
          <w:szCs w:val="28"/>
        </w:rPr>
        <w:t xml:space="preserve">адаптивної </w:t>
      </w:r>
      <w:r w:rsidRPr="002731DE">
        <w:rPr>
          <w:szCs w:val="28"/>
        </w:rPr>
        <w:t xml:space="preserve">фізичної реабілітації слабочуючих дітей молодшого шкільного віку </w:t>
      </w:r>
      <w:r w:rsidR="00B4496F" w:rsidRPr="002731DE">
        <w:rPr>
          <w:szCs w:val="28"/>
        </w:rPr>
        <w:t>з</w:t>
      </w:r>
      <w:r w:rsidR="00B4496F">
        <w:rPr>
          <w:szCs w:val="28"/>
        </w:rPr>
        <w:t>і</w:t>
      </w:r>
      <w:r w:rsidR="00B4496F" w:rsidRPr="002731DE">
        <w:rPr>
          <w:szCs w:val="28"/>
        </w:rPr>
        <w:t xml:space="preserve"> </w:t>
      </w:r>
      <w:r w:rsidR="00B4496F">
        <w:rPr>
          <w:szCs w:val="28"/>
        </w:rPr>
        <w:t>сколіотичною</w:t>
      </w:r>
      <w:r w:rsidR="00B4496F" w:rsidRPr="002731DE">
        <w:rPr>
          <w:szCs w:val="28"/>
        </w:rPr>
        <w:t xml:space="preserve"> постав</w:t>
      </w:r>
      <w:r w:rsidR="00B4496F">
        <w:rPr>
          <w:szCs w:val="28"/>
        </w:rPr>
        <w:t>ою</w:t>
      </w:r>
      <w:r w:rsidRPr="002731DE">
        <w:rPr>
          <w:szCs w:val="28"/>
        </w:rPr>
        <w:t>.</w:t>
      </w:r>
      <w:r w:rsidR="00A824C3" w:rsidRPr="002731DE">
        <w:rPr>
          <w:szCs w:val="28"/>
        </w:rPr>
        <w:t xml:space="preserve"> </w:t>
      </w:r>
      <w:r w:rsidRPr="002731DE">
        <w:rPr>
          <w:szCs w:val="28"/>
        </w:rPr>
        <w:t xml:space="preserve">Кінцеві результати </w:t>
      </w:r>
      <w:r w:rsidRPr="002731DE">
        <w:rPr>
          <w:rFonts w:cs="Times New Roman"/>
          <w:szCs w:val="28"/>
        </w:rPr>
        <w:t xml:space="preserve">розвитку </w:t>
      </w:r>
      <w:r w:rsidRPr="002731DE">
        <w:t>кінестетичної, реагуючої та</w:t>
      </w:r>
      <w:r w:rsidRPr="002731DE">
        <w:rPr>
          <w:rFonts w:cs="Times New Roman"/>
          <w:szCs w:val="28"/>
        </w:rPr>
        <w:t xml:space="preserve"> </w:t>
      </w:r>
      <w:r w:rsidRPr="002731DE">
        <w:t xml:space="preserve">ритмічної здатності </w:t>
      </w:r>
      <w:r w:rsidRPr="002731DE">
        <w:rPr>
          <w:szCs w:val="28"/>
        </w:rPr>
        <w:t xml:space="preserve">як експериментальної, так і контрольної груп дітей позитивно змінились, але краща динаміка показників виявлена у дітей експериментальної групи. Аналіз наведених даних дозволив зробити висновок, що досліджувані хлопці експериментальної групи випереджають за всіма визначеними показниками досліджуваних дітей контрольної, а виявлена різниця основних значень має статистичну достовірність, що свідчить про ефективність використання розробленої методики </w:t>
      </w:r>
      <w:r w:rsidR="00B4496F">
        <w:rPr>
          <w:szCs w:val="28"/>
        </w:rPr>
        <w:t xml:space="preserve">адаптивної </w:t>
      </w:r>
      <w:r w:rsidRPr="002731DE">
        <w:rPr>
          <w:szCs w:val="28"/>
        </w:rPr>
        <w:t xml:space="preserve">фізичної реабілітації слабочуючих дітей молодшого шкільного віку </w:t>
      </w:r>
      <w:r w:rsidR="00B4496F" w:rsidRPr="002731DE">
        <w:rPr>
          <w:szCs w:val="28"/>
        </w:rPr>
        <w:t>з</w:t>
      </w:r>
      <w:r w:rsidR="00B4496F">
        <w:rPr>
          <w:szCs w:val="28"/>
        </w:rPr>
        <w:t>і</w:t>
      </w:r>
      <w:r w:rsidR="00B4496F" w:rsidRPr="002731DE">
        <w:rPr>
          <w:szCs w:val="28"/>
        </w:rPr>
        <w:t xml:space="preserve"> </w:t>
      </w:r>
      <w:r w:rsidR="00B4496F">
        <w:rPr>
          <w:szCs w:val="28"/>
        </w:rPr>
        <w:t>сколіотичною</w:t>
      </w:r>
      <w:r w:rsidR="00B4496F" w:rsidRPr="002731DE">
        <w:rPr>
          <w:szCs w:val="28"/>
        </w:rPr>
        <w:t xml:space="preserve"> постав</w:t>
      </w:r>
      <w:r w:rsidR="00B4496F">
        <w:rPr>
          <w:szCs w:val="28"/>
        </w:rPr>
        <w:t>ою</w:t>
      </w:r>
      <w:r w:rsidRPr="002731DE">
        <w:rPr>
          <w:szCs w:val="28"/>
        </w:rPr>
        <w:t>.</w:t>
      </w:r>
      <w:r w:rsidR="00A824C3" w:rsidRPr="002731DE">
        <w:rPr>
          <w:szCs w:val="28"/>
        </w:rPr>
        <w:t xml:space="preserve"> </w:t>
      </w:r>
      <w:r w:rsidRPr="002731DE">
        <w:t xml:space="preserve">В результаті впливу розробленої методики у слабочуючих дітей молодшого шкільного віку з порушеннями постави покращились показники </w:t>
      </w:r>
      <w:r w:rsidRPr="002731DE">
        <w:rPr>
          <w:szCs w:val="28"/>
        </w:rPr>
        <w:t>біогеометричного профілю постави</w:t>
      </w:r>
      <w:r w:rsidRPr="002731DE">
        <w:t xml:space="preserve">, про що свідчить достовірне покращення критеріїв ефективності у дітей експериментальної групи порівняно з контрольною. </w:t>
      </w:r>
      <w:r w:rsidRPr="002731DE">
        <w:rPr>
          <w:rFonts w:eastAsia="Times New Roman" w:cs="Times New Roman"/>
          <w:szCs w:val="28"/>
          <w:lang w:eastAsia="ru-RU"/>
        </w:rPr>
        <w:t>В</w:t>
      </w:r>
      <w:r w:rsidRPr="002731DE">
        <w:rPr>
          <w:szCs w:val="28"/>
        </w:rPr>
        <w:t xml:space="preserve">сі кінцеві </w:t>
      </w:r>
      <w:r w:rsidRPr="002731DE">
        <w:t xml:space="preserve">показники </w:t>
      </w:r>
      <w:r w:rsidRPr="002731DE">
        <w:rPr>
          <w:szCs w:val="28"/>
        </w:rPr>
        <w:t>біогеометричного профілю постави як експериментальної, так і контрольної груп дітей позитивно змінились, але краща динаміка показників виявлена знову у дітей експериментальної групи.</w:t>
      </w:r>
    </w:p>
    <w:p w:rsidR="00A824C3" w:rsidRPr="002731DE" w:rsidRDefault="00DA3BBD" w:rsidP="00A824C3">
      <w:pPr>
        <w:spacing w:line="360" w:lineRule="auto"/>
        <w:ind w:firstLine="709"/>
        <w:jc w:val="both"/>
      </w:pPr>
      <w:r w:rsidRPr="002731DE">
        <w:t xml:space="preserve">Представлені результати досліджень, виконаних у ході проведення експерименту, довели обґрунтованість розробки та ефективність впровадження методики </w:t>
      </w:r>
      <w:r w:rsidR="00B4496F">
        <w:t xml:space="preserve">адаптивної </w:t>
      </w:r>
      <w:r w:rsidR="00A824C3" w:rsidRPr="002731DE">
        <w:rPr>
          <w:szCs w:val="28"/>
        </w:rPr>
        <w:t xml:space="preserve">фізичної реабілітації слабочуючих дітей молодшого шкільного віку </w:t>
      </w:r>
      <w:r w:rsidR="00B4496F" w:rsidRPr="002731DE">
        <w:rPr>
          <w:szCs w:val="28"/>
        </w:rPr>
        <w:t>з</w:t>
      </w:r>
      <w:r w:rsidR="00B4496F">
        <w:rPr>
          <w:szCs w:val="28"/>
        </w:rPr>
        <w:t>і</w:t>
      </w:r>
      <w:r w:rsidR="00B4496F" w:rsidRPr="002731DE">
        <w:rPr>
          <w:szCs w:val="28"/>
        </w:rPr>
        <w:t xml:space="preserve"> </w:t>
      </w:r>
      <w:r w:rsidR="00B4496F">
        <w:rPr>
          <w:szCs w:val="28"/>
        </w:rPr>
        <w:t>сколіотичною</w:t>
      </w:r>
      <w:r w:rsidR="00B4496F" w:rsidRPr="002731DE">
        <w:rPr>
          <w:szCs w:val="28"/>
        </w:rPr>
        <w:t xml:space="preserve"> постав</w:t>
      </w:r>
      <w:r w:rsidR="00B4496F">
        <w:rPr>
          <w:szCs w:val="28"/>
        </w:rPr>
        <w:t>ою</w:t>
      </w:r>
      <w:r w:rsidRPr="002731DE">
        <w:rPr>
          <w:szCs w:val="28"/>
        </w:rPr>
        <w:t xml:space="preserve">, </w:t>
      </w:r>
      <w:r w:rsidRPr="002731DE">
        <w:rPr>
          <w:rFonts w:eastAsia="Times New Roman" w:cs="Times New Roman"/>
          <w:szCs w:val="28"/>
          <w:lang w:eastAsia="ru-RU"/>
        </w:rPr>
        <w:t xml:space="preserve">що дає підставу для її практичного впровадження у систему </w:t>
      </w:r>
      <w:r w:rsidR="00B4496F">
        <w:rPr>
          <w:rFonts w:eastAsia="Times New Roman" w:cs="Times New Roman"/>
          <w:szCs w:val="28"/>
          <w:lang w:eastAsia="ru-RU"/>
        </w:rPr>
        <w:t xml:space="preserve">адаптивної </w:t>
      </w:r>
      <w:r w:rsidRPr="002731DE">
        <w:rPr>
          <w:rFonts w:eastAsia="Times New Roman" w:cs="Times New Roman"/>
          <w:szCs w:val="28"/>
          <w:lang w:eastAsia="ru-RU"/>
        </w:rPr>
        <w:t>фізично</w:t>
      </w:r>
      <w:r w:rsidR="00A824C3" w:rsidRPr="002731DE">
        <w:rPr>
          <w:rFonts w:eastAsia="Times New Roman" w:cs="Times New Roman"/>
          <w:szCs w:val="28"/>
          <w:lang w:eastAsia="ru-RU"/>
        </w:rPr>
        <w:t>ї</w:t>
      </w:r>
      <w:r w:rsidRPr="002731DE">
        <w:rPr>
          <w:rFonts w:eastAsia="Times New Roman" w:cs="Times New Roman"/>
          <w:szCs w:val="28"/>
          <w:lang w:eastAsia="ru-RU"/>
        </w:rPr>
        <w:t xml:space="preserve"> </w:t>
      </w:r>
      <w:r w:rsidR="00A824C3" w:rsidRPr="002731DE">
        <w:rPr>
          <w:rFonts w:eastAsia="Times New Roman" w:cs="Times New Roman"/>
          <w:szCs w:val="28"/>
          <w:lang w:eastAsia="ru-RU"/>
        </w:rPr>
        <w:t>реабілітації</w:t>
      </w:r>
      <w:r w:rsidRPr="002731DE">
        <w:t>.</w:t>
      </w:r>
    </w:p>
    <w:p w:rsidR="00A175A8" w:rsidRPr="002731DE" w:rsidRDefault="00A175A8" w:rsidP="00A824C3">
      <w:pPr>
        <w:pStyle w:val="a7"/>
        <w:numPr>
          <w:ilvl w:val="0"/>
          <w:numId w:val="16"/>
        </w:numPr>
        <w:shd w:val="clear" w:color="auto" w:fill="FFFFFF"/>
        <w:tabs>
          <w:tab w:val="left" w:pos="993"/>
        </w:tabs>
        <w:spacing w:line="360" w:lineRule="auto"/>
        <w:jc w:val="both"/>
        <w:rPr>
          <w:rFonts w:cs="Times New Roman"/>
          <w:szCs w:val="28"/>
        </w:rPr>
      </w:pPr>
      <w:r w:rsidRPr="002731DE">
        <w:rPr>
          <w:rFonts w:cs="Times New Roman"/>
          <w:szCs w:val="28"/>
        </w:rPr>
        <w:br w:type="page"/>
      </w:r>
    </w:p>
    <w:p w:rsidR="00280451" w:rsidRPr="002731DE" w:rsidRDefault="00F5123D" w:rsidP="007E696E">
      <w:pPr>
        <w:pStyle w:val="ab"/>
        <w:spacing w:after="0" w:line="360" w:lineRule="auto"/>
        <w:jc w:val="center"/>
        <w:rPr>
          <w:rFonts w:cs="Times New Roman"/>
          <w:szCs w:val="28"/>
        </w:rPr>
      </w:pPr>
      <w:r w:rsidRPr="002731DE">
        <w:rPr>
          <w:rFonts w:eastAsia="Calibri" w:cs="Times New Roman"/>
          <w:b/>
          <w:szCs w:val="28"/>
        </w:rPr>
        <w:t>СПИСОК ВИКОРИСТАНИХ ДЖЕРЕЛ</w:t>
      </w:r>
    </w:p>
    <w:p w:rsidR="005D66DF" w:rsidRPr="002731DE" w:rsidRDefault="005D66DF" w:rsidP="005D66DF">
      <w:pPr>
        <w:spacing w:line="360" w:lineRule="auto"/>
        <w:ind w:left="426" w:hanging="426"/>
        <w:jc w:val="both"/>
        <w:rPr>
          <w:rFonts w:cs="Times New Roman"/>
          <w:szCs w:val="28"/>
        </w:rPr>
      </w:pPr>
    </w:p>
    <w:p w:rsidR="005D66DF" w:rsidRPr="002731DE" w:rsidRDefault="005D66DF" w:rsidP="005D66DF">
      <w:pPr>
        <w:pStyle w:val="a7"/>
        <w:widowControl w:val="0"/>
        <w:numPr>
          <w:ilvl w:val="0"/>
          <w:numId w:val="4"/>
        </w:numPr>
        <w:tabs>
          <w:tab w:val="left" w:pos="1134"/>
        </w:tabs>
        <w:autoSpaceDE w:val="0"/>
        <w:autoSpaceDN w:val="0"/>
        <w:spacing w:line="360" w:lineRule="auto"/>
        <w:ind w:left="426" w:hanging="426"/>
        <w:contextualSpacing w:val="0"/>
        <w:jc w:val="both"/>
        <w:rPr>
          <w:rFonts w:cs="Times New Roman"/>
          <w:szCs w:val="28"/>
        </w:rPr>
      </w:pPr>
      <w:r w:rsidRPr="002731DE">
        <w:rPr>
          <w:rFonts w:cs="Times New Roman"/>
          <w:szCs w:val="28"/>
        </w:rPr>
        <w:t>Альошина А. Проблеми фізичної реабілітації підлітків з порушенням слуху, які мають дефекти постави / Молодіжний науковий вісник Східноєвропейського національного університету імені Лесі Укра</w:t>
      </w:r>
      <w:r w:rsidR="00697A96">
        <w:rPr>
          <w:rFonts w:cs="Times New Roman"/>
          <w:szCs w:val="28"/>
        </w:rPr>
        <w:t>їнки. Фізичне виховання і спорт</w:t>
      </w:r>
      <w:r w:rsidRPr="002731DE">
        <w:rPr>
          <w:rFonts w:cs="Times New Roman"/>
          <w:szCs w:val="28"/>
        </w:rPr>
        <w:t>: журнал / уклад. А. В. Цьось, А. І. Альошина. Луцьк: Східноєвроп. нац. ун-т ім. Лесі Українки</w:t>
      </w:r>
      <w:r w:rsidR="00F52E34">
        <w:rPr>
          <w:rFonts w:cs="Times New Roman"/>
          <w:szCs w:val="28"/>
        </w:rPr>
        <w:t>.</w:t>
      </w:r>
      <w:r w:rsidR="00697A96">
        <w:rPr>
          <w:rFonts w:cs="Times New Roman"/>
          <w:szCs w:val="28"/>
        </w:rPr>
        <w:t xml:space="preserve"> 2013.</w:t>
      </w:r>
      <w:r w:rsidRPr="002731DE">
        <w:rPr>
          <w:rFonts w:cs="Times New Roman"/>
          <w:szCs w:val="28"/>
        </w:rPr>
        <w:t xml:space="preserve"> Вип. 11</w:t>
      </w:r>
      <w:r w:rsidR="00F52E34">
        <w:rPr>
          <w:rFonts w:cs="Times New Roman"/>
          <w:szCs w:val="28"/>
        </w:rPr>
        <w:t>.</w:t>
      </w:r>
      <w:r w:rsidRPr="002731DE">
        <w:rPr>
          <w:rFonts w:cs="Times New Roman"/>
          <w:szCs w:val="28"/>
        </w:rPr>
        <w:t xml:space="preserve"> С. 72–77.</w:t>
      </w:r>
    </w:p>
    <w:p w:rsidR="005D66DF" w:rsidRPr="002731DE" w:rsidRDefault="005D66DF" w:rsidP="005D66DF">
      <w:pPr>
        <w:pStyle w:val="ab"/>
        <w:numPr>
          <w:ilvl w:val="0"/>
          <w:numId w:val="4"/>
        </w:numPr>
        <w:spacing w:after="0" w:line="360" w:lineRule="auto"/>
        <w:ind w:left="426" w:hanging="426"/>
        <w:jc w:val="both"/>
        <w:rPr>
          <w:rFonts w:cs="Times New Roman"/>
          <w:szCs w:val="28"/>
        </w:rPr>
      </w:pPr>
      <w:r w:rsidRPr="002731DE">
        <w:rPr>
          <w:rFonts w:cs="Times New Roman"/>
          <w:szCs w:val="28"/>
        </w:rPr>
        <w:t>Альошина А.</w:t>
      </w:r>
      <w:r w:rsidR="00F52E34">
        <w:rPr>
          <w:rFonts w:cs="Times New Roman"/>
          <w:szCs w:val="28"/>
        </w:rPr>
        <w:t>,</w:t>
      </w:r>
      <w:r w:rsidRPr="002731DE">
        <w:rPr>
          <w:rFonts w:cs="Times New Roman"/>
          <w:szCs w:val="28"/>
        </w:rPr>
        <w:t xml:space="preserve"> </w:t>
      </w:r>
      <w:r w:rsidR="00F52E34" w:rsidRPr="002731DE">
        <w:rPr>
          <w:rFonts w:cs="Times New Roman"/>
          <w:szCs w:val="28"/>
        </w:rPr>
        <w:t>Іваніцький</w:t>
      </w:r>
      <w:r w:rsidR="00F52E34" w:rsidRPr="00F52E34">
        <w:rPr>
          <w:rFonts w:cs="Times New Roman"/>
          <w:szCs w:val="28"/>
        </w:rPr>
        <w:t xml:space="preserve"> </w:t>
      </w:r>
      <w:r w:rsidR="00F52E34" w:rsidRPr="002731DE">
        <w:rPr>
          <w:rFonts w:cs="Times New Roman"/>
          <w:szCs w:val="28"/>
        </w:rPr>
        <w:t>Р</w:t>
      </w:r>
      <w:r w:rsidR="00F52E34">
        <w:rPr>
          <w:rFonts w:cs="Times New Roman"/>
          <w:szCs w:val="28"/>
        </w:rPr>
        <w:t>.</w:t>
      </w:r>
      <w:r w:rsidR="00F52E34" w:rsidRPr="002731DE">
        <w:rPr>
          <w:rFonts w:cs="Times New Roman"/>
          <w:szCs w:val="28"/>
        </w:rPr>
        <w:t>, Бичук О</w:t>
      </w:r>
      <w:r w:rsidR="00F52E34">
        <w:rPr>
          <w:rFonts w:cs="Times New Roman"/>
          <w:szCs w:val="28"/>
        </w:rPr>
        <w:t>.</w:t>
      </w:r>
      <w:r w:rsidR="00F52E34" w:rsidRPr="002731DE">
        <w:rPr>
          <w:rFonts w:cs="Times New Roman"/>
          <w:szCs w:val="28"/>
        </w:rPr>
        <w:t xml:space="preserve"> </w:t>
      </w:r>
      <w:r w:rsidRPr="002731DE">
        <w:rPr>
          <w:rFonts w:cs="Times New Roman"/>
          <w:szCs w:val="28"/>
        </w:rPr>
        <w:t>Розвиток та корекція рухової сфери дітей із вадами слуху в процесі фізичного виховання. Сучасний етап / Молодіжний науковий вісник Східноєвропейського національного університету імені Лесі Українки. Луцьк</w:t>
      </w:r>
      <w:r w:rsidR="00F52E34">
        <w:rPr>
          <w:rFonts w:cs="Times New Roman"/>
          <w:szCs w:val="28"/>
        </w:rPr>
        <w:t>.</w:t>
      </w:r>
      <w:r w:rsidRPr="002731DE">
        <w:rPr>
          <w:rFonts w:cs="Times New Roman"/>
          <w:szCs w:val="28"/>
        </w:rPr>
        <w:t xml:space="preserve"> 2017. Вип. 27. С. 98–103.</w:t>
      </w:r>
    </w:p>
    <w:p w:rsidR="005D66DF" w:rsidRPr="002731DE" w:rsidRDefault="005D66DF" w:rsidP="005D66DF">
      <w:pPr>
        <w:pStyle w:val="ab"/>
        <w:numPr>
          <w:ilvl w:val="0"/>
          <w:numId w:val="4"/>
        </w:numPr>
        <w:spacing w:after="0" w:line="360" w:lineRule="auto"/>
        <w:ind w:left="426" w:hanging="426"/>
        <w:jc w:val="both"/>
        <w:rPr>
          <w:rFonts w:cs="Times New Roman"/>
          <w:szCs w:val="28"/>
        </w:rPr>
      </w:pPr>
      <w:r w:rsidRPr="002731DE">
        <w:rPr>
          <w:rFonts w:cs="Times New Roman"/>
          <w:szCs w:val="28"/>
        </w:rPr>
        <w:t>Апанасенко Г. Л.</w:t>
      </w:r>
      <w:r w:rsidR="00F52E34">
        <w:rPr>
          <w:rFonts w:cs="Times New Roman"/>
          <w:szCs w:val="28"/>
        </w:rPr>
        <w:t>,</w:t>
      </w:r>
      <w:r w:rsidRPr="002731DE">
        <w:rPr>
          <w:rFonts w:cs="Times New Roman"/>
          <w:szCs w:val="28"/>
        </w:rPr>
        <w:t xml:space="preserve"> </w:t>
      </w:r>
      <w:r w:rsidR="00F52E34" w:rsidRPr="002731DE">
        <w:rPr>
          <w:rFonts w:cs="Times New Roman"/>
          <w:szCs w:val="28"/>
        </w:rPr>
        <w:t xml:space="preserve">Попова </w:t>
      </w:r>
      <w:r w:rsidR="00F52E34">
        <w:rPr>
          <w:rFonts w:cs="Times New Roman"/>
          <w:szCs w:val="28"/>
        </w:rPr>
        <w:t>Л. А.</w:t>
      </w:r>
      <w:r w:rsidR="00F52E34" w:rsidRPr="002731DE">
        <w:rPr>
          <w:rFonts w:cs="Times New Roman"/>
          <w:szCs w:val="28"/>
        </w:rPr>
        <w:t xml:space="preserve"> </w:t>
      </w:r>
      <w:r w:rsidRPr="002731DE">
        <w:rPr>
          <w:rFonts w:cs="Times New Roman"/>
          <w:szCs w:val="28"/>
        </w:rPr>
        <w:t xml:space="preserve">Индивидуальное здоровье: теория и практика. Введение в теорию индивидуального здоровья. </w:t>
      </w:r>
      <w:r w:rsidR="00F52E34">
        <w:rPr>
          <w:rFonts w:cs="Times New Roman"/>
          <w:szCs w:val="28"/>
        </w:rPr>
        <w:t>К.: Медкн.</w:t>
      </w:r>
      <w:r w:rsidRPr="002731DE">
        <w:rPr>
          <w:rFonts w:cs="Times New Roman"/>
          <w:szCs w:val="28"/>
        </w:rPr>
        <w:t xml:space="preserve"> 2011. 108 с.</w:t>
      </w:r>
    </w:p>
    <w:p w:rsidR="005D66DF" w:rsidRPr="002731DE" w:rsidRDefault="005D66DF" w:rsidP="005D66DF">
      <w:pPr>
        <w:pStyle w:val="ab"/>
        <w:numPr>
          <w:ilvl w:val="0"/>
          <w:numId w:val="4"/>
        </w:numPr>
        <w:spacing w:after="0" w:line="360" w:lineRule="auto"/>
        <w:ind w:left="426" w:hanging="426"/>
        <w:jc w:val="both"/>
        <w:rPr>
          <w:rFonts w:cs="Times New Roman"/>
          <w:szCs w:val="28"/>
        </w:rPr>
      </w:pPr>
      <w:r w:rsidRPr="002731DE">
        <w:rPr>
          <w:rFonts w:cs="Times New Roman"/>
          <w:szCs w:val="28"/>
        </w:rPr>
        <w:t xml:space="preserve">Арефьев В. Г. Инновационные технологии, которые используются в физическом воспитании детей с нарушениями слуха / Молодіжний науковий вісник Східноєвропейського національного університету імені Лесі Українки. </w:t>
      </w:r>
      <w:r w:rsidR="00F52E34">
        <w:rPr>
          <w:rFonts w:cs="Times New Roman"/>
          <w:szCs w:val="28"/>
        </w:rPr>
        <w:t>Луцьк.</w:t>
      </w:r>
      <w:r w:rsidRPr="002731DE">
        <w:rPr>
          <w:rFonts w:cs="Times New Roman"/>
          <w:szCs w:val="28"/>
        </w:rPr>
        <w:t xml:space="preserve"> 2016. Вип. 22. С. 48–56.</w:t>
      </w:r>
    </w:p>
    <w:p w:rsidR="005D66DF" w:rsidRPr="002731DE" w:rsidRDefault="005D66DF" w:rsidP="005D66DF">
      <w:pPr>
        <w:pStyle w:val="ab"/>
        <w:numPr>
          <w:ilvl w:val="0"/>
          <w:numId w:val="4"/>
        </w:numPr>
        <w:spacing w:after="0" w:line="360" w:lineRule="auto"/>
        <w:ind w:left="426" w:hanging="426"/>
        <w:jc w:val="both"/>
        <w:rPr>
          <w:rFonts w:cs="Times New Roman"/>
          <w:szCs w:val="28"/>
        </w:rPr>
      </w:pPr>
      <w:r w:rsidRPr="002731DE">
        <w:rPr>
          <w:rFonts w:cs="Times New Roman"/>
          <w:szCs w:val="28"/>
        </w:rPr>
        <w:t xml:space="preserve">Афанасьєв С. Уявлення про хід розвитку рухової сфери та фізичного розвитку дітей із порушенням слуху / Молодіжний науковий вісник Східноєвропейського національного університету імені Лесі Українки. </w:t>
      </w:r>
      <w:r w:rsidR="00F52E34">
        <w:rPr>
          <w:rFonts w:cs="Times New Roman"/>
          <w:szCs w:val="28"/>
        </w:rPr>
        <w:t>Луцьк.</w:t>
      </w:r>
      <w:r w:rsidRPr="002731DE">
        <w:rPr>
          <w:rFonts w:cs="Times New Roman"/>
          <w:szCs w:val="28"/>
        </w:rPr>
        <w:t xml:space="preserve"> 2014. Вип. 14. С. 55–59.</w:t>
      </w:r>
    </w:p>
    <w:p w:rsidR="005D66DF" w:rsidRPr="002731DE" w:rsidRDefault="005D66DF" w:rsidP="005D66DF">
      <w:pPr>
        <w:pStyle w:val="a7"/>
        <w:widowControl w:val="0"/>
        <w:numPr>
          <w:ilvl w:val="0"/>
          <w:numId w:val="4"/>
        </w:numPr>
        <w:tabs>
          <w:tab w:val="left" w:pos="1134"/>
        </w:tabs>
        <w:autoSpaceDE w:val="0"/>
        <w:autoSpaceDN w:val="0"/>
        <w:spacing w:line="360" w:lineRule="auto"/>
        <w:ind w:left="426" w:hanging="426"/>
        <w:contextualSpacing w:val="0"/>
        <w:jc w:val="both"/>
        <w:rPr>
          <w:rFonts w:cs="Times New Roman"/>
          <w:szCs w:val="28"/>
        </w:rPr>
      </w:pPr>
      <w:r w:rsidRPr="002731DE">
        <w:rPr>
          <w:rFonts w:cs="Times New Roman"/>
          <w:szCs w:val="28"/>
        </w:rPr>
        <w:t>Афанасьева О. Вплив комплексної програми фізичної реабілітації на функціональний стан хребта слабочуючих дітей середнього шкільного віку з порушенням постави / Спортивний в</w:t>
      </w:r>
      <w:r w:rsidR="00F52E34">
        <w:rPr>
          <w:rFonts w:cs="Times New Roman"/>
          <w:szCs w:val="28"/>
        </w:rPr>
        <w:t>існик Придніпровʼя.</w:t>
      </w:r>
      <w:r w:rsidRPr="002731DE">
        <w:rPr>
          <w:rFonts w:cs="Times New Roman"/>
          <w:szCs w:val="28"/>
        </w:rPr>
        <w:t xml:space="preserve"> 2013. № 1. С. 152–155.</w:t>
      </w:r>
    </w:p>
    <w:p w:rsidR="005D66DF" w:rsidRPr="002731DE" w:rsidRDefault="005D66DF" w:rsidP="005D66DF">
      <w:pPr>
        <w:pStyle w:val="ab"/>
        <w:numPr>
          <w:ilvl w:val="0"/>
          <w:numId w:val="4"/>
        </w:numPr>
        <w:spacing w:after="0" w:line="360" w:lineRule="auto"/>
        <w:ind w:left="426" w:hanging="426"/>
        <w:jc w:val="both"/>
        <w:rPr>
          <w:rFonts w:cs="Times New Roman"/>
          <w:szCs w:val="28"/>
        </w:rPr>
      </w:pPr>
      <w:r w:rsidRPr="002731DE">
        <w:rPr>
          <w:rFonts w:cs="Times New Roman"/>
          <w:szCs w:val="28"/>
        </w:rPr>
        <w:t>Афанасьєва О. С. Особливості функціонального стану слабочуючих дітей середнього шкільного віку / Спортивний вісник Придніпров’я</w:t>
      </w:r>
      <w:r w:rsidR="00F52E34">
        <w:rPr>
          <w:rFonts w:cs="Times New Roman"/>
          <w:szCs w:val="28"/>
        </w:rPr>
        <w:t>.</w:t>
      </w:r>
      <w:r w:rsidRPr="002731DE">
        <w:rPr>
          <w:rFonts w:cs="Times New Roman"/>
          <w:szCs w:val="28"/>
        </w:rPr>
        <w:t xml:space="preserve"> 2015. № 3. С. 111–113.</w:t>
      </w:r>
    </w:p>
    <w:p w:rsidR="005D66DF" w:rsidRPr="002731DE" w:rsidRDefault="005D66DF" w:rsidP="005D66DF">
      <w:pPr>
        <w:pStyle w:val="ab"/>
        <w:numPr>
          <w:ilvl w:val="0"/>
          <w:numId w:val="4"/>
        </w:numPr>
        <w:spacing w:after="0" w:line="360" w:lineRule="auto"/>
        <w:ind w:left="426" w:hanging="426"/>
        <w:jc w:val="both"/>
        <w:rPr>
          <w:rFonts w:cs="Times New Roman"/>
          <w:szCs w:val="28"/>
        </w:rPr>
      </w:pPr>
      <w:r w:rsidRPr="002731DE">
        <w:rPr>
          <w:rFonts w:cs="Times New Roman"/>
          <w:szCs w:val="28"/>
        </w:rPr>
        <w:t xml:space="preserve">Бабій І. М. Корекція рухової сфери глухих підлітків швидкісно-силовими вправами : автореф. дис. на здобуття наук. ступеня канд. пед. наук : 13.00.03 / І. М. Бабій; Інститут дефектології АПН України. </w:t>
      </w:r>
      <w:r w:rsidR="00F52E34">
        <w:rPr>
          <w:rFonts w:cs="Times New Roman"/>
          <w:szCs w:val="28"/>
        </w:rPr>
        <w:t>К.</w:t>
      </w:r>
      <w:r w:rsidRPr="002731DE">
        <w:rPr>
          <w:rFonts w:cs="Times New Roman"/>
          <w:szCs w:val="28"/>
        </w:rPr>
        <w:t xml:space="preserve"> 2012</w:t>
      </w:r>
      <w:r w:rsidR="00F52E34">
        <w:rPr>
          <w:rFonts w:cs="Times New Roman"/>
          <w:szCs w:val="28"/>
        </w:rPr>
        <w:t>.</w:t>
      </w:r>
      <w:r w:rsidRPr="002731DE">
        <w:rPr>
          <w:rFonts w:cs="Times New Roman"/>
          <w:szCs w:val="28"/>
        </w:rPr>
        <w:t xml:space="preserve"> 17 с.</w:t>
      </w:r>
    </w:p>
    <w:p w:rsidR="005D66DF" w:rsidRPr="002731DE" w:rsidRDefault="005D66DF" w:rsidP="005D66DF">
      <w:pPr>
        <w:pStyle w:val="ab"/>
        <w:numPr>
          <w:ilvl w:val="0"/>
          <w:numId w:val="4"/>
        </w:numPr>
        <w:spacing w:after="0" w:line="360" w:lineRule="auto"/>
        <w:ind w:left="426" w:hanging="426"/>
        <w:jc w:val="both"/>
        <w:rPr>
          <w:rFonts w:cs="Times New Roman"/>
          <w:szCs w:val="28"/>
        </w:rPr>
      </w:pPr>
      <w:r w:rsidRPr="002731DE">
        <w:rPr>
          <w:rFonts w:cs="Times New Roman"/>
          <w:szCs w:val="28"/>
        </w:rPr>
        <w:t>Багрова И. Г.</w:t>
      </w:r>
      <w:r w:rsidR="00F52E34">
        <w:rPr>
          <w:rFonts w:cs="Times New Roman"/>
          <w:szCs w:val="28"/>
        </w:rPr>
        <w:t>,</w:t>
      </w:r>
      <w:r w:rsidRPr="002731DE">
        <w:rPr>
          <w:rFonts w:cs="Times New Roman"/>
          <w:szCs w:val="28"/>
        </w:rPr>
        <w:t xml:space="preserve"> </w:t>
      </w:r>
      <w:r w:rsidR="00F52E34" w:rsidRPr="002731DE">
        <w:rPr>
          <w:rFonts w:cs="Times New Roman"/>
          <w:szCs w:val="28"/>
        </w:rPr>
        <w:t xml:space="preserve">Богданова Г. Г., Большакова Е. А. </w:t>
      </w:r>
      <w:r w:rsidRPr="002731DE">
        <w:rPr>
          <w:rFonts w:cs="Times New Roman"/>
          <w:szCs w:val="28"/>
        </w:rPr>
        <w:t>Сурдопедагогика: учебник для студентов высших педагогических учебных заведений. М.: ВЛАДОС</w:t>
      </w:r>
      <w:r w:rsidR="00F52E34">
        <w:rPr>
          <w:rFonts w:cs="Times New Roman"/>
          <w:szCs w:val="28"/>
        </w:rPr>
        <w:t>.</w:t>
      </w:r>
      <w:r w:rsidRPr="002731DE">
        <w:rPr>
          <w:rFonts w:cs="Times New Roman"/>
          <w:szCs w:val="28"/>
        </w:rPr>
        <w:t xml:space="preserve"> 2014. 655 с.</w:t>
      </w:r>
    </w:p>
    <w:p w:rsidR="005D66DF" w:rsidRPr="002731DE" w:rsidRDefault="005D66DF" w:rsidP="005D66DF">
      <w:pPr>
        <w:pStyle w:val="ab"/>
        <w:numPr>
          <w:ilvl w:val="0"/>
          <w:numId w:val="4"/>
        </w:numPr>
        <w:spacing w:after="0" w:line="360" w:lineRule="auto"/>
        <w:ind w:left="426" w:hanging="426"/>
        <w:jc w:val="both"/>
        <w:rPr>
          <w:rFonts w:cs="Times New Roman"/>
          <w:szCs w:val="28"/>
        </w:rPr>
      </w:pPr>
      <w:r w:rsidRPr="002731DE">
        <w:rPr>
          <w:rFonts w:cs="Times New Roman"/>
          <w:szCs w:val="28"/>
        </w:rPr>
        <w:t>Байкина Н. Г.</w:t>
      </w:r>
      <w:r w:rsidR="00F52E34" w:rsidRPr="002731DE">
        <w:rPr>
          <w:rFonts w:cs="Times New Roman"/>
          <w:szCs w:val="28"/>
        </w:rPr>
        <w:t xml:space="preserve">, Мутьев </w:t>
      </w:r>
      <w:r w:rsidR="00F52E34">
        <w:rPr>
          <w:rFonts w:cs="Times New Roman"/>
          <w:szCs w:val="28"/>
        </w:rPr>
        <w:t>А. В.</w:t>
      </w:r>
      <w:r w:rsidR="00F52E34" w:rsidRPr="002731DE">
        <w:rPr>
          <w:rFonts w:cs="Times New Roman"/>
          <w:szCs w:val="28"/>
        </w:rPr>
        <w:t xml:space="preserve">, Крет Я. В. </w:t>
      </w:r>
      <w:r w:rsidRPr="002731DE">
        <w:rPr>
          <w:rFonts w:cs="Times New Roman"/>
          <w:szCs w:val="28"/>
        </w:rPr>
        <w:t>Влияние потери слуха на адаптационные и реабилитационные процессы глухих подростков / Адаптивная</w:t>
      </w:r>
      <w:r w:rsidR="00F52E34">
        <w:rPr>
          <w:rFonts w:cs="Times New Roman"/>
          <w:szCs w:val="28"/>
        </w:rPr>
        <w:t xml:space="preserve"> физическая культура.</w:t>
      </w:r>
      <w:r w:rsidR="00954319" w:rsidRPr="002731DE">
        <w:rPr>
          <w:rFonts w:cs="Times New Roman"/>
          <w:szCs w:val="28"/>
        </w:rPr>
        <w:t xml:space="preserve"> 2003. № </w:t>
      </w:r>
      <w:r w:rsidR="00F52E34">
        <w:rPr>
          <w:rFonts w:cs="Times New Roman"/>
          <w:szCs w:val="28"/>
        </w:rPr>
        <w:t>1.</w:t>
      </w:r>
      <w:r w:rsidRPr="002731DE">
        <w:rPr>
          <w:rFonts w:cs="Times New Roman"/>
          <w:szCs w:val="28"/>
        </w:rPr>
        <w:t xml:space="preserve"> С. 3–5.</w:t>
      </w:r>
    </w:p>
    <w:p w:rsidR="005D66DF" w:rsidRPr="002731DE" w:rsidRDefault="005D66DF" w:rsidP="005D66DF">
      <w:pPr>
        <w:pStyle w:val="ab"/>
        <w:numPr>
          <w:ilvl w:val="0"/>
          <w:numId w:val="4"/>
        </w:numPr>
        <w:spacing w:after="0" w:line="360" w:lineRule="auto"/>
        <w:ind w:left="426" w:hanging="426"/>
        <w:jc w:val="both"/>
        <w:rPr>
          <w:rFonts w:cs="Times New Roman"/>
          <w:szCs w:val="28"/>
        </w:rPr>
      </w:pPr>
      <w:r w:rsidRPr="002731DE">
        <w:rPr>
          <w:rFonts w:cs="Times New Roman"/>
          <w:szCs w:val="28"/>
        </w:rPr>
        <w:t>Байкина Н. Г. Диагностика и коррекция двигательной</w:t>
      </w:r>
      <w:r w:rsidR="00F52E34">
        <w:rPr>
          <w:rFonts w:cs="Times New Roman"/>
          <w:szCs w:val="28"/>
        </w:rPr>
        <w:t xml:space="preserve"> сферы у лиц с нарушением слуха</w:t>
      </w:r>
      <w:r w:rsidRPr="002731DE">
        <w:rPr>
          <w:rFonts w:cs="Times New Roman"/>
          <w:szCs w:val="28"/>
        </w:rPr>
        <w:t xml:space="preserve">: учеб. пособие для студ. фак. физ. воспитания, спец. психологов и педагогов, тренеров по паралимпийскому и инвалидному спорту. </w:t>
      </w:r>
      <w:r w:rsidR="00F52E34">
        <w:rPr>
          <w:rFonts w:cs="Times New Roman"/>
          <w:szCs w:val="28"/>
        </w:rPr>
        <w:t>Запорожье.</w:t>
      </w:r>
      <w:r w:rsidRPr="002731DE">
        <w:rPr>
          <w:rFonts w:cs="Times New Roman"/>
          <w:szCs w:val="28"/>
        </w:rPr>
        <w:t xml:space="preserve"> 2003. 232 с.</w:t>
      </w:r>
    </w:p>
    <w:p w:rsidR="005D66DF" w:rsidRPr="002731DE" w:rsidRDefault="00C3775A" w:rsidP="005D66DF">
      <w:pPr>
        <w:pStyle w:val="ab"/>
        <w:numPr>
          <w:ilvl w:val="0"/>
          <w:numId w:val="4"/>
        </w:numPr>
        <w:spacing w:after="0" w:line="360" w:lineRule="auto"/>
        <w:ind w:left="426" w:hanging="426"/>
        <w:jc w:val="both"/>
        <w:rPr>
          <w:rFonts w:cs="Times New Roman"/>
          <w:szCs w:val="28"/>
        </w:rPr>
      </w:pPr>
      <w:r>
        <w:rPr>
          <w:rFonts w:cs="Times New Roman"/>
          <w:szCs w:val="28"/>
        </w:rPr>
        <w:t>Байкіна Н.</w:t>
      </w:r>
      <w:r w:rsidRPr="002731DE">
        <w:rPr>
          <w:rFonts w:cs="Times New Roman"/>
          <w:szCs w:val="28"/>
        </w:rPr>
        <w:t xml:space="preserve">, Поддуєва О. </w:t>
      </w:r>
      <w:r w:rsidR="005D66DF" w:rsidRPr="002731DE">
        <w:rPr>
          <w:rFonts w:cs="Times New Roman"/>
          <w:szCs w:val="28"/>
        </w:rPr>
        <w:t xml:space="preserve">Особливості функціонального стану аналізаторів, які беруть участь у руховій діяльності дитини / Фізичне виховання, спорт і культура здоров’я у сучасному суспільстві. </w:t>
      </w:r>
      <w:r>
        <w:rPr>
          <w:rFonts w:cs="Times New Roman"/>
          <w:szCs w:val="28"/>
        </w:rPr>
        <w:t>Луцьк.</w:t>
      </w:r>
      <w:r w:rsidR="005D66DF" w:rsidRPr="002731DE">
        <w:rPr>
          <w:rFonts w:cs="Times New Roman"/>
          <w:szCs w:val="28"/>
        </w:rPr>
        <w:t xml:space="preserve"> 2012. № 3 (19). С. 126–130.</w:t>
      </w:r>
    </w:p>
    <w:p w:rsidR="005D66DF" w:rsidRPr="002731DE" w:rsidRDefault="005D66DF" w:rsidP="005D66DF">
      <w:pPr>
        <w:pStyle w:val="ab"/>
        <w:numPr>
          <w:ilvl w:val="0"/>
          <w:numId w:val="4"/>
        </w:numPr>
        <w:spacing w:after="0" w:line="360" w:lineRule="auto"/>
        <w:ind w:left="426" w:hanging="426"/>
        <w:jc w:val="both"/>
        <w:rPr>
          <w:rFonts w:cs="Times New Roman"/>
          <w:szCs w:val="28"/>
        </w:rPr>
      </w:pPr>
      <w:r w:rsidRPr="002731DE">
        <w:rPr>
          <w:rFonts w:cs="Times New Roman"/>
          <w:szCs w:val="28"/>
        </w:rPr>
        <w:t>Белікова Н. О.</w:t>
      </w:r>
      <w:r w:rsidR="00C3775A" w:rsidRPr="002731DE">
        <w:rPr>
          <w:rFonts w:cs="Times New Roman"/>
          <w:szCs w:val="28"/>
        </w:rPr>
        <w:t>, Сущен</w:t>
      </w:r>
      <w:r w:rsidR="00C3775A">
        <w:rPr>
          <w:rFonts w:cs="Times New Roman"/>
          <w:szCs w:val="28"/>
        </w:rPr>
        <w:t>к</w:t>
      </w:r>
      <w:r w:rsidR="00C3775A" w:rsidRPr="002731DE">
        <w:rPr>
          <w:rFonts w:cs="Times New Roman"/>
          <w:szCs w:val="28"/>
        </w:rPr>
        <w:t xml:space="preserve">о Л. П. </w:t>
      </w:r>
      <w:r w:rsidRPr="002731DE">
        <w:rPr>
          <w:rFonts w:cs="Times New Roman"/>
          <w:szCs w:val="28"/>
        </w:rPr>
        <w:t>Основи фізичної р</w:t>
      </w:r>
      <w:r w:rsidR="00C3775A">
        <w:rPr>
          <w:rFonts w:cs="Times New Roman"/>
          <w:szCs w:val="28"/>
        </w:rPr>
        <w:t>еабілітації в схемах і таблицях</w:t>
      </w:r>
      <w:r w:rsidRPr="002731DE">
        <w:rPr>
          <w:rFonts w:cs="Times New Roman"/>
          <w:szCs w:val="28"/>
        </w:rPr>
        <w:t>: [навч.- метод. посіб.]</w:t>
      </w:r>
      <w:r w:rsidR="00C3775A">
        <w:rPr>
          <w:rFonts w:cs="Times New Roman"/>
          <w:szCs w:val="28"/>
        </w:rPr>
        <w:t>. – К.: Козарі.</w:t>
      </w:r>
      <w:r w:rsidRPr="002731DE">
        <w:rPr>
          <w:rFonts w:cs="Times New Roman"/>
          <w:szCs w:val="28"/>
        </w:rPr>
        <w:t xml:space="preserve"> 2009. 74 с.</w:t>
      </w:r>
    </w:p>
    <w:p w:rsidR="005D66DF" w:rsidRPr="002731DE" w:rsidRDefault="005D66DF" w:rsidP="005D66DF">
      <w:pPr>
        <w:pStyle w:val="ab"/>
        <w:numPr>
          <w:ilvl w:val="0"/>
          <w:numId w:val="4"/>
        </w:numPr>
        <w:spacing w:after="0" w:line="360" w:lineRule="auto"/>
        <w:ind w:left="426" w:hanging="426"/>
        <w:jc w:val="both"/>
        <w:rPr>
          <w:rFonts w:cs="Times New Roman"/>
          <w:szCs w:val="28"/>
        </w:rPr>
      </w:pPr>
      <w:r w:rsidRPr="002731DE">
        <w:rPr>
          <w:rFonts w:cs="Times New Roman"/>
          <w:szCs w:val="28"/>
        </w:rPr>
        <w:t xml:space="preserve">Бессарабов Н. С. Возрастная динамика двигательных способностей и их формирование на уроках </w:t>
      </w:r>
      <w:r w:rsidR="00C3775A">
        <w:rPr>
          <w:rFonts w:cs="Times New Roman"/>
          <w:szCs w:val="28"/>
        </w:rPr>
        <w:t>физкультуры у глухих школьников</w:t>
      </w:r>
      <w:r w:rsidRPr="002731DE">
        <w:rPr>
          <w:rFonts w:cs="Times New Roman"/>
          <w:szCs w:val="28"/>
        </w:rPr>
        <w:t xml:space="preserve">: автореф. дис. на соискание учен. степени канд. пед. наук. </w:t>
      </w:r>
      <w:r w:rsidR="00C3775A">
        <w:rPr>
          <w:rFonts w:cs="Times New Roman"/>
          <w:szCs w:val="28"/>
        </w:rPr>
        <w:t>М.</w:t>
      </w:r>
      <w:r w:rsidRPr="002731DE">
        <w:rPr>
          <w:rFonts w:cs="Times New Roman"/>
          <w:szCs w:val="28"/>
        </w:rPr>
        <w:t xml:space="preserve"> 20</w:t>
      </w:r>
      <w:r w:rsidR="00954319" w:rsidRPr="002731DE">
        <w:rPr>
          <w:rFonts w:cs="Times New Roman"/>
          <w:szCs w:val="28"/>
        </w:rPr>
        <w:t>1</w:t>
      </w:r>
      <w:r w:rsidRPr="002731DE">
        <w:rPr>
          <w:rFonts w:cs="Times New Roman"/>
          <w:szCs w:val="28"/>
        </w:rPr>
        <w:t>9. 16 с.</w:t>
      </w:r>
    </w:p>
    <w:p w:rsidR="005D66DF" w:rsidRPr="002731DE" w:rsidRDefault="005D66DF" w:rsidP="005D66DF">
      <w:pPr>
        <w:pStyle w:val="a7"/>
        <w:numPr>
          <w:ilvl w:val="0"/>
          <w:numId w:val="4"/>
        </w:numPr>
        <w:spacing w:line="360" w:lineRule="auto"/>
        <w:ind w:left="426" w:hanging="426"/>
        <w:jc w:val="both"/>
        <w:rPr>
          <w:rFonts w:cs="Times New Roman"/>
          <w:szCs w:val="28"/>
        </w:rPr>
      </w:pPr>
      <w:r w:rsidRPr="002731DE">
        <w:rPr>
          <w:rFonts w:cs="Times New Roman"/>
          <w:szCs w:val="28"/>
        </w:rPr>
        <w:t>Бісмак О. В. Лікувальна фізична культур</w:t>
      </w:r>
      <w:r w:rsidR="00C3775A">
        <w:rPr>
          <w:rFonts w:cs="Times New Roman"/>
          <w:szCs w:val="28"/>
        </w:rPr>
        <w:t>а у спеціальних медичних групах</w:t>
      </w:r>
      <w:r w:rsidRPr="002731DE">
        <w:rPr>
          <w:rFonts w:cs="Times New Roman"/>
          <w:szCs w:val="28"/>
        </w:rPr>
        <w:t xml:space="preserve">: навч. посіб. Х.: </w:t>
      </w:r>
      <w:r w:rsidR="00C3775A">
        <w:rPr>
          <w:rFonts w:cs="Times New Roman"/>
          <w:szCs w:val="28"/>
        </w:rPr>
        <w:t>Вид-во Бровін О. В.</w:t>
      </w:r>
      <w:r w:rsidRPr="002731DE">
        <w:rPr>
          <w:rFonts w:cs="Times New Roman"/>
          <w:szCs w:val="28"/>
        </w:rPr>
        <w:t xml:space="preserve"> 2010. 202 с.</w:t>
      </w:r>
    </w:p>
    <w:p w:rsidR="005D66DF" w:rsidRPr="002731DE" w:rsidRDefault="005D66DF" w:rsidP="005D66DF">
      <w:pPr>
        <w:pStyle w:val="a7"/>
        <w:numPr>
          <w:ilvl w:val="0"/>
          <w:numId w:val="4"/>
        </w:numPr>
        <w:spacing w:line="360" w:lineRule="auto"/>
        <w:ind w:left="426" w:hanging="426"/>
        <w:jc w:val="both"/>
        <w:rPr>
          <w:rFonts w:cs="Times New Roman"/>
          <w:szCs w:val="28"/>
        </w:rPr>
      </w:pPr>
      <w:r w:rsidRPr="002731DE">
        <w:rPr>
          <w:rFonts w:cs="Times New Roman"/>
          <w:szCs w:val="28"/>
        </w:rPr>
        <w:t xml:space="preserve">Богдановська Н. В. Фізична реабілітація різних нозологічних груп : навч. посіб. </w:t>
      </w:r>
      <w:r w:rsidR="00C3775A">
        <w:rPr>
          <w:rFonts w:cs="Times New Roman"/>
          <w:szCs w:val="28"/>
        </w:rPr>
        <w:t>Запоріжжя: ЗДУ.</w:t>
      </w:r>
      <w:r w:rsidRPr="002731DE">
        <w:rPr>
          <w:rFonts w:cs="Times New Roman"/>
          <w:szCs w:val="28"/>
        </w:rPr>
        <w:t xml:space="preserve"> 2002. 136 с.</w:t>
      </w:r>
    </w:p>
    <w:p w:rsidR="005D66DF" w:rsidRPr="002731DE" w:rsidRDefault="005D66DF" w:rsidP="005D66DF">
      <w:pPr>
        <w:pStyle w:val="a7"/>
        <w:numPr>
          <w:ilvl w:val="0"/>
          <w:numId w:val="4"/>
        </w:numPr>
        <w:spacing w:line="360" w:lineRule="auto"/>
        <w:ind w:left="426" w:hanging="426"/>
        <w:jc w:val="both"/>
        <w:rPr>
          <w:rFonts w:cs="Times New Roman"/>
          <w:szCs w:val="28"/>
        </w:rPr>
      </w:pPr>
      <w:r w:rsidRPr="002731DE">
        <w:rPr>
          <w:rFonts w:cs="Times New Roman"/>
          <w:szCs w:val="28"/>
        </w:rPr>
        <w:t>Боднар І. Р. Інтегративне фізичне вихованн</w:t>
      </w:r>
      <w:r w:rsidR="00C3775A">
        <w:rPr>
          <w:rFonts w:cs="Times New Roman"/>
          <w:szCs w:val="28"/>
        </w:rPr>
        <w:t>я школярів різних медичних груп</w:t>
      </w:r>
      <w:r w:rsidRPr="002731DE">
        <w:rPr>
          <w:rFonts w:cs="Times New Roman"/>
          <w:szCs w:val="28"/>
        </w:rPr>
        <w:t xml:space="preserve">: монографія. </w:t>
      </w:r>
      <w:r w:rsidR="00C3775A">
        <w:rPr>
          <w:rFonts w:cs="Times New Roman"/>
          <w:szCs w:val="28"/>
        </w:rPr>
        <w:t>Львів: ЛДУФК.</w:t>
      </w:r>
      <w:r w:rsidRPr="002731DE">
        <w:rPr>
          <w:rFonts w:cs="Times New Roman"/>
          <w:szCs w:val="28"/>
        </w:rPr>
        <w:t xml:space="preserve"> 2014. 316 с.</w:t>
      </w:r>
    </w:p>
    <w:p w:rsidR="005D66DF" w:rsidRPr="002731DE" w:rsidRDefault="005D66DF" w:rsidP="005D66DF">
      <w:pPr>
        <w:pStyle w:val="ab"/>
        <w:numPr>
          <w:ilvl w:val="0"/>
          <w:numId w:val="4"/>
        </w:numPr>
        <w:spacing w:after="0" w:line="360" w:lineRule="auto"/>
        <w:ind w:left="426" w:hanging="426"/>
        <w:jc w:val="both"/>
        <w:rPr>
          <w:rFonts w:cs="Times New Roman"/>
          <w:szCs w:val="28"/>
        </w:rPr>
      </w:pPr>
      <w:r w:rsidRPr="002731DE">
        <w:rPr>
          <w:rFonts w:cs="Times New Roman"/>
          <w:szCs w:val="28"/>
        </w:rPr>
        <w:t>Бондар О.</w:t>
      </w:r>
      <w:r w:rsidR="00C3775A" w:rsidRPr="002731DE">
        <w:rPr>
          <w:rFonts w:cs="Times New Roman"/>
          <w:szCs w:val="28"/>
        </w:rPr>
        <w:t xml:space="preserve">, Джевага В. </w:t>
      </w:r>
      <w:r w:rsidRPr="002731DE">
        <w:rPr>
          <w:rFonts w:cs="Times New Roman"/>
          <w:szCs w:val="28"/>
        </w:rPr>
        <w:t xml:space="preserve">Фізичний розвиток дітей молодшого шкільного віку з порушеннями слуху / </w:t>
      </w:r>
      <w:r w:rsidR="00C3775A">
        <w:rPr>
          <w:rFonts w:cs="Times New Roman"/>
          <w:szCs w:val="28"/>
        </w:rPr>
        <w:t>Спортивний вісник Придніпров’я.</w:t>
      </w:r>
      <w:r w:rsidRPr="002731DE">
        <w:rPr>
          <w:rFonts w:cs="Times New Roman"/>
          <w:szCs w:val="28"/>
        </w:rPr>
        <w:t xml:space="preserve"> 2015. № 2. С. 17–20.</w:t>
      </w:r>
    </w:p>
    <w:p w:rsidR="005D66DF" w:rsidRPr="002731DE" w:rsidRDefault="005D66DF" w:rsidP="005D66DF">
      <w:pPr>
        <w:pStyle w:val="a7"/>
        <w:widowControl w:val="0"/>
        <w:numPr>
          <w:ilvl w:val="0"/>
          <w:numId w:val="4"/>
        </w:numPr>
        <w:tabs>
          <w:tab w:val="left" w:pos="1134"/>
        </w:tabs>
        <w:autoSpaceDE w:val="0"/>
        <w:autoSpaceDN w:val="0"/>
        <w:spacing w:line="360" w:lineRule="auto"/>
        <w:ind w:left="426" w:hanging="426"/>
        <w:contextualSpacing w:val="0"/>
        <w:jc w:val="both"/>
        <w:rPr>
          <w:rFonts w:cs="Times New Roman"/>
          <w:szCs w:val="28"/>
        </w:rPr>
      </w:pPr>
      <w:r w:rsidRPr="002731DE">
        <w:rPr>
          <w:rFonts w:cs="Times New Roman"/>
          <w:szCs w:val="28"/>
        </w:rPr>
        <w:t>Випасняк І. П. Соціальна інтеграція глухих дітей на основі рухової активності : автореф. дис. на здобуття наук. с</w:t>
      </w:r>
      <w:r w:rsidR="00C3775A">
        <w:rPr>
          <w:rFonts w:cs="Times New Roman"/>
          <w:szCs w:val="28"/>
        </w:rPr>
        <w:t>тупеня канд. фіз. вих. і спорту</w:t>
      </w:r>
      <w:r w:rsidRPr="002731DE">
        <w:rPr>
          <w:rFonts w:cs="Times New Roman"/>
          <w:szCs w:val="28"/>
        </w:rPr>
        <w:t>: спец. 24.00.02. «Фізична культура, фізичне виховання різних груп населення»</w:t>
      </w:r>
      <w:r w:rsidR="00C3775A">
        <w:rPr>
          <w:rFonts w:cs="Times New Roman"/>
          <w:szCs w:val="28"/>
        </w:rPr>
        <w:t>. Львів.</w:t>
      </w:r>
      <w:r w:rsidRPr="002731DE">
        <w:rPr>
          <w:rFonts w:cs="Times New Roman"/>
          <w:szCs w:val="28"/>
        </w:rPr>
        <w:t xml:space="preserve"> 2017. 18 с.</w:t>
      </w:r>
    </w:p>
    <w:p w:rsidR="005D66DF" w:rsidRPr="002731DE" w:rsidRDefault="005D66DF" w:rsidP="005D66DF">
      <w:pPr>
        <w:pStyle w:val="ab"/>
        <w:numPr>
          <w:ilvl w:val="0"/>
          <w:numId w:val="4"/>
        </w:numPr>
        <w:spacing w:after="0" w:line="360" w:lineRule="auto"/>
        <w:ind w:left="426" w:hanging="426"/>
        <w:jc w:val="both"/>
        <w:rPr>
          <w:rFonts w:cs="Times New Roman"/>
          <w:szCs w:val="28"/>
        </w:rPr>
      </w:pPr>
      <w:r w:rsidRPr="002731DE">
        <w:rPr>
          <w:rFonts w:cs="Times New Roman"/>
          <w:szCs w:val="28"/>
        </w:rPr>
        <w:t xml:space="preserve">Гамалий В. В. Теоретико-методические основы </w:t>
      </w:r>
      <w:r w:rsidRPr="002731DE">
        <w:rPr>
          <w:rFonts w:cs="Times New Roman"/>
          <w:szCs w:val="28"/>
          <w:lang w:val="ru-RU"/>
        </w:rPr>
        <w:t>моделирования техники двигательных действий в спорте: монография. К.: Поилиграфсервис</w:t>
      </w:r>
      <w:r w:rsidR="00C3775A">
        <w:rPr>
          <w:rFonts w:cs="Times New Roman"/>
          <w:szCs w:val="28"/>
          <w:lang w:val="ru-RU"/>
        </w:rPr>
        <w:t>.</w:t>
      </w:r>
      <w:r w:rsidRPr="002731DE">
        <w:rPr>
          <w:rFonts w:cs="Times New Roman"/>
          <w:szCs w:val="28"/>
          <w:lang w:val="ru-RU"/>
        </w:rPr>
        <w:t xml:space="preserve"> 2013. 300 с.</w:t>
      </w:r>
    </w:p>
    <w:p w:rsidR="005D66DF" w:rsidRPr="002731DE" w:rsidRDefault="005D66DF" w:rsidP="005D66DF">
      <w:pPr>
        <w:pStyle w:val="ab"/>
        <w:numPr>
          <w:ilvl w:val="0"/>
          <w:numId w:val="4"/>
        </w:numPr>
        <w:spacing w:after="0" w:line="360" w:lineRule="auto"/>
        <w:ind w:left="426" w:hanging="426"/>
        <w:jc w:val="both"/>
        <w:rPr>
          <w:rFonts w:cs="Times New Roman"/>
          <w:szCs w:val="28"/>
        </w:rPr>
      </w:pPr>
      <w:r w:rsidRPr="002731DE">
        <w:rPr>
          <w:rFonts w:cs="Times New Roman"/>
          <w:szCs w:val="28"/>
        </w:rPr>
        <w:t>Гацоєва Л. С. Соматичне здоров’я дітей зі зниженим слухом та його зміни під впливо</w:t>
      </w:r>
      <w:r w:rsidR="00C3775A">
        <w:rPr>
          <w:rFonts w:cs="Times New Roman"/>
          <w:szCs w:val="28"/>
        </w:rPr>
        <w:t xml:space="preserve">м експериментальної методики / </w:t>
      </w:r>
      <w:r w:rsidRPr="002731DE">
        <w:rPr>
          <w:rFonts w:cs="Times New Roman"/>
          <w:szCs w:val="28"/>
        </w:rPr>
        <w:t>Фізична ку</w:t>
      </w:r>
      <w:r w:rsidR="00C3775A">
        <w:rPr>
          <w:rFonts w:cs="Times New Roman"/>
          <w:szCs w:val="28"/>
        </w:rPr>
        <w:t>льтура, спорт та здоров’я нації</w:t>
      </w:r>
      <w:r w:rsidRPr="002731DE">
        <w:rPr>
          <w:rFonts w:cs="Times New Roman"/>
          <w:szCs w:val="28"/>
        </w:rPr>
        <w:t xml:space="preserve">: зб. наук. праць. </w:t>
      </w:r>
      <w:r w:rsidR="00C3775A">
        <w:rPr>
          <w:rFonts w:cs="Times New Roman"/>
          <w:szCs w:val="28"/>
        </w:rPr>
        <w:t>Вінниця.</w:t>
      </w:r>
      <w:r w:rsidRPr="002731DE">
        <w:rPr>
          <w:rFonts w:cs="Times New Roman"/>
          <w:szCs w:val="28"/>
        </w:rPr>
        <w:t xml:space="preserve"> 2012. Вип. 13. С. 18–23.</w:t>
      </w:r>
    </w:p>
    <w:p w:rsidR="005D66DF" w:rsidRPr="002731DE" w:rsidRDefault="005D66DF" w:rsidP="005D66DF">
      <w:pPr>
        <w:pStyle w:val="a7"/>
        <w:widowControl w:val="0"/>
        <w:numPr>
          <w:ilvl w:val="0"/>
          <w:numId w:val="4"/>
        </w:numPr>
        <w:tabs>
          <w:tab w:val="left" w:pos="1134"/>
        </w:tabs>
        <w:autoSpaceDE w:val="0"/>
        <w:autoSpaceDN w:val="0"/>
        <w:spacing w:line="360" w:lineRule="auto"/>
        <w:ind w:left="426" w:hanging="426"/>
        <w:contextualSpacing w:val="0"/>
        <w:jc w:val="both"/>
        <w:rPr>
          <w:rFonts w:cs="Times New Roman"/>
          <w:szCs w:val="28"/>
        </w:rPr>
      </w:pPr>
      <w:r w:rsidRPr="002731DE">
        <w:rPr>
          <w:rFonts w:cs="Times New Roman"/>
          <w:szCs w:val="28"/>
        </w:rPr>
        <w:t>Гуринович Х. Є. Фізичний стан глухих дітей молодшого шкільного віку та його корекц</w:t>
      </w:r>
      <w:r w:rsidR="00C3775A">
        <w:rPr>
          <w:rFonts w:cs="Times New Roman"/>
          <w:szCs w:val="28"/>
        </w:rPr>
        <w:t>ія засобами фізичного виховання</w:t>
      </w:r>
      <w:r w:rsidRPr="002731DE">
        <w:rPr>
          <w:rFonts w:cs="Times New Roman"/>
          <w:szCs w:val="28"/>
        </w:rPr>
        <w:t>: автореф. дис. на здобуття наук. ступеня к</w:t>
      </w:r>
      <w:r w:rsidR="00C3775A">
        <w:rPr>
          <w:rFonts w:cs="Times New Roman"/>
          <w:szCs w:val="28"/>
        </w:rPr>
        <w:t>анд. наук із фіз. вих. і спорту</w:t>
      </w:r>
      <w:r w:rsidRPr="002731DE">
        <w:rPr>
          <w:rFonts w:cs="Times New Roman"/>
          <w:szCs w:val="28"/>
        </w:rPr>
        <w:t>: спец. 24.00.02. «Фізична культура, фізичне виховання різних груп населення». Львів: ЛДУФК</w:t>
      </w:r>
      <w:r w:rsidR="00C3775A">
        <w:rPr>
          <w:rFonts w:cs="Times New Roman"/>
          <w:szCs w:val="28"/>
        </w:rPr>
        <w:t>.</w:t>
      </w:r>
      <w:r w:rsidRPr="002731DE">
        <w:rPr>
          <w:rFonts w:cs="Times New Roman"/>
          <w:szCs w:val="28"/>
        </w:rPr>
        <w:t xml:space="preserve"> 2017. 18 с.</w:t>
      </w:r>
    </w:p>
    <w:p w:rsidR="005D66DF" w:rsidRPr="002731DE" w:rsidRDefault="005D66DF" w:rsidP="005D66DF">
      <w:pPr>
        <w:pStyle w:val="ab"/>
        <w:numPr>
          <w:ilvl w:val="0"/>
          <w:numId w:val="4"/>
        </w:numPr>
        <w:spacing w:after="0" w:line="360" w:lineRule="auto"/>
        <w:ind w:left="426" w:hanging="426"/>
        <w:jc w:val="both"/>
        <w:rPr>
          <w:rFonts w:cs="Times New Roman"/>
          <w:szCs w:val="28"/>
        </w:rPr>
      </w:pPr>
      <w:r w:rsidRPr="002731DE">
        <w:rPr>
          <w:rFonts w:cs="Times New Roman"/>
          <w:szCs w:val="28"/>
        </w:rPr>
        <w:t>Гурінович Х. Є. Особливості фізичного розвитку глухих дітей / Здоровий спосіб життя: зб. наук. ст. Львів: Болдак</w:t>
      </w:r>
      <w:r w:rsidR="00582055">
        <w:rPr>
          <w:rFonts w:cs="Times New Roman"/>
          <w:szCs w:val="28"/>
        </w:rPr>
        <w:t>.</w:t>
      </w:r>
      <w:r w:rsidRPr="002731DE">
        <w:rPr>
          <w:rFonts w:cs="Times New Roman"/>
          <w:szCs w:val="28"/>
        </w:rPr>
        <w:t xml:space="preserve"> 2005. Вип. 5. С. 25–27.</w:t>
      </w:r>
    </w:p>
    <w:p w:rsidR="005D66DF" w:rsidRPr="002731DE" w:rsidRDefault="005D66DF" w:rsidP="005D66DF">
      <w:pPr>
        <w:pStyle w:val="ab"/>
        <w:numPr>
          <w:ilvl w:val="0"/>
          <w:numId w:val="4"/>
        </w:numPr>
        <w:spacing w:after="0" w:line="360" w:lineRule="auto"/>
        <w:ind w:left="426" w:hanging="426"/>
        <w:jc w:val="both"/>
        <w:rPr>
          <w:rFonts w:cs="Times New Roman"/>
          <w:szCs w:val="28"/>
        </w:rPr>
      </w:pPr>
      <w:r w:rsidRPr="002731DE">
        <w:rPr>
          <w:rFonts w:cs="Times New Roman"/>
          <w:szCs w:val="28"/>
        </w:rPr>
        <w:t>Демчук С.</w:t>
      </w:r>
      <w:r w:rsidR="00582055" w:rsidRPr="002731DE">
        <w:rPr>
          <w:rFonts w:cs="Times New Roman"/>
          <w:szCs w:val="28"/>
        </w:rPr>
        <w:t>, Випасняк І</w:t>
      </w:r>
      <w:r w:rsidR="00582055">
        <w:rPr>
          <w:rFonts w:cs="Times New Roman"/>
          <w:szCs w:val="28"/>
        </w:rPr>
        <w:t>.</w:t>
      </w:r>
      <w:r w:rsidR="00582055" w:rsidRPr="002731DE">
        <w:rPr>
          <w:rFonts w:cs="Times New Roman"/>
          <w:szCs w:val="28"/>
        </w:rPr>
        <w:t xml:space="preserve"> </w:t>
      </w:r>
      <w:r w:rsidRPr="002731DE">
        <w:rPr>
          <w:rFonts w:cs="Times New Roman"/>
          <w:szCs w:val="28"/>
        </w:rPr>
        <w:t xml:space="preserve">Аналіз інноваційних програм з фізичного виховання, спрямованих на корекцію порушень рухової сфери дітей із депривацією слуху / Молодіжний науковий вісник Східноєвропейського національного університету імені Лесі Українки. </w:t>
      </w:r>
      <w:r w:rsidR="00582055">
        <w:rPr>
          <w:rFonts w:cs="Times New Roman"/>
          <w:szCs w:val="28"/>
        </w:rPr>
        <w:t>Луцьк.</w:t>
      </w:r>
      <w:r w:rsidRPr="002731DE">
        <w:rPr>
          <w:rFonts w:cs="Times New Roman"/>
          <w:szCs w:val="28"/>
        </w:rPr>
        <w:t xml:space="preserve"> 2015. Вип. 17. </w:t>
      </w:r>
      <w:r w:rsidR="00582055">
        <w:rPr>
          <w:rFonts w:cs="Times New Roman"/>
          <w:szCs w:val="28"/>
        </w:rPr>
        <w:t>С. </w:t>
      </w:r>
      <w:r w:rsidRPr="002731DE">
        <w:rPr>
          <w:rFonts w:cs="Times New Roman"/>
          <w:szCs w:val="28"/>
        </w:rPr>
        <w:t>125–129.</w:t>
      </w:r>
    </w:p>
    <w:p w:rsidR="005D66DF" w:rsidRPr="002731DE" w:rsidRDefault="005D66DF" w:rsidP="005D66DF">
      <w:pPr>
        <w:pStyle w:val="ab"/>
        <w:numPr>
          <w:ilvl w:val="0"/>
          <w:numId w:val="4"/>
        </w:numPr>
        <w:spacing w:after="0" w:line="360" w:lineRule="auto"/>
        <w:ind w:left="426" w:hanging="426"/>
        <w:jc w:val="both"/>
        <w:rPr>
          <w:rFonts w:cs="Times New Roman"/>
          <w:szCs w:val="28"/>
        </w:rPr>
      </w:pPr>
      <w:r w:rsidRPr="002731DE">
        <w:rPr>
          <w:rFonts w:cs="Times New Roman"/>
          <w:szCs w:val="28"/>
        </w:rPr>
        <w:t xml:space="preserve">Демчук С. П. Особливості розвитку фізичних якостей у школярів із депривацією слуху / Фізичне виховання, спорт і культура здоров’я у сучасному суспільстві. </w:t>
      </w:r>
      <w:r w:rsidR="00582055">
        <w:rPr>
          <w:rFonts w:cs="Times New Roman"/>
          <w:szCs w:val="28"/>
        </w:rPr>
        <w:t>Луцьк.</w:t>
      </w:r>
      <w:r w:rsidRPr="002731DE">
        <w:rPr>
          <w:rFonts w:cs="Times New Roman"/>
          <w:szCs w:val="28"/>
        </w:rPr>
        <w:t xml:space="preserve"> 2015. № 3 (31). С. 134–140.</w:t>
      </w:r>
    </w:p>
    <w:p w:rsidR="005D66DF" w:rsidRPr="002731DE" w:rsidRDefault="005D66DF" w:rsidP="005D66DF">
      <w:pPr>
        <w:pStyle w:val="a7"/>
        <w:numPr>
          <w:ilvl w:val="0"/>
          <w:numId w:val="4"/>
        </w:numPr>
        <w:shd w:val="clear" w:color="auto" w:fill="FFFFFF"/>
        <w:spacing w:line="360" w:lineRule="auto"/>
        <w:ind w:left="426" w:hanging="426"/>
        <w:jc w:val="both"/>
        <w:rPr>
          <w:rFonts w:eastAsia="Times New Roman" w:cs="Times New Roman"/>
          <w:szCs w:val="28"/>
          <w:lang w:eastAsia="ru-RU"/>
        </w:rPr>
      </w:pPr>
      <w:r w:rsidRPr="002731DE">
        <w:rPr>
          <w:rFonts w:eastAsia="Times New Roman" w:cs="Times New Roman"/>
          <w:szCs w:val="28"/>
          <w:lang w:eastAsia="ru-RU"/>
        </w:rPr>
        <w:t>Денисова Л. В.</w:t>
      </w:r>
      <w:r w:rsidR="00582055" w:rsidRPr="002731DE">
        <w:rPr>
          <w:rFonts w:eastAsia="Times New Roman" w:cs="Times New Roman"/>
          <w:szCs w:val="28"/>
          <w:lang w:eastAsia="ru-RU"/>
        </w:rPr>
        <w:t xml:space="preserve">, Хмельницкая И. В., Харченко Л. А. </w:t>
      </w:r>
      <w:r w:rsidRPr="002731DE">
        <w:rPr>
          <w:rFonts w:eastAsia="Times New Roman" w:cs="Times New Roman"/>
          <w:szCs w:val="28"/>
          <w:lang w:eastAsia="ru-RU"/>
        </w:rPr>
        <w:t>Измерение и методы математической статистики в</w:t>
      </w:r>
      <w:r w:rsidR="00582055">
        <w:rPr>
          <w:rFonts w:eastAsia="Times New Roman" w:cs="Times New Roman"/>
          <w:szCs w:val="28"/>
          <w:lang w:eastAsia="ru-RU"/>
        </w:rPr>
        <w:t xml:space="preserve"> физическом воспитании и спорте</w:t>
      </w:r>
      <w:r w:rsidRPr="002731DE">
        <w:rPr>
          <w:rFonts w:eastAsia="Times New Roman" w:cs="Times New Roman"/>
          <w:szCs w:val="28"/>
          <w:lang w:eastAsia="ru-RU"/>
        </w:rPr>
        <w:t xml:space="preserve">: </w:t>
      </w:r>
      <w:r w:rsidR="00582055">
        <w:rPr>
          <w:rFonts w:eastAsia="Times New Roman" w:cs="Times New Roman"/>
          <w:szCs w:val="28"/>
          <w:lang w:eastAsia="ru-RU"/>
        </w:rPr>
        <w:t>у</w:t>
      </w:r>
      <w:r w:rsidRPr="002731DE">
        <w:rPr>
          <w:rFonts w:eastAsia="Times New Roman" w:cs="Times New Roman"/>
          <w:szCs w:val="28"/>
          <w:lang w:eastAsia="ru-RU"/>
        </w:rPr>
        <w:t>чебное пособие для вузов. К.: Олимпийская література</w:t>
      </w:r>
      <w:r w:rsidR="00582055">
        <w:rPr>
          <w:rFonts w:eastAsia="Times New Roman" w:cs="Times New Roman"/>
          <w:szCs w:val="28"/>
          <w:lang w:eastAsia="ru-RU"/>
        </w:rPr>
        <w:t>.</w:t>
      </w:r>
      <w:r w:rsidRPr="002731DE">
        <w:rPr>
          <w:rFonts w:eastAsia="Times New Roman" w:cs="Times New Roman"/>
          <w:szCs w:val="28"/>
          <w:lang w:eastAsia="ru-RU"/>
        </w:rPr>
        <w:t xml:space="preserve"> 2008. 127 с.</w:t>
      </w:r>
    </w:p>
    <w:p w:rsidR="005D66DF" w:rsidRPr="002731DE" w:rsidRDefault="005D66DF" w:rsidP="005D66DF">
      <w:pPr>
        <w:pStyle w:val="ab"/>
        <w:numPr>
          <w:ilvl w:val="0"/>
          <w:numId w:val="4"/>
        </w:numPr>
        <w:spacing w:after="0" w:line="360" w:lineRule="auto"/>
        <w:ind w:left="426" w:hanging="426"/>
        <w:jc w:val="both"/>
        <w:rPr>
          <w:rFonts w:cs="Times New Roman"/>
          <w:szCs w:val="28"/>
        </w:rPr>
      </w:pPr>
      <w:r w:rsidRPr="002731DE">
        <w:rPr>
          <w:rFonts w:cs="Times New Roman"/>
          <w:szCs w:val="28"/>
        </w:rPr>
        <w:t>Джевага В. В. Корекція порушень координаційних здібностей дітей молодшого шкільного віку з вадами слух</w:t>
      </w:r>
      <w:r w:rsidR="00582055">
        <w:rPr>
          <w:rFonts w:cs="Times New Roman"/>
          <w:szCs w:val="28"/>
        </w:rPr>
        <w:t>у в процесі фізичного виховання</w:t>
      </w:r>
      <w:r w:rsidRPr="002731DE">
        <w:rPr>
          <w:rFonts w:cs="Times New Roman"/>
          <w:szCs w:val="28"/>
        </w:rPr>
        <w:t xml:space="preserve">: дис. … канд. наук з фіз. виховання і спорту : 24.00.02 «Фізична культура, фізичне виховання різних груп населення». </w:t>
      </w:r>
      <w:r w:rsidR="00582055">
        <w:rPr>
          <w:rFonts w:cs="Times New Roman"/>
          <w:szCs w:val="28"/>
        </w:rPr>
        <w:t>К.</w:t>
      </w:r>
      <w:r w:rsidRPr="002731DE">
        <w:rPr>
          <w:rFonts w:cs="Times New Roman"/>
          <w:szCs w:val="28"/>
        </w:rPr>
        <w:t xml:space="preserve"> 2017. 20 с.</w:t>
      </w:r>
    </w:p>
    <w:p w:rsidR="005D66DF" w:rsidRPr="002731DE" w:rsidRDefault="005D66DF" w:rsidP="005D66DF">
      <w:pPr>
        <w:pStyle w:val="ab"/>
        <w:numPr>
          <w:ilvl w:val="0"/>
          <w:numId w:val="4"/>
        </w:numPr>
        <w:spacing w:after="0" w:line="360" w:lineRule="auto"/>
        <w:ind w:left="426" w:hanging="426"/>
        <w:jc w:val="both"/>
        <w:rPr>
          <w:rFonts w:cs="Times New Roman"/>
          <w:szCs w:val="28"/>
        </w:rPr>
      </w:pPr>
      <w:r w:rsidRPr="002731DE">
        <w:rPr>
          <w:rFonts w:cs="Times New Roman"/>
          <w:szCs w:val="28"/>
        </w:rPr>
        <w:t xml:space="preserve">Евсеев Л. Г. Теория и организация адаптивной физической культуры. М.: Сов. </w:t>
      </w:r>
      <w:r w:rsidR="00582055" w:rsidRPr="002731DE">
        <w:rPr>
          <w:rFonts w:cs="Times New Roman"/>
          <w:szCs w:val="28"/>
        </w:rPr>
        <w:t>С</w:t>
      </w:r>
      <w:r w:rsidRPr="002731DE">
        <w:rPr>
          <w:rFonts w:cs="Times New Roman"/>
          <w:szCs w:val="28"/>
        </w:rPr>
        <w:t>порт</w:t>
      </w:r>
      <w:r w:rsidR="00582055">
        <w:rPr>
          <w:rFonts w:cs="Times New Roman"/>
          <w:szCs w:val="28"/>
        </w:rPr>
        <w:t>.</w:t>
      </w:r>
      <w:r w:rsidRPr="002731DE">
        <w:rPr>
          <w:rFonts w:cs="Times New Roman"/>
          <w:szCs w:val="28"/>
        </w:rPr>
        <w:t xml:space="preserve"> 2005. 448 с.</w:t>
      </w:r>
    </w:p>
    <w:p w:rsidR="005D66DF" w:rsidRPr="002731DE" w:rsidRDefault="005D66DF" w:rsidP="005D66DF">
      <w:pPr>
        <w:pStyle w:val="ab"/>
        <w:numPr>
          <w:ilvl w:val="0"/>
          <w:numId w:val="4"/>
        </w:numPr>
        <w:spacing w:after="0" w:line="360" w:lineRule="auto"/>
        <w:ind w:left="426" w:hanging="426"/>
        <w:jc w:val="both"/>
        <w:rPr>
          <w:rFonts w:cs="Times New Roman"/>
          <w:szCs w:val="28"/>
        </w:rPr>
      </w:pPr>
      <w:r w:rsidRPr="002731DE">
        <w:rPr>
          <w:rFonts w:cs="Times New Roman"/>
          <w:szCs w:val="28"/>
        </w:rPr>
        <w:t>Евсеев С. П.</w:t>
      </w:r>
      <w:r w:rsidR="00582055" w:rsidRPr="002731DE">
        <w:rPr>
          <w:rFonts w:cs="Times New Roman"/>
          <w:szCs w:val="28"/>
        </w:rPr>
        <w:t xml:space="preserve">, Евсеева О. Э. </w:t>
      </w:r>
      <w:r w:rsidRPr="002731DE">
        <w:rPr>
          <w:rFonts w:cs="Times New Roman"/>
          <w:szCs w:val="28"/>
        </w:rPr>
        <w:t>Технологии физкультурно-спортивной деятельности в адаптивной физической культуре. М.: Советский спорт</w:t>
      </w:r>
      <w:r w:rsidR="00582055">
        <w:rPr>
          <w:rFonts w:cs="Times New Roman"/>
          <w:szCs w:val="28"/>
        </w:rPr>
        <w:t>.</w:t>
      </w:r>
      <w:r w:rsidRPr="002731DE">
        <w:rPr>
          <w:rFonts w:cs="Times New Roman"/>
          <w:szCs w:val="28"/>
        </w:rPr>
        <w:t xml:space="preserve"> 2013. 388 с.</w:t>
      </w:r>
    </w:p>
    <w:p w:rsidR="005D66DF" w:rsidRPr="002731DE" w:rsidRDefault="005D66DF" w:rsidP="005D66DF">
      <w:pPr>
        <w:pStyle w:val="a7"/>
        <w:widowControl w:val="0"/>
        <w:numPr>
          <w:ilvl w:val="0"/>
          <w:numId w:val="4"/>
        </w:numPr>
        <w:tabs>
          <w:tab w:val="left" w:pos="1134"/>
        </w:tabs>
        <w:autoSpaceDE w:val="0"/>
        <w:autoSpaceDN w:val="0"/>
        <w:spacing w:line="360" w:lineRule="auto"/>
        <w:ind w:left="426" w:hanging="426"/>
        <w:contextualSpacing w:val="0"/>
        <w:jc w:val="both"/>
        <w:rPr>
          <w:rFonts w:cs="Times New Roman"/>
          <w:szCs w:val="28"/>
        </w:rPr>
      </w:pPr>
      <w:r w:rsidRPr="002731DE">
        <w:rPr>
          <w:rFonts w:cs="Times New Roman"/>
          <w:szCs w:val="28"/>
        </w:rPr>
        <w:t>Еракова Л. А. Физическое развитие и двигательная активность в режиме дня детей с депривацией слуха / Материалы ХІ Междунар. конгресса «Современный олимпийский спорт и спорт для всех». Минск: Беларуссия</w:t>
      </w:r>
      <w:r w:rsidR="00582055">
        <w:rPr>
          <w:rFonts w:cs="Times New Roman"/>
          <w:szCs w:val="28"/>
        </w:rPr>
        <w:t>.</w:t>
      </w:r>
      <w:r w:rsidRPr="002731DE">
        <w:rPr>
          <w:rFonts w:cs="Times New Roman"/>
          <w:szCs w:val="28"/>
        </w:rPr>
        <w:t xml:space="preserve"> 2017. С. 233–236.</w:t>
      </w:r>
    </w:p>
    <w:p w:rsidR="005D66DF" w:rsidRPr="002731DE" w:rsidRDefault="005D66DF" w:rsidP="005D66DF">
      <w:pPr>
        <w:pStyle w:val="a7"/>
        <w:numPr>
          <w:ilvl w:val="0"/>
          <w:numId w:val="4"/>
        </w:numPr>
        <w:spacing w:line="360" w:lineRule="auto"/>
        <w:ind w:left="426" w:hanging="426"/>
        <w:jc w:val="both"/>
        <w:rPr>
          <w:rFonts w:cs="Times New Roman"/>
          <w:szCs w:val="28"/>
        </w:rPr>
      </w:pPr>
      <w:r w:rsidRPr="002731DE">
        <w:rPr>
          <w:rFonts w:cs="Times New Roman"/>
          <w:szCs w:val="28"/>
        </w:rPr>
        <w:t>Задесенець М. П. Вікові особливості розвитку дітей і формування їх особистості</w:t>
      </w:r>
      <w:r w:rsidR="00582055">
        <w:rPr>
          <w:rFonts w:cs="Times New Roman"/>
          <w:szCs w:val="28"/>
        </w:rPr>
        <w:t>.</w:t>
      </w:r>
      <w:r w:rsidRPr="002731DE">
        <w:rPr>
          <w:rFonts w:cs="Times New Roman"/>
          <w:szCs w:val="28"/>
        </w:rPr>
        <w:t xml:space="preserve"> К.: Вища школа</w:t>
      </w:r>
      <w:r w:rsidR="00582055">
        <w:rPr>
          <w:rFonts w:cs="Times New Roman"/>
          <w:szCs w:val="28"/>
        </w:rPr>
        <w:t>.</w:t>
      </w:r>
      <w:r w:rsidRPr="002731DE">
        <w:rPr>
          <w:rFonts w:cs="Times New Roman"/>
          <w:szCs w:val="28"/>
        </w:rPr>
        <w:t xml:space="preserve"> 2010. 263 с.</w:t>
      </w:r>
    </w:p>
    <w:p w:rsidR="005D66DF" w:rsidRPr="002731DE" w:rsidRDefault="005D66DF" w:rsidP="005D66DF">
      <w:pPr>
        <w:pStyle w:val="a7"/>
        <w:widowControl w:val="0"/>
        <w:numPr>
          <w:ilvl w:val="0"/>
          <w:numId w:val="4"/>
        </w:numPr>
        <w:tabs>
          <w:tab w:val="left" w:pos="1134"/>
        </w:tabs>
        <w:autoSpaceDE w:val="0"/>
        <w:autoSpaceDN w:val="0"/>
        <w:spacing w:line="360" w:lineRule="auto"/>
        <w:ind w:left="426" w:hanging="426"/>
        <w:contextualSpacing w:val="0"/>
        <w:jc w:val="both"/>
        <w:rPr>
          <w:rFonts w:cs="Times New Roman"/>
          <w:szCs w:val="28"/>
        </w:rPr>
      </w:pPr>
      <w:r w:rsidRPr="002731DE">
        <w:rPr>
          <w:rFonts w:cs="Times New Roman"/>
          <w:szCs w:val="28"/>
        </w:rPr>
        <w:t>Зіяд Хмаїді Ахмад Насраллах. Кореція порушень постави слабочуючих школярів засобами фізичного виховання: автореф. дис. на здобуття наук. ступеня канд. наук із фіз. вих. і спорту: спец. 24.00.02. «Фізична культура, фізичне в</w:t>
      </w:r>
      <w:r w:rsidR="00582055">
        <w:rPr>
          <w:rFonts w:cs="Times New Roman"/>
          <w:szCs w:val="28"/>
        </w:rPr>
        <w:t>иховання різних груп населення». К.</w:t>
      </w:r>
      <w:r w:rsidRPr="002731DE">
        <w:rPr>
          <w:rFonts w:cs="Times New Roman"/>
          <w:szCs w:val="28"/>
        </w:rPr>
        <w:t xml:space="preserve"> 2008. 20 с.</w:t>
      </w:r>
    </w:p>
    <w:p w:rsidR="005D66DF" w:rsidRPr="002731DE" w:rsidRDefault="00582055" w:rsidP="005D66DF">
      <w:pPr>
        <w:pStyle w:val="a7"/>
        <w:numPr>
          <w:ilvl w:val="0"/>
          <w:numId w:val="4"/>
        </w:numPr>
        <w:spacing w:line="360" w:lineRule="auto"/>
        <w:ind w:left="426" w:hanging="426"/>
        <w:jc w:val="both"/>
        <w:rPr>
          <w:rFonts w:cs="Times New Roman"/>
          <w:szCs w:val="28"/>
        </w:rPr>
      </w:pPr>
      <w:r>
        <w:rPr>
          <w:rFonts w:cs="Times New Roman"/>
          <w:szCs w:val="28"/>
        </w:rPr>
        <w:t>Іванова Л. І.</w:t>
      </w:r>
      <w:r w:rsidRPr="002731DE">
        <w:rPr>
          <w:rFonts w:cs="Times New Roman"/>
          <w:szCs w:val="28"/>
        </w:rPr>
        <w:t xml:space="preserve">, Сущенко Л. П. </w:t>
      </w:r>
      <w:r w:rsidR="005D66DF" w:rsidRPr="002731DE">
        <w:rPr>
          <w:rFonts w:cs="Times New Roman"/>
          <w:szCs w:val="28"/>
        </w:rPr>
        <w:t xml:space="preserve">Фізичне виховання у спеціальних медичних групах: теорія та методика : [навч. посібник]. </w:t>
      </w:r>
      <w:r>
        <w:rPr>
          <w:rFonts w:cs="Times New Roman"/>
          <w:szCs w:val="28"/>
        </w:rPr>
        <w:t>К.: ТОВ «Козарі».</w:t>
      </w:r>
      <w:r w:rsidR="005D66DF" w:rsidRPr="002731DE">
        <w:rPr>
          <w:rFonts w:cs="Times New Roman"/>
          <w:szCs w:val="28"/>
        </w:rPr>
        <w:t xml:space="preserve"> 2012. </w:t>
      </w:r>
      <w:r>
        <w:rPr>
          <w:rFonts w:cs="Times New Roman"/>
          <w:szCs w:val="28"/>
        </w:rPr>
        <w:t>С. </w:t>
      </w:r>
      <w:r w:rsidR="005D66DF" w:rsidRPr="002731DE">
        <w:rPr>
          <w:rFonts w:cs="Times New Roman"/>
          <w:szCs w:val="28"/>
        </w:rPr>
        <w:t>214.</w:t>
      </w:r>
    </w:p>
    <w:p w:rsidR="005D66DF" w:rsidRPr="002731DE" w:rsidRDefault="005D66DF" w:rsidP="005D66DF">
      <w:pPr>
        <w:pStyle w:val="ab"/>
        <w:numPr>
          <w:ilvl w:val="0"/>
          <w:numId w:val="4"/>
        </w:numPr>
        <w:spacing w:after="0" w:line="360" w:lineRule="auto"/>
        <w:ind w:left="426" w:hanging="426"/>
        <w:jc w:val="both"/>
        <w:rPr>
          <w:rFonts w:cs="Times New Roman"/>
          <w:szCs w:val="28"/>
        </w:rPr>
      </w:pPr>
      <w:r w:rsidRPr="002731DE">
        <w:rPr>
          <w:rFonts w:cs="Times New Roman"/>
          <w:szCs w:val="28"/>
        </w:rPr>
        <w:t xml:space="preserve">Калинчев Я. В. Коррекция двигательных и функциональных нарушений слабослышащих детей 12–15 лет в процессе занятий </w:t>
      </w:r>
      <w:r w:rsidR="00582055">
        <w:rPr>
          <w:rFonts w:cs="Times New Roman"/>
          <w:szCs w:val="28"/>
        </w:rPr>
        <w:t>оздоровительной аэробикой</w:t>
      </w:r>
      <w:r w:rsidRPr="002731DE">
        <w:rPr>
          <w:rFonts w:cs="Times New Roman"/>
          <w:szCs w:val="28"/>
        </w:rPr>
        <w:t>: автореф. дис. на соискание науч. степени канд. пед. наук</w:t>
      </w:r>
      <w:r w:rsidR="00582055">
        <w:rPr>
          <w:rFonts w:cs="Times New Roman"/>
          <w:szCs w:val="28"/>
        </w:rPr>
        <w:t>: 13.00.04</w:t>
      </w:r>
      <w:r w:rsidRPr="002731DE">
        <w:rPr>
          <w:rFonts w:cs="Times New Roman"/>
          <w:szCs w:val="28"/>
        </w:rPr>
        <w:t>.</w:t>
      </w:r>
      <w:r w:rsidR="00582055">
        <w:rPr>
          <w:rFonts w:cs="Times New Roman"/>
          <w:szCs w:val="28"/>
        </w:rPr>
        <w:t xml:space="preserve"> Тамбов.</w:t>
      </w:r>
      <w:r w:rsidRPr="002731DE">
        <w:rPr>
          <w:rFonts w:cs="Times New Roman"/>
          <w:szCs w:val="28"/>
        </w:rPr>
        <w:t xml:space="preserve"> 2019. 24 с.</w:t>
      </w:r>
    </w:p>
    <w:p w:rsidR="005D66DF" w:rsidRPr="002731DE" w:rsidRDefault="005D66DF" w:rsidP="005D66DF">
      <w:pPr>
        <w:pStyle w:val="ab"/>
        <w:numPr>
          <w:ilvl w:val="0"/>
          <w:numId w:val="4"/>
        </w:numPr>
        <w:spacing w:after="0" w:line="360" w:lineRule="auto"/>
        <w:ind w:left="426" w:hanging="426"/>
        <w:jc w:val="both"/>
        <w:rPr>
          <w:rFonts w:cs="Times New Roman"/>
          <w:szCs w:val="28"/>
        </w:rPr>
      </w:pPr>
      <w:r w:rsidRPr="002731DE">
        <w:rPr>
          <w:rFonts w:cs="Times New Roman"/>
          <w:szCs w:val="28"/>
        </w:rPr>
        <w:t>Калмыков С. А. Методика коррекции и развития силы и гибкости у глухих детей среднего школьного возраста в специальных (коррекционных) образовательных учреждениях: автореф. дис. на соискание</w:t>
      </w:r>
      <w:r w:rsidR="00582055">
        <w:rPr>
          <w:rFonts w:cs="Times New Roman"/>
          <w:szCs w:val="28"/>
        </w:rPr>
        <w:t xml:space="preserve"> ученой степени канд. пед. наук</w:t>
      </w:r>
      <w:r w:rsidRPr="002731DE">
        <w:rPr>
          <w:rFonts w:cs="Times New Roman"/>
          <w:szCs w:val="28"/>
        </w:rPr>
        <w:t>: спец. 13.00.04 «Теория и методика физического воспитания, спортивной тренировки, оздоровительной и адаптивной физической культуры»</w:t>
      </w:r>
      <w:r w:rsidR="00582055">
        <w:rPr>
          <w:rFonts w:cs="Times New Roman"/>
          <w:szCs w:val="28"/>
        </w:rPr>
        <w:t>.</w:t>
      </w:r>
      <w:r w:rsidRPr="002731DE">
        <w:rPr>
          <w:rFonts w:cs="Times New Roman"/>
          <w:szCs w:val="28"/>
        </w:rPr>
        <w:t xml:space="preserve"> Тамбов</w:t>
      </w:r>
      <w:r w:rsidR="00582055">
        <w:rPr>
          <w:rFonts w:cs="Times New Roman"/>
          <w:szCs w:val="28"/>
        </w:rPr>
        <w:t>.</w:t>
      </w:r>
      <w:r w:rsidRPr="002731DE">
        <w:rPr>
          <w:rFonts w:cs="Times New Roman"/>
          <w:szCs w:val="28"/>
        </w:rPr>
        <w:t xml:space="preserve"> 20</w:t>
      </w:r>
      <w:r w:rsidR="00BB10A4" w:rsidRPr="002731DE">
        <w:rPr>
          <w:rFonts w:cs="Times New Roman"/>
          <w:szCs w:val="28"/>
        </w:rPr>
        <w:t>1</w:t>
      </w:r>
      <w:r w:rsidRPr="002731DE">
        <w:rPr>
          <w:rFonts w:cs="Times New Roman"/>
          <w:szCs w:val="28"/>
        </w:rPr>
        <w:t xml:space="preserve">7. </w:t>
      </w:r>
      <w:r w:rsidR="00582055">
        <w:rPr>
          <w:rFonts w:cs="Times New Roman"/>
          <w:szCs w:val="28"/>
        </w:rPr>
        <w:t>20 </w:t>
      </w:r>
      <w:r w:rsidRPr="002731DE">
        <w:rPr>
          <w:rFonts w:cs="Times New Roman"/>
          <w:szCs w:val="28"/>
        </w:rPr>
        <w:t>с.</w:t>
      </w:r>
    </w:p>
    <w:p w:rsidR="005D66DF" w:rsidRPr="002731DE" w:rsidRDefault="00582055" w:rsidP="005D66DF">
      <w:pPr>
        <w:pStyle w:val="ab"/>
        <w:numPr>
          <w:ilvl w:val="0"/>
          <w:numId w:val="4"/>
        </w:numPr>
        <w:spacing w:after="0" w:line="360" w:lineRule="auto"/>
        <w:ind w:left="426" w:hanging="426"/>
        <w:jc w:val="both"/>
        <w:rPr>
          <w:rFonts w:cs="Times New Roman"/>
          <w:szCs w:val="28"/>
        </w:rPr>
      </w:pPr>
      <w:r>
        <w:rPr>
          <w:rFonts w:cs="Times New Roman"/>
          <w:szCs w:val="28"/>
        </w:rPr>
        <w:t>Кашуба В. А.</w:t>
      </w:r>
      <w:r w:rsidRPr="002731DE">
        <w:rPr>
          <w:rFonts w:cs="Times New Roman"/>
          <w:szCs w:val="28"/>
        </w:rPr>
        <w:t xml:space="preserve">, Маслова Е. В. </w:t>
      </w:r>
      <w:r w:rsidR="005D66DF" w:rsidRPr="002731DE">
        <w:rPr>
          <w:rFonts w:cs="Times New Roman"/>
          <w:szCs w:val="28"/>
        </w:rPr>
        <w:t xml:space="preserve">Проблематика двигательной деятельности детей и подростков с нарушениями слуха / Молодіжний науковий вісник Східноєвропейського національного університету імені Лесі Українки. </w:t>
      </w:r>
      <w:r>
        <w:rPr>
          <w:rFonts w:cs="Times New Roman"/>
          <w:szCs w:val="28"/>
        </w:rPr>
        <w:t>Луцьк.</w:t>
      </w:r>
      <w:r w:rsidR="005D66DF" w:rsidRPr="002731DE">
        <w:rPr>
          <w:rFonts w:cs="Times New Roman"/>
          <w:szCs w:val="28"/>
        </w:rPr>
        <w:t xml:space="preserve"> 2015. Вип. 18. С. 138–141.</w:t>
      </w:r>
    </w:p>
    <w:p w:rsidR="005D66DF" w:rsidRPr="002731DE" w:rsidRDefault="005D66DF" w:rsidP="005D66DF">
      <w:pPr>
        <w:pStyle w:val="ab"/>
        <w:numPr>
          <w:ilvl w:val="0"/>
          <w:numId w:val="4"/>
        </w:numPr>
        <w:spacing w:after="0" w:line="360" w:lineRule="auto"/>
        <w:ind w:left="426" w:hanging="426"/>
        <w:jc w:val="both"/>
        <w:rPr>
          <w:rFonts w:cs="Times New Roman"/>
          <w:szCs w:val="28"/>
          <w:lang w:val="ru-RU"/>
        </w:rPr>
      </w:pPr>
      <w:r w:rsidRPr="002731DE">
        <w:rPr>
          <w:rFonts w:cs="Times New Roman"/>
          <w:szCs w:val="28"/>
        </w:rPr>
        <w:t>Киргизов А. П</w:t>
      </w:r>
      <w:r w:rsidRPr="002731DE">
        <w:rPr>
          <w:rFonts w:cs="Times New Roman"/>
          <w:szCs w:val="28"/>
          <w:lang w:val="ru-RU"/>
        </w:rPr>
        <w:t>. Разработка и реализация оздоровительно-коррекционного процесса по физическому воспитанию у глухих детей: автореф. дис. на соискание учен</w:t>
      </w:r>
      <w:proofErr w:type="gramStart"/>
      <w:r w:rsidRPr="002731DE">
        <w:rPr>
          <w:rFonts w:cs="Times New Roman"/>
          <w:szCs w:val="28"/>
          <w:lang w:val="ru-RU"/>
        </w:rPr>
        <w:t>.</w:t>
      </w:r>
      <w:proofErr w:type="gramEnd"/>
      <w:r w:rsidRPr="002731DE">
        <w:rPr>
          <w:rFonts w:cs="Times New Roman"/>
          <w:szCs w:val="28"/>
          <w:lang w:val="ru-RU"/>
        </w:rPr>
        <w:t xml:space="preserve"> </w:t>
      </w:r>
      <w:proofErr w:type="gramStart"/>
      <w:r w:rsidRPr="002731DE">
        <w:rPr>
          <w:rFonts w:cs="Times New Roman"/>
          <w:szCs w:val="28"/>
          <w:lang w:val="ru-RU"/>
        </w:rPr>
        <w:t>с</w:t>
      </w:r>
      <w:proofErr w:type="gramEnd"/>
      <w:r w:rsidRPr="002731DE">
        <w:rPr>
          <w:rFonts w:cs="Times New Roman"/>
          <w:szCs w:val="28"/>
          <w:lang w:val="ru-RU"/>
        </w:rPr>
        <w:t>тепени канд. пед. наук: 13.00.04</w:t>
      </w:r>
      <w:r w:rsidR="00582055">
        <w:rPr>
          <w:rFonts w:cs="Times New Roman"/>
          <w:szCs w:val="28"/>
          <w:lang w:val="ru-RU"/>
        </w:rPr>
        <w:t>.</w:t>
      </w:r>
      <w:r w:rsidRPr="002731DE">
        <w:rPr>
          <w:rFonts w:cs="Times New Roman"/>
          <w:szCs w:val="28"/>
          <w:lang w:val="ru-RU"/>
        </w:rPr>
        <w:t xml:space="preserve"> Улан-Удэ: ГОУ ВПО Забайкальского гос. гуман</w:t>
      </w:r>
      <w:proofErr w:type="gramStart"/>
      <w:r w:rsidRPr="002731DE">
        <w:rPr>
          <w:rFonts w:cs="Times New Roman"/>
          <w:szCs w:val="28"/>
          <w:lang w:val="ru-RU"/>
        </w:rPr>
        <w:t>.-</w:t>
      </w:r>
      <w:proofErr w:type="gramEnd"/>
      <w:r w:rsidRPr="002731DE">
        <w:rPr>
          <w:rFonts w:cs="Times New Roman"/>
          <w:szCs w:val="28"/>
          <w:lang w:val="ru-RU"/>
        </w:rPr>
        <w:t xml:space="preserve">пед. </w:t>
      </w:r>
      <w:r w:rsidR="00582055">
        <w:rPr>
          <w:rFonts w:cs="Times New Roman"/>
          <w:szCs w:val="28"/>
          <w:lang w:val="ru-RU"/>
        </w:rPr>
        <w:t>универ. им. Н. Г. Чернышевского.</w:t>
      </w:r>
      <w:r w:rsidRPr="002731DE">
        <w:rPr>
          <w:rFonts w:cs="Times New Roman"/>
          <w:szCs w:val="28"/>
          <w:lang w:val="ru-RU"/>
        </w:rPr>
        <w:t xml:space="preserve"> 2011. 23 с.</w:t>
      </w:r>
    </w:p>
    <w:p w:rsidR="005D66DF" w:rsidRPr="002731DE" w:rsidRDefault="005D66DF" w:rsidP="005D66DF">
      <w:pPr>
        <w:pStyle w:val="a7"/>
        <w:widowControl w:val="0"/>
        <w:numPr>
          <w:ilvl w:val="0"/>
          <w:numId w:val="4"/>
        </w:numPr>
        <w:tabs>
          <w:tab w:val="left" w:pos="1134"/>
        </w:tabs>
        <w:autoSpaceDE w:val="0"/>
        <w:autoSpaceDN w:val="0"/>
        <w:spacing w:line="360" w:lineRule="auto"/>
        <w:ind w:left="426" w:hanging="426"/>
        <w:contextualSpacing w:val="0"/>
        <w:jc w:val="both"/>
        <w:rPr>
          <w:rFonts w:cs="Times New Roman"/>
          <w:szCs w:val="28"/>
        </w:rPr>
      </w:pPr>
      <w:r w:rsidRPr="002731DE">
        <w:rPr>
          <w:rFonts w:cs="Times New Roman"/>
          <w:szCs w:val="28"/>
        </w:rPr>
        <w:t>Клименко Ю. Актуальні методики фізичної та психічної реабілітації школярів зі сколіотичними вадами хребта в умовах спеціалізованого навчального закладу / Спортивний вісник Придніпров’я</w:t>
      </w:r>
      <w:r w:rsidR="00582055">
        <w:rPr>
          <w:rFonts w:cs="Times New Roman"/>
          <w:szCs w:val="28"/>
        </w:rPr>
        <w:t>.</w:t>
      </w:r>
      <w:r w:rsidRPr="002731DE">
        <w:rPr>
          <w:rFonts w:cs="Times New Roman"/>
          <w:szCs w:val="28"/>
        </w:rPr>
        <w:t xml:space="preserve"> 2010. № 3. </w:t>
      </w:r>
      <w:r w:rsidR="00582055">
        <w:rPr>
          <w:rFonts w:cs="Times New Roman"/>
          <w:szCs w:val="28"/>
        </w:rPr>
        <w:t>С. </w:t>
      </w:r>
      <w:r w:rsidRPr="002731DE">
        <w:rPr>
          <w:rFonts w:cs="Times New Roman"/>
          <w:szCs w:val="28"/>
        </w:rPr>
        <w:t>159–161.</w:t>
      </w:r>
    </w:p>
    <w:p w:rsidR="005D66DF" w:rsidRPr="002731DE" w:rsidRDefault="005D66DF" w:rsidP="005D66DF">
      <w:pPr>
        <w:pStyle w:val="a7"/>
        <w:widowControl w:val="0"/>
        <w:numPr>
          <w:ilvl w:val="0"/>
          <w:numId w:val="4"/>
        </w:numPr>
        <w:tabs>
          <w:tab w:val="left" w:pos="1134"/>
        </w:tabs>
        <w:autoSpaceDE w:val="0"/>
        <w:autoSpaceDN w:val="0"/>
        <w:spacing w:line="360" w:lineRule="auto"/>
        <w:ind w:left="426" w:hanging="426"/>
        <w:contextualSpacing w:val="0"/>
        <w:jc w:val="both"/>
        <w:rPr>
          <w:rFonts w:cs="Times New Roman"/>
          <w:szCs w:val="28"/>
        </w:rPr>
      </w:pPr>
      <w:r w:rsidRPr="002731DE">
        <w:rPr>
          <w:rFonts w:cs="Times New Roman"/>
          <w:szCs w:val="28"/>
        </w:rPr>
        <w:t>Колосовская Л. А. О совершенствовании физического воспитания учащихся начальных классов в спецшколах глухих / Проблема оздоровления населения средствами физической культуры в новых с</w:t>
      </w:r>
      <w:r w:rsidR="00582055">
        <w:rPr>
          <w:rFonts w:cs="Times New Roman"/>
          <w:szCs w:val="28"/>
        </w:rPr>
        <w:t>оциально-экономических условиях</w:t>
      </w:r>
      <w:r w:rsidRPr="002731DE">
        <w:rPr>
          <w:rFonts w:cs="Times New Roman"/>
          <w:szCs w:val="28"/>
        </w:rPr>
        <w:t xml:space="preserve">: тез. докл. </w:t>
      </w:r>
      <w:r w:rsidR="00582055">
        <w:rPr>
          <w:rFonts w:cs="Times New Roman"/>
          <w:szCs w:val="28"/>
        </w:rPr>
        <w:t>Минск.</w:t>
      </w:r>
      <w:r w:rsidRPr="002731DE">
        <w:rPr>
          <w:rFonts w:cs="Times New Roman"/>
          <w:szCs w:val="28"/>
        </w:rPr>
        <w:t xml:space="preserve"> 2016. С. 60–61.</w:t>
      </w:r>
    </w:p>
    <w:p w:rsidR="005D66DF" w:rsidRPr="002731DE" w:rsidRDefault="005D66DF" w:rsidP="005D66DF">
      <w:pPr>
        <w:pStyle w:val="ab"/>
        <w:numPr>
          <w:ilvl w:val="0"/>
          <w:numId w:val="4"/>
        </w:numPr>
        <w:spacing w:after="0" w:line="360" w:lineRule="auto"/>
        <w:ind w:left="426" w:hanging="426"/>
        <w:jc w:val="both"/>
        <w:rPr>
          <w:rFonts w:cs="Times New Roman"/>
          <w:szCs w:val="28"/>
        </w:rPr>
      </w:pPr>
      <w:r w:rsidRPr="002731DE">
        <w:rPr>
          <w:rFonts w:cs="Times New Roman"/>
          <w:szCs w:val="28"/>
        </w:rPr>
        <w:t>Круцевич Т. Ю. Теорія</w:t>
      </w:r>
      <w:r w:rsidR="00582055">
        <w:rPr>
          <w:rFonts w:cs="Times New Roman"/>
          <w:szCs w:val="28"/>
        </w:rPr>
        <w:t xml:space="preserve"> і методика фізичного виховання</w:t>
      </w:r>
      <w:r w:rsidRPr="002731DE">
        <w:rPr>
          <w:rFonts w:cs="Times New Roman"/>
          <w:szCs w:val="28"/>
        </w:rPr>
        <w:t>: підручник для студентів вищих навч. з</w:t>
      </w:r>
      <w:r w:rsidR="00582055">
        <w:rPr>
          <w:rFonts w:cs="Times New Roman"/>
          <w:szCs w:val="28"/>
        </w:rPr>
        <w:t>акладів фіз. виховання і спорту</w:t>
      </w:r>
      <w:r w:rsidRPr="002731DE">
        <w:rPr>
          <w:rFonts w:cs="Times New Roman"/>
          <w:szCs w:val="28"/>
        </w:rPr>
        <w:t xml:space="preserve">: Т 1. Загальні основи теорії і методики фізичного виховання. </w:t>
      </w:r>
      <w:r w:rsidR="00582055">
        <w:rPr>
          <w:rFonts w:cs="Times New Roman"/>
          <w:szCs w:val="28"/>
        </w:rPr>
        <w:t>К.</w:t>
      </w:r>
      <w:r w:rsidRPr="002731DE">
        <w:rPr>
          <w:rFonts w:cs="Times New Roman"/>
          <w:szCs w:val="28"/>
        </w:rPr>
        <w:t xml:space="preserve"> 2008. 392 с.</w:t>
      </w:r>
    </w:p>
    <w:p w:rsidR="005D66DF" w:rsidRPr="002731DE" w:rsidRDefault="005D66DF" w:rsidP="005D66DF">
      <w:pPr>
        <w:pStyle w:val="ab"/>
        <w:numPr>
          <w:ilvl w:val="0"/>
          <w:numId w:val="4"/>
        </w:numPr>
        <w:spacing w:after="0" w:line="360" w:lineRule="auto"/>
        <w:ind w:left="426" w:hanging="426"/>
        <w:jc w:val="both"/>
        <w:rPr>
          <w:rFonts w:cs="Times New Roman"/>
          <w:szCs w:val="28"/>
        </w:rPr>
      </w:pPr>
      <w:r w:rsidRPr="002731DE">
        <w:rPr>
          <w:rFonts w:cs="Times New Roman"/>
          <w:szCs w:val="28"/>
        </w:rPr>
        <w:t>Круцевич Т. Ю. Теорія</w:t>
      </w:r>
      <w:r w:rsidR="00582055">
        <w:rPr>
          <w:rFonts w:cs="Times New Roman"/>
          <w:szCs w:val="28"/>
        </w:rPr>
        <w:t xml:space="preserve"> і методика фізичного виховання</w:t>
      </w:r>
      <w:r w:rsidRPr="002731DE">
        <w:rPr>
          <w:rFonts w:cs="Times New Roman"/>
          <w:szCs w:val="28"/>
        </w:rPr>
        <w:t xml:space="preserve">: підручник для студентів вищих навч. закладів фіз. виховання і спорту: Т 2. Методика фізичного виховання різних груп населення. </w:t>
      </w:r>
      <w:r w:rsidR="00582055">
        <w:rPr>
          <w:rFonts w:cs="Times New Roman"/>
          <w:szCs w:val="28"/>
        </w:rPr>
        <w:t>К. 2008.</w:t>
      </w:r>
      <w:r w:rsidRPr="002731DE">
        <w:rPr>
          <w:rFonts w:cs="Times New Roman"/>
          <w:szCs w:val="28"/>
        </w:rPr>
        <w:t xml:space="preserve"> 368 с.</w:t>
      </w:r>
    </w:p>
    <w:p w:rsidR="005D66DF" w:rsidRPr="002731DE" w:rsidRDefault="00582055" w:rsidP="005D66DF">
      <w:pPr>
        <w:pStyle w:val="a7"/>
        <w:numPr>
          <w:ilvl w:val="0"/>
          <w:numId w:val="4"/>
        </w:numPr>
        <w:spacing w:line="360" w:lineRule="auto"/>
        <w:ind w:left="426" w:hanging="426"/>
        <w:jc w:val="both"/>
        <w:rPr>
          <w:rFonts w:cs="Times New Roman"/>
          <w:szCs w:val="28"/>
        </w:rPr>
      </w:pPr>
      <w:r>
        <w:rPr>
          <w:rFonts w:cs="Times New Roman"/>
          <w:szCs w:val="28"/>
        </w:rPr>
        <w:t>Кузьмінський А. І.</w:t>
      </w:r>
      <w:r w:rsidRPr="002731DE">
        <w:rPr>
          <w:rFonts w:cs="Times New Roman"/>
          <w:szCs w:val="28"/>
        </w:rPr>
        <w:t>, Омельяненко</w:t>
      </w:r>
      <w:r>
        <w:rPr>
          <w:rFonts w:cs="Times New Roman"/>
          <w:szCs w:val="28"/>
        </w:rPr>
        <w:t xml:space="preserve"> </w:t>
      </w:r>
      <w:r w:rsidRPr="002731DE">
        <w:rPr>
          <w:rFonts w:cs="Times New Roman"/>
          <w:szCs w:val="28"/>
        </w:rPr>
        <w:t>В. Л. </w:t>
      </w:r>
      <w:r>
        <w:rPr>
          <w:rFonts w:cs="Times New Roman"/>
          <w:szCs w:val="28"/>
        </w:rPr>
        <w:t xml:space="preserve"> Педагогіка</w:t>
      </w:r>
      <w:r w:rsidR="005D66DF" w:rsidRPr="002731DE">
        <w:rPr>
          <w:rFonts w:cs="Times New Roman"/>
          <w:szCs w:val="28"/>
        </w:rPr>
        <w:t>: [підручник]. К.: Знання</w:t>
      </w:r>
      <w:r>
        <w:rPr>
          <w:rFonts w:cs="Times New Roman"/>
          <w:szCs w:val="28"/>
        </w:rPr>
        <w:t>.</w:t>
      </w:r>
      <w:r w:rsidR="005D66DF" w:rsidRPr="002731DE">
        <w:rPr>
          <w:rFonts w:cs="Times New Roman"/>
          <w:szCs w:val="28"/>
        </w:rPr>
        <w:t xml:space="preserve"> 2007. 447 с.</w:t>
      </w:r>
    </w:p>
    <w:p w:rsidR="005D66DF" w:rsidRPr="002731DE" w:rsidRDefault="005D66DF" w:rsidP="005D66DF">
      <w:pPr>
        <w:pStyle w:val="ab"/>
        <w:numPr>
          <w:ilvl w:val="0"/>
          <w:numId w:val="4"/>
        </w:numPr>
        <w:spacing w:after="0" w:line="360" w:lineRule="auto"/>
        <w:ind w:left="426" w:hanging="426"/>
        <w:jc w:val="both"/>
        <w:rPr>
          <w:rFonts w:cs="Times New Roman"/>
          <w:szCs w:val="28"/>
        </w:rPr>
      </w:pPr>
      <w:r w:rsidRPr="002731DE">
        <w:rPr>
          <w:rFonts w:cs="Times New Roman"/>
          <w:szCs w:val="28"/>
        </w:rPr>
        <w:t>Кучеренко Г. В. Розвиток силових якостей глухих підліткі</w:t>
      </w:r>
      <w:r w:rsidR="00582055">
        <w:rPr>
          <w:rFonts w:cs="Times New Roman"/>
          <w:szCs w:val="28"/>
        </w:rPr>
        <w:t>в у процесі фізичного виховання</w:t>
      </w:r>
      <w:r w:rsidRPr="002731DE">
        <w:rPr>
          <w:rFonts w:cs="Times New Roman"/>
          <w:szCs w:val="28"/>
        </w:rPr>
        <w:t xml:space="preserve">: дис. ... канд. пед. наук : 13.00.03; Південноукраїнський держ. педагогічний ун-т ім. К. Д. Ушинського. </w:t>
      </w:r>
      <w:r w:rsidR="00582055">
        <w:rPr>
          <w:rFonts w:cs="Times New Roman"/>
          <w:szCs w:val="28"/>
        </w:rPr>
        <w:t>Одеса.</w:t>
      </w:r>
      <w:r w:rsidRPr="002731DE">
        <w:rPr>
          <w:rFonts w:cs="Times New Roman"/>
          <w:szCs w:val="28"/>
        </w:rPr>
        <w:t xml:space="preserve"> 2017. 229 с.</w:t>
      </w:r>
    </w:p>
    <w:p w:rsidR="005D66DF" w:rsidRPr="002731DE" w:rsidRDefault="005D66DF" w:rsidP="005D66DF">
      <w:pPr>
        <w:pStyle w:val="a7"/>
        <w:widowControl w:val="0"/>
        <w:numPr>
          <w:ilvl w:val="0"/>
          <w:numId w:val="4"/>
        </w:numPr>
        <w:tabs>
          <w:tab w:val="left" w:pos="1134"/>
        </w:tabs>
        <w:autoSpaceDE w:val="0"/>
        <w:autoSpaceDN w:val="0"/>
        <w:spacing w:line="360" w:lineRule="auto"/>
        <w:ind w:left="426" w:hanging="426"/>
        <w:contextualSpacing w:val="0"/>
        <w:jc w:val="both"/>
        <w:rPr>
          <w:rFonts w:cs="Times New Roman"/>
          <w:szCs w:val="28"/>
        </w:rPr>
      </w:pPr>
      <w:r w:rsidRPr="002731DE">
        <w:rPr>
          <w:rFonts w:cs="Times New Roman"/>
          <w:szCs w:val="28"/>
        </w:rPr>
        <w:t>Любимова З. В.</w:t>
      </w:r>
      <w:r w:rsidR="00582055" w:rsidRPr="002731DE">
        <w:rPr>
          <w:rFonts w:cs="Times New Roman"/>
          <w:szCs w:val="28"/>
        </w:rPr>
        <w:t xml:space="preserve">, Маринова К. В., Никинина А. А. </w:t>
      </w:r>
      <w:r w:rsidR="00582055">
        <w:rPr>
          <w:rFonts w:cs="Times New Roman"/>
          <w:szCs w:val="28"/>
        </w:rPr>
        <w:t>Возрастная физиология</w:t>
      </w:r>
      <w:r w:rsidRPr="002731DE">
        <w:rPr>
          <w:rFonts w:cs="Times New Roman"/>
          <w:szCs w:val="28"/>
        </w:rPr>
        <w:t xml:space="preserve">: учеб. для студ. высш. учеб. заведений : </w:t>
      </w:r>
      <w:r w:rsidRPr="002731DE">
        <w:rPr>
          <w:rFonts w:cs="Times New Roman"/>
          <w:szCs w:val="28"/>
        </w:rPr>
        <w:sym w:font="Symbol" w:char="F05B"/>
      </w:r>
      <w:r w:rsidRPr="002731DE">
        <w:rPr>
          <w:rFonts w:cs="Times New Roman"/>
          <w:szCs w:val="28"/>
        </w:rPr>
        <w:t>в 2 ч.</w:t>
      </w:r>
      <w:r w:rsidRPr="002731DE">
        <w:rPr>
          <w:rFonts w:cs="Times New Roman"/>
          <w:szCs w:val="28"/>
        </w:rPr>
        <w:sym w:font="Symbol" w:char="F05D"/>
      </w:r>
      <w:r w:rsidR="00582055">
        <w:rPr>
          <w:rFonts w:cs="Times New Roman"/>
          <w:szCs w:val="28"/>
        </w:rPr>
        <w:t xml:space="preserve">. </w:t>
      </w:r>
      <w:r w:rsidRPr="002731DE">
        <w:rPr>
          <w:rFonts w:cs="Times New Roman"/>
          <w:szCs w:val="28"/>
        </w:rPr>
        <w:t>М.: Гуманит. и</w:t>
      </w:r>
      <w:r w:rsidR="00582055">
        <w:rPr>
          <w:rFonts w:cs="Times New Roman"/>
          <w:szCs w:val="28"/>
        </w:rPr>
        <w:t>зд. центр Владос.</w:t>
      </w:r>
      <w:r w:rsidRPr="002731DE">
        <w:rPr>
          <w:rFonts w:cs="Times New Roman"/>
          <w:szCs w:val="28"/>
        </w:rPr>
        <w:t xml:space="preserve"> 2013. 286 с.</w:t>
      </w:r>
    </w:p>
    <w:p w:rsidR="005D66DF" w:rsidRPr="002731DE" w:rsidRDefault="005D66DF" w:rsidP="005D66DF">
      <w:pPr>
        <w:pStyle w:val="ab"/>
        <w:numPr>
          <w:ilvl w:val="0"/>
          <w:numId w:val="4"/>
        </w:numPr>
        <w:spacing w:after="0" w:line="360" w:lineRule="auto"/>
        <w:ind w:left="426" w:hanging="426"/>
        <w:jc w:val="both"/>
        <w:rPr>
          <w:rFonts w:cs="Times New Roman"/>
          <w:szCs w:val="28"/>
        </w:rPr>
      </w:pPr>
      <w:r w:rsidRPr="002731DE">
        <w:rPr>
          <w:rFonts w:cs="Times New Roman"/>
          <w:szCs w:val="28"/>
        </w:rPr>
        <w:t>Ляхова І. М. Теоретико-методичні основи корекції рухової сфери дітей зі зниженим слух</w:t>
      </w:r>
      <w:r w:rsidR="00582055">
        <w:rPr>
          <w:rFonts w:cs="Times New Roman"/>
          <w:szCs w:val="28"/>
        </w:rPr>
        <w:t>ом засобами фізичного виховання</w:t>
      </w:r>
      <w:r w:rsidRPr="002731DE">
        <w:rPr>
          <w:rFonts w:cs="Times New Roman"/>
          <w:szCs w:val="28"/>
        </w:rPr>
        <w:t>: автореф. дис. на здобуття наук. ступеня доктора пед. наук : 13.00.03</w:t>
      </w:r>
      <w:r w:rsidR="00582055">
        <w:rPr>
          <w:rFonts w:cs="Times New Roman"/>
          <w:szCs w:val="28"/>
        </w:rPr>
        <w:t xml:space="preserve">. </w:t>
      </w:r>
      <w:r w:rsidRPr="002731DE">
        <w:rPr>
          <w:rFonts w:cs="Times New Roman"/>
          <w:szCs w:val="28"/>
        </w:rPr>
        <w:t>К. 2006. 41 с.</w:t>
      </w:r>
    </w:p>
    <w:p w:rsidR="005D66DF" w:rsidRPr="002731DE" w:rsidRDefault="005D66DF" w:rsidP="005D66DF">
      <w:pPr>
        <w:pStyle w:val="ab"/>
        <w:numPr>
          <w:ilvl w:val="0"/>
          <w:numId w:val="4"/>
        </w:numPr>
        <w:spacing w:after="0" w:line="360" w:lineRule="auto"/>
        <w:ind w:left="426" w:hanging="426"/>
        <w:jc w:val="both"/>
        <w:rPr>
          <w:rFonts w:cs="Times New Roman"/>
          <w:szCs w:val="28"/>
        </w:rPr>
      </w:pPr>
      <w:r w:rsidRPr="002731DE">
        <w:rPr>
          <w:rFonts w:cs="Times New Roman"/>
          <w:szCs w:val="28"/>
        </w:rPr>
        <w:t>Магльована Г. П. Основи фізичної реабілітації</w:t>
      </w:r>
      <w:r w:rsidR="00BB10A4" w:rsidRPr="002731DE">
        <w:rPr>
          <w:rFonts w:cs="Times New Roman"/>
          <w:szCs w:val="28"/>
        </w:rPr>
        <w:t xml:space="preserve">. </w:t>
      </w:r>
      <w:r w:rsidRPr="002731DE">
        <w:rPr>
          <w:rFonts w:cs="Times New Roman"/>
          <w:szCs w:val="28"/>
        </w:rPr>
        <w:t>Львів: [Ліга-Прес]</w:t>
      </w:r>
      <w:r w:rsidR="00582055">
        <w:rPr>
          <w:rFonts w:cs="Times New Roman"/>
          <w:szCs w:val="28"/>
        </w:rPr>
        <w:t>.</w:t>
      </w:r>
      <w:r w:rsidRPr="002731DE">
        <w:rPr>
          <w:rFonts w:cs="Times New Roman"/>
          <w:szCs w:val="28"/>
        </w:rPr>
        <w:t xml:space="preserve"> 2006. 147 с.</w:t>
      </w:r>
    </w:p>
    <w:p w:rsidR="005D66DF" w:rsidRPr="002731DE" w:rsidRDefault="005D66DF" w:rsidP="005D66DF">
      <w:pPr>
        <w:pStyle w:val="a7"/>
        <w:widowControl w:val="0"/>
        <w:numPr>
          <w:ilvl w:val="0"/>
          <w:numId w:val="4"/>
        </w:numPr>
        <w:tabs>
          <w:tab w:val="left" w:pos="1134"/>
        </w:tabs>
        <w:autoSpaceDE w:val="0"/>
        <w:autoSpaceDN w:val="0"/>
        <w:spacing w:line="360" w:lineRule="auto"/>
        <w:ind w:left="426" w:hanging="426"/>
        <w:contextualSpacing w:val="0"/>
        <w:jc w:val="both"/>
        <w:rPr>
          <w:rFonts w:cs="Times New Roman"/>
          <w:szCs w:val="28"/>
        </w:rPr>
      </w:pPr>
      <w:r w:rsidRPr="002731DE">
        <w:rPr>
          <w:rFonts w:cs="Times New Roman"/>
          <w:szCs w:val="28"/>
        </w:rPr>
        <w:t>Маляренко І. В. Сучасні підходи до класифікації порушень у дітей з вадами слуху / Науковий часопис НПУ імені М. П. Драгоманова. Серія: Науково-педагогічні проблеми фізичної куль</w:t>
      </w:r>
      <w:r w:rsidR="00582055">
        <w:rPr>
          <w:rFonts w:cs="Times New Roman"/>
          <w:szCs w:val="28"/>
        </w:rPr>
        <w:t>тури (фізична культура і спорт).</w:t>
      </w:r>
      <w:r w:rsidRPr="002731DE">
        <w:rPr>
          <w:rFonts w:cs="Times New Roman"/>
          <w:szCs w:val="28"/>
        </w:rPr>
        <w:t xml:space="preserve"> 2010. Вип. 7. С. 167–171.</w:t>
      </w:r>
    </w:p>
    <w:p w:rsidR="005D66DF" w:rsidRPr="002731DE" w:rsidRDefault="005D66DF" w:rsidP="005D66DF">
      <w:pPr>
        <w:pStyle w:val="ab"/>
        <w:numPr>
          <w:ilvl w:val="0"/>
          <w:numId w:val="4"/>
        </w:numPr>
        <w:spacing w:after="0" w:line="360" w:lineRule="auto"/>
        <w:ind w:left="426" w:hanging="426"/>
        <w:jc w:val="both"/>
        <w:rPr>
          <w:rFonts w:cs="Times New Roman"/>
          <w:szCs w:val="28"/>
        </w:rPr>
      </w:pPr>
      <w:r w:rsidRPr="002731DE">
        <w:rPr>
          <w:rFonts w:cs="Times New Roman"/>
          <w:szCs w:val="28"/>
        </w:rPr>
        <w:t>Маслова О.</w:t>
      </w:r>
      <w:r w:rsidR="00582055">
        <w:rPr>
          <w:rFonts w:cs="Times New Roman"/>
          <w:szCs w:val="28"/>
        </w:rPr>
        <w:t>,</w:t>
      </w:r>
      <w:r w:rsidRPr="002731DE">
        <w:rPr>
          <w:rFonts w:cs="Times New Roman"/>
          <w:szCs w:val="28"/>
        </w:rPr>
        <w:t xml:space="preserve"> </w:t>
      </w:r>
      <w:r w:rsidR="00582055" w:rsidRPr="002731DE">
        <w:rPr>
          <w:rFonts w:cs="Times New Roman"/>
          <w:szCs w:val="28"/>
        </w:rPr>
        <w:t>Гопей М</w:t>
      </w:r>
      <w:r w:rsidR="00582055">
        <w:rPr>
          <w:rFonts w:cs="Times New Roman"/>
          <w:szCs w:val="28"/>
        </w:rPr>
        <w:t>.</w:t>
      </w:r>
      <w:r w:rsidR="00582055" w:rsidRPr="002731DE">
        <w:rPr>
          <w:rFonts w:cs="Times New Roman"/>
          <w:szCs w:val="28"/>
        </w:rPr>
        <w:t xml:space="preserve"> </w:t>
      </w:r>
      <w:r w:rsidRPr="002731DE">
        <w:rPr>
          <w:rFonts w:cs="Times New Roman"/>
          <w:szCs w:val="28"/>
        </w:rPr>
        <w:t xml:space="preserve">Порівняльний аналіз вад слуху школярів відповідно до встановлених педагогічних і медичних класифікацій / Молодіжний науковий вісник Східноєвропейського національного університету імені Лесі Українки. </w:t>
      </w:r>
      <w:r w:rsidR="00582055">
        <w:rPr>
          <w:rFonts w:cs="Times New Roman"/>
          <w:szCs w:val="28"/>
        </w:rPr>
        <w:t>Луцьк.</w:t>
      </w:r>
      <w:r w:rsidRPr="002731DE">
        <w:rPr>
          <w:rFonts w:cs="Times New Roman"/>
          <w:szCs w:val="28"/>
        </w:rPr>
        <w:t xml:space="preserve"> 2016. </w:t>
      </w:r>
      <w:r w:rsidR="00582055">
        <w:rPr>
          <w:rFonts w:cs="Times New Roman"/>
          <w:szCs w:val="28"/>
        </w:rPr>
        <w:t>Вип. 21.</w:t>
      </w:r>
      <w:r w:rsidRPr="002731DE">
        <w:rPr>
          <w:rFonts w:cs="Times New Roman"/>
          <w:szCs w:val="28"/>
        </w:rPr>
        <w:t xml:space="preserve"> С. 121–126.</w:t>
      </w:r>
    </w:p>
    <w:p w:rsidR="005D66DF" w:rsidRPr="002731DE" w:rsidRDefault="005D66DF" w:rsidP="005D66DF">
      <w:pPr>
        <w:pStyle w:val="a7"/>
        <w:numPr>
          <w:ilvl w:val="0"/>
          <w:numId w:val="4"/>
        </w:numPr>
        <w:spacing w:line="360" w:lineRule="auto"/>
        <w:ind w:left="426" w:hanging="426"/>
        <w:jc w:val="both"/>
        <w:rPr>
          <w:rFonts w:cs="Times New Roman"/>
          <w:szCs w:val="28"/>
        </w:rPr>
      </w:pPr>
      <w:r w:rsidRPr="002731DE">
        <w:rPr>
          <w:rFonts w:cs="Times New Roman"/>
          <w:szCs w:val="28"/>
        </w:rPr>
        <w:t>Меди</w:t>
      </w:r>
      <w:r w:rsidR="00582055">
        <w:rPr>
          <w:rFonts w:cs="Times New Roman"/>
          <w:szCs w:val="28"/>
        </w:rPr>
        <w:t>ко-біологічні основи валеології</w:t>
      </w:r>
      <w:r w:rsidRPr="002731DE">
        <w:rPr>
          <w:rFonts w:cs="Times New Roman"/>
          <w:szCs w:val="28"/>
        </w:rPr>
        <w:t>: навч. посібник [для студ. вищих навч. закладів] / Під ред. П. Д. Плахтія. Кам’янець-Подільський: КПДУ</w:t>
      </w:r>
      <w:r w:rsidR="00582055">
        <w:rPr>
          <w:rFonts w:cs="Times New Roman"/>
          <w:szCs w:val="28"/>
        </w:rPr>
        <w:t>, інформаційно-видав. Відділ.</w:t>
      </w:r>
      <w:r w:rsidRPr="002731DE">
        <w:rPr>
          <w:rFonts w:cs="Times New Roman"/>
          <w:szCs w:val="28"/>
        </w:rPr>
        <w:t xml:space="preserve"> 2017. 408 с.</w:t>
      </w:r>
    </w:p>
    <w:p w:rsidR="005D66DF" w:rsidRPr="002731DE" w:rsidRDefault="00582055" w:rsidP="005D66DF">
      <w:pPr>
        <w:pStyle w:val="a7"/>
        <w:numPr>
          <w:ilvl w:val="0"/>
          <w:numId w:val="4"/>
        </w:numPr>
        <w:spacing w:line="360" w:lineRule="auto"/>
        <w:ind w:left="426" w:hanging="426"/>
        <w:jc w:val="both"/>
        <w:rPr>
          <w:rFonts w:cs="Times New Roman"/>
          <w:szCs w:val="28"/>
        </w:rPr>
      </w:pPr>
      <w:r>
        <w:rPr>
          <w:rFonts w:cs="Times New Roman"/>
          <w:szCs w:val="28"/>
        </w:rPr>
        <w:t>Медицинская реабилитация</w:t>
      </w:r>
      <w:r w:rsidR="005D66DF" w:rsidRPr="002731DE">
        <w:rPr>
          <w:rFonts w:cs="Times New Roman"/>
          <w:szCs w:val="28"/>
        </w:rPr>
        <w:t>: учеб. для студ.</w:t>
      </w:r>
      <w:r>
        <w:rPr>
          <w:rFonts w:cs="Times New Roman"/>
          <w:szCs w:val="28"/>
        </w:rPr>
        <w:t xml:space="preserve"> и врачей / под общ. ред. В. Н. </w:t>
      </w:r>
      <w:r w:rsidR="005D66DF" w:rsidRPr="002731DE">
        <w:rPr>
          <w:rFonts w:cs="Times New Roman"/>
          <w:szCs w:val="28"/>
        </w:rPr>
        <w:t xml:space="preserve">Сокрута, Н. И. Яблучанского. </w:t>
      </w:r>
      <w:r>
        <w:rPr>
          <w:rFonts w:cs="Times New Roman"/>
          <w:szCs w:val="28"/>
        </w:rPr>
        <w:t>Краматорск: Каштан.</w:t>
      </w:r>
      <w:r w:rsidR="005D66DF" w:rsidRPr="002731DE">
        <w:rPr>
          <w:rFonts w:cs="Times New Roman"/>
          <w:szCs w:val="28"/>
        </w:rPr>
        <w:t xml:space="preserve"> 2015. 575 с.</w:t>
      </w:r>
    </w:p>
    <w:p w:rsidR="005D66DF" w:rsidRPr="002731DE" w:rsidRDefault="005D66DF" w:rsidP="005D66DF">
      <w:pPr>
        <w:pStyle w:val="a7"/>
        <w:numPr>
          <w:ilvl w:val="0"/>
          <w:numId w:val="4"/>
        </w:numPr>
        <w:spacing w:line="360" w:lineRule="auto"/>
        <w:ind w:left="426" w:hanging="426"/>
        <w:jc w:val="both"/>
        <w:rPr>
          <w:rFonts w:cs="Times New Roman"/>
          <w:szCs w:val="28"/>
        </w:rPr>
      </w:pPr>
      <w:r w:rsidRPr="002731DE">
        <w:rPr>
          <w:rFonts w:cs="Times New Roman"/>
          <w:szCs w:val="28"/>
        </w:rPr>
        <w:t>Мисів В. Організація диференційованого підходу до учнів в системі фізичного виховання в школі / Вісник Прикарпатського універ</w:t>
      </w:r>
      <w:r w:rsidR="00582055">
        <w:rPr>
          <w:rFonts w:cs="Times New Roman"/>
          <w:szCs w:val="28"/>
        </w:rPr>
        <w:t>ситету. Серія :фізична культура.</w:t>
      </w:r>
      <w:r w:rsidRPr="002731DE">
        <w:rPr>
          <w:rFonts w:cs="Times New Roman"/>
          <w:szCs w:val="28"/>
        </w:rPr>
        <w:t xml:space="preserve"> 2012. Вип. 16. С. 78–83.</w:t>
      </w:r>
    </w:p>
    <w:p w:rsidR="005D66DF" w:rsidRPr="002731DE" w:rsidRDefault="005D66DF" w:rsidP="005D66DF">
      <w:pPr>
        <w:pStyle w:val="ab"/>
        <w:numPr>
          <w:ilvl w:val="0"/>
          <w:numId w:val="4"/>
        </w:numPr>
        <w:spacing w:after="0" w:line="360" w:lineRule="auto"/>
        <w:ind w:left="426" w:hanging="426"/>
        <w:jc w:val="both"/>
        <w:rPr>
          <w:rFonts w:cs="Times New Roman"/>
          <w:szCs w:val="28"/>
        </w:rPr>
      </w:pPr>
      <w:r w:rsidRPr="002731DE">
        <w:rPr>
          <w:rFonts w:cs="Times New Roman"/>
          <w:szCs w:val="28"/>
        </w:rPr>
        <w:t>Мороз М.</w:t>
      </w:r>
      <w:r w:rsidR="00526EC0" w:rsidRPr="002731DE">
        <w:rPr>
          <w:rFonts w:cs="Times New Roman"/>
          <w:szCs w:val="28"/>
        </w:rPr>
        <w:t>, Суворова Т</w:t>
      </w:r>
      <w:r w:rsidR="00526EC0">
        <w:rPr>
          <w:rFonts w:cs="Times New Roman"/>
          <w:szCs w:val="28"/>
        </w:rPr>
        <w:t>.</w:t>
      </w:r>
      <w:r w:rsidR="00526EC0" w:rsidRPr="002731DE">
        <w:rPr>
          <w:rFonts w:cs="Times New Roman"/>
          <w:szCs w:val="28"/>
        </w:rPr>
        <w:t xml:space="preserve"> </w:t>
      </w:r>
      <w:r w:rsidRPr="002731DE">
        <w:rPr>
          <w:rFonts w:cs="Times New Roman"/>
          <w:szCs w:val="28"/>
        </w:rPr>
        <w:t xml:space="preserve">Порівняльний аналіз показників фізичного розвитку і фізичної підготовленості школярів з нормальним слухом та його вадами / Молода спортивна наука України : зб. наук. праць з галузі фізичної культури та спорту. </w:t>
      </w:r>
      <w:r w:rsidR="00526EC0">
        <w:rPr>
          <w:rFonts w:cs="Times New Roman"/>
          <w:szCs w:val="28"/>
        </w:rPr>
        <w:t>Львів.</w:t>
      </w:r>
      <w:r w:rsidRPr="002731DE">
        <w:rPr>
          <w:rFonts w:cs="Times New Roman"/>
          <w:szCs w:val="28"/>
        </w:rPr>
        <w:t xml:space="preserve"> 2007. Вип. 11. </w:t>
      </w:r>
      <w:r w:rsidR="00526EC0">
        <w:rPr>
          <w:rFonts w:cs="Times New Roman"/>
          <w:szCs w:val="28"/>
        </w:rPr>
        <w:t>Т. 2.</w:t>
      </w:r>
      <w:r w:rsidRPr="002731DE">
        <w:rPr>
          <w:rFonts w:cs="Times New Roman"/>
          <w:szCs w:val="28"/>
        </w:rPr>
        <w:t xml:space="preserve"> С. 237–242.</w:t>
      </w:r>
    </w:p>
    <w:p w:rsidR="005D66DF" w:rsidRPr="002731DE" w:rsidRDefault="005D66DF" w:rsidP="005D66DF">
      <w:pPr>
        <w:pStyle w:val="aa"/>
        <w:numPr>
          <w:ilvl w:val="0"/>
          <w:numId w:val="4"/>
        </w:numPr>
        <w:spacing w:before="0" w:beforeAutospacing="0" w:after="0" w:afterAutospacing="0" w:line="360" w:lineRule="auto"/>
        <w:ind w:left="426" w:hanging="426"/>
        <w:jc w:val="both"/>
        <w:rPr>
          <w:rFonts w:eastAsiaTheme="minorHAnsi"/>
          <w:sz w:val="28"/>
          <w:szCs w:val="28"/>
          <w:lang w:val="uk-UA" w:eastAsia="en-US"/>
        </w:rPr>
      </w:pPr>
      <w:r w:rsidRPr="002731DE">
        <w:rPr>
          <w:rFonts w:eastAsiaTheme="minorHAnsi"/>
          <w:sz w:val="28"/>
          <w:szCs w:val="28"/>
          <w:lang w:val="uk-UA" w:eastAsia="en-US"/>
        </w:rPr>
        <w:t>М</w:t>
      </w:r>
      <w:r w:rsidR="00526EC0">
        <w:rPr>
          <w:rFonts w:eastAsiaTheme="minorHAnsi"/>
          <w:sz w:val="28"/>
          <w:szCs w:val="28"/>
          <w:lang w:val="uk-UA" w:eastAsia="en-US"/>
        </w:rPr>
        <w:t>ухін В. М. Фізична реабілітація</w:t>
      </w:r>
      <w:r w:rsidRPr="002731DE">
        <w:rPr>
          <w:rFonts w:eastAsiaTheme="minorHAnsi"/>
          <w:sz w:val="28"/>
          <w:szCs w:val="28"/>
          <w:lang w:val="uk-UA" w:eastAsia="en-US"/>
        </w:rPr>
        <w:t xml:space="preserve">: підручник. – Вид. 3-тє, переробл. та допов. </w:t>
      </w:r>
      <w:r w:rsidR="00526EC0">
        <w:rPr>
          <w:rFonts w:eastAsiaTheme="minorHAnsi"/>
          <w:sz w:val="28"/>
          <w:szCs w:val="28"/>
          <w:lang w:val="uk-UA" w:eastAsia="en-US"/>
        </w:rPr>
        <w:t>К.: Олімп. Література.</w:t>
      </w:r>
      <w:r w:rsidRPr="002731DE">
        <w:rPr>
          <w:rFonts w:eastAsiaTheme="minorHAnsi"/>
          <w:sz w:val="28"/>
          <w:szCs w:val="28"/>
          <w:lang w:val="uk-UA" w:eastAsia="en-US"/>
        </w:rPr>
        <w:t xml:space="preserve"> 2010. 486 с.</w:t>
      </w:r>
    </w:p>
    <w:p w:rsidR="005D66DF" w:rsidRPr="002731DE" w:rsidRDefault="005D66DF" w:rsidP="005D66DF">
      <w:pPr>
        <w:pStyle w:val="aa"/>
        <w:numPr>
          <w:ilvl w:val="0"/>
          <w:numId w:val="4"/>
        </w:numPr>
        <w:spacing w:before="0" w:beforeAutospacing="0" w:after="0" w:afterAutospacing="0" w:line="360" w:lineRule="auto"/>
        <w:ind w:left="426" w:hanging="426"/>
        <w:jc w:val="both"/>
        <w:rPr>
          <w:sz w:val="28"/>
          <w:szCs w:val="28"/>
          <w:shd w:val="clear" w:color="auto" w:fill="FFFFFF"/>
          <w:lang w:val="uk-UA"/>
        </w:rPr>
      </w:pPr>
      <w:r w:rsidRPr="002731DE">
        <w:rPr>
          <w:rFonts w:eastAsiaTheme="minorHAnsi"/>
          <w:sz w:val="28"/>
          <w:szCs w:val="28"/>
          <w:lang w:val="uk-UA" w:eastAsia="en-US"/>
        </w:rPr>
        <w:t>Мясищев С. А. Двигательная и психическая реабилитация глухих и слабослышащих мальчиков 9–12 лет средствами плавания</w:t>
      </w:r>
      <w:r w:rsidRPr="002731DE">
        <w:rPr>
          <w:sz w:val="28"/>
          <w:szCs w:val="28"/>
          <w:shd w:val="clear" w:color="auto" w:fill="FFFFFF"/>
          <w:lang w:val="uk-UA"/>
        </w:rPr>
        <w:t>: автореф. дис. на соискание ученой степени канд. пед. наук : спец. 13.00.03 «Коррекционная педагогика»</w:t>
      </w:r>
      <w:r w:rsidR="00526EC0">
        <w:rPr>
          <w:sz w:val="28"/>
          <w:szCs w:val="28"/>
          <w:shd w:val="clear" w:color="auto" w:fill="FFFFFF"/>
          <w:lang w:val="uk-UA"/>
        </w:rPr>
        <w:t>. Краснодар.</w:t>
      </w:r>
      <w:r w:rsidRPr="002731DE">
        <w:rPr>
          <w:sz w:val="28"/>
          <w:szCs w:val="28"/>
          <w:shd w:val="clear" w:color="auto" w:fill="FFFFFF"/>
          <w:lang w:val="uk-UA"/>
        </w:rPr>
        <w:t xml:space="preserve"> 2013. 20 с.</w:t>
      </w:r>
    </w:p>
    <w:p w:rsidR="005D66DF" w:rsidRPr="002731DE" w:rsidRDefault="005D66DF" w:rsidP="005D66DF">
      <w:pPr>
        <w:pStyle w:val="ab"/>
        <w:numPr>
          <w:ilvl w:val="0"/>
          <w:numId w:val="4"/>
        </w:numPr>
        <w:spacing w:after="0" w:line="360" w:lineRule="auto"/>
        <w:ind w:left="426" w:hanging="426"/>
        <w:jc w:val="both"/>
        <w:rPr>
          <w:rFonts w:cs="Times New Roman"/>
          <w:szCs w:val="28"/>
        </w:rPr>
      </w:pPr>
      <w:r w:rsidRPr="002731DE">
        <w:rPr>
          <w:rFonts w:cs="Times New Roman"/>
          <w:szCs w:val="28"/>
        </w:rPr>
        <w:t>Нейман Л. В.</w:t>
      </w:r>
      <w:r w:rsidR="00526EC0" w:rsidRPr="002731DE">
        <w:rPr>
          <w:rFonts w:cs="Times New Roman"/>
          <w:szCs w:val="28"/>
        </w:rPr>
        <w:t>, Богомильский M. P.</w:t>
      </w:r>
      <w:r w:rsidRPr="002731DE">
        <w:rPr>
          <w:rFonts w:cs="Times New Roman"/>
          <w:szCs w:val="28"/>
        </w:rPr>
        <w:t xml:space="preserve"> Анатомия, физиология органов слуха и речи : учебник для студентов высш. учеб. заведений</w:t>
      </w:r>
      <w:r w:rsidR="00526EC0">
        <w:rPr>
          <w:rFonts w:cs="Times New Roman"/>
          <w:szCs w:val="28"/>
        </w:rPr>
        <w:t>; под ред. В. И. </w:t>
      </w:r>
      <w:r w:rsidRPr="002731DE">
        <w:rPr>
          <w:rFonts w:cs="Times New Roman"/>
          <w:szCs w:val="28"/>
        </w:rPr>
        <w:t>Селиверстова. M.</w:t>
      </w:r>
      <w:r w:rsidR="00526EC0">
        <w:rPr>
          <w:rFonts w:cs="Times New Roman"/>
          <w:szCs w:val="28"/>
        </w:rPr>
        <w:t>: Владос.</w:t>
      </w:r>
      <w:r w:rsidRPr="002731DE">
        <w:rPr>
          <w:rFonts w:cs="Times New Roman"/>
          <w:szCs w:val="28"/>
        </w:rPr>
        <w:t xml:space="preserve"> 2001. 224 c.</w:t>
      </w:r>
    </w:p>
    <w:p w:rsidR="005D66DF" w:rsidRPr="002731DE" w:rsidRDefault="005D66DF" w:rsidP="005D66DF">
      <w:pPr>
        <w:pStyle w:val="ab"/>
        <w:numPr>
          <w:ilvl w:val="0"/>
          <w:numId w:val="4"/>
        </w:numPr>
        <w:spacing w:after="0" w:line="360" w:lineRule="auto"/>
        <w:ind w:left="426" w:hanging="426"/>
        <w:jc w:val="both"/>
        <w:rPr>
          <w:rFonts w:cs="Times New Roman"/>
          <w:szCs w:val="28"/>
        </w:rPr>
      </w:pPr>
      <w:r w:rsidRPr="002731DE">
        <w:rPr>
          <w:rFonts w:cs="Times New Roman"/>
          <w:szCs w:val="28"/>
          <w:lang w:val="ru-RU"/>
        </w:rPr>
        <w:t>Овсянникова Е. Ю. Методика коррекции физического развития и физической подготовленности глухих школьников в процессе непрерывного ада</w:t>
      </w:r>
      <w:r w:rsidR="00526EC0">
        <w:rPr>
          <w:rFonts w:cs="Times New Roman"/>
          <w:szCs w:val="28"/>
          <w:lang w:val="ru-RU"/>
        </w:rPr>
        <w:t>птивного физического воспитания</w:t>
      </w:r>
      <w:r w:rsidRPr="002731DE">
        <w:rPr>
          <w:rFonts w:cs="Times New Roman"/>
          <w:szCs w:val="28"/>
          <w:lang w:val="ru-RU"/>
        </w:rPr>
        <w:t>: дисс. на соискани</w:t>
      </w:r>
      <w:r w:rsidR="00526EC0">
        <w:rPr>
          <w:rFonts w:cs="Times New Roman"/>
          <w:szCs w:val="28"/>
          <w:lang w:val="ru-RU"/>
        </w:rPr>
        <w:t>е учен</w:t>
      </w:r>
      <w:proofErr w:type="gramStart"/>
      <w:r w:rsidR="00526EC0">
        <w:rPr>
          <w:rFonts w:cs="Times New Roman"/>
          <w:szCs w:val="28"/>
          <w:lang w:val="ru-RU"/>
        </w:rPr>
        <w:t>.</w:t>
      </w:r>
      <w:proofErr w:type="gramEnd"/>
      <w:r w:rsidR="00526EC0">
        <w:rPr>
          <w:rFonts w:cs="Times New Roman"/>
          <w:szCs w:val="28"/>
          <w:lang w:val="ru-RU"/>
        </w:rPr>
        <w:t xml:space="preserve"> </w:t>
      </w:r>
      <w:proofErr w:type="gramStart"/>
      <w:r w:rsidR="00526EC0">
        <w:rPr>
          <w:rFonts w:cs="Times New Roman"/>
          <w:szCs w:val="28"/>
          <w:lang w:val="ru-RU"/>
        </w:rPr>
        <w:t>с</w:t>
      </w:r>
      <w:proofErr w:type="gramEnd"/>
      <w:r w:rsidR="00526EC0">
        <w:rPr>
          <w:rFonts w:cs="Times New Roman"/>
          <w:szCs w:val="28"/>
          <w:lang w:val="ru-RU"/>
        </w:rPr>
        <w:t>тепени канд. пед. наук</w:t>
      </w:r>
      <w:r w:rsidRPr="002731DE">
        <w:rPr>
          <w:rFonts w:cs="Times New Roman"/>
          <w:szCs w:val="28"/>
          <w:lang w:val="ru-RU"/>
        </w:rPr>
        <w:t xml:space="preserve">: спец. 13.00.04 «Теория и методика физического воспитания, спортивной тренировки, оздоровительной и адаптивной физической культуры». </w:t>
      </w:r>
      <w:r w:rsidR="00526EC0">
        <w:rPr>
          <w:rFonts w:cs="Times New Roman"/>
          <w:szCs w:val="28"/>
          <w:lang w:val="ru-RU"/>
        </w:rPr>
        <w:t>Киров.</w:t>
      </w:r>
      <w:r w:rsidRPr="002731DE">
        <w:rPr>
          <w:rFonts w:cs="Times New Roman"/>
          <w:szCs w:val="28"/>
          <w:lang w:val="ru-RU"/>
        </w:rPr>
        <w:t xml:space="preserve"> 20</w:t>
      </w:r>
      <w:r w:rsidR="00BB10A4" w:rsidRPr="002731DE">
        <w:rPr>
          <w:rFonts w:cs="Times New Roman"/>
          <w:szCs w:val="28"/>
          <w:lang w:val="ru-RU"/>
        </w:rPr>
        <w:t>1</w:t>
      </w:r>
      <w:r w:rsidRPr="002731DE">
        <w:rPr>
          <w:rFonts w:cs="Times New Roman"/>
          <w:szCs w:val="28"/>
          <w:lang w:val="ru-RU"/>
        </w:rPr>
        <w:t xml:space="preserve">6. </w:t>
      </w:r>
      <w:r w:rsidRPr="002731DE">
        <w:rPr>
          <w:rFonts w:cs="Times New Roman"/>
          <w:szCs w:val="28"/>
        </w:rPr>
        <w:t>165 с.</w:t>
      </w:r>
    </w:p>
    <w:p w:rsidR="005D66DF" w:rsidRPr="002731DE" w:rsidRDefault="005D66DF" w:rsidP="005D66DF">
      <w:pPr>
        <w:pStyle w:val="ab"/>
        <w:numPr>
          <w:ilvl w:val="0"/>
          <w:numId w:val="4"/>
        </w:numPr>
        <w:spacing w:after="0" w:line="360" w:lineRule="auto"/>
        <w:ind w:left="426" w:hanging="426"/>
        <w:jc w:val="both"/>
        <w:rPr>
          <w:rFonts w:cs="Times New Roman"/>
          <w:szCs w:val="28"/>
        </w:rPr>
      </w:pPr>
      <w:r w:rsidRPr="002731DE">
        <w:rPr>
          <w:rFonts w:cs="Times New Roman"/>
          <w:szCs w:val="28"/>
        </w:rPr>
        <w:t xml:space="preserve">Окамото </w:t>
      </w:r>
      <w:r w:rsidR="00526EC0">
        <w:rPr>
          <w:rFonts w:cs="Times New Roman"/>
          <w:szCs w:val="28"/>
        </w:rPr>
        <w:t>Г. Основи фізичної реабілітації</w:t>
      </w:r>
      <w:r w:rsidRPr="002731DE">
        <w:rPr>
          <w:rFonts w:cs="Times New Roman"/>
          <w:szCs w:val="28"/>
        </w:rPr>
        <w:t>: навч. посіб. / пер. Юрія Кобіва та Анастасії Добриніної. Льв</w:t>
      </w:r>
      <w:r w:rsidR="00526EC0">
        <w:rPr>
          <w:rFonts w:cs="Times New Roman"/>
          <w:szCs w:val="28"/>
        </w:rPr>
        <w:t>ів: [Галицька видавнича спілка].</w:t>
      </w:r>
      <w:r w:rsidRPr="002731DE">
        <w:rPr>
          <w:rFonts w:cs="Times New Roman"/>
          <w:szCs w:val="28"/>
        </w:rPr>
        <w:t xml:space="preserve"> 2002. 293 с.</w:t>
      </w:r>
    </w:p>
    <w:p w:rsidR="005D66DF" w:rsidRPr="002731DE" w:rsidRDefault="00526EC0" w:rsidP="005D66DF">
      <w:pPr>
        <w:pStyle w:val="a7"/>
        <w:widowControl w:val="0"/>
        <w:numPr>
          <w:ilvl w:val="0"/>
          <w:numId w:val="4"/>
        </w:numPr>
        <w:tabs>
          <w:tab w:val="left" w:pos="1134"/>
        </w:tabs>
        <w:autoSpaceDE w:val="0"/>
        <w:autoSpaceDN w:val="0"/>
        <w:spacing w:line="360" w:lineRule="auto"/>
        <w:ind w:left="426" w:hanging="426"/>
        <w:contextualSpacing w:val="0"/>
        <w:jc w:val="both"/>
        <w:rPr>
          <w:rFonts w:cs="Times New Roman"/>
          <w:szCs w:val="28"/>
        </w:rPr>
      </w:pPr>
      <w:r>
        <w:rPr>
          <w:rFonts w:cs="Times New Roman"/>
          <w:szCs w:val="28"/>
        </w:rPr>
        <w:t>Оржеховська В. М.</w:t>
      </w:r>
      <w:r w:rsidRPr="002731DE">
        <w:rPr>
          <w:rFonts w:cs="Times New Roman"/>
          <w:szCs w:val="28"/>
        </w:rPr>
        <w:t xml:space="preserve">, Пилипенко О. І. </w:t>
      </w:r>
      <w:r>
        <w:rPr>
          <w:rFonts w:cs="Times New Roman"/>
          <w:szCs w:val="28"/>
        </w:rPr>
        <w:t>Превентивна педагогіка: навч. посіб</w:t>
      </w:r>
      <w:r w:rsidR="005D66DF" w:rsidRPr="002731DE">
        <w:rPr>
          <w:rFonts w:cs="Times New Roman"/>
          <w:szCs w:val="28"/>
        </w:rPr>
        <w:t xml:space="preserve">. </w:t>
      </w:r>
      <w:r>
        <w:rPr>
          <w:rFonts w:cs="Times New Roman"/>
          <w:szCs w:val="28"/>
        </w:rPr>
        <w:t>Одеса: ТОВ «Інтерпрінт».</w:t>
      </w:r>
      <w:r w:rsidR="005D66DF" w:rsidRPr="002731DE">
        <w:rPr>
          <w:rFonts w:cs="Times New Roman"/>
          <w:szCs w:val="28"/>
        </w:rPr>
        <w:t xml:space="preserve"> 2006. 284 с.</w:t>
      </w:r>
    </w:p>
    <w:p w:rsidR="005D66DF" w:rsidRPr="002731DE" w:rsidRDefault="005D66DF" w:rsidP="005D66DF">
      <w:pPr>
        <w:pStyle w:val="a7"/>
        <w:numPr>
          <w:ilvl w:val="0"/>
          <w:numId w:val="4"/>
        </w:numPr>
        <w:shd w:val="clear" w:color="auto" w:fill="FFFFFF"/>
        <w:spacing w:line="360" w:lineRule="auto"/>
        <w:ind w:left="426" w:hanging="426"/>
        <w:jc w:val="both"/>
        <w:rPr>
          <w:rFonts w:eastAsia="Times New Roman" w:cs="Times New Roman"/>
          <w:szCs w:val="28"/>
          <w:lang w:eastAsia="ru-RU"/>
        </w:rPr>
      </w:pPr>
      <w:r w:rsidRPr="002731DE">
        <w:rPr>
          <w:rFonts w:eastAsia="Times New Roman" w:cs="Times New Roman"/>
          <w:szCs w:val="28"/>
          <w:lang w:eastAsia="ru-RU"/>
        </w:rPr>
        <w:t>Основы математической статистики и её использование при обработке данных в сфе</w:t>
      </w:r>
      <w:r w:rsidR="00526EC0">
        <w:rPr>
          <w:rFonts w:eastAsia="Times New Roman" w:cs="Times New Roman"/>
          <w:szCs w:val="28"/>
          <w:lang w:eastAsia="ru-RU"/>
        </w:rPr>
        <w:t>ре физической культуры и спорта</w:t>
      </w:r>
      <w:r w:rsidRPr="002731DE">
        <w:rPr>
          <w:rFonts w:eastAsia="Times New Roman" w:cs="Times New Roman"/>
          <w:szCs w:val="28"/>
          <w:lang w:eastAsia="ru-RU"/>
        </w:rPr>
        <w:t>: методические рекомендации для студентов, магистрантов и аспирантов институтов физической культуры и спорта / [Состав. Д. Н. Тогобицкая, Г</w:t>
      </w:r>
      <w:r w:rsidR="00526EC0">
        <w:rPr>
          <w:rFonts w:eastAsia="Times New Roman" w:cs="Times New Roman"/>
          <w:szCs w:val="28"/>
          <w:lang w:eastAsia="ru-RU"/>
        </w:rPr>
        <w:t>. Н. Шамардина, Н. Г. Долбышева</w:t>
      </w:r>
      <w:r w:rsidRPr="002731DE">
        <w:rPr>
          <w:rFonts w:eastAsia="Times New Roman" w:cs="Times New Roman"/>
          <w:szCs w:val="28"/>
          <w:lang w:eastAsia="ru-RU"/>
        </w:rPr>
        <w:t>]</w:t>
      </w:r>
      <w:r w:rsidR="00526EC0">
        <w:rPr>
          <w:rFonts w:eastAsia="Times New Roman" w:cs="Times New Roman"/>
          <w:szCs w:val="28"/>
          <w:lang w:eastAsia="ru-RU"/>
        </w:rPr>
        <w:t>.</w:t>
      </w:r>
      <w:r w:rsidRPr="002731DE">
        <w:rPr>
          <w:rFonts w:eastAsia="Times New Roman" w:cs="Times New Roman"/>
          <w:szCs w:val="28"/>
          <w:lang w:eastAsia="ru-RU"/>
        </w:rPr>
        <w:t xml:space="preserve"> Днепропетровск: Ве</w:t>
      </w:r>
      <w:r w:rsidR="00526EC0">
        <w:rPr>
          <w:rFonts w:eastAsia="Times New Roman" w:cs="Times New Roman"/>
          <w:szCs w:val="28"/>
          <w:lang w:eastAsia="ru-RU"/>
        </w:rPr>
        <w:t>та.</w:t>
      </w:r>
      <w:r w:rsidRPr="002731DE">
        <w:rPr>
          <w:rFonts w:eastAsia="Times New Roman" w:cs="Times New Roman"/>
          <w:szCs w:val="28"/>
          <w:lang w:eastAsia="ru-RU"/>
        </w:rPr>
        <w:t xml:space="preserve"> 2009. 63 с.</w:t>
      </w:r>
    </w:p>
    <w:p w:rsidR="005D66DF" w:rsidRPr="002731DE" w:rsidRDefault="00526EC0" w:rsidP="005D66DF">
      <w:pPr>
        <w:pStyle w:val="a7"/>
        <w:widowControl w:val="0"/>
        <w:numPr>
          <w:ilvl w:val="0"/>
          <w:numId w:val="4"/>
        </w:numPr>
        <w:tabs>
          <w:tab w:val="left" w:pos="1134"/>
        </w:tabs>
        <w:autoSpaceDE w:val="0"/>
        <w:autoSpaceDN w:val="0"/>
        <w:spacing w:line="360" w:lineRule="auto"/>
        <w:ind w:left="426" w:hanging="426"/>
        <w:contextualSpacing w:val="0"/>
        <w:jc w:val="both"/>
        <w:rPr>
          <w:rFonts w:cs="Times New Roman"/>
          <w:szCs w:val="28"/>
        </w:rPr>
      </w:pPr>
      <w:r>
        <w:rPr>
          <w:rFonts w:cs="Times New Roman"/>
          <w:szCs w:val="28"/>
        </w:rPr>
        <w:t>Порада А. М.</w:t>
      </w:r>
      <w:r w:rsidRPr="002731DE">
        <w:rPr>
          <w:rFonts w:cs="Times New Roman"/>
          <w:szCs w:val="28"/>
        </w:rPr>
        <w:t xml:space="preserve">, Солодовник О. В., Прокопчук Н. Є. </w:t>
      </w:r>
      <w:r>
        <w:rPr>
          <w:rFonts w:cs="Times New Roman"/>
          <w:szCs w:val="28"/>
        </w:rPr>
        <w:t>Основи фізичної реабілітації: навч. посіб</w:t>
      </w:r>
      <w:r w:rsidR="005D66DF" w:rsidRPr="002731DE">
        <w:rPr>
          <w:rFonts w:cs="Times New Roman"/>
          <w:szCs w:val="28"/>
        </w:rPr>
        <w:t xml:space="preserve">. – Вид. 2-ге. </w:t>
      </w:r>
      <w:r>
        <w:rPr>
          <w:rFonts w:cs="Times New Roman"/>
          <w:szCs w:val="28"/>
        </w:rPr>
        <w:t>К.: Медицина.</w:t>
      </w:r>
      <w:r w:rsidR="005D66DF" w:rsidRPr="002731DE">
        <w:rPr>
          <w:rFonts w:cs="Times New Roman"/>
          <w:szCs w:val="28"/>
        </w:rPr>
        <w:t xml:space="preserve"> 2008. 246 с.</w:t>
      </w:r>
    </w:p>
    <w:p w:rsidR="005D66DF" w:rsidRPr="002731DE" w:rsidRDefault="005D66DF" w:rsidP="005D66DF">
      <w:pPr>
        <w:pStyle w:val="a7"/>
        <w:widowControl w:val="0"/>
        <w:numPr>
          <w:ilvl w:val="0"/>
          <w:numId w:val="4"/>
        </w:numPr>
        <w:tabs>
          <w:tab w:val="left" w:pos="1134"/>
        </w:tabs>
        <w:autoSpaceDE w:val="0"/>
        <w:autoSpaceDN w:val="0"/>
        <w:spacing w:line="360" w:lineRule="auto"/>
        <w:ind w:left="426" w:hanging="426"/>
        <w:contextualSpacing w:val="0"/>
        <w:jc w:val="both"/>
        <w:rPr>
          <w:rFonts w:cs="Times New Roman"/>
          <w:szCs w:val="28"/>
        </w:rPr>
      </w:pPr>
      <w:r w:rsidRPr="002731DE">
        <w:rPr>
          <w:rFonts w:cs="Times New Roman"/>
          <w:szCs w:val="28"/>
        </w:rPr>
        <w:t>Потапчук А. А.</w:t>
      </w:r>
      <w:r w:rsidR="00526EC0" w:rsidRPr="002731DE">
        <w:rPr>
          <w:rFonts w:cs="Times New Roman"/>
          <w:szCs w:val="28"/>
        </w:rPr>
        <w:t xml:space="preserve">, Дидур М. Д. </w:t>
      </w:r>
      <w:r w:rsidRPr="002731DE">
        <w:rPr>
          <w:rFonts w:cs="Times New Roman"/>
          <w:szCs w:val="28"/>
        </w:rPr>
        <w:t xml:space="preserve">Осанка и физическое развитие детей / Программы диагностики и коррекции нарушений. </w:t>
      </w:r>
      <w:r w:rsidR="00526EC0">
        <w:rPr>
          <w:rFonts w:cs="Times New Roman"/>
          <w:szCs w:val="28"/>
        </w:rPr>
        <w:t>СПб.: Речь.</w:t>
      </w:r>
      <w:r w:rsidRPr="002731DE">
        <w:rPr>
          <w:rFonts w:cs="Times New Roman"/>
          <w:szCs w:val="28"/>
        </w:rPr>
        <w:t xml:space="preserve"> 201</w:t>
      </w:r>
      <w:r w:rsidR="00BB10A4" w:rsidRPr="002731DE">
        <w:rPr>
          <w:rFonts w:cs="Times New Roman"/>
          <w:szCs w:val="28"/>
        </w:rPr>
        <w:t>8</w:t>
      </w:r>
      <w:r w:rsidRPr="002731DE">
        <w:rPr>
          <w:rFonts w:cs="Times New Roman"/>
          <w:szCs w:val="28"/>
        </w:rPr>
        <w:t>. 166 с.</w:t>
      </w:r>
    </w:p>
    <w:p w:rsidR="005D66DF" w:rsidRPr="002731DE" w:rsidRDefault="005D66DF" w:rsidP="005D66DF">
      <w:pPr>
        <w:pStyle w:val="ab"/>
        <w:numPr>
          <w:ilvl w:val="0"/>
          <w:numId w:val="4"/>
        </w:numPr>
        <w:spacing w:after="0" w:line="360" w:lineRule="auto"/>
        <w:ind w:left="426" w:hanging="426"/>
        <w:jc w:val="both"/>
        <w:rPr>
          <w:rFonts w:cs="Times New Roman"/>
          <w:szCs w:val="28"/>
        </w:rPr>
      </w:pPr>
      <w:r w:rsidRPr="002731DE">
        <w:rPr>
          <w:rFonts w:cs="Times New Roman"/>
          <w:szCs w:val="28"/>
        </w:rPr>
        <w:t xml:space="preserve">Ричок Т. Характеристика компонентів фізичного стану школярів з порушенням слуху та їх ставлення до свого здоров’я / </w:t>
      </w:r>
      <w:r w:rsidR="00526EC0">
        <w:rPr>
          <w:rFonts w:cs="Times New Roman"/>
          <w:szCs w:val="28"/>
        </w:rPr>
        <w:t>Фізична культура, спорт та здоров’я нації</w:t>
      </w:r>
      <w:r w:rsidRPr="002731DE">
        <w:rPr>
          <w:rFonts w:cs="Times New Roman"/>
          <w:szCs w:val="28"/>
        </w:rPr>
        <w:t>: зб. науко</w:t>
      </w:r>
      <w:r w:rsidR="00526EC0">
        <w:rPr>
          <w:rFonts w:cs="Times New Roman"/>
          <w:szCs w:val="28"/>
        </w:rPr>
        <w:t>вих праць.</w:t>
      </w:r>
      <w:r w:rsidRPr="002731DE">
        <w:rPr>
          <w:rFonts w:cs="Times New Roman"/>
          <w:szCs w:val="28"/>
        </w:rPr>
        <w:t xml:space="preserve"> 2017. Вип. 3, Т. 22. С. 606–611.</w:t>
      </w:r>
    </w:p>
    <w:p w:rsidR="005D66DF" w:rsidRPr="002731DE" w:rsidRDefault="005D66DF" w:rsidP="005D66DF">
      <w:pPr>
        <w:pStyle w:val="a7"/>
        <w:numPr>
          <w:ilvl w:val="0"/>
          <w:numId w:val="4"/>
        </w:numPr>
        <w:spacing w:line="360" w:lineRule="auto"/>
        <w:ind w:left="426" w:hanging="426"/>
        <w:jc w:val="both"/>
        <w:rPr>
          <w:rFonts w:cs="Times New Roman"/>
          <w:szCs w:val="28"/>
        </w:rPr>
      </w:pPr>
      <w:r w:rsidRPr="002731DE">
        <w:rPr>
          <w:rFonts w:cs="Times New Roman"/>
          <w:szCs w:val="28"/>
        </w:rPr>
        <w:t xml:space="preserve">Сергієнко Л. П. Тестування рухових здібностей школярів : навч. посібник для студентів вищих навчальних закладів. </w:t>
      </w:r>
      <w:r w:rsidR="00526EC0">
        <w:rPr>
          <w:rFonts w:cs="Times New Roman"/>
          <w:szCs w:val="28"/>
        </w:rPr>
        <w:t>К.: Олімпійська література.</w:t>
      </w:r>
      <w:r w:rsidRPr="002731DE">
        <w:rPr>
          <w:rFonts w:cs="Times New Roman"/>
          <w:szCs w:val="28"/>
        </w:rPr>
        <w:t xml:space="preserve"> 2001. 440 с.</w:t>
      </w:r>
    </w:p>
    <w:p w:rsidR="005D66DF" w:rsidRPr="002731DE" w:rsidRDefault="005D66DF" w:rsidP="005D66DF">
      <w:pPr>
        <w:pStyle w:val="ab"/>
        <w:numPr>
          <w:ilvl w:val="0"/>
          <w:numId w:val="4"/>
        </w:numPr>
        <w:spacing w:after="0" w:line="360" w:lineRule="auto"/>
        <w:ind w:left="426" w:hanging="426"/>
        <w:jc w:val="both"/>
        <w:rPr>
          <w:rFonts w:cs="Times New Roman"/>
          <w:szCs w:val="28"/>
        </w:rPr>
      </w:pPr>
      <w:r w:rsidRPr="002731DE">
        <w:rPr>
          <w:rFonts w:cs="Times New Roman"/>
          <w:szCs w:val="28"/>
        </w:rPr>
        <w:t>Соловьева И. М. Психология глухих детей / под ред. И. М. Соловьева, Ж. И. Шиф, Т. В. Розановой, Н. В. Яшковой. – 2-е изд., стереотип. М.: Советский спорт</w:t>
      </w:r>
      <w:r w:rsidR="00526EC0">
        <w:rPr>
          <w:rFonts w:cs="Times New Roman"/>
          <w:szCs w:val="28"/>
        </w:rPr>
        <w:t xml:space="preserve">. </w:t>
      </w:r>
      <w:r w:rsidRPr="002731DE">
        <w:rPr>
          <w:rFonts w:cs="Times New Roman"/>
          <w:szCs w:val="28"/>
        </w:rPr>
        <w:t>20</w:t>
      </w:r>
      <w:r w:rsidR="00BB10A4" w:rsidRPr="002731DE">
        <w:rPr>
          <w:rFonts w:cs="Times New Roman"/>
          <w:szCs w:val="28"/>
        </w:rPr>
        <w:t>1</w:t>
      </w:r>
      <w:r w:rsidRPr="002731DE">
        <w:rPr>
          <w:rFonts w:cs="Times New Roman"/>
          <w:szCs w:val="28"/>
        </w:rPr>
        <w:t>6. 448 с.</w:t>
      </w:r>
    </w:p>
    <w:p w:rsidR="005D66DF" w:rsidRPr="002731DE" w:rsidRDefault="005D66DF" w:rsidP="005D66DF">
      <w:pPr>
        <w:pStyle w:val="a7"/>
        <w:numPr>
          <w:ilvl w:val="0"/>
          <w:numId w:val="4"/>
        </w:numPr>
        <w:shd w:val="clear" w:color="auto" w:fill="FFFFFF"/>
        <w:spacing w:line="360" w:lineRule="auto"/>
        <w:ind w:left="426" w:hanging="426"/>
        <w:jc w:val="both"/>
        <w:rPr>
          <w:rFonts w:eastAsia="Times New Roman" w:cs="Times New Roman"/>
          <w:szCs w:val="28"/>
          <w:lang w:eastAsia="ru-RU"/>
        </w:rPr>
      </w:pPr>
      <w:r w:rsidRPr="002731DE">
        <w:rPr>
          <w:rFonts w:eastAsia="Times New Roman" w:cs="Times New Roman"/>
          <w:szCs w:val="28"/>
          <w:lang w:eastAsia="ru-RU"/>
        </w:rPr>
        <w:t>Теорія</w:t>
      </w:r>
      <w:r w:rsidR="00526EC0">
        <w:rPr>
          <w:rFonts w:eastAsia="Times New Roman" w:cs="Times New Roman"/>
          <w:szCs w:val="28"/>
          <w:lang w:eastAsia="ru-RU"/>
        </w:rPr>
        <w:t xml:space="preserve"> і методика фізичного виховання</w:t>
      </w:r>
      <w:r w:rsidRPr="002731DE">
        <w:rPr>
          <w:rFonts w:eastAsia="Times New Roman" w:cs="Times New Roman"/>
          <w:szCs w:val="28"/>
          <w:lang w:eastAsia="ru-RU"/>
        </w:rPr>
        <w:t xml:space="preserve">: підручник для студентів вищих навчальних закладів фізичного виховання і спорту: Т 1. Загальні основи теорії і методики фізичного виховання / Т. Ю. Круцевич. </w:t>
      </w:r>
      <w:r w:rsidR="00526EC0">
        <w:rPr>
          <w:rFonts w:eastAsia="Times New Roman" w:cs="Times New Roman"/>
          <w:szCs w:val="28"/>
          <w:lang w:eastAsia="ru-RU"/>
        </w:rPr>
        <w:t>К.: Олімпійська література.</w:t>
      </w:r>
      <w:r w:rsidRPr="002731DE">
        <w:rPr>
          <w:rFonts w:eastAsia="Times New Roman" w:cs="Times New Roman"/>
          <w:szCs w:val="28"/>
          <w:lang w:eastAsia="ru-RU"/>
        </w:rPr>
        <w:t xml:space="preserve"> 2012. 392 с.</w:t>
      </w:r>
    </w:p>
    <w:p w:rsidR="005D66DF" w:rsidRPr="002731DE" w:rsidRDefault="00526EC0" w:rsidP="005D66DF">
      <w:pPr>
        <w:pStyle w:val="a7"/>
        <w:numPr>
          <w:ilvl w:val="0"/>
          <w:numId w:val="4"/>
        </w:numPr>
        <w:shd w:val="clear" w:color="auto" w:fill="FFFFFF"/>
        <w:spacing w:line="360" w:lineRule="auto"/>
        <w:ind w:left="426" w:hanging="426"/>
        <w:jc w:val="both"/>
        <w:rPr>
          <w:rFonts w:eastAsia="Times New Roman" w:cs="Times New Roman"/>
          <w:szCs w:val="28"/>
          <w:lang w:eastAsia="ru-RU"/>
        </w:rPr>
      </w:pPr>
      <w:r>
        <w:rPr>
          <w:rFonts w:cs="Times New Roman"/>
          <w:szCs w:val="28"/>
        </w:rPr>
        <w:t>Физическая реабилитация</w:t>
      </w:r>
      <w:r w:rsidR="005D66DF" w:rsidRPr="002731DE">
        <w:rPr>
          <w:rFonts w:cs="Times New Roman"/>
          <w:szCs w:val="28"/>
        </w:rPr>
        <w:t xml:space="preserve">: учебник / под общ. ред. проф. С. Н. Попова. – Изд. 3-е, перераб. и доп. </w:t>
      </w:r>
      <w:r>
        <w:rPr>
          <w:rFonts w:cs="Times New Roman"/>
          <w:szCs w:val="28"/>
        </w:rPr>
        <w:t>Ростов-на-Дону: Феникс.</w:t>
      </w:r>
      <w:r w:rsidR="005D66DF" w:rsidRPr="002731DE">
        <w:rPr>
          <w:rFonts w:cs="Times New Roman"/>
          <w:szCs w:val="28"/>
        </w:rPr>
        <w:t xml:space="preserve"> 2005. 602 с. – (Высшее образование).</w:t>
      </w:r>
    </w:p>
    <w:p w:rsidR="005D66DF" w:rsidRPr="002731DE" w:rsidRDefault="005D66DF" w:rsidP="005D66DF">
      <w:pPr>
        <w:pStyle w:val="a7"/>
        <w:numPr>
          <w:ilvl w:val="0"/>
          <w:numId w:val="4"/>
        </w:numPr>
        <w:shd w:val="clear" w:color="auto" w:fill="FFFFFF"/>
        <w:spacing w:line="360" w:lineRule="auto"/>
        <w:ind w:left="426" w:hanging="426"/>
        <w:jc w:val="both"/>
        <w:rPr>
          <w:rFonts w:eastAsia="Times New Roman" w:cs="Times New Roman"/>
          <w:szCs w:val="28"/>
          <w:lang w:eastAsia="ru-RU"/>
        </w:rPr>
      </w:pPr>
      <w:r w:rsidRPr="002731DE">
        <w:rPr>
          <w:rFonts w:cs="Times New Roman"/>
          <w:szCs w:val="28"/>
        </w:rPr>
        <w:t>Фізична реа</w:t>
      </w:r>
      <w:r w:rsidR="00526EC0">
        <w:rPr>
          <w:rFonts w:cs="Times New Roman"/>
          <w:szCs w:val="28"/>
        </w:rPr>
        <w:t>білітація неповносправних дітей</w:t>
      </w:r>
      <w:r w:rsidRPr="002731DE">
        <w:rPr>
          <w:rFonts w:cs="Times New Roman"/>
          <w:szCs w:val="28"/>
        </w:rPr>
        <w:t xml:space="preserve">: метод. вказівки / уклад. Д. М. Воронін. </w:t>
      </w:r>
      <w:r w:rsidR="00526EC0">
        <w:rPr>
          <w:rFonts w:cs="Times New Roman"/>
          <w:szCs w:val="28"/>
        </w:rPr>
        <w:t>Хмельницький: [ХНУ].</w:t>
      </w:r>
      <w:r w:rsidRPr="002731DE">
        <w:rPr>
          <w:rFonts w:cs="Times New Roman"/>
          <w:szCs w:val="28"/>
        </w:rPr>
        <w:t xml:space="preserve"> 2010. 48 с.</w:t>
      </w:r>
    </w:p>
    <w:p w:rsidR="005D66DF" w:rsidRPr="002731DE" w:rsidRDefault="005D66DF" w:rsidP="005D66DF">
      <w:pPr>
        <w:pStyle w:val="a7"/>
        <w:widowControl w:val="0"/>
        <w:numPr>
          <w:ilvl w:val="0"/>
          <w:numId w:val="4"/>
        </w:numPr>
        <w:tabs>
          <w:tab w:val="left" w:pos="1134"/>
        </w:tabs>
        <w:autoSpaceDE w:val="0"/>
        <w:autoSpaceDN w:val="0"/>
        <w:spacing w:line="360" w:lineRule="auto"/>
        <w:ind w:left="426" w:hanging="426"/>
        <w:contextualSpacing w:val="0"/>
        <w:jc w:val="both"/>
        <w:rPr>
          <w:rFonts w:cs="Times New Roman"/>
          <w:szCs w:val="28"/>
        </w:rPr>
      </w:pPr>
      <w:r w:rsidRPr="002731DE">
        <w:rPr>
          <w:rFonts w:cs="Times New Roman"/>
          <w:szCs w:val="28"/>
        </w:rPr>
        <w:t>Хмельницька І. В. Компʼютерні системи контролю моторики школярів 7–10 років з вадами слуху в програму</w:t>
      </w:r>
      <w:r w:rsidR="00526EC0">
        <w:rPr>
          <w:rFonts w:cs="Times New Roman"/>
          <w:szCs w:val="28"/>
        </w:rPr>
        <w:t>ванні фізкультурних занять</w:t>
      </w:r>
      <w:r w:rsidRPr="002731DE">
        <w:rPr>
          <w:rFonts w:cs="Times New Roman"/>
          <w:szCs w:val="28"/>
        </w:rPr>
        <w:t>: автореф. дис. на здобуття наук. ступеня к</w:t>
      </w:r>
      <w:r w:rsidR="00526EC0">
        <w:rPr>
          <w:rFonts w:cs="Times New Roman"/>
          <w:szCs w:val="28"/>
        </w:rPr>
        <w:t>анд. наук із фіз. вих. і спорту</w:t>
      </w:r>
      <w:r w:rsidRPr="002731DE">
        <w:rPr>
          <w:rFonts w:cs="Times New Roman"/>
          <w:szCs w:val="28"/>
        </w:rPr>
        <w:t xml:space="preserve">: спец. 24.00.02. «Фізична культура, фізичне виховання різних груп населення». </w:t>
      </w:r>
      <w:r w:rsidR="00526EC0">
        <w:rPr>
          <w:rFonts w:cs="Times New Roman"/>
          <w:szCs w:val="28"/>
        </w:rPr>
        <w:t>К.</w:t>
      </w:r>
      <w:r w:rsidRPr="002731DE">
        <w:rPr>
          <w:rFonts w:cs="Times New Roman"/>
          <w:szCs w:val="28"/>
        </w:rPr>
        <w:t xml:space="preserve"> 2006. 20 с.</w:t>
      </w:r>
    </w:p>
    <w:p w:rsidR="005D66DF" w:rsidRPr="002731DE" w:rsidRDefault="005D66DF" w:rsidP="005D66DF">
      <w:pPr>
        <w:pStyle w:val="ab"/>
        <w:numPr>
          <w:ilvl w:val="0"/>
          <w:numId w:val="4"/>
        </w:numPr>
        <w:spacing w:after="0" w:line="360" w:lineRule="auto"/>
        <w:ind w:left="426" w:hanging="426"/>
        <w:jc w:val="both"/>
        <w:rPr>
          <w:rFonts w:cs="Times New Roman"/>
          <w:szCs w:val="28"/>
        </w:rPr>
      </w:pPr>
      <w:r w:rsidRPr="002731DE">
        <w:rPr>
          <w:rFonts w:cs="Times New Roman"/>
          <w:szCs w:val="28"/>
        </w:rPr>
        <w:t xml:space="preserve">Шапкова Л. В. Частные методики адаптивной физической культуры. </w:t>
      </w:r>
      <w:r w:rsidR="00526EC0">
        <w:rPr>
          <w:rFonts w:cs="Times New Roman"/>
          <w:szCs w:val="28"/>
        </w:rPr>
        <w:t>М.: Советский спорт.</w:t>
      </w:r>
      <w:r w:rsidRPr="002731DE">
        <w:rPr>
          <w:rFonts w:cs="Times New Roman"/>
          <w:szCs w:val="28"/>
        </w:rPr>
        <w:t xml:space="preserve"> 2009. 608 с.</w:t>
      </w:r>
    </w:p>
    <w:p w:rsidR="005D66DF" w:rsidRPr="002731DE" w:rsidRDefault="00526EC0" w:rsidP="005D66DF">
      <w:pPr>
        <w:pStyle w:val="a7"/>
        <w:widowControl w:val="0"/>
        <w:numPr>
          <w:ilvl w:val="0"/>
          <w:numId w:val="4"/>
        </w:numPr>
        <w:tabs>
          <w:tab w:val="left" w:pos="1134"/>
        </w:tabs>
        <w:autoSpaceDE w:val="0"/>
        <w:autoSpaceDN w:val="0"/>
        <w:spacing w:line="360" w:lineRule="auto"/>
        <w:ind w:left="426" w:hanging="426"/>
        <w:contextualSpacing w:val="0"/>
        <w:jc w:val="both"/>
        <w:rPr>
          <w:rFonts w:cs="Times New Roman"/>
          <w:szCs w:val="28"/>
        </w:rPr>
      </w:pPr>
      <w:r>
        <w:rPr>
          <w:rFonts w:cs="Times New Roman"/>
          <w:szCs w:val="28"/>
        </w:rPr>
        <w:t>Шеремет Б. Г.</w:t>
      </w:r>
      <w:r w:rsidRPr="002731DE">
        <w:rPr>
          <w:rFonts w:cs="Times New Roman"/>
          <w:szCs w:val="28"/>
        </w:rPr>
        <w:t xml:space="preserve">, Жук В. В., Литовченко С. В., Литвинова В. В., </w:t>
      </w:r>
      <w:r>
        <w:rPr>
          <w:rFonts w:cs="Times New Roman"/>
          <w:szCs w:val="28"/>
        </w:rPr>
        <w:t>Борщевська </w:t>
      </w:r>
      <w:r w:rsidRPr="002731DE">
        <w:rPr>
          <w:rFonts w:cs="Times New Roman"/>
          <w:szCs w:val="28"/>
        </w:rPr>
        <w:t>Л. В. та ін.</w:t>
      </w:r>
      <w:r>
        <w:rPr>
          <w:rFonts w:cs="Times New Roman"/>
          <w:szCs w:val="28"/>
        </w:rPr>
        <w:t xml:space="preserve"> </w:t>
      </w:r>
      <w:r w:rsidR="005D66DF" w:rsidRPr="002731DE">
        <w:rPr>
          <w:rFonts w:cs="Times New Roman"/>
          <w:szCs w:val="28"/>
        </w:rPr>
        <w:t>Програми та рекомендації до розподілу програмного матеріалу загальноосвітн</w:t>
      </w:r>
      <w:r>
        <w:rPr>
          <w:rFonts w:cs="Times New Roman"/>
          <w:szCs w:val="28"/>
        </w:rPr>
        <w:t>іх навчальних закладів для 5–10 </w:t>
      </w:r>
      <w:r w:rsidR="005D66DF" w:rsidRPr="002731DE">
        <w:rPr>
          <w:rFonts w:cs="Times New Roman"/>
          <w:szCs w:val="28"/>
        </w:rPr>
        <w:t>класів спеціальних загальноосвітніх навчальних закладі</w:t>
      </w:r>
      <w:r>
        <w:rPr>
          <w:rFonts w:cs="Times New Roman"/>
          <w:szCs w:val="28"/>
        </w:rPr>
        <w:t>в для дітей зі зниженим слухом. К. 2009.</w:t>
      </w:r>
      <w:r w:rsidR="005D66DF" w:rsidRPr="002731DE">
        <w:rPr>
          <w:rFonts w:cs="Times New Roman"/>
          <w:szCs w:val="28"/>
        </w:rPr>
        <w:t xml:space="preserve"> 26 с.</w:t>
      </w:r>
    </w:p>
    <w:p w:rsidR="003241A8" w:rsidRPr="002731DE" w:rsidRDefault="005D66DF" w:rsidP="005D66DF">
      <w:pPr>
        <w:pStyle w:val="a7"/>
        <w:widowControl w:val="0"/>
        <w:numPr>
          <w:ilvl w:val="0"/>
          <w:numId w:val="4"/>
        </w:numPr>
        <w:tabs>
          <w:tab w:val="left" w:pos="1134"/>
        </w:tabs>
        <w:autoSpaceDE w:val="0"/>
        <w:autoSpaceDN w:val="0"/>
        <w:spacing w:line="360" w:lineRule="auto"/>
        <w:ind w:left="426" w:hanging="426"/>
        <w:contextualSpacing w:val="0"/>
        <w:jc w:val="both"/>
        <w:rPr>
          <w:rFonts w:cs="Times New Roman"/>
          <w:szCs w:val="28"/>
        </w:rPr>
      </w:pPr>
      <w:r w:rsidRPr="002731DE">
        <w:rPr>
          <w:rFonts w:cs="Times New Roman"/>
          <w:szCs w:val="28"/>
        </w:rPr>
        <w:t>Щуплецова Т. Е Особенности развития мышечной силы у глухих школьников / Теория и практика физической культуры</w:t>
      </w:r>
      <w:r w:rsidR="00526EC0">
        <w:rPr>
          <w:rFonts w:cs="Times New Roman"/>
          <w:szCs w:val="28"/>
        </w:rPr>
        <w:t>.</w:t>
      </w:r>
      <w:r w:rsidRPr="002731DE">
        <w:rPr>
          <w:rFonts w:cs="Times New Roman"/>
          <w:szCs w:val="28"/>
        </w:rPr>
        <w:t xml:space="preserve"> 20</w:t>
      </w:r>
      <w:r w:rsidR="00BB10A4" w:rsidRPr="002731DE">
        <w:rPr>
          <w:rFonts w:cs="Times New Roman"/>
          <w:szCs w:val="28"/>
        </w:rPr>
        <w:t>2</w:t>
      </w:r>
      <w:r w:rsidRPr="002731DE">
        <w:rPr>
          <w:rFonts w:cs="Times New Roman"/>
          <w:szCs w:val="28"/>
        </w:rPr>
        <w:t xml:space="preserve">0. № </w:t>
      </w:r>
      <w:r w:rsidR="00BB10A4" w:rsidRPr="002731DE">
        <w:rPr>
          <w:rFonts w:cs="Times New Roman"/>
          <w:szCs w:val="28"/>
        </w:rPr>
        <w:t>2</w:t>
      </w:r>
      <w:r w:rsidRPr="002731DE">
        <w:rPr>
          <w:rFonts w:cs="Times New Roman"/>
          <w:szCs w:val="28"/>
        </w:rPr>
        <w:t>. С. 28.</w:t>
      </w:r>
    </w:p>
    <w:sectPr w:rsidR="003241A8" w:rsidRPr="002731DE" w:rsidSect="00BC31AB">
      <w:headerReference w:type="default" r:id="rId22"/>
      <w:pgSz w:w="11906" w:h="16838"/>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84B" w:rsidRDefault="00B6184B" w:rsidP="00C46565">
      <w:pPr>
        <w:spacing w:line="240" w:lineRule="auto"/>
      </w:pPr>
      <w:r>
        <w:separator/>
      </w:r>
    </w:p>
  </w:endnote>
  <w:endnote w:type="continuationSeparator" w:id="0">
    <w:p w:rsidR="00B6184B" w:rsidRDefault="00B6184B" w:rsidP="00C465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WenQuanYi Zen Hei">
    <w:charset w:val="80"/>
    <w:family w:val="auto"/>
    <w:pitch w:val="variable"/>
  </w:font>
  <w:font w:name="Lohit Hindi">
    <w:charset w:val="8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84B" w:rsidRDefault="00B6184B" w:rsidP="00C46565">
      <w:pPr>
        <w:spacing w:line="240" w:lineRule="auto"/>
      </w:pPr>
      <w:r>
        <w:separator/>
      </w:r>
    </w:p>
  </w:footnote>
  <w:footnote w:type="continuationSeparator" w:id="0">
    <w:p w:rsidR="00B6184B" w:rsidRDefault="00B6184B" w:rsidP="00C465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66157"/>
      <w:docPartObj>
        <w:docPartGallery w:val="Page Numbers (Top of Page)"/>
        <w:docPartUnique/>
      </w:docPartObj>
    </w:sdtPr>
    <w:sdtEndPr/>
    <w:sdtContent>
      <w:p w:rsidR="00C3775A" w:rsidRDefault="00B6184B">
        <w:pPr>
          <w:pStyle w:val="a3"/>
          <w:jc w:val="right"/>
        </w:pPr>
        <w:r>
          <w:fldChar w:fldCharType="begin"/>
        </w:r>
        <w:r>
          <w:instrText xml:space="preserve"> PAGE   \* MERGEFORMAT </w:instrText>
        </w:r>
        <w:r>
          <w:fldChar w:fldCharType="separate"/>
        </w:r>
        <w:r w:rsidR="00505AE3">
          <w:rPr>
            <w:noProof/>
          </w:rPr>
          <w:t>10</w:t>
        </w:r>
        <w:r>
          <w:rPr>
            <w:noProof/>
          </w:rPr>
          <w:fldChar w:fldCharType="end"/>
        </w:r>
      </w:p>
    </w:sdtContent>
  </w:sdt>
  <w:p w:rsidR="00C3775A" w:rsidRDefault="00C3775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693"/>
    <w:multiLevelType w:val="multilevel"/>
    <w:tmpl w:val="865AB7E0"/>
    <w:lvl w:ilvl="0">
      <w:start w:val="1"/>
      <w:numFmt w:val="bullet"/>
      <w:lvlText w:val="-"/>
      <w:lvlJc w:val="left"/>
      <w:pPr>
        <w:ind w:left="356" w:hanging="567"/>
      </w:pPr>
      <w:rPr>
        <w:rFonts w:ascii="Times New Roman" w:eastAsia="Times New Roman" w:hAnsi="Times New Roman" w:cs="Times New Roman" w:hint="default"/>
        <w:w w:val="100"/>
        <w:sz w:val="28"/>
        <w:szCs w:val="28"/>
      </w:rPr>
    </w:lvl>
    <w:lvl w:ilvl="1">
      <w:start w:val="1"/>
      <w:numFmt w:val="decimal"/>
      <w:lvlText w:val="%1.%2"/>
      <w:lvlJc w:val="left"/>
      <w:pPr>
        <w:ind w:left="356" w:hanging="437"/>
      </w:pPr>
      <w:rPr>
        <w:rFonts w:ascii="Times New Roman" w:eastAsia="Times New Roman" w:hAnsi="Times New Roman" w:cs="Times New Roman" w:hint="default"/>
        <w:b/>
        <w:bCs/>
        <w:w w:val="99"/>
        <w:sz w:val="28"/>
        <w:szCs w:val="28"/>
      </w:rPr>
    </w:lvl>
    <w:lvl w:ilvl="2">
      <w:numFmt w:val="bullet"/>
      <w:lvlText w:val="*"/>
      <w:lvlJc w:val="left"/>
      <w:pPr>
        <w:ind w:left="2698" w:hanging="207"/>
      </w:pPr>
      <w:rPr>
        <w:rFonts w:ascii="Times New Roman" w:eastAsia="Times New Roman" w:hAnsi="Times New Roman" w:cs="Times New Roman" w:hint="default"/>
        <w:w w:val="99"/>
        <w:sz w:val="28"/>
        <w:szCs w:val="28"/>
      </w:rPr>
    </w:lvl>
    <w:lvl w:ilvl="3">
      <w:numFmt w:val="bullet"/>
      <w:lvlText w:val="•"/>
      <w:lvlJc w:val="left"/>
      <w:pPr>
        <w:ind w:left="4508" w:hanging="207"/>
      </w:pPr>
      <w:rPr>
        <w:rFonts w:hint="default"/>
      </w:rPr>
    </w:lvl>
    <w:lvl w:ilvl="4">
      <w:numFmt w:val="bullet"/>
      <w:lvlText w:val="•"/>
      <w:lvlJc w:val="left"/>
      <w:pPr>
        <w:ind w:left="5413" w:hanging="207"/>
      </w:pPr>
      <w:rPr>
        <w:rFonts w:hint="default"/>
      </w:rPr>
    </w:lvl>
    <w:lvl w:ilvl="5">
      <w:numFmt w:val="bullet"/>
      <w:lvlText w:val="•"/>
      <w:lvlJc w:val="left"/>
      <w:pPr>
        <w:ind w:left="6317" w:hanging="207"/>
      </w:pPr>
      <w:rPr>
        <w:rFonts w:hint="default"/>
      </w:rPr>
    </w:lvl>
    <w:lvl w:ilvl="6">
      <w:numFmt w:val="bullet"/>
      <w:lvlText w:val="•"/>
      <w:lvlJc w:val="left"/>
      <w:pPr>
        <w:ind w:left="7222" w:hanging="207"/>
      </w:pPr>
      <w:rPr>
        <w:rFonts w:hint="default"/>
      </w:rPr>
    </w:lvl>
    <w:lvl w:ilvl="7">
      <w:numFmt w:val="bullet"/>
      <w:lvlText w:val="•"/>
      <w:lvlJc w:val="left"/>
      <w:pPr>
        <w:ind w:left="8126" w:hanging="207"/>
      </w:pPr>
      <w:rPr>
        <w:rFonts w:hint="default"/>
      </w:rPr>
    </w:lvl>
    <w:lvl w:ilvl="8">
      <w:numFmt w:val="bullet"/>
      <w:lvlText w:val="•"/>
      <w:lvlJc w:val="left"/>
      <w:pPr>
        <w:ind w:left="9031" w:hanging="207"/>
      </w:pPr>
      <w:rPr>
        <w:rFonts w:hint="default"/>
      </w:rPr>
    </w:lvl>
  </w:abstractNum>
  <w:abstractNum w:abstractNumId="1">
    <w:nsid w:val="01233A0F"/>
    <w:multiLevelType w:val="hybridMultilevel"/>
    <w:tmpl w:val="F1D40238"/>
    <w:lvl w:ilvl="0" w:tplc="00981B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952DB3"/>
    <w:multiLevelType w:val="hybridMultilevel"/>
    <w:tmpl w:val="A4FE18FE"/>
    <w:lvl w:ilvl="0" w:tplc="BE1A76F2">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EE0DD3"/>
    <w:multiLevelType w:val="hybridMultilevel"/>
    <w:tmpl w:val="F1C4B604"/>
    <w:lvl w:ilvl="0" w:tplc="FDD0DDC4">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0B5808"/>
    <w:multiLevelType w:val="hybridMultilevel"/>
    <w:tmpl w:val="2DCC65B4"/>
    <w:lvl w:ilvl="0" w:tplc="0EE61126">
      <w:numFmt w:val="bullet"/>
      <w:lvlText w:val="–"/>
      <w:lvlJc w:val="left"/>
      <w:pPr>
        <w:ind w:left="819" w:hanging="264"/>
      </w:pPr>
      <w:rPr>
        <w:rFonts w:ascii="Times New Roman" w:eastAsia="Times New Roman" w:hAnsi="Times New Roman" w:cs="Times New Roman" w:hint="default"/>
        <w:w w:val="99"/>
        <w:sz w:val="28"/>
        <w:szCs w:val="28"/>
        <w:lang w:val="uk-UA" w:eastAsia="uk-UA" w:bidi="uk-UA"/>
      </w:rPr>
    </w:lvl>
    <w:lvl w:ilvl="1" w:tplc="BE1A76F2">
      <w:start w:val="1"/>
      <w:numFmt w:val="bullet"/>
      <w:lvlText w:val="-"/>
      <w:lvlJc w:val="left"/>
      <w:pPr>
        <w:ind w:left="819" w:hanging="308"/>
      </w:pPr>
      <w:rPr>
        <w:rFonts w:ascii="Times New Roman" w:eastAsiaTheme="minorHAnsi" w:hAnsi="Times New Roman" w:cs="Times New Roman" w:hint="default"/>
        <w:w w:val="99"/>
        <w:sz w:val="28"/>
        <w:szCs w:val="28"/>
        <w:lang w:val="uk-UA" w:eastAsia="uk-UA" w:bidi="uk-UA"/>
      </w:rPr>
    </w:lvl>
    <w:lvl w:ilvl="2" w:tplc="DFC05200">
      <w:numFmt w:val="bullet"/>
      <w:lvlText w:val="•"/>
      <w:lvlJc w:val="left"/>
      <w:pPr>
        <w:ind w:left="2760" w:hanging="308"/>
      </w:pPr>
      <w:rPr>
        <w:rFonts w:hint="default"/>
        <w:lang w:val="uk-UA" w:eastAsia="uk-UA" w:bidi="uk-UA"/>
      </w:rPr>
    </w:lvl>
    <w:lvl w:ilvl="3" w:tplc="36E65DE2">
      <w:numFmt w:val="bullet"/>
      <w:lvlText w:val="•"/>
      <w:lvlJc w:val="left"/>
      <w:pPr>
        <w:ind w:left="3730" w:hanging="308"/>
      </w:pPr>
      <w:rPr>
        <w:rFonts w:hint="default"/>
        <w:lang w:val="uk-UA" w:eastAsia="uk-UA" w:bidi="uk-UA"/>
      </w:rPr>
    </w:lvl>
    <w:lvl w:ilvl="4" w:tplc="090EE13A">
      <w:numFmt w:val="bullet"/>
      <w:lvlText w:val="•"/>
      <w:lvlJc w:val="left"/>
      <w:pPr>
        <w:ind w:left="4700" w:hanging="308"/>
      </w:pPr>
      <w:rPr>
        <w:rFonts w:hint="default"/>
        <w:lang w:val="uk-UA" w:eastAsia="uk-UA" w:bidi="uk-UA"/>
      </w:rPr>
    </w:lvl>
    <w:lvl w:ilvl="5" w:tplc="F9F016CA">
      <w:numFmt w:val="bullet"/>
      <w:lvlText w:val="•"/>
      <w:lvlJc w:val="left"/>
      <w:pPr>
        <w:ind w:left="5670" w:hanging="308"/>
      </w:pPr>
      <w:rPr>
        <w:rFonts w:hint="default"/>
        <w:lang w:val="uk-UA" w:eastAsia="uk-UA" w:bidi="uk-UA"/>
      </w:rPr>
    </w:lvl>
    <w:lvl w:ilvl="6" w:tplc="C7687BFE">
      <w:numFmt w:val="bullet"/>
      <w:lvlText w:val="•"/>
      <w:lvlJc w:val="left"/>
      <w:pPr>
        <w:ind w:left="6640" w:hanging="308"/>
      </w:pPr>
      <w:rPr>
        <w:rFonts w:hint="default"/>
        <w:lang w:val="uk-UA" w:eastAsia="uk-UA" w:bidi="uk-UA"/>
      </w:rPr>
    </w:lvl>
    <w:lvl w:ilvl="7" w:tplc="561C04A8">
      <w:numFmt w:val="bullet"/>
      <w:lvlText w:val="•"/>
      <w:lvlJc w:val="left"/>
      <w:pPr>
        <w:ind w:left="7610" w:hanging="308"/>
      </w:pPr>
      <w:rPr>
        <w:rFonts w:hint="default"/>
        <w:lang w:val="uk-UA" w:eastAsia="uk-UA" w:bidi="uk-UA"/>
      </w:rPr>
    </w:lvl>
    <w:lvl w:ilvl="8" w:tplc="21367698">
      <w:numFmt w:val="bullet"/>
      <w:lvlText w:val="•"/>
      <w:lvlJc w:val="left"/>
      <w:pPr>
        <w:ind w:left="8580" w:hanging="308"/>
      </w:pPr>
      <w:rPr>
        <w:rFonts w:hint="default"/>
        <w:lang w:val="uk-UA" w:eastAsia="uk-UA" w:bidi="uk-UA"/>
      </w:rPr>
    </w:lvl>
  </w:abstractNum>
  <w:abstractNum w:abstractNumId="5">
    <w:nsid w:val="13531C15"/>
    <w:multiLevelType w:val="hybridMultilevel"/>
    <w:tmpl w:val="2236E740"/>
    <w:lvl w:ilvl="0" w:tplc="BE1A76F2">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ACF2E4D"/>
    <w:multiLevelType w:val="hybridMultilevel"/>
    <w:tmpl w:val="0B423B7E"/>
    <w:lvl w:ilvl="0" w:tplc="B8E26892">
      <w:numFmt w:val="bullet"/>
      <w:lvlText w:val="-"/>
      <w:lvlJc w:val="left"/>
      <w:pPr>
        <w:ind w:left="356" w:hanging="706"/>
      </w:pPr>
      <w:rPr>
        <w:rFonts w:ascii="Times New Roman" w:eastAsia="Times New Roman" w:hAnsi="Times New Roman" w:cs="Times New Roman" w:hint="default"/>
        <w:w w:val="99"/>
        <w:sz w:val="28"/>
        <w:szCs w:val="28"/>
      </w:rPr>
    </w:lvl>
    <w:lvl w:ilvl="1" w:tplc="AEE4CDEC">
      <w:numFmt w:val="bullet"/>
      <w:lvlText w:val="•"/>
      <w:lvlJc w:val="left"/>
      <w:pPr>
        <w:ind w:left="1408" w:hanging="706"/>
      </w:pPr>
      <w:rPr>
        <w:rFonts w:hint="default"/>
      </w:rPr>
    </w:lvl>
    <w:lvl w:ilvl="2" w:tplc="5A306D4A">
      <w:numFmt w:val="bullet"/>
      <w:lvlText w:val="•"/>
      <w:lvlJc w:val="left"/>
      <w:pPr>
        <w:ind w:left="2456" w:hanging="706"/>
      </w:pPr>
      <w:rPr>
        <w:rFonts w:hint="default"/>
      </w:rPr>
    </w:lvl>
    <w:lvl w:ilvl="3" w:tplc="2160D7B8">
      <w:numFmt w:val="bullet"/>
      <w:lvlText w:val="•"/>
      <w:lvlJc w:val="left"/>
      <w:pPr>
        <w:ind w:left="3504" w:hanging="706"/>
      </w:pPr>
      <w:rPr>
        <w:rFonts w:hint="default"/>
      </w:rPr>
    </w:lvl>
    <w:lvl w:ilvl="4" w:tplc="301623EA">
      <w:numFmt w:val="bullet"/>
      <w:lvlText w:val="•"/>
      <w:lvlJc w:val="left"/>
      <w:pPr>
        <w:ind w:left="4552" w:hanging="706"/>
      </w:pPr>
      <w:rPr>
        <w:rFonts w:hint="default"/>
      </w:rPr>
    </w:lvl>
    <w:lvl w:ilvl="5" w:tplc="29A2855C">
      <w:numFmt w:val="bullet"/>
      <w:lvlText w:val="•"/>
      <w:lvlJc w:val="left"/>
      <w:pPr>
        <w:ind w:left="5600" w:hanging="706"/>
      </w:pPr>
      <w:rPr>
        <w:rFonts w:hint="default"/>
      </w:rPr>
    </w:lvl>
    <w:lvl w:ilvl="6" w:tplc="BD90CF66">
      <w:numFmt w:val="bullet"/>
      <w:lvlText w:val="•"/>
      <w:lvlJc w:val="left"/>
      <w:pPr>
        <w:ind w:left="6648" w:hanging="706"/>
      </w:pPr>
      <w:rPr>
        <w:rFonts w:hint="default"/>
      </w:rPr>
    </w:lvl>
    <w:lvl w:ilvl="7" w:tplc="34B8EAD8">
      <w:numFmt w:val="bullet"/>
      <w:lvlText w:val="•"/>
      <w:lvlJc w:val="left"/>
      <w:pPr>
        <w:ind w:left="7696" w:hanging="706"/>
      </w:pPr>
      <w:rPr>
        <w:rFonts w:hint="default"/>
      </w:rPr>
    </w:lvl>
    <w:lvl w:ilvl="8" w:tplc="E42C1978">
      <w:numFmt w:val="bullet"/>
      <w:lvlText w:val="•"/>
      <w:lvlJc w:val="left"/>
      <w:pPr>
        <w:ind w:left="8744" w:hanging="706"/>
      </w:pPr>
      <w:rPr>
        <w:rFonts w:hint="default"/>
      </w:rPr>
    </w:lvl>
  </w:abstractNum>
  <w:abstractNum w:abstractNumId="7">
    <w:nsid w:val="1D394ADE"/>
    <w:multiLevelType w:val="multilevel"/>
    <w:tmpl w:val="B7C49126"/>
    <w:lvl w:ilvl="0">
      <w:start w:val="4"/>
      <w:numFmt w:val="decimal"/>
      <w:lvlText w:val="%1"/>
      <w:lvlJc w:val="left"/>
      <w:pPr>
        <w:ind w:left="356" w:hanging="576"/>
      </w:pPr>
      <w:rPr>
        <w:rFonts w:hint="default"/>
      </w:rPr>
    </w:lvl>
    <w:lvl w:ilvl="1">
      <w:start w:val="1"/>
      <w:numFmt w:val="decimal"/>
      <w:lvlText w:val="%1.%2"/>
      <w:lvlJc w:val="left"/>
      <w:pPr>
        <w:ind w:left="356" w:hanging="576"/>
        <w:jc w:val="right"/>
      </w:pPr>
      <w:rPr>
        <w:rFonts w:ascii="Times New Roman" w:eastAsia="Times New Roman" w:hAnsi="Times New Roman" w:cs="Times New Roman" w:hint="default"/>
        <w:b/>
        <w:bCs/>
        <w:w w:val="99"/>
        <w:sz w:val="28"/>
        <w:szCs w:val="28"/>
      </w:rPr>
    </w:lvl>
    <w:lvl w:ilvl="2">
      <w:start w:val="1"/>
      <w:numFmt w:val="decimal"/>
      <w:lvlText w:val="%1.%2.%3."/>
      <w:lvlJc w:val="left"/>
      <w:pPr>
        <w:ind w:left="356" w:hanging="912"/>
        <w:jc w:val="right"/>
      </w:pPr>
      <w:rPr>
        <w:rFonts w:ascii="Times New Roman" w:eastAsia="Times New Roman" w:hAnsi="Times New Roman" w:cs="Times New Roman" w:hint="default"/>
        <w:b/>
        <w:bCs/>
        <w:w w:val="99"/>
        <w:sz w:val="28"/>
        <w:szCs w:val="28"/>
      </w:rPr>
    </w:lvl>
    <w:lvl w:ilvl="3">
      <w:numFmt w:val="bullet"/>
      <w:lvlText w:val="-"/>
      <w:lvlJc w:val="left"/>
      <w:pPr>
        <w:ind w:left="356" w:hanging="284"/>
      </w:pPr>
      <w:rPr>
        <w:rFonts w:ascii="Times New Roman" w:eastAsia="Times New Roman" w:hAnsi="Times New Roman" w:cs="Times New Roman" w:hint="default"/>
        <w:w w:val="99"/>
        <w:sz w:val="28"/>
        <w:szCs w:val="28"/>
      </w:rPr>
    </w:lvl>
    <w:lvl w:ilvl="4">
      <w:numFmt w:val="bullet"/>
      <w:lvlText w:val="•"/>
      <w:lvlJc w:val="left"/>
      <w:pPr>
        <w:ind w:left="4552" w:hanging="284"/>
      </w:pPr>
      <w:rPr>
        <w:rFonts w:hint="default"/>
      </w:rPr>
    </w:lvl>
    <w:lvl w:ilvl="5">
      <w:numFmt w:val="bullet"/>
      <w:lvlText w:val="•"/>
      <w:lvlJc w:val="left"/>
      <w:pPr>
        <w:ind w:left="5600" w:hanging="284"/>
      </w:pPr>
      <w:rPr>
        <w:rFonts w:hint="default"/>
      </w:rPr>
    </w:lvl>
    <w:lvl w:ilvl="6">
      <w:numFmt w:val="bullet"/>
      <w:lvlText w:val="•"/>
      <w:lvlJc w:val="left"/>
      <w:pPr>
        <w:ind w:left="6648" w:hanging="284"/>
      </w:pPr>
      <w:rPr>
        <w:rFonts w:hint="default"/>
      </w:rPr>
    </w:lvl>
    <w:lvl w:ilvl="7">
      <w:numFmt w:val="bullet"/>
      <w:lvlText w:val="•"/>
      <w:lvlJc w:val="left"/>
      <w:pPr>
        <w:ind w:left="7696" w:hanging="284"/>
      </w:pPr>
      <w:rPr>
        <w:rFonts w:hint="default"/>
      </w:rPr>
    </w:lvl>
    <w:lvl w:ilvl="8">
      <w:numFmt w:val="bullet"/>
      <w:lvlText w:val="•"/>
      <w:lvlJc w:val="left"/>
      <w:pPr>
        <w:ind w:left="8744" w:hanging="284"/>
      </w:pPr>
      <w:rPr>
        <w:rFonts w:hint="default"/>
      </w:rPr>
    </w:lvl>
  </w:abstractNum>
  <w:abstractNum w:abstractNumId="8">
    <w:nsid w:val="230D57EE"/>
    <w:multiLevelType w:val="hybridMultilevel"/>
    <w:tmpl w:val="2296284A"/>
    <w:lvl w:ilvl="0" w:tplc="BE1A76F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51181B"/>
    <w:multiLevelType w:val="multilevel"/>
    <w:tmpl w:val="6184697C"/>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nsid w:val="278E33CC"/>
    <w:multiLevelType w:val="hybridMultilevel"/>
    <w:tmpl w:val="A03A62FC"/>
    <w:lvl w:ilvl="0" w:tplc="FDD0DDC4">
      <w:start w:val="1"/>
      <w:numFmt w:val="bullet"/>
      <w:lvlText w:val="-"/>
      <w:lvlJc w:val="left"/>
      <w:pPr>
        <w:ind w:left="356" w:hanging="567"/>
      </w:pPr>
      <w:rPr>
        <w:rFonts w:ascii="Times New Roman" w:eastAsia="Times New Roman" w:hAnsi="Times New Roman" w:cs="Times New Roman" w:hint="default"/>
        <w:w w:val="99"/>
        <w:sz w:val="28"/>
        <w:szCs w:val="28"/>
      </w:rPr>
    </w:lvl>
    <w:lvl w:ilvl="1" w:tplc="3B66081A">
      <w:numFmt w:val="bullet"/>
      <w:lvlText w:val="•"/>
      <w:lvlJc w:val="left"/>
      <w:pPr>
        <w:ind w:left="1408" w:hanging="567"/>
      </w:pPr>
      <w:rPr>
        <w:rFonts w:hint="default"/>
      </w:rPr>
    </w:lvl>
    <w:lvl w:ilvl="2" w:tplc="527A7322">
      <w:numFmt w:val="bullet"/>
      <w:lvlText w:val="•"/>
      <w:lvlJc w:val="left"/>
      <w:pPr>
        <w:ind w:left="2456" w:hanging="567"/>
      </w:pPr>
      <w:rPr>
        <w:rFonts w:hint="default"/>
      </w:rPr>
    </w:lvl>
    <w:lvl w:ilvl="3" w:tplc="78E68794">
      <w:numFmt w:val="bullet"/>
      <w:lvlText w:val="•"/>
      <w:lvlJc w:val="left"/>
      <w:pPr>
        <w:ind w:left="3504" w:hanging="567"/>
      </w:pPr>
      <w:rPr>
        <w:rFonts w:hint="default"/>
      </w:rPr>
    </w:lvl>
    <w:lvl w:ilvl="4" w:tplc="C038ADA0">
      <w:numFmt w:val="bullet"/>
      <w:lvlText w:val="•"/>
      <w:lvlJc w:val="left"/>
      <w:pPr>
        <w:ind w:left="4552" w:hanging="567"/>
      </w:pPr>
      <w:rPr>
        <w:rFonts w:hint="default"/>
      </w:rPr>
    </w:lvl>
    <w:lvl w:ilvl="5" w:tplc="48B47ED4">
      <w:numFmt w:val="bullet"/>
      <w:lvlText w:val="•"/>
      <w:lvlJc w:val="left"/>
      <w:pPr>
        <w:ind w:left="5600" w:hanging="567"/>
      </w:pPr>
      <w:rPr>
        <w:rFonts w:hint="default"/>
      </w:rPr>
    </w:lvl>
    <w:lvl w:ilvl="6" w:tplc="F24879BE">
      <w:numFmt w:val="bullet"/>
      <w:lvlText w:val="•"/>
      <w:lvlJc w:val="left"/>
      <w:pPr>
        <w:ind w:left="6648" w:hanging="567"/>
      </w:pPr>
      <w:rPr>
        <w:rFonts w:hint="default"/>
      </w:rPr>
    </w:lvl>
    <w:lvl w:ilvl="7" w:tplc="F6525B40">
      <w:numFmt w:val="bullet"/>
      <w:lvlText w:val="•"/>
      <w:lvlJc w:val="left"/>
      <w:pPr>
        <w:ind w:left="7696" w:hanging="567"/>
      </w:pPr>
      <w:rPr>
        <w:rFonts w:hint="default"/>
      </w:rPr>
    </w:lvl>
    <w:lvl w:ilvl="8" w:tplc="0A141B90">
      <w:numFmt w:val="bullet"/>
      <w:lvlText w:val="•"/>
      <w:lvlJc w:val="left"/>
      <w:pPr>
        <w:ind w:left="8744" w:hanging="567"/>
      </w:pPr>
      <w:rPr>
        <w:rFonts w:hint="default"/>
      </w:rPr>
    </w:lvl>
  </w:abstractNum>
  <w:abstractNum w:abstractNumId="11">
    <w:nsid w:val="2B13297E"/>
    <w:multiLevelType w:val="multilevel"/>
    <w:tmpl w:val="9CE4835A"/>
    <w:lvl w:ilvl="0">
      <w:start w:val="1"/>
      <w:numFmt w:val="decimal"/>
      <w:lvlText w:val="%1."/>
      <w:lvlJc w:val="left"/>
      <w:pPr>
        <w:ind w:left="720" w:hanging="360"/>
      </w:pPr>
    </w:lvl>
    <w:lvl w:ilvl="1">
      <w:start w:val="2"/>
      <w:numFmt w:val="decimal"/>
      <w:isLgl/>
      <w:lvlText w:val="%1.%2."/>
      <w:lvlJc w:val="left"/>
      <w:pPr>
        <w:ind w:left="1254" w:hanging="720"/>
      </w:pPr>
      <w:rPr>
        <w:rFonts w:hint="default"/>
      </w:rPr>
    </w:lvl>
    <w:lvl w:ilvl="2">
      <w:start w:val="4"/>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2">
    <w:nsid w:val="2BE3621B"/>
    <w:multiLevelType w:val="multilevel"/>
    <w:tmpl w:val="256AAEF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D375270"/>
    <w:multiLevelType w:val="multilevel"/>
    <w:tmpl w:val="B7C49126"/>
    <w:lvl w:ilvl="0">
      <w:start w:val="4"/>
      <w:numFmt w:val="decimal"/>
      <w:lvlText w:val="%1"/>
      <w:lvlJc w:val="left"/>
      <w:pPr>
        <w:ind w:left="356" w:hanging="576"/>
      </w:pPr>
      <w:rPr>
        <w:rFonts w:hint="default"/>
      </w:rPr>
    </w:lvl>
    <w:lvl w:ilvl="1">
      <w:start w:val="1"/>
      <w:numFmt w:val="decimal"/>
      <w:lvlText w:val="%1.%2"/>
      <w:lvlJc w:val="left"/>
      <w:pPr>
        <w:ind w:left="356" w:hanging="576"/>
        <w:jc w:val="right"/>
      </w:pPr>
      <w:rPr>
        <w:rFonts w:ascii="Times New Roman" w:eastAsia="Times New Roman" w:hAnsi="Times New Roman" w:cs="Times New Roman" w:hint="default"/>
        <w:b/>
        <w:bCs/>
        <w:w w:val="99"/>
        <w:sz w:val="28"/>
        <w:szCs w:val="28"/>
      </w:rPr>
    </w:lvl>
    <w:lvl w:ilvl="2">
      <w:start w:val="1"/>
      <w:numFmt w:val="decimal"/>
      <w:lvlText w:val="%1.%2.%3."/>
      <w:lvlJc w:val="left"/>
      <w:pPr>
        <w:ind w:left="356" w:hanging="912"/>
        <w:jc w:val="right"/>
      </w:pPr>
      <w:rPr>
        <w:rFonts w:ascii="Times New Roman" w:eastAsia="Times New Roman" w:hAnsi="Times New Roman" w:cs="Times New Roman" w:hint="default"/>
        <w:b/>
        <w:bCs/>
        <w:w w:val="99"/>
        <w:sz w:val="28"/>
        <w:szCs w:val="28"/>
      </w:rPr>
    </w:lvl>
    <w:lvl w:ilvl="3">
      <w:numFmt w:val="bullet"/>
      <w:lvlText w:val="-"/>
      <w:lvlJc w:val="left"/>
      <w:pPr>
        <w:ind w:left="356" w:hanging="284"/>
      </w:pPr>
      <w:rPr>
        <w:rFonts w:ascii="Times New Roman" w:eastAsia="Times New Roman" w:hAnsi="Times New Roman" w:cs="Times New Roman" w:hint="default"/>
        <w:w w:val="99"/>
        <w:sz w:val="28"/>
        <w:szCs w:val="28"/>
      </w:rPr>
    </w:lvl>
    <w:lvl w:ilvl="4">
      <w:numFmt w:val="bullet"/>
      <w:lvlText w:val="•"/>
      <w:lvlJc w:val="left"/>
      <w:pPr>
        <w:ind w:left="4552" w:hanging="284"/>
      </w:pPr>
      <w:rPr>
        <w:rFonts w:hint="default"/>
      </w:rPr>
    </w:lvl>
    <w:lvl w:ilvl="5">
      <w:numFmt w:val="bullet"/>
      <w:lvlText w:val="•"/>
      <w:lvlJc w:val="left"/>
      <w:pPr>
        <w:ind w:left="5600" w:hanging="284"/>
      </w:pPr>
      <w:rPr>
        <w:rFonts w:hint="default"/>
      </w:rPr>
    </w:lvl>
    <w:lvl w:ilvl="6">
      <w:numFmt w:val="bullet"/>
      <w:lvlText w:val="•"/>
      <w:lvlJc w:val="left"/>
      <w:pPr>
        <w:ind w:left="6648" w:hanging="284"/>
      </w:pPr>
      <w:rPr>
        <w:rFonts w:hint="default"/>
      </w:rPr>
    </w:lvl>
    <w:lvl w:ilvl="7">
      <w:numFmt w:val="bullet"/>
      <w:lvlText w:val="•"/>
      <w:lvlJc w:val="left"/>
      <w:pPr>
        <w:ind w:left="7696" w:hanging="284"/>
      </w:pPr>
      <w:rPr>
        <w:rFonts w:hint="default"/>
      </w:rPr>
    </w:lvl>
    <w:lvl w:ilvl="8">
      <w:numFmt w:val="bullet"/>
      <w:lvlText w:val="•"/>
      <w:lvlJc w:val="left"/>
      <w:pPr>
        <w:ind w:left="8744" w:hanging="284"/>
      </w:pPr>
      <w:rPr>
        <w:rFonts w:hint="default"/>
      </w:rPr>
    </w:lvl>
  </w:abstractNum>
  <w:abstractNum w:abstractNumId="14">
    <w:nsid w:val="3092170F"/>
    <w:multiLevelType w:val="multilevel"/>
    <w:tmpl w:val="118ECAF8"/>
    <w:lvl w:ilvl="0">
      <w:start w:val="2"/>
      <w:numFmt w:val="decimal"/>
      <w:lvlText w:val="%1"/>
      <w:lvlJc w:val="left"/>
      <w:pPr>
        <w:ind w:left="2018" w:hanging="490"/>
      </w:pPr>
      <w:rPr>
        <w:rFonts w:hint="default"/>
        <w:lang w:val="uk-UA" w:eastAsia="uk-UA" w:bidi="uk-UA"/>
      </w:rPr>
    </w:lvl>
    <w:lvl w:ilvl="1">
      <w:start w:val="1"/>
      <w:numFmt w:val="decimal"/>
      <w:lvlText w:val="%1.%2."/>
      <w:lvlJc w:val="left"/>
      <w:pPr>
        <w:ind w:left="2018" w:hanging="490"/>
      </w:pPr>
      <w:rPr>
        <w:rFonts w:ascii="Times New Roman" w:eastAsia="Times New Roman" w:hAnsi="Times New Roman" w:cs="Times New Roman" w:hint="default"/>
        <w:b/>
        <w:bCs/>
        <w:w w:val="99"/>
        <w:sz w:val="28"/>
        <w:szCs w:val="28"/>
        <w:lang w:val="uk-UA" w:eastAsia="uk-UA" w:bidi="uk-UA"/>
      </w:rPr>
    </w:lvl>
    <w:lvl w:ilvl="2">
      <w:start w:val="1"/>
      <w:numFmt w:val="decimal"/>
      <w:lvlText w:val="%1.%2.%3."/>
      <w:lvlJc w:val="left"/>
      <w:pPr>
        <w:ind w:left="819" w:hanging="879"/>
      </w:pPr>
      <w:rPr>
        <w:rFonts w:ascii="Times New Roman" w:eastAsia="Times New Roman" w:hAnsi="Times New Roman" w:cs="Times New Roman" w:hint="default"/>
        <w:b/>
        <w:bCs/>
        <w:w w:val="99"/>
        <w:sz w:val="28"/>
        <w:szCs w:val="28"/>
        <w:lang w:val="uk-UA" w:eastAsia="uk-UA" w:bidi="uk-UA"/>
      </w:rPr>
    </w:lvl>
    <w:lvl w:ilvl="3">
      <w:numFmt w:val="bullet"/>
      <w:lvlText w:val="•"/>
      <w:lvlJc w:val="left"/>
      <w:pPr>
        <w:ind w:left="3908" w:hanging="879"/>
      </w:pPr>
      <w:rPr>
        <w:rFonts w:hint="default"/>
        <w:lang w:val="uk-UA" w:eastAsia="uk-UA" w:bidi="uk-UA"/>
      </w:rPr>
    </w:lvl>
    <w:lvl w:ilvl="4">
      <w:numFmt w:val="bullet"/>
      <w:lvlText w:val="•"/>
      <w:lvlJc w:val="left"/>
      <w:pPr>
        <w:ind w:left="4853" w:hanging="879"/>
      </w:pPr>
      <w:rPr>
        <w:rFonts w:hint="default"/>
        <w:lang w:val="uk-UA" w:eastAsia="uk-UA" w:bidi="uk-UA"/>
      </w:rPr>
    </w:lvl>
    <w:lvl w:ilvl="5">
      <w:numFmt w:val="bullet"/>
      <w:lvlText w:val="•"/>
      <w:lvlJc w:val="left"/>
      <w:pPr>
        <w:ind w:left="5797" w:hanging="879"/>
      </w:pPr>
      <w:rPr>
        <w:rFonts w:hint="default"/>
        <w:lang w:val="uk-UA" w:eastAsia="uk-UA" w:bidi="uk-UA"/>
      </w:rPr>
    </w:lvl>
    <w:lvl w:ilvl="6">
      <w:numFmt w:val="bullet"/>
      <w:lvlText w:val="•"/>
      <w:lvlJc w:val="left"/>
      <w:pPr>
        <w:ind w:left="6742" w:hanging="879"/>
      </w:pPr>
      <w:rPr>
        <w:rFonts w:hint="default"/>
        <w:lang w:val="uk-UA" w:eastAsia="uk-UA" w:bidi="uk-UA"/>
      </w:rPr>
    </w:lvl>
    <w:lvl w:ilvl="7">
      <w:numFmt w:val="bullet"/>
      <w:lvlText w:val="•"/>
      <w:lvlJc w:val="left"/>
      <w:pPr>
        <w:ind w:left="7686" w:hanging="879"/>
      </w:pPr>
      <w:rPr>
        <w:rFonts w:hint="default"/>
        <w:lang w:val="uk-UA" w:eastAsia="uk-UA" w:bidi="uk-UA"/>
      </w:rPr>
    </w:lvl>
    <w:lvl w:ilvl="8">
      <w:numFmt w:val="bullet"/>
      <w:lvlText w:val="•"/>
      <w:lvlJc w:val="left"/>
      <w:pPr>
        <w:ind w:left="8631" w:hanging="879"/>
      </w:pPr>
      <w:rPr>
        <w:rFonts w:hint="default"/>
        <w:lang w:val="uk-UA" w:eastAsia="uk-UA" w:bidi="uk-UA"/>
      </w:rPr>
    </w:lvl>
  </w:abstractNum>
  <w:abstractNum w:abstractNumId="15">
    <w:nsid w:val="33F15172"/>
    <w:multiLevelType w:val="multilevel"/>
    <w:tmpl w:val="118ECAF8"/>
    <w:lvl w:ilvl="0">
      <w:start w:val="2"/>
      <w:numFmt w:val="decimal"/>
      <w:lvlText w:val="%1"/>
      <w:lvlJc w:val="left"/>
      <w:pPr>
        <w:ind w:left="2018" w:hanging="490"/>
      </w:pPr>
      <w:rPr>
        <w:rFonts w:hint="default"/>
        <w:lang w:val="uk-UA" w:eastAsia="uk-UA" w:bidi="uk-UA"/>
      </w:rPr>
    </w:lvl>
    <w:lvl w:ilvl="1">
      <w:start w:val="1"/>
      <w:numFmt w:val="decimal"/>
      <w:lvlText w:val="%1.%2."/>
      <w:lvlJc w:val="left"/>
      <w:pPr>
        <w:ind w:left="2018" w:hanging="490"/>
      </w:pPr>
      <w:rPr>
        <w:rFonts w:ascii="Times New Roman" w:eastAsia="Times New Roman" w:hAnsi="Times New Roman" w:cs="Times New Roman" w:hint="default"/>
        <w:b/>
        <w:bCs/>
        <w:w w:val="99"/>
        <w:sz w:val="28"/>
        <w:szCs w:val="28"/>
        <w:lang w:val="uk-UA" w:eastAsia="uk-UA" w:bidi="uk-UA"/>
      </w:rPr>
    </w:lvl>
    <w:lvl w:ilvl="2">
      <w:start w:val="1"/>
      <w:numFmt w:val="decimal"/>
      <w:lvlText w:val="%1.%2.%3."/>
      <w:lvlJc w:val="left"/>
      <w:pPr>
        <w:ind w:left="819" w:hanging="879"/>
      </w:pPr>
      <w:rPr>
        <w:rFonts w:ascii="Times New Roman" w:eastAsia="Times New Roman" w:hAnsi="Times New Roman" w:cs="Times New Roman" w:hint="default"/>
        <w:b/>
        <w:bCs/>
        <w:w w:val="99"/>
        <w:sz w:val="28"/>
        <w:szCs w:val="28"/>
        <w:lang w:val="uk-UA" w:eastAsia="uk-UA" w:bidi="uk-UA"/>
      </w:rPr>
    </w:lvl>
    <w:lvl w:ilvl="3">
      <w:numFmt w:val="bullet"/>
      <w:lvlText w:val="•"/>
      <w:lvlJc w:val="left"/>
      <w:pPr>
        <w:ind w:left="3908" w:hanging="879"/>
      </w:pPr>
      <w:rPr>
        <w:rFonts w:hint="default"/>
        <w:lang w:val="uk-UA" w:eastAsia="uk-UA" w:bidi="uk-UA"/>
      </w:rPr>
    </w:lvl>
    <w:lvl w:ilvl="4">
      <w:numFmt w:val="bullet"/>
      <w:lvlText w:val="•"/>
      <w:lvlJc w:val="left"/>
      <w:pPr>
        <w:ind w:left="4853" w:hanging="879"/>
      </w:pPr>
      <w:rPr>
        <w:rFonts w:hint="default"/>
        <w:lang w:val="uk-UA" w:eastAsia="uk-UA" w:bidi="uk-UA"/>
      </w:rPr>
    </w:lvl>
    <w:lvl w:ilvl="5">
      <w:numFmt w:val="bullet"/>
      <w:lvlText w:val="•"/>
      <w:lvlJc w:val="left"/>
      <w:pPr>
        <w:ind w:left="5797" w:hanging="879"/>
      </w:pPr>
      <w:rPr>
        <w:rFonts w:hint="default"/>
        <w:lang w:val="uk-UA" w:eastAsia="uk-UA" w:bidi="uk-UA"/>
      </w:rPr>
    </w:lvl>
    <w:lvl w:ilvl="6">
      <w:numFmt w:val="bullet"/>
      <w:lvlText w:val="•"/>
      <w:lvlJc w:val="left"/>
      <w:pPr>
        <w:ind w:left="6742" w:hanging="879"/>
      </w:pPr>
      <w:rPr>
        <w:rFonts w:hint="default"/>
        <w:lang w:val="uk-UA" w:eastAsia="uk-UA" w:bidi="uk-UA"/>
      </w:rPr>
    </w:lvl>
    <w:lvl w:ilvl="7">
      <w:numFmt w:val="bullet"/>
      <w:lvlText w:val="•"/>
      <w:lvlJc w:val="left"/>
      <w:pPr>
        <w:ind w:left="7686" w:hanging="879"/>
      </w:pPr>
      <w:rPr>
        <w:rFonts w:hint="default"/>
        <w:lang w:val="uk-UA" w:eastAsia="uk-UA" w:bidi="uk-UA"/>
      </w:rPr>
    </w:lvl>
    <w:lvl w:ilvl="8">
      <w:numFmt w:val="bullet"/>
      <w:lvlText w:val="•"/>
      <w:lvlJc w:val="left"/>
      <w:pPr>
        <w:ind w:left="8631" w:hanging="879"/>
      </w:pPr>
      <w:rPr>
        <w:rFonts w:hint="default"/>
        <w:lang w:val="uk-UA" w:eastAsia="uk-UA" w:bidi="uk-UA"/>
      </w:rPr>
    </w:lvl>
  </w:abstractNum>
  <w:abstractNum w:abstractNumId="16">
    <w:nsid w:val="3ED24789"/>
    <w:multiLevelType w:val="hybridMultilevel"/>
    <w:tmpl w:val="2B06CB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8AB1F23"/>
    <w:multiLevelType w:val="hybridMultilevel"/>
    <w:tmpl w:val="78607978"/>
    <w:lvl w:ilvl="0" w:tplc="82CEB126">
      <w:numFmt w:val="bullet"/>
      <w:lvlText w:val="-"/>
      <w:lvlJc w:val="left"/>
      <w:pPr>
        <w:ind w:left="819" w:hanging="706"/>
      </w:pPr>
      <w:rPr>
        <w:rFonts w:ascii="Times New Roman" w:eastAsia="Times New Roman" w:hAnsi="Times New Roman" w:cs="Times New Roman" w:hint="default"/>
        <w:b/>
        <w:bCs/>
        <w:w w:val="99"/>
        <w:sz w:val="28"/>
        <w:szCs w:val="28"/>
        <w:lang w:val="uk-UA" w:eastAsia="uk-UA" w:bidi="uk-UA"/>
      </w:rPr>
    </w:lvl>
    <w:lvl w:ilvl="1" w:tplc="71CC0F34">
      <w:numFmt w:val="bullet"/>
      <w:lvlText w:val="•"/>
      <w:lvlJc w:val="left"/>
      <w:pPr>
        <w:ind w:left="1790" w:hanging="706"/>
      </w:pPr>
      <w:rPr>
        <w:rFonts w:hint="default"/>
        <w:lang w:val="uk-UA" w:eastAsia="uk-UA" w:bidi="uk-UA"/>
      </w:rPr>
    </w:lvl>
    <w:lvl w:ilvl="2" w:tplc="9C5296B4">
      <w:numFmt w:val="bullet"/>
      <w:lvlText w:val="•"/>
      <w:lvlJc w:val="left"/>
      <w:pPr>
        <w:ind w:left="2760" w:hanging="706"/>
      </w:pPr>
      <w:rPr>
        <w:rFonts w:hint="default"/>
        <w:lang w:val="uk-UA" w:eastAsia="uk-UA" w:bidi="uk-UA"/>
      </w:rPr>
    </w:lvl>
    <w:lvl w:ilvl="3" w:tplc="F9FCE82A">
      <w:numFmt w:val="bullet"/>
      <w:lvlText w:val="•"/>
      <w:lvlJc w:val="left"/>
      <w:pPr>
        <w:ind w:left="3730" w:hanging="706"/>
      </w:pPr>
      <w:rPr>
        <w:rFonts w:hint="default"/>
        <w:lang w:val="uk-UA" w:eastAsia="uk-UA" w:bidi="uk-UA"/>
      </w:rPr>
    </w:lvl>
    <w:lvl w:ilvl="4" w:tplc="523AE344">
      <w:numFmt w:val="bullet"/>
      <w:lvlText w:val="•"/>
      <w:lvlJc w:val="left"/>
      <w:pPr>
        <w:ind w:left="4700" w:hanging="706"/>
      </w:pPr>
      <w:rPr>
        <w:rFonts w:hint="default"/>
        <w:lang w:val="uk-UA" w:eastAsia="uk-UA" w:bidi="uk-UA"/>
      </w:rPr>
    </w:lvl>
    <w:lvl w:ilvl="5" w:tplc="52BC84A8">
      <w:numFmt w:val="bullet"/>
      <w:lvlText w:val="•"/>
      <w:lvlJc w:val="left"/>
      <w:pPr>
        <w:ind w:left="5670" w:hanging="706"/>
      </w:pPr>
      <w:rPr>
        <w:rFonts w:hint="default"/>
        <w:lang w:val="uk-UA" w:eastAsia="uk-UA" w:bidi="uk-UA"/>
      </w:rPr>
    </w:lvl>
    <w:lvl w:ilvl="6" w:tplc="7FD474AC">
      <w:numFmt w:val="bullet"/>
      <w:lvlText w:val="•"/>
      <w:lvlJc w:val="left"/>
      <w:pPr>
        <w:ind w:left="6640" w:hanging="706"/>
      </w:pPr>
      <w:rPr>
        <w:rFonts w:hint="default"/>
        <w:lang w:val="uk-UA" w:eastAsia="uk-UA" w:bidi="uk-UA"/>
      </w:rPr>
    </w:lvl>
    <w:lvl w:ilvl="7" w:tplc="4D2ACB82">
      <w:numFmt w:val="bullet"/>
      <w:lvlText w:val="•"/>
      <w:lvlJc w:val="left"/>
      <w:pPr>
        <w:ind w:left="7610" w:hanging="706"/>
      </w:pPr>
      <w:rPr>
        <w:rFonts w:hint="default"/>
        <w:lang w:val="uk-UA" w:eastAsia="uk-UA" w:bidi="uk-UA"/>
      </w:rPr>
    </w:lvl>
    <w:lvl w:ilvl="8" w:tplc="ED9ACD04">
      <w:numFmt w:val="bullet"/>
      <w:lvlText w:val="•"/>
      <w:lvlJc w:val="left"/>
      <w:pPr>
        <w:ind w:left="8580" w:hanging="706"/>
      </w:pPr>
      <w:rPr>
        <w:rFonts w:hint="default"/>
        <w:lang w:val="uk-UA" w:eastAsia="uk-UA" w:bidi="uk-UA"/>
      </w:rPr>
    </w:lvl>
  </w:abstractNum>
  <w:abstractNum w:abstractNumId="18">
    <w:nsid w:val="49592EBB"/>
    <w:multiLevelType w:val="hybridMultilevel"/>
    <w:tmpl w:val="DBA043D0"/>
    <w:lvl w:ilvl="0" w:tplc="EB92C106">
      <w:numFmt w:val="bullet"/>
      <w:lvlText w:val="-"/>
      <w:lvlJc w:val="left"/>
      <w:pPr>
        <w:ind w:left="356" w:hanging="370"/>
      </w:pPr>
      <w:rPr>
        <w:rFonts w:ascii="Times New Roman" w:eastAsia="Times New Roman" w:hAnsi="Times New Roman" w:cs="Times New Roman" w:hint="default"/>
        <w:w w:val="99"/>
        <w:sz w:val="28"/>
        <w:szCs w:val="28"/>
      </w:rPr>
    </w:lvl>
    <w:lvl w:ilvl="1" w:tplc="79F051C2">
      <w:numFmt w:val="bullet"/>
      <w:lvlText w:val="•"/>
      <w:lvlJc w:val="left"/>
      <w:pPr>
        <w:ind w:left="1408" w:hanging="370"/>
      </w:pPr>
      <w:rPr>
        <w:rFonts w:hint="default"/>
      </w:rPr>
    </w:lvl>
    <w:lvl w:ilvl="2" w:tplc="123ABE5A">
      <w:numFmt w:val="bullet"/>
      <w:lvlText w:val="•"/>
      <w:lvlJc w:val="left"/>
      <w:pPr>
        <w:ind w:left="2456" w:hanging="370"/>
      </w:pPr>
      <w:rPr>
        <w:rFonts w:hint="default"/>
      </w:rPr>
    </w:lvl>
    <w:lvl w:ilvl="3" w:tplc="0936982C">
      <w:numFmt w:val="bullet"/>
      <w:lvlText w:val="•"/>
      <w:lvlJc w:val="left"/>
      <w:pPr>
        <w:ind w:left="3504" w:hanging="370"/>
      </w:pPr>
      <w:rPr>
        <w:rFonts w:hint="default"/>
      </w:rPr>
    </w:lvl>
    <w:lvl w:ilvl="4" w:tplc="6B60AECA">
      <w:numFmt w:val="bullet"/>
      <w:lvlText w:val="•"/>
      <w:lvlJc w:val="left"/>
      <w:pPr>
        <w:ind w:left="4552" w:hanging="370"/>
      </w:pPr>
      <w:rPr>
        <w:rFonts w:hint="default"/>
      </w:rPr>
    </w:lvl>
    <w:lvl w:ilvl="5" w:tplc="05E81886">
      <w:numFmt w:val="bullet"/>
      <w:lvlText w:val="•"/>
      <w:lvlJc w:val="left"/>
      <w:pPr>
        <w:ind w:left="5600" w:hanging="370"/>
      </w:pPr>
      <w:rPr>
        <w:rFonts w:hint="default"/>
      </w:rPr>
    </w:lvl>
    <w:lvl w:ilvl="6" w:tplc="3E04765A">
      <w:numFmt w:val="bullet"/>
      <w:lvlText w:val="•"/>
      <w:lvlJc w:val="left"/>
      <w:pPr>
        <w:ind w:left="6648" w:hanging="370"/>
      </w:pPr>
      <w:rPr>
        <w:rFonts w:hint="default"/>
      </w:rPr>
    </w:lvl>
    <w:lvl w:ilvl="7" w:tplc="EE42FD36">
      <w:numFmt w:val="bullet"/>
      <w:lvlText w:val="•"/>
      <w:lvlJc w:val="left"/>
      <w:pPr>
        <w:ind w:left="7696" w:hanging="370"/>
      </w:pPr>
      <w:rPr>
        <w:rFonts w:hint="default"/>
      </w:rPr>
    </w:lvl>
    <w:lvl w:ilvl="8" w:tplc="B46AB4BC">
      <w:numFmt w:val="bullet"/>
      <w:lvlText w:val="•"/>
      <w:lvlJc w:val="left"/>
      <w:pPr>
        <w:ind w:left="8744" w:hanging="370"/>
      </w:pPr>
      <w:rPr>
        <w:rFonts w:hint="default"/>
      </w:rPr>
    </w:lvl>
  </w:abstractNum>
  <w:abstractNum w:abstractNumId="19">
    <w:nsid w:val="4F1A5482"/>
    <w:multiLevelType w:val="hybridMultilevel"/>
    <w:tmpl w:val="7FF67BE6"/>
    <w:lvl w:ilvl="0" w:tplc="0EE61126">
      <w:numFmt w:val="bullet"/>
      <w:lvlText w:val="–"/>
      <w:lvlJc w:val="left"/>
      <w:pPr>
        <w:ind w:left="819" w:hanging="264"/>
      </w:pPr>
      <w:rPr>
        <w:rFonts w:ascii="Times New Roman" w:eastAsia="Times New Roman" w:hAnsi="Times New Roman" w:cs="Times New Roman" w:hint="default"/>
        <w:w w:val="99"/>
        <w:sz w:val="28"/>
        <w:szCs w:val="28"/>
        <w:lang w:val="uk-UA" w:eastAsia="uk-UA" w:bidi="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B70D2D"/>
    <w:multiLevelType w:val="hybridMultilevel"/>
    <w:tmpl w:val="431CF8EA"/>
    <w:lvl w:ilvl="0" w:tplc="E1DAF6C4">
      <w:start w:val="1"/>
      <w:numFmt w:val="decimal"/>
      <w:lvlText w:val="%1."/>
      <w:lvlJc w:val="left"/>
      <w:pPr>
        <w:ind w:left="819" w:hanging="706"/>
      </w:pPr>
      <w:rPr>
        <w:rFonts w:ascii="Times New Roman" w:eastAsia="Times New Roman" w:hAnsi="Times New Roman" w:cs="Times New Roman" w:hint="default"/>
        <w:w w:val="99"/>
        <w:sz w:val="28"/>
        <w:szCs w:val="28"/>
        <w:lang w:val="uk-UA" w:eastAsia="uk-UA" w:bidi="uk-UA"/>
      </w:rPr>
    </w:lvl>
    <w:lvl w:ilvl="1" w:tplc="47063882">
      <w:numFmt w:val="bullet"/>
      <w:lvlText w:val="•"/>
      <w:lvlJc w:val="left"/>
      <w:pPr>
        <w:ind w:left="1810" w:hanging="706"/>
      </w:pPr>
      <w:rPr>
        <w:rFonts w:hint="default"/>
        <w:lang w:val="uk-UA" w:eastAsia="uk-UA" w:bidi="uk-UA"/>
      </w:rPr>
    </w:lvl>
    <w:lvl w:ilvl="2" w:tplc="57945954">
      <w:numFmt w:val="bullet"/>
      <w:lvlText w:val="•"/>
      <w:lvlJc w:val="left"/>
      <w:pPr>
        <w:ind w:left="2800" w:hanging="706"/>
      </w:pPr>
      <w:rPr>
        <w:rFonts w:hint="default"/>
        <w:lang w:val="uk-UA" w:eastAsia="uk-UA" w:bidi="uk-UA"/>
      </w:rPr>
    </w:lvl>
    <w:lvl w:ilvl="3" w:tplc="7898C3D8">
      <w:numFmt w:val="bullet"/>
      <w:lvlText w:val="•"/>
      <w:lvlJc w:val="left"/>
      <w:pPr>
        <w:ind w:left="3790" w:hanging="706"/>
      </w:pPr>
      <w:rPr>
        <w:rFonts w:hint="default"/>
        <w:lang w:val="uk-UA" w:eastAsia="uk-UA" w:bidi="uk-UA"/>
      </w:rPr>
    </w:lvl>
    <w:lvl w:ilvl="4" w:tplc="B352090C">
      <w:numFmt w:val="bullet"/>
      <w:lvlText w:val="•"/>
      <w:lvlJc w:val="left"/>
      <w:pPr>
        <w:ind w:left="4780" w:hanging="706"/>
      </w:pPr>
      <w:rPr>
        <w:rFonts w:hint="default"/>
        <w:lang w:val="uk-UA" w:eastAsia="uk-UA" w:bidi="uk-UA"/>
      </w:rPr>
    </w:lvl>
    <w:lvl w:ilvl="5" w:tplc="8272CEB2">
      <w:numFmt w:val="bullet"/>
      <w:lvlText w:val="•"/>
      <w:lvlJc w:val="left"/>
      <w:pPr>
        <w:ind w:left="5770" w:hanging="706"/>
      </w:pPr>
      <w:rPr>
        <w:rFonts w:hint="default"/>
        <w:lang w:val="uk-UA" w:eastAsia="uk-UA" w:bidi="uk-UA"/>
      </w:rPr>
    </w:lvl>
    <w:lvl w:ilvl="6" w:tplc="0B622662">
      <w:numFmt w:val="bullet"/>
      <w:lvlText w:val="•"/>
      <w:lvlJc w:val="left"/>
      <w:pPr>
        <w:ind w:left="6760" w:hanging="706"/>
      </w:pPr>
      <w:rPr>
        <w:rFonts w:hint="default"/>
        <w:lang w:val="uk-UA" w:eastAsia="uk-UA" w:bidi="uk-UA"/>
      </w:rPr>
    </w:lvl>
    <w:lvl w:ilvl="7" w:tplc="F5A8F8B0">
      <w:numFmt w:val="bullet"/>
      <w:lvlText w:val="•"/>
      <w:lvlJc w:val="left"/>
      <w:pPr>
        <w:ind w:left="7750" w:hanging="706"/>
      </w:pPr>
      <w:rPr>
        <w:rFonts w:hint="default"/>
        <w:lang w:val="uk-UA" w:eastAsia="uk-UA" w:bidi="uk-UA"/>
      </w:rPr>
    </w:lvl>
    <w:lvl w:ilvl="8" w:tplc="11460D04">
      <w:numFmt w:val="bullet"/>
      <w:lvlText w:val="•"/>
      <w:lvlJc w:val="left"/>
      <w:pPr>
        <w:ind w:left="8740" w:hanging="706"/>
      </w:pPr>
      <w:rPr>
        <w:rFonts w:hint="default"/>
        <w:lang w:val="uk-UA" w:eastAsia="uk-UA" w:bidi="uk-UA"/>
      </w:rPr>
    </w:lvl>
  </w:abstractNum>
  <w:abstractNum w:abstractNumId="21">
    <w:nsid w:val="56B80F26"/>
    <w:multiLevelType w:val="hybridMultilevel"/>
    <w:tmpl w:val="8C063024"/>
    <w:lvl w:ilvl="0" w:tplc="BE1A76F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FE5012"/>
    <w:multiLevelType w:val="multilevel"/>
    <w:tmpl w:val="6184697C"/>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3">
    <w:nsid w:val="5E0C4D7C"/>
    <w:multiLevelType w:val="hybridMultilevel"/>
    <w:tmpl w:val="806650CE"/>
    <w:lvl w:ilvl="0" w:tplc="BE1A76F2">
      <w:start w:val="1"/>
      <w:numFmt w:val="bullet"/>
      <w:lvlText w:val="-"/>
      <w:lvlJc w:val="left"/>
      <w:pPr>
        <w:ind w:left="360" w:hanging="360"/>
      </w:pPr>
      <w:rPr>
        <w:rFonts w:ascii="Times New Roman" w:eastAsiaTheme="minorHAnsi" w:hAnsi="Times New Roman" w:cs="Times New Roman" w:hint="default"/>
        <w:sz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5E552925"/>
    <w:multiLevelType w:val="multilevel"/>
    <w:tmpl w:val="5E705A0C"/>
    <w:lvl w:ilvl="0">
      <w:start w:val="1"/>
      <w:numFmt w:val="decimal"/>
      <w:lvlText w:val="%1."/>
      <w:lvlJc w:val="left"/>
      <w:pPr>
        <w:ind w:left="360" w:hanging="360"/>
      </w:pPr>
      <w:rPr>
        <w:rFonts w:hint="default"/>
        <w:b/>
      </w:rPr>
    </w:lvl>
    <w:lvl w:ilvl="1">
      <w:start w:val="1"/>
      <w:numFmt w:val="decimal"/>
      <w:lvlText w:val="%1.%2."/>
      <w:lvlJc w:val="left"/>
      <w:pPr>
        <w:ind w:left="199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25">
    <w:nsid w:val="5E8B52FC"/>
    <w:multiLevelType w:val="hybridMultilevel"/>
    <w:tmpl w:val="CEB488AE"/>
    <w:lvl w:ilvl="0" w:tplc="01A2DB4E">
      <w:start w:val="1"/>
      <w:numFmt w:val="decimal"/>
      <w:lvlText w:val="%1."/>
      <w:lvlJc w:val="left"/>
      <w:pPr>
        <w:ind w:left="819" w:hanging="298"/>
        <w:jc w:val="right"/>
      </w:pPr>
      <w:rPr>
        <w:rFonts w:ascii="Times New Roman" w:eastAsia="Times New Roman" w:hAnsi="Times New Roman" w:cs="Times New Roman" w:hint="default"/>
        <w:w w:val="99"/>
        <w:sz w:val="28"/>
        <w:szCs w:val="28"/>
        <w:lang w:val="uk-UA" w:eastAsia="uk-UA" w:bidi="uk-UA"/>
      </w:rPr>
    </w:lvl>
    <w:lvl w:ilvl="1" w:tplc="B8868CC2">
      <w:numFmt w:val="bullet"/>
      <w:lvlText w:val="•"/>
      <w:lvlJc w:val="left"/>
      <w:pPr>
        <w:ind w:left="1790" w:hanging="298"/>
      </w:pPr>
      <w:rPr>
        <w:rFonts w:hint="default"/>
        <w:lang w:val="uk-UA" w:eastAsia="uk-UA" w:bidi="uk-UA"/>
      </w:rPr>
    </w:lvl>
    <w:lvl w:ilvl="2" w:tplc="7CFC3F00">
      <w:numFmt w:val="bullet"/>
      <w:lvlText w:val="•"/>
      <w:lvlJc w:val="left"/>
      <w:pPr>
        <w:ind w:left="2760" w:hanging="298"/>
      </w:pPr>
      <w:rPr>
        <w:rFonts w:hint="default"/>
        <w:lang w:val="uk-UA" w:eastAsia="uk-UA" w:bidi="uk-UA"/>
      </w:rPr>
    </w:lvl>
    <w:lvl w:ilvl="3" w:tplc="5922D49C">
      <w:numFmt w:val="bullet"/>
      <w:lvlText w:val="•"/>
      <w:lvlJc w:val="left"/>
      <w:pPr>
        <w:ind w:left="3730" w:hanging="298"/>
      </w:pPr>
      <w:rPr>
        <w:rFonts w:hint="default"/>
        <w:lang w:val="uk-UA" w:eastAsia="uk-UA" w:bidi="uk-UA"/>
      </w:rPr>
    </w:lvl>
    <w:lvl w:ilvl="4" w:tplc="DDDA6EAC">
      <w:numFmt w:val="bullet"/>
      <w:lvlText w:val="•"/>
      <w:lvlJc w:val="left"/>
      <w:pPr>
        <w:ind w:left="4700" w:hanging="298"/>
      </w:pPr>
      <w:rPr>
        <w:rFonts w:hint="default"/>
        <w:lang w:val="uk-UA" w:eastAsia="uk-UA" w:bidi="uk-UA"/>
      </w:rPr>
    </w:lvl>
    <w:lvl w:ilvl="5" w:tplc="43707332">
      <w:numFmt w:val="bullet"/>
      <w:lvlText w:val="•"/>
      <w:lvlJc w:val="left"/>
      <w:pPr>
        <w:ind w:left="5670" w:hanging="298"/>
      </w:pPr>
      <w:rPr>
        <w:rFonts w:hint="default"/>
        <w:lang w:val="uk-UA" w:eastAsia="uk-UA" w:bidi="uk-UA"/>
      </w:rPr>
    </w:lvl>
    <w:lvl w:ilvl="6" w:tplc="AB44F9C4">
      <w:numFmt w:val="bullet"/>
      <w:lvlText w:val="•"/>
      <w:lvlJc w:val="left"/>
      <w:pPr>
        <w:ind w:left="6640" w:hanging="298"/>
      </w:pPr>
      <w:rPr>
        <w:rFonts w:hint="default"/>
        <w:lang w:val="uk-UA" w:eastAsia="uk-UA" w:bidi="uk-UA"/>
      </w:rPr>
    </w:lvl>
    <w:lvl w:ilvl="7" w:tplc="695A1CEE">
      <w:numFmt w:val="bullet"/>
      <w:lvlText w:val="•"/>
      <w:lvlJc w:val="left"/>
      <w:pPr>
        <w:ind w:left="7610" w:hanging="298"/>
      </w:pPr>
      <w:rPr>
        <w:rFonts w:hint="default"/>
        <w:lang w:val="uk-UA" w:eastAsia="uk-UA" w:bidi="uk-UA"/>
      </w:rPr>
    </w:lvl>
    <w:lvl w:ilvl="8" w:tplc="60DE7830">
      <w:numFmt w:val="bullet"/>
      <w:lvlText w:val="•"/>
      <w:lvlJc w:val="left"/>
      <w:pPr>
        <w:ind w:left="8580" w:hanging="298"/>
      </w:pPr>
      <w:rPr>
        <w:rFonts w:hint="default"/>
        <w:lang w:val="uk-UA" w:eastAsia="uk-UA" w:bidi="uk-UA"/>
      </w:rPr>
    </w:lvl>
  </w:abstractNum>
  <w:abstractNum w:abstractNumId="26">
    <w:nsid w:val="60B4236B"/>
    <w:multiLevelType w:val="hybridMultilevel"/>
    <w:tmpl w:val="0D4EDEC6"/>
    <w:lvl w:ilvl="0" w:tplc="0419000F">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2034D5A"/>
    <w:multiLevelType w:val="hybridMultilevel"/>
    <w:tmpl w:val="9FFE5310"/>
    <w:lvl w:ilvl="0" w:tplc="A2029E2C">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657575D4"/>
    <w:multiLevelType w:val="multilevel"/>
    <w:tmpl w:val="0CB244E8"/>
    <w:lvl w:ilvl="0">
      <w:start w:val="4"/>
      <w:numFmt w:val="decimal"/>
      <w:lvlText w:val="%1"/>
      <w:lvlJc w:val="left"/>
      <w:pPr>
        <w:ind w:left="672" w:hanging="717"/>
      </w:pPr>
      <w:rPr>
        <w:rFonts w:hint="default"/>
        <w:lang w:val="en-US" w:eastAsia="en-US" w:bidi="en-US"/>
      </w:rPr>
    </w:lvl>
    <w:lvl w:ilvl="1">
      <w:start w:val="3"/>
      <w:numFmt w:val="decimal"/>
      <w:lvlText w:val="%1.%2"/>
      <w:lvlJc w:val="left"/>
      <w:pPr>
        <w:ind w:left="672" w:hanging="717"/>
      </w:pPr>
      <w:rPr>
        <w:rFonts w:hint="default"/>
        <w:lang w:val="en-US" w:eastAsia="en-US" w:bidi="en-US"/>
      </w:rPr>
    </w:lvl>
    <w:lvl w:ilvl="2">
      <w:start w:val="1"/>
      <w:numFmt w:val="decimal"/>
      <w:lvlText w:val="%3."/>
      <w:lvlJc w:val="left"/>
      <w:pPr>
        <w:ind w:left="672" w:hanging="717"/>
      </w:pPr>
      <w:rPr>
        <w:rFonts w:ascii="Times New Roman" w:eastAsiaTheme="minorHAnsi" w:hAnsi="Times New Roman" w:cstheme="minorBidi"/>
        <w:spacing w:val="-3"/>
        <w:w w:val="100"/>
        <w:sz w:val="28"/>
        <w:szCs w:val="28"/>
        <w:lang w:val="en-US" w:eastAsia="en-US" w:bidi="en-US"/>
      </w:rPr>
    </w:lvl>
    <w:lvl w:ilvl="3">
      <w:start w:val="1"/>
      <w:numFmt w:val="decimal"/>
      <w:lvlText w:val="%4."/>
      <w:lvlJc w:val="left"/>
      <w:pPr>
        <w:ind w:left="672" w:hanging="360"/>
        <w:jc w:val="right"/>
      </w:pPr>
      <w:rPr>
        <w:rFonts w:ascii="Times New Roman" w:eastAsia="Times New Roman" w:hAnsi="Times New Roman" w:cs="Times New Roman" w:hint="default"/>
        <w:spacing w:val="0"/>
        <w:w w:val="100"/>
        <w:sz w:val="28"/>
        <w:szCs w:val="28"/>
        <w:lang w:val="en-US" w:eastAsia="en-US" w:bidi="en-US"/>
      </w:rPr>
    </w:lvl>
    <w:lvl w:ilvl="4">
      <w:numFmt w:val="bullet"/>
      <w:lvlText w:val="•"/>
      <w:lvlJc w:val="left"/>
      <w:pPr>
        <w:ind w:left="4802" w:hanging="360"/>
      </w:pPr>
      <w:rPr>
        <w:rFonts w:hint="default"/>
        <w:lang w:val="en-US" w:eastAsia="en-US" w:bidi="en-US"/>
      </w:rPr>
    </w:lvl>
    <w:lvl w:ilvl="5">
      <w:numFmt w:val="bullet"/>
      <w:lvlText w:val="•"/>
      <w:lvlJc w:val="left"/>
      <w:pPr>
        <w:ind w:left="5833" w:hanging="360"/>
      </w:pPr>
      <w:rPr>
        <w:rFonts w:hint="default"/>
        <w:lang w:val="en-US" w:eastAsia="en-US" w:bidi="en-US"/>
      </w:rPr>
    </w:lvl>
    <w:lvl w:ilvl="6">
      <w:numFmt w:val="bullet"/>
      <w:lvlText w:val="•"/>
      <w:lvlJc w:val="left"/>
      <w:pPr>
        <w:ind w:left="6863" w:hanging="360"/>
      </w:pPr>
      <w:rPr>
        <w:rFonts w:hint="default"/>
        <w:lang w:val="en-US" w:eastAsia="en-US" w:bidi="en-US"/>
      </w:rPr>
    </w:lvl>
    <w:lvl w:ilvl="7">
      <w:numFmt w:val="bullet"/>
      <w:lvlText w:val="•"/>
      <w:lvlJc w:val="left"/>
      <w:pPr>
        <w:ind w:left="7894" w:hanging="360"/>
      </w:pPr>
      <w:rPr>
        <w:rFonts w:hint="default"/>
        <w:lang w:val="en-US" w:eastAsia="en-US" w:bidi="en-US"/>
      </w:rPr>
    </w:lvl>
    <w:lvl w:ilvl="8">
      <w:numFmt w:val="bullet"/>
      <w:lvlText w:val="•"/>
      <w:lvlJc w:val="left"/>
      <w:pPr>
        <w:ind w:left="8925" w:hanging="360"/>
      </w:pPr>
      <w:rPr>
        <w:rFonts w:hint="default"/>
        <w:lang w:val="en-US" w:eastAsia="en-US" w:bidi="en-US"/>
      </w:rPr>
    </w:lvl>
  </w:abstractNum>
  <w:abstractNum w:abstractNumId="29">
    <w:nsid w:val="661634AB"/>
    <w:multiLevelType w:val="hybridMultilevel"/>
    <w:tmpl w:val="A3B6055E"/>
    <w:lvl w:ilvl="0" w:tplc="FDD0DDC4">
      <w:start w:val="1"/>
      <w:numFmt w:val="bullet"/>
      <w:lvlText w:val="-"/>
      <w:lvlJc w:val="left"/>
      <w:pPr>
        <w:ind w:left="356" w:hanging="567"/>
      </w:pPr>
      <w:rPr>
        <w:rFonts w:ascii="Times New Roman" w:eastAsia="Times New Roman" w:hAnsi="Times New Roman" w:cs="Times New Roman" w:hint="default"/>
        <w:w w:val="99"/>
        <w:sz w:val="28"/>
        <w:szCs w:val="28"/>
      </w:rPr>
    </w:lvl>
    <w:lvl w:ilvl="1" w:tplc="3B66081A">
      <w:numFmt w:val="bullet"/>
      <w:lvlText w:val="•"/>
      <w:lvlJc w:val="left"/>
      <w:pPr>
        <w:ind w:left="1408" w:hanging="567"/>
      </w:pPr>
      <w:rPr>
        <w:rFonts w:hint="default"/>
      </w:rPr>
    </w:lvl>
    <w:lvl w:ilvl="2" w:tplc="527A7322">
      <w:numFmt w:val="bullet"/>
      <w:lvlText w:val="•"/>
      <w:lvlJc w:val="left"/>
      <w:pPr>
        <w:ind w:left="2456" w:hanging="567"/>
      </w:pPr>
      <w:rPr>
        <w:rFonts w:hint="default"/>
      </w:rPr>
    </w:lvl>
    <w:lvl w:ilvl="3" w:tplc="78E68794">
      <w:numFmt w:val="bullet"/>
      <w:lvlText w:val="•"/>
      <w:lvlJc w:val="left"/>
      <w:pPr>
        <w:ind w:left="3504" w:hanging="567"/>
      </w:pPr>
      <w:rPr>
        <w:rFonts w:hint="default"/>
      </w:rPr>
    </w:lvl>
    <w:lvl w:ilvl="4" w:tplc="C038ADA0">
      <w:numFmt w:val="bullet"/>
      <w:lvlText w:val="•"/>
      <w:lvlJc w:val="left"/>
      <w:pPr>
        <w:ind w:left="4552" w:hanging="567"/>
      </w:pPr>
      <w:rPr>
        <w:rFonts w:hint="default"/>
      </w:rPr>
    </w:lvl>
    <w:lvl w:ilvl="5" w:tplc="48B47ED4">
      <w:numFmt w:val="bullet"/>
      <w:lvlText w:val="•"/>
      <w:lvlJc w:val="left"/>
      <w:pPr>
        <w:ind w:left="5600" w:hanging="567"/>
      </w:pPr>
      <w:rPr>
        <w:rFonts w:hint="default"/>
      </w:rPr>
    </w:lvl>
    <w:lvl w:ilvl="6" w:tplc="F24879BE">
      <w:numFmt w:val="bullet"/>
      <w:lvlText w:val="•"/>
      <w:lvlJc w:val="left"/>
      <w:pPr>
        <w:ind w:left="6648" w:hanging="567"/>
      </w:pPr>
      <w:rPr>
        <w:rFonts w:hint="default"/>
      </w:rPr>
    </w:lvl>
    <w:lvl w:ilvl="7" w:tplc="F6525B40">
      <w:numFmt w:val="bullet"/>
      <w:lvlText w:val="•"/>
      <w:lvlJc w:val="left"/>
      <w:pPr>
        <w:ind w:left="7696" w:hanging="567"/>
      </w:pPr>
      <w:rPr>
        <w:rFonts w:hint="default"/>
      </w:rPr>
    </w:lvl>
    <w:lvl w:ilvl="8" w:tplc="0A141B90">
      <w:numFmt w:val="bullet"/>
      <w:lvlText w:val="•"/>
      <w:lvlJc w:val="left"/>
      <w:pPr>
        <w:ind w:left="8744" w:hanging="567"/>
      </w:pPr>
      <w:rPr>
        <w:rFonts w:hint="default"/>
      </w:rPr>
    </w:lvl>
  </w:abstractNum>
  <w:abstractNum w:abstractNumId="30">
    <w:nsid w:val="6CFB1A52"/>
    <w:multiLevelType w:val="hybridMultilevel"/>
    <w:tmpl w:val="CED2FA6A"/>
    <w:lvl w:ilvl="0" w:tplc="BE1A76F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1F2DC4"/>
    <w:multiLevelType w:val="hybridMultilevel"/>
    <w:tmpl w:val="DE5E785C"/>
    <w:lvl w:ilvl="0" w:tplc="B8E26892">
      <w:numFmt w:val="bullet"/>
      <w:lvlText w:val="-"/>
      <w:lvlJc w:val="left"/>
      <w:pPr>
        <w:ind w:left="720" w:hanging="360"/>
      </w:pPr>
      <w:rPr>
        <w:rFonts w:ascii="Times New Roman" w:eastAsia="Times New Roman" w:hAnsi="Times New Roman" w:cs="Times New Roman" w:hint="default"/>
        <w:w w:val="99"/>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24F114F"/>
    <w:multiLevelType w:val="hybridMultilevel"/>
    <w:tmpl w:val="63E604C4"/>
    <w:lvl w:ilvl="0" w:tplc="B8E26892">
      <w:numFmt w:val="bullet"/>
      <w:lvlText w:val="-"/>
      <w:lvlJc w:val="left"/>
      <w:pPr>
        <w:ind w:left="720" w:hanging="360"/>
      </w:pPr>
      <w:rPr>
        <w:rFonts w:ascii="Times New Roman" w:eastAsia="Times New Roman" w:hAnsi="Times New Roman" w:cs="Times New Roman" w:hint="default"/>
        <w:w w:val="99"/>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E628D5"/>
    <w:multiLevelType w:val="hybridMultilevel"/>
    <w:tmpl w:val="62AA6C50"/>
    <w:lvl w:ilvl="0" w:tplc="C136F12C">
      <w:numFmt w:val="bullet"/>
      <w:lvlText w:val="-"/>
      <w:lvlJc w:val="left"/>
      <w:pPr>
        <w:ind w:left="356" w:hanging="168"/>
      </w:pPr>
      <w:rPr>
        <w:rFonts w:hint="default"/>
        <w:w w:val="99"/>
      </w:rPr>
    </w:lvl>
    <w:lvl w:ilvl="1" w:tplc="EF8EB200">
      <w:numFmt w:val="bullet"/>
      <w:lvlText w:val="•"/>
      <w:lvlJc w:val="left"/>
      <w:pPr>
        <w:ind w:left="1408" w:hanging="168"/>
      </w:pPr>
      <w:rPr>
        <w:rFonts w:hint="default"/>
      </w:rPr>
    </w:lvl>
    <w:lvl w:ilvl="2" w:tplc="352E91A2">
      <w:numFmt w:val="bullet"/>
      <w:lvlText w:val="•"/>
      <w:lvlJc w:val="left"/>
      <w:pPr>
        <w:ind w:left="2456" w:hanging="168"/>
      </w:pPr>
      <w:rPr>
        <w:rFonts w:hint="default"/>
      </w:rPr>
    </w:lvl>
    <w:lvl w:ilvl="3" w:tplc="6854DDB8">
      <w:numFmt w:val="bullet"/>
      <w:lvlText w:val="•"/>
      <w:lvlJc w:val="left"/>
      <w:pPr>
        <w:ind w:left="3504" w:hanging="168"/>
      </w:pPr>
      <w:rPr>
        <w:rFonts w:hint="default"/>
      </w:rPr>
    </w:lvl>
    <w:lvl w:ilvl="4" w:tplc="54D2733C">
      <w:numFmt w:val="bullet"/>
      <w:lvlText w:val="•"/>
      <w:lvlJc w:val="left"/>
      <w:pPr>
        <w:ind w:left="4552" w:hanging="168"/>
      </w:pPr>
      <w:rPr>
        <w:rFonts w:hint="default"/>
      </w:rPr>
    </w:lvl>
    <w:lvl w:ilvl="5" w:tplc="2B94168E">
      <w:numFmt w:val="bullet"/>
      <w:lvlText w:val="•"/>
      <w:lvlJc w:val="left"/>
      <w:pPr>
        <w:ind w:left="5600" w:hanging="168"/>
      </w:pPr>
      <w:rPr>
        <w:rFonts w:hint="default"/>
      </w:rPr>
    </w:lvl>
    <w:lvl w:ilvl="6" w:tplc="AB1A9D5A">
      <w:numFmt w:val="bullet"/>
      <w:lvlText w:val="•"/>
      <w:lvlJc w:val="left"/>
      <w:pPr>
        <w:ind w:left="6648" w:hanging="168"/>
      </w:pPr>
      <w:rPr>
        <w:rFonts w:hint="default"/>
      </w:rPr>
    </w:lvl>
    <w:lvl w:ilvl="7" w:tplc="17D24CE4">
      <w:numFmt w:val="bullet"/>
      <w:lvlText w:val="•"/>
      <w:lvlJc w:val="left"/>
      <w:pPr>
        <w:ind w:left="7696" w:hanging="168"/>
      </w:pPr>
      <w:rPr>
        <w:rFonts w:hint="default"/>
      </w:rPr>
    </w:lvl>
    <w:lvl w:ilvl="8" w:tplc="5A90AED0">
      <w:numFmt w:val="bullet"/>
      <w:lvlText w:val="•"/>
      <w:lvlJc w:val="left"/>
      <w:pPr>
        <w:ind w:left="8744" w:hanging="168"/>
      </w:pPr>
      <w:rPr>
        <w:rFonts w:hint="default"/>
      </w:rPr>
    </w:lvl>
  </w:abstractNum>
  <w:abstractNum w:abstractNumId="34">
    <w:nsid w:val="77B24BE0"/>
    <w:multiLevelType w:val="hybridMultilevel"/>
    <w:tmpl w:val="C8AA9B4A"/>
    <w:lvl w:ilvl="0" w:tplc="004CC330">
      <w:start w:val="1"/>
      <w:numFmt w:val="decimal"/>
      <w:lvlText w:val="%1."/>
      <w:lvlJc w:val="left"/>
      <w:pPr>
        <w:ind w:left="356" w:hanging="567"/>
      </w:pPr>
      <w:rPr>
        <w:rFonts w:ascii="Times New Roman" w:eastAsia="Times New Roman" w:hAnsi="Times New Roman" w:cs="Times New Roman" w:hint="default"/>
        <w:w w:val="100"/>
        <w:sz w:val="28"/>
        <w:szCs w:val="28"/>
      </w:rPr>
    </w:lvl>
    <w:lvl w:ilvl="1" w:tplc="181891FE">
      <w:numFmt w:val="bullet"/>
      <w:lvlText w:val="•"/>
      <w:lvlJc w:val="left"/>
      <w:pPr>
        <w:ind w:left="1408" w:hanging="567"/>
      </w:pPr>
      <w:rPr>
        <w:rFonts w:hint="default"/>
      </w:rPr>
    </w:lvl>
    <w:lvl w:ilvl="2" w:tplc="367A3D6A">
      <w:numFmt w:val="bullet"/>
      <w:lvlText w:val="•"/>
      <w:lvlJc w:val="left"/>
      <w:pPr>
        <w:ind w:left="2456" w:hanging="567"/>
      </w:pPr>
      <w:rPr>
        <w:rFonts w:hint="default"/>
      </w:rPr>
    </w:lvl>
    <w:lvl w:ilvl="3" w:tplc="61F8FD98">
      <w:numFmt w:val="bullet"/>
      <w:lvlText w:val="•"/>
      <w:lvlJc w:val="left"/>
      <w:pPr>
        <w:ind w:left="3504" w:hanging="567"/>
      </w:pPr>
      <w:rPr>
        <w:rFonts w:hint="default"/>
      </w:rPr>
    </w:lvl>
    <w:lvl w:ilvl="4" w:tplc="45F6438C">
      <w:numFmt w:val="bullet"/>
      <w:lvlText w:val="•"/>
      <w:lvlJc w:val="left"/>
      <w:pPr>
        <w:ind w:left="4552" w:hanging="567"/>
      </w:pPr>
      <w:rPr>
        <w:rFonts w:hint="default"/>
      </w:rPr>
    </w:lvl>
    <w:lvl w:ilvl="5" w:tplc="CD5AA220">
      <w:numFmt w:val="bullet"/>
      <w:lvlText w:val="•"/>
      <w:lvlJc w:val="left"/>
      <w:pPr>
        <w:ind w:left="5600" w:hanging="567"/>
      </w:pPr>
      <w:rPr>
        <w:rFonts w:hint="default"/>
      </w:rPr>
    </w:lvl>
    <w:lvl w:ilvl="6" w:tplc="17FECE06">
      <w:numFmt w:val="bullet"/>
      <w:lvlText w:val="•"/>
      <w:lvlJc w:val="left"/>
      <w:pPr>
        <w:ind w:left="6648" w:hanging="567"/>
      </w:pPr>
      <w:rPr>
        <w:rFonts w:hint="default"/>
      </w:rPr>
    </w:lvl>
    <w:lvl w:ilvl="7" w:tplc="4AEEED2A">
      <w:numFmt w:val="bullet"/>
      <w:lvlText w:val="•"/>
      <w:lvlJc w:val="left"/>
      <w:pPr>
        <w:ind w:left="7696" w:hanging="567"/>
      </w:pPr>
      <w:rPr>
        <w:rFonts w:hint="default"/>
      </w:rPr>
    </w:lvl>
    <w:lvl w:ilvl="8" w:tplc="069497B0">
      <w:numFmt w:val="bullet"/>
      <w:lvlText w:val="•"/>
      <w:lvlJc w:val="left"/>
      <w:pPr>
        <w:ind w:left="8744" w:hanging="567"/>
      </w:pPr>
      <w:rPr>
        <w:rFonts w:hint="default"/>
      </w:rPr>
    </w:lvl>
  </w:abstractNum>
  <w:abstractNum w:abstractNumId="35">
    <w:nsid w:val="7EF6799B"/>
    <w:multiLevelType w:val="hybridMultilevel"/>
    <w:tmpl w:val="4C0850C8"/>
    <w:lvl w:ilvl="0" w:tplc="F4F2B3E8">
      <w:start w:val="1"/>
      <w:numFmt w:val="decimal"/>
      <w:lvlText w:val="%1."/>
      <w:lvlJc w:val="left"/>
      <w:pPr>
        <w:ind w:left="1888" w:hanging="360"/>
      </w:pPr>
      <w:rPr>
        <w:rFonts w:hint="default"/>
      </w:rPr>
    </w:lvl>
    <w:lvl w:ilvl="1" w:tplc="04190019">
      <w:start w:val="1"/>
      <w:numFmt w:val="lowerLetter"/>
      <w:lvlText w:val="%2."/>
      <w:lvlJc w:val="left"/>
      <w:pPr>
        <w:ind w:left="2608" w:hanging="360"/>
      </w:pPr>
    </w:lvl>
    <w:lvl w:ilvl="2" w:tplc="0419001B" w:tentative="1">
      <w:start w:val="1"/>
      <w:numFmt w:val="lowerRoman"/>
      <w:lvlText w:val="%3."/>
      <w:lvlJc w:val="right"/>
      <w:pPr>
        <w:ind w:left="3328" w:hanging="180"/>
      </w:pPr>
    </w:lvl>
    <w:lvl w:ilvl="3" w:tplc="0419000F" w:tentative="1">
      <w:start w:val="1"/>
      <w:numFmt w:val="decimal"/>
      <w:lvlText w:val="%4."/>
      <w:lvlJc w:val="left"/>
      <w:pPr>
        <w:ind w:left="4048" w:hanging="360"/>
      </w:pPr>
    </w:lvl>
    <w:lvl w:ilvl="4" w:tplc="04190019" w:tentative="1">
      <w:start w:val="1"/>
      <w:numFmt w:val="lowerLetter"/>
      <w:lvlText w:val="%5."/>
      <w:lvlJc w:val="left"/>
      <w:pPr>
        <w:ind w:left="4768" w:hanging="360"/>
      </w:pPr>
    </w:lvl>
    <w:lvl w:ilvl="5" w:tplc="0419001B" w:tentative="1">
      <w:start w:val="1"/>
      <w:numFmt w:val="lowerRoman"/>
      <w:lvlText w:val="%6."/>
      <w:lvlJc w:val="right"/>
      <w:pPr>
        <w:ind w:left="5488" w:hanging="180"/>
      </w:pPr>
    </w:lvl>
    <w:lvl w:ilvl="6" w:tplc="0419000F" w:tentative="1">
      <w:start w:val="1"/>
      <w:numFmt w:val="decimal"/>
      <w:lvlText w:val="%7."/>
      <w:lvlJc w:val="left"/>
      <w:pPr>
        <w:ind w:left="6208" w:hanging="360"/>
      </w:pPr>
    </w:lvl>
    <w:lvl w:ilvl="7" w:tplc="04190019" w:tentative="1">
      <w:start w:val="1"/>
      <w:numFmt w:val="lowerLetter"/>
      <w:lvlText w:val="%8."/>
      <w:lvlJc w:val="left"/>
      <w:pPr>
        <w:ind w:left="6928" w:hanging="360"/>
      </w:pPr>
    </w:lvl>
    <w:lvl w:ilvl="8" w:tplc="0419001B" w:tentative="1">
      <w:start w:val="1"/>
      <w:numFmt w:val="lowerRoman"/>
      <w:lvlText w:val="%9."/>
      <w:lvlJc w:val="right"/>
      <w:pPr>
        <w:ind w:left="7648" w:hanging="180"/>
      </w:pPr>
    </w:lvl>
  </w:abstractNum>
  <w:abstractNum w:abstractNumId="36">
    <w:nsid w:val="7F287C67"/>
    <w:multiLevelType w:val="hybridMultilevel"/>
    <w:tmpl w:val="B0F8A7F8"/>
    <w:lvl w:ilvl="0" w:tplc="1188F366">
      <w:numFmt w:val="bullet"/>
      <w:lvlText w:val="–"/>
      <w:lvlJc w:val="left"/>
      <w:pPr>
        <w:ind w:left="356" w:hanging="360"/>
      </w:pPr>
      <w:rPr>
        <w:rFonts w:ascii="Times New Roman" w:eastAsia="Times New Roman" w:hAnsi="Times New Roman" w:cs="Times New Roman" w:hint="default"/>
        <w:w w:val="99"/>
        <w:sz w:val="28"/>
        <w:szCs w:val="28"/>
      </w:rPr>
    </w:lvl>
    <w:lvl w:ilvl="1" w:tplc="FDD0DDC4">
      <w:start w:val="1"/>
      <w:numFmt w:val="bullet"/>
      <w:lvlText w:val="-"/>
      <w:lvlJc w:val="left"/>
      <w:pPr>
        <w:ind w:left="356" w:hanging="567"/>
      </w:pPr>
      <w:rPr>
        <w:rFonts w:ascii="Times New Roman" w:eastAsia="Times New Roman" w:hAnsi="Times New Roman" w:cs="Times New Roman" w:hint="default"/>
        <w:w w:val="99"/>
        <w:sz w:val="28"/>
        <w:szCs w:val="28"/>
      </w:rPr>
    </w:lvl>
    <w:lvl w:ilvl="2" w:tplc="2F7AAEDC">
      <w:numFmt w:val="bullet"/>
      <w:lvlText w:val="•"/>
      <w:lvlJc w:val="left"/>
      <w:pPr>
        <w:ind w:left="2456" w:hanging="567"/>
      </w:pPr>
      <w:rPr>
        <w:rFonts w:hint="default"/>
      </w:rPr>
    </w:lvl>
    <w:lvl w:ilvl="3" w:tplc="C7B05984">
      <w:numFmt w:val="bullet"/>
      <w:lvlText w:val="•"/>
      <w:lvlJc w:val="left"/>
      <w:pPr>
        <w:ind w:left="3504" w:hanging="567"/>
      </w:pPr>
      <w:rPr>
        <w:rFonts w:hint="default"/>
      </w:rPr>
    </w:lvl>
    <w:lvl w:ilvl="4" w:tplc="8D00CDE2">
      <w:numFmt w:val="bullet"/>
      <w:lvlText w:val="•"/>
      <w:lvlJc w:val="left"/>
      <w:pPr>
        <w:ind w:left="4552" w:hanging="567"/>
      </w:pPr>
      <w:rPr>
        <w:rFonts w:hint="default"/>
      </w:rPr>
    </w:lvl>
    <w:lvl w:ilvl="5" w:tplc="D21E74F0">
      <w:numFmt w:val="bullet"/>
      <w:lvlText w:val="•"/>
      <w:lvlJc w:val="left"/>
      <w:pPr>
        <w:ind w:left="5600" w:hanging="567"/>
      </w:pPr>
      <w:rPr>
        <w:rFonts w:hint="default"/>
      </w:rPr>
    </w:lvl>
    <w:lvl w:ilvl="6" w:tplc="90F6DAC4">
      <w:numFmt w:val="bullet"/>
      <w:lvlText w:val="•"/>
      <w:lvlJc w:val="left"/>
      <w:pPr>
        <w:ind w:left="6648" w:hanging="567"/>
      </w:pPr>
      <w:rPr>
        <w:rFonts w:hint="default"/>
      </w:rPr>
    </w:lvl>
    <w:lvl w:ilvl="7" w:tplc="4922F954">
      <w:numFmt w:val="bullet"/>
      <w:lvlText w:val="•"/>
      <w:lvlJc w:val="left"/>
      <w:pPr>
        <w:ind w:left="7696" w:hanging="567"/>
      </w:pPr>
      <w:rPr>
        <w:rFonts w:hint="default"/>
      </w:rPr>
    </w:lvl>
    <w:lvl w:ilvl="8" w:tplc="B8307E76">
      <w:numFmt w:val="bullet"/>
      <w:lvlText w:val="•"/>
      <w:lvlJc w:val="left"/>
      <w:pPr>
        <w:ind w:left="8744" w:hanging="567"/>
      </w:pPr>
      <w:rPr>
        <w:rFonts w:hint="default"/>
      </w:rPr>
    </w:lvl>
  </w:abstractNum>
  <w:abstractNum w:abstractNumId="37">
    <w:nsid w:val="7F367FF9"/>
    <w:multiLevelType w:val="hybridMultilevel"/>
    <w:tmpl w:val="4D10C7F6"/>
    <w:lvl w:ilvl="0" w:tplc="44B65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12"/>
  </w:num>
  <w:num w:numId="3">
    <w:abstractNumId w:val="9"/>
  </w:num>
  <w:num w:numId="4">
    <w:abstractNumId w:val="26"/>
  </w:num>
  <w:num w:numId="5">
    <w:abstractNumId w:val="36"/>
  </w:num>
  <w:num w:numId="6">
    <w:abstractNumId w:val="3"/>
  </w:num>
  <w:num w:numId="7">
    <w:abstractNumId w:val="28"/>
  </w:num>
  <w:num w:numId="8">
    <w:abstractNumId w:val="31"/>
  </w:num>
  <w:num w:numId="9">
    <w:abstractNumId w:val="18"/>
  </w:num>
  <w:num w:numId="10">
    <w:abstractNumId w:val="13"/>
  </w:num>
  <w:num w:numId="11">
    <w:abstractNumId w:val="7"/>
  </w:num>
  <w:num w:numId="12">
    <w:abstractNumId w:val="6"/>
  </w:num>
  <w:num w:numId="13">
    <w:abstractNumId w:val="33"/>
  </w:num>
  <w:num w:numId="14">
    <w:abstractNumId w:val="32"/>
  </w:num>
  <w:num w:numId="15">
    <w:abstractNumId w:val="0"/>
  </w:num>
  <w:num w:numId="16">
    <w:abstractNumId w:val="37"/>
  </w:num>
  <w:num w:numId="17">
    <w:abstractNumId w:val="11"/>
  </w:num>
  <w:num w:numId="18">
    <w:abstractNumId w:val="34"/>
  </w:num>
  <w:num w:numId="19">
    <w:abstractNumId w:val="29"/>
  </w:num>
  <w:num w:numId="20">
    <w:abstractNumId w:val="10"/>
  </w:num>
  <w:num w:numId="21">
    <w:abstractNumId w:val="16"/>
  </w:num>
  <w:num w:numId="22">
    <w:abstractNumId w:val="27"/>
  </w:num>
  <w:num w:numId="23">
    <w:abstractNumId w:val="5"/>
  </w:num>
  <w:num w:numId="24">
    <w:abstractNumId w:val="15"/>
  </w:num>
  <w:num w:numId="25">
    <w:abstractNumId w:val="14"/>
  </w:num>
  <w:num w:numId="26">
    <w:abstractNumId w:val="17"/>
  </w:num>
  <w:num w:numId="27">
    <w:abstractNumId w:val="25"/>
  </w:num>
  <w:num w:numId="28">
    <w:abstractNumId w:val="4"/>
  </w:num>
  <w:num w:numId="29">
    <w:abstractNumId w:val="19"/>
  </w:num>
  <w:num w:numId="30">
    <w:abstractNumId w:val="23"/>
  </w:num>
  <w:num w:numId="31">
    <w:abstractNumId w:val="8"/>
  </w:num>
  <w:num w:numId="32">
    <w:abstractNumId w:val="1"/>
  </w:num>
  <w:num w:numId="33">
    <w:abstractNumId w:val="30"/>
  </w:num>
  <w:num w:numId="34">
    <w:abstractNumId w:val="21"/>
  </w:num>
  <w:num w:numId="35">
    <w:abstractNumId w:val="2"/>
  </w:num>
  <w:num w:numId="36">
    <w:abstractNumId w:val="20"/>
  </w:num>
  <w:num w:numId="37">
    <w:abstractNumId w:val="35"/>
  </w:num>
  <w:num w:numId="38">
    <w:abstractNumId w:val="22"/>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46565"/>
    <w:rsid w:val="00000D77"/>
    <w:rsid w:val="00001459"/>
    <w:rsid w:val="00002337"/>
    <w:rsid w:val="00002463"/>
    <w:rsid w:val="0000325C"/>
    <w:rsid w:val="00010225"/>
    <w:rsid w:val="00010558"/>
    <w:rsid w:val="00011A64"/>
    <w:rsid w:val="00012F30"/>
    <w:rsid w:val="000144E5"/>
    <w:rsid w:val="00015C9E"/>
    <w:rsid w:val="000172BF"/>
    <w:rsid w:val="00017457"/>
    <w:rsid w:val="00024AA3"/>
    <w:rsid w:val="000272C2"/>
    <w:rsid w:val="00027F09"/>
    <w:rsid w:val="00031C6F"/>
    <w:rsid w:val="00032168"/>
    <w:rsid w:val="00032178"/>
    <w:rsid w:val="000325B5"/>
    <w:rsid w:val="00033B8D"/>
    <w:rsid w:val="00033D16"/>
    <w:rsid w:val="0003461C"/>
    <w:rsid w:val="000347AA"/>
    <w:rsid w:val="00040280"/>
    <w:rsid w:val="00040E16"/>
    <w:rsid w:val="000435C9"/>
    <w:rsid w:val="00044718"/>
    <w:rsid w:val="000449E8"/>
    <w:rsid w:val="0005113C"/>
    <w:rsid w:val="00052536"/>
    <w:rsid w:val="00053160"/>
    <w:rsid w:val="0005326C"/>
    <w:rsid w:val="00053F43"/>
    <w:rsid w:val="00057AEB"/>
    <w:rsid w:val="00057DC1"/>
    <w:rsid w:val="00060949"/>
    <w:rsid w:val="00060A34"/>
    <w:rsid w:val="0006126E"/>
    <w:rsid w:val="0006269B"/>
    <w:rsid w:val="000639AD"/>
    <w:rsid w:val="000640CC"/>
    <w:rsid w:val="00064539"/>
    <w:rsid w:val="0006691A"/>
    <w:rsid w:val="00071A67"/>
    <w:rsid w:val="0007319E"/>
    <w:rsid w:val="0007371B"/>
    <w:rsid w:val="00074120"/>
    <w:rsid w:val="00075ADB"/>
    <w:rsid w:val="0007670C"/>
    <w:rsid w:val="00076C4D"/>
    <w:rsid w:val="000806D4"/>
    <w:rsid w:val="00081154"/>
    <w:rsid w:val="0008322D"/>
    <w:rsid w:val="000832DC"/>
    <w:rsid w:val="000836E8"/>
    <w:rsid w:val="000840D8"/>
    <w:rsid w:val="000846F2"/>
    <w:rsid w:val="00085745"/>
    <w:rsid w:val="00085AD4"/>
    <w:rsid w:val="0009157F"/>
    <w:rsid w:val="0009540E"/>
    <w:rsid w:val="000972A8"/>
    <w:rsid w:val="000A201A"/>
    <w:rsid w:val="000A43A3"/>
    <w:rsid w:val="000A6363"/>
    <w:rsid w:val="000A6376"/>
    <w:rsid w:val="000B09B1"/>
    <w:rsid w:val="000B0DD3"/>
    <w:rsid w:val="000B2AF8"/>
    <w:rsid w:val="000B397D"/>
    <w:rsid w:val="000B39FF"/>
    <w:rsid w:val="000B432D"/>
    <w:rsid w:val="000B5FFC"/>
    <w:rsid w:val="000B6598"/>
    <w:rsid w:val="000B6689"/>
    <w:rsid w:val="000B6CC5"/>
    <w:rsid w:val="000C0223"/>
    <w:rsid w:val="000C04C6"/>
    <w:rsid w:val="000C08CA"/>
    <w:rsid w:val="000C1215"/>
    <w:rsid w:val="000C17E3"/>
    <w:rsid w:val="000C1DD0"/>
    <w:rsid w:val="000C2663"/>
    <w:rsid w:val="000C490F"/>
    <w:rsid w:val="000C5548"/>
    <w:rsid w:val="000C6C54"/>
    <w:rsid w:val="000C77F0"/>
    <w:rsid w:val="000C7CCA"/>
    <w:rsid w:val="000C7D54"/>
    <w:rsid w:val="000D0247"/>
    <w:rsid w:val="000D0286"/>
    <w:rsid w:val="000D11B8"/>
    <w:rsid w:val="000D1BEA"/>
    <w:rsid w:val="000D4158"/>
    <w:rsid w:val="000D459B"/>
    <w:rsid w:val="000D4DC7"/>
    <w:rsid w:val="000D538C"/>
    <w:rsid w:val="000D62A7"/>
    <w:rsid w:val="000D74AC"/>
    <w:rsid w:val="000E0044"/>
    <w:rsid w:val="000E0948"/>
    <w:rsid w:val="000E1637"/>
    <w:rsid w:val="000E17A1"/>
    <w:rsid w:val="000E35E1"/>
    <w:rsid w:val="000E6185"/>
    <w:rsid w:val="000E63C0"/>
    <w:rsid w:val="000E70F6"/>
    <w:rsid w:val="000E7420"/>
    <w:rsid w:val="000F1585"/>
    <w:rsid w:val="000F1935"/>
    <w:rsid w:val="000F2608"/>
    <w:rsid w:val="000F3A0F"/>
    <w:rsid w:val="000F4608"/>
    <w:rsid w:val="000F4A94"/>
    <w:rsid w:val="000F583F"/>
    <w:rsid w:val="000F7D60"/>
    <w:rsid w:val="0010004B"/>
    <w:rsid w:val="00100B7E"/>
    <w:rsid w:val="001020F6"/>
    <w:rsid w:val="001027F1"/>
    <w:rsid w:val="001059E7"/>
    <w:rsid w:val="00105ADC"/>
    <w:rsid w:val="001061A9"/>
    <w:rsid w:val="00107224"/>
    <w:rsid w:val="001073DA"/>
    <w:rsid w:val="00107BDE"/>
    <w:rsid w:val="00107E00"/>
    <w:rsid w:val="00110480"/>
    <w:rsid w:val="00110D19"/>
    <w:rsid w:val="00111F21"/>
    <w:rsid w:val="001124B7"/>
    <w:rsid w:val="0012075C"/>
    <w:rsid w:val="00121B1F"/>
    <w:rsid w:val="001222E1"/>
    <w:rsid w:val="001226F5"/>
    <w:rsid w:val="00122B2A"/>
    <w:rsid w:val="00124EF4"/>
    <w:rsid w:val="0012544C"/>
    <w:rsid w:val="00127C0B"/>
    <w:rsid w:val="00132480"/>
    <w:rsid w:val="00136403"/>
    <w:rsid w:val="00137CD9"/>
    <w:rsid w:val="0014237C"/>
    <w:rsid w:val="0014262A"/>
    <w:rsid w:val="00143DB1"/>
    <w:rsid w:val="0014415B"/>
    <w:rsid w:val="00152B69"/>
    <w:rsid w:val="00153EF9"/>
    <w:rsid w:val="00153FD8"/>
    <w:rsid w:val="00154666"/>
    <w:rsid w:val="00154A16"/>
    <w:rsid w:val="001563BF"/>
    <w:rsid w:val="001577EF"/>
    <w:rsid w:val="001617E3"/>
    <w:rsid w:val="00162A06"/>
    <w:rsid w:val="00162D66"/>
    <w:rsid w:val="00162EAA"/>
    <w:rsid w:val="001630AF"/>
    <w:rsid w:val="00163E46"/>
    <w:rsid w:val="00164732"/>
    <w:rsid w:val="00165AD4"/>
    <w:rsid w:val="001722C5"/>
    <w:rsid w:val="0017627D"/>
    <w:rsid w:val="00176974"/>
    <w:rsid w:val="001774A9"/>
    <w:rsid w:val="001803BB"/>
    <w:rsid w:val="001809A4"/>
    <w:rsid w:val="00181672"/>
    <w:rsid w:val="0018196B"/>
    <w:rsid w:val="00182705"/>
    <w:rsid w:val="00182D40"/>
    <w:rsid w:val="0018318D"/>
    <w:rsid w:val="001840C7"/>
    <w:rsid w:val="00184A28"/>
    <w:rsid w:val="00184F4D"/>
    <w:rsid w:val="00186B00"/>
    <w:rsid w:val="001877AD"/>
    <w:rsid w:val="00192D6F"/>
    <w:rsid w:val="001A00C8"/>
    <w:rsid w:val="001A1BC0"/>
    <w:rsid w:val="001A235E"/>
    <w:rsid w:val="001A3D75"/>
    <w:rsid w:val="001A4BB8"/>
    <w:rsid w:val="001A56F9"/>
    <w:rsid w:val="001A63A8"/>
    <w:rsid w:val="001A7A97"/>
    <w:rsid w:val="001A7B5F"/>
    <w:rsid w:val="001B14FE"/>
    <w:rsid w:val="001B25E5"/>
    <w:rsid w:val="001B2D1E"/>
    <w:rsid w:val="001B4530"/>
    <w:rsid w:val="001B783B"/>
    <w:rsid w:val="001C0E1D"/>
    <w:rsid w:val="001C18A9"/>
    <w:rsid w:val="001C40B7"/>
    <w:rsid w:val="001D00CC"/>
    <w:rsid w:val="001D0133"/>
    <w:rsid w:val="001D0C5C"/>
    <w:rsid w:val="001D0D60"/>
    <w:rsid w:val="001D2054"/>
    <w:rsid w:val="001D2091"/>
    <w:rsid w:val="001D2468"/>
    <w:rsid w:val="001D373A"/>
    <w:rsid w:val="001D4203"/>
    <w:rsid w:val="001E1A31"/>
    <w:rsid w:val="001E1D59"/>
    <w:rsid w:val="001E2FDF"/>
    <w:rsid w:val="001E3947"/>
    <w:rsid w:val="001E479E"/>
    <w:rsid w:val="001E4ECD"/>
    <w:rsid w:val="001E679A"/>
    <w:rsid w:val="001E6CC3"/>
    <w:rsid w:val="001E7D29"/>
    <w:rsid w:val="001F00D6"/>
    <w:rsid w:val="001F1565"/>
    <w:rsid w:val="001F1DC8"/>
    <w:rsid w:val="001F220C"/>
    <w:rsid w:val="001F22B3"/>
    <w:rsid w:val="001F315D"/>
    <w:rsid w:val="001F4120"/>
    <w:rsid w:val="001F6816"/>
    <w:rsid w:val="001F6FDD"/>
    <w:rsid w:val="001F7744"/>
    <w:rsid w:val="0020033C"/>
    <w:rsid w:val="00202EC8"/>
    <w:rsid w:val="0020344E"/>
    <w:rsid w:val="00203A45"/>
    <w:rsid w:val="00203B02"/>
    <w:rsid w:val="00204AC7"/>
    <w:rsid w:val="00206110"/>
    <w:rsid w:val="00207C03"/>
    <w:rsid w:val="00212E8F"/>
    <w:rsid w:val="00213BC3"/>
    <w:rsid w:val="002142C7"/>
    <w:rsid w:val="00215DED"/>
    <w:rsid w:val="002169B2"/>
    <w:rsid w:val="00217924"/>
    <w:rsid w:val="00222C4E"/>
    <w:rsid w:val="00224042"/>
    <w:rsid w:val="00224B7E"/>
    <w:rsid w:val="002251B4"/>
    <w:rsid w:val="00226F4C"/>
    <w:rsid w:val="0023146A"/>
    <w:rsid w:val="00231A0E"/>
    <w:rsid w:val="00232216"/>
    <w:rsid w:val="0023235B"/>
    <w:rsid w:val="00232371"/>
    <w:rsid w:val="00232553"/>
    <w:rsid w:val="002409B0"/>
    <w:rsid w:val="002430D3"/>
    <w:rsid w:val="00243BF0"/>
    <w:rsid w:val="00244099"/>
    <w:rsid w:val="00244268"/>
    <w:rsid w:val="00244871"/>
    <w:rsid w:val="0024629E"/>
    <w:rsid w:val="00246D62"/>
    <w:rsid w:val="0024713E"/>
    <w:rsid w:val="00247533"/>
    <w:rsid w:val="00250CFD"/>
    <w:rsid w:val="00253118"/>
    <w:rsid w:val="00253518"/>
    <w:rsid w:val="00255AF7"/>
    <w:rsid w:val="002575D7"/>
    <w:rsid w:val="00257D29"/>
    <w:rsid w:val="00261A30"/>
    <w:rsid w:val="00261FF2"/>
    <w:rsid w:val="00263A84"/>
    <w:rsid w:val="002666E2"/>
    <w:rsid w:val="00267007"/>
    <w:rsid w:val="002672AC"/>
    <w:rsid w:val="002676D3"/>
    <w:rsid w:val="00271FC6"/>
    <w:rsid w:val="00272E2B"/>
    <w:rsid w:val="002731DE"/>
    <w:rsid w:val="00277B3D"/>
    <w:rsid w:val="00280451"/>
    <w:rsid w:val="00281BCF"/>
    <w:rsid w:val="0028299B"/>
    <w:rsid w:val="00283F72"/>
    <w:rsid w:val="00285A51"/>
    <w:rsid w:val="00285E85"/>
    <w:rsid w:val="00287337"/>
    <w:rsid w:val="00291073"/>
    <w:rsid w:val="002927FB"/>
    <w:rsid w:val="00292E32"/>
    <w:rsid w:val="002955C7"/>
    <w:rsid w:val="002957AC"/>
    <w:rsid w:val="00297414"/>
    <w:rsid w:val="002976A7"/>
    <w:rsid w:val="00297F4A"/>
    <w:rsid w:val="002A01D2"/>
    <w:rsid w:val="002A1D84"/>
    <w:rsid w:val="002A39AE"/>
    <w:rsid w:val="002A42E3"/>
    <w:rsid w:val="002A4316"/>
    <w:rsid w:val="002A5BE9"/>
    <w:rsid w:val="002A60E5"/>
    <w:rsid w:val="002A6B02"/>
    <w:rsid w:val="002A6C0A"/>
    <w:rsid w:val="002A7066"/>
    <w:rsid w:val="002A75CD"/>
    <w:rsid w:val="002B44FE"/>
    <w:rsid w:val="002B5692"/>
    <w:rsid w:val="002B5C70"/>
    <w:rsid w:val="002B6965"/>
    <w:rsid w:val="002B6C55"/>
    <w:rsid w:val="002B6DEA"/>
    <w:rsid w:val="002B781F"/>
    <w:rsid w:val="002C098F"/>
    <w:rsid w:val="002C0F41"/>
    <w:rsid w:val="002C0FBA"/>
    <w:rsid w:val="002C1F50"/>
    <w:rsid w:val="002C220D"/>
    <w:rsid w:val="002C644D"/>
    <w:rsid w:val="002C64D1"/>
    <w:rsid w:val="002C74C4"/>
    <w:rsid w:val="002C7516"/>
    <w:rsid w:val="002C7B6C"/>
    <w:rsid w:val="002D0520"/>
    <w:rsid w:val="002D0B1C"/>
    <w:rsid w:val="002D2E8B"/>
    <w:rsid w:val="002D38BB"/>
    <w:rsid w:val="002D4352"/>
    <w:rsid w:val="002D4E00"/>
    <w:rsid w:val="002D7F20"/>
    <w:rsid w:val="002E0823"/>
    <w:rsid w:val="002E0F0B"/>
    <w:rsid w:val="002E20E6"/>
    <w:rsid w:val="002E4211"/>
    <w:rsid w:val="002E4A2D"/>
    <w:rsid w:val="002E5572"/>
    <w:rsid w:val="002E65D5"/>
    <w:rsid w:val="002F0431"/>
    <w:rsid w:val="002F0F6E"/>
    <w:rsid w:val="002F0FDF"/>
    <w:rsid w:val="002F1310"/>
    <w:rsid w:val="002F1B32"/>
    <w:rsid w:val="002F1C37"/>
    <w:rsid w:val="002F676A"/>
    <w:rsid w:val="00300E51"/>
    <w:rsid w:val="00301363"/>
    <w:rsid w:val="00301EAF"/>
    <w:rsid w:val="003029FF"/>
    <w:rsid w:val="00302B63"/>
    <w:rsid w:val="0030612B"/>
    <w:rsid w:val="00306E68"/>
    <w:rsid w:val="00306EBE"/>
    <w:rsid w:val="003076C1"/>
    <w:rsid w:val="00307F5D"/>
    <w:rsid w:val="0031060D"/>
    <w:rsid w:val="00310617"/>
    <w:rsid w:val="00310AE0"/>
    <w:rsid w:val="003111DA"/>
    <w:rsid w:val="0031198B"/>
    <w:rsid w:val="0031316A"/>
    <w:rsid w:val="00315135"/>
    <w:rsid w:val="003169EE"/>
    <w:rsid w:val="00317524"/>
    <w:rsid w:val="003209F3"/>
    <w:rsid w:val="003220D3"/>
    <w:rsid w:val="00322C31"/>
    <w:rsid w:val="003241A8"/>
    <w:rsid w:val="003258B6"/>
    <w:rsid w:val="0032731E"/>
    <w:rsid w:val="00331870"/>
    <w:rsid w:val="00331ED2"/>
    <w:rsid w:val="00332081"/>
    <w:rsid w:val="00332644"/>
    <w:rsid w:val="00332BDA"/>
    <w:rsid w:val="00332FD8"/>
    <w:rsid w:val="0033328F"/>
    <w:rsid w:val="00333749"/>
    <w:rsid w:val="00333994"/>
    <w:rsid w:val="00335FE0"/>
    <w:rsid w:val="00340A07"/>
    <w:rsid w:val="00341003"/>
    <w:rsid w:val="00343AB5"/>
    <w:rsid w:val="00343EA3"/>
    <w:rsid w:val="00344289"/>
    <w:rsid w:val="00346041"/>
    <w:rsid w:val="003468EA"/>
    <w:rsid w:val="00346993"/>
    <w:rsid w:val="00347EC0"/>
    <w:rsid w:val="00347F7C"/>
    <w:rsid w:val="00350B89"/>
    <w:rsid w:val="00352DD5"/>
    <w:rsid w:val="003542F0"/>
    <w:rsid w:val="00354C53"/>
    <w:rsid w:val="003566C9"/>
    <w:rsid w:val="003568DE"/>
    <w:rsid w:val="00356AAF"/>
    <w:rsid w:val="00357102"/>
    <w:rsid w:val="003612FB"/>
    <w:rsid w:val="00363EC1"/>
    <w:rsid w:val="00364EC1"/>
    <w:rsid w:val="00366122"/>
    <w:rsid w:val="00366D0C"/>
    <w:rsid w:val="00366E2B"/>
    <w:rsid w:val="00367D6B"/>
    <w:rsid w:val="0037054E"/>
    <w:rsid w:val="00370ABC"/>
    <w:rsid w:val="00371B20"/>
    <w:rsid w:val="00372F02"/>
    <w:rsid w:val="00373278"/>
    <w:rsid w:val="003740B2"/>
    <w:rsid w:val="00377E5A"/>
    <w:rsid w:val="003808AF"/>
    <w:rsid w:val="003811BC"/>
    <w:rsid w:val="00381A77"/>
    <w:rsid w:val="00382132"/>
    <w:rsid w:val="00382460"/>
    <w:rsid w:val="00383DF9"/>
    <w:rsid w:val="003841A7"/>
    <w:rsid w:val="0038557E"/>
    <w:rsid w:val="003864E2"/>
    <w:rsid w:val="00386832"/>
    <w:rsid w:val="00386C54"/>
    <w:rsid w:val="00390599"/>
    <w:rsid w:val="00390B53"/>
    <w:rsid w:val="00391CFF"/>
    <w:rsid w:val="00393330"/>
    <w:rsid w:val="0039645C"/>
    <w:rsid w:val="00396991"/>
    <w:rsid w:val="00396B16"/>
    <w:rsid w:val="0039703F"/>
    <w:rsid w:val="003974BA"/>
    <w:rsid w:val="003A0AA9"/>
    <w:rsid w:val="003A27C6"/>
    <w:rsid w:val="003A361B"/>
    <w:rsid w:val="003A3D75"/>
    <w:rsid w:val="003A4993"/>
    <w:rsid w:val="003A4C9A"/>
    <w:rsid w:val="003A7594"/>
    <w:rsid w:val="003A7E3F"/>
    <w:rsid w:val="003B023F"/>
    <w:rsid w:val="003B1E9F"/>
    <w:rsid w:val="003B1F2E"/>
    <w:rsid w:val="003B2DA6"/>
    <w:rsid w:val="003B30D4"/>
    <w:rsid w:val="003B3533"/>
    <w:rsid w:val="003B3B5E"/>
    <w:rsid w:val="003B409E"/>
    <w:rsid w:val="003B565E"/>
    <w:rsid w:val="003B6A3F"/>
    <w:rsid w:val="003C1826"/>
    <w:rsid w:val="003C25DF"/>
    <w:rsid w:val="003C2AE4"/>
    <w:rsid w:val="003C393E"/>
    <w:rsid w:val="003C5F4D"/>
    <w:rsid w:val="003C7A2C"/>
    <w:rsid w:val="003D0055"/>
    <w:rsid w:val="003D01C6"/>
    <w:rsid w:val="003D20CF"/>
    <w:rsid w:val="003D20F3"/>
    <w:rsid w:val="003D3A35"/>
    <w:rsid w:val="003D4B37"/>
    <w:rsid w:val="003D4F94"/>
    <w:rsid w:val="003D5BCD"/>
    <w:rsid w:val="003D5F4F"/>
    <w:rsid w:val="003D6599"/>
    <w:rsid w:val="003D7630"/>
    <w:rsid w:val="003E1E44"/>
    <w:rsid w:val="003E2096"/>
    <w:rsid w:val="003E5F9C"/>
    <w:rsid w:val="003E7CDF"/>
    <w:rsid w:val="003F0554"/>
    <w:rsid w:val="003F16E0"/>
    <w:rsid w:val="003F3D05"/>
    <w:rsid w:val="003F3DB1"/>
    <w:rsid w:val="003F49AF"/>
    <w:rsid w:val="003F4C3F"/>
    <w:rsid w:val="003F4CA8"/>
    <w:rsid w:val="003F6E55"/>
    <w:rsid w:val="00400053"/>
    <w:rsid w:val="00400BBE"/>
    <w:rsid w:val="00403804"/>
    <w:rsid w:val="004078A4"/>
    <w:rsid w:val="004102D2"/>
    <w:rsid w:val="004120BF"/>
    <w:rsid w:val="00414F2B"/>
    <w:rsid w:val="00420226"/>
    <w:rsid w:val="00420652"/>
    <w:rsid w:val="004207DC"/>
    <w:rsid w:val="00421436"/>
    <w:rsid w:val="00421D99"/>
    <w:rsid w:val="00421DA9"/>
    <w:rsid w:val="0042247C"/>
    <w:rsid w:val="004225A1"/>
    <w:rsid w:val="0042270F"/>
    <w:rsid w:val="00423751"/>
    <w:rsid w:val="004244C5"/>
    <w:rsid w:val="00424B25"/>
    <w:rsid w:val="00427A3F"/>
    <w:rsid w:val="00432AEF"/>
    <w:rsid w:val="00433396"/>
    <w:rsid w:val="004348C4"/>
    <w:rsid w:val="00435D99"/>
    <w:rsid w:val="00440670"/>
    <w:rsid w:val="004451A3"/>
    <w:rsid w:val="004453D9"/>
    <w:rsid w:val="00445A65"/>
    <w:rsid w:val="00450CD3"/>
    <w:rsid w:val="004537F4"/>
    <w:rsid w:val="00453D88"/>
    <w:rsid w:val="00455E6B"/>
    <w:rsid w:val="00455F10"/>
    <w:rsid w:val="004565FE"/>
    <w:rsid w:val="00457227"/>
    <w:rsid w:val="004601F8"/>
    <w:rsid w:val="00460487"/>
    <w:rsid w:val="00461205"/>
    <w:rsid w:val="004619D5"/>
    <w:rsid w:val="00461F46"/>
    <w:rsid w:val="004622F3"/>
    <w:rsid w:val="0046355E"/>
    <w:rsid w:val="00465462"/>
    <w:rsid w:val="004654AF"/>
    <w:rsid w:val="00465903"/>
    <w:rsid w:val="00465FD5"/>
    <w:rsid w:val="00466295"/>
    <w:rsid w:val="00470873"/>
    <w:rsid w:val="004709DD"/>
    <w:rsid w:val="00472D8F"/>
    <w:rsid w:val="00473E6D"/>
    <w:rsid w:val="00474441"/>
    <w:rsid w:val="004761D8"/>
    <w:rsid w:val="00480D38"/>
    <w:rsid w:val="00481E1C"/>
    <w:rsid w:val="00482D69"/>
    <w:rsid w:val="0048423F"/>
    <w:rsid w:val="004854DF"/>
    <w:rsid w:val="004857DA"/>
    <w:rsid w:val="004857F7"/>
    <w:rsid w:val="00485E7F"/>
    <w:rsid w:val="00490A16"/>
    <w:rsid w:val="00491590"/>
    <w:rsid w:val="004932EA"/>
    <w:rsid w:val="004936BB"/>
    <w:rsid w:val="0049439D"/>
    <w:rsid w:val="00494B62"/>
    <w:rsid w:val="00494C7D"/>
    <w:rsid w:val="00494D34"/>
    <w:rsid w:val="004959FA"/>
    <w:rsid w:val="004960E7"/>
    <w:rsid w:val="00496999"/>
    <w:rsid w:val="004A0EEA"/>
    <w:rsid w:val="004A1DEF"/>
    <w:rsid w:val="004A28AF"/>
    <w:rsid w:val="004A6CFC"/>
    <w:rsid w:val="004B0667"/>
    <w:rsid w:val="004B2133"/>
    <w:rsid w:val="004B2A67"/>
    <w:rsid w:val="004B62F1"/>
    <w:rsid w:val="004C0341"/>
    <w:rsid w:val="004C057C"/>
    <w:rsid w:val="004C116C"/>
    <w:rsid w:val="004C21C2"/>
    <w:rsid w:val="004C361A"/>
    <w:rsid w:val="004C3B82"/>
    <w:rsid w:val="004C4F6C"/>
    <w:rsid w:val="004D058F"/>
    <w:rsid w:val="004D05F0"/>
    <w:rsid w:val="004D3337"/>
    <w:rsid w:val="004D5A38"/>
    <w:rsid w:val="004D6EEE"/>
    <w:rsid w:val="004D72BC"/>
    <w:rsid w:val="004D7875"/>
    <w:rsid w:val="004E1E0C"/>
    <w:rsid w:val="004E2939"/>
    <w:rsid w:val="004E3349"/>
    <w:rsid w:val="004E4318"/>
    <w:rsid w:val="004E5131"/>
    <w:rsid w:val="004E579A"/>
    <w:rsid w:val="004F0143"/>
    <w:rsid w:val="004F087C"/>
    <w:rsid w:val="004F0B46"/>
    <w:rsid w:val="004F30B3"/>
    <w:rsid w:val="004F3485"/>
    <w:rsid w:val="004F5BFA"/>
    <w:rsid w:val="004F5FB2"/>
    <w:rsid w:val="004F699C"/>
    <w:rsid w:val="004F7674"/>
    <w:rsid w:val="004F77C6"/>
    <w:rsid w:val="004F7DF4"/>
    <w:rsid w:val="00500442"/>
    <w:rsid w:val="00500556"/>
    <w:rsid w:val="00501D58"/>
    <w:rsid w:val="00502614"/>
    <w:rsid w:val="00502D3B"/>
    <w:rsid w:val="00502F30"/>
    <w:rsid w:val="0050343C"/>
    <w:rsid w:val="0050443B"/>
    <w:rsid w:val="00505AE3"/>
    <w:rsid w:val="00507A28"/>
    <w:rsid w:val="00511E12"/>
    <w:rsid w:val="00512204"/>
    <w:rsid w:val="0051239A"/>
    <w:rsid w:val="005124E3"/>
    <w:rsid w:val="0051457F"/>
    <w:rsid w:val="00514C78"/>
    <w:rsid w:val="00515743"/>
    <w:rsid w:val="00515818"/>
    <w:rsid w:val="00515EA2"/>
    <w:rsid w:val="0051771C"/>
    <w:rsid w:val="0051780F"/>
    <w:rsid w:val="005178E6"/>
    <w:rsid w:val="00523B24"/>
    <w:rsid w:val="005243DA"/>
    <w:rsid w:val="005252FA"/>
    <w:rsid w:val="00525FB9"/>
    <w:rsid w:val="00526CB9"/>
    <w:rsid w:val="00526EC0"/>
    <w:rsid w:val="00527193"/>
    <w:rsid w:val="00530D90"/>
    <w:rsid w:val="00533D65"/>
    <w:rsid w:val="00534A59"/>
    <w:rsid w:val="0053795A"/>
    <w:rsid w:val="00537C96"/>
    <w:rsid w:val="00540FFA"/>
    <w:rsid w:val="00541D5D"/>
    <w:rsid w:val="005422E8"/>
    <w:rsid w:val="005426E5"/>
    <w:rsid w:val="005438E8"/>
    <w:rsid w:val="0054491E"/>
    <w:rsid w:val="005449BD"/>
    <w:rsid w:val="00545C1D"/>
    <w:rsid w:val="005545B0"/>
    <w:rsid w:val="00554DF5"/>
    <w:rsid w:val="005565D7"/>
    <w:rsid w:val="0056058F"/>
    <w:rsid w:val="005607A0"/>
    <w:rsid w:val="00564056"/>
    <w:rsid w:val="00566557"/>
    <w:rsid w:val="00567625"/>
    <w:rsid w:val="00570DF6"/>
    <w:rsid w:val="005718C8"/>
    <w:rsid w:val="00574178"/>
    <w:rsid w:val="00575698"/>
    <w:rsid w:val="00575729"/>
    <w:rsid w:val="00577B67"/>
    <w:rsid w:val="00580BE3"/>
    <w:rsid w:val="00581DAD"/>
    <w:rsid w:val="00582055"/>
    <w:rsid w:val="00583363"/>
    <w:rsid w:val="00583404"/>
    <w:rsid w:val="00583C30"/>
    <w:rsid w:val="0058404B"/>
    <w:rsid w:val="00584901"/>
    <w:rsid w:val="00585AA0"/>
    <w:rsid w:val="00591366"/>
    <w:rsid w:val="00591FDF"/>
    <w:rsid w:val="00592293"/>
    <w:rsid w:val="00592B7B"/>
    <w:rsid w:val="00594683"/>
    <w:rsid w:val="00595D8D"/>
    <w:rsid w:val="005972B3"/>
    <w:rsid w:val="005A1CDA"/>
    <w:rsid w:val="005A45B1"/>
    <w:rsid w:val="005A4BE7"/>
    <w:rsid w:val="005A5AFE"/>
    <w:rsid w:val="005A6A07"/>
    <w:rsid w:val="005A6E10"/>
    <w:rsid w:val="005A6EE6"/>
    <w:rsid w:val="005A70D1"/>
    <w:rsid w:val="005B09FB"/>
    <w:rsid w:val="005B2467"/>
    <w:rsid w:val="005B2E33"/>
    <w:rsid w:val="005B33CD"/>
    <w:rsid w:val="005B3528"/>
    <w:rsid w:val="005B356F"/>
    <w:rsid w:val="005B3C4C"/>
    <w:rsid w:val="005B4122"/>
    <w:rsid w:val="005B7059"/>
    <w:rsid w:val="005C03DF"/>
    <w:rsid w:val="005C139E"/>
    <w:rsid w:val="005C1687"/>
    <w:rsid w:val="005C4391"/>
    <w:rsid w:val="005C4A56"/>
    <w:rsid w:val="005C5EAF"/>
    <w:rsid w:val="005C65FB"/>
    <w:rsid w:val="005C6900"/>
    <w:rsid w:val="005C6B09"/>
    <w:rsid w:val="005C71A3"/>
    <w:rsid w:val="005D0266"/>
    <w:rsid w:val="005D0EE0"/>
    <w:rsid w:val="005D1BC8"/>
    <w:rsid w:val="005D222B"/>
    <w:rsid w:val="005D3CAF"/>
    <w:rsid w:val="005D5038"/>
    <w:rsid w:val="005D5E06"/>
    <w:rsid w:val="005D66DF"/>
    <w:rsid w:val="005D7BF9"/>
    <w:rsid w:val="005E039F"/>
    <w:rsid w:val="005E0A01"/>
    <w:rsid w:val="005E2013"/>
    <w:rsid w:val="005E341A"/>
    <w:rsid w:val="005E38D6"/>
    <w:rsid w:val="005E41A8"/>
    <w:rsid w:val="005E4441"/>
    <w:rsid w:val="005E5147"/>
    <w:rsid w:val="005E5995"/>
    <w:rsid w:val="005E63F2"/>
    <w:rsid w:val="005F0720"/>
    <w:rsid w:val="005F0F4F"/>
    <w:rsid w:val="005F104A"/>
    <w:rsid w:val="005F10E9"/>
    <w:rsid w:val="005F1DA4"/>
    <w:rsid w:val="005F26D7"/>
    <w:rsid w:val="005F31DC"/>
    <w:rsid w:val="005F3FFF"/>
    <w:rsid w:val="005F4579"/>
    <w:rsid w:val="005F4FE9"/>
    <w:rsid w:val="005F6327"/>
    <w:rsid w:val="00601D0E"/>
    <w:rsid w:val="00602FE0"/>
    <w:rsid w:val="00604DD2"/>
    <w:rsid w:val="006056CE"/>
    <w:rsid w:val="00605E04"/>
    <w:rsid w:val="006069D2"/>
    <w:rsid w:val="00607696"/>
    <w:rsid w:val="006102C0"/>
    <w:rsid w:val="006124EF"/>
    <w:rsid w:val="00612889"/>
    <w:rsid w:val="00612CF1"/>
    <w:rsid w:val="00614D5F"/>
    <w:rsid w:val="00617236"/>
    <w:rsid w:val="00617320"/>
    <w:rsid w:val="00617BF2"/>
    <w:rsid w:val="006201CB"/>
    <w:rsid w:val="00620456"/>
    <w:rsid w:val="0062053F"/>
    <w:rsid w:val="00620577"/>
    <w:rsid w:val="00621671"/>
    <w:rsid w:val="006216BC"/>
    <w:rsid w:val="00624442"/>
    <w:rsid w:val="006262D8"/>
    <w:rsid w:val="00626538"/>
    <w:rsid w:val="0062718E"/>
    <w:rsid w:val="0062747A"/>
    <w:rsid w:val="0062779E"/>
    <w:rsid w:val="0063070D"/>
    <w:rsid w:val="006320F1"/>
    <w:rsid w:val="006341BF"/>
    <w:rsid w:val="006348B1"/>
    <w:rsid w:val="00636120"/>
    <w:rsid w:val="00640196"/>
    <w:rsid w:val="0064359A"/>
    <w:rsid w:val="00643A49"/>
    <w:rsid w:val="006441D8"/>
    <w:rsid w:val="006449DD"/>
    <w:rsid w:val="00645D24"/>
    <w:rsid w:val="00646372"/>
    <w:rsid w:val="00647B25"/>
    <w:rsid w:val="00647D69"/>
    <w:rsid w:val="00650441"/>
    <w:rsid w:val="00650663"/>
    <w:rsid w:val="00651EF8"/>
    <w:rsid w:val="0065272F"/>
    <w:rsid w:val="00654828"/>
    <w:rsid w:val="006553DE"/>
    <w:rsid w:val="006557E7"/>
    <w:rsid w:val="0066143D"/>
    <w:rsid w:val="006624B5"/>
    <w:rsid w:val="006634CE"/>
    <w:rsid w:val="006635EA"/>
    <w:rsid w:val="0066461D"/>
    <w:rsid w:val="00664FEE"/>
    <w:rsid w:val="00666EEC"/>
    <w:rsid w:val="00667C0F"/>
    <w:rsid w:val="00670382"/>
    <w:rsid w:val="0067097C"/>
    <w:rsid w:val="00670FF8"/>
    <w:rsid w:val="0067123E"/>
    <w:rsid w:val="00671AAF"/>
    <w:rsid w:val="00672B79"/>
    <w:rsid w:val="006759C6"/>
    <w:rsid w:val="006776F6"/>
    <w:rsid w:val="006804A7"/>
    <w:rsid w:val="00680AB0"/>
    <w:rsid w:val="006812B7"/>
    <w:rsid w:val="0068244C"/>
    <w:rsid w:val="00683A77"/>
    <w:rsid w:val="00684132"/>
    <w:rsid w:val="00685476"/>
    <w:rsid w:val="00685A8D"/>
    <w:rsid w:val="00685AB7"/>
    <w:rsid w:val="00686123"/>
    <w:rsid w:val="00690488"/>
    <w:rsid w:val="00693194"/>
    <w:rsid w:val="0069492C"/>
    <w:rsid w:val="00694CD9"/>
    <w:rsid w:val="006958D6"/>
    <w:rsid w:val="00696BE8"/>
    <w:rsid w:val="00696FA0"/>
    <w:rsid w:val="00697A96"/>
    <w:rsid w:val="006A00F2"/>
    <w:rsid w:val="006A17AB"/>
    <w:rsid w:val="006A19E9"/>
    <w:rsid w:val="006A274A"/>
    <w:rsid w:val="006A2B64"/>
    <w:rsid w:val="006A58CB"/>
    <w:rsid w:val="006A68D8"/>
    <w:rsid w:val="006A6950"/>
    <w:rsid w:val="006A6D67"/>
    <w:rsid w:val="006A7026"/>
    <w:rsid w:val="006B0127"/>
    <w:rsid w:val="006B19C9"/>
    <w:rsid w:val="006B2E41"/>
    <w:rsid w:val="006B5439"/>
    <w:rsid w:val="006B594C"/>
    <w:rsid w:val="006B5DC8"/>
    <w:rsid w:val="006B6EC2"/>
    <w:rsid w:val="006B761C"/>
    <w:rsid w:val="006C05CE"/>
    <w:rsid w:val="006C1969"/>
    <w:rsid w:val="006C297D"/>
    <w:rsid w:val="006C41EF"/>
    <w:rsid w:val="006C509B"/>
    <w:rsid w:val="006C5E92"/>
    <w:rsid w:val="006C6B0F"/>
    <w:rsid w:val="006D0259"/>
    <w:rsid w:val="006D0A87"/>
    <w:rsid w:val="006D0FA3"/>
    <w:rsid w:val="006D0FD4"/>
    <w:rsid w:val="006D2E78"/>
    <w:rsid w:val="006D4BB3"/>
    <w:rsid w:val="006D64F3"/>
    <w:rsid w:val="006D727A"/>
    <w:rsid w:val="006D790B"/>
    <w:rsid w:val="006E07C0"/>
    <w:rsid w:val="006E37EC"/>
    <w:rsid w:val="006F0149"/>
    <w:rsid w:val="006F0905"/>
    <w:rsid w:val="006F1ABE"/>
    <w:rsid w:val="006F2E51"/>
    <w:rsid w:val="006F32C6"/>
    <w:rsid w:val="006F3459"/>
    <w:rsid w:val="006F352A"/>
    <w:rsid w:val="006F48E9"/>
    <w:rsid w:val="006F736D"/>
    <w:rsid w:val="0070270F"/>
    <w:rsid w:val="00703E17"/>
    <w:rsid w:val="00704D9C"/>
    <w:rsid w:val="0070584B"/>
    <w:rsid w:val="0070600F"/>
    <w:rsid w:val="007062AD"/>
    <w:rsid w:val="0070669D"/>
    <w:rsid w:val="0070794B"/>
    <w:rsid w:val="00707A1A"/>
    <w:rsid w:val="00707B42"/>
    <w:rsid w:val="00712381"/>
    <w:rsid w:val="00712EF9"/>
    <w:rsid w:val="007135F4"/>
    <w:rsid w:val="0071569B"/>
    <w:rsid w:val="007159FB"/>
    <w:rsid w:val="00715A63"/>
    <w:rsid w:val="00716813"/>
    <w:rsid w:val="00717226"/>
    <w:rsid w:val="00720937"/>
    <w:rsid w:val="007222DA"/>
    <w:rsid w:val="0072292A"/>
    <w:rsid w:val="00725DC1"/>
    <w:rsid w:val="007316AF"/>
    <w:rsid w:val="00731E64"/>
    <w:rsid w:val="00733730"/>
    <w:rsid w:val="00734178"/>
    <w:rsid w:val="007357A7"/>
    <w:rsid w:val="00735CED"/>
    <w:rsid w:val="00736291"/>
    <w:rsid w:val="007367C5"/>
    <w:rsid w:val="00736DD4"/>
    <w:rsid w:val="00737D53"/>
    <w:rsid w:val="00740525"/>
    <w:rsid w:val="007406B9"/>
    <w:rsid w:val="0074080F"/>
    <w:rsid w:val="00740ABF"/>
    <w:rsid w:val="0074172B"/>
    <w:rsid w:val="0074189E"/>
    <w:rsid w:val="007428FD"/>
    <w:rsid w:val="00743164"/>
    <w:rsid w:val="00745390"/>
    <w:rsid w:val="0075121C"/>
    <w:rsid w:val="0075351E"/>
    <w:rsid w:val="00756821"/>
    <w:rsid w:val="00757090"/>
    <w:rsid w:val="0075763B"/>
    <w:rsid w:val="00761BDC"/>
    <w:rsid w:val="00763911"/>
    <w:rsid w:val="00763BA7"/>
    <w:rsid w:val="00763CCB"/>
    <w:rsid w:val="007662C8"/>
    <w:rsid w:val="00766CEE"/>
    <w:rsid w:val="00767C4F"/>
    <w:rsid w:val="00770430"/>
    <w:rsid w:val="007712B1"/>
    <w:rsid w:val="00773AE9"/>
    <w:rsid w:val="00773D6D"/>
    <w:rsid w:val="00774032"/>
    <w:rsid w:val="00776FE1"/>
    <w:rsid w:val="00777E7A"/>
    <w:rsid w:val="007808E6"/>
    <w:rsid w:val="00781B6C"/>
    <w:rsid w:val="00782FBD"/>
    <w:rsid w:val="00784306"/>
    <w:rsid w:val="00784CB0"/>
    <w:rsid w:val="00785A05"/>
    <w:rsid w:val="00787344"/>
    <w:rsid w:val="007908D5"/>
    <w:rsid w:val="00790BBA"/>
    <w:rsid w:val="00792B38"/>
    <w:rsid w:val="00792EA1"/>
    <w:rsid w:val="007933A4"/>
    <w:rsid w:val="00793425"/>
    <w:rsid w:val="0079433F"/>
    <w:rsid w:val="00797AA9"/>
    <w:rsid w:val="007A0FA0"/>
    <w:rsid w:val="007A1012"/>
    <w:rsid w:val="007A1485"/>
    <w:rsid w:val="007A16AC"/>
    <w:rsid w:val="007A20B4"/>
    <w:rsid w:val="007A22E8"/>
    <w:rsid w:val="007A4F55"/>
    <w:rsid w:val="007A58B1"/>
    <w:rsid w:val="007A7589"/>
    <w:rsid w:val="007B0282"/>
    <w:rsid w:val="007B0D25"/>
    <w:rsid w:val="007B0D26"/>
    <w:rsid w:val="007B1337"/>
    <w:rsid w:val="007B2534"/>
    <w:rsid w:val="007B29CD"/>
    <w:rsid w:val="007B31CC"/>
    <w:rsid w:val="007B4DD0"/>
    <w:rsid w:val="007B60D6"/>
    <w:rsid w:val="007C063D"/>
    <w:rsid w:val="007C0B1C"/>
    <w:rsid w:val="007C1409"/>
    <w:rsid w:val="007C16D8"/>
    <w:rsid w:val="007C20F5"/>
    <w:rsid w:val="007C24C1"/>
    <w:rsid w:val="007C2A0E"/>
    <w:rsid w:val="007C2D11"/>
    <w:rsid w:val="007C3AF1"/>
    <w:rsid w:val="007D031F"/>
    <w:rsid w:val="007D1A0D"/>
    <w:rsid w:val="007D2662"/>
    <w:rsid w:val="007D4B91"/>
    <w:rsid w:val="007D4DBA"/>
    <w:rsid w:val="007D59A5"/>
    <w:rsid w:val="007D5BC7"/>
    <w:rsid w:val="007D6111"/>
    <w:rsid w:val="007D66E6"/>
    <w:rsid w:val="007D7689"/>
    <w:rsid w:val="007E0F72"/>
    <w:rsid w:val="007E179D"/>
    <w:rsid w:val="007E185F"/>
    <w:rsid w:val="007E1E05"/>
    <w:rsid w:val="007E242A"/>
    <w:rsid w:val="007E28B9"/>
    <w:rsid w:val="007E2B4C"/>
    <w:rsid w:val="007E696E"/>
    <w:rsid w:val="007E6EB2"/>
    <w:rsid w:val="007F0583"/>
    <w:rsid w:val="007F06F6"/>
    <w:rsid w:val="007F21C1"/>
    <w:rsid w:val="007F2D8B"/>
    <w:rsid w:val="007F5A9A"/>
    <w:rsid w:val="007F5BC1"/>
    <w:rsid w:val="007F60D0"/>
    <w:rsid w:val="007F6FA5"/>
    <w:rsid w:val="007F714E"/>
    <w:rsid w:val="00800C1A"/>
    <w:rsid w:val="00801FA7"/>
    <w:rsid w:val="00804E56"/>
    <w:rsid w:val="00804FBA"/>
    <w:rsid w:val="008065F0"/>
    <w:rsid w:val="00806C0A"/>
    <w:rsid w:val="00806F8C"/>
    <w:rsid w:val="008103B2"/>
    <w:rsid w:val="008117D9"/>
    <w:rsid w:val="00811C3A"/>
    <w:rsid w:val="00813075"/>
    <w:rsid w:val="0081403E"/>
    <w:rsid w:val="00814798"/>
    <w:rsid w:val="008147F1"/>
    <w:rsid w:val="0081532A"/>
    <w:rsid w:val="00816EEB"/>
    <w:rsid w:val="00817729"/>
    <w:rsid w:val="008206E6"/>
    <w:rsid w:val="00821E90"/>
    <w:rsid w:val="00822505"/>
    <w:rsid w:val="00823F0A"/>
    <w:rsid w:val="00825A94"/>
    <w:rsid w:val="00825DE7"/>
    <w:rsid w:val="008279F9"/>
    <w:rsid w:val="0083058D"/>
    <w:rsid w:val="008316B7"/>
    <w:rsid w:val="00831C22"/>
    <w:rsid w:val="0083245A"/>
    <w:rsid w:val="00832A4E"/>
    <w:rsid w:val="00834918"/>
    <w:rsid w:val="00834A89"/>
    <w:rsid w:val="00835657"/>
    <w:rsid w:val="00835791"/>
    <w:rsid w:val="00836436"/>
    <w:rsid w:val="00836449"/>
    <w:rsid w:val="0084016D"/>
    <w:rsid w:val="0084081B"/>
    <w:rsid w:val="00840971"/>
    <w:rsid w:val="0084285F"/>
    <w:rsid w:val="0084505F"/>
    <w:rsid w:val="008459D7"/>
    <w:rsid w:val="00846781"/>
    <w:rsid w:val="0084793E"/>
    <w:rsid w:val="00850F9E"/>
    <w:rsid w:val="00851D65"/>
    <w:rsid w:val="008529BE"/>
    <w:rsid w:val="00852A01"/>
    <w:rsid w:val="00853A28"/>
    <w:rsid w:val="00856D77"/>
    <w:rsid w:val="00857679"/>
    <w:rsid w:val="00857861"/>
    <w:rsid w:val="0086173B"/>
    <w:rsid w:val="00864710"/>
    <w:rsid w:val="00865B43"/>
    <w:rsid w:val="008672CC"/>
    <w:rsid w:val="00867E41"/>
    <w:rsid w:val="008715D0"/>
    <w:rsid w:val="008723E7"/>
    <w:rsid w:val="00872DD1"/>
    <w:rsid w:val="00874007"/>
    <w:rsid w:val="00875449"/>
    <w:rsid w:val="008759FD"/>
    <w:rsid w:val="008760F1"/>
    <w:rsid w:val="00876B32"/>
    <w:rsid w:val="008774A1"/>
    <w:rsid w:val="00881ECF"/>
    <w:rsid w:val="00884143"/>
    <w:rsid w:val="008843C9"/>
    <w:rsid w:val="00884E6A"/>
    <w:rsid w:val="00885981"/>
    <w:rsid w:val="00887758"/>
    <w:rsid w:val="00891F36"/>
    <w:rsid w:val="00894776"/>
    <w:rsid w:val="00896536"/>
    <w:rsid w:val="00897E97"/>
    <w:rsid w:val="008A1B5E"/>
    <w:rsid w:val="008A26FF"/>
    <w:rsid w:val="008A43FA"/>
    <w:rsid w:val="008A4DA2"/>
    <w:rsid w:val="008A516E"/>
    <w:rsid w:val="008A5A10"/>
    <w:rsid w:val="008A7DB9"/>
    <w:rsid w:val="008B183F"/>
    <w:rsid w:val="008B33C3"/>
    <w:rsid w:val="008B3B3D"/>
    <w:rsid w:val="008B3FA5"/>
    <w:rsid w:val="008B4971"/>
    <w:rsid w:val="008B5CA0"/>
    <w:rsid w:val="008B69BE"/>
    <w:rsid w:val="008B75A9"/>
    <w:rsid w:val="008C3895"/>
    <w:rsid w:val="008C4413"/>
    <w:rsid w:val="008C5241"/>
    <w:rsid w:val="008C526F"/>
    <w:rsid w:val="008C5C1F"/>
    <w:rsid w:val="008C5C92"/>
    <w:rsid w:val="008C686E"/>
    <w:rsid w:val="008C778F"/>
    <w:rsid w:val="008C7E49"/>
    <w:rsid w:val="008D0C6E"/>
    <w:rsid w:val="008D27E2"/>
    <w:rsid w:val="008D2CE0"/>
    <w:rsid w:val="008D3490"/>
    <w:rsid w:val="008D3CFE"/>
    <w:rsid w:val="008D7E08"/>
    <w:rsid w:val="008E0804"/>
    <w:rsid w:val="008E0F0C"/>
    <w:rsid w:val="008E1368"/>
    <w:rsid w:val="008E185B"/>
    <w:rsid w:val="008E1AF2"/>
    <w:rsid w:val="008E1F1B"/>
    <w:rsid w:val="008E2AB2"/>
    <w:rsid w:val="008E3D7A"/>
    <w:rsid w:val="008E4413"/>
    <w:rsid w:val="008E5545"/>
    <w:rsid w:val="008F0C43"/>
    <w:rsid w:val="008F0F8E"/>
    <w:rsid w:val="008F153A"/>
    <w:rsid w:val="008F20B8"/>
    <w:rsid w:val="008F3CF4"/>
    <w:rsid w:val="008F4072"/>
    <w:rsid w:val="0090207C"/>
    <w:rsid w:val="00902A54"/>
    <w:rsid w:val="009057F6"/>
    <w:rsid w:val="009062EF"/>
    <w:rsid w:val="00906582"/>
    <w:rsid w:val="00907B30"/>
    <w:rsid w:val="00910D7D"/>
    <w:rsid w:val="00911C4F"/>
    <w:rsid w:val="00911CE8"/>
    <w:rsid w:val="00911D1F"/>
    <w:rsid w:val="00911D9D"/>
    <w:rsid w:val="0091200B"/>
    <w:rsid w:val="0091330D"/>
    <w:rsid w:val="009147A7"/>
    <w:rsid w:val="00915756"/>
    <w:rsid w:val="009176F7"/>
    <w:rsid w:val="0092000F"/>
    <w:rsid w:val="00921C9D"/>
    <w:rsid w:val="00921EA4"/>
    <w:rsid w:val="00930EF6"/>
    <w:rsid w:val="0093125D"/>
    <w:rsid w:val="009326FC"/>
    <w:rsid w:val="00932DB2"/>
    <w:rsid w:val="009339DB"/>
    <w:rsid w:val="00935793"/>
    <w:rsid w:val="00935E38"/>
    <w:rsid w:val="00936BF7"/>
    <w:rsid w:val="009376F6"/>
    <w:rsid w:val="00937A20"/>
    <w:rsid w:val="009403F6"/>
    <w:rsid w:val="00940BA3"/>
    <w:rsid w:val="00941E58"/>
    <w:rsid w:val="00942EC3"/>
    <w:rsid w:val="00942EC4"/>
    <w:rsid w:val="00943242"/>
    <w:rsid w:val="009469D2"/>
    <w:rsid w:val="00946B87"/>
    <w:rsid w:val="00950E66"/>
    <w:rsid w:val="00951544"/>
    <w:rsid w:val="009533D0"/>
    <w:rsid w:val="00953CE9"/>
    <w:rsid w:val="00954319"/>
    <w:rsid w:val="00955EBB"/>
    <w:rsid w:val="00957C63"/>
    <w:rsid w:val="00960C9A"/>
    <w:rsid w:val="00961ABE"/>
    <w:rsid w:val="00965A84"/>
    <w:rsid w:val="00965F25"/>
    <w:rsid w:val="0096625F"/>
    <w:rsid w:val="00967A94"/>
    <w:rsid w:val="009737F8"/>
    <w:rsid w:val="00976818"/>
    <w:rsid w:val="0097768C"/>
    <w:rsid w:val="00982359"/>
    <w:rsid w:val="009838E6"/>
    <w:rsid w:val="00983DEF"/>
    <w:rsid w:val="009854C5"/>
    <w:rsid w:val="00985FD5"/>
    <w:rsid w:val="0098788E"/>
    <w:rsid w:val="0098789A"/>
    <w:rsid w:val="009901D0"/>
    <w:rsid w:val="00990A8C"/>
    <w:rsid w:val="00990EE8"/>
    <w:rsid w:val="00990F46"/>
    <w:rsid w:val="00991B73"/>
    <w:rsid w:val="00992164"/>
    <w:rsid w:val="009943AC"/>
    <w:rsid w:val="00994CA4"/>
    <w:rsid w:val="00994EF5"/>
    <w:rsid w:val="00996EF1"/>
    <w:rsid w:val="00997729"/>
    <w:rsid w:val="009A05FB"/>
    <w:rsid w:val="009A2FFE"/>
    <w:rsid w:val="009A36ED"/>
    <w:rsid w:val="009A43DD"/>
    <w:rsid w:val="009B2731"/>
    <w:rsid w:val="009B37D1"/>
    <w:rsid w:val="009B4140"/>
    <w:rsid w:val="009B599E"/>
    <w:rsid w:val="009B5BE1"/>
    <w:rsid w:val="009B6500"/>
    <w:rsid w:val="009B6C28"/>
    <w:rsid w:val="009C18A1"/>
    <w:rsid w:val="009C36F7"/>
    <w:rsid w:val="009C3B21"/>
    <w:rsid w:val="009C5EBE"/>
    <w:rsid w:val="009C6370"/>
    <w:rsid w:val="009D0EC5"/>
    <w:rsid w:val="009D2309"/>
    <w:rsid w:val="009D3069"/>
    <w:rsid w:val="009D39B9"/>
    <w:rsid w:val="009D482D"/>
    <w:rsid w:val="009D6F64"/>
    <w:rsid w:val="009D70C6"/>
    <w:rsid w:val="009E0019"/>
    <w:rsid w:val="009E1815"/>
    <w:rsid w:val="009E24C5"/>
    <w:rsid w:val="009E300D"/>
    <w:rsid w:val="009E6FCD"/>
    <w:rsid w:val="009E6FD3"/>
    <w:rsid w:val="009F093E"/>
    <w:rsid w:val="009F1048"/>
    <w:rsid w:val="009F29CC"/>
    <w:rsid w:val="009F2E1D"/>
    <w:rsid w:val="009F2E2C"/>
    <w:rsid w:val="009F4C66"/>
    <w:rsid w:val="009F5D68"/>
    <w:rsid w:val="009F5D75"/>
    <w:rsid w:val="009F7BF7"/>
    <w:rsid w:val="00A006D6"/>
    <w:rsid w:val="00A00E70"/>
    <w:rsid w:val="00A01890"/>
    <w:rsid w:val="00A030FC"/>
    <w:rsid w:val="00A0467F"/>
    <w:rsid w:val="00A05B28"/>
    <w:rsid w:val="00A05E57"/>
    <w:rsid w:val="00A07182"/>
    <w:rsid w:val="00A07994"/>
    <w:rsid w:val="00A07D64"/>
    <w:rsid w:val="00A11FA6"/>
    <w:rsid w:val="00A14EB3"/>
    <w:rsid w:val="00A175A8"/>
    <w:rsid w:val="00A17806"/>
    <w:rsid w:val="00A17D69"/>
    <w:rsid w:val="00A23BF8"/>
    <w:rsid w:val="00A249B7"/>
    <w:rsid w:val="00A26D50"/>
    <w:rsid w:val="00A33189"/>
    <w:rsid w:val="00A34F7F"/>
    <w:rsid w:val="00A3595A"/>
    <w:rsid w:val="00A35A79"/>
    <w:rsid w:val="00A35DF9"/>
    <w:rsid w:val="00A36D9F"/>
    <w:rsid w:val="00A403A3"/>
    <w:rsid w:val="00A41D46"/>
    <w:rsid w:val="00A41DBD"/>
    <w:rsid w:val="00A4215F"/>
    <w:rsid w:val="00A458DD"/>
    <w:rsid w:val="00A463E8"/>
    <w:rsid w:val="00A46427"/>
    <w:rsid w:val="00A46705"/>
    <w:rsid w:val="00A46BD4"/>
    <w:rsid w:val="00A5034B"/>
    <w:rsid w:val="00A51ABC"/>
    <w:rsid w:val="00A51CD9"/>
    <w:rsid w:val="00A5409E"/>
    <w:rsid w:val="00A5446E"/>
    <w:rsid w:val="00A546D6"/>
    <w:rsid w:val="00A552BA"/>
    <w:rsid w:val="00A553CD"/>
    <w:rsid w:val="00A565D4"/>
    <w:rsid w:val="00A56880"/>
    <w:rsid w:val="00A56A5C"/>
    <w:rsid w:val="00A5797E"/>
    <w:rsid w:val="00A610C9"/>
    <w:rsid w:val="00A615D3"/>
    <w:rsid w:val="00A636C4"/>
    <w:rsid w:val="00A63A12"/>
    <w:rsid w:val="00A649E8"/>
    <w:rsid w:val="00A657B3"/>
    <w:rsid w:val="00A67407"/>
    <w:rsid w:val="00A67640"/>
    <w:rsid w:val="00A67ADD"/>
    <w:rsid w:val="00A70A89"/>
    <w:rsid w:val="00A71841"/>
    <w:rsid w:val="00A7302D"/>
    <w:rsid w:val="00A731BF"/>
    <w:rsid w:val="00A742D7"/>
    <w:rsid w:val="00A7547C"/>
    <w:rsid w:val="00A75991"/>
    <w:rsid w:val="00A75DF7"/>
    <w:rsid w:val="00A76B35"/>
    <w:rsid w:val="00A76E51"/>
    <w:rsid w:val="00A80DAF"/>
    <w:rsid w:val="00A814D5"/>
    <w:rsid w:val="00A819CA"/>
    <w:rsid w:val="00A824C3"/>
    <w:rsid w:val="00A82C46"/>
    <w:rsid w:val="00A83B37"/>
    <w:rsid w:val="00A84BDF"/>
    <w:rsid w:val="00A84CCC"/>
    <w:rsid w:val="00A8669B"/>
    <w:rsid w:val="00A9157F"/>
    <w:rsid w:val="00A92FB0"/>
    <w:rsid w:val="00A937C4"/>
    <w:rsid w:val="00A94CCF"/>
    <w:rsid w:val="00A9578F"/>
    <w:rsid w:val="00A970EB"/>
    <w:rsid w:val="00A97B6E"/>
    <w:rsid w:val="00A97B79"/>
    <w:rsid w:val="00AA13B3"/>
    <w:rsid w:val="00AA40CB"/>
    <w:rsid w:val="00AA411D"/>
    <w:rsid w:val="00AA4950"/>
    <w:rsid w:val="00AA5CD1"/>
    <w:rsid w:val="00AA6E11"/>
    <w:rsid w:val="00AB134B"/>
    <w:rsid w:val="00AB1A82"/>
    <w:rsid w:val="00AB2ACE"/>
    <w:rsid w:val="00AB593D"/>
    <w:rsid w:val="00AB772C"/>
    <w:rsid w:val="00AC3D09"/>
    <w:rsid w:val="00AC450D"/>
    <w:rsid w:val="00AC51F9"/>
    <w:rsid w:val="00AC586E"/>
    <w:rsid w:val="00AC69D9"/>
    <w:rsid w:val="00AC6F40"/>
    <w:rsid w:val="00AC7AE9"/>
    <w:rsid w:val="00AC7D52"/>
    <w:rsid w:val="00AD0466"/>
    <w:rsid w:val="00AD3448"/>
    <w:rsid w:val="00AD4E84"/>
    <w:rsid w:val="00AD6088"/>
    <w:rsid w:val="00AD684F"/>
    <w:rsid w:val="00AD6A4C"/>
    <w:rsid w:val="00AE0561"/>
    <w:rsid w:val="00AE137B"/>
    <w:rsid w:val="00AE1B32"/>
    <w:rsid w:val="00AE1D76"/>
    <w:rsid w:val="00AE2200"/>
    <w:rsid w:val="00AE4246"/>
    <w:rsid w:val="00AE5F97"/>
    <w:rsid w:val="00AE673D"/>
    <w:rsid w:val="00AE766B"/>
    <w:rsid w:val="00AF054A"/>
    <w:rsid w:val="00AF1964"/>
    <w:rsid w:val="00AF3FDF"/>
    <w:rsid w:val="00AF7CF0"/>
    <w:rsid w:val="00B00736"/>
    <w:rsid w:val="00B01923"/>
    <w:rsid w:val="00B01BD6"/>
    <w:rsid w:val="00B02834"/>
    <w:rsid w:val="00B0423B"/>
    <w:rsid w:val="00B06EF1"/>
    <w:rsid w:val="00B125B2"/>
    <w:rsid w:val="00B132E9"/>
    <w:rsid w:val="00B13CE3"/>
    <w:rsid w:val="00B164AA"/>
    <w:rsid w:val="00B17AB6"/>
    <w:rsid w:val="00B17BF0"/>
    <w:rsid w:val="00B17DB8"/>
    <w:rsid w:val="00B20893"/>
    <w:rsid w:val="00B20E1B"/>
    <w:rsid w:val="00B24A12"/>
    <w:rsid w:val="00B24D41"/>
    <w:rsid w:val="00B262ED"/>
    <w:rsid w:val="00B27627"/>
    <w:rsid w:val="00B30906"/>
    <w:rsid w:val="00B30E18"/>
    <w:rsid w:val="00B31DF5"/>
    <w:rsid w:val="00B31E5C"/>
    <w:rsid w:val="00B328CD"/>
    <w:rsid w:val="00B32A0D"/>
    <w:rsid w:val="00B34534"/>
    <w:rsid w:val="00B35217"/>
    <w:rsid w:val="00B3624A"/>
    <w:rsid w:val="00B366B3"/>
    <w:rsid w:val="00B36FBC"/>
    <w:rsid w:val="00B37518"/>
    <w:rsid w:val="00B42A00"/>
    <w:rsid w:val="00B43D9E"/>
    <w:rsid w:val="00B4496F"/>
    <w:rsid w:val="00B45068"/>
    <w:rsid w:val="00B45EC9"/>
    <w:rsid w:val="00B47570"/>
    <w:rsid w:val="00B47C05"/>
    <w:rsid w:val="00B51059"/>
    <w:rsid w:val="00B5172B"/>
    <w:rsid w:val="00B51EE1"/>
    <w:rsid w:val="00B53603"/>
    <w:rsid w:val="00B53FBF"/>
    <w:rsid w:val="00B5493A"/>
    <w:rsid w:val="00B5589A"/>
    <w:rsid w:val="00B56C0A"/>
    <w:rsid w:val="00B57727"/>
    <w:rsid w:val="00B6184B"/>
    <w:rsid w:val="00B61855"/>
    <w:rsid w:val="00B61DAD"/>
    <w:rsid w:val="00B620E1"/>
    <w:rsid w:val="00B63015"/>
    <w:rsid w:val="00B630B0"/>
    <w:rsid w:val="00B635F6"/>
    <w:rsid w:val="00B6432D"/>
    <w:rsid w:val="00B6495D"/>
    <w:rsid w:val="00B64E6D"/>
    <w:rsid w:val="00B64ED9"/>
    <w:rsid w:val="00B65253"/>
    <w:rsid w:val="00B719BF"/>
    <w:rsid w:val="00B724A3"/>
    <w:rsid w:val="00B7266E"/>
    <w:rsid w:val="00B73A97"/>
    <w:rsid w:val="00B73D7A"/>
    <w:rsid w:val="00B747CB"/>
    <w:rsid w:val="00B75256"/>
    <w:rsid w:val="00B75C2C"/>
    <w:rsid w:val="00B80A88"/>
    <w:rsid w:val="00B82524"/>
    <w:rsid w:val="00B8278D"/>
    <w:rsid w:val="00B83102"/>
    <w:rsid w:val="00B83886"/>
    <w:rsid w:val="00B8428E"/>
    <w:rsid w:val="00B8459D"/>
    <w:rsid w:val="00B84861"/>
    <w:rsid w:val="00B8550E"/>
    <w:rsid w:val="00B859A3"/>
    <w:rsid w:val="00B861E4"/>
    <w:rsid w:val="00B86715"/>
    <w:rsid w:val="00B91B4F"/>
    <w:rsid w:val="00B95D10"/>
    <w:rsid w:val="00BA2703"/>
    <w:rsid w:val="00BA4178"/>
    <w:rsid w:val="00BA6CD4"/>
    <w:rsid w:val="00BA73F2"/>
    <w:rsid w:val="00BB0704"/>
    <w:rsid w:val="00BB0D88"/>
    <w:rsid w:val="00BB10A4"/>
    <w:rsid w:val="00BB1344"/>
    <w:rsid w:val="00BB14D2"/>
    <w:rsid w:val="00BB49CE"/>
    <w:rsid w:val="00BB6860"/>
    <w:rsid w:val="00BB79C6"/>
    <w:rsid w:val="00BC1E62"/>
    <w:rsid w:val="00BC2411"/>
    <w:rsid w:val="00BC2483"/>
    <w:rsid w:val="00BC31AB"/>
    <w:rsid w:val="00BC3340"/>
    <w:rsid w:val="00BC39F3"/>
    <w:rsid w:val="00BC478B"/>
    <w:rsid w:val="00BC5232"/>
    <w:rsid w:val="00BC62D5"/>
    <w:rsid w:val="00BC6B58"/>
    <w:rsid w:val="00BC7C47"/>
    <w:rsid w:val="00BD020E"/>
    <w:rsid w:val="00BD07A2"/>
    <w:rsid w:val="00BD29BD"/>
    <w:rsid w:val="00BD2A56"/>
    <w:rsid w:val="00BD5A3B"/>
    <w:rsid w:val="00BD5BC6"/>
    <w:rsid w:val="00BD64FE"/>
    <w:rsid w:val="00BE2399"/>
    <w:rsid w:val="00BE4FBB"/>
    <w:rsid w:val="00BE5B1B"/>
    <w:rsid w:val="00BE6420"/>
    <w:rsid w:val="00BE67CC"/>
    <w:rsid w:val="00BE73E8"/>
    <w:rsid w:val="00BE7555"/>
    <w:rsid w:val="00BF198F"/>
    <w:rsid w:val="00BF1D2C"/>
    <w:rsid w:val="00BF2D53"/>
    <w:rsid w:val="00BF4069"/>
    <w:rsid w:val="00BF4201"/>
    <w:rsid w:val="00BF4E71"/>
    <w:rsid w:val="00C02060"/>
    <w:rsid w:val="00C023A0"/>
    <w:rsid w:val="00C0304A"/>
    <w:rsid w:val="00C05BE6"/>
    <w:rsid w:val="00C05D13"/>
    <w:rsid w:val="00C0683A"/>
    <w:rsid w:val="00C13F9C"/>
    <w:rsid w:val="00C14D91"/>
    <w:rsid w:val="00C14DB4"/>
    <w:rsid w:val="00C150FC"/>
    <w:rsid w:val="00C15514"/>
    <w:rsid w:val="00C15F45"/>
    <w:rsid w:val="00C16024"/>
    <w:rsid w:val="00C17653"/>
    <w:rsid w:val="00C17DAA"/>
    <w:rsid w:val="00C20B30"/>
    <w:rsid w:val="00C21D52"/>
    <w:rsid w:val="00C21E82"/>
    <w:rsid w:val="00C24683"/>
    <w:rsid w:val="00C2488B"/>
    <w:rsid w:val="00C25667"/>
    <w:rsid w:val="00C25FC8"/>
    <w:rsid w:val="00C327F5"/>
    <w:rsid w:val="00C3557C"/>
    <w:rsid w:val="00C36D04"/>
    <w:rsid w:val="00C37672"/>
    <w:rsid w:val="00C3775A"/>
    <w:rsid w:val="00C37C0E"/>
    <w:rsid w:val="00C37C13"/>
    <w:rsid w:val="00C4295E"/>
    <w:rsid w:val="00C42B2F"/>
    <w:rsid w:val="00C4504D"/>
    <w:rsid w:val="00C46565"/>
    <w:rsid w:val="00C4708A"/>
    <w:rsid w:val="00C50B69"/>
    <w:rsid w:val="00C518FB"/>
    <w:rsid w:val="00C52741"/>
    <w:rsid w:val="00C52DC7"/>
    <w:rsid w:val="00C5331B"/>
    <w:rsid w:val="00C54703"/>
    <w:rsid w:val="00C55AAD"/>
    <w:rsid w:val="00C5750F"/>
    <w:rsid w:val="00C575A7"/>
    <w:rsid w:val="00C57CAA"/>
    <w:rsid w:val="00C6218C"/>
    <w:rsid w:val="00C63852"/>
    <w:rsid w:val="00C63FF0"/>
    <w:rsid w:val="00C64A32"/>
    <w:rsid w:val="00C669E7"/>
    <w:rsid w:val="00C66B7A"/>
    <w:rsid w:val="00C7091E"/>
    <w:rsid w:val="00C71A8C"/>
    <w:rsid w:val="00C71AC3"/>
    <w:rsid w:val="00C71F7A"/>
    <w:rsid w:val="00C7215C"/>
    <w:rsid w:val="00C72C7F"/>
    <w:rsid w:val="00C72DF6"/>
    <w:rsid w:val="00C73894"/>
    <w:rsid w:val="00C73D24"/>
    <w:rsid w:val="00C75261"/>
    <w:rsid w:val="00C75AA5"/>
    <w:rsid w:val="00C84BF7"/>
    <w:rsid w:val="00C854AF"/>
    <w:rsid w:val="00C8586A"/>
    <w:rsid w:val="00C87F3A"/>
    <w:rsid w:val="00C90384"/>
    <w:rsid w:val="00C904B9"/>
    <w:rsid w:val="00C9297E"/>
    <w:rsid w:val="00C93C6D"/>
    <w:rsid w:val="00C93E09"/>
    <w:rsid w:val="00C94486"/>
    <w:rsid w:val="00C95E61"/>
    <w:rsid w:val="00C96152"/>
    <w:rsid w:val="00C96E85"/>
    <w:rsid w:val="00C96F88"/>
    <w:rsid w:val="00C97E2C"/>
    <w:rsid w:val="00CA0A57"/>
    <w:rsid w:val="00CA366C"/>
    <w:rsid w:val="00CA3BFD"/>
    <w:rsid w:val="00CA433A"/>
    <w:rsid w:val="00CA467B"/>
    <w:rsid w:val="00CA51D9"/>
    <w:rsid w:val="00CA6EF7"/>
    <w:rsid w:val="00CA795C"/>
    <w:rsid w:val="00CB0677"/>
    <w:rsid w:val="00CB18DF"/>
    <w:rsid w:val="00CB234E"/>
    <w:rsid w:val="00CB2B70"/>
    <w:rsid w:val="00CB30E9"/>
    <w:rsid w:val="00CB4018"/>
    <w:rsid w:val="00CB4E7D"/>
    <w:rsid w:val="00CB5B1E"/>
    <w:rsid w:val="00CB7913"/>
    <w:rsid w:val="00CB7B70"/>
    <w:rsid w:val="00CC203D"/>
    <w:rsid w:val="00CC2260"/>
    <w:rsid w:val="00CC2D28"/>
    <w:rsid w:val="00CC3657"/>
    <w:rsid w:val="00CC5408"/>
    <w:rsid w:val="00CD360A"/>
    <w:rsid w:val="00CD39D8"/>
    <w:rsid w:val="00CD42A7"/>
    <w:rsid w:val="00CD605D"/>
    <w:rsid w:val="00CD7E89"/>
    <w:rsid w:val="00CE3314"/>
    <w:rsid w:val="00CE513A"/>
    <w:rsid w:val="00CE6698"/>
    <w:rsid w:val="00CE6B8A"/>
    <w:rsid w:val="00CE747A"/>
    <w:rsid w:val="00CE77D3"/>
    <w:rsid w:val="00CF176C"/>
    <w:rsid w:val="00CF18BD"/>
    <w:rsid w:val="00CF2D1F"/>
    <w:rsid w:val="00CF6498"/>
    <w:rsid w:val="00D010CE"/>
    <w:rsid w:val="00D03505"/>
    <w:rsid w:val="00D056A8"/>
    <w:rsid w:val="00D103B8"/>
    <w:rsid w:val="00D13880"/>
    <w:rsid w:val="00D13A3E"/>
    <w:rsid w:val="00D1557F"/>
    <w:rsid w:val="00D157B2"/>
    <w:rsid w:val="00D1593F"/>
    <w:rsid w:val="00D16057"/>
    <w:rsid w:val="00D22114"/>
    <w:rsid w:val="00D221A0"/>
    <w:rsid w:val="00D25E3B"/>
    <w:rsid w:val="00D26B67"/>
    <w:rsid w:val="00D30EF9"/>
    <w:rsid w:val="00D3253A"/>
    <w:rsid w:val="00D32CCA"/>
    <w:rsid w:val="00D33ED5"/>
    <w:rsid w:val="00D355A1"/>
    <w:rsid w:val="00D35D89"/>
    <w:rsid w:val="00D369CD"/>
    <w:rsid w:val="00D37174"/>
    <w:rsid w:val="00D42CD9"/>
    <w:rsid w:val="00D44405"/>
    <w:rsid w:val="00D44918"/>
    <w:rsid w:val="00D44B6F"/>
    <w:rsid w:val="00D45243"/>
    <w:rsid w:val="00D459A2"/>
    <w:rsid w:val="00D45D25"/>
    <w:rsid w:val="00D47F76"/>
    <w:rsid w:val="00D51F27"/>
    <w:rsid w:val="00D529CB"/>
    <w:rsid w:val="00D553E2"/>
    <w:rsid w:val="00D56475"/>
    <w:rsid w:val="00D57FFA"/>
    <w:rsid w:val="00D62EF0"/>
    <w:rsid w:val="00D66A28"/>
    <w:rsid w:val="00D66A77"/>
    <w:rsid w:val="00D66C0D"/>
    <w:rsid w:val="00D711CE"/>
    <w:rsid w:val="00D73499"/>
    <w:rsid w:val="00D7366E"/>
    <w:rsid w:val="00D73678"/>
    <w:rsid w:val="00D73D85"/>
    <w:rsid w:val="00D74603"/>
    <w:rsid w:val="00D74B7E"/>
    <w:rsid w:val="00D77241"/>
    <w:rsid w:val="00D777D0"/>
    <w:rsid w:val="00D80C35"/>
    <w:rsid w:val="00D811AF"/>
    <w:rsid w:val="00D81B37"/>
    <w:rsid w:val="00D81C82"/>
    <w:rsid w:val="00D82E1B"/>
    <w:rsid w:val="00D84623"/>
    <w:rsid w:val="00D84CDA"/>
    <w:rsid w:val="00D869C1"/>
    <w:rsid w:val="00D910F8"/>
    <w:rsid w:val="00D9275C"/>
    <w:rsid w:val="00D93870"/>
    <w:rsid w:val="00D943AD"/>
    <w:rsid w:val="00D94BFD"/>
    <w:rsid w:val="00D96189"/>
    <w:rsid w:val="00DA04FA"/>
    <w:rsid w:val="00DA0E3E"/>
    <w:rsid w:val="00DA1457"/>
    <w:rsid w:val="00DA3BBD"/>
    <w:rsid w:val="00DA3CC5"/>
    <w:rsid w:val="00DA4E09"/>
    <w:rsid w:val="00DA52F5"/>
    <w:rsid w:val="00DA5DAF"/>
    <w:rsid w:val="00DA64DC"/>
    <w:rsid w:val="00DA7657"/>
    <w:rsid w:val="00DA7FBA"/>
    <w:rsid w:val="00DA7FCD"/>
    <w:rsid w:val="00DB0C0D"/>
    <w:rsid w:val="00DB15BB"/>
    <w:rsid w:val="00DB2986"/>
    <w:rsid w:val="00DB4B13"/>
    <w:rsid w:val="00DB5341"/>
    <w:rsid w:val="00DB5DD3"/>
    <w:rsid w:val="00DB5E16"/>
    <w:rsid w:val="00DB6C6E"/>
    <w:rsid w:val="00DB6E65"/>
    <w:rsid w:val="00DB7478"/>
    <w:rsid w:val="00DB7BD1"/>
    <w:rsid w:val="00DC0616"/>
    <w:rsid w:val="00DC069A"/>
    <w:rsid w:val="00DC1768"/>
    <w:rsid w:val="00DC287C"/>
    <w:rsid w:val="00DC2D8A"/>
    <w:rsid w:val="00DC3718"/>
    <w:rsid w:val="00DC66A2"/>
    <w:rsid w:val="00DC6B70"/>
    <w:rsid w:val="00DD05D2"/>
    <w:rsid w:val="00DD1113"/>
    <w:rsid w:val="00DD1D3A"/>
    <w:rsid w:val="00DD20BE"/>
    <w:rsid w:val="00DD214A"/>
    <w:rsid w:val="00DD231B"/>
    <w:rsid w:val="00DD3943"/>
    <w:rsid w:val="00DD4807"/>
    <w:rsid w:val="00DD4C70"/>
    <w:rsid w:val="00DD5744"/>
    <w:rsid w:val="00DD5B7E"/>
    <w:rsid w:val="00DE2EAA"/>
    <w:rsid w:val="00DE38D0"/>
    <w:rsid w:val="00DE3A48"/>
    <w:rsid w:val="00DE5E2C"/>
    <w:rsid w:val="00DE61CD"/>
    <w:rsid w:val="00DE7EC7"/>
    <w:rsid w:val="00DF07B5"/>
    <w:rsid w:val="00DF2803"/>
    <w:rsid w:val="00DF4CB0"/>
    <w:rsid w:val="00DF6C77"/>
    <w:rsid w:val="00E0487F"/>
    <w:rsid w:val="00E053EF"/>
    <w:rsid w:val="00E05977"/>
    <w:rsid w:val="00E06A58"/>
    <w:rsid w:val="00E073A2"/>
    <w:rsid w:val="00E0757A"/>
    <w:rsid w:val="00E10DDA"/>
    <w:rsid w:val="00E112F8"/>
    <w:rsid w:val="00E116FF"/>
    <w:rsid w:val="00E120C4"/>
    <w:rsid w:val="00E12BDC"/>
    <w:rsid w:val="00E131F3"/>
    <w:rsid w:val="00E139BB"/>
    <w:rsid w:val="00E1441A"/>
    <w:rsid w:val="00E14B29"/>
    <w:rsid w:val="00E200FD"/>
    <w:rsid w:val="00E202D2"/>
    <w:rsid w:val="00E21DD4"/>
    <w:rsid w:val="00E222B7"/>
    <w:rsid w:val="00E23ED0"/>
    <w:rsid w:val="00E2530C"/>
    <w:rsid w:val="00E273D5"/>
    <w:rsid w:val="00E27751"/>
    <w:rsid w:val="00E279F5"/>
    <w:rsid w:val="00E27F92"/>
    <w:rsid w:val="00E31F05"/>
    <w:rsid w:val="00E33E56"/>
    <w:rsid w:val="00E345F3"/>
    <w:rsid w:val="00E34E36"/>
    <w:rsid w:val="00E355E3"/>
    <w:rsid w:val="00E37CD0"/>
    <w:rsid w:val="00E44364"/>
    <w:rsid w:val="00E44A84"/>
    <w:rsid w:val="00E4518B"/>
    <w:rsid w:val="00E45334"/>
    <w:rsid w:val="00E478EA"/>
    <w:rsid w:val="00E53649"/>
    <w:rsid w:val="00E54F38"/>
    <w:rsid w:val="00E565FC"/>
    <w:rsid w:val="00E56DDD"/>
    <w:rsid w:val="00E574C9"/>
    <w:rsid w:val="00E60A28"/>
    <w:rsid w:val="00E62040"/>
    <w:rsid w:val="00E621D8"/>
    <w:rsid w:val="00E63A68"/>
    <w:rsid w:val="00E663B5"/>
    <w:rsid w:val="00E66C34"/>
    <w:rsid w:val="00E701CF"/>
    <w:rsid w:val="00E71964"/>
    <w:rsid w:val="00E721E9"/>
    <w:rsid w:val="00E72548"/>
    <w:rsid w:val="00E72A2B"/>
    <w:rsid w:val="00E73DA1"/>
    <w:rsid w:val="00E7425D"/>
    <w:rsid w:val="00E744A4"/>
    <w:rsid w:val="00E7485E"/>
    <w:rsid w:val="00E75315"/>
    <w:rsid w:val="00E75ED3"/>
    <w:rsid w:val="00E77D72"/>
    <w:rsid w:val="00E80EC7"/>
    <w:rsid w:val="00E81810"/>
    <w:rsid w:val="00E81C18"/>
    <w:rsid w:val="00E81EDB"/>
    <w:rsid w:val="00E82809"/>
    <w:rsid w:val="00E8564C"/>
    <w:rsid w:val="00E864DC"/>
    <w:rsid w:val="00E864FE"/>
    <w:rsid w:val="00E8725D"/>
    <w:rsid w:val="00E91517"/>
    <w:rsid w:val="00E9168C"/>
    <w:rsid w:val="00E9197F"/>
    <w:rsid w:val="00E91A8C"/>
    <w:rsid w:val="00E91FCF"/>
    <w:rsid w:val="00E923A9"/>
    <w:rsid w:val="00E93B2A"/>
    <w:rsid w:val="00E947E8"/>
    <w:rsid w:val="00E95C60"/>
    <w:rsid w:val="00E95D1F"/>
    <w:rsid w:val="00E97BD0"/>
    <w:rsid w:val="00E97E27"/>
    <w:rsid w:val="00EA2B2D"/>
    <w:rsid w:val="00EA4121"/>
    <w:rsid w:val="00EA6A40"/>
    <w:rsid w:val="00EA7101"/>
    <w:rsid w:val="00EA7A05"/>
    <w:rsid w:val="00EA7CC9"/>
    <w:rsid w:val="00EB06B4"/>
    <w:rsid w:val="00EB26AE"/>
    <w:rsid w:val="00EB32B6"/>
    <w:rsid w:val="00EB4121"/>
    <w:rsid w:val="00EB5C4A"/>
    <w:rsid w:val="00EB5E5D"/>
    <w:rsid w:val="00EC12F8"/>
    <w:rsid w:val="00EC24CD"/>
    <w:rsid w:val="00EC3E21"/>
    <w:rsid w:val="00EC6687"/>
    <w:rsid w:val="00EC72C4"/>
    <w:rsid w:val="00ED008E"/>
    <w:rsid w:val="00ED09FA"/>
    <w:rsid w:val="00ED3150"/>
    <w:rsid w:val="00ED520C"/>
    <w:rsid w:val="00ED5D26"/>
    <w:rsid w:val="00ED67D4"/>
    <w:rsid w:val="00ED7720"/>
    <w:rsid w:val="00EE22F3"/>
    <w:rsid w:val="00EE406F"/>
    <w:rsid w:val="00EE519A"/>
    <w:rsid w:val="00EE6421"/>
    <w:rsid w:val="00EE67BF"/>
    <w:rsid w:val="00EE7152"/>
    <w:rsid w:val="00EE76FA"/>
    <w:rsid w:val="00EE77C4"/>
    <w:rsid w:val="00EE786E"/>
    <w:rsid w:val="00EF5270"/>
    <w:rsid w:val="00EF6042"/>
    <w:rsid w:val="00EF6A38"/>
    <w:rsid w:val="00EF72E3"/>
    <w:rsid w:val="00EF7E67"/>
    <w:rsid w:val="00F00CE3"/>
    <w:rsid w:val="00F02824"/>
    <w:rsid w:val="00F0678E"/>
    <w:rsid w:val="00F06B5E"/>
    <w:rsid w:val="00F06FC4"/>
    <w:rsid w:val="00F07089"/>
    <w:rsid w:val="00F076D3"/>
    <w:rsid w:val="00F10107"/>
    <w:rsid w:val="00F10224"/>
    <w:rsid w:val="00F10316"/>
    <w:rsid w:val="00F11A63"/>
    <w:rsid w:val="00F11A9C"/>
    <w:rsid w:val="00F11C49"/>
    <w:rsid w:val="00F12366"/>
    <w:rsid w:val="00F1486D"/>
    <w:rsid w:val="00F15A08"/>
    <w:rsid w:val="00F16594"/>
    <w:rsid w:val="00F20556"/>
    <w:rsid w:val="00F20699"/>
    <w:rsid w:val="00F21F78"/>
    <w:rsid w:val="00F229B3"/>
    <w:rsid w:val="00F2583E"/>
    <w:rsid w:val="00F264D3"/>
    <w:rsid w:val="00F26A1B"/>
    <w:rsid w:val="00F27531"/>
    <w:rsid w:val="00F321BC"/>
    <w:rsid w:val="00F33240"/>
    <w:rsid w:val="00F33629"/>
    <w:rsid w:val="00F34BCC"/>
    <w:rsid w:val="00F34CBB"/>
    <w:rsid w:val="00F35290"/>
    <w:rsid w:val="00F365DF"/>
    <w:rsid w:val="00F4066F"/>
    <w:rsid w:val="00F40D27"/>
    <w:rsid w:val="00F45DD7"/>
    <w:rsid w:val="00F5123D"/>
    <w:rsid w:val="00F51ADB"/>
    <w:rsid w:val="00F52E34"/>
    <w:rsid w:val="00F5407C"/>
    <w:rsid w:val="00F55F10"/>
    <w:rsid w:val="00F603EF"/>
    <w:rsid w:val="00F6308E"/>
    <w:rsid w:val="00F65A78"/>
    <w:rsid w:val="00F65C29"/>
    <w:rsid w:val="00F65E5F"/>
    <w:rsid w:val="00F670D5"/>
    <w:rsid w:val="00F67283"/>
    <w:rsid w:val="00F67957"/>
    <w:rsid w:val="00F679A7"/>
    <w:rsid w:val="00F7228B"/>
    <w:rsid w:val="00F76789"/>
    <w:rsid w:val="00F81842"/>
    <w:rsid w:val="00F8200D"/>
    <w:rsid w:val="00F82104"/>
    <w:rsid w:val="00F82271"/>
    <w:rsid w:val="00F8351F"/>
    <w:rsid w:val="00F839DD"/>
    <w:rsid w:val="00F83C1E"/>
    <w:rsid w:val="00F84B80"/>
    <w:rsid w:val="00F8523B"/>
    <w:rsid w:val="00F853D8"/>
    <w:rsid w:val="00F85E35"/>
    <w:rsid w:val="00F90022"/>
    <w:rsid w:val="00F90F43"/>
    <w:rsid w:val="00F91266"/>
    <w:rsid w:val="00F91302"/>
    <w:rsid w:val="00F91349"/>
    <w:rsid w:val="00F920ED"/>
    <w:rsid w:val="00F92D28"/>
    <w:rsid w:val="00F92F98"/>
    <w:rsid w:val="00F93672"/>
    <w:rsid w:val="00F96924"/>
    <w:rsid w:val="00F97CA0"/>
    <w:rsid w:val="00F97E86"/>
    <w:rsid w:val="00FA053F"/>
    <w:rsid w:val="00FA4970"/>
    <w:rsid w:val="00FA4D42"/>
    <w:rsid w:val="00FA62AE"/>
    <w:rsid w:val="00FA6431"/>
    <w:rsid w:val="00FA779A"/>
    <w:rsid w:val="00FA7E68"/>
    <w:rsid w:val="00FA7F95"/>
    <w:rsid w:val="00FB0C57"/>
    <w:rsid w:val="00FB22D4"/>
    <w:rsid w:val="00FB5C9E"/>
    <w:rsid w:val="00FC023D"/>
    <w:rsid w:val="00FC0868"/>
    <w:rsid w:val="00FC219D"/>
    <w:rsid w:val="00FC2A09"/>
    <w:rsid w:val="00FC35A5"/>
    <w:rsid w:val="00FC41EF"/>
    <w:rsid w:val="00FC56BB"/>
    <w:rsid w:val="00FC6F23"/>
    <w:rsid w:val="00FC7EA3"/>
    <w:rsid w:val="00FD0433"/>
    <w:rsid w:val="00FD099D"/>
    <w:rsid w:val="00FD1AA7"/>
    <w:rsid w:val="00FD1F74"/>
    <w:rsid w:val="00FD2918"/>
    <w:rsid w:val="00FD29A8"/>
    <w:rsid w:val="00FD2A0A"/>
    <w:rsid w:val="00FD2AC8"/>
    <w:rsid w:val="00FD3040"/>
    <w:rsid w:val="00FD3E2A"/>
    <w:rsid w:val="00FD63BD"/>
    <w:rsid w:val="00FD762A"/>
    <w:rsid w:val="00FD7BD7"/>
    <w:rsid w:val="00FE00AA"/>
    <w:rsid w:val="00FE176D"/>
    <w:rsid w:val="00FE1998"/>
    <w:rsid w:val="00FE1F25"/>
    <w:rsid w:val="00FE4C72"/>
    <w:rsid w:val="00FE53E9"/>
    <w:rsid w:val="00FE6D49"/>
    <w:rsid w:val="00FF024B"/>
    <w:rsid w:val="00FF1392"/>
    <w:rsid w:val="00FF2EDA"/>
    <w:rsid w:val="00FF2F5B"/>
    <w:rsid w:val="00FF5D31"/>
    <w:rsid w:val="00FF677E"/>
    <w:rsid w:val="00FF7484"/>
    <w:rsid w:val="00FF798A"/>
    <w:rsid w:val="00FF7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1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2DA"/>
    <w:rPr>
      <w:lang w:val="uk-UA"/>
    </w:rPr>
  </w:style>
  <w:style w:type="paragraph" w:styleId="1">
    <w:name w:val="heading 1"/>
    <w:basedOn w:val="a"/>
    <w:next w:val="a"/>
    <w:link w:val="10"/>
    <w:uiPriority w:val="9"/>
    <w:qFormat/>
    <w:rsid w:val="00505AE3"/>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505A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222DA"/>
    <w:pPr>
      <w:spacing w:before="100" w:beforeAutospacing="1" w:after="100" w:afterAutospacing="1" w:line="240" w:lineRule="auto"/>
      <w:outlineLvl w:val="2"/>
    </w:pPr>
    <w:rPr>
      <w:rFonts w:eastAsia="Times New Roman" w:cs="Times New Roman"/>
      <w:b/>
      <w:bCs/>
      <w:sz w:val="27"/>
      <w:szCs w:val="27"/>
      <w:lang w:val="ru-RU" w:eastAsia="ru-RU"/>
    </w:rPr>
  </w:style>
  <w:style w:type="paragraph" w:styleId="4">
    <w:name w:val="heading 4"/>
    <w:basedOn w:val="a"/>
    <w:next w:val="a"/>
    <w:link w:val="40"/>
    <w:uiPriority w:val="9"/>
    <w:semiHidden/>
    <w:unhideWhenUsed/>
    <w:qFormat/>
    <w:rsid w:val="00505AE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565"/>
    <w:pPr>
      <w:tabs>
        <w:tab w:val="center" w:pos="4677"/>
        <w:tab w:val="right" w:pos="9355"/>
      </w:tabs>
      <w:spacing w:line="240" w:lineRule="auto"/>
    </w:pPr>
  </w:style>
  <w:style w:type="character" w:customStyle="1" w:styleId="a4">
    <w:name w:val="Верхний колонтитул Знак"/>
    <w:basedOn w:val="a0"/>
    <w:link w:val="a3"/>
    <w:uiPriority w:val="99"/>
    <w:rsid w:val="00C46565"/>
    <w:rPr>
      <w:lang w:val="uk-UA"/>
    </w:rPr>
  </w:style>
  <w:style w:type="paragraph" w:styleId="a5">
    <w:name w:val="footer"/>
    <w:basedOn w:val="a"/>
    <w:link w:val="a6"/>
    <w:uiPriority w:val="99"/>
    <w:semiHidden/>
    <w:unhideWhenUsed/>
    <w:rsid w:val="00C46565"/>
    <w:pPr>
      <w:tabs>
        <w:tab w:val="center" w:pos="4677"/>
        <w:tab w:val="right" w:pos="9355"/>
      </w:tabs>
      <w:spacing w:line="240" w:lineRule="auto"/>
    </w:pPr>
  </w:style>
  <w:style w:type="character" w:customStyle="1" w:styleId="a6">
    <w:name w:val="Нижний колонтитул Знак"/>
    <w:basedOn w:val="a0"/>
    <w:link w:val="a5"/>
    <w:uiPriority w:val="99"/>
    <w:semiHidden/>
    <w:rsid w:val="00C46565"/>
    <w:rPr>
      <w:lang w:val="uk-UA"/>
    </w:rPr>
  </w:style>
  <w:style w:type="character" w:customStyle="1" w:styleId="30">
    <w:name w:val="Заголовок 3 Знак"/>
    <w:basedOn w:val="a0"/>
    <w:link w:val="3"/>
    <w:uiPriority w:val="9"/>
    <w:rsid w:val="007222DA"/>
    <w:rPr>
      <w:rFonts w:eastAsia="Times New Roman" w:cs="Times New Roman"/>
      <w:b/>
      <w:bCs/>
      <w:sz w:val="27"/>
      <w:szCs w:val="27"/>
      <w:lang w:eastAsia="ru-RU"/>
    </w:rPr>
  </w:style>
  <w:style w:type="paragraph" w:styleId="a7">
    <w:name w:val="List Paragraph"/>
    <w:basedOn w:val="a"/>
    <w:uiPriority w:val="1"/>
    <w:qFormat/>
    <w:rsid w:val="007222DA"/>
    <w:pPr>
      <w:ind w:left="720"/>
      <w:contextualSpacing/>
    </w:pPr>
  </w:style>
  <w:style w:type="paragraph" w:styleId="31">
    <w:name w:val="Body Text 3"/>
    <w:basedOn w:val="a"/>
    <w:link w:val="32"/>
    <w:rsid w:val="007222DA"/>
    <w:pPr>
      <w:spacing w:after="120" w:line="240" w:lineRule="auto"/>
    </w:pPr>
    <w:rPr>
      <w:rFonts w:eastAsia="Times New Roman" w:cs="Times New Roman"/>
      <w:sz w:val="16"/>
      <w:szCs w:val="16"/>
      <w:lang w:val="ru-RU" w:eastAsia="ru-RU"/>
    </w:rPr>
  </w:style>
  <w:style w:type="character" w:customStyle="1" w:styleId="32">
    <w:name w:val="Основной текст 3 Знак"/>
    <w:basedOn w:val="a0"/>
    <w:link w:val="31"/>
    <w:rsid w:val="007222DA"/>
    <w:rPr>
      <w:rFonts w:eastAsia="Times New Roman" w:cs="Times New Roman"/>
      <w:sz w:val="16"/>
      <w:szCs w:val="16"/>
      <w:lang w:eastAsia="ru-RU"/>
    </w:rPr>
  </w:style>
  <w:style w:type="paragraph" w:styleId="a8">
    <w:name w:val="Subtitle"/>
    <w:basedOn w:val="a"/>
    <w:link w:val="a9"/>
    <w:qFormat/>
    <w:rsid w:val="007222DA"/>
    <w:pPr>
      <w:spacing w:line="480" w:lineRule="auto"/>
      <w:jc w:val="both"/>
    </w:pPr>
    <w:rPr>
      <w:rFonts w:eastAsia="Times New Roman" w:cs="Times New Roman"/>
      <w:szCs w:val="24"/>
      <w:lang w:eastAsia="ru-RU"/>
    </w:rPr>
  </w:style>
  <w:style w:type="character" w:customStyle="1" w:styleId="a9">
    <w:name w:val="Подзаголовок Знак"/>
    <w:basedOn w:val="a0"/>
    <w:link w:val="a8"/>
    <w:rsid w:val="007222DA"/>
    <w:rPr>
      <w:rFonts w:eastAsia="Times New Roman" w:cs="Times New Roman"/>
      <w:szCs w:val="24"/>
      <w:lang w:val="uk-UA" w:eastAsia="ru-RU"/>
    </w:rPr>
  </w:style>
  <w:style w:type="paragraph" w:styleId="aa">
    <w:name w:val="Normal (Web)"/>
    <w:basedOn w:val="a"/>
    <w:uiPriority w:val="99"/>
    <w:unhideWhenUsed/>
    <w:rsid w:val="007222DA"/>
    <w:pPr>
      <w:spacing w:before="100" w:beforeAutospacing="1" w:after="100" w:afterAutospacing="1" w:line="240" w:lineRule="auto"/>
    </w:pPr>
    <w:rPr>
      <w:rFonts w:eastAsia="Times New Roman" w:cs="Times New Roman"/>
      <w:sz w:val="24"/>
      <w:szCs w:val="24"/>
      <w:lang w:val="ru-RU" w:eastAsia="ru-RU"/>
    </w:rPr>
  </w:style>
  <w:style w:type="character" w:customStyle="1" w:styleId="apple-style-span">
    <w:name w:val="apple-style-span"/>
    <w:basedOn w:val="a0"/>
    <w:rsid w:val="007222DA"/>
  </w:style>
  <w:style w:type="paragraph" w:customStyle="1" w:styleId="TableContents">
    <w:name w:val="Table Contents"/>
    <w:basedOn w:val="a"/>
    <w:rsid w:val="007222DA"/>
    <w:pPr>
      <w:widowControl w:val="0"/>
      <w:suppressLineNumbers/>
      <w:suppressAutoHyphens/>
      <w:spacing w:line="240" w:lineRule="auto"/>
    </w:pPr>
    <w:rPr>
      <w:rFonts w:eastAsia="WenQuanYi Zen Hei" w:cs="Lohit Hindi"/>
      <w:kern w:val="1"/>
      <w:sz w:val="24"/>
      <w:szCs w:val="24"/>
      <w:lang w:val="en-US" w:eastAsia="zh-CN" w:bidi="hi-IN"/>
    </w:rPr>
  </w:style>
  <w:style w:type="character" w:customStyle="1" w:styleId="longtext">
    <w:name w:val="long_text"/>
    <w:basedOn w:val="a0"/>
    <w:rsid w:val="007222DA"/>
  </w:style>
  <w:style w:type="paragraph" w:styleId="21">
    <w:name w:val="Body Text Indent 2"/>
    <w:basedOn w:val="a"/>
    <w:link w:val="22"/>
    <w:uiPriority w:val="99"/>
    <w:unhideWhenUsed/>
    <w:rsid w:val="007222DA"/>
    <w:pPr>
      <w:spacing w:after="120" w:line="480" w:lineRule="auto"/>
      <w:ind w:left="283"/>
    </w:pPr>
  </w:style>
  <w:style w:type="character" w:customStyle="1" w:styleId="22">
    <w:name w:val="Основной текст с отступом 2 Знак"/>
    <w:basedOn w:val="a0"/>
    <w:link w:val="21"/>
    <w:uiPriority w:val="99"/>
    <w:rsid w:val="007222DA"/>
    <w:rPr>
      <w:lang w:val="uk-UA"/>
    </w:rPr>
  </w:style>
  <w:style w:type="character" w:customStyle="1" w:styleId="hl">
    <w:name w:val="hl"/>
    <w:basedOn w:val="a0"/>
    <w:rsid w:val="007222DA"/>
  </w:style>
  <w:style w:type="paragraph" w:styleId="ab">
    <w:name w:val="Body Text"/>
    <w:basedOn w:val="a"/>
    <w:link w:val="ac"/>
    <w:uiPriority w:val="99"/>
    <w:unhideWhenUsed/>
    <w:rsid w:val="007222DA"/>
    <w:pPr>
      <w:spacing w:after="120"/>
    </w:pPr>
  </w:style>
  <w:style w:type="character" w:customStyle="1" w:styleId="ac">
    <w:name w:val="Основной текст Знак"/>
    <w:basedOn w:val="a0"/>
    <w:link w:val="ab"/>
    <w:uiPriority w:val="99"/>
    <w:rsid w:val="007222DA"/>
    <w:rPr>
      <w:lang w:val="uk-UA"/>
    </w:rPr>
  </w:style>
  <w:style w:type="paragraph" w:styleId="33">
    <w:name w:val="Body Text Indent 3"/>
    <w:basedOn w:val="a"/>
    <w:link w:val="34"/>
    <w:uiPriority w:val="99"/>
    <w:unhideWhenUsed/>
    <w:rsid w:val="007222DA"/>
    <w:pPr>
      <w:spacing w:after="120"/>
      <w:ind w:left="283"/>
    </w:pPr>
    <w:rPr>
      <w:sz w:val="16"/>
      <w:szCs w:val="16"/>
    </w:rPr>
  </w:style>
  <w:style w:type="character" w:customStyle="1" w:styleId="34">
    <w:name w:val="Основной текст с отступом 3 Знак"/>
    <w:basedOn w:val="a0"/>
    <w:link w:val="33"/>
    <w:uiPriority w:val="99"/>
    <w:rsid w:val="007222DA"/>
    <w:rPr>
      <w:sz w:val="16"/>
      <w:szCs w:val="16"/>
      <w:lang w:val="uk-UA"/>
    </w:rPr>
  </w:style>
  <w:style w:type="character" w:styleId="ad">
    <w:name w:val="Hyperlink"/>
    <w:basedOn w:val="a0"/>
    <w:uiPriority w:val="99"/>
    <w:semiHidden/>
    <w:unhideWhenUsed/>
    <w:rsid w:val="007222DA"/>
    <w:rPr>
      <w:color w:val="0000FF"/>
      <w:u w:val="single"/>
    </w:rPr>
  </w:style>
  <w:style w:type="table" w:customStyle="1" w:styleId="TableNormal">
    <w:name w:val="Table Normal"/>
    <w:uiPriority w:val="2"/>
    <w:semiHidden/>
    <w:unhideWhenUsed/>
    <w:qFormat/>
    <w:rsid w:val="008672CC"/>
    <w:pPr>
      <w:widowControl w:val="0"/>
      <w:autoSpaceDE w:val="0"/>
      <w:autoSpaceDN w:val="0"/>
      <w:spacing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72CC"/>
    <w:pPr>
      <w:widowControl w:val="0"/>
      <w:autoSpaceDE w:val="0"/>
      <w:autoSpaceDN w:val="0"/>
      <w:spacing w:line="240" w:lineRule="auto"/>
      <w:ind w:left="110"/>
    </w:pPr>
    <w:rPr>
      <w:rFonts w:eastAsia="Times New Roman" w:cs="Times New Roman"/>
      <w:sz w:val="22"/>
      <w:lang w:val="en-US"/>
    </w:rPr>
  </w:style>
  <w:style w:type="paragraph" w:styleId="ae">
    <w:name w:val="Balloon Text"/>
    <w:basedOn w:val="a"/>
    <w:link w:val="af"/>
    <w:uiPriority w:val="99"/>
    <w:semiHidden/>
    <w:unhideWhenUsed/>
    <w:rsid w:val="008C3895"/>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8C3895"/>
    <w:rPr>
      <w:rFonts w:ascii="Tahoma" w:hAnsi="Tahoma" w:cs="Tahoma"/>
      <w:sz w:val="16"/>
      <w:szCs w:val="16"/>
      <w:lang w:val="uk-UA"/>
    </w:rPr>
  </w:style>
  <w:style w:type="paragraph" w:styleId="23">
    <w:name w:val="Body Text 2"/>
    <w:basedOn w:val="a"/>
    <w:link w:val="24"/>
    <w:uiPriority w:val="99"/>
    <w:semiHidden/>
    <w:unhideWhenUsed/>
    <w:rsid w:val="009A05FB"/>
    <w:pPr>
      <w:spacing w:after="120" w:line="480" w:lineRule="auto"/>
    </w:pPr>
  </w:style>
  <w:style w:type="character" w:customStyle="1" w:styleId="24">
    <w:name w:val="Основной текст 2 Знак"/>
    <w:basedOn w:val="a0"/>
    <w:link w:val="23"/>
    <w:uiPriority w:val="99"/>
    <w:semiHidden/>
    <w:rsid w:val="009A05FB"/>
    <w:rPr>
      <w:lang w:val="uk-UA"/>
    </w:rPr>
  </w:style>
  <w:style w:type="paragraph" w:customStyle="1" w:styleId="Style3">
    <w:name w:val="Style3"/>
    <w:basedOn w:val="a"/>
    <w:rsid w:val="005A45B1"/>
    <w:pPr>
      <w:widowControl w:val="0"/>
      <w:autoSpaceDE w:val="0"/>
      <w:autoSpaceDN w:val="0"/>
      <w:adjustRightInd w:val="0"/>
      <w:spacing w:line="338" w:lineRule="exact"/>
      <w:ind w:firstLine="587"/>
      <w:jc w:val="both"/>
    </w:pPr>
    <w:rPr>
      <w:rFonts w:eastAsia="Times New Roman" w:cs="Times New Roman"/>
      <w:sz w:val="24"/>
      <w:szCs w:val="24"/>
      <w:lang w:val="ru-RU" w:eastAsia="ru-RU"/>
    </w:rPr>
  </w:style>
  <w:style w:type="character" w:customStyle="1" w:styleId="FontStyle13">
    <w:name w:val="Font Style13"/>
    <w:rsid w:val="005A45B1"/>
    <w:rPr>
      <w:rFonts w:ascii="Times New Roman" w:hAnsi="Times New Roman" w:cs="Times New Roman"/>
      <w:b/>
      <w:bCs/>
      <w:sz w:val="18"/>
      <w:szCs w:val="18"/>
    </w:rPr>
  </w:style>
  <w:style w:type="character" w:customStyle="1" w:styleId="FontStyle12">
    <w:name w:val="Font Style12"/>
    <w:rsid w:val="005A45B1"/>
    <w:rPr>
      <w:rFonts w:ascii="Times New Roman" w:hAnsi="Times New Roman" w:cs="Times New Roman"/>
      <w:b/>
      <w:bCs/>
      <w:sz w:val="14"/>
      <w:szCs w:val="14"/>
    </w:rPr>
  </w:style>
  <w:style w:type="character" w:styleId="af0">
    <w:name w:val="Emphasis"/>
    <w:basedOn w:val="a0"/>
    <w:uiPriority w:val="20"/>
    <w:qFormat/>
    <w:rsid w:val="00502614"/>
    <w:rPr>
      <w:i/>
      <w:iCs/>
    </w:rPr>
  </w:style>
  <w:style w:type="paragraph" w:customStyle="1" w:styleId="210">
    <w:name w:val="Заголовок 21"/>
    <w:basedOn w:val="a"/>
    <w:uiPriority w:val="1"/>
    <w:qFormat/>
    <w:rsid w:val="004619D5"/>
    <w:pPr>
      <w:widowControl w:val="0"/>
      <w:autoSpaceDE w:val="0"/>
      <w:autoSpaceDN w:val="0"/>
      <w:spacing w:before="87" w:line="240" w:lineRule="auto"/>
      <w:ind w:left="2658"/>
      <w:outlineLvl w:val="2"/>
    </w:pPr>
    <w:rPr>
      <w:rFonts w:eastAsia="Times New Roman" w:cs="Times New Roman"/>
      <w:b/>
      <w:bCs/>
      <w:i/>
      <w:szCs w:val="28"/>
      <w:lang w:val="en-US"/>
    </w:rPr>
  </w:style>
  <w:style w:type="character" w:customStyle="1" w:styleId="10">
    <w:name w:val="Заголовок 1 Знак"/>
    <w:basedOn w:val="a0"/>
    <w:link w:val="1"/>
    <w:uiPriority w:val="9"/>
    <w:rsid w:val="00505AE3"/>
    <w:rPr>
      <w:rFonts w:asciiTheme="majorHAnsi" w:eastAsiaTheme="majorEastAsia" w:hAnsiTheme="majorHAnsi" w:cstheme="majorBidi"/>
      <w:b/>
      <w:bCs/>
      <w:color w:val="365F91" w:themeColor="accent1" w:themeShade="BF"/>
      <w:szCs w:val="28"/>
      <w:lang w:val="uk-UA"/>
    </w:rPr>
  </w:style>
  <w:style w:type="character" w:customStyle="1" w:styleId="20">
    <w:name w:val="Заголовок 2 Знак"/>
    <w:basedOn w:val="a0"/>
    <w:link w:val="2"/>
    <w:uiPriority w:val="9"/>
    <w:semiHidden/>
    <w:rsid w:val="00505AE3"/>
    <w:rPr>
      <w:rFonts w:asciiTheme="majorHAnsi" w:eastAsiaTheme="majorEastAsia" w:hAnsiTheme="majorHAnsi" w:cstheme="majorBidi"/>
      <w:b/>
      <w:bCs/>
      <w:color w:val="4F81BD" w:themeColor="accent1"/>
      <w:sz w:val="26"/>
      <w:szCs w:val="26"/>
      <w:lang w:val="uk-UA"/>
    </w:rPr>
  </w:style>
  <w:style w:type="character" w:customStyle="1" w:styleId="40">
    <w:name w:val="Заголовок 4 Знак"/>
    <w:basedOn w:val="a0"/>
    <w:link w:val="4"/>
    <w:uiPriority w:val="9"/>
    <w:semiHidden/>
    <w:rsid w:val="00505AE3"/>
    <w:rPr>
      <w:rFonts w:asciiTheme="majorHAnsi" w:eastAsiaTheme="majorEastAsia" w:hAnsiTheme="majorHAnsi" w:cstheme="majorBidi"/>
      <w:b/>
      <w:bCs/>
      <w:i/>
      <w:iCs/>
      <w:color w:val="4F81BD" w:themeColor="accent1"/>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1003">
      <w:bodyDiv w:val="1"/>
      <w:marLeft w:val="0"/>
      <w:marRight w:val="0"/>
      <w:marTop w:val="0"/>
      <w:marBottom w:val="0"/>
      <w:divBdr>
        <w:top w:val="none" w:sz="0" w:space="0" w:color="auto"/>
        <w:left w:val="none" w:sz="0" w:space="0" w:color="auto"/>
        <w:bottom w:val="none" w:sz="0" w:space="0" w:color="auto"/>
        <w:right w:val="none" w:sz="0" w:space="0" w:color="auto"/>
      </w:divBdr>
    </w:div>
    <w:div w:id="790170214">
      <w:bodyDiv w:val="1"/>
      <w:marLeft w:val="0"/>
      <w:marRight w:val="0"/>
      <w:marTop w:val="0"/>
      <w:marBottom w:val="0"/>
      <w:divBdr>
        <w:top w:val="none" w:sz="0" w:space="0" w:color="auto"/>
        <w:left w:val="none" w:sz="0" w:space="0" w:color="auto"/>
        <w:bottom w:val="none" w:sz="0" w:space="0" w:color="auto"/>
        <w:right w:val="none" w:sz="0" w:space="0" w:color="auto"/>
      </w:divBdr>
    </w:div>
    <w:div w:id="1313608012">
      <w:bodyDiv w:val="1"/>
      <w:marLeft w:val="0"/>
      <w:marRight w:val="0"/>
      <w:marTop w:val="0"/>
      <w:marBottom w:val="0"/>
      <w:divBdr>
        <w:top w:val="none" w:sz="0" w:space="0" w:color="auto"/>
        <w:left w:val="none" w:sz="0" w:space="0" w:color="auto"/>
        <w:bottom w:val="none" w:sz="0" w:space="0" w:color="auto"/>
        <w:right w:val="none" w:sz="0" w:space="0" w:color="auto"/>
      </w:divBdr>
    </w:div>
    <w:div w:id="1341003960">
      <w:bodyDiv w:val="1"/>
      <w:marLeft w:val="0"/>
      <w:marRight w:val="0"/>
      <w:marTop w:val="0"/>
      <w:marBottom w:val="0"/>
      <w:divBdr>
        <w:top w:val="none" w:sz="0" w:space="0" w:color="auto"/>
        <w:left w:val="none" w:sz="0" w:space="0" w:color="auto"/>
        <w:bottom w:val="none" w:sz="0" w:space="0" w:color="auto"/>
        <w:right w:val="none" w:sz="0" w:space="0" w:color="auto"/>
      </w:divBdr>
    </w:div>
    <w:div w:id="1458335680">
      <w:bodyDiv w:val="1"/>
      <w:marLeft w:val="0"/>
      <w:marRight w:val="0"/>
      <w:marTop w:val="0"/>
      <w:marBottom w:val="0"/>
      <w:divBdr>
        <w:top w:val="none" w:sz="0" w:space="0" w:color="auto"/>
        <w:left w:val="none" w:sz="0" w:space="0" w:color="auto"/>
        <w:bottom w:val="none" w:sz="0" w:space="0" w:color="auto"/>
        <w:right w:val="none" w:sz="0" w:space="0" w:color="auto"/>
      </w:divBdr>
    </w:div>
    <w:div w:id="1963262773">
      <w:bodyDiv w:val="1"/>
      <w:marLeft w:val="0"/>
      <w:marRight w:val="0"/>
      <w:marTop w:val="0"/>
      <w:marBottom w:val="0"/>
      <w:divBdr>
        <w:top w:val="none" w:sz="0" w:space="0" w:color="auto"/>
        <w:left w:val="none" w:sz="0" w:space="0" w:color="auto"/>
        <w:bottom w:val="none" w:sz="0" w:space="0" w:color="auto"/>
        <w:right w:val="none" w:sz="0" w:space="0" w:color="auto"/>
      </w:divBdr>
    </w:div>
    <w:div w:id="1980458863">
      <w:bodyDiv w:val="1"/>
      <w:marLeft w:val="0"/>
      <w:marRight w:val="0"/>
      <w:marTop w:val="0"/>
      <w:marBottom w:val="0"/>
      <w:divBdr>
        <w:top w:val="none" w:sz="0" w:space="0" w:color="auto"/>
        <w:left w:val="none" w:sz="0" w:space="0" w:color="auto"/>
        <w:bottom w:val="none" w:sz="0" w:space="0" w:color="auto"/>
        <w:right w:val="none" w:sz="0" w:space="0" w:color="auto"/>
      </w:divBdr>
    </w:div>
    <w:div w:id="211215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oleObject" Target="embeddings/oleObject6.bin"/><Relationship Id="rId3" Type="http://schemas.microsoft.com/office/2007/relationships/stylesWithEffects" Target="stylesWithEffects.xml"/><Relationship Id="rId21"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24709</TotalTime>
  <Pages>12</Pages>
  <Words>20136</Words>
  <Characters>114781</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Клуб Огиривка</cp:lastModifiedBy>
  <cp:revision>1705</cp:revision>
  <cp:lastPrinted>2021-02-02T03:39:00Z</cp:lastPrinted>
  <dcterms:created xsi:type="dcterms:W3CDTF">2018-03-27T12:12:00Z</dcterms:created>
  <dcterms:modified xsi:type="dcterms:W3CDTF">2021-06-30T10:45:00Z</dcterms:modified>
</cp:coreProperties>
</file>